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CE32253" w14:textId="77777777" w:rsidTr="007B7453">
        <w:tc>
          <w:tcPr>
            <w:tcW w:w="509" w:type="dxa"/>
          </w:tcPr>
          <w:p w14:paraId="1EBBFE13" w14:textId="77777777" w:rsidR="00672BFD" w:rsidRPr="00405884" w:rsidRDefault="00672BFD" w:rsidP="0024666E">
            <w:pPr>
              <w:pStyle w:val="afff8"/>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D0ED3E1" w14:textId="7E225B84" w:rsidR="00672BFD" w:rsidRPr="00672BFD" w:rsidRDefault="004A17E6" w:rsidP="00C94DF2">
            <w:pPr>
              <w:pStyle w:val="a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56B6">
              <w:rPr>
                <w:rFonts w:ascii="黑体" w:eastAsia="黑体" w:hAnsi="黑体"/>
                <w:sz w:val="21"/>
                <w:szCs w:val="21"/>
              </w:rPr>
              <w:t>11.020</w:t>
            </w:r>
            <w:r>
              <w:rPr>
                <w:rFonts w:ascii="黑体" w:eastAsia="黑体" w:hAnsi="黑体"/>
                <w:sz w:val="21"/>
                <w:szCs w:val="21"/>
              </w:rPr>
              <w:fldChar w:fldCharType="end"/>
            </w:r>
            <w:bookmarkEnd w:id="0"/>
          </w:p>
        </w:tc>
      </w:tr>
      <w:tr w:rsidR="007B7453" w:rsidRPr="00672BFD" w14:paraId="7943EA44" w14:textId="77777777" w:rsidTr="007B7453">
        <w:tc>
          <w:tcPr>
            <w:tcW w:w="509" w:type="dxa"/>
          </w:tcPr>
          <w:p w14:paraId="20A89DD9" w14:textId="77777777" w:rsidR="00672BFD" w:rsidRPr="00672BFD" w:rsidRDefault="00672BFD" w:rsidP="0024666E">
            <w:pPr>
              <w:pStyle w:val="afff8"/>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FBC638C" w14:textId="2E476187" w:rsidR="00FB231D" w:rsidRPr="00672BFD" w:rsidRDefault="00672BFD" w:rsidP="0024666E">
            <w:pPr>
              <w:pStyle w:val="afff8"/>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23377">
              <w:rPr>
                <w:rFonts w:ascii="黑体" w:eastAsia="黑体" w:hAnsi="黑体"/>
                <w:sz w:val="21"/>
                <w:szCs w:val="21"/>
              </w:rPr>
              <w:t xml:space="preserve">C </w:t>
            </w:r>
            <w:r w:rsidR="005156B6">
              <w:rPr>
                <w:rFonts w:ascii="黑体" w:eastAsia="黑体" w:hAnsi="黑体"/>
                <w:sz w:val="21"/>
                <w:szCs w:val="21"/>
              </w:rPr>
              <w:t>0</w:t>
            </w:r>
            <w:r w:rsidR="00210734">
              <w:rPr>
                <w:rFonts w:ascii="黑体" w:eastAsia="黑体" w:hAnsi="黑体"/>
                <w:sz w:val="21"/>
                <w:szCs w:val="21"/>
              </w:rPr>
              <w:t>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33B46C1" w14:textId="77777777" w:rsidTr="00DF5F11">
        <w:tc>
          <w:tcPr>
            <w:tcW w:w="6407" w:type="dxa"/>
          </w:tcPr>
          <w:p w14:paraId="3D7F2F02" w14:textId="3CCB6C0E" w:rsidR="001446C2" w:rsidRDefault="001446C2" w:rsidP="00DF5F11">
            <w:pPr>
              <w:pStyle w:val="a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7EAD1405" wp14:editId="031E31A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23377">
              <w:t>32</w:t>
            </w:r>
            <w:r>
              <w:fldChar w:fldCharType="end"/>
            </w:r>
            <w:bookmarkEnd w:id="3"/>
          </w:p>
        </w:tc>
      </w:tr>
    </w:tbl>
    <w:p w14:paraId="24162A97" w14:textId="7A73D485" w:rsidR="0000040A" w:rsidRPr="007B7453" w:rsidRDefault="007B7453" w:rsidP="000107E0">
      <w:pPr>
        <w:pStyle w:val="affff0"/>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23377">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16C997B" w14:textId="05177784"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23377">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E48C71F"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90BB60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3B37FE0" wp14:editId="383D78D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726B02"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52C73E" w14:textId="77777777" w:rsidR="006816A4" w:rsidRDefault="006816A4" w:rsidP="0036429C">
      <w:pPr>
        <w:pStyle w:val="affff0"/>
        <w:framePr w:w="9639" w:h="6976" w:hRule="exact" w:hSpace="0" w:vSpace="0" w:wrap="around" w:hAnchor="page" w:y="6408"/>
        <w:jc w:val="center"/>
        <w:rPr>
          <w:rFonts w:ascii="黑体" w:eastAsia="黑体" w:hAnsi="黑体"/>
          <w:b w:val="0"/>
          <w:bCs w:val="0"/>
          <w:w w:val="100"/>
        </w:rPr>
      </w:pPr>
    </w:p>
    <w:p w14:paraId="12415896" w14:textId="29798D18" w:rsidR="00395F0E"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95F0E">
        <w:t>疫苗储存运输温度异常情况</w:t>
      </w:r>
    </w:p>
    <w:p w14:paraId="7FB25ECD" w14:textId="6FF029C9" w:rsidR="006816A4" w:rsidRDefault="00395F0E" w:rsidP="00463B77">
      <w:pPr>
        <w:pStyle w:val="afffffffffe"/>
        <w:framePr w:h="6974" w:hRule="exact" w:wrap="around" w:x="1419" w:anchorLock="1"/>
      </w:pPr>
      <w:r>
        <w:t>评估与处置规范</w:t>
      </w:r>
      <w:r w:rsidR="0012059C">
        <w:fldChar w:fldCharType="end"/>
      </w:r>
      <w:bookmarkEnd w:id="9"/>
    </w:p>
    <w:p w14:paraId="78EBD109" w14:textId="77777777" w:rsidR="00815419" w:rsidRPr="00815419" w:rsidRDefault="00815419" w:rsidP="00324EDD">
      <w:pPr>
        <w:framePr w:w="9639" w:h="6974" w:hRule="exact" w:wrap="around" w:vAnchor="page" w:hAnchor="page" w:x="1419" w:y="6408" w:anchorLock="1"/>
        <w:ind w:left="-1418"/>
      </w:pPr>
    </w:p>
    <w:p w14:paraId="09BF3C23" w14:textId="21266CBD"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23377">
        <w:rPr>
          <w:rFonts w:ascii="黑体" w:eastAsia="黑体" w:hAnsi="黑体"/>
          <w:noProof/>
          <w:szCs w:val="28"/>
        </w:rPr>
        <w:t>S</w:t>
      </w:r>
      <w:r w:rsidR="00D23377">
        <w:rPr>
          <w:rFonts w:ascii="黑体" w:eastAsia="黑体" w:hAnsi="黑体" w:hint="eastAsia"/>
          <w:noProof/>
          <w:szCs w:val="28"/>
        </w:rPr>
        <w:t>p</w:t>
      </w:r>
      <w:r w:rsidR="003E3BCF">
        <w:rPr>
          <w:rFonts w:ascii="黑体" w:eastAsia="黑体" w:hAnsi="黑体"/>
          <w:noProof/>
          <w:szCs w:val="28"/>
        </w:rPr>
        <w:t>e</w:t>
      </w:r>
      <w:r w:rsidR="00D23377">
        <w:rPr>
          <w:rFonts w:ascii="黑体" w:eastAsia="黑体" w:hAnsi="黑体" w:hint="eastAsia"/>
          <w:noProof/>
          <w:szCs w:val="28"/>
        </w:rPr>
        <w:t>cification</w:t>
      </w:r>
      <w:r w:rsidR="00D23377">
        <w:rPr>
          <w:rFonts w:ascii="黑体" w:eastAsia="黑体" w:hAnsi="黑体"/>
          <w:noProof/>
          <w:szCs w:val="28"/>
        </w:rPr>
        <w:t xml:space="preserve"> for evalluation and processing on abnormal storage and trans</w:t>
      </w:r>
      <w:r w:rsidR="00A46D93">
        <w:rPr>
          <w:rFonts w:ascii="黑体" w:eastAsia="黑体" w:hAnsi="黑体"/>
          <w:noProof/>
          <w:szCs w:val="28"/>
        </w:rPr>
        <w:t>portation temperature for vaccine</w:t>
      </w:r>
      <w:r w:rsidRPr="00D3660F">
        <w:rPr>
          <w:rFonts w:ascii="黑体" w:eastAsia="黑体" w:hAnsi="黑体"/>
          <w:noProof/>
          <w:szCs w:val="28"/>
        </w:rPr>
        <w:fldChar w:fldCharType="end"/>
      </w:r>
      <w:bookmarkEnd w:id="10"/>
    </w:p>
    <w:p w14:paraId="0872B38E" w14:textId="77777777" w:rsidR="00815419" w:rsidRPr="00324EDD" w:rsidRDefault="00815419" w:rsidP="00324EDD">
      <w:pPr>
        <w:framePr w:w="9639" w:h="6974" w:hRule="exact" w:wrap="around" w:vAnchor="page" w:hAnchor="page" w:x="1419" w:y="6408" w:anchorLock="1"/>
        <w:spacing w:line="760" w:lineRule="exact"/>
        <w:ind w:left="-1418"/>
      </w:pPr>
    </w:p>
    <w:p w14:paraId="335F01D7"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5ED651DF" w14:textId="7AFD7649"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5F0FBDC3" w14:textId="2F089E19"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83967">
        <w:rPr>
          <w:noProof/>
          <w:sz w:val="21"/>
          <w:szCs w:val="28"/>
        </w:rPr>
        <w:t> </w:t>
      </w:r>
      <w:r w:rsidR="00B83967">
        <w:rPr>
          <w:noProof/>
          <w:sz w:val="21"/>
          <w:szCs w:val="28"/>
        </w:rPr>
        <w:t> </w:t>
      </w:r>
      <w:r w:rsidR="00B83967">
        <w:rPr>
          <w:noProof/>
          <w:sz w:val="21"/>
          <w:szCs w:val="28"/>
        </w:rPr>
        <w:t> </w:t>
      </w:r>
      <w:r w:rsidR="00B83967">
        <w:rPr>
          <w:noProof/>
          <w:sz w:val="21"/>
          <w:szCs w:val="28"/>
        </w:rPr>
        <w:t> </w:t>
      </w:r>
      <w:r w:rsidR="00B83967">
        <w:rPr>
          <w:noProof/>
          <w:sz w:val="21"/>
          <w:szCs w:val="28"/>
        </w:rPr>
        <w:t> </w:t>
      </w:r>
      <w:r>
        <w:rPr>
          <w:noProof/>
          <w:sz w:val="21"/>
          <w:szCs w:val="28"/>
        </w:rPr>
        <w:fldChar w:fldCharType="end"/>
      </w:r>
      <w:bookmarkEnd w:id="12"/>
    </w:p>
    <w:p w14:paraId="79EFD54D" w14:textId="118DC84A"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00D6E7A8"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F81D519" w14:textId="26DA0470"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A46D93">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2D8FB59" w14:textId="16BD9225"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46D93">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192F4D6A" w14:textId="77777777" w:rsidR="00A02BAE" w:rsidRPr="00CD50A1" w:rsidRDefault="006A37B9" w:rsidP="00A02BAE">
      <w:pPr>
        <w:rPr>
          <w:rFonts w:ascii="宋体" w:hAnsi="宋体"/>
          <w:sz w:val="28"/>
          <w:szCs w:val="28"/>
        </w:rPr>
        <w:sectPr w:rsidR="00A02BAE" w:rsidRPr="00CD50A1" w:rsidSect="00FC48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526A83" wp14:editId="59CCEE3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3EA0C0"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08DE85E" w14:textId="77777777" w:rsidR="00A46D93" w:rsidRDefault="00A46D93" w:rsidP="00A46D93">
      <w:pPr>
        <w:pStyle w:val="afffffb"/>
        <w:spacing w:after="468"/>
      </w:pPr>
      <w:bookmarkStart w:id="21" w:name="BookMark1"/>
      <w:r w:rsidRPr="00A46D93">
        <w:rPr>
          <w:spacing w:val="320"/>
        </w:rPr>
        <w:lastRenderedPageBreak/>
        <w:t>目</w:t>
      </w:r>
      <w:r>
        <w:t>次</w:t>
      </w:r>
    </w:p>
    <w:p w14:paraId="0FED67F8" w14:textId="6DB02B23" w:rsidR="00174AF8" w:rsidRDefault="00A46D93">
      <w:pPr>
        <w:pStyle w:val="10"/>
        <w:tabs>
          <w:tab w:val="right" w:leader="dot" w:pos="9344"/>
        </w:tabs>
        <w:rPr>
          <w:rFonts w:asciiTheme="minorHAnsi" w:eastAsiaTheme="minorEastAsia" w:hAnsiTheme="minorHAnsi" w:cstheme="minorBidi"/>
          <w:noProof/>
          <w:sz w:val="22"/>
          <w:szCs w:val="24"/>
          <w14:ligatures w14:val="standardContextual"/>
        </w:rPr>
      </w:pPr>
      <w:r w:rsidRPr="00A46D93">
        <w:fldChar w:fldCharType="begin"/>
      </w:r>
      <w:r w:rsidRPr="00A46D93">
        <w:instrText xml:space="preserve"> TOC \o "1-1" \h \t "标准文件_一级条标题,2,标准文件_附录一级条标题,2," </w:instrText>
      </w:r>
      <w:r w:rsidRPr="00A46D93">
        <w:fldChar w:fldCharType="separate"/>
      </w:r>
      <w:hyperlink w:anchor="_Toc161237266" w:history="1">
        <w:r w:rsidR="00174AF8" w:rsidRPr="00E777EC">
          <w:rPr>
            <w:rStyle w:val="affffff7"/>
            <w:noProof/>
            <w:spacing w:val="320"/>
          </w:rPr>
          <w:t>前</w:t>
        </w:r>
        <w:r w:rsidR="00174AF8" w:rsidRPr="00E777EC">
          <w:rPr>
            <w:rStyle w:val="affffff7"/>
            <w:noProof/>
          </w:rPr>
          <w:t>言</w:t>
        </w:r>
        <w:r w:rsidR="00174AF8">
          <w:rPr>
            <w:noProof/>
          </w:rPr>
          <w:tab/>
        </w:r>
        <w:r w:rsidR="00174AF8">
          <w:rPr>
            <w:noProof/>
          </w:rPr>
          <w:fldChar w:fldCharType="begin"/>
        </w:r>
        <w:r w:rsidR="00174AF8">
          <w:rPr>
            <w:noProof/>
          </w:rPr>
          <w:instrText xml:space="preserve"> PAGEREF _Toc161237266 \h </w:instrText>
        </w:r>
        <w:r w:rsidR="00174AF8">
          <w:rPr>
            <w:noProof/>
          </w:rPr>
        </w:r>
        <w:r w:rsidR="00174AF8">
          <w:rPr>
            <w:noProof/>
          </w:rPr>
          <w:fldChar w:fldCharType="separate"/>
        </w:r>
        <w:r w:rsidR="00174AF8">
          <w:rPr>
            <w:noProof/>
          </w:rPr>
          <w:t>II</w:t>
        </w:r>
        <w:r w:rsidR="00174AF8">
          <w:rPr>
            <w:noProof/>
          </w:rPr>
          <w:fldChar w:fldCharType="end"/>
        </w:r>
      </w:hyperlink>
    </w:p>
    <w:p w14:paraId="21BA475F" w14:textId="2A02502B"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67" w:history="1">
        <w:r w:rsidR="00174AF8" w:rsidRPr="00E777EC">
          <w:rPr>
            <w:rStyle w:val="affffff7"/>
            <w:noProof/>
          </w:rPr>
          <w:t>1 范围</w:t>
        </w:r>
        <w:r w:rsidR="00174AF8">
          <w:rPr>
            <w:noProof/>
          </w:rPr>
          <w:tab/>
        </w:r>
        <w:r w:rsidR="00174AF8">
          <w:rPr>
            <w:noProof/>
          </w:rPr>
          <w:fldChar w:fldCharType="begin"/>
        </w:r>
        <w:r w:rsidR="00174AF8">
          <w:rPr>
            <w:noProof/>
          </w:rPr>
          <w:instrText xml:space="preserve"> PAGEREF _Toc161237267 \h </w:instrText>
        </w:r>
        <w:r w:rsidR="00174AF8">
          <w:rPr>
            <w:noProof/>
          </w:rPr>
        </w:r>
        <w:r w:rsidR="00174AF8">
          <w:rPr>
            <w:noProof/>
          </w:rPr>
          <w:fldChar w:fldCharType="separate"/>
        </w:r>
        <w:r w:rsidR="00174AF8">
          <w:rPr>
            <w:noProof/>
          </w:rPr>
          <w:t>1</w:t>
        </w:r>
        <w:r w:rsidR="00174AF8">
          <w:rPr>
            <w:noProof/>
          </w:rPr>
          <w:fldChar w:fldCharType="end"/>
        </w:r>
      </w:hyperlink>
    </w:p>
    <w:p w14:paraId="0250DCC9" w14:textId="3C1AD0BA"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68" w:history="1">
        <w:r w:rsidR="00174AF8" w:rsidRPr="00E777EC">
          <w:rPr>
            <w:rStyle w:val="affffff7"/>
            <w:noProof/>
          </w:rPr>
          <w:t>2 规范性引用文件</w:t>
        </w:r>
        <w:r w:rsidR="00174AF8">
          <w:rPr>
            <w:noProof/>
          </w:rPr>
          <w:tab/>
        </w:r>
        <w:r w:rsidR="00174AF8">
          <w:rPr>
            <w:noProof/>
          </w:rPr>
          <w:fldChar w:fldCharType="begin"/>
        </w:r>
        <w:r w:rsidR="00174AF8">
          <w:rPr>
            <w:noProof/>
          </w:rPr>
          <w:instrText xml:space="preserve"> PAGEREF _Toc161237268 \h </w:instrText>
        </w:r>
        <w:r w:rsidR="00174AF8">
          <w:rPr>
            <w:noProof/>
          </w:rPr>
        </w:r>
        <w:r w:rsidR="00174AF8">
          <w:rPr>
            <w:noProof/>
          </w:rPr>
          <w:fldChar w:fldCharType="separate"/>
        </w:r>
        <w:r w:rsidR="00174AF8">
          <w:rPr>
            <w:noProof/>
          </w:rPr>
          <w:t>1</w:t>
        </w:r>
        <w:r w:rsidR="00174AF8">
          <w:rPr>
            <w:noProof/>
          </w:rPr>
          <w:fldChar w:fldCharType="end"/>
        </w:r>
      </w:hyperlink>
    </w:p>
    <w:p w14:paraId="7332B341" w14:textId="3AE06770"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69" w:history="1">
        <w:r w:rsidR="00174AF8" w:rsidRPr="00E777EC">
          <w:rPr>
            <w:rStyle w:val="affffff7"/>
            <w:noProof/>
          </w:rPr>
          <w:t>3 术语和定义</w:t>
        </w:r>
        <w:r w:rsidR="00174AF8">
          <w:rPr>
            <w:noProof/>
          </w:rPr>
          <w:tab/>
        </w:r>
        <w:r w:rsidR="00174AF8">
          <w:rPr>
            <w:noProof/>
          </w:rPr>
          <w:fldChar w:fldCharType="begin"/>
        </w:r>
        <w:r w:rsidR="00174AF8">
          <w:rPr>
            <w:noProof/>
          </w:rPr>
          <w:instrText xml:space="preserve"> PAGEREF _Toc161237269 \h </w:instrText>
        </w:r>
        <w:r w:rsidR="00174AF8">
          <w:rPr>
            <w:noProof/>
          </w:rPr>
        </w:r>
        <w:r w:rsidR="00174AF8">
          <w:rPr>
            <w:noProof/>
          </w:rPr>
          <w:fldChar w:fldCharType="separate"/>
        </w:r>
        <w:r w:rsidR="00174AF8">
          <w:rPr>
            <w:noProof/>
          </w:rPr>
          <w:t>1</w:t>
        </w:r>
        <w:r w:rsidR="00174AF8">
          <w:rPr>
            <w:noProof/>
          </w:rPr>
          <w:fldChar w:fldCharType="end"/>
        </w:r>
      </w:hyperlink>
    </w:p>
    <w:p w14:paraId="7B13B335" w14:textId="5CB9ABE0"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70" w:history="1">
        <w:r w:rsidR="00174AF8" w:rsidRPr="00E777EC">
          <w:rPr>
            <w:rStyle w:val="affffff7"/>
            <w:noProof/>
          </w:rPr>
          <w:t>4 基本要求</w:t>
        </w:r>
        <w:r w:rsidR="00174AF8">
          <w:rPr>
            <w:noProof/>
          </w:rPr>
          <w:tab/>
        </w:r>
        <w:r w:rsidR="00174AF8">
          <w:rPr>
            <w:noProof/>
          </w:rPr>
          <w:fldChar w:fldCharType="begin"/>
        </w:r>
        <w:r w:rsidR="00174AF8">
          <w:rPr>
            <w:noProof/>
          </w:rPr>
          <w:instrText xml:space="preserve"> PAGEREF _Toc161237270 \h </w:instrText>
        </w:r>
        <w:r w:rsidR="00174AF8">
          <w:rPr>
            <w:noProof/>
          </w:rPr>
        </w:r>
        <w:r w:rsidR="00174AF8">
          <w:rPr>
            <w:noProof/>
          </w:rPr>
          <w:fldChar w:fldCharType="separate"/>
        </w:r>
        <w:r w:rsidR="00174AF8">
          <w:rPr>
            <w:noProof/>
          </w:rPr>
          <w:t>1</w:t>
        </w:r>
        <w:r w:rsidR="00174AF8">
          <w:rPr>
            <w:noProof/>
          </w:rPr>
          <w:fldChar w:fldCharType="end"/>
        </w:r>
      </w:hyperlink>
    </w:p>
    <w:p w14:paraId="3DCEED11" w14:textId="35D81118"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71" w:history="1">
        <w:r w:rsidR="00174AF8" w:rsidRPr="00E777EC">
          <w:rPr>
            <w:rStyle w:val="affffff7"/>
            <w:noProof/>
          </w:rPr>
          <w:t>5 评估方法</w:t>
        </w:r>
        <w:r w:rsidR="00174AF8">
          <w:rPr>
            <w:noProof/>
          </w:rPr>
          <w:tab/>
        </w:r>
        <w:r w:rsidR="00174AF8">
          <w:rPr>
            <w:noProof/>
          </w:rPr>
          <w:fldChar w:fldCharType="begin"/>
        </w:r>
        <w:r w:rsidR="00174AF8">
          <w:rPr>
            <w:noProof/>
          </w:rPr>
          <w:instrText xml:space="preserve"> PAGEREF _Toc161237271 \h </w:instrText>
        </w:r>
        <w:r w:rsidR="00174AF8">
          <w:rPr>
            <w:noProof/>
          </w:rPr>
        </w:r>
        <w:r w:rsidR="00174AF8">
          <w:rPr>
            <w:noProof/>
          </w:rPr>
          <w:fldChar w:fldCharType="separate"/>
        </w:r>
        <w:r w:rsidR="00174AF8">
          <w:rPr>
            <w:noProof/>
          </w:rPr>
          <w:t>2</w:t>
        </w:r>
        <w:r w:rsidR="00174AF8">
          <w:rPr>
            <w:noProof/>
          </w:rPr>
          <w:fldChar w:fldCharType="end"/>
        </w:r>
      </w:hyperlink>
    </w:p>
    <w:p w14:paraId="466985E8" w14:textId="7ED77642"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72" w:history="1">
        <w:r w:rsidR="00174AF8" w:rsidRPr="00E777EC">
          <w:rPr>
            <w:rStyle w:val="affffff7"/>
            <w:noProof/>
          </w:rPr>
          <w:t>6 处置要求</w:t>
        </w:r>
        <w:r w:rsidR="00174AF8">
          <w:rPr>
            <w:noProof/>
          </w:rPr>
          <w:tab/>
        </w:r>
        <w:r w:rsidR="00174AF8">
          <w:rPr>
            <w:noProof/>
          </w:rPr>
          <w:fldChar w:fldCharType="begin"/>
        </w:r>
        <w:r w:rsidR="00174AF8">
          <w:rPr>
            <w:noProof/>
          </w:rPr>
          <w:instrText xml:space="preserve"> PAGEREF _Toc161237272 \h </w:instrText>
        </w:r>
        <w:r w:rsidR="00174AF8">
          <w:rPr>
            <w:noProof/>
          </w:rPr>
        </w:r>
        <w:r w:rsidR="00174AF8">
          <w:rPr>
            <w:noProof/>
          </w:rPr>
          <w:fldChar w:fldCharType="separate"/>
        </w:r>
        <w:r w:rsidR="00174AF8">
          <w:rPr>
            <w:noProof/>
          </w:rPr>
          <w:t>2</w:t>
        </w:r>
        <w:r w:rsidR="00174AF8">
          <w:rPr>
            <w:noProof/>
          </w:rPr>
          <w:fldChar w:fldCharType="end"/>
        </w:r>
      </w:hyperlink>
    </w:p>
    <w:p w14:paraId="5943023A" w14:textId="2200075F"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73" w:history="1">
        <w:r w:rsidR="00174AF8" w:rsidRPr="00E777EC">
          <w:rPr>
            <w:rStyle w:val="affffff7"/>
            <w:noProof/>
            <w:spacing w:val="100"/>
          </w:rPr>
          <w:t>附录A</w:t>
        </w:r>
        <w:r w:rsidR="00174AF8" w:rsidRPr="00E777EC">
          <w:rPr>
            <w:rStyle w:val="affffff7"/>
            <w:noProof/>
          </w:rPr>
          <w:t xml:space="preserve"> （资料性） 疫苗储存和运输温度异常情况记录表</w:t>
        </w:r>
        <w:r w:rsidR="00174AF8">
          <w:rPr>
            <w:noProof/>
          </w:rPr>
          <w:tab/>
        </w:r>
        <w:r w:rsidR="00174AF8">
          <w:rPr>
            <w:noProof/>
          </w:rPr>
          <w:fldChar w:fldCharType="begin"/>
        </w:r>
        <w:r w:rsidR="00174AF8">
          <w:rPr>
            <w:noProof/>
          </w:rPr>
          <w:instrText xml:space="preserve"> PAGEREF _Toc161237273 \h </w:instrText>
        </w:r>
        <w:r w:rsidR="00174AF8">
          <w:rPr>
            <w:noProof/>
          </w:rPr>
        </w:r>
        <w:r w:rsidR="00174AF8">
          <w:rPr>
            <w:noProof/>
          </w:rPr>
          <w:fldChar w:fldCharType="separate"/>
        </w:r>
        <w:r w:rsidR="00174AF8">
          <w:rPr>
            <w:noProof/>
          </w:rPr>
          <w:t>3</w:t>
        </w:r>
        <w:r w:rsidR="00174AF8">
          <w:rPr>
            <w:noProof/>
          </w:rPr>
          <w:fldChar w:fldCharType="end"/>
        </w:r>
      </w:hyperlink>
    </w:p>
    <w:p w14:paraId="7AB948F4" w14:textId="0DD829FE" w:rsidR="00174AF8" w:rsidRDefault="005B4501">
      <w:pPr>
        <w:pStyle w:val="10"/>
        <w:tabs>
          <w:tab w:val="right" w:leader="dot" w:pos="9344"/>
        </w:tabs>
        <w:rPr>
          <w:rFonts w:asciiTheme="minorHAnsi" w:eastAsiaTheme="minorEastAsia" w:hAnsiTheme="minorHAnsi" w:cstheme="minorBidi"/>
          <w:noProof/>
          <w:sz w:val="22"/>
          <w:szCs w:val="24"/>
          <w14:ligatures w14:val="standardContextual"/>
        </w:rPr>
      </w:pPr>
      <w:hyperlink w:anchor="_Toc161237274" w:history="1">
        <w:r w:rsidR="00174AF8" w:rsidRPr="00E777EC">
          <w:rPr>
            <w:rStyle w:val="affffff7"/>
            <w:noProof/>
            <w:spacing w:val="105"/>
          </w:rPr>
          <w:t>参考文</w:t>
        </w:r>
        <w:r w:rsidR="00174AF8" w:rsidRPr="00E777EC">
          <w:rPr>
            <w:rStyle w:val="affffff7"/>
            <w:noProof/>
          </w:rPr>
          <w:t>献</w:t>
        </w:r>
        <w:r w:rsidR="00174AF8">
          <w:rPr>
            <w:noProof/>
          </w:rPr>
          <w:tab/>
        </w:r>
        <w:r w:rsidR="00174AF8">
          <w:rPr>
            <w:noProof/>
          </w:rPr>
          <w:fldChar w:fldCharType="begin"/>
        </w:r>
        <w:r w:rsidR="00174AF8">
          <w:rPr>
            <w:noProof/>
          </w:rPr>
          <w:instrText xml:space="preserve"> PAGEREF _Toc161237274 \h </w:instrText>
        </w:r>
        <w:r w:rsidR="00174AF8">
          <w:rPr>
            <w:noProof/>
          </w:rPr>
        </w:r>
        <w:r w:rsidR="00174AF8">
          <w:rPr>
            <w:noProof/>
          </w:rPr>
          <w:fldChar w:fldCharType="separate"/>
        </w:r>
        <w:r w:rsidR="00174AF8">
          <w:rPr>
            <w:noProof/>
          </w:rPr>
          <w:t>4</w:t>
        </w:r>
        <w:r w:rsidR="00174AF8">
          <w:rPr>
            <w:noProof/>
          </w:rPr>
          <w:fldChar w:fldCharType="end"/>
        </w:r>
      </w:hyperlink>
    </w:p>
    <w:p w14:paraId="353D5A36" w14:textId="3130A956" w:rsidR="00A46D93" w:rsidRPr="00A46D93" w:rsidRDefault="00A46D93" w:rsidP="00A46D93">
      <w:pPr>
        <w:pStyle w:val="afffffb"/>
        <w:spacing w:after="468"/>
        <w:sectPr w:rsidR="00A46D93" w:rsidRPr="00A46D93" w:rsidSect="00FC4895">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A46D93">
        <w:fldChar w:fldCharType="end"/>
      </w:r>
    </w:p>
    <w:p w14:paraId="1667F458" w14:textId="77777777" w:rsidR="00A46D93" w:rsidRDefault="00A46D93" w:rsidP="00A46D93">
      <w:pPr>
        <w:pStyle w:val="a6"/>
        <w:spacing w:before="900" w:after="468"/>
      </w:pPr>
      <w:bookmarkStart w:id="22" w:name="_Toc161237266"/>
      <w:bookmarkStart w:id="23" w:name="BookMark2"/>
      <w:bookmarkEnd w:id="21"/>
      <w:r w:rsidRPr="00A46D93">
        <w:rPr>
          <w:spacing w:val="320"/>
        </w:rPr>
        <w:lastRenderedPageBreak/>
        <w:t>前</w:t>
      </w:r>
      <w:r>
        <w:t>言</w:t>
      </w:r>
      <w:bookmarkEnd w:id="22"/>
    </w:p>
    <w:p w14:paraId="4F0574F7" w14:textId="013C0D4F" w:rsidR="00A46D93" w:rsidRDefault="00A46D93" w:rsidP="00A46D93">
      <w:pPr>
        <w:pStyle w:val="affff5"/>
        <w:ind w:firstLine="420"/>
      </w:pPr>
      <w:r>
        <w:rPr>
          <w:rFonts w:hint="eastAsia"/>
        </w:rPr>
        <w:t>本文件按照GB/T 1.1—2020《标准化工作导则  第1部分：标准化文件的结构和起草规则》的规定起草。</w:t>
      </w:r>
    </w:p>
    <w:p w14:paraId="6FDD87C3" w14:textId="77777777" w:rsidR="00B81E21" w:rsidRPr="00B81E21" w:rsidRDefault="00B81E21" w:rsidP="00395F0E">
      <w:pPr>
        <w:pStyle w:val="affff5"/>
        <w:ind w:firstLine="420"/>
      </w:pPr>
      <w:r w:rsidRPr="00B81E21">
        <w:rPr>
          <w:rFonts w:hint="eastAsia"/>
        </w:rPr>
        <w:t>请注意本文件的某些内容可能涉及专利。本文件的发布机构不承担识别专利的责任。</w:t>
      </w:r>
    </w:p>
    <w:p w14:paraId="03DCCE7A" w14:textId="483D39C1" w:rsidR="00A46D93" w:rsidRDefault="00A46D93" w:rsidP="00395F0E">
      <w:pPr>
        <w:pStyle w:val="affff5"/>
        <w:ind w:firstLine="420"/>
      </w:pPr>
      <w:r>
        <w:rPr>
          <w:rFonts w:hint="eastAsia"/>
        </w:rPr>
        <w:t>本文件由江苏省</w:t>
      </w:r>
      <w:r w:rsidR="00DE1626">
        <w:rPr>
          <w:rFonts w:hint="eastAsia"/>
        </w:rPr>
        <w:t>卫生健康委员会</w:t>
      </w:r>
      <w:r>
        <w:rPr>
          <w:rFonts w:hint="eastAsia"/>
        </w:rPr>
        <w:t>提出。</w:t>
      </w:r>
    </w:p>
    <w:p w14:paraId="4F52D790" w14:textId="0910354B" w:rsidR="00A46D93" w:rsidRPr="00CA35CC" w:rsidRDefault="00A46D93" w:rsidP="00395F0E">
      <w:pPr>
        <w:pStyle w:val="affff5"/>
        <w:ind w:firstLine="420"/>
      </w:pPr>
      <w:r>
        <w:rPr>
          <w:rFonts w:hint="eastAsia"/>
        </w:rPr>
        <w:t>本</w:t>
      </w:r>
      <w:r w:rsidRPr="00CA35CC">
        <w:rPr>
          <w:rFonts w:hint="eastAsia"/>
        </w:rPr>
        <w:t>文件由江苏省卫生</w:t>
      </w:r>
      <w:r w:rsidR="00395F0E">
        <w:rPr>
          <w:rFonts w:hint="eastAsia"/>
        </w:rPr>
        <w:t>健康</w:t>
      </w:r>
      <w:r w:rsidRPr="00CA35CC">
        <w:rPr>
          <w:rFonts w:hint="eastAsia"/>
        </w:rPr>
        <w:t>标准</w:t>
      </w:r>
      <w:r w:rsidR="00213859">
        <w:rPr>
          <w:rFonts w:hint="eastAsia"/>
        </w:rPr>
        <w:t>化</w:t>
      </w:r>
      <w:r w:rsidRPr="00CA35CC">
        <w:rPr>
          <w:rFonts w:hint="eastAsia"/>
        </w:rPr>
        <w:t>技术委员会归口。</w:t>
      </w:r>
    </w:p>
    <w:p w14:paraId="6CEACC1F" w14:textId="7D9BAE96" w:rsidR="00A46D93" w:rsidRPr="00CA35CC" w:rsidRDefault="00A46D93" w:rsidP="00395F0E">
      <w:pPr>
        <w:pStyle w:val="affff5"/>
        <w:ind w:firstLine="420"/>
      </w:pPr>
      <w:r w:rsidRPr="00CA35CC">
        <w:rPr>
          <w:rFonts w:hint="eastAsia"/>
        </w:rPr>
        <w:t>本文件起草单位：</w:t>
      </w:r>
      <w:r w:rsidR="008F3595" w:rsidRPr="00CA35CC">
        <w:rPr>
          <w:rFonts w:hAnsi="宋体" w:hint="eastAsia"/>
        </w:rPr>
        <w:t>江苏省疾病</w:t>
      </w:r>
      <w:r w:rsidR="005107AB" w:rsidRPr="00CA35CC">
        <w:rPr>
          <w:rFonts w:hAnsi="宋体" w:hint="eastAsia"/>
        </w:rPr>
        <w:t>预防</w:t>
      </w:r>
      <w:r w:rsidR="008F3595" w:rsidRPr="00CA35CC">
        <w:rPr>
          <w:rFonts w:hAnsi="宋体" w:hint="eastAsia"/>
        </w:rPr>
        <w:t>控制中心</w:t>
      </w:r>
      <w:r w:rsidR="00F06CC4">
        <w:rPr>
          <w:rFonts w:hAnsi="宋体" w:hint="eastAsia"/>
        </w:rPr>
        <w:t>、</w:t>
      </w:r>
      <w:r w:rsidR="008F3595" w:rsidRPr="00CA35CC">
        <w:rPr>
          <w:rFonts w:hAnsi="宋体" w:hint="eastAsia"/>
        </w:rPr>
        <w:t>中义（北京）健康研究院、</w:t>
      </w:r>
      <w:r w:rsidR="00EE669D" w:rsidRPr="00CA35CC">
        <w:rPr>
          <w:rFonts w:hAnsi="宋体" w:hint="eastAsia"/>
        </w:rPr>
        <w:t>江苏省药品监督管理局审评中心、</w:t>
      </w:r>
      <w:r w:rsidR="00F72485" w:rsidRPr="00CA35CC">
        <w:rPr>
          <w:rFonts w:hAnsi="宋体" w:hint="eastAsia"/>
        </w:rPr>
        <w:t>南京市疾病预防控制中心、常州市疾病预防控制中心、</w:t>
      </w:r>
      <w:r w:rsidR="008F3595" w:rsidRPr="00CA35CC">
        <w:rPr>
          <w:rFonts w:hAnsi="宋体" w:hint="eastAsia"/>
        </w:rPr>
        <w:t>苏州市工业园区疾病预防控制中心</w:t>
      </w:r>
      <w:r w:rsidR="002A1B3D" w:rsidRPr="00CA35CC">
        <w:rPr>
          <w:rFonts w:hAnsi="宋体" w:hint="eastAsia"/>
        </w:rPr>
        <w:t>、</w:t>
      </w:r>
      <w:r w:rsidR="00576892" w:rsidRPr="00CA35CC">
        <w:rPr>
          <w:rFonts w:hAnsi="宋体" w:hint="eastAsia"/>
        </w:rPr>
        <w:t>南京市</w:t>
      </w:r>
      <w:r w:rsidR="002A1B3D" w:rsidRPr="00CA35CC">
        <w:rPr>
          <w:rFonts w:hAnsi="宋体" w:hint="eastAsia"/>
        </w:rPr>
        <w:t>鼓楼区疾病预防控制中心</w:t>
      </w:r>
      <w:r w:rsidR="00EE669D" w:rsidRPr="00CA35CC">
        <w:rPr>
          <w:rFonts w:hint="eastAsia"/>
        </w:rPr>
        <w:t>。</w:t>
      </w:r>
    </w:p>
    <w:p w14:paraId="7E6EC22B" w14:textId="64721010" w:rsidR="008F3595" w:rsidRPr="00CA35CC" w:rsidRDefault="00A46D93" w:rsidP="00395F0E">
      <w:pPr>
        <w:pStyle w:val="affff5"/>
        <w:ind w:firstLine="420"/>
        <w:rPr>
          <w:rFonts w:ascii="Times New Roman"/>
        </w:rPr>
      </w:pPr>
      <w:r w:rsidRPr="00CA35CC">
        <w:rPr>
          <w:rFonts w:hint="eastAsia"/>
        </w:rPr>
        <w:t>本文件主要起草人：</w:t>
      </w:r>
      <w:r w:rsidR="008F3595" w:rsidRPr="00CA35CC">
        <w:rPr>
          <w:rFonts w:hint="eastAsia"/>
        </w:rPr>
        <w:t>汪志国、汤奋扬、刘建忠、朱徐、张宜川、刘元宝、胡冉、徐晓刚、王佳勇、</w:t>
      </w:r>
      <w:r w:rsidR="00F72485" w:rsidRPr="00CA35CC">
        <w:rPr>
          <w:rFonts w:hint="eastAsia"/>
        </w:rPr>
        <w:t>梁亚琼、韩长磊、周慧</w:t>
      </w:r>
      <w:r w:rsidR="002A1B3D" w:rsidRPr="00CA35CC">
        <w:rPr>
          <w:rFonts w:hint="eastAsia"/>
        </w:rPr>
        <w:t>、杨斌</w:t>
      </w:r>
      <w:r w:rsidR="004D5925">
        <w:rPr>
          <w:rFonts w:hint="eastAsia"/>
        </w:rPr>
        <w:t>、刘丽、许燕</w:t>
      </w:r>
      <w:r w:rsidR="008F3595" w:rsidRPr="00CA35CC">
        <w:rPr>
          <w:rFonts w:hint="eastAsia"/>
        </w:rPr>
        <w:t>。</w:t>
      </w:r>
    </w:p>
    <w:p w14:paraId="168C2238" w14:textId="06A5B734" w:rsidR="00A46D93" w:rsidRPr="00751EED" w:rsidRDefault="00A46D93" w:rsidP="00D850A1">
      <w:pPr>
        <w:pStyle w:val="affff5"/>
        <w:ind w:firstLineChars="0" w:firstLine="0"/>
        <w:sectPr w:rsidR="00A46D93" w:rsidRPr="00751EED" w:rsidSect="00FC4895">
          <w:pgSz w:w="11906" w:h="16838" w:code="9"/>
          <w:pgMar w:top="1928" w:right="1134" w:bottom="1134" w:left="1134" w:header="1418" w:footer="1134" w:gutter="284"/>
          <w:pgNumType w:fmt="upperRoman"/>
          <w:cols w:space="425"/>
          <w:formProt w:val="0"/>
          <w:docGrid w:type="lines" w:linePitch="312"/>
        </w:sectPr>
      </w:pPr>
    </w:p>
    <w:p w14:paraId="46B9AB4E" w14:textId="77777777" w:rsidR="00894836" w:rsidRPr="00A46D93" w:rsidRDefault="00894836" w:rsidP="00093D25">
      <w:pPr>
        <w:spacing w:line="20" w:lineRule="exact"/>
        <w:jc w:val="center"/>
        <w:rPr>
          <w:rFonts w:ascii="黑体" w:eastAsia="黑体" w:hAnsi="黑体"/>
          <w:sz w:val="32"/>
          <w:szCs w:val="32"/>
        </w:rPr>
      </w:pPr>
      <w:bookmarkStart w:id="24" w:name="BookMark4"/>
      <w:bookmarkEnd w:id="23"/>
    </w:p>
    <w:p w14:paraId="5BEDBA5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BA4B70AA2B245B0931659DE71A1F39A"/>
        </w:placeholder>
      </w:sdtPr>
      <w:sdtEndPr/>
      <w:sdtContent>
        <w:bookmarkStart w:id="25" w:name="NEW_STAND_NAME" w:displacedByCustomXml="prev"/>
        <w:p w14:paraId="4F69330B" w14:textId="77777777" w:rsidR="00A46D93" w:rsidRDefault="00A46D93" w:rsidP="00395F0E">
          <w:pPr>
            <w:pStyle w:val="afffffffff1"/>
            <w:spacing w:beforeLines="1" w:before="3" w:afterLines="1" w:after="3"/>
          </w:pPr>
          <w:r>
            <w:rPr>
              <w:rFonts w:hint="eastAsia"/>
            </w:rPr>
            <w:t>疫苗储存运输温度异常情况</w:t>
          </w:r>
        </w:p>
        <w:p w14:paraId="4A123767" w14:textId="11D7FCCC" w:rsidR="00F26B7E" w:rsidRPr="00F26B7E" w:rsidRDefault="00A46D93" w:rsidP="00395F0E">
          <w:pPr>
            <w:pStyle w:val="afffffffff1"/>
            <w:spacing w:beforeLines="1" w:before="3" w:after="680"/>
          </w:pPr>
          <w:r>
            <w:rPr>
              <w:rFonts w:hint="eastAsia"/>
            </w:rPr>
            <w:t>评估与处置规范</w:t>
          </w:r>
        </w:p>
      </w:sdtContent>
    </w:sdt>
    <w:bookmarkEnd w:id="25" w:displacedByCustomXml="prev"/>
    <w:p w14:paraId="37E4532B" w14:textId="77777777" w:rsidR="00E2552F" w:rsidRPr="000F48C9" w:rsidRDefault="00E2552F" w:rsidP="00A77CCB">
      <w:pPr>
        <w:pStyle w:val="affb"/>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61237267"/>
      <w:r w:rsidRPr="000F48C9">
        <w:rPr>
          <w:rFonts w:hint="eastAsia"/>
        </w:rPr>
        <w:t>范围</w:t>
      </w:r>
      <w:bookmarkEnd w:id="26"/>
      <w:bookmarkEnd w:id="27"/>
      <w:bookmarkEnd w:id="28"/>
      <w:bookmarkEnd w:id="29"/>
      <w:bookmarkEnd w:id="30"/>
      <w:bookmarkEnd w:id="31"/>
      <w:bookmarkEnd w:id="32"/>
      <w:bookmarkEnd w:id="33"/>
      <w:bookmarkEnd w:id="34"/>
      <w:bookmarkEnd w:id="35"/>
    </w:p>
    <w:p w14:paraId="01906920" w14:textId="2AFC37E7" w:rsidR="008F3595" w:rsidRPr="000F48C9" w:rsidRDefault="008F3595" w:rsidP="008F3595">
      <w:pPr>
        <w:pStyle w:val="affff5"/>
        <w:ind w:firstLine="420"/>
      </w:pPr>
      <w:bookmarkStart w:id="36" w:name="_Toc17233326"/>
      <w:bookmarkStart w:id="37" w:name="_Toc17233334"/>
      <w:bookmarkStart w:id="38" w:name="_Toc24884212"/>
      <w:bookmarkStart w:id="39" w:name="_Toc24884219"/>
      <w:bookmarkStart w:id="40" w:name="_Toc26648466"/>
      <w:r w:rsidRPr="000F48C9">
        <w:rPr>
          <w:rFonts w:hint="eastAsia"/>
        </w:rPr>
        <w:t>本</w:t>
      </w:r>
      <w:r w:rsidR="009E1D61">
        <w:rPr>
          <w:rFonts w:hint="eastAsia"/>
        </w:rPr>
        <w:t>文件</w:t>
      </w:r>
      <w:r w:rsidRPr="000F48C9">
        <w:rPr>
          <w:rFonts w:hint="eastAsia"/>
        </w:rPr>
        <w:t>规定了</w:t>
      </w:r>
      <w:r w:rsidR="003B2D19" w:rsidRPr="000F48C9">
        <w:rPr>
          <w:rFonts w:hint="eastAsia"/>
        </w:rPr>
        <w:t>上市</w:t>
      </w:r>
      <w:r w:rsidRPr="000F48C9">
        <w:rPr>
          <w:rFonts w:hint="eastAsia"/>
        </w:rPr>
        <w:t>疫苗储存运输温度的</w:t>
      </w:r>
      <w:r w:rsidR="008E1335">
        <w:rPr>
          <w:rFonts w:hint="eastAsia"/>
        </w:rPr>
        <w:t>基本要求、</w:t>
      </w:r>
      <w:r w:rsidR="00B81E21">
        <w:rPr>
          <w:rFonts w:hint="eastAsia"/>
        </w:rPr>
        <w:t>异常情况</w:t>
      </w:r>
      <w:r w:rsidR="008E1335">
        <w:rPr>
          <w:rFonts w:hint="eastAsia"/>
        </w:rPr>
        <w:t>评估方法和处置要求</w:t>
      </w:r>
      <w:r w:rsidRPr="000F48C9">
        <w:rPr>
          <w:rFonts w:hint="eastAsia"/>
        </w:rPr>
        <w:t>。</w:t>
      </w:r>
    </w:p>
    <w:p w14:paraId="4D576FE9" w14:textId="6887982E" w:rsidR="008B0C9C" w:rsidRPr="000F48C9" w:rsidRDefault="008F3595" w:rsidP="008F3595">
      <w:pPr>
        <w:pStyle w:val="affff5"/>
        <w:ind w:firstLine="420"/>
      </w:pPr>
      <w:r w:rsidRPr="000F48C9">
        <w:rPr>
          <w:rFonts w:hint="eastAsia"/>
        </w:rPr>
        <w:t>本</w:t>
      </w:r>
      <w:r w:rsidR="009E1D61">
        <w:rPr>
          <w:rFonts w:hint="eastAsia"/>
        </w:rPr>
        <w:t>文件</w:t>
      </w:r>
      <w:r w:rsidRPr="000F48C9">
        <w:rPr>
          <w:rFonts w:hint="eastAsia"/>
        </w:rPr>
        <w:t>适用于疾病预防控制机构、接种单位在疫苗储存运输过程中温度</w:t>
      </w:r>
      <w:r w:rsidR="009E1D61" w:rsidRPr="00CA35CC">
        <w:rPr>
          <w:rFonts w:hint="eastAsia"/>
        </w:rPr>
        <w:t>超过</w:t>
      </w:r>
      <w:r w:rsidR="009E1D61">
        <w:rPr>
          <w:rFonts w:hint="eastAsia"/>
        </w:rPr>
        <w:t>规定</w:t>
      </w:r>
      <w:r w:rsidR="0038624E" w:rsidRPr="000F48C9">
        <w:rPr>
          <w:rFonts w:hint="eastAsia"/>
        </w:rPr>
        <w:t>造成异常情况</w:t>
      </w:r>
      <w:r w:rsidRPr="000F48C9">
        <w:rPr>
          <w:rFonts w:hint="eastAsia"/>
        </w:rPr>
        <w:t>的评估</w:t>
      </w:r>
      <w:r w:rsidR="000B07E6">
        <w:rPr>
          <w:rFonts w:hint="eastAsia"/>
        </w:rPr>
        <w:t>、</w:t>
      </w:r>
      <w:r w:rsidRPr="00CA35CC">
        <w:rPr>
          <w:rFonts w:hint="eastAsia"/>
        </w:rPr>
        <w:t>处置</w:t>
      </w:r>
      <w:r w:rsidR="005D7746" w:rsidRPr="00CA35CC">
        <w:rPr>
          <w:rFonts w:hint="eastAsia"/>
        </w:rPr>
        <w:t>及监督管理</w:t>
      </w:r>
      <w:r w:rsidRPr="000F48C9">
        <w:rPr>
          <w:rFonts w:hint="eastAsia"/>
        </w:rPr>
        <w:t>。</w:t>
      </w:r>
    </w:p>
    <w:p w14:paraId="2E6D2EF0" w14:textId="77777777" w:rsidR="00E2552F" w:rsidRDefault="00E2552F" w:rsidP="00A77CCB">
      <w:pPr>
        <w:pStyle w:val="affb"/>
        <w:spacing w:before="312" w:after="312"/>
      </w:pPr>
      <w:bookmarkStart w:id="41" w:name="_Toc26718931"/>
      <w:bookmarkStart w:id="42" w:name="_Toc26986531"/>
      <w:bookmarkStart w:id="43" w:name="_Toc26986772"/>
      <w:bookmarkStart w:id="44" w:name="_Toc97191424"/>
      <w:bookmarkStart w:id="45" w:name="_Toc16123726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F7B37EF681354B9E87EA5EF2C7EAF13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DAE793E" w14:textId="34B82B13" w:rsidR="008A57E6" w:rsidRDefault="003F7119" w:rsidP="008A57E6">
          <w:pPr>
            <w:pStyle w:val="affff5"/>
            <w:ind w:firstLine="420"/>
          </w:pPr>
          <w:r>
            <w:rPr>
              <w:rFonts w:hint="eastAsia"/>
            </w:rPr>
            <w:t>本文件没有规范性引用文件。</w:t>
          </w:r>
        </w:p>
      </w:sdtContent>
    </w:sdt>
    <w:p w14:paraId="2C29A07D" w14:textId="77777777" w:rsidR="00B265BC" w:rsidRPr="00E030F9" w:rsidRDefault="00FD59EB" w:rsidP="00FD59EB">
      <w:pPr>
        <w:pStyle w:val="affb"/>
        <w:spacing w:before="312" w:after="312"/>
      </w:pPr>
      <w:bookmarkStart w:id="46" w:name="_Toc97191425"/>
      <w:bookmarkStart w:id="47" w:name="_Toc161237269"/>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BF08B8E973F54347A1278C340E2CD0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3FEB16D" w14:textId="77D1E63B" w:rsidR="003C010C" w:rsidRDefault="008F3595" w:rsidP="00BA263B">
          <w:pPr>
            <w:pStyle w:val="affff5"/>
            <w:ind w:firstLine="420"/>
          </w:pPr>
          <w:r>
            <w:t>下列术语和定义适用于本文件。</w:t>
          </w:r>
        </w:p>
      </w:sdtContent>
    </w:sdt>
    <w:p w14:paraId="580ACB0F" w14:textId="1B9C0F4A" w:rsidR="00E33957" w:rsidRDefault="00E33957" w:rsidP="00E33957">
      <w:pPr>
        <w:pStyle w:val="affffffffffe"/>
        <w:ind w:left="420" w:hangingChars="200" w:hanging="420"/>
        <w:rPr>
          <w:rFonts w:ascii="黑体" w:eastAsia="黑体" w:hAnsi="黑体"/>
        </w:rPr>
      </w:pPr>
      <w:r w:rsidRPr="00E33957">
        <w:rPr>
          <w:rFonts w:ascii="黑体" w:eastAsia="黑体" w:hAnsi="黑体"/>
        </w:rPr>
        <w:br/>
      </w:r>
      <w:r>
        <w:rPr>
          <w:rFonts w:ascii="黑体" w:eastAsia="黑体" w:hAnsi="黑体" w:hint="eastAsia"/>
        </w:rPr>
        <w:t>冷链 cold</w:t>
      </w:r>
      <w:r>
        <w:rPr>
          <w:rFonts w:ascii="黑体" w:eastAsia="黑体" w:hAnsi="黑体"/>
        </w:rPr>
        <w:t xml:space="preserve"> </w:t>
      </w:r>
      <w:r>
        <w:rPr>
          <w:rFonts w:ascii="黑体" w:eastAsia="黑体" w:hAnsi="黑体" w:hint="eastAsia"/>
        </w:rPr>
        <w:t>chain</w:t>
      </w:r>
    </w:p>
    <w:p w14:paraId="2FABB723" w14:textId="6F6284B0" w:rsidR="00E33957" w:rsidRPr="00697778" w:rsidRDefault="00E33957" w:rsidP="00697778">
      <w:pPr>
        <w:pStyle w:val="affff5"/>
        <w:ind w:firstLine="420"/>
      </w:pPr>
      <w:r w:rsidRPr="00E33957">
        <w:rPr>
          <w:rFonts w:hint="eastAsia"/>
        </w:rPr>
        <w:t>为保障疫苗质量，疫苗从疫苗上市许可持有人到接种单位，均在规定的温度条件下储存、运输和使用的全过程。</w:t>
      </w:r>
    </w:p>
    <w:p w14:paraId="334CCBA9" w14:textId="5183AC64" w:rsidR="001D212F" w:rsidRPr="000F48C9" w:rsidRDefault="007F2C80" w:rsidP="007F2C80">
      <w:pPr>
        <w:pStyle w:val="affb"/>
        <w:spacing w:before="312" w:after="312"/>
      </w:pPr>
      <w:bookmarkStart w:id="49" w:name="_Toc161237270"/>
      <w:r w:rsidRPr="000F48C9">
        <w:rPr>
          <w:rFonts w:hint="eastAsia"/>
        </w:rPr>
        <w:t>基本要求</w:t>
      </w:r>
      <w:bookmarkEnd w:id="49"/>
    </w:p>
    <w:p w14:paraId="570190F8" w14:textId="4CD9F67D" w:rsidR="007F2C80" w:rsidRPr="000F48C9" w:rsidRDefault="007F2C80" w:rsidP="00F83E2C">
      <w:pPr>
        <w:pStyle w:val="affffffffffe"/>
      </w:pPr>
      <w:r w:rsidRPr="000F48C9">
        <w:rPr>
          <w:rFonts w:hint="eastAsia"/>
        </w:rPr>
        <w:t>疾病预防控制机构、接种单位</w:t>
      </w:r>
      <w:r w:rsidR="00F83E2C">
        <w:rPr>
          <w:rFonts w:hint="eastAsia"/>
        </w:rPr>
        <w:t>（以下称</w:t>
      </w:r>
      <w:r w:rsidR="00F83E2C" w:rsidRPr="00F83E2C">
        <w:rPr>
          <w:rFonts w:hint="eastAsia"/>
        </w:rPr>
        <w:t>疫苗储存运输单位</w:t>
      </w:r>
      <w:r w:rsidR="00F83E2C">
        <w:rPr>
          <w:rFonts w:hint="eastAsia"/>
        </w:rPr>
        <w:t>）</w:t>
      </w:r>
      <w:r w:rsidRPr="000F48C9">
        <w:rPr>
          <w:rFonts w:hint="eastAsia"/>
        </w:rPr>
        <w:t>应建立冷链管理制度，指定专人负责，开展冷链设施设备维护和温度监测等工作。</w:t>
      </w:r>
    </w:p>
    <w:p w14:paraId="6D3EFE4E" w14:textId="29E1137B" w:rsidR="00D66626" w:rsidRPr="000F48C9" w:rsidRDefault="003E3BCF" w:rsidP="003E3BCF">
      <w:pPr>
        <w:pStyle w:val="affffffffffe"/>
      </w:pPr>
      <w:r w:rsidRPr="003E3BCF">
        <w:rPr>
          <w:rFonts w:hint="eastAsia"/>
        </w:rPr>
        <w:t>疫苗储存运输单位</w:t>
      </w:r>
      <w:r>
        <w:rPr>
          <w:rFonts w:hint="eastAsia"/>
        </w:rPr>
        <w:t>应</w:t>
      </w:r>
      <w:r w:rsidR="00D66626" w:rsidRPr="000F48C9">
        <w:rPr>
          <w:rFonts w:hint="eastAsia"/>
        </w:rPr>
        <w:t>建立冷链管理应急预案，确保出现突发停电或者设备故障等问题时，</w:t>
      </w:r>
      <w:r w:rsidR="0020144A">
        <w:rPr>
          <w:rFonts w:hint="eastAsia"/>
        </w:rPr>
        <w:t>疫苗</w:t>
      </w:r>
      <w:r w:rsidR="00D66626" w:rsidRPr="000F48C9">
        <w:rPr>
          <w:rFonts w:hint="eastAsia"/>
        </w:rPr>
        <w:t>及时得到妥善处理。</w:t>
      </w:r>
    </w:p>
    <w:p w14:paraId="44FED079" w14:textId="0817FE94" w:rsidR="00D66626" w:rsidRDefault="009D483D" w:rsidP="009D483D">
      <w:pPr>
        <w:pStyle w:val="affffffffffe"/>
      </w:pPr>
      <w:r w:rsidRPr="009D483D">
        <w:rPr>
          <w:rFonts w:hint="eastAsia"/>
        </w:rPr>
        <w:t>疫苗储存运输单位</w:t>
      </w:r>
      <w:r w:rsidR="00D66626" w:rsidRPr="000F48C9">
        <w:rPr>
          <w:rFonts w:hint="eastAsia"/>
        </w:rPr>
        <w:t>应配备温度监测设备，开展全程冷链温度监测。</w:t>
      </w:r>
      <w:r w:rsidR="00DF689F">
        <w:rPr>
          <w:rFonts w:hint="eastAsia"/>
        </w:rPr>
        <w:t>可</w:t>
      </w:r>
      <w:r w:rsidR="00D66626" w:rsidRPr="000F48C9">
        <w:rPr>
          <w:rFonts w:hint="eastAsia"/>
        </w:rPr>
        <w:t>对疫苗最小包装</w:t>
      </w:r>
      <w:r w:rsidR="00D66626">
        <w:rPr>
          <w:rFonts w:hint="eastAsia"/>
        </w:rPr>
        <w:t>单位进行温度监控、温度阈值警示。</w:t>
      </w:r>
    </w:p>
    <w:p w14:paraId="43029608" w14:textId="38D79F9C" w:rsidR="007C0192" w:rsidRPr="00174AF8" w:rsidRDefault="0050119D" w:rsidP="008C26EF">
      <w:pPr>
        <w:pStyle w:val="affffffffffe"/>
      </w:pPr>
      <w:r w:rsidRPr="00174AF8">
        <w:rPr>
          <w:rFonts w:hint="eastAsia"/>
        </w:rPr>
        <w:t>冷库、冰箱、</w:t>
      </w:r>
      <w:r w:rsidR="008C26EF" w:rsidRPr="00174AF8">
        <w:rPr>
          <w:rFonts w:hint="eastAsia"/>
        </w:rPr>
        <w:t>冷藏车、运输车</w:t>
      </w:r>
      <w:r w:rsidR="008B3C49" w:rsidRPr="00174AF8">
        <w:rPr>
          <w:rFonts w:hint="eastAsia"/>
        </w:rPr>
        <w:t>应安装</w:t>
      </w:r>
      <w:r w:rsidR="00D66626" w:rsidRPr="00174AF8">
        <w:rPr>
          <w:rFonts w:hint="eastAsia"/>
        </w:rPr>
        <w:t>自动温度监测设备</w:t>
      </w:r>
      <w:r w:rsidR="008B3C49" w:rsidRPr="00174AF8">
        <w:rPr>
          <w:rFonts w:hint="eastAsia"/>
        </w:rPr>
        <w:t>，</w:t>
      </w:r>
      <w:r w:rsidR="005107AB" w:rsidRPr="00174AF8">
        <w:rPr>
          <w:rFonts w:hint="eastAsia"/>
        </w:rPr>
        <w:t>要求每间隔≤15</w:t>
      </w:r>
      <w:r w:rsidR="00DF0E91">
        <w:t xml:space="preserve"> </w:t>
      </w:r>
      <w:r w:rsidR="00502BA1" w:rsidRPr="00174AF8">
        <w:rPr>
          <w:rFonts w:hint="eastAsia"/>
        </w:rPr>
        <w:t>min</w:t>
      </w:r>
      <w:r w:rsidR="005107AB" w:rsidRPr="00174AF8">
        <w:rPr>
          <w:rFonts w:hint="eastAsia"/>
        </w:rPr>
        <w:t>测量传输一次温度记录，</w:t>
      </w:r>
      <w:r w:rsidR="008B3C49" w:rsidRPr="00174AF8">
        <w:rPr>
          <w:rFonts w:hint="eastAsia"/>
        </w:rPr>
        <w:t>其</w:t>
      </w:r>
      <w:r w:rsidR="00D66626" w:rsidRPr="00174AF8">
        <w:rPr>
          <w:rFonts w:hint="eastAsia"/>
        </w:rPr>
        <w:t>测量</w:t>
      </w:r>
      <w:r w:rsidR="00DF689F" w:rsidRPr="00174AF8">
        <w:rPr>
          <w:rFonts w:hint="eastAsia"/>
        </w:rPr>
        <w:t>误差</w:t>
      </w:r>
      <w:r w:rsidR="00D66626" w:rsidRPr="00174AF8">
        <w:rPr>
          <w:rFonts w:hint="eastAsia"/>
        </w:rPr>
        <w:t>要求在±0.5</w:t>
      </w:r>
      <w:r w:rsidR="00DF0E91">
        <w:t xml:space="preserve"> </w:t>
      </w:r>
      <w:r w:rsidR="00D66626" w:rsidRPr="00174AF8">
        <w:rPr>
          <w:rFonts w:hint="eastAsia"/>
        </w:rPr>
        <w:t>℃范围内。</w:t>
      </w:r>
    </w:p>
    <w:p w14:paraId="1ACA42A7" w14:textId="11B5EB4B" w:rsidR="007C0192" w:rsidRPr="00174AF8" w:rsidRDefault="0057698D" w:rsidP="0057698D">
      <w:pPr>
        <w:pStyle w:val="affffffffffe"/>
      </w:pPr>
      <w:r w:rsidRPr="00174AF8">
        <w:rPr>
          <w:rFonts w:hint="eastAsia"/>
        </w:rPr>
        <w:t>冷藏车、运输车中</w:t>
      </w:r>
      <w:r w:rsidR="002A51F1" w:rsidRPr="00174AF8">
        <w:rPr>
          <w:rFonts w:hint="eastAsia"/>
        </w:rPr>
        <w:t>应</w:t>
      </w:r>
      <w:r w:rsidRPr="00174AF8">
        <w:rPr>
          <w:rFonts w:hint="eastAsia"/>
        </w:rPr>
        <w:t>放置经过检定或校准的温度计；</w:t>
      </w:r>
      <w:r w:rsidR="00353306" w:rsidRPr="00174AF8">
        <w:rPr>
          <w:rFonts w:hint="eastAsia"/>
        </w:rPr>
        <w:t>冷库应设置</w:t>
      </w:r>
      <w:r w:rsidR="00FC6DC5" w:rsidRPr="00174AF8">
        <w:rPr>
          <w:rFonts w:hint="eastAsia"/>
        </w:rPr>
        <w:t>备用发电机组或安装双路电路</w:t>
      </w:r>
      <w:r w:rsidR="00FC6DC5">
        <w:rPr>
          <w:rFonts w:hint="eastAsia"/>
        </w:rPr>
        <w:t>、以及</w:t>
      </w:r>
      <w:r w:rsidR="00353306" w:rsidRPr="00174AF8">
        <w:rPr>
          <w:rFonts w:hint="eastAsia"/>
        </w:rPr>
        <w:t>备用制冷机组；冰箱应配备不间断供电设备</w:t>
      </w:r>
      <w:r w:rsidR="007C0192" w:rsidRPr="00174AF8">
        <w:rPr>
          <w:rFonts w:hint="eastAsia"/>
        </w:rPr>
        <w:t>。</w:t>
      </w:r>
    </w:p>
    <w:p w14:paraId="43060E19" w14:textId="194AFCF0" w:rsidR="007F2C80" w:rsidRPr="00174AF8" w:rsidRDefault="007F2C80" w:rsidP="00B81E21">
      <w:pPr>
        <w:pStyle w:val="affffffffffe"/>
      </w:pPr>
      <w:r w:rsidRPr="00174AF8">
        <w:rPr>
          <w:rFonts w:hint="eastAsia"/>
        </w:rPr>
        <w:t>疫苗应按照疫苗说明书规定的温度储存和运输。一般情况下，冷藏疫苗</w:t>
      </w:r>
      <w:r w:rsidR="002A51F1" w:rsidRPr="00174AF8">
        <w:rPr>
          <w:rFonts w:hint="eastAsia"/>
        </w:rPr>
        <w:t>应</w:t>
      </w:r>
      <w:r w:rsidRPr="00174AF8">
        <w:rPr>
          <w:rFonts w:hint="eastAsia"/>
        </w:rPr>
        <w:t>在2</w:t>
      </w:r>
      <w:r w:rsidR="005A42D4">
        <w:t xml:space="preserve"> </w:t>
      </w:r>
      <w:r w:rsidRPr="00174AF8">
        <w:rPr>
          <w:rFonts w:hint="eastAsia"/>
        </w:rPr>
        <w:t>℃～8</w:t>
      </w:r>
      <w:r w:rsidR="005A42D4">
        <w:t xml:space="preserve"> </w:t>
      </w:r>
      <w:r w:rsidRPr="00174AF8">
        <w:rPr>
          <w:rFonts w:hint="eastAsia"/>
        </w:rPr>
        <w:t>℃范围内储存运输，冷冻疫苗</w:t>
      </w:r>
      <w:r w:rsidR="002A51F1" w:rsidRPr="00174AF8">
        <w:rPr>
          <w:rFonts w:hint="eastAsia"/>
        </w:rPr>
        <w:t>应</w:t>
      </w:r>
      <w:r w:rsidRPr="00174AF8">
        <w:rPr>
          <w:rFonts w:hint="eastAsia"/>
        </w:rPr>
        <w:t>在</w:t>
      </w:r>
      <w:r w:rsidR="00B81E21" w:rsidRPr="00B81E21">
        <w:rPr>
          <w:rFonts w:hint="eastAsia"/>
        </w:rPr>
        <w:t>≤</w:t>
      </w:r>
      <w:r w:rsidR="004869D1">
        <w:rPr>
          <w:rFonts w:hint="eastAsia"/>
        </w:rPr>
        <w:t>-</w:t>
      </w:r>
      <w:r w:rsidR="00D05383">
        <w:rPr>
          <w:rFonts w:hint="eastAsia"/>
        </w:rPr>
        <w:t>20</w:t>
      </w:r>
      <w:r w:rsidR="005A42D4">
        <w:t xml:space="preserve"> </w:t>
      </w:r>
      <w:r w:rsidR="00B81E21" w:rsidRPr="00B81E21">
        <w:rPr>
          <w:rFonts w:hint="eastAsia"/>
        </w:rPr>
        <w:t>℃</w:t>
      </w:r>
      <w:r w:rsidRPr="00174AF8">
        <w:rPr>
          <w:rFonts w:hint="eastAsia"/>
        </w:rPr>
        <w:t>储存、2</w:t>
      </w:r>
      <w:r w:rsidR="005A42D4">
        <w:t xml:space="preserve"> </w:t>
      </w:r>
      <w:r w:rsidRPr="00174AF8">
        <w:rPr>
          <w:rFonts w:hint="eastAsia"/>
        </w:rPr>
        <w:t>℃～8</w:t>
      </w:r>
      <w:r w:rsidR="005A42D4">
        <w:t xml:space="preserve"> </w:t>
      </w:r>
      <w:r w:rsidRPr="00174AF8">
        <w:rPr>
          <w:rFonts w:hint="eastAsia"/>
        </w:rPr>
        <w:t>℃范围内运输。</w:t>
      </w:r>
    </w:p>
    <w:p w14:paraId="2ED745F7" w14:textId="6C1FACE7" w:rsidR="007F2C80" w:rsidRPr="00174AF8" w:rsidRDefault="007F2C80" w:rsidP="00173122">
      <w:pPr>
        <w:pStyle w:val="affffffffffe"/>
      </w:pPr>
      <w:r w:rsidRPr="00174AF8">
        <w:rPr>
          <w:rFonts w:hint="eastAsia"/>
        </w:rPr>
        <w:t>疫苗在冷库和冰箱中储存时，应摆放整齐，疫苗与</w:t>
      </w:r>
      <w:r w:rsidR="000D6769" w:rsidRPr="00174AF8">
        <w:rPr>
          <w:rFonts w:hint="eastAsia"/>
        </w:rPr>
        <w:t>箱壁之间至少</w:t>
      </w:r>
      <w:r w:rsidRPr="00174AF8">
        <w:rPr>
          <w:rFonts w:hint="eastAsia"/>
        </w:rPr>
        <w:t>留有1</w:t>
      </w:r>
      <w:r w:rsidR="005A42D4">
        <w:t xml:space="preserve"> </w:t>
      </w:r>
      <w:r w:rsidR="00DF689F" w:rsidRPr="00174AF8">
        <w:t>cm</w:t>
      </w:r>
      <w:r w:rsidRPr="00174AF8">
        <w:rPr>
          <w:rFonts w:hint="eastAsia"/>
        </w:rPr>
        <w:t>～2</w:t>
      </w:r>
      <w:r w:rsidR="005A42D4">
        <w:t xml:space="preserve"> </w:t>
      </w:r>
      <w:r w:rsidRPr="00174AF8">
        <w:rPr>
          <w:rFonts w:hint="eastAsia"/>
        </w:rPr>
        <w:t>cm空隙，疫苗与</w:t>
      </w:r>
      <w:r w:rsidR="00173122" w:rsidRPr="00174AF8">
        <w:rPr>
          <w:rFonts w:hint="eastAsia"/>
        </w:rPr>
        <w:t>冷库、冰箱</w:t>
      </w:r>
      <w:r w:rsidRPr="00174AF8">
        <w:rPr>
          <w:rFonts w:hint="eastAsia"/>
        </w:rPr>
        <w:t>底部留有5</w:t>
      </w:r>
      <w:r w:rsidR="005A42D4">
        <w:t xml:space="preserve"> </w:t>
      </w:r>
      <w:r w:rsidR="00DF689F" w:rsidRPr="00174AF8">
        <w:t>cm</w:t>
      </w:r>
      <w:r w:rsidRPr="00174AF8">
        <w:rPr>
          <w:rFonts w:hint="eastAsia"/>
        </w:rPr>
        <w:t>～10</w:t>
      </w:r>
      <w:r w:rsidR="005A42D4">
        <w:t xml:space="preserve"> </w:t>
      </w:r>
      <w:r w:rsidRPr="00174AF8">
        <w:rPr>
          <w:rFonts w:hint="eastAsia"/>
        </w:rPr>
        <w:t>cm空隙。</w:t>
      </w:r>
    </w:p>
    <w:p w14:paraId="6384824B" w14:textId="1E490B62" w:rsidR="00D04483" w:rsidRPr="00174AF8" w:rsidRDefault="007F2C80" w:rsidP="00ED01BB">
      <w:pPr>
        <w:pStyle w:val="affffffffffe"/>
      </w:pPr>
      <w:r w:rsidRPr="00174AF8">
        <w:rPr>
          <w:rFonts w:hint="eastAsia"/>
        </w:rPr>
        <w:t>对储存和运输疫苗的</w:t>
      </w:r>
      <w:r w:rsidR="00ED01BB" w:rsidRPr="00174AF8">
        <w:rPr>
          <w:rFonts w:hint="eastAsia"/>
        </w:rPr>
        <w:t>冷库、冰箱、冷藏车、运输车</w:t>
      </w:r>
      <w:r w:rsidRPr="00174AF8">
        <w:rPr>
          <w:rFonts w:hint="eastAsia"/>
        </w:rPr>
        <w:t>进行温度监测并记录，记录保存至疫苗有效期满后不少于5年备查。</w:t>
      </w:r>
    </w:p>
    <w:p w14:paraId="0EF240D0" w14:textId="3BBDB857" w:rsidR="00CD561D" w:rsidRDefault="007F2C80" w:rsidP="007F2C80">
      <w:pPr>
        <w:pStyle w:val="affb"/>
        <w:spacing w:before="312" w:after="312"/>
      </w:pPr>
      <w:bookmarkStart w:id="50" w:name="_Toc161237271"/>
      <w:r>
        <w:rPr>
          <w:rFonts w:hint="eastAsia"/>
        </w:rPr>
        <w:t>评估</w:t>
      </w:r>
      <w:r w:rsidR="008023FE">
        <w:rPr>
          <w:rFonts w:hint="eastAsia"/>
        </w:rPr>
        <w:t>方法</w:t>
      </w:r>
      <w:bookmarkEnd w:id="50"/>
    </w:p>
    <w:p w14:paraId="5C7698CC" w14:textId="2D1C07D0" w:rsidR="005E73BB" w:rsidRDefault="005E73BB" w:rsidP="00502BA1">
      <w:pPr>
        <w:pStyle w:val="affffffffffe"/>
      </w:pPr>
      <w:r>
        <w:rPr>
          <w:rFonts w:hint="eastAsia"/>
        </w:rPr>
        <w:lastRenderedPageBreak/>
        <w:t>疫苗储存运输单位对温度异常</w:t>
      </w:r>
      <w:r w:rsidR="006A09DF">
        <w:rPr>
          <w:rFonts w:hint="eastAsia"/>
        </w:rPr>
        <w:t>情况</w:t>
      </w:r>
      <w:r>
        <w:rPr>
          <w:rFonts w:hint="eastAsia"/>
        </w:rPr>
        <w:t>的疫苗，</w:t>
      </w:r>
      <w:r w:rsidR="0039776F">
        <w:rPr>
          <w:rFonts w:hint="eastAsia"/>
        </w:rPr>
        <w:t>应</w:t>
      </w:r>
      <w:r w:rsidR="002069E9">
        <w:rPr>
          <w:rFonts w:hint="eastAsia"/>
        </w:rPr>
        <w:t>立即</w:t>
      </w:r>
      <w:r w:rsidR="00B41C32">
        <w:rPr>
          <w:rFonts w:hint="eastAsia"/>
        </w:rPr>
        <w:t>做好记录，并</w:t>
      </w:r>
      <w:r w:rsidR="002069E9">
        <w:rPr>
          <w:rFonts w:hint="eastAsia"/>
        </w:rPr>
        <w:t>开展评估</w:t>
      </w:r>
      <w:r w:rsidR="00F709A6">
        <w:rPr>
          <w:rFonts w:hint="eastAsia"/>
        </w:rPr>
        <w:t>。</w:t>
      </w:r>
      <w:r w:rsidR="00502BA1" w:rsidRPr="00502BA1">
        <w:rPr>
          <w:rFonts w:hint="eastAsia"/>
        </w:rPr>
        <w:t>对最小包装单位采用温度监测标签的疫苗，按照其说明书评估</w:t>
      </w:r>
      <w:r w:rsidR="00502BA1">
        <w:rPr>
          <w:rFonts w:hint="eastAsia"/>
        </w:rPr>
        <w:t>。</w:t>
      </w:r>
    </w:p>
    <w:p w14:paraId="5FB0712D" w14:textId="61552B80" w:rsidR="005E73BB" w:rsidRDefault="005E73BB" w:rsidP="00E05879">
      <w:pPr>
        <w:pStyle w:val="affffffffffe"/>
      </w:pPr>
      <w:r>
        <w:rPr>
          <w:rFonts w:hint="eastAsia"/>
        </w:rPr>
        <w:t>冷藏</w:t>
      </w:r>
      <w:r w:rsidR="00E05879" w:rsidRPr="00E05879">
        <w:rPr>
          <w:rFonts w:hint="eastAsia"/>
        </w:rPr>
        <w:t>储存运输</w:t>
      </w:r>
      <w:r>
        <w:rPr>
          <w:rFonts w:hint="eastAsia"/>
        </w:rPr>
        <w:t>的疫苗</w:t>
      </w:r>
      <w:r w:rsidR="00832DE2">
        <w:rPr>
          <w:rFonts w:hint="eastAsia"/>
        </w:rPr>
        <w:t>，</w:t>
      </w:r>
      <w:r w:rsidR="00832DE2" w:rsidRPr="00832DE2">
        <w:rPr>
          <w:rFonts w:hint="eastAsia"/>
        </w:rPr>
        <w:t>疫苗外观、性状未发生变化，</w:t>
      </w:r>
      <w:r w:rsidR="009615E5">
        <w:rPr>
          <w:rFonts w:hint="eastAsia"/>
        </w:rPr>
        <w:t>动态监测温度、累计时间均在</w:t>
      </w:r>
      <w:r w:rsidR="00975B0C">
        <w:rPr>
          <w:rFonts w:hint="eastAsia"/>
        </w:rPr>
        <w:t>表1</w:t>
      </w:r>
      <w:r w:rsidR="009615E5">
        <w:rPr>
          <w:rFonts w:hint="eastAsia"/>
        </w:rPr>
        <w:t>范围内的，疫苗有效。</w:t>
      </w:r>
    </w:p>
    <w:p w14:paraId="3D5F1A67" w14:textId="08B54C60" w:rsidR="00331700" w:rsidRDefault="00331700" w:rsidP="00975B0C">
      <w:pPr>
        <w:pStyle w:val="afffffffffff5"/>
        <w:ind w:left="0"/>
      </w:pPr>
      <w:r>
        <w:rPr>
          <w:rFonts w:hint="eastAsia"/>
        </w:rPr>
        <w:t>表1</w:t>
      </w:r>
      <w:r w:rsidR="00975B0C">
        <w:rPr>
          <w:rFonts w:hint="eastAsia"/>
        </w:rPr>
        <w:t xml:space="preserve"> </w:t>
      </w:r>
      <w:r w:rsidR="00F779FF" w:rsidRPr="00F779FF">
        <w:rPr>
          <w:rFonts w:hint="eastAsia"/>
        </w:rPr>
        <w:t>冷藏</w:t>
      </w:r>
      <w:r w:rsidR="00E05879" w:rsidRPr="00E05879">
        <w:rPr>
          <w:rFonts w:hint="eastAsia"/>
        </w:rPr>
        <w:t>储存运输</w:t>
      </w:r>
      <w:r w:rsidR="00F779FF" w:rsidRPr="00F779FF">
        <w:rPr>
          <w:rFonts w:hint="eastAsia"/>
        </w:rPr>
        <w:t>疫苗</w:t>
      </w:r>
      <w:r w:rsidR="005A34F0">
        <w:rPr>
          <w:rFonts w:hint="eastAsia"/>
        </w:rPr>
        <w:t>的温度、累计时间评估</w:t>
      </w:r>
    </w:p>
    <w:tbl>
      <w:tblPr>
        <w:tblStyle w:val="afffffffff5"/>
        <w:tblW w:w="4877" w:type="pct"/>
        <w:jc w:val="center"/>
        <w:tblLook w:val="04A0" w:firstRow="1" w:lastRow="0" w:firstColumn="1" w:lastColumn="0" w:noHBand="0" w:noVBand="1"/>
      </w:tblPr>
      <w:tblGrid>
        <w:gridCol w:w="3969"/>
        <w:gridCol w:w="3969"/>
        <w:gridCol w:w="1397"/>
      </w:tblGrid>
      <w:tr w:rsidR="00331700" w14:paraId="3F6F09AC" w14:textId="77777777" w:rsidTr="008E759B">
        <w:trPr>
          <w:jc w:val="center"/>
        </w:trPr>
        <w:tc>
          <w:tcPr>
            <w:tcW w:w="2126" w:type="pct"/>
          </w:tcPr>
          <w:p w14:paraId="5FED487A" w14:textId="5ECEFE79" w:rsidR="00331700" w:rsidRPr="00395F0E" w:rsidRDefault="00B909D8" w:rsidP="00331700">
            <w:pPr>
              <w:pStyle w:val="affff5"/>
              <w:ind w:firstLineChars="0" w:firstLine="0"/>
              <w:rPr>
                <w:rFonts w:ascii="黑体" w:eastAsia="黑体" w:hAnsi="黑体"/>
                <w:sz w:val="18"/>
                <w:szCs w:val="16"/>
              </w:rPr>
            </w:pPr>
            <w:r w:rsidRPr="00395F0E">
              <w:rPr>
                <w:rFonts w:ascii="黑体" w:eastAsia="黑体" w:hAnsi="黑体" w:hint="eastAsia"/>
                <w:sz w:val="18"/>
                <w:szCs w:val="16"/>
              </w:rPr>
              <w:t>动态</w:t>
            </w:r>
            <w:r w:rsidR="00832DE2" w:rsidRPr="00395F0E">
              <w:rPr>
                <w:rFonts w:ascii="黑体" w:eastAsia="黑体" w:hAnsi="黑体" w:hint="eastAsia"/>
                <w:sz w:val="18"/>
                <w:szCs w:val="16"/>
              </w:rPr>
              <w:t>监测温度</w:t>
            </w:r>
          </w:p>
        </w:tc>
        <w:tc>
          <w:tcPr>
            <w:tcW w:w="2126" w:type="pct"/>
          </w:tcPr>
          <w:p w14:paraId="2D025EFE" w14:textId="641B6207" w:rsidR="00331700" w:rsidRPr="00395F0E" w:rsidRDefault="00832DE2" w:rsidP="00331700">
            <w:pPr>
              <w:pStyle w:val="affff5"/>
              <w:ind w:firstLineChars="0" w:firstLine="0"/>
              <w:rPr>
                <w:rFonts w:ascii="黑体" w:eastAsia="黑体" w:hAnsi="黑体"/>
                <w:sz w:val="18"/>
                <w:szCs w:val="16"/>
              </w:rPr>
            </w:pPr>
            <w:r w:rsidRPr="00395F0E">
              <w:rPr>
                <w:rFonts w:ascii="黑体" w:eastAsia="黑体" w:hAnsi="黑体" w:hint="eastAsia"/>
                <w:sz w:val="18"/>
                <w:szCs w:val="16"/>
              </w:rPr>
              <w:t>累计时间</w:t>
            </w:r>
          </w:p>
        </w:tc>
        <w:tc>
          <w:tcPr>
            <w:tcW w:w="748" w:type="pct"/>
          </w:tcPr>
          <w:p w14:paraId="4F02F49D" w14:textId="231A35F9" w:rsidR="00331700" w:rsidRPr="00395F0E" w:rsidRDefault="00B909D8" w:rsidP="00331700">
            <w:pPr>
              <w:pStyle w:val="affff5"/>
              <w:ind w:firstLineChars="0" w:firstLine="0"/>
              <w:rPr>
                <w:rFonts w:ascii="黑体" w:eastAsia="黑体" w:hAnsi="黑体"/>
                <w:sz w:val="18"/>
                <w:szCs w:val="16"/>
              </w:rPr>
            </w:pPr>
            <w:r w:rsidRPr="00395F0E">
              <w:rPr>
                <w:rFonts w:ascii="黑体" w:eastAsia="黑体" w:hAnsi="黑体" w:hint="eastAsia"/>
                <w:sz w:val="18"/>
                <w:szCs w:val="16"/>
              </w:rPr>
              <w:t>评估</w:t>
            </w:r>
          </w:p>
        </w:tc>
      </w:tr>
      <w:tr w:rsidR="00331700" w:rsidRPr="00395F0E" w14:paraId="49234130" w14:textId="77777777" w:rsidTr="008E759B">
        <w:trPr>
          <w:jc w:val="center"/>
        </w:trPr>
        <w:tc>
          <w:tcPr>
            <w:tcW w:w="2126" w:type="pct"/>
          </w:tcPr>
          <w:p w14:paraId="21D2CEC6" w14:textId="5621FA91" w:rsidR="00331700" w:rsidRPr="00395F0E" w:rsidRDefault="00B909D8" w:rsidP="00331700">
            <w:pPr>
              <w:pStyle w:val="affff5"/>
              <w:ind w:firstLineChars="0" w:firstLine="0"/>
              <w:rPr>
                <w:sz w:val="18"/>
                <w:szCs w:val="16"/>
              </w:rPr>
            </w:pPr>
            <w:r w:rsidRPr="00395F0E">
              <w:rPr>
                <w:rFonts w:hint="eastAsia"/>
                <w:sz w:val="18"/>
                <w:szCs w:val="16"/>
              </w:rPr>
              <w:t>0</w:t>
            </w:r>
            <w:r w:rsidR="005A42D4" w:rsidRPr="00395F0E">
              <w:rPr>
                <w:sz w:val="18"/>
                <w:szCs w:val="16"/>
              </w:rPr>
              <w:t xml:space="preserve"> </w:t>
            </w:r>
            <w:r w:rsidRPr="00395F0E">
              <w:rPr>
                <w:rFonts w:hint="eastAsia"/>
                <w:sz w:val="18"/>
                <w:szCs w:val="16"/>
              </w:rPr>
              <w:t>℃</w:t>
            </w:r>
            <w:r w:rsidRPr="00395F0E">
              <w:rPr>
                <w:rFonts w:hAnsi="宋体" w:hint="eastAsia"/>
                <w:sz w:val="18"/>
                <w:szCs w:val="16"/>
              </w:rPr>
              <w:t>～</w:t>
            </w:r>
            <w:r w:rsidRPr="00395F0E">
              <w:rPr>
                <w:rFonts w:hint="eastAsia"/>
                <w:sz w:val="18"/>
                <w:szCs w:val="16"/>
              </w:rPr>
              <w:t>2</w:t>
            </w:r>
            <w:r w:rsidR="005A42D4" w:rsidRPr="00395F0E">
              <w:rPr>
                <w:sz w:val="18"/>
                <w:szCs w:val="16"/>
              </w:rPr>
              <w:t xml:space="preserve"> </w:t>
            </w:r>
            <w:r w:rsidRPr="00395F0E">
              <w:rPr>
                <w:rFonts w:hint="eastAsia"/>
                <w:sz w:val="18"/>
                <w:szCs w:val="16"/>
              </w:rPr>
              <w:t>℃（不含0</w:t>
            </w:r>
            <w:r w:rsidR="005A42D4" w:rsidRPr="00395F0E">
              <w:rPr>
                <w:sz w:val="18"/>
                <w:szCs w:val="16"/>
              </w:rPr>
              <w:t xml:space="preserve"> </w:t>
            </w:r>
            <w:r w:rsidRPr="00395F0E">
              <w:rPr>
                <w:rFonts w:hint="eastAsia"/>
                <w:sz w:val="18"/>
                <w:szCs w:val="16"/>
              </w:rPr>
              <w:t>℃、2</w:t>
            </w:r>
            <w:r w:rsidR="005A42D4" w:rsidRPr="00395F0E">
              <w:rPr>
                <w:sz w:val="18"/>
                <w:szCs w:val="16"/>
              </w:rPr>
              <w:t xml:space="preserve"> </w:t>
            </w:r>
            <w:r w:rsidRPr="00395F0E">
              <w:rPr>
                <w:rFonts w:hint="eastAsia"/>
                <w:sz w:val="18"/>
                <w:szCs w:val="16"/>
              </w:rPr>
              <w:t>℃)</w:t>
            </w:r>
          </w:p>
        </w:tc>
        <w:tc>
          <w:tcPr>
            <w:tcW w:w="2126" w:type="pct"/>
          </w:tcPr>
          <w:p w14:paraId="2F5339C1" w14:textId="587AAD08" w:rsidR="00331700" w:rsidRPr="00395F0E" w:rsidRDefault="00B909D8" w:rsidP="00331700">
            <w:pPr>
              <w:pStyle w:val="affff5"/>
              <w:ind w:firstLineChars="0" w:firstLine="0"/>
              <w:rPr>
                <w:sz w:val="18"/>
                <w:szCs w:val="16"/>
              </w:rPr>
            </w:pPr>
            <w:r w:rsidRPr="00395F0E">
              <w:rPr>
                <w:rFonts w:hint="eastAsia"/>
                <w:sz w:val="18"/>
                <w:szCs w:val="16"/>
              </w:rPr>
              <w:t>冻干疫苗≤72</w:t>
            </w:r>
            <w:r w:rsidR="005A42D4" w:rsidRPr="00395F0E">
              <w:rPr>
                <w:sz w:val="18"/>
                <w:szCs w:val="16"/>
              </w:rPr>
              <w:t xml:space="preserve"> </w:t>
            </w:r>
            <w:r w:rsidRPr="00395F0E">
              <w:rPr>
                <w:sz w:val="18"/>
                <w:szCs w:val="16"/>
              </w:rPr>
              <w:t>h</w:t>
            </w:r>
            <w:r w:rsidRPr="00395F0E">
              <w:rPr>
                <w:rFonts w:hint="eastAsia"/>
                <w:sz w:val="18"/>
                <w:szCs w:val="16"/>
              </w:rPr>
              <w:t>，液体疫苗不超过≤48</w:t>
            </w:r>
            <w:r w:rsidR="005A42D4" w:rsidRPr="00395F0E">
              <w:rPr>
                <w:sz w:val="18"/>
                <w:szCs w:val="16"/>
              </w:rPr>
              <w:t xml:space="preserve"> </w:t>
            </w:r>
            <w:r w:rsidRPr="00395F0E">
              <w:rPr>
                <w:sz w:val="18"/>
                <w:szCs w:val="16"/>
              </w:rPr>
              <w:t>h</w:t>
            </w:r>
          </w:p>
        </w:tc>
        <w:tc>
          <w:tcPr>
            <w:tcW w:w="748" w:type="pct"/>
          </w:tcPr>
          <w:p w14:paraId="26DB60F4" w14:textId="1B061A91" w:rsidR="00331700" w:rsidRPr="00395F0E" w:rsidRDefault="00B909D8" w:rsidP="00331700">
            <w:pPr>
              <w:pStyle w:val="affff5"/>
              <w:ind w:firstLineChars="0" w:firstLine="0"/>
              <w:rPr>
                <w:sz w:val="18"/>
                <w:szCs w:val="16"/>
              </w:rPr>
            </w:pPr>
            <w:r w:rsidRPr="00395F0E">
              <w:rPr>
                <w:rFonts w:hint="eastAsia"/>
                <w:sz w:val="18"/>
                <w:szCs w:val="16"/>
              </w:rPr>
              <w:t>疫苗有效</w:t>
            </w:r>
          </w:p>
        </w:tc>
      </w:tr>
      <w:tr w:rsidR="00B909D8" w:rsidRPr="00395F0E" w14:paraId="6813485C" w14:textId="77777777" w:rsidTr="008E759B">
        <w:trPr>
          <w:jc w:val="center"/>
        </w:trPr>
        <w:tc>
          <w:tcPr>
            <w:tcW w:w="2126" w:type="pct"/>
          </w:tcPr>
          <w:p w14:paraId="6888B264" w14:textId="505B3FC4" w:rsidR="00B909D8" w:rsidRPr="00395F0E" w:rsidRDefault="00B909D8" w:rsidP="00B909D8">
            <w:pPr>
              <w:pStyle w:val="affff5"/>
              <w:ind w:firstLineChars="0" w:firstLine="0"/>
              <w:rPr>
                <w:sz w:val="18"/>
                <w:szCs w:val="16"/>
              </w:rPr>
            </w:pPr>
            <w:r w:rsidRPr="00395F0E">
              <w:rPr>
                <w:rFonts w:hint="eastAsia"/>
                <w:sz w:val="18"/>
                <w:szCs w:val="16"/>
              </w:rPr>
              <w:t xml:space="preserve"> 8</w:t>
            </w:r>
            <w:r w:rsidR="005A42D4" w:rsidRPr="00395F0E">
              <w:rPr>
                <w:sz w:val="18"/>
                <w:szCs w:val="16"/>
              </w:rPr>
              <w:t xml:space="preserve"> </w:t>
            </w:r>
            <w:r w:rsidRPr="00395F0E">
              <w:rPr>
                <w:rFonts w:hint="eastAsia"/>
                <w:sz w:val="18"/>
                <w:szCs w:val="16"/>
              </w:rPr>
              <w:t>℃～15</w:t>
            </w:r>
            <w:r w:rsidR="005A42D4" w:rsidRPr="00395F0E">
              <w:rPr>
                <w:sz w:val="18"/>
                <w:szCs w:val="16"/>
              </w:rPr>
              <w:t xml:space="preserve"> </w:t>
            </w:r>
            <w:r w:rsidRPr="00395F0E">
              <w:rPr>
                <w:rFonts w:hint="eastAsia"/>
                <w:sz w:val="18"/>
                <w:szCs w:val="16"/>
              </w:rPr>
              <w:t>℃（不含8</w:t>
            </w:r>
            <w:r w:rsidR="005A42D4" w:rsidRPr="00395F0E">
              <w:rPr>
                <w:sz w:val="18"/>
                <w:szCs w:val="16"/>
              </w:rPr>
              <w:t xml:space="preserve"> </w:t>
            </w:r>
            <w:r w:rsidRPr="00395F0E">
              <w:rPr>
                <w:rFonts w:hint="eastAsia"/>
                <w:sz w:val="18"/>
                <w:szCs w:val="16"/>
              </w:rPr>
              <w:t>℃)</w:t>
            </w:r>
          </w:p>
        </w:tc>
        <w:tc>
          <w:tcPr>
            <w:tcW w:w="2126" w:type="pct"/>
          </w:tcPr>
          <w:p w14:paraId="5F308C01" w14:textId="2F9008EE" w:rsidR="00B909D8" w:rsidRPr="00395F0E" w:rsidRDefault="00B909D8" w:rsidP="00B909D8">
            <w:pPr>
              <w:pStyle w:val="affff5"/>
              <w:ind w:firstLineChars="0" w:firstLine="0"/>
              <w:rPr>
                <w:sz w:val="18"/>
                <w:szCs w:val="16"/>
              </w:rPr>
            </w:pPr>
            <w:r w:rsidRPr="00395F0E">
              <w:rPr>
                <w:rFonts w:hint="eastAsia"/>
                <w:sz w:val="18"/>
                <w:szCs w:val="16"/>
              </w:rPr>
              <w:t>≤48</w:t>
            </w:r>
            <w:r w:rsidR="005A42D4" w:rsidRPr="00395F0E">
              <w:rPr>
                <w:sz w:val="18"/>
                <w:szCs w:val="16"/>
              </w:rPr>
              <w:t xml:space="preserve"> </w:t>
            </w:r>
            <w:r w:rsidRPr="00395F0E">
              <w:rPr>
                <w:sz w:val="18"/>
                <w:szCs w:val="16"/>
              </w:rPr>
              <w:t>h</w:t>
            </w:r>
          </w:p>
        </w:tc>
        <w:tc>
          <w:tcPr>
            <w:tcW w:w="748" w:type="pct"/>
          </w:tcPr>
          <w:p w14:paraId="6477EEDC" w14:textId="57134786" w:rsidR="00B909D8" w:rsidRPr="00395F0E" w:rsidRDefault="00B909D8" w:rsidP="00B909D8">
            <w:pPr>
              <w:pStyle w:val="affff5"/>
              <w:ind w:firstLineChars="0" w:firstLine="0"/>
              <w:rPr>
                <w:sz w:val="18"/>
                <w:szCs w:val="16"/>
              </w:rPr>
            </w:pPr>
            <w:r w:rsidRPr="00395F0E">
              <w:rPr>
                <w:rFonts w:hint="eastAsia"/>
                <w:sz w:val="18"/>
                <w:szCs w:val="16"/>
              </w:rPr>
              <w:t>疫苗有效</w:t>
            </w:r>
          </w:p>
        </w:tc>
      </w:tr>
      <w:tr w:rsidR="00B909D8" w:rsidRPr="00395F0E" w14:paraId="30D814DA" w14:textId="77777777" w:rsidTr="008E759B">
        <w:trPr>
          <w:jc w:val="center"/>
        </w:trPr>
        <w:tc>
          <w:tcPr>
            <w:tcW w:w="2126" w:type="pct"/>
          </w:tcPr>
          <w:p w14:paraId="46CBD47A" w14:textId="41C75CB5" w:rsidR="00B909D8" w:rsidRPr="00395F0E" w:rsidRDefault="00B909D8" w:rsidP="00B909D8">
            <w:pPr>
              <w:pStyle w:val="affff5"/>
              <w:ind w:firstLineChars="0" w:firstLine="0"/>
              <w:rPr>
                <w:sz w:val="18"/>
                <w:szCs w:val="16"/>
              </w:rPr>
            </w:pPr>
            <w:r w:rsidRPr="00395F0E">
              <w:rPr>
                <w:rFonts w:hint="eastAsia"/>
                <w:sz w:val="18"/>
                <w:szCs w:val="16"/>
              </w:rPr>
              <w:t xml:space="preserve"> 15</w:t>
            </w:r>
            <w:r w:rsidR="005A42D4" w:rsidRPr="00395F0E">
              <w:rPr>
                <w:sz w:val="18"/>
                <w:szCs w:val="16"/>
              </w:rPr>
              <w:t xml:space="preserve"> </w:t>
            </w:r>
            <w:r w:rsidRPr="00395F0E">
              <w:rPr>
                <w:rFonts w:hint="eastAsia"/>
                <w:sz w:val="18"/>
                <w:szCs w:val="16"/>
              </w:rPr>
              <w:t>℃～25</w:t>
            </w:r>
            <w:r w:rsidR="005A42D4" w:rsidRPr="00395F0E">
              <w:rPr>
                <w:sz w:val="18"/>
                <w:szCs w:val="16"/>
              </w:rPr>
              <w:t xml:space="preserve"> </w:t>
            </w:r>
            <w:r w:rsidRPr="00395F0E">
              <w:rPr>
                <w:rFonts w:hint="eastAsia"/>
                <w:sz w:val="18"/>
                <w:szCs w:val="16"/>
              </w:rPr>
              <w:t>℃（不含15</w:t>
            </w:r>
            <w:r w:rsidR="005A42D4" w:rsidRPr="00395F0E">
              <w:rPr>
                <w:sz w:val="18"/>
                <w:szCs w:val="16"/>
              </w:rPr>
              <w:t xml:space="preserve"> </w:t>
            </w:r>
            <w:r w:rsidRPr="00395F0E">
              <w:rPr>
                <w:rFonts w:hint="eastAsia"/>
                <w:sz w:val="18"/>
                <w:szCs w:val="16"/>
              </w:rPr>
              <w:t>℃)</w:t>
            </w:r>
          </w:p>
        </w:tc>
        <w:tc>
          <w:tcPr>
            <w:tcW w:w="2126" w:type="pct"/>
          </w:tcPr>
          <w:p w14:paraId="14A32B1C" w14:textId="662CC3D5" w:rsidR="00B909D8" w:rsidRPr="00395F0E" w:rsidRDefault="00B909D8" w:rsidP="00B909D8">
            <w:pPr>
              <w:pStyle w:val="affff5"/>
              <w:ind w:firstLineChars="0" w:firstLine="0"/>
              <w:rPr>
                <w:sz w:val="18"/>
                <w:szCs w:val="16"/>
              </w:rPr>
            </w:pPr>
            <w:r w:rsidRPr="00395F0E">
              <w:rPr>
                <w:rFonts w:hint="eastAsia"/>
                <w:sz w:val="18"/>
                <w:szCs w:val="16"/>
              </w:rPr>
              <w:t>≤24</w:t>
            </w:r>
            <w:r w:rsidR="005A42D4" w:rsidRPr="00395F0E">
              <w:rPr>
                <w:sz w:val="18"/>
                <w:szCs w:val="16"/>
              </w:rPr>
              <w:t xml:space="preserve"> </w:t>
            </w:r>
            <w:r w:rsidRPr="00395F0E">
              <w:rPr>
                <w:sz w:val="18"/>
                <w:szCs w:val="16"/>
              </w:rPr>
              <w:t>h</w:t>
            </w:r>
          </w:p>
        </w:tc>
        <w:tc>
          <w:tcPr>
            <w:tcW w:w="748" w:type="pct"/>
          </w:tcPr>
          <w:p w14:paraId="52B97C08" w14:textId="19ABB5ED" w:rsidR="00B909D8" w:rsidRPr="00395F0E" w:rsidRDefault="00B909D8" w:rsidP="00B909D8">
            <w:pPr>
              <w:pStyle w:val="affff5"/>
              <w:ind w:firstLineChars="0" w:firstLine="0"/>
              <w:rPr>
                <w:sz w:val="18"/>
                <w:szCs w:val="16"/>
              </w:rPr>
            </w:pPr>
            <w:r w:rsidRPr="00395F0E">
              <w:rPr>
                <w:rFonts w:hint="eastAsia"/>
                <w:sz w:val="18"/>
                <w:szCs w:val="16"/>
              </w:rPr>
              <w:t>疫苗有效</w:t>
            </w:r>
          </w:p>
        </w:tc>
      </w:tr>
      <w:tr w:rsidR="00B909D8" w:rsidRPr="00395F0E" w14:paraId="1EF006C5" w14:textId="77777777" w:rsidTr="008E759B">
        <w:trPr>
          <w:jc w:val="center"/>
        </w:trPr>
        <w:tc>
          <w:tcPr>
            <w:tcW w:w="2126" w:type="pct"/>
          </w:tcPr>
          <w:p w14:paraId="39E61E7B" w14:textId="556D4D72" w:rsidR="00B909D8" w:rsidRPr="00395F0E" w:rsidRDefault="00B909D8" w:rsidP="00B909D8">
            <w:pPr>
              <w:pStyle w:val="affff5"/>
              <w:ind w:firstLineChars="0" w:firstLine="0"/>
              <w:rPr>
                <w:sz w:val="18"/>
                <w:szCs w:val="16"/>
              </w:rPr>
            </w:pPr>
            <w:r w:rsidRPr="00395F0E">
              <w:rPr>
                <w:rFonts w:hint="eastAsia"/>
                <w:sz w:val="18"/>
                <w:szCs w:val="16"/>
              </w:rPr>
              <w:t xml:space="preserve"> 25</w:t>
            </w:r>
            <w:r w:rsidR="005A42D4" w:rsidRPr="00395F0E">
              <w:rPr>
                <w:sz w:val="18"/>
                <w:szCs w:val="16"/>
              </w:rPr>
              <w:t xml:space="preserve"> </w:t>
            </w:r>
            <w:r w:rsidRPr="00395F0E">
              <w:rPr>
                <w:rFonts w:hint="eastAsia"/>
                <w:sz w:val="18"/>
                <w:szCs w:val="16"/>
              </w:rPr>
              <w:t>℃～37</w:t>
            </w:r>
            <w:r w:rsidR="005A42D4" w:rsidRPr="00395F0E">
              <w:rPr>
                <w:sz w:val="18"/>
                <w:szCs w:val="16"/>
              </w:rPr>
              <w:t xml:space="preserve"> </w:t>
            </w:r>
            <w:r w:rsidRPr="00395F0E">
              <w:rPr>
                <w:rFonts w:hint="eastAsia"/>
                <w:sz w:val="18"/>
                <w:szCs w:val="16"/>
              </w:rPr>
              <w:t>℃（不含25</w:t>
            </w:r>
            <w:r w:rsidR="005A42D4" w:rsidRPr="00395F0E">
              <w:rPr>
                <w:sz w:val="18"/>
                <w:szCs w:val="16"/>
              </w:rPr>
              <w:t xml:space="preserve"> </w:t>
            </w:r>
            <w:r w:rsidRPr="00395F0E">
              <w:rPr>
                <w:rFonts w:hint="eastAsia"/>
                <w:sz w:val="18"/>
                <w:szCs w:val="16"/>
              </w:rPr>
              <w:t>℃)</w:t>
            </w:r>
          </w:p>
        </w:tc>
        <w:tc>
          <w:tcPr>
            <w:tcW w:w="2126" w:type="pct"/>
          </w:tcPr>
          <w:p w14:paraId="4C2C25D5" w14:textId="0DD6FD53" w:rsidR="00B909D8" w:rsidRPr="00395F0E" w:rsidRDefault="00B909D8" w:rsidP="00B909D8">
            <w:pPr>
              <w:pStyle w:val="affff5"/>
              <w:ind w:firstLineChars="0" w:firstLine="0"/>
              <w:rPr>
                <w:sz w:val="18"/>
                <w:szCs w:val="16"/>
              </w:rPr>
            </w:pPr>
            <w:r w:rsidRPr="00395F0E">
              <w:rPr>
                <w:rFonts w:hint="eastAsia"/>
                <w:sz w:val="18"/>
                <w:szCs w:val="16"/>
              </w:rPr>
              <w:t>≤</w:t>
            </w:r>
            <w:r w:rsidRPr="00395F0E">
              <w:rPr>
                <w:sz w:val="18"/>
                <w:szCs w:val="16"/>
              </w:rPr>
              <w:t>8</w:t>
            </w:r>
            <w:r w:rsidR="005A42D4" w:rsidRPr="00395F0E">
              <w:rPr>
                <w:sz w:val="18"/>
                <w:szCs w:val="16"/>
              </w:rPr>
              <w:t xml:space="preserve"> </w:t>
            </w:r>
            <w:r w:rsidRPr="00395F0E">
              <w:rPr>
                <w:sz w:val="18"/>
                <w:szCs w:val="16"/>
              </w:rPr>
              <w:t>h</w:t>
            </w:r>
          </w:p>
        </w:tc>
        <w:tc>
          <w:tcPr>
            <w:tcW w:w="748" w:type="pct"/>
          </w:tcPr>
          <w:p w14:paraId="54B42B5A" w14:textId="6B6EFB32" w:rsidR="00B909D8" w:rsidRPr="00395F0E" w:rsidRDefault="00B909D8" w:rsidP="00B909D8">
            <w:pPr>
              <w:pStyle w:val="affff5"/>
              <w:ind w:firstLineChars="0" w:firstLine="0"/>
              <w:rPr>
                <w:sz w:val="18"/>
                <w:szCs w:val="16"/>
              </w:rPr>
            </w:pPr>
            <w:r w:rsidRPr="00395F0E">
              <w:rPr>
                <w:rFonts w:hint="eastAsia"/>
                <w:sz w:val="18"/>
                <w:szCs w:val="16"/>
              </w:rPr>
              <w:t>疫苗有效</w:t>
            </w:r>
          </w:p>
        </w:tc>
      </w:tr>
    </w:tbl>
    <w:p w14:paraId="7EC490E3" w14:textId="77777777" w:rsidR="00331700" w:rsidRPr="00331700" w:rsidRDefault="00331700" w:rsidP="00331700">
      <w:pPr>
        <w:pStyle w:val="affff5"/>
        <w:ind w:firstLine="420"/>
      </w:pPr>
    </w:p>
    <w:p w14:paraId="2E0A3185" w14:textId="4859390E" w:rsidR="005A34F0" w:rsidRDefault="005E73BB" w:rsidP="00907097">
      <w:pPr>
        <w:pStyle w:val="affffffffffe"/>
      </w:pPr>
      <w:r w:rsidRPr="000F48C9">
        <w:rPr>
          <w:rFonts w:hint="eastAsia"/>
        </w:rPr>
        <w:t>冷冻储存的疫苗</w:t>
      </w:r>
      <w:r w:rsidR="00F2583B">
        <w:rPr>
          <w:rFonts w:hint="eastAsia"/>
        </w:rPr>
        <w:t>，</w:t>
      </w:r>
      <w:r w:rsidR="00F2583B" w:rsidRPr="00F2583B">
        <w:rPr>
          <w:rFonts w:hint="eastAsia"/>
        </w:rPr>
        <w:t>疫苗外观、性状未发生变化，动态监测温度、累计时间均在表</w:t>
      </w:r>
      <w:r w:rsidR="00B81E21">
        <w:rPr>
          <w:rFonts w:hint="eastAsia"/>
        </w:rPr>
        <w:t>2</w:t>
      </w:r>
      <w:r w:rsidR="00F2583B" w:rsidRPr="00F2583B">
        <w:rPr>
          <w:rFonts w:hint="eastAsia"/>
        </w:rPr>
        <w:t>范围内的，疫苗有效。</w:t>
      </w:r>
    </w:p>
    <w:p w14:paraId="3A9F33BA" w14:textId="222FDA1D" w:rsidR="005A34F0" w:rsidRDefault="005A34F0" w:rsidP="005A34F0">
      <w:pPr>
        <w:pStyle w:val="afffffffffff5"/>
        <w:ind w:left="0"/>
      </w:pPr>
      <w:r>
        <w:rPr>
          <w:rFonts w:hint="eastAsia"/>
        </w:rPr>
        <w:t>表2 冷冻</w:t>
      </w:r>
      <w:r w:rsidRPr="00F779FF">
        <w:rPr>
          <w:rFonts w:hint="eastAsia"/>
        </w:rPr>
        <w:t>储</w:t>
      </w:r>
      <w:r w:rsidR="00F2583B">
        <w:rPr>
          <w:rFonts w:hint="eastAsia"/>
        </w:rPr>
        <w:t>存</w:t>
      </w:r>
      <w:r w:rsidRPr="00F779FF">
        <w:rPr>
          <w:rFonts w:hint="eastAsia"/>
        </w:rPr>
        <w:t>疫苗</w:t>
      </w:r>
      <w:r>
        <w:rPr>
          <w:rFonts w:hint="eastAsia"/>
        </w:rPr>
        <w:t>的温度、累计时间评估</w:t>
      </w:r>
    </w:p>
    <w:tbl>
      <w:tblPr>
        <w:tblStyle w:val="afffffffff5"/>
        <w:tblW w:w="4877" w:type="pct"/>
        <w:jc w:val="center"/>
        <w:tblLook w:val="04A0" w:firstRow="1" w:lastRow="0" w:firstColumn="1" w:lastColumn="0" w:noHBand="0" w:noVBand="1"/>
      </w:tblPr>
      <w:tblGrid>
        <w:gridCol w:w="3969"/>
        <w:gridCol w:w="3969"/>
        <w:gridCol w:w="1397"/>
      </w:tblGrid>
      <w:tr w:rsidR="005A34F0" w14:paraId="2F6E1DE9" w14:textId="77777777" w:rsidTr="008E759B">
        <w:trPr>
          <w:jc w:val="center"/>
        </w:trPr>
        <w:tc>
          <w:tcPr>
            <w:tcW w:w="2126" w:type="pct"/>
          </w:tcPr>
          <w:p w14:paraId="089031BA" w14:textId="77777777" w:rsidR="005A34F0" w:rsidRPr="00395F0E" w:rsidRDefault="005A34F0" w:rsidP="00073E82">
            <w:pPr>
              <w:pStyle w:val="affff5"/>
              <w:ind w:firstLineChars="0" w:firstLine="0"/>
              <w:rPr>
                <w:rFonts w:ascii="黑体" w:eastAsia="黑体" w:hAnsi="黑体"/>
                <w:sz w:val="18"/>
                <w:szCs w:val="16"/>
              </w:rPr>
            </w:pPr>
            <w:r w:rsidRPr="00395F0E">
              <w:rPr>
                <w:rFonts w:ascii="黑体" w:eastAsia="黑体" w:hAnsi="黑体" w:hint="eastAsia"/>
                <w:sz w:val="18"/>
                <w:szCs w:val="16"/>
              </w:rPr>
              <w:t>动态监测温度</w:t>
            </w:r>
          </w:p>
        </w:tc>
        <w:tc>
          <w:tcPr>
            <w:tcW w:w="2126" w:type="pct"/>
          </w:tcPr>
          <w:p w14:paraId="1ED0672B" w14:textId="77777777" w:rsidR="005A34F0" w:rsidRPr="00395F0E" w:rsidRDefault="005A34F0" w:rsidP="00073E82">
            <w:pPr>
              <w:pStyle w:val="affff5"/>
              <w:ind w:firstLineChars="0" w:firstLine="0"/>
              <w:rPr>
                <w:rFonts w:ascii="黑体" w:eastAsia="黑体" w:hAnsi="黑体"/>
                <w:sz w:val="18"/>
                <w:szCs w:val="16"/>
              </w:rPr>
            </w:pPr>
            <w:r w:rsidRPr="00395F0E">
              <w:rPr>
                <w:rFonts w:ascii="黑体" w:eastAsia="黑体" w:hAnsi="黑体" w:hint="eastAsia"/>
                <w:sz w:val="18"/>
                <w:szCs w:val="16"/>
              </w:rPr>
              <w:t>累计时间</w:t>
            </w:r>
          </w:p>
        </w:tc>
        <w:tc>
          <w:tcPr>
            <w:tcW w:w="748" w:type="pct"/>
          </w:tcPr>
          <w:p w14:paraId="3C1291BF" w14:textId="77777777" w:rsidR="005A34F0" w:rsidRPr="00395F0E" w:rsidRDefault="005A34F0" w:rsidP="00073E82">
            <w:pPr>
              <w:pStyle w:val="affff5"/>
              <w:ind w:firstLineChars="0" w:firstLine="0"/>
              <w:rPr>
                <w:rFonts w:ascii="黑体" w:eastAsia="黑体" w:hAnsi="黑体"/>
                <w:sz w:val="18"/>
                <w:szCs w:val="16"/>
              </w:rPr>
            </w:pPr>
            <w:r w:rsidRPr="00395F0E">
              <w:rPr>
                <w:rFonts w:ascii="黑体" w:eastAsia="黑体" w:hAnsi="黑体" w:hint="eastAsia"/>
                <w:sz w:val="18"/>
                <w:szCs w:val="16"/>
              </w:rPr>
              <w:t>评估</w:t>
            </w:r>
          </w:p>
        </w:tc>
      </w:tr>
      <w:tr w:rsidR="005A34F0" w14:paraId="7279DB15" w14:textId="77777777" w:rsidTr="008E759B">
        <w:trPr>
          <w:jc w:val="center"/>
        </w:trPr>
        <w:tc>
          <w:tcPr>
            <w:tcW w:w="2126" w:type="pct"/>
          </w:tcPr>
          <w:p w14:paraId="7B7CEE15" w14:textId="5F8A2D82" w:rsidR="005A34F0" w:rsidRPr="00395F0E" w:rsidRDefault="005A34F0" w:rsidP="00073E82">
            <w:pPr>
              <w:pStyle w:val="affff5"/>
              <w:ind w:firstLineChars="0" w:firstLine="0"/>
              <w:rPr>
                <w:sz w:val="18"/>
                <w:szCs w:val="16"/>
              </w:rPr>
            </w:pPr>
            <w:r w:rsidRPr="00395F0E">
              <w:rPr>
                <w:rFonts w:hint="eastAsia"/>
                <w:sz w:val="18"/>
                <w:szCs w:val="16"/>
              </w:rPr>
              <w:t xml:space="preserve"> </w:t>
            </w:r>
            <w:r w:rsidR="00907097" w:rsidRPr="00395F0E">
              <w:rPr>
                <w:rFonts w:hint="eastAsia"/>
                <w:sz w:val="18"/>
                <w:szCs w:val="16"/>
              </w:rPr>
              <w:t>-15</w:t>
            </w:r>
            <w:r w:rsidR="005A42D4" w:rsidRPr="00395F0E">
              <w:rPr>
                <w:sz w:val="18"/>
                <w:szCs w:val="16"/>
              </w:rPr>
              <w:t xml:space="preserve"> </w:t>
            </w:r>
            <w:r w:rsidR="00907097" w:rsidRPr="00395F0E">
              <w:rPr>
                <w:rFonts w:hint="eastAsia"/>
                <w:sz w:val="18"/>
                <w:szCs w:val="16"/>
              </w:rPr>
              <w:t>℃～0</w:t>
            </w:r>
            <w:r w:rsidR="005A42D4" w:rsidRPr="00395F0E">
              <w:rPr>
                <w:sz w:val="18"/>
                <w:szCs w:val="16"/>
              </w:rPr>
              <w:t xml:space="preserve"> </w:t>
            </w:r>
            <w:r w:rsidR="00907097" w:rsidRPr="00395F0E">
              <w:rPr>
                <w:rFonts w:hint="eastAsia"/>
                <w:sz w:val="18"/>
                <w:szCs w:val="16"/>
              </w:rPr>
              <w:t>℃（不含-15</w:t>
            </w:r>
            <w:r w:rsidR="005A42D4" w:rsidRPr="00395F0E">
              <w:rPr>
                <w:sz w:val="18"/>
                <w:szCs w:val="16"/>
              </w:rPr>
              <w:t xml:space="preserve"> </w:t>
            </w:r>
            <w:r w:rsidR="00907097" w:rsidRPr="00395F0E">
              <w:rPr>
                <w:rFonts w:hint="eastAsia"/>
                <w:sz w:val="18"/>
                <w:szCs w:val="16"/>
              </w:rPr>
              <w:t>℃)</w:t>
            </w:r>
          </w:p>
        </w:tc>
        <w:tc>
          <w:tcPr>
            <w:tcW w:w="2126" w:type="pct"/>
          </w:tcPr>
          <w:p w14:paraId="02C692C5" w14:textId="73325229" w:rsidR="005A34F0" w:rsidRPr="00395F0E" w:rsidRDefault="00907097" w:rsidP="00073E82">
            <w:pPr>
              <w:pStyle w:val="affff5"/>
              <w:ind w:firstLineChars="0" w:firstLine="0"/>
              <w:rPr>
                <w:sz w:val="18"/>
                <w:szCs w:val="16"/>
              </w:rPr>
            </w:pPr>
            <w:r w:rsidRPr="00395F0E">
              <w:rPr>
                <w:rFonts w:hint="eastAsia"/>
                <w:sz w:val="18"/>
                <w:szCs w:val="16"/>
              </w:rPr>
              <w:t>≤48</w:t>
            </w:r>
            <w:r w:rsidR="005A42D4" w:rsidRPr="00395F0E">
              <w:rPr>
                <w:sz w:val="18"/>
                <w:szCs w:val="16"/>
              </w:rPr>
              <w:t xml:space="preserve"> </w:t>
            </w:r>
            <w:r w:rsidRPr="00395F0E">
              <w:rPr>
                <w:sz w:val="18"/>
                <w:szCs w:val="16"/>
              </w:rPr>
              <w:t>h</w:t>
            </w:r>
          </w:p>
        </w:tc>
        <w:tc>
          <w:tcPr>
            <w:tcW w:w="748" w:type="pct"/>
          </w:tcPr>
          <w:p w14:paraId="16F93BDA" w14:textId="77777777" w:rsidR="005A34F0" w:rsidRPr="00395F0E" w:rsidRDefault="005A34F0" w:rsidP="00073E82">
            <w:pPr>
              <w:pStyle w:val="affff5"/>
              <w:ind w:firstLineChars="0" w:firstLine="0"/>
              <w:rPr>
                <w:sz w:val="18"/>
                <w:szCs w:val="16"/>
              </w:rPr>
            </w:pPr>
            <w:r w:rsidRPr="00395F0E">
              <w:rPr>
                <w:rFonts w:hint="eastAsia"/>
                <w:sz w:val="18"/>
                <w:szCs w:val="16"/>
              </w:rPr>
              <w:t>疫苗有效</w:t>
            </w:r>
          </w:p>
        </w:tc>
      </w:tr>
      <w:tr w:rsidR="005A34F0" w14:paraId="5A00316B" w14:textId="77777777" w:rsidTr="008E759B">
        <w:trPr>
          <w:jc w:val="center"/>
        </w:trPr>
        <w:tc>
          <w:tcPr>
            <w:tcW w:w="2126" w:type="pct"/>
          </w:tcPr>
          <w:p w14:paraId="47D6B102" w14:textId="0A7B3D97" w:rsidR="005A34F0" w:rsidRPr="00395F0E" w:rsidRDefault="005A34F0" w:rsidP="00073E82">
            <w:pPr>
              <w:pStyle w:val="affff5"/>
              <w:ind w:firstLineChars="0" w:firstLine="0"/>
              <w:rPr>
                <w:sz w:val="18"/>
                <w:szCs w:val="16"/>
              </w:rPr>
            </w:pPr>
            <w:r w:rsidRPr="00395F0E">
              <w:rPr>
                <w:rFonts w:hint="eastAsia"/>
                <w:sz w:val="18"/>
                <w:szCs w:val="16"/>
              </w:rPr>
              <w:t xml:space="preserve"> </w:t>
            </w:r>
            <w:r w:rsidR="00907097" w:rsidRPr="00395F0E">
              <w:rPr>
                <w:rFonts w:hint="eastAsia"/>
                <w:sz w:val="18"/>
                <w:szCs w:val="16"/>
              </w:rPr>
              <w:t xml:space="preserve"> 0</w:t>
            </w:r>
            <w:r w:rsidR="005A42D4" w:rsidRPr="00395F0E">
              <w:rPr>
                <w:sz w:val="18"/>
                <w:szCs w:val="16"/>
              </w:rPr>
              <w:t xml:space="preserve"> </w:t>
            </w:r>
            <w:r w:rsidR="00907097" w:rsidRPr="00395F0E">
              <w:rPr>
                <w:rFonts w:hint="eastAsia"/>
                <w:sz w:val="18"/>
                <w:szCs w:val="16"/>
              </w:rPr>
              <w:t>℃～25</w:t>
            </w:r>
            <w:r w:rsidR="005A42D4" w:rsidRPr="00395F0E">
              <w:rPr>
                <w:sz w:val="18"/>
                <w:szCs w:val="16"/>
              </w:rPr>
              <w:t xml:space="preserve"> </w:t>
            </w:r>
            <w:r w:rsidR="00907097" w:rsidRPr="00395F0E">
              <w:rPr>
                <w:rFonts w:hint="eastAsia"/>
                <w:sz w:val="18"/>
                <w:szCs w:val="16"/>
              </w:rPr>
              <w:t>℃（不含 0</w:t>
            </w:r>
            <w:r w:rsidR="005A42D4" w:rsidRPr="00395F0E">
              <w:rPr>
                <w:sz w:val="18"/>
                <w:szCs w:val="16"/>
              </w:rPr>
              <w:t xml:space="preserve"> </w:t>
            </w:r>
            <w:r w:rsidR="00907097" w:rsidRPr="00395F0E">
              <w:rPr>
                <w:rFonts w:hint="eastAsia"/>
                <w:sz w:val="18"/>
                <w:szCs w:val="16"/>
              </w:rPr>
              <w:t>℃)</w:t>
            </w:r>
          </w:p>
        </w:tc>
        <w:tc>
          <w:tcPr>
            <w:tcW w:w="2126" w:type="pct"/>
          </w:tcPr>
          <w:p w14:paraId="125187A6" w14:textId="29821AD1" w:rsidR="005A34F0" w:rsidRPr="00395F0E" w:rsidRDefault="00907097" w:rsidP="00073E82">
            <w:pPr>
              <w:pStyle w:val="affff5"/>
              <w:ind w:firstLineChars="0" w:firstLine="0"/>
              <w:rPr>
                <w:sz w:val="18"/>
                <w:szCs w:val="16"/>
              </w:rPr>
            </w:pPr>
            <w:r w:rsidRPr="00395F0E">
              <w:rPr>
                <w:rFonts w:hint="eastAsia"/>
                <w:sz w:val="18"/>
                <w:szCs w:val="16"/>
              </w:rPr>
              <w:t>≤24</w:t>
            </w:r>
            <w:r w:rsidR="005A42D4" w:rsidRPr="00395F0E">
              <w:rPr>
                <w:sz w:val="18"/>
                <w:szCs w:val="16"/>
              </w:rPr>
              <w:t xml:space="preserve"> </w:t>
            </w:r>
            <w:r w:rsidRPr="00395F0E">
              <w:rPr>
                <w:sz w:val="18"/>
                <w:szCs w:val="16"/>
              </w:rPr>
              <w:t>h</w:t>
            </w:r>
          </w:p>
        </w:tc>
        <w:tc>
          <w:tcPr>
            <w:tcW w:w="748" w:type="pct"/>
          </w:tcPr>
          <w:p w14:paraId="5CCDB0B0" w14:textId="77777777" w:rsidR="005A34F0" w:rsidRPr="00395F0E" w:rsidRDefault="005A34F0" w:rsidP="00073E82">
            <w:pPr>
              <w:pStyle w:val="affff5"/>
              <w:ind w:firstLineChars="0" w:firstLine="0"/>
              <w:rPr>
                <w:sz w:val="18"/>
                <w:szCs w:val="16"/>
              </w:rPr>
            </w:pPr>
            <w:r w:rsidRPr="00395F0E">
              <w:rPr>
                <w:rFonts w:hint="eastAsia"/>
                <w:sz w:val="18"/>
                <w:szCs w:val="16"/>
              </w:rPr>
              <w:t>疫苗有效</w:t>
            </w:r>
          </w:p>
        </w:tc>
      </w:tr>
    </w:tbl>
    <w:p w14:paraId="3A2B64AA" w14:textId="77777777" w:rsidR="005A34F0" w:rsidRPr="005A34F0" w:rsidRDefault="005A34F0" w:rsidP="00907097">
      <w:pPr>
        <w:pStyle w:val="affff5"/>
        <w:ind w:firstLineChars="0" w:firstLine="0"/>
      </w:pPr>
    </w:p>
    <w:p w14:paraId="72360D84" w14:textId="7B0A6CFF" w:rsidR="00F37C46" w:rsidRPr="00F37C46" w:rsidRDefault="00D850A1" w:rsidP="00395F0E">
      <w:pPr>
        <w:pStyle w:val="affffffff7"/>
      </w:pPr>
      <w:r w:rsidRPr="00D850A1">
        <w:rPr>
          <w:rFonts w:hint="eastAsia"/>
        </w:rPr>
        <w:t>疫苗储存运输温度超过规定范围，且不属于5.2和5.3所述情况的，疫苗储运单位应暂停使用</w:t>
      </w:r>
      <w:r w:rsidR="0081572A">
        <w:rPr>
          <w:rFonts w:hint="eastAsia"/>
        </w:rPr>
        <w:t>相关</w:t>
      </w:r>
      <w:r w:rsidRPr="00D850A1">
        <w:rPr>
          <w:rFonts w:hint="eastAsia"/>
        </w:rPr>
        <w:t>疫苗，在48</w:t>
      </w:r>
      <w:r w:rsidR="005A42D4">
        <w:t xml:space="preserve"> </w:t>
      </w:r>
      <w:r w:rsidRPr="00D850A1">
        <w:rPr>
          <w:rFonts w:hint="eastAsia"/>
        </w:rPr>
        <w:t>h内以正式文件向疫苗上市许可持有人提交评估申请，并要求疫苗上市许可持有人收到申请后于24</w:t>
      </w:r>
      <w:r w:rsidR="005A42D4">
        <w:t xml:space="preserve"> </w:t>
      </w:r>
      <w:r w:rsidRPr="00D850A1">
        <w:rPr>
          <w:rFonts w:hint="eastAsia"/>
        </w:rPr>
        <w:t>h内启动重大偏差或次要偏差处理流程，评估温度异常对产品质量潜在影响，于30</w:t>
      </w:r>
      <w:r w:rsidR="005A42D4">
        <w:t xml:space="preserve"> </w:t>
      </w:r>
      <w:r w:rsidRPr="00D850A1">
        <w:rPr>
          <w:rFonts w:hint="eastAsia"/>
        </w:rPr>
        <w:t>d内反馈评估报告。评估申请包括疫苗名称、批号、数量、超温累计时间、温度范围等相关信息，同时附《疫苗储存和运输温度异常情况记录表》（</w:t>
      </w:r>
      <w:r w:rsidR="00395F0E">
        <w:rPr>
          <w:rFonts w:hint="eastAsia"/>
        </w:rPr>
        <w:t>参见</w:t>
      </w:r>
      <w:r w:rsidRPr="00D850A1">
        <w:rPr>
          <w:rFonts w:hint="eastAsia"/>
        </w:rPr>
        <w:t>附录A）</w:t>
      </w:r>
      <w:r w:rsidR="007D5A7B">
        <w:rPr>
          <w:rFonts w:hint="eastAsia"/>
        </w:rPr>
        <w:t>。</w:t>
      </w:r>
    </w:p>
    <w:p w14:paraId="389B69A9" w14:textId="67BDBF16" w:rsidR="009C2FE9" w:rsidRPr="009C2FE9" w:rsidRDefault="00F83E2C" w:rsidP="009C2FE9">
      <w:pPr>
        <w:pStyle w:val="affb"/>
        <w:spacing w:before="312" w:after="312"/>
      </w:pPr>
      <w:bookmarkStart w:id="51" w:name="_Toc161237272"/>
      <w:r>
        <w:rPr>
          <w:rFonts w:hint="eastAsia"/>
        </w:rPr>
        <w:t>处置</w:t>
      </w:r>
      <w:r w:rsidR="00D100B5">
        <w:rPr>
          <w:rFonts w:hint="eastAsia"/>
        </w:rPr>
        <w:t>要求</w:t>
      </w:r>
      <w:bookmarkEnd w:id="51"/>
    </w:p>
    <w:p w14:paraId="3C1065A1" w14:textId="709F4CE8" w:rsidR="00F87BC5" w:rsidRPr="00D850A1" w:rsidRDefault="00F87BC5" w:rsidP="00A02A45">
      <w:pPr>
        <w:pStyle w:val="affffffffffe"/>
      </w:pPr>
      <w:r w:rsidRPr="000F48C9">
        <w:rPr>
          <w:rFonts w:hint="eastAsia"/>
        </w:rPr>
        <w:t>疫苗储存运输单位对</w:t>
      </w:r>
      <w:r w:rsidR="00A02A45" w:rsidRPr="00A02A45">
        <w:rPr>
          <w:rFonts w:hint="eastAsia"/>
        </w:rPr>
        <w:t>不属于5.2</w:t>
      </w:r>
      <w:r w:rsidR="00B06906">
        <w:rPr>
          <w:rFonts w:hint="eastAsia"/>
        </w:rPr>
        <w:t>和</w:t>
      </w:r>
      <w:r w:rsidR="00A02A45" w:rsidRPr="00A02A45">
        <w:rPr>
          <w:rFonts w:hint="eastAsia"/>
        </w:rPr>
        <w:t>5.3</w:t>
      </w:r>
      <w:r w:rsidR="00B06906">
        <w:rPr>
          <w:rFonts w:hint="eastAsia"/>
        </w:rPr>
        <w:t>所述</w:t>
      </w:r>
      <w:r w:rsidR="00A02A45" w:rsidRPr="00A02A45">
        <w:rPr>
          <w:rFonts w:hint="eastAsia"/>
        </w:rPr>
        <w:t>情况的</w:t>
      </w:r>
      <w:r w:rsidR="00B06906">
        <w:rPr>
          <w:rFonts w:hint="eastAsia"/>
        </w:rPr>
        <w:t>其他异常情况</w:t>
      </w:r>
      <w:r w:rsidR="002D021C">
        <w:rPr>
          <w:rFonts w:hint="eastAsia"/>
        </w:rPr>
        <w:t>，</w:t>
      </w:r>
      <w:r w:rsidRPr="000F48C9">
        <w:rPr>
          <w:rFonts w:hint="eastAsia"/>
        </w:rPr>
        <w:t>应逐级上报，其中免疫规划疫苗上报至省</w:t>
      </w:r>
      <w:r w:rsidRPr="00D850A1">
        <w:rPr>
          <w:rFonts w:hint="eastAsia"/>
        </w:rPr>
        <w:t>级疾病预防控制机构，非免疫规划疫苗上报至县级疾病预防控制机构。</w:t>
      </w:r>
    </w:p>
    <w:p w14:paraId="5781A636" w14:textId="7A1B26DA" w:rsidR="00AA2F96" w:rsidRPr="00D850A1" w:rsidRDefault="00AA2F96" w:rsidP="00AA2F96">
      <w:pPr>
        <w:pStyle w:val="affffffff7"/>
      </w:pPr>
      <w:r w:rsidRPr="00D850A1">
        <w:rPr>
          <w:rFonts w:hint="eastAsia"/>
        </w:rPr>
        <w:t>出现5.2、5.3所述情况的，可直接做出疫苗可以使用的决定；出现其他异常情况的，按照5</w:t>
      </w:r>
      <w:r w:rsidRPr="00D850A1">
        <w:t>.4</w:t>
      </w:r>
      <w:r w:rsidRPr="00D850A1">
        <w:rPr>
          <w:rFonts w:hint="eastAsia"/>
        </w:rPr>
        <w:t>的相关要求申请评估，参照评估报告，并在规定时限内尽快做出</w:t>
      </w:r>
      <w:r w:rsidR="0081572A" w:rsidRPr="00D850A1">
        <w:rPr>
          <w:rFonts w:hint="eastAsia"/>
        </w:rPr>
        <w:t>如下</w:t>
      </w:r>
      <w:r w:rsidRPr="00D850A1">
        <w:rPr>
          <w:rFonts w:hint="eastAsia"/>
        </w:rPr>
        <w:t>处置决定：</w:t>
      </w:r>
    </w:p>
    <w:p w14:paraId="23D23B43" w14:textId="49E21131" w:rsidR="00AA2F96" w:rsidRPr="00D850A1" w:rsidRDefault="00F37C46" w:rsidP="00AA2F96">
      <w:pPr>
        <w:widowControl/>
        <w:tabs>
          <w:tab w:val="num" w:pos="851"/>
        </w:tabs>
        <w:adjustRightInd/>
        <w:spacing w:line="240" w:lineRule="auto"/>
        <w:ind w:left="851" w:hanging="426"/>
        <w:jc w:val="left"/>
        <w:rPr>
          <w:rFonts w:ascii="宋体" w:hAnsi="Times New Roman"/>
          <w:kern w:val="0"/>
          <w:szCs w:val="20"/>
        </w:rPr>
      </w:pPr>
      <w:r w:rsidRPr="00D850A1">
        <w:rPr>
          <w:rFonts w:ascii="宋体" w:hAnsi="Times New Roman" w:hint="eastAsia"/>
          <w:kern w:val="0"/>
          <w:szCs w:val="20"/>
        </w:rPr>
        <w:t>——</w:t>
      </w:r>
      <w:r w:rsidR="00AA2F96" w:rsidRPr="00D850A1">
        <w:rPr>
          <w:rFonts w:ascii="宋体" w:hAnsi="Times New Roman" w:hint="eastAsia"/>
          <w:kern w:val="0"/>
          <w:szCs w:val="20"/>
        </w:rPr>
        <w:t>经评估温度异常对产品质量没有影响的，疫苗可继续使用；</w:t>
      </w:r>
    </w:p>
    <w:p w14:paraId="61EA19C9" w14:textId="20701931" w:rsidR="007F2C80" w:rsidRPr="00D850A1" w:rsidRDefault="00F37C46" w:rsidP="00F37C46">
      <w:pPr>
        <w:widowControl/>
        <w:tabs>
          <w:tab w:val="num" w:pos="851"/>
        </w:tabs>
        <w:adjustRightInd/>
        <w:spacing w:line="240" w:lineRule="auto"/>
        <w:ind w:left="851" w:hanging="426"/>
        <w:jc w:val="left"/>
        <w:rPr>
          <w:rFonts w:ascii="宋体" w:hAnsi="Times New Roman"/>
          <w:kern w:val="0"/>
          <w:szCs w:val="20"/>
        </w:rPr>
      </w:pPr>
      <w:r w:rsidRPr="00D850A1">
        <w:rPr>
          <w:rFonts w:ascii="宋体" w:hAnsi="Times New Roman" w:hint="eastAsia"/>
          <w:kern w:val="0"/>
          <w:szCs w:val="20"/>
        </w:rPr>
        <w:t>——</w:t>
      </w:r>
      <w:r w:rsidR="00AA2F96" w:rsidRPr="00D850A1">
        <w:rPr>
          <w:rFonts w:ascii="宋体" w:hAnsi="Times New Roman" w:hint="eastAsia"/>
          <w:kern w:val="0"/>
          <w:szCs w:val="20"/>
        </w:rPr>
        <w:t>经评估温度异常对产品质量产生不良影响的，应在当地卫生健康主管部门和药品监督管理部门的监督下按照《医疗废物管理条例》销毁。</w:t>
      </w:r>
    </w:p>
    <w:p w14:paraId="36E82853" w14:textId="77777777" w:rsidR="000B2E53" w:rsidRPr="003D7F65" w:rsidRDefault="000B2E53" w:rsidP="000B2E53">
      <w:pPr>
        <w:pStyle w:val="affff5"/>
        <w:ind w:firstLine="420"/>
        <w:sectPr w:rsidR="000B2E53" w:rsidRPr="003D7F65" w:rsidSect="00FC4895">
          <w:pgSz w:w="11906" w:h="16838" w:code="9"/>
          <w:pgMar w:top="1928" w:right="1134" w:bottom="1134" w:left="1134" w:header="1418" w:footer="1134" w:gutter="284"/>
          <w:pgNumType w:start="1"/>
          <w:cols w:space="425"/>
          <w:formProt w:val="0"/>
          <w:docGrid w:type="lines" w:linePitch="312"/>
        </w:sectPr>
      </w:pPr>
    </w:p>
    <w:p w14:paraId="0A00721F" w14:textId="77777777" w:rsidR="000B2E53" w:rsidRDefault="000B2E53" w:rsidP="000B2E53">
      <w:pPr>
        <w:pStyle w:val="af8"/>
        <w:rPr>
          <w:vanish w:val="0"/>
        </w:rPr>
      </w:pPr>
      <w:bookmarkStart w:id="52" w:name="BookMark5"/>
      <w:bookmarkEnd w:id="24"/>
    </w:p>
    <w:p w14:paraId="2C92F06A" w14:textId="77777777" w:rsidR="000B2E53" w:rsidRDefault="000B2E53" w:rsidP="000B2E53">
      <w:pPr>
        <w:pStyle w:val="afe"/>
        <w:rPr>
          <w:vanish w:val="0"/>
        </w:rPr>
      </w:pPr>
    </w:p>
    <w:p w14:paraId="6C5C7001" w14:textId="30B5F03F" w:rsidR="000B2E53" w:rsidRDefault="000B2E53" w:rsidP="000B2E53">
      <w:pPr>
        <w:pStyle w:val="aff2"/>
        <w:spacing w:after="156"/>
      </w:pPr>
      <w:r>
        <w:br/>
      </w:r>
      <w:bookmarkStart w:id="53" w:name="_Toc161237273"/>
      <w:r>
        <w:rPr>
          <w:rFonts w:hint="eastAsia"/>
        </w:rPr>
        <w:t>（</w:t>
      </w:r>
      <w:r w:rsidR="00697778">
        <w:rPr>
          <w:rFonts w:hint="eastAsia"/>
        </w:rPr>
        <w:t>资料性</w:t>
      </w:r>
      <w:r>
        <w:rPr>
          <w:rFonts w:hint="eastAsia"/>
        </w:rPr>
        <w:t>）</w:t>
      </w:r>
      <w:r>
        <w:br/>
      </w:r>
      <w:r>
        <w:rPr>
          <w:rFonts w:hint="eastAsia"/>
        </w:rPr>
        <w:t>疫苗储存和运输温度异常情况记录表</w:t>
      </w:r>
      <w:bookmarkEnd w:id="53"/>
    </w:p>
    <w:p w14:paraId="4AC32BB3" w14:textId="77777777" w:rsidR="000B2E53" w:rsidRDefault="000B2E53" w:rsidP="000B2E53">
      <w:pPr>
        <w:pStyle w:val="afffffffffff4"/>
        <w:spacing w:before="156" w:after="156"/>
        <w:ind w:firstLineChars="0" w:firstLine="0"/>
        <w:rPr>
          <w:bCs/>
          <w:kern w:val="2"/>
        </w:rPr>
      </w:pPr>
      <w:r>
        <w:rPr>
          <w:rFonts w:hint="eastAsia"/>
          <w:bCs/>
          <w:kern w:val="2"/>
        </w:rPr>
        <w:t xml:space="preserve">单位：_______________________________________  地点：___________________________________                                 </w:t>
      </w:r>
    </w:p>
    <w:p w14:paraId="3C7060D9" w14:textId="77777777" w:rsidR="000B2E53" w:rsidRDefault="000B2E53" w:rsidP="000B2E53">
      <w:pPr>
        <w:pStyle w:val="afffffffffff4"/>
        <w:spacing w:before="156" w:after="156"/>
        <w:ind w:firstLineChars="0" w:firstLine="0"/>
        <w:rPr>
          <w:bCs/>
          <w:kern w:val="2"/>
        </w:rPr>
      </w:pPr>
      <w:r>
        <w:rPr>
          <w:rFonts w:hint="eastAsia"/>
          <w:bCs/>
          <w:kern w:val="2"/>
        </w:rPr>
        <w:t xml:space="preserve">储存/运输设备名称：____________________________记录人：_________________________________                               </w:t>
      </w:r>
    </w:p>
    <w:p w14:paraId="04973978" w14:textId="77777777" w:rsidR="000B2E53" w:rsidRDefault="000B2E53" w:rsidP="000B2E53">
      <w:pPr>
        <w:pStyle w:val="afffffffffff4"/>
        <w:numPr>
          <w:ilvl w:val="0"/>
          <w:numId w:val="39"/>
        </w:numPr>
        <w:spacing w:before="156" w:after="156"/>
        <w:ind w:firstLineChars="0"/>
        <w:rPr>
          <w:bCs/>
          <w:kern w:val="2"/>
        </w:rPr>
      </w:pPr>
      <w:r>
        <w:rPr>
          <w:rFonts w:hint="eastAsia"/>
          <w:bCs/>
          <w:kern w:val="2"/>
        </w:rPr>
        <w:t>疫苗情况：</w:t>
      </w: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312"/>
        <w:gridCol w:w="1312"/>
        <w:gridCol w:w="1312"/>
        <w:gridCol w:w="1312"/>
        <w:gridCol w:w="1337"/>
        <w:gridCol w:w="1313"/>
      </w:tblGrid>
      <w:tr w:rsidR="00170E89" w14:paraId="4F32AA00" w14:textId="77777777" w:rsidTr="008E759B">
        <w:tc>
          <w:tcPr>
            <w:tcW w:w="1487" w:type="dxa"/>
            <w:tcBorders>
              <w:top w:val="single" w:sz="4" w:space="0" w:color="auto"/>
              <w:left w:val="single" w:sz="4" w:space="0" w:color="auto"/>
              <w:bottom w:val="single" w:sz="4" w:space="0" w:color="auto"/>
              <w:right w:val="single" w:sz="4" w:space="0" w:color="auto"/>
            </w:tcBorders>
            <w:hideMark/>
          </w:tcPr>
          <w:p w14:paraId="6E7AA3A8"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疫苗名称</w:t>
            </w:r>
          </w:p>
        </w:tc>
        <w:tc>
          <w:tcPr>
            <w:tcW w:w="1312" w:type="dxa"/>
            <w:tcBorders>
              <w:top w:val="single" w:sz="4" w:space="0" w:color="auto"/>
              <w:left w:val="single" w:sz="4" w:space="0" w:color="auto"/>
              <w:bottom w:val="single" w:sz="4" w:space="0" w:color="auto"/>
              <w:right w:val="single" w:sz="4" w:space="0" w:color="auto"/>
            </w:tcBorders>
            <w:hideMark/>
          </w:tcPr>
          <w:p w14:paraId="71E54B6E"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生产企业</w:t>
            </w:r>
          </w:p>
        </w:tc>
        <w:tc>
          <w:tcPr>
            <w:tcW w:w="1312" w:type="dxa"/>
            <w:tcBorders>
              <w:top w:val="single" w:sz="4" w:space="0" w:color="auto"/>
              <w:left w:val="single" w:sz="4" w:space="0" w:color="auto"/>
              <w:bottom w:val="single" w:sz="4" w:space="0" w:color="auto"/>
              <w:right w:val="single" w:sz="4" w:space="0" w:color="auto"/>
            </w:tcBorders>
            <w:hideMark/>
          </w:tcPr>
          <w:p w14:paraId="048BAE48"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规格</w:t>
            </w:r>
          </w:p>
        </w:tc>
        <w:tc>
          <w:tcPr>
            <w:tcW w:w="1312" w:type="dxa"/>
            <w:tcBorders>
              <w:top w:val="single" w:sz="4" w:space="0" w:color="auto"/>
              <w:left w:val="single" w:sz="4" w:space="0" w:color="auto"/>
              <w:bottom w:val="single" w:sz="4" w:space="0" w:color="auto"/>
              <w:right w:val="single" w:sz="4" w:space="0" w:color="auto"/>
            </w:tcBorders>
            <w:hideMark/>
          </w:tcPr>
          <w:p w14:paraId="7DA9A23F"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批号</w:t>
            </w:r>
          </w:p>
        </w:tc>
        <w:tc>
          <w:tcPr>
            <w:tcW w:w="1312" w:type="dxa"/>
            <w:tcBorders>
              <w:top w:val="single" w:sz="4" w:space="0" w:color="auto"/>
              <w:left w:val="single" w:sz="4" w:space="0" w:color="auto"/>
              <w:bottom w:val="single" w:sz="4" w:space="0" w:color="auto"/>
              <w:right w:val="single" w:sz="4" w:space="0" w:color="auto"/>
            </w:tcBorders>
            <w:hideMark/>
          </w:tcPr>
          <w:p w14:paraId="6FC23D86"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有效期</w:t>
            </w:r>
          </w:p>
        </w:tc>
        <w:tc>
          <w:tcPr>
            <w:tcW w:w="1337" w:type="dxa"/>
            <w:tcBorders>
              <w:top w:val="single" w:sz="4" w:space="0" w:color="auto"/>
              <w:left w:val="single" w:sz="4" w:space="0" w:color="auto"/>
              <w:bottom w:val="single" w:sz="4" w:space="0" w:color="auto"/>
              <w:right w:val="single" w:sz="4" w:space="0" w:color="auto"/>
            </w:tcBorders>
            <w:hideMark/>
          </w:tcPr>
          <w:p w14:paraId="09BF3A97"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数量（支）</w:t>
            </w:r>
          </w:p>
        </w:tc>
        <w:tc>
          <w:tcPr>
            <w:tcW w:w="1313" w:type="dxa"/>
            <w:tcBorders>
              <w:top w:val="single" w:sz="4" w:space="0" w:color="auto"/>
              <w:left w:val="single" w:sz="4" w:space="0" w:color="auto"/>
              <w:bottom w:val="single" w:sz="4" w:space="0" w:color="auto"/>
              <w:right w:val="single" w:sz="4" w:space="0" w:color="auto"/>
            </w:tcBorders>
            <w:hideMark/>
          </w:tcPr>
          <w:p w14:paraId="08375E8B" w14:textId="77777777" w:rsidR="00170E89" w:rsidRDefault="00170E89" w:rsidP="00170E89">
            <w:pPr>
              <w:pStyle w:val="afffffffffff4"/>
              <w:spacing w:before="156" w:after="156"/>
              <w:ind w:firstLineChars="0" w:firstLine="0"/>
              <w:jc w:val="center"/>
              <w:rPr>
                <w:rFonts w:cs="Times New Roman"/>
                <w:bCs/>
                <w:kern w:val="2"/>
              </w:rPr>
            </w:pPr>
            <w:r>
              <w:rPr>
                <w:rFonts w:cs="Times New Roman" w:hint="eastAsia"/>
                <w:bCs/>
                <w:kern w:val="2"/>
              </w:rPr>
              <w:t>疫苗类别</w:t>
            </w:r>
          </w:p>
        </w:tc>
      </w:tr>
      <w:tr w:rsidR="00170E89" w14:paraId="1709B2BD" w14:textId="77777777" w:rsidTr="008E759B">
        <w:tc>
          <w:tcPr>
            <w:tcW w:w="1487" w:type="dxa"/>
            <w:tcBorders>
              <w:top w:val="single" w:sz="4" w:space="0" w:color="auto"/>
              <w:left w:val="single" w:sz="4" w:space="0" w:color="auto"/>
              <w:bottom w:val="single" w:sz="4" w:space="0" w:color="auto"/>
              <w:right w:val="single" w:sz="4" w:space="0" w:color="auto"/>
            </w:tcBorders>
          </w:tcPr>
          <w:p w14:paraId="65B0A1FB" w14:textId="77777777" w:rsidR="00170E89" w:rsidRDefault="00170E89" w:rsidP="00170E89">
            <w:pPr>
              <w:pStyle w:val="afffffffffff4"/>
              <w:spacing w:before="156" w:after="156"/>
              <w:rPr>
                <w:rFonts w:cs="Times New Roman"/>
                <w:bCs/>
                <w:kern w:val="2"/>
              </w:rPr>
            </w:pPr>
          </w:p>
        </w:tc>
        <w:tc>
          <w:tcPr>
            <w:tcW w:w="1312" w:type="dxa"/>
            <w:tcBorders>
              <w:top w:val="single" w:sz="4" w:space="0" w:color="auto"/>
              <w:left w:val="single" w:sz="4" w:space="0" w:color="auto"/>
              <w:bottom w:val="single" w:sz="4" w:space="0" w:color="auto"/>
              <w:right w:val="single" w:sz="4" w:space="0" w:color="auto"/>
            </w:tcBorders>
          </w:tcPr>
          <w:p w14:paraId="44430E2C" w14:textId="77777777" w:rsidR="00170E89" w:rsidRDefault="00170E89" w:rsidP="00170E89">
            <w:pPr>
              <w:pStyle w:val="afffffffffff4"/>
              <w:spacing w:before="156" w:after="156"/>
              <w:rPr>
                <w:rFonts w:cs="Times New Roman"/>
                <w:bCs/>
                <w:kern w:val="2"/>
              </w:rPr>
            </w:pPr>
          </w:p>
        </w:tc>
        <w:tc>
          <w:tcPr>
            <w:tcW w:w="1312" w:type="dxa"/>
            <w:tcBorders>
              <w:top w:val="single" w:sz="4" w:space="0" w:color="auto"/>
              <w:left w:val="single" w:sz="4" w:space="0" w:color="auto"/>
              <w:bottom w:val="single" w:sz="4" w:space="0" w:color="auto"/>
              <w:right w:val="single" w:sz="4" w:space="0" w:color="auto"/>
            </w:tcBorders>
          </w:tcPr>
          <w:p w14:paraId="5B838EB7" w14:textId="77777777" w:rsidR="00170E89" w:rsidRDefault="00170E89" w:rsidP="00170E89">
            <w:pPr>
              <w:pStyle w:val="afffffffffff4"/>
              <w:spacing w:before="156" w:after="156"/>
              <w:rPr>
                <w:rFonts w:cs="Times New Roman"/>
                <w:bCs/>
                <w:kern w:val="2"/>
              </w:rPr>
            </w:pPr>
          </w:p>
        </w:tc>
        <w:tc>
          <w:tcPr>
            <w:tcW w:w="1312" w:type="dxa"/>
            <w:tcBorders>
              <w:top w:val="single" w:sz="4" w:space="0" w:color="auto"/>
              <w:left w:val="single" w:sz="4" w:space="0" w:color="auto"/>
              <w:bottom w:val="single" w:sz="4" w:space="0" w:color="auto"/>
              <w:right w:val="single" w:sz="4" w:space="0" w:color="auto"/>
            </w:tcBorders>
          </w:tcPr>
          <w:p w14:paraId="6106EF6D" w14:textId="77777777" w:rsidR="00170E89" w:rsidRDefault="00170E89" w:rsidP="00170E89">
            <w:pPr>
              <w:pStyle w:val="afffffffffff4"/>
              <w:spacing w:before="156" w:after="156"/>
              <w:rPr>
                <w:rFonts w:cs="Times New Roman"/>
                <w:bCs/>
                <w:kern w:val="2"/>
              </w:rPr>
            </w:pPr>
          </w:p>
        </w:tc>
        <w:tc>
          <w:tcPr>
            <w:tcW w:w="1312" w:type="dxa"/>
            <w:tcBorders>
              <w:top w:val="single" w:sz="4" w:space="0" w:color="auto"/>
              <w:left w:val="single" w:sz="4" w:space="0" w:color="auto"/>
              <w:bottom w:val="single" w:sz="4" w:space="0" w:color="auto"/>
              <w:right w:val="single" w:sz="4" w:space="0" w:color="auto"/>
            </w:tcBorders>
          </w:tcPr>
          <w:p w14:paraId="621C067B" w14:textId="77777777" w:rsidR="00170E89" w:rsidRDefault="00170E89" w:rsidP="00170E89">
            <w:pPr>
              <w:pStyle w:val="afffffffffff4"/>
              <w:spacing w:before="156" w:after="156"/>
              <w:rPr>
                <w:rFonts w:cs="Times New Roman"/>
                <w:bCs/>
                <w:kern w:val="2"/>
              </w:rPr>
            </w:pPr>
          </w:p>
        </w:tc>
        <w:tc>
          <w:tcPr>
            <w:tcW w:w="1337" w:type="dxa"/>
            <w:tcBorders>
              <w:top w:val="single" w:sz="4" w:space="0" w:color="auto"/>
              <w:left w:val="single" w:sz="4" w:space="0" w:color="auto"/>
              <w:bottom w:val="single" w:sz="4" w:space="0" w:color="auto"/>
              <w:right w:val="single" w:sz="4" w:space="0" w:color="auto"/>
            </w:tcBorders>
          </w:tcPr>
          <w:p w14:paraId="68318D60" w14:textId="77777777" w:rsidR="00170E89" w:rsidRDefault="00170E89" w:rsidP="00170E89">
            <w:pPr>
              <w:pStyle w:val="afffffffffff4"/>
              <w:spacing w:before="156" w:after="156"/>
              <w:rPr>
                <w:rFonts w:cs="Times New Roman"/>
                <w:bCs/>
                <w:kern w:val="2"/>
              </w:rPr>
            </w:pPr>
          </w:p>
        </w:tc>
        <w:tc>
          <w:tcPr>
            <w:tcW w:w="1313" w:type="dxa"/>
            <w:tcBorders>
              <w:top w:val="single" w:sz="4" w:space="0" w:color="auto"/>
              <w:left w:val="single" w:sz="4" w:space="0" w:color="auto"/>
              <w:bottom w:val="single" w:sz="4" w:space="0" w:color="auto"/>
              <w:right w:val="single" w:sz="4" w:space="0" w:color="auto"/>
            </w:tcBorders>
          </w:tcPr>
          <w:p w14:paraId="50097CE8" w14:textId="77777777" w:rsidR="00170E89" w:rsidRDefault="00170E89" w:rsidP="00170E89">
            <w:pPr>
              <w:pStyle w:val="afffffffffff4"/>
              <w:spacing w:before="156" w:after="156"/>
              <w:rPr>
                <w:rFonts w:cs="Times New Roman"/>
                <w:bCs/>
                <w:kern w:val="2"/>
              </w:rPr>
            </w:pPr>
          </w:p>
        </w:tc>
      </w:tr>
    </w:tbl>
    <w:p w14:paraId="4C9220F1" w14:textId="77777777" w:rsidR="00170E89" w:rsidRDefault="00170E89" w:rsidP="00170E89">
      <w:pPr>
        <w:pStyle w:val="afffffffffff4"/>
        <w:spacing w:before="156" w:after="156"/>
        <w:ind w:firstLineChars="0" w:firstLine="0"/>
        <w:rPr>
          <w:bCs/>
          <w:kern w:val="2"/>
        </w:rPr>
      </w:pPr>
      <w:bookmarkStart w:id="54" w:name="_GoBack"/>
      <w:bookmarkEnd w:id="54"/>
    </w:p>
    <w:p w14:paraId="38847501" w14:textId="77777777" w:rsidR="000B2E53" w:rsidRDefault="000B2E53" w:rsidP="000B2E53">
      <w:pPr>
        <w:pStyle w:val="afffffffffff4"/>
        <w:numPr>
          <w:ilvl w:val="0"/>
          <w:numId w:val="39"/>
        </w:numPr>
        <w:spacing w:before="156" w:after="156"/>
        <w:ind w:firstLineChars="0"/>
        <w:rPr>
          <w:bCs/>
          <w:kern w:val="2"/>
        </w:rPr>
      </w:pPr>
      <w:r>
        <w:rPr>
          <w:rFonts w:hint="eastAsia"/>
          <w:bCs/>
          <w:kern w:val="2"/>
        </w:rPr>
        <w:t>温度异常情况：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595"/>
        <w:gridCol w:w="1595"/>
        <w:gridCol w:w="1595"/>
        <w:gridCol w:w="1595"/>
        <w:gridCol w:w="1489"/>
      </w:tblGrid>
      <w:tr w:rsidR="000B2E53" w14:paraId="06849982" w14:textId="77777777" w:rsidTr="008E759B">
        <w:tc>
          <w:tcPr>
            <w:tcW w:w="1487" w:type="dxa"/>
            <w:tcBorders>
              <w:top w:val="single" w:sz="4" w:space="0" w:color="auto"/>
              <w:left w:val="single" w:sz="4" w:space="0" w:color="auto"/>
              <w:bottom w:val="single" w:sz="4" w:space="0" w:color="auto"/>
              <w:right w:val="single" w:sz="4" w:space="0" w:color="auto"/>
            </w:tcBorders>
            <w:hideMark/>
          </w:tcPr>
          <w:p w14:paraId="4C897AFC"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发现日期/时间</w:t>
            </w:r>
          </w:p>
        </w:tc>
        <w:tc>
          <w:tcPr>
            <w:tcW w:w="1595" w:type="dxa"/>
            <w:tcBorders>
              <w:top w:val="single" w:sz="4" w:space="0" w:color="auto"/>
              <w:left w:val="single" w:sz="4" w:space="0" w:color="auto"/>
              <w:bottom w:val="single" w:sz="4" w:space="0" w:color="auto"/>
              <w:right w:val="single" w:sz="4" w:space="0" w:color="auto"/>
            </w:tcBorders>
            <w:hideMark/>
          </w:tcPr>
          <w:p w14:paraId="513FE44C"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最高温度</w:t>
            </w:r>
          </w:p>
        </w:tc>
        <w:tc>
          <w:tcPr>
            <w:tcW w:w="1595" w:type="dxa"/>
            <w:tcBorders>
              <w:top w:val="single" w:sz="4" w:space="0" w:color="auto"/>
              <w:left w:val="single" w:sz="4" w:space="0" w:color="auto"/>
              <w:bottom w:val="single" w:sz="4" w:space="0" w:color="auto"/>
              <w:right w:val="single" w:sz="4" w:space="0" w:color="auto"/>
            </w:tcBorders>
            <w:hideMark/>
          </w:tcPr>
          <w:p w14:paraId="1B260DC8"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最低温度</w:t>
            </w:r>
          </w:p>
        </w:tc>
        <w:tc>
          <w:tcPr>
            <w:tcW w:w="1595" w:type="dxa"/>
            <w:tcBorders>
              <w:top w:val="single" w:sz="4" w:space="0" w:color="auto"/>
              <w:left w:val="single" w:sz="4" w:space="0" w:color="auto"/>
              <w:bottom w:val="single" w:sz="4" w:space="0" w:color="auto"/>
              <w:right w:val="single" w:sz="4" w:space="0" w:color="auto"/>
            </w:tcBorders>
            <w:hideMark/>
          </w:tcPr>
          <w:p w14:paraId="1DEB60CA"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累计超温时间</w:t>
            </w:r>
          </w:p>
        </w:tc>
        <w:tc>
          <w:tcPr>
            <w:tcW w:w="1595" w:type="dxa"/>
            <w:tcBorders>
              <w:top w:val="single" w:sz="4" w:space="0" w:color="auto"/>
              <w:left w:val="single" w:sz="4" w:space="0" w:color="auto"/>
              <w:bottom w:val="single" w:sz="4" w:space="0" w:color="auto"/>
              <w:right w:val="single" w:sz="4" w:space="0" w:color="auto"/>
            </w:tcBorders>
            <w:hideMark/>
          </w:tcPr>
          <w:p w14:paraId="69ECE286"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环境温度</w:t>
            </w:r>
          </w:p>
        </w:tc>
        <w:tc>
          <w:tcPr>
            <w:tcW w:w="1489" w:type="dxa"/>
            <w:tcBorders>
              <w:top w:val="single" w:sz="4" w:space="0" w:color="auto"/>
              <w:left w:val="single" w:sz="4" w:space="0" w:color="auto"/>
              <w:bottom w:val="single" w:sz="4" w:space="0" w:color="auto"/>
              <w:right w:val="single" w:sz="4" w:space="0" w:color="auto"/>
            </w:tcBorders>
            <w:hideMark/>
          </w:tcPr>
          <w:p w14:paraId="3FBB10E9" w14:textId="77777777" w:rsidR="000B2E53" w:rsidRDefault="000B2E53">
            <w:pPr>
              <w:pStyle w:val="afffffffffff4"/>
              <w:spacing w:before="156" w:after="156"/>
              <w:ind w:firstLineChars="0" w:firstLine="0"/>
              <w:jc w:val="center"/>
              <w:rPr>
                <w:rFonts w:cs="Times New Roman"/>
                <w:bCs/>
                <w:kern w:val="2"/>
              </w:rPr>
            </w:pPr>
            <w:r>
              <w:rPr>
                <w:rFonts w:cs="Times New Roman" w:hint="eastAsia"/>
                <w:bCs/>
                <w:kern w:val="2"/>
              </w:rPr>
              <w:t>备注</w:t>
            </w:r>
          </w:p>
        </w:tc>
      </w:tr>
      <w:tr w:rsidR="000B2E53" w14:paraId="0BBFC14D" w14:textId="77777777" w:rsidTr="008E759B">
        <w:tc>
          <w:tcPr>
            <w:tcW w:w="1487" w:type="dxa"/>
            <w:tcBorders>
              <w:top w:val="single" w:sz="4" w:space="0" w:color="auto"/>
              <w:left w:val="single" w:sz="4" w:space="0" w:color="auto"/>
              <w:bottom w:val="single" w:sz="4" w:space="0" w:color="auto"/>
              <w:right w:val="single" w:sz="4" w:space="0" w:color="auto"/>
            </w:tcBorders>
          </w:tcPr>
          <w:p w14:paraId="2801C20E" w14:textId="77777777" w:rsidR="000B2E53" w:rsidRDefault="000B2E53">
            <w:pPr>
              <w:pStyle w:val="afffffffffff4"/>
              <w:spacing w:before="156" w:after="156"/>
              <w:ind w:firstLineChars="0" w:firstLine="0"/>
              <w:rPr>
                <w:rFonts w:cs="Times New Roman"/>
                <w:bCs/>
                <w:kern w:val="2"/>
              </w:rPr>
            </w:pPr>
          </w:p>
        </w:tc>
        <w:tc>
          <w:tcPr>
            <w:tcW w:w="1595" w:type="dxa"/>
            <w:tcBorders>
              <w:top w:val="single" w:sz="4" w:space="0" w:color="auto"/>
              <w:left w:val="single" w:sz="4" w:space="0" w:color="auto"/>
              <w:bottom w:val="single" w:sz="4" w:space="0" w:color="auto"/>
              <w:right w:val="single" w:sz="4" w:space="0" w:color="auto"/>
            </w:tcBorders>
            <w:hideMark/>
          </w:tcPr>
          <w:p w14:paraId="667E64E8" w14:textId="77777777" w:rsidR="000B2E53" w:rsidRDefault="000B2E53">
            <w:pPr>
              <w:pStyle w:val="afffffffffff4"/>
              <w:spacing w:before="156" w:after="156"/>
              <w:ind w:firstLineChars="500" w:firstLine="1050"/>
              <w:rPr>
                <w:rFonts w:cs="Times New Roman"/>
                <w:bCs/>
                <w:kern w:val="2"/>
              </w:rPr>
            </w:pPr>
            <w:r>
              <w:rPr>
                <w:rFonts w:cs="Times New Roman" w:hint="eastAsia"/>
                <w:bCs/>
                <w:kern w:val="2"/>
              </w:rPr>
              <w:t>℃</w:t>
            </w:r>
          </w:p>
        </w:tc>
        <w:tc>
          <w:tcPr>
            <w:tcW w:w="1595" w:type="dxa"/>
            <w:tcBorders>
              <w:top w:val="single" w:sz="4" w:space="0" w:color="auto"/>
              <w:left w:val="single" w:sz="4" w:space="0" w:color="auto"/>
              <w:bottom w:val="single" w:sz="4" w:space="0" w:color="auto"/>
              <w:right w:val="single" w:sz="4" w:space="0" w:color="auto"/>
            </w:tcBorders>
            <w:hideMark/>
          </w:tcPr>
          <w:p w14:paraId="19F1FF9C" w14:textId="77777777" w:rsidR="000B2E53" w:rsidRDefault="000B2E53">
            <w:pPr>
              <w:pStyle w:val="afffffffffff4"/>
              <w:spacing w:before="156" w:after="156"/>
              <w:ind w:firstLineChars="500" w:firstLine="1050"/>
              <w:rPr>
                <w:rFonts w:cs="Times New Roman"/>
                <w:bCs/>
                <w:kern w:val="2"/>
              </w:rPr>
            </w:pPr>
            <w:r>
              <w:rPr>
                <w:rFonts w:cs="Times New Roman" w:hint="eastAsia"/>
                <w:bCs/>
                <w:kern w:val="2"/>
              </w:rPr>
              <w:t>℃</w:t>
            </w:r>
          </w:p>
        </w:tc>
        <w:tc>
          <w:tcPr>
            <w:tcW w:w="1595" w:type="dxa"/>
            <w:tcBorders>
              <w:top w:val="single" w:sz="4" w:space="0" w:color="auto"/>
              <w:left w:val="single" w:sz="4" w:space="0" w:color="auto"/>
              <w:bottom w:val="single" w:sz="4" w:space="0" w:color="auto"/>
              <w:right w:val="single" w:sz="4" w:space="0" w:color="auto"/>
            </w:tcBorders>
          </w:tcPr>
          <w:p w14:paraId="73E7C9A7" w14:textId="77777777" w:rsidR="000B2E53" w:rsidRDefault="000B2E53">
            <w:pPr>
              <w:pStyle w:val="afffffffffff4"/>
              <w:spacing w:before="156" w:after="156"/>
              <w:ind w:firstLineChars="0" w:firstLine="0"/>
              <w:rPr>
                <w:rFonts w:cs="Times New Roman"/>
                <w:bCs/>
                <w:kern w:val="2"/>
              </w:rPr>
            </w:pPr>
          </w:p>
        </w:tc>
        <w:tc>
          <w:tcPr>
            <w:tcW w:w="1595" w:type="dxa"/>
            <w:tcBorders>
              <w:top w:val="single" w:sz="4" w:space="0" w:color="auto"/>
              <w:left w:val="single" w:sz="4" w:space="0" w:color="auto"/>
              <w:bottom w:val="single" w:sz="4" w:space="0" w:color="auto"/>
              <w:right w:val="single" w:sz="4" w:space="0" w:color="auto"/>
            </w:tcBorders>
            <w:hideMark/>
          </w:tcPr>
          <w:p w14:paraId="1E2FFE89" w14:textId="77777777" w:rsidR="000B2E53" w:rsidRDefault="000B2E53">
            <w:pPr>
              <w:pStyle w:val="afffffffffff4"/>
              <w:spacing w:before="156" w:after="156"/>
              <w:ind w:firstLineChars="500" w:firstLine="1050"/>
              <w:rPr>
                <w:rFonts w:cs="Times New Roman"/>
                <w:bCs/>
                <w:kern w:val="2"/>
              </w:rPr>
            </w:pPr>
            <w:r>
              <w:rPr>
                <w:rFonts w:cs="Times New Roman" w:hint="eastAsia"/>
                <w:bCs/>
                <w:kern w:val="2"/>
              </w:rPr>
              <w:t>℃</w:t>
            </w:r>
          </w:p>
        </w:tc>
        <w:tc>
          <w:tcPr>
            <w:tcW w:w="1489" w:type="dxa"/>
            <w:tcBorders>
              <w:top w:val="single" w:sz="4" w:space="0" w:color="auto"/>
              <w:left w:val="single" w:sz="4" w:space="0" w:color="auto"/>
              <w:bottom w:val="single" w:sz="4" w:space="0" w:color="auto"/>
              <w:right w:val="single" w:sz="4" w:space="0" w:color="auto"/>
            </w:tcBorders>
          </w:tcPr>
          <w:p w14:paraId="324492C8" w14:textId="77777777" w:rsidR="000B2E53" w:rsidRDefault="000B2E53">
            <w:pPr>
              <w:pStyle w:val="afffffffffff4"/>
              <w:spacing w:before="156" w:after="156"/>
              <w:ind w:firstLineChars="0" w:firstLine="0"/>
              <w:rPr>
                <w:rFonts w:cs="Times New Roman"/>
                <w:bCs/>
                <w:kern w:val="2"/>
              </w:rPr>
            </w:pPr>
          </w:p>
        </w:tc>
      </w:tr>
    </w:tbl>
    <w:p w14:paraId="566754C1" w14:textId="77777777" w:rsidR="000B2E53" w:rsidRDefault="000B2E53" w:rsidP="000B2E53">
      <w:pPr>
        <w:pStyle w:val="afffffffffff4"/>
        <w:numPr>
          <w:ilvl w:val="0"/>
          <w:numId w:val="39"/>
        </w:numPr>
        <w:spacing w:before="156" w:after="156"/>
        <w:ind w:firstLineChars="0"/>
        <w:rPr>
          <w:bCs/>
          <w:kern w:val="2"/>
        </w:rPr>
      </w:pPr>
      <w:r>
        <w:rPr>
          <w:rFonts w:hint="eastAsia"/>
          <w:bCs/>
          <w:kern w:val="2"/>
        </w:rPr>
        <w:t>处置情况：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2E53" w14:paraId="3AFD0870" w14:textId="77777777" w:rsidTr="008E759B">
        <w:trPr>
          <w:trHeight w:val="736"/>
        </w:trPr>
        <w:tc>
          <w:tcPr>
            <w:tcW w:w="9356" w:type="dxa"/>
            <w:tcBorders>
              <w:top w:val="single" w:sz="4" w:space="0" w:color="auto"/>
              <w:left w:val="single" w:sz="4" w:space="0" w:color="auto"/>
              <w:bottom w:val="single" w:sz="4" w:space="0" w:color="auto"/>
              <w:right w:val="single" w:sz="4" w:space="0" w:color="auto"/>
            </w:tcBorders>
          </w:tcPr>
          <w:p w14:paraId="552B4947" w14:textId="77777777" w:rsidR="000B2E53" w:rsidRDefault="000B2E53">
            <w:pPr>
              <w:pStyle w:val="afffffffffff4"/>
              <w:spacing w:before="156" w:after="156"/>
              <w:ind w:firstLineChars="0" w:firstLine="0"/>
              <w:rPr>
                <w:rFonts w:cs="Times New Roman"/>
                <w:bCs/>
                <w:kern w:val="2"/>
              </w:rPr>
            </w:pPr>
            <w:r>
              <w:rPr>
                <w:rFonts w:cs="Times New Roman" w:hint="eastAsia"/>
                <w:bCs/>
                <w:kern w:val="2"/>
              </w:rPr>
              <w:t>过程描述：</w:t>
            </w:r>
          </w:p>
          <w:p w14:paraId="78A70879" w14:textId="77777777" w:rsidR="000B2E53" w:rsidRDefault="000B2E53">
            <w:pPr>
              <w:pStyle w:val="afffffffffff4"/>
              <w:spacing w:before="156" w:after="156"/>
              <w:ind w:firstLineChars="0" w:firstLine="0"/>
              <w:rPr>
                <w:rFonts w:cs="Times New Roman"/>
                <w:bCs/>
                <w:kern w:val="2"/>
              </w:rPr>
            </w:pPr>
          </w:p>
        </w:tc>
      </w:tr>
      <w:tr w:rsidR="000B2E53" w14:paraId="2CFE41BD" w14:textId="77777777" w:rsidTr="008E759B">
        <w:trPr>
          <w:trHeight w:val="748"/>
        </w:trPr>
        <w:tc>
          <w:tcPr>
            <w:tcW w:w="9356" w:type="dxa"/>
            <w:tcBorders>
              <w:top w:val="single" w:sz="4" w:space="0" w:color="auto"/>
              <w:left w:val="single" w:sz="4" w:space="0" w:color="auto"/>
              <w:bottom w:val="single" w:sz="4" w:space="0" w:color="auto"/>
              <w:right w:val="single" w:sz="4" w:space="0" w:color="auto"/>
            </w:tcBorders>
          </w:tcPr>
          <w:p w14:paraId="18397B8B" w14:textId="77777777" w:rsidR="000B2E53" w:rsidRDefault="000B2E53">
            <w:pPr>
              <w:pStyle w:val="afffffffffff4"/>
              <w:spacing w:before="156" w:after="156"/>
              <w:ind w:firstLineChars="0" w:firstLine="0"/>
              <w:rPr>
                <w:rFonts w:cs="Times New Roman"/>
                <w:bCs/>
                <w:kern w:val="2"/>
              </w:rPr>
            </w:pPr>
            <w:r>
              <w:rPr>
                <w:rFonts w:cs="Times New Roman" w:hint="eastAsia"/>
                <w:bCs/>
                <w:kern w:val="2"/>
              </w:rPr>
              <w:t>处置描述：</w:t>
            </w:r>
          </w:p>
          <w:p w14:paraId="70454894" w14:textId="77777777" w:rsidR="000B2E53" w:rsidRDefault="000B2E53">
            <w:pPr>
              <w:pStyle w:val="afffffffffff4"/>
              <w:spacing w:before="156" w:after="156"/>
              <w:ind w:firstLineChars="0" w:firstLine="0"/>
              <w:rPr>
                <w:rFonts w:cs="Times New Roman"/>
                <w:bCs/>
                <w:kern w:val="2"/>
              </w:rPr>
            </w:pPr>
          </w:p>
        </w:tc>
      </w:tr>
      <w:tr w:rsidR="000B2E53" w14:paraId="59807C96" w14:textId="77777777" w:rsidTr="008E759B">
        <w:trPr>
          <w:trHeight w:val="780"/>
        </w:trPr>
        <w:tc>
          <w:tcPr>
            <w:tcW w:w="9356" w:type="dxa"/>
            <w:tcBorders>
              <w:top w:val="single" w:sz="4" w:space="0" w:color="auto"/>
              <w:left w:val="single" w:sz="4" w:space="0" w:color="auto"/>
              <w:bottom w:val="single" w:sz="4" w:space="0" w:color="auto"/>
              <w:right w:val="single" w:sz="4" w:space="0" w:color="auto"/>
            </w:tcBorders>
          </w:tcPr>
          <w:p w14:paraId="312CBFC2" w14:textId="77777777" w:rsidR="000B2E53" w:rsidRDefault="000B2E53">
            <w:pPr>
              <w:pStyle w:val="afffffffffff4"/>
              <w:spacing w:before="156" w:after="156"/>
              <w:ind w:firstLineChars="0" w:firstLine="0"/>
              <w:rPr>
                <w:rFonts w:cs="Times New Roman"/>
                <w:bCs/>
                <w:kern w:val="2"/>
              </w:rPr>
            </w:pPr>
            <w:r>
              <w:rPr>
                <w:rFonts w:cs="Times New Roman" w:hint="eastAsia"/>
                <w:bCs/>
                <w:kern w:val="2"/>
              </w:rPr>
              <w:t>处理结果：</w:t>
            </w:r>
          </w:p>
          <w:p w14:paraId="1CC555FD" w14:textId="77777777" w:rsidR="000B2E53" w:rsidRDefault="000B2E53">
            <w:pPr>
              <w:pStyle w:val="afffffffffff4"/>
              <w:spacing w:before="156" w:after="156"/>
              <w:ind w:firstLineChars="0" w:firstLine="0"/>
              <w:rPr>
                <w:rFonts w:cs="Times New Roman"/>
                <w:bCs/>
                <w:kern w:val="2"/>
              </w:rPr>
            </w:pPr>
          </w:p>
        </w:tc>
      </w:tr>
    </w:tbl>
    <w:p w14:paraId="313870BE" w14:textId="032BD095" w:rsidR="000B2E53" w:rsidRDefault="000B2E53" w:rsidP="000B2E53">
      <w:pPr>
        <w:pStyle w:val="afffffffffff4"/>
        <w:spacing w:before="156" w:after="156"/>
        <w:ind w:leftChars="200" w:left="420" w:firstLineChars="0" w:firstLine="0"/>
        <w:rPr>
          <w:bCs/>
          <w:kern w:val="2"/>
        </w:rPr>
      </w:pPr>
      <w:r>
        <w:rPr>
          <w:rFonts w:hint="eastAsia"/>
          <w:bCs/>
          <w:kern w:val="2"/>
        </w:rPr>
        <w:t>填写说明：①本表供</w:t>
      </w:r>
      <w:r w:rsidR="000369A8">
        <w:rPr>
          <w:rFonts w:hint="eastAsia"/>
          <w:bCs/>
          <w:kern w:val="2"/>
        </w:rPr>
        <w:t>疾病</w:t>
      </w:r>
      <w:r>
        <w:rPr>
          <w:rFonts w:hint="eastAsia"/>
          <w:bCs/>
          <w:kern w:val="2"/>
        </w:rPr>
        <w:t>预防控制机构、接种单位发生温度异常时填写；②疫苗类别：免疫规划疫苗/非免疫规划疫苗；③文字描述处置情况的过程、处置措施、处理结果。</w:t>
      </w:r>
    </w:p>
    <w:p w14:paraId="7F9B820F" w14:textId="77777777" w:rsidR="00354729" w:rsidRDefault="00354729" w:rsidP="000B2E53">
      <w:pPr>
        <w:pStyle w:val="afffffffffff4"/>
        <w:spacing w:before="156" w:after="156"/>
        <w:ind w:leftChars="200" w:left="420" w:firstLineChars="0" w:firstLine="0"/>
        <w:rPr>
          <w:bCs/>
          <w:kern w:val="2"/>
        </w:rPr>
        <w:sectPr w:rsidR="00354729" w:rsidSect="00FC4895">
          <w:pgSz w:w="11906" w:h="16838" w:code="9"/>
          <w:pgMar w:top="1928" w:right="1134" w:bottom="1134" w:left="1134" w:header="1418" w:footer="1134" w:gutter="284"/>
          <w:cols w:space="425"/>
          <w:formProt w:val="0"/>
          <w:docGrid w:type="lines" w:linePitch="312"/>
        </w:sectPr>
      </w:pPr>
      <w:bookmarkStart w:id="55" w:name="BookMark6"/>
      <w:bookmarkEnd w:id="52"/>
    </w:p>
    <w:p w14:paraId="1BE41352" w14:textId="2DA9CDF9" w:rsidR="00354729" w:rsidRDefault="00354729" w:rsidP="00354729">
      <w:pPr>
        <w:pStyle w:val="affffc"/>
        <w:spacing w:after="156"/>
      </w:pPr>
      <w:bookmarkStart w:id="56" w:name="_Toc161237274"/>
      <w:r w:rsidRPr="00354729">
        <w:rPr>
          <w:spacing w:val="105"/>
        </w:rPr>
        <w:lastRenderedPageBreak/>
        <w:t>参考文</w:t>
      </w:r>
      <w:r>
        <w:t>献</w:t>
      </w:r>
      <w:bookmarkEnd w:id="56"/>
    </w:p>
    <w:p w14:paraId="56DF4B2D" w14:textId="754B5E69" w:rsidR="00354729" w:rsidRDefault="00354729" w:rsidP="00354729">
      <w:pPr>
        <w:pStyle w:val="affff5"/>
        <w:ind w:firstLine="420"/>
      </w:pPr>
      <w:r>
        <w:rPr>
          <w:rFonts w:hint="eastAsia"/>
        </w:rPr>
        <w:t>[1]中华人民共和国传染病防治法（中华人民共和国主席令第17号）</w:t>
      </w:r>
    </w:p>
    <w:p w14:paraId="47F69C4A" w14:textId="39F674F7" w:rsidR="00354729" w:rsidRDefault="00354729" w:rsidP="00354729">
      <w:pPr>
        <w:pStyle w:val="affff5"/>
        <w:ind w:firstLine="420"/>
      </w:pPr>
      <w:r>
        <w:rPr>
          <w:rFonts w:hint="eastAsia"/>
        </w:rPr>
        <w:t>[2]中华人民共和国疫苗管理法（中华人民共和国主席令第30号）</w:t>
      </w:r>
    </w:p>
    <w:p w14:paraId="32A7AFCB" w14:textId="795EA0FE" w:rsidR="00354729" w:rsidRPr="00354729" w:rsidRDefault="00354729" w:rsidP="00354729">
      <w:pPr>
        <w:pStyle w:val="affff5"/>
        <w:ind w:firstLine="420"/>
      </w:pPr>
      <w:r>
        <w:rPr>
          <w:rFonts w:hint="eastAsia"/>
        </w:rPr>
        <w:t>[3]预防接种工作规范（2023年版）（国疾控综卫免发〔2023〕17号）</w:t>
      </w:r>
      <w:bookmarkEnd w:id="55"/>
    </w:p>
    <w:p w14:paraId="4E0947EF" w14:textId="1B5454E3" w:rsidR="000B2E53" w:rsidRPr="000B2E53" w:rsidRDefault="000B2E53" w:rsidP="00D850A1">
      <w:pPr>
        <w:pStyle w:val="affff5"/>
        <w:ind w:firstLineChars="0" w:firstLine="0"/>
        <w:jc w:val="center"/>
      </w:pPr>
      <w:bookmarkStart w:id="57" w:name="BookMark8"/>
      <w:r>
        <w:drawing>
          <wp:inline distT="0" distB="0" distL="0" distR="0" wp14:anchorId="0D4943BD" wp14:editId="1A4FB72E">
            <wp:extent cx="1485900" cy="317500"/>
            <wp:effectExtent l="0" t="0" r="0" b="6350"/>
            <wp:docPr id="1085519218" name="图片 1"/>
            <wp:cNvGraphicFramePr/>
            <a:graphic xmlns:a="http://schemas.openxmlformats.org/drawingml/2006/main">
              <a:graphicData uri="http://schemas.openxmlformats.org/drawingml/2006/picture">
                <pic:pic xmlns:pic="http://schemas.openxmlformats.org/drawingml/2006/picture">
                  <pic:nvPicPr>
                    <pic:cNvPr id="1085519218"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rsidR="000B2E53" w:rsidRPr="000B2E53" w:rsidSect="00FC489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093B2" w14:textId="77777777" w:rsidR="005B4501" w:rsidRDefault="005B4501" w:rsidP="00D86DB7">
      <w:r>
        <w:separator/>
      </w:r>
    </w:p>
    <w:p w14:paraId="46EEBF7F" w14:textId="77777777" w:rsidR="005B4501" w:rsidRDefault="005B4501"/>
    <w:p w14:paraId="50354EF1" w14:textId="77777777" w:rsidR="005B4501" w:rsidRDefault="005B4501"/>
  </w:endnote>
  <w:endnote w:type="continuationSeparator" w:id="0">
    <w:p w14:paraId="46AF4A9F" w14:textId="77777777" w:rsidR="005B4501" w:rsidRDefault="005B4501" w:rsidP="00D86DB7">
      <w:r>
        <w:continuationSeparator/>
      </w:r>
    </w:p>
    <w:p w14:paraId="4DCE8F73" w14:textId="77777777" w:rsidR="005B4501" w:rsidRDefault="005B4501"/>
    <w:p w14:paraId="086218E1" w14:textId="77777777" w:rsidR="005B4501" w:rsidRDefault="005B4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46E16" w14:textId="77777777" w:rsidR="00145D9D" w:rsidRDefault="00145D9D">
    <w:pPr>
      <w:pStyle w:val="afff9"/>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95B32" w14:textId="77777777" w:rsidR="00C94DF2" w:rsidRDefault="00C94DF2">
    <w:pPr>
      <w:pStyle w:val="aff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A9C58" w14:textId="77777777" w:rsidR="00E77A03" w:rsidRPr="00324EDD" w:rsidRDefault="00E77A03" w:rsidP="00CD50A1">
    <w:pPr>
      <w:pStyle w:val="afff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7E6E3" w14:textId="77777777" w:rsidR="000C57D6" w:rsidRDefault="000C57D6" w:rsidP="00C94DF2">
    <w:pPr>
      <w:pStyle w:val="affff2"/>
    </w:pPr>
    <w:r>
      <w:fldChar w:fldCharType="begin"/>
    </w:r>
    <w:r>
      <w:instrText>PAGE   \* MERGEFORMAT</w:instrText>
    </w:r>
    <w:r>
      <w:fldChar w:fldCharType="separate"/>
    </w:r>
    <w:r w:rsidR="008E759B" w:rsidRPr="008E759B">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9A8A7" w14:textId="77777777" w:rsidR="005B4501" w:rsidRDefault="005B4501" w:rsidP="00D86DB7">
      <w:r>
        <w:separator/>
      </w:r>
    </w:p>
  </w:footnote>
  <w:footnote w:type="continuationSeparator" w:id="0">
    <w:p w14:paraId="01CEF77E" w14:textId="77777777" w:rsidR="005B4501" w:rsidRDefault="005B4501" w:rsidP="00D86DB7">
      <w:r>
        <w:continuationSeparator/>
      </w:r>
    </w:p>
    <w:p w14:paraId="7BF943E2" w14:textId="77777777" w:rsidR="005B4501" w:rsidRDefault="005B4501"/>
    <w:p w14:paraId="24AE2E44" w14:textId="77777777" w:rsidR="005B4501" w:rsidRDefault="005B45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40D6C" w14:textId="77777777" w:rsidR="00C94DF2" w:rsidRDefault="00C94DF2">
    <w:pPr>
      <w:pStyle w:val="af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C9787" w14:textId="77777777" w:rsidR="00145D9D" w:rsidRPr="00E70388" w:rsidRDefault="00145D9D" w:rsidP="00617387">
    <w:pPr>
      <w:pStyle w:val="afff8"/>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B72BF" w14:textId="77777777" w:rsidR="00145D9D" w:rsidRPr="00324EDD" w:rsidRDefault="00145D9D" w:rsidP="00E846C8">
    <w:pPr>
      <w:pStyle w:val="afff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3832F" w14:textId="0488A4E5" w:rsidR="00714F58" w:rsidRPr="005F4712" w:rsidRDefault="00714F58" w:rsidP="00714F58">
    <w:pPr>
      <w:pStyle w:val="afff8"/>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74455">
      <w:rPr>
        <w:noProof/>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5A117" w14:textId="15347753" w:rsidR="00D84FA1" w:rsidRPr="00D84FA1" w:rsidRDefault="00D84FA1" w:rsidP="00A2271D">
    <w:pPr>
      <w:pStyle w:val="affffa"/>
    </w:pPr>
    <w:r>
      <w:fldChar w:fldCharType="begin"/>
    </w:r>
    <w:r>
      <w:instrText xml:space="preserve"> STYLEREF  标准文件_文件编号  \* MERGEFORMAT </w:instrText>
    </w:r>
    <w:r>
      <w:fldChar w:fldCharType="separate"/>
    </w:r>
    <w:r w:rsidR="008E759B">
      <w:t>DB 32/T XXXX</w:t>
    </w:r>
    <w:r w:rsidR="008E759B">
      <w:t>—</w:t>
    </w:r>
    <w:r w:rsidR="008E759B">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5365BCC"/>
    <w:multiLevelType w:val="multilevel"/>
    <w:tmpl w:val="B824CF8C"/>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8"/>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9"/>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AB14AB34"/>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34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3"/>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8YSvurwLNXHxUPmjAkrCAyQ8D96319hkVVBUsTJHwqIvhzfm3BAdJyKwIzcquVCijSfqli2UaN+iZ1GkSbXgNA==" w:salt="qLTtUWQWiVHV33FFCAxn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9E9"/>
    <w:rsid w:val="0000040A"/>
    <w:rsid w:val="00000A94"/>
    <w:rsid w:val="00001972"/>
    <w:rsid w:val="00001D9A"/>
    <w:rsid w:val="00007B3A"/>
    <w:rsid w:val="000107E0"/>
    <w:rsid w:val="00010B47"/>
    <w:rsid w:val="00011FDE"/>
    <w:rsid w:val="00012FFD"/>
    <w:rsid w:val="00014162"/>
    <w:rsid w:val="00014340"/>
    <w:rsid w:val="00016A9C"/>
    <w:rsid w:val="00022184"/>
    <w:rsid w:val="00022762"/>
    <w:rsid w:val="000238E0"/>
    <w:rsid w:val="00023E3E"/>
    <w:rsid w:val="000249DB"/>
    <w:rsid w:val="0002595E"/>
    <w:rsid w:val="000303C3"/>
    <w:rsid w:val="000331D3"/>
    <w:rsid w:val="000346A5"/>
    <w:rsid w:val="000359C3"/>
    <w:rsid w:val="00035A7D"/>
    <w:rsid w:val="000365ED"/>
    <w:rsid w:val="000369A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7E6"/>
    <w:rsid w:val="000B1592"/>
    <w:rsid w:val="000B1FF2"/>
    <w:rsid w:val="000B2E53"/>
    <w:rsid w:val="000B3CDA"/>
    <w:rsid w:val="000B6A0B"/>
    <w:rsid w:val="000C0F6C"/>
    <w:rsid w:val="000C11DB"/>
    <w:rsid w:val="000C1492"/>
    <w:rsid w:val="000C2FBD"/>
    <w:rsid w:val="000C4B41"/>
    <w:rsid w:val="000C57D6"/>
    <w:rsid w:val="000C6362"/>
    <w:rsid w:val="000C7666"/>
    <w:rsid w:val="000D0A9C"/>
    <w:rsid w:val="000D1567"/>
    <w:rsid w:val="000D1795"/>
    <w:rsid w:val="000D329A"/>
    <w:rsid w:val="000D4B9C"/>
    <w:rsid w:val="000D4CA3"/>
    <w:rsid w:val="000D4EB6"/>
    <w:rsid w:val="000D6769"/>
    <w:rsid w:val="000D753B"/>
    <w:rsid w:val="000E042F"/>
    <w:rsid w:val="000E4C9E"/>
    <w:rsid w:val="000E6FD7"/>
    <w:rsid w:val="000F06E1"/>
    <w:rsid w:val="000F0E3C"/>
    <w:rsid w:val="000F19D5"/>
    <w:rsid w:val="000F48C9"/>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89"/>
    <w:rsid w:val="00173122"/>
    <w:rsid w:val="0017340B"/>
    <w:rsid w:val="00173FB1"/>
    <w:rsid w:val="00174AF8"/>
    <w:rsid w:val="00176DFD"/>
    <w:rsid w:val="001852C9"/>
    <w:rsid w:val="00190087"/>
    <w:rsid w:val="001913C4"/>
    <w:rsid w:val="0019348F"/>
    <w:rsid w:val="00193A07"/>
    <w:rsid w:val="00194C95"/>
    <w:rsid w:val="00195C34"/>
    <w:rsid w:val="00196EF5"/>
    <w:rsid w:val="001A1A53"/>
    <w:rsid w:val="001A234A"/>
    <w:rsid w:val="001A4CF3"/>
    <w:rsid w:val="001B06E8"/>
    <w:rsid w:val="001B4D5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44A"/>
    <w:rsid w:val="00202A5A"/>
    <w:rsid w:val="00202AA4"/>
    <w:rsid w:val="002031F7"/>
    <w:rsid w:val="002040E6"/>
    <w:rsid w:val="0020527B"/>
    <w:rsid w:val="00205F2C"/>
    <w:rsid w:val="002069E9"/>
    <w:rsid w:val="00210734"/>
    <w:rsid w:val="00210B15"/>
    <w:rsid w:val="00213859"/>
    <w:rsid w:val="002142EA"/>
    <w:rsid w:val="002204BB"/>
    <w:rsid w:val="00221B79"/>
    <w:rsid w:val="00221C6B"/>
    <w:rsid w:val="002253A1"/>
    <w:rsid w:val="00225CF8"/>
    <w:rsid w:val="0022794E"/>
    <w:rsid w:val="00233D64"/>
    <w:rsid w:val="0023482A"/>
    <w:rsid w:val="002359CB"/>
    <w:rsid w:val="00242305"/>
    <w:rsid w:val="00243540"/>
    <w:rsid w:val="0024497B"/>
    <w:rsid w:val="0024515B"/>
    <w:rsid w:val="00246021"/>
    <w:rsid w:val="0024666E"/>
    <w:rsid w:val="00246CB8"/>
    <w:rsid w:val="00247F52"/>
    <w:rsid w:val="00250B25"/>
    <w:rsid w:val="00250BBE"/>
    <w:rsid w:val="002515C2"/>
    <w:rsid w:val="0025194F"/>
    <w:rsid w:val="0026148A"/>
    <w:rsid w:val="0026162B"/>
    <w:rsid w:val="00262696"/>
    <w:rsid w:val="00263D25"/>
    <w:rsid w:val="002643C3"/>
    <w:rsid w:val="00264A0C"/>
    <w:rsid w:val="00266EEB"/>
    <w:rsid w:val="00267EF4"/>
    <w:rsid w:val="00270CB8"/>
    <w:rsid w:val="00272B08"/>
    <w:rsid w:val="00276138"/>
    <w:rsid w:val="002771AC"/>
    <w:rsid w:val="00281BB8"/>
    <w:rsid w:val="00281E9E"/>
    <w:rsid w:val="00282405"/>
    <w:rsid w:val="00285170"/>
    <w:rsid w:val="00285361"/>
    <w:rsid w:val="00292D60"/>
    <w:rsid w:val="00293B30"/>
    <w:rsid w:val="00294D34"/>
    <w:rsid w:val="00294E3B"/>
    <w:rsid w:val="00295E04"/>
    <w:rsid w:val="00295F40"/>
    <w:rsid w:val="00296193"/>
    <w:rsid w:val="00296C66"/>
    <w:rsid w:val="00296EBE"/>
    <w:rsid w:val="002974E3"/>
    <w:rsid w:val="002A084B"/>
    <w:rsid w:val="002A1260"/>
    <w:rsid w:val="002A1589"/>
    <w:rsid w:val="002A1608"/>
    <w:rsid w:val="002A1B3D"/>
    <w:rsid w:val="002A25DC"/>
    <w:rsid w:val="002A3AAB"/>
    <w:rsid w:val="002A4CEA"/>
    <w:rsid w:val="002A51F1"/>
    <w:rsid w:val="002A5977"/>
    <w:rsid w:val="002A5A13"/>
    <w:rsid w:val="002A757F"/>
    <w:rsid w:val="002A7F44"/>
    <w:rsid w:val="002B0C40"/>
    <w:rsid w:val="002B1966"/>
    <w:rsid w:val="002B1B46"/>
    <w:rsid w:val="002B4508"/>
    <w:rsid w:val="002B5779"/>
    <w:rsid w:val="002B7332"/>
    <w:rsid w:val="002B7F51"/>
    <w:rsid w:val="002C09E7"/>
    <w:rsid w:val="002C1E06"/>
    <w:rsid w:val="002C1E1C"/>
    <w:rsid w:val="002C3F07"/>
    <w:rsid w:val="002C5278"/>
    <w:rsid w:val="002C7EBB"/>
    <w:rsid w:val="002D021C"/>
    <w:rsid w:val="002D06C1"/>
    <w:rsid w:val="002D42B5"/>
    <w:rsid w:val="002D4F1A"/>
    <w:rsid w:val="002D6EC6"/>
    <w:rsid w:val="002D79AC"/>
    <w:rsid w:val="002E039D"/>
    <w:rsid w:val="002E4D5A"/>
    <w:rsid w:val="002E6326"/>
    <w:rsid w:val="002E7AEE"/>
    <w:rsid w:val="002F30E0"/>
    <w:rsid w:val="002F35E4"/>
    <w:rsid w:val="002F3730"/>
    <w:rsid w:val="002F38E1"/>
    <w:rsid w:val="002F7AF6"/>
    <w:rsid w:val="002F7D41"/>
    <w:rsid w:val="00300E63"/>
    <w:rsid w:val="00302F5F"/>
    <w:rsid w:val="0030441D"/>
    <w:rsid w:val="00306063"/>
    <w:rsid w:val="00313B85"/>
    <w:rsid w:val="00317988"/>
    <w:rsid w:val="003221B4"/>
    <w:rsid w:val="0032258D"/>
    <w:rsid w:val="00322E62"/>
    <w:rsid w:val="00324D13"/>
    <w:rsid w:val="00324D2A"/>
    <w:rsid w:val="00324EDD"/>
    <w:rsid w:val="00331700"/>
    <w:rsid w:val="003331E4"/>
    <w:rsid w:val="00336C64"/>
    <w:rsid w:val="00337162"/>
    <w:rsid w:val="0034194F"/>
    <w:rsid w:val="00344605"/>
    <w:rsid w:val="003474AA"/>
    <w:rsid w:val="00350D1D"/>
    <w:rsid w:val="00352C83"/>
    <w:rsid w:val="00353306"/>
    <w:rsid w:val="00354729"/>
    <w:rsid w:val="00357C3B"/>
    <w:rsid w:val="003615D2"/>
    <w:rsid w:val="00362534"/>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24E"/>
    <w:rsid w:val="003872FC"/>
    <w:rsid w:val="00387ADC"/>
    <w:rsid w:val="00390020"/>
    <w:rsid w:val="003903D6"/>
    <w:rsid w:val="00390B9B"/>
    <w:rsid w:val="00390EE6"/>
    <w:rsid w:val="0039118F"/>
    <w:rsid w:val="00392AD7"/>
    <w:rsid w:val="003938D9"/>
    <w:rsid w:val="00394376"/>
    <w:rsid w:val="003943FF"/>
    <w:rsid w:val="00395700"/>
    <w:rsid w:val="00395F0E"/>
    <w:rsid w:val="003974EB"/>
    <w:rsid w:val="0039776F"/>
    <w:rsid w:val="00397CC5"/>
    <w:rsid w:val="003A1582"/>
    <w:rsid w:val="003A4077"/>
    <w:rsid w:val="003B09AD"/>
    <w:rsid w:val="003B1F18"/>
    <w:rsid w:val="003B2D19"/>
    <w:rsid w:val="003B5BF0"/>
    <w:rsid w:val="003B5FBD"/>
    <w:rsid w:val="003B60BF"/>
    <w:rsid w:val="003B6BE3"/>
    <w:rsid w:val="003C010C"/>
    <w:rsid w:val="003C0A6C"/>
    <w:rsid w:val="003C14F8"/>
    <w:rsid w:val="003C5A43"/>
    <w:rsid w:val="003D0519"/>
    <w:rsid w:val="003D0FF6"/>
    <w:rsid w:val="003D262C"/>
    <w:rsid w:val="003D6D61"/>
    <w:rsid w:val="003D79C6"/>
    <w:rsid w:val="003D7F65"/>
    <w:rsid w:val="003E091D"/>
    <w:rsid w:val="003E1C53"/>
    <w:rsid w:val="003E2A69"/>
    <w:rsid w:val="003E2D49"/>
    <w:rsid w:val="003E2FD4"/>
    <w:rsid w:val="003E3BCF"/>
    <w:rsid w:val="003E49F6"/>
    <w:rsid w:val="003E660F"/>
    <w:rsid w:val="003F0841"/>
    <w:rsid w:val="003F23D3"/>
    <w:rsid w:val="003F3F08"/>
    <w:rsid w:val="003F49F1"/>
    <w:rsid w:val="003F6272"/>
    <w:rsid w:val="003F7119"/>
    <w:rsid w:val="00400003"/>
    <w:rsid w:val="00400E72"/>
    <w:rsid w:val="00401400"/>
    <w:rsid w:val="004027F9"/>
    <w:rsid w:val="00402BB0"/>
    <w:rsid w:val="00404869"/>
    <w:rsid w:val="00405884"/>
    <w:rsid w:val="00407D39"/>
    <w:rsid w:val="0041477A"/>
    <w:rsid w:val="004167A3"/>
    <w:rsid w:val="00417D63"/>
    <w:rsid w:val="00432DAA"/>
    <w:rsid w:val="00434305"/>
    <w:rsid w:val="00435DF7"/>
    <w:rsid w:val="0044083F"/>
    <w:rsid w:val="00441AE7"/>
    <w:rsid w:val="004438F8"/>
    <w:rsid w:val="00445574"/>
    <w:rsid w:val="004467FB"/>
    <w:rsid w:val="00452D6B"/>
    <w:rsid w:val="00454484"/>
    <w:rsid w:val="0045517B"/>
    <w:rsid w:val="00456583"/>
    <w:rsid w:val="00463634"/>
    <w:rsid w:val="00463B77"/>
    <w:rsid w:val="00463C7B"/>
    <w:rsid w:val="004644A6"/>
    <w:rsid w:val="004659BD"/>
    <w:rsid w:val="00467599"/>
    <w:rsid w:val="00470775"/>
    <w:rsid w:val="004732D7"/>
    <w:rsid w:val="004746B1"/>
    <w:rsid w:val="0047583F"/>
    <w:rsid w:val="00475DE8"/>
    <w:rsid w:val="00481C44"/>
    <w:rsid w:val="00484936"/>
    <w:rsid w:val="00485C89"/>
    <w:rsid w:val="004869D1"/>
    <w:rsid w:val="00486BE3"/>
    <w:rsid w:val="004905E4"/>
    <w:rsid w:val="00490A89"/>
    <w:rsid w:val="00490AB4"/>
    <w:rsid w:val="00492F02"/>
    <w:rsid w:val="004939AE"/>
    <w:rsid w:val="00495DB3"/>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4A9"/>
    <w:rsid w:val="004D2253"/>
    <w:rsid w:val="004D4406"/>
    <w:rsid w:val="004D5925"/>
    <w:rsid w:val="004D7C42"/>
    <w:rsid w:val="004E0465"/>
    <w:rsid w:val="004E127B"/>
    <w:rsid w:val="004E1C0A"/>
    <w:rsid w:val="004E2B06"/>
    <w:rsid w:val="004E30C5"/>
    <w:rsid w:val="004E4AA5"/>
    <w:rsid w:val="004E4AEE"/>
    <w:rsid w:val="004E59E3"/>
    <w:rsid w:val="004E67C0"/>
    <w:rsid w:val="004E7180"/>
    <w:rsid w:val="004F391A"/>
    <w:rsid w:val="004F3CFB"/>
    <w:rsid w:val="004F6456"/>
    <w:rsid w:val="004F696E"/>
    <w:rsid w:val="004F6C71"/>
    <w:rsid w:val="00501139"/>
    <w:rsid w:val="0050119D"/>
    <w:rsid w:val="00502BA1"/>
    <w:rsid w:val="005031F8"/>
    <w:rsid w:val="0050363E"/>
    <w:rsid w:val="005039BC"/>
    <w:rsid w:val="005043BB"/>
    <w:rsid w:val="00504A3D"/>
    <w:rsid w:val="00505767"/>
    <w:rsid w:val="005073F0"/>
    <w:rsid w:val="005107AB"/>
    <w:rsid w:val="00510A7B"/>
    <w:rsid w:val="00512F6E"/>
    <w:rsid w:val="00513038"/>
    <w:rsid w:val="00514174"/>
    <w:rsid w:val="00514B14"/>
    <w:rsid w:val="005156B6"/>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69"/>
    <w:rsid w:val="00541853"/>
    <w:rsid w:val="00543BDA"/>
    <w:rsid w:val="005441CC"/>
    <w:rsid w:val="005479DA"/>
    <w:rsid w:val="00547BCC"/>
    <w:rsid w:val="0055013B"/>
    <w:rsid w:val="00551F6F"/>
    <w:rsid w:val="00555044"/>
    <w:rsid w:val="00560080"/>
    <w:rsid w:val="00561475"/>
    <w:rsid w:val="0056487B"/>
    <w:rsid w:val="00564FB9"/>
    <w:rsid w:val="0057253A"/>
    <w:rsid w:val="00573D9E"/>
    <w:rsid w:val="00576892"/>
    <w:rsid w:val="0057698D"/>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4F0"/>
    <w:rsid w:val="005A42D4"/>
    <w:rsid w:val="005A4A1B"/>
    <w:rsid w:val="005A7830"/>
    <w:rsid w:val="005A7FCE"/>
    <w:rsid w:val="005B0F3F"/>
    <w:rsid w:val="005B0FF0"/>
    <w:rsid w:val="005B4501"/>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746"/>
    <w:rsid w:val="005E2335"/>
    <w:rsid w:val="005E34CA"/>
    <w:rsid w:val="005E3C18"/>
    <w:rsid w:val="005E6812"/>
    <w:rsid w:val="005E73BB"/>
    <w:rsid w:val="005E7881"/>
    <w:rsid w:val="005E78E0"/>
    <w:rsid w:val="005F0D9C"/>
    <w:rsid w:val="005F284E"/>
    <w:rsid w:val="005F315F"/>
    <w:rsid w:val="005F4712"/>
    <w:rsid w:val="006015CE"/>
    <w:rsid w:val="00604784"/>
    <w:rsid w:val="00606419"/>
    <w:rsid w:val="00607D29"/>
    <w:rsid w:val="00612952"/>
    <w:rsid w:val="00614CC1"/>
    <w:rsid w:val="00615A9D"/>
    <w:rsid w:val="00617387"/>
    <w:rsid w:val="006205D6"/>
    <w:rsid w:val="006252D8"/>
    <w:rsid w:val="006259BC"/>
    <w:rsid w:val="0062636B"/>
    <w:rsid w:val="00631BF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F4D"/>
    <w:rsid w:val="006633E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B56"/>
    <w:rsid w:val="00693A14"/>
    <w:rsid w:val="00695D22"/>
    <w:rsid w:val="00697778"/>
    <w:rsid w:val="006A07AA"/>
    <w:rsid w:val="006A09DF"/>
    <w:rsid w:val="006A186B"/>
    <w:rsid w:val="006A23B2"/>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4EF4"/>
    <w:rsid w:val="006D6593"/>
    <w:rsid w:val="006E23EA"/>
    <w:rsid w:val="006E5C2F"/>
    <w:rsid w:val="006F03A8"/>
    <w:rsid w:val="006F2ACA"/>
    <w:rsid w:val="006F2ADC"/>
    <w:rsid w:val="006F2BFE"/>
    <w:rsid w:val="006F31E9"/>
    <w:rsid w:val="006F60FA"/>
    <w:rsid w:val="006F6284"/>
    <w:rsid w:val="007002C5"/>
    <w:rsid w:val="00704387"/>
    <w:rsid w:val="00707669"/>
    <w:rsid w:val="00711CBA"/>
    <w:rsid w:val="00711FB5"/>
    <w:rsid w:val="00712A01"/>
    <w:rsid w:val="00714F58"/>
    <w:rsid w:val="00722FBF"/>
    <w:rsid w:val="00722FC2"/>
    <w:rsid w:val="00723114"/>
    <w:rsid w:val="00724879"/>
    <w:rsid w:val="00724E1B"/>
    <w:rsid w:val="00725949"/>
    <w:rsid w:val="00727FA2"/>
    <w:rsid w:val="007322D9"/>
    <w:rsid w:val="00732BC0"/>
    <w:rsid w:val="0073720F"/>
    <w:rsid w:val="00737796"/>
    <w:rsid w:val="00740C5F"/>
    <w:rsid w:val="0074165C"/>
    <w:rsid w:val="00742C35"/>
    <w:rsid w:val="007432CA"/>
    <w:rsid w:val="007439EB"/>
    <w:rsid w:val="00743CB4"/>
    <w:rsid w:val="00743F0A"/>
    <w:rsid w:val="007444E8"/>
    <w:rsid w:val="0074548E"/>
    <w:rsid w:val="00745773"/>
    <w:rsid w:val="00746800"/>
    <w:rsid w:val="007501A8"/>
    <w:rsid w:val="00750D61"/>
    <w:rsid w:val="00750EE1"/>
    <w:rsid w:val="00751EED"/>
    <w:rsid w:val="00752B4D"/>
    <w:rsid w:val="00755402"/>
    <w:rsid w:val="00756B26"/>
    <w:rsid w:val="00756EDF"/>
    <w:rsid w:val="007600E3"/>
    <w:rsid w:val="00765C43"/>
    <w:rsid w:val="00765EFB"/>
    <w:rsid w:val="007671CA"/>
    <w:rsid w:val="00767C61"/>
    <w:rsid w:val="0077008A"/>
    <w:rsid w:val="00773C1F"/>
    <w:rsid w:val="00774002"/>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583"/>
    <w:rsid w:val="007B4F51"/>
    <w:rsid w:val="007B5A3D"/>
    <w:rsid w:val="007B5B95"/>
    <w:rsid w:val="007B68EA"/>
    <w:rsid w:val="007B7453"/>
    <w:rsid w:val="007C0192"/>
    <w:rsid w:val="007C1E8B"/>
    <w:rsid w:val="007C2D89"/>
    <w:rsid w:val="007C4593"/>
    <w:rsid w:val="007C5309"/>
    <w:rsid w:val="007C6069"/>
    <w:rsid w:val="007D06C4"/>
    <w:rsid w:val="007D1352"/>
    <w:rsid w:val="007D2508"/>
    <w:rsid w:val="007D346A"/>
    <w:rsid w:val="007D5A7B"/>
    <w:rsid w:val="007D6518"/>
    <w:rsid w:val="007D76BD"/>
    <w:rsid w:val="007E043D"/>
    <w:rsid w:val="007E0BF1"/>
    <w:rsid w:val="007E6100"/>
    <w:rsid w:val="007F0ED8"/>
    <w:rsid w:val="007F0F63"/>
    <w:rsid w:val="007F2C80"/>
    <w:rsid w:val="007F75CE"/>
    <w:rsid w:val="008013A4"/>
    <w:rsid w:val="008023FE"/>
    <w:rsid w:val="008027CE"/>
    <w:rsid w:val="00802F42"/>
    <w:rsid w:val="00804383"/>
    <w:rsid w:val="00804BB7"/>
    <w:rsid w:val="00804D41"/>
    <w:rsid w:val="0080620F"/>
    <w:rsid w:val="00810257"/>
    <w:rsid w:val="008104F5"/>
    <w:rsid w:val="00810DBD"/>
    <w:rsid w:val="00811072"/>
    <w:rsid w:val="00811369"/>
    <w:rsid w:val="00815419"/>
    <w:rsid w:val="0081572A"/>
    <w:rsid w:val="008163C8"/>
    <w:rsid w:val="008164A1"/>
    <w:rsid w:val="00816A90"/>
    <w:rsid w:val="00817325"/>
    <w:rsid w:val="008209E6"/>
    <w:rsid w:val="00823303"/>
    <w:rsid w:val="008233B2"/>
    <w:rsid w:val="008238EC"/>
    <w:rsid w:val="00823A9F"/>
    <w:rsid w:val="00823C85"/>
    <w:rsid w:val="00825138"/>
    <w:rsid w:val="008269DD"/>
    <w:rsid w:val="00827F1B"/>
    <w:rsid w:val="00830621"/>
    <w:rsid w:val="00832DE2"/>
    <w:rsid w:val="0083348C"/>
    <w:rsid w:val="00835742"/>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7AE"/>
    <w:rsid w:val="008751C1"/>
    <w:rsid w:val="0087761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E88"/>
    <w:rsid w:val="008A1893"/>
    <w:rsid w:val="008A3215"/>
    <w:rsid w:val="008A57E6"/>
    <w:rsid w:val="008A6F81"/>
    <w:rsid w:val="008A769A"/>
    <w:rsid w:val="008B0C9C"/>
    <w:rsid w:val="008B166D"/>
    <w:rsid w:val="008B17F4"/>
    <w:rsid w:val="008B3615"/>
    <w:rsid w:val="008B3C49"/>
    <w:rsid w:val="008B4AC4"/>
    <w:rsid w:val="008B50C8"/>
    <w:rsid w:val="008B5281"/>
    <w:rsid w:val="008B7E05"/>
    <w:rsid w:val="008C1797"/>
    <w:rsid w:val="008C219C"/>
    <w:rsid w:val="008C26EF"/>
    <w:rsid w:val="008C475E"/>
    <w:rsid w:val="008C619A"/>
    <w:rsid w:val="008D0CE8"/>
    <w:rsid w:val="008D1F0A"/>
    <w:rsid w:val="008D2D1D"/>
    <w:rsid w:val="008D453D"/>
    <w:rsid w:val="008D53AD"/>
    <w:rsid w:val="008D562B"/>
    <w:rsid w:val="008D5733"/>
    <w:rsid w:val="008D622B"/>
    <w:rsid w:val="008D666C"/>
    <w:rsid w:val="008D7B54"/>
    <w:rsid w:val="008E0C9D"/>
    <w:rsid w:val="008E1335"/>
    <w:rsid w:val="008E1648"/>
    <w:rsid w:val="008E1B3E"/>
    <w:rsid w:val="008E2319"/>
    <w:rsid w:val="008E4BB6"/>
    <w:rsid w:val="008E5518"/>
    <w:rsid w:val="008E6A84"/>
    <w:rsid w:val="008E759B"/>
    <w:rsid w:val="008F0CDC"/>
    <w:rsid w:val="008F17A3"/>
    <w:rsid w:val="008F1ED3"/>
    <w:rsid w:val="008F23A5"/>
    <w:rsid w:val="008F3595"/>
    <w:rsid w:val="008F4C29"/>
    <w:rsid w:val="008F70BD"/>
    <w:rsid w:val="008F788F"/>
    <w:rsid w:val="008F7EA2"/>
    <w:rsid w:val="00902722"/>
    <w:rsid w:val="009027BC"/>
    <w:rsid w:val="009062E6"/>
    <w:rsid w:val="00907097"/>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DE5"/>
    <w:rsid w:val="0094607B"/>
    <w:rsid w:val="00953604"/>
    <w:rsid w:val="0095496B"/>
    <w:rsid w:val="009610DC"/>
    <w:rsid w:val="00961490"/>
    <w:rsid w:val="009615E5"/>
    <w:rsid w:val="0096381A"/>
    <w:rsid w:val="00965E04"/>
    <w:rsid w:val="009674AD"/>
    <w:rsid w:val="00970CDC"/>
    <w:rsid w:val="00975B0C"/>
    <w:rsid w:val="00977010"/>
    <w:rsid w:val="00977D02"/>
    <w:rsid w:val="009809BB"/>
    <w:rsid w:val="00982066"/>
    <w:rsid w:val="0098364B"/>
    <w:rsid w:val="009911AF"/>
    <w:rsid w:val="00991875"/>
    <w:rsid w:val="00991F92"/>
    <w:rsid w:val="00992985"/>
    <w:rsid w:val="00993889"/>
    <w:rsid w:val="0099551B"/>
    <w:rsid w:val="00996AF0"/>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FE9"/>
    <w:rsid w:val="009C3152"/>
    <w:rsid w:val="009C4CFA"/>
    <w:rsid w:val="009C5070"/>
    <w:rsid w:val="009D112C"/>
    <w:rsid w:val="009D47FA"/>
    <w:rsid w:val="009D483D"/>
    <w:rsid w:val="009D4C5B"/>
    <w:rsid w:val="009D50D2"/>
    <w:rsid w:val="009D52CB"/>
    <w:rsid w:val="009D6BCA"/>
    <w:rsid w:val="009E0F62"/>
    <w:rsid w:val="009E1D61"/>
    <w:rsid w:val="009E4A58"/>
    <w:rsid w:val="009E5A2D"/>
    <w:rsid w:val="009E5AB2"/>
    <w:rsid w:val="009E6219"/>
    <w:rsid w:val="009F03B3"/>
    <w:rsid w:val="00A0096C"/>
    <w:rsid w:val="00A01757"/>
    <w:rsid w:val="00A028C0"/>
    <w:rsid w:val="00A02A45"/>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D93"/>
    <w:rsid w:val="00A55BD6"/>
    <w:rsid w:val="00A55D50"/>
    <w:rsid w:val="00A57142"/>
    <w:rsid w:val="00A648CD"/>
    <w:rsid w:val="00A6537A"/>
    <w:rsid w:val="00A65CD9"/>
    <w:rsid w:val="00A67866"/>
    <w:rsid w:val="00A70B07"/>
    <w:rsid w:val="00A723F8"/>
    <w:rsid w:val="00A736FC"/>
    <w:rsid w:val="00A77CCB"/>
    <w:rsid w:val="00A83D8D"/>
    <w:rsid w:val="00A8446B"/>
    <w:rsid w:val="00A8473F"/>
    <w:rsid w:val="00A862D6"/>
    <w:rsid w:val="00A8715E"/>
    <w:rsid w:val="00A9295B"/>
    <w:rsid w:val="00A92F91"/>
    <w:rsid w:val="00A93B09"/>
    <w:rsid w:val="00A94247"/>
    <w:rsid w:val="00A952D7"/>
    <w:rsid w:val="00A95526"/>
    <w:rsid w:val="00A963F7"/>
    <w:rsid w:val="00A96AD8"/>
    <w:rsid w:val="00AA052C"/>
    <w:rsid w:val="00AA1B08"/>
    <w:rsid w:val="00AA1E45"/>
    <w:rsid w:val="00AA2F96"/>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5F01"/>
    <w:rsid w:val="00AE76CE"/>
    <w:rsid w:val="00AF0C18"/>
    <w:rsid w:val="00AF47C5"/>
    <w:rsid w:val="00AF5398"/>
    <w:rsid w:val="00B049AF"/>
    <w:rsid w:val="00B06906"/>
    <w:rsid w:val="00B07242"/>
    <w:rsid w:val="00B10534"/>
    <w:rsid w:val="00B113DB"/>
    <w:rsid w:val="00B11D8A"/>
    <w:rsid w:val="00B12981"/>
    <w:rsid w:val="00B147DD"/>
    <w:rsid w:val="00B156FD"/>
    <w:rsid w:val="00B21F61"/>
    <w:rsid w:val="00B261F1"/>
    <w:rsid w:val="00B265BC"/>
    <w:rsid w:val="00B26C53"/>
    <w:rsid w:val="00B31FB1"/>
    <w:rsid w:val="00B33952"/>
    <w:rsid w:val="00B33C5E"/>
    <w:rsid w:val="00B342F4"/>
    <w:rsid w:val="00B34369"/>
    <w:rsid w:val="00B34DC2"/>
    <w:rsid w:val="00B378E5"/>
    <w:rsid w:val="00B4199F"/>
    <w:rsid w:val="00B41C32"/>
    <w:rsid w:val="00B4346D"/>
    <w:rsid w:val="00B440F4"/>
    <w:rsid w:val="00B447A5"/>
    <w:rsid w:val="00B4654C"/>
    <w:rsid w:val="00B46AF0"/>
    <w:rsid w:val="00B47293"/>
    <w:rsid w:val="00B50E50"/>
    <w:rsid w:val="00B52120"/>
    <w:rsid w:val="00B54ABC"/>
    <w:rsid w:val="00B54DDE"/>
    <w:rsid w:val="00B56FBE"/>
    <w:rsid w:val="00B60ACF"/>
    <w:rsid w:val="00B62B35"/>
    <w:rsid w:val="00B62B58"/>
    <w:rsid w:val="00B65149"/>
    <w:rsid w:val="00B66567"/>
    <w:rsid w:val="00B666DC"/>
    <w:rsid w:val="00B66F52"/>
    <w:rsid w:val="00B66FE5"/>
    <w:rsid w:val="00B72880"/>
    <w:rsid w:val="00B758BF"/>
    <w:rsid w:val="00B77EC8"/>
    <w:rsid w:val="00B81E21"/>
    <w:rsid w:val="00B827A6"/>
    <w:rsid w:val="00B831CE"/>
    <w:rsid w:val="00B83967"/>
    <w:rsid w:val="00B86677"/>
    <w:rsid w:val="00B87131"/>
    <w:rsid w:val="00B909D8"/>
    <w:rsid w:val="00B939B1"/>
    <w:rsid w:val="00B939C7"/>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F08"/>
    <w:rsid w:val="00BD4E8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310"/>
    <w:rsid w:val="00C21540"/>
    <w:rsid w:val="00C21906"/>
    <w:rsid w:val="00C21BFA"/>
    <w:rsid w:val="00C22148"/>
    <w:rsid w:val="00C24C8D"/>
    <w:rsid w:val="00C25FE2"/>
    <w:rsid w:val="00C26B53"/>
    <w:rsid w:val="00C279B2"/>
    <w:rsid w:val="00C33E50"/>
    <w:rsid w:val="00C34C20"/>
    <w:rsid w:val="00C35A3E"/>
    <w:rsid w:val="00C41285"/>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5CC"/>
    <w:rsid w:val="00CA375D"/>
    <w:rsid w:val="00CA662A"/>
    <w:rsid w:val="00CA7AFD"/>
    <w:rsid w:val="00CA7C3C"/>
    <w:rsid w:val="00CB0189"/>
    <w:rsid w:val="00CB0BA2"/>
    <w:rsid w:val="00CB1A42"/>
    <w:rsid w:val="00CB1B0C"/>
    <w:rsid w:val="00CB2C0B"/>
    <w:rsid w:val="00CB2CAC"/>
    <w:rsid w:val="00CB517D"/>
    <w:rsid w:val="00CC038D"/>
    <w:rsid w:val="00CC08DB"/>
    <w:rsid w:val="00CC39FF"/>
    <w:rsid w:val="00CC3C2F"/>
    <w:rsid w:val="00CC4AC8"/>
    <w:rsid w:val="00CC5233"/>
    <w:rsid w:val="00CC5DE6"/>
    <w:rsid w:val="00CC5EF5"/>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483"/>
    <w:rsid w:val="00D05383"/>
    <w:rsid w:val="00D06AB1"/>
    <w:rsid w:val="00D072ED"/>
    <w:rsid w:val="00D07A16"/>
    <w:rsid w:val="00D100B5"/>
    <w:rsid w:val="00D1067E"/>
    <w:rsid w:val="00D10F50"/>
    <w:rsid w:val="00D11272"/>
    <w:rsid w:val="00D126F5"/>
    <w:rsid w:val="00D134D2"/>
    <w:rsid w:val="00D1489E"/>
    <w:rsid w:val="00D17651"/>
    <w:rsid w:val="00D20737"/>
    <w:rsid w:val="00D21E81"/>
    <w:rsid w:val="00D223DE"/>
    <w:rsid w:val="00D23377"/>
    <w:rsid w:val="00D25E37"/>
    <w:rsid w:val="00D2661A"/>
    <w:rsid w:val="00D27582"/>
    <w:rsid w:val="00D27B97"/>
    <w:rsid w:val="00D27EC4"/>
    <w:rsid w:val="00D32719"/>
    <w:rsid w:val="00D33333"/>
    <w:rsid w:val="00D33457"/>
    <w:rsid w:val="00D352A2"/>
    <w:rsid w:val="00D3660F"/>
    <w:rsid w:val="00D4162B"/>
    <w:rsid w:val="00D4514F"/>
    <w:rsid w:val="00D451E2"/>
    <w:rsid w:val="00D45E89"/>
    <w:rsid w:val="00D45E8D"/>
    <w:rsid w:val="00D466AE"/>
    <w:rsid w:val="00D4734F"/>
    <w:rsid w:val="00D475D5"/>
    <w:rsid w:val="00D507B2"/>
    <w:rsid w:val="00D51BF3"/>
    <w:rsid w:val="00D66626"/>
    <w:rsid w:val="00D66846"/>
    <w:rsid w:val="00D675FB"/>
    <w:rsid w:val="00D71F25"/>
    <w:rsid w:val="00D72A9C"/>
    <w:rsid w:val="00D76A17"/>
    <w:rsid w:val="00D77031"/>
    <w:rsid w:val="00D81D20"/>
    <w:rsid w:val="00D84941"/>
    <w:rsid w:val="00D84FA1"/>
    <w:rsid w:val="00D850A1"/>
    <w:rsid w:val="00D851F0"/>
    <w:rsid w:val="00D86DB7"/>
    <w:rsid w:val="00D926D0"/>
    <w:rsid w:val="00D93030"/>
    <w:rsid w:val="00D950E1"/>
    <w:rsid w:val="00D952A6"/>
    <w:rsid w:val="00D97F99"/>
    <w:rsid w:val="00DA00E8"/>
    <w:rsid w:val="00DA1E08"/>
    <w:rsid w:val="00DA24F8"/>
    <w:rsid w:val="00DA28E8"/>
    <w:rsid w:val="00DA38D3"/>
    <w:rsid w:val="00DA3932"/>
    <w:rsid w:val="00DA3AFC"/>
    <w:rsid w:val="00DA4752"/>
    <w:rsid w:val="00DA5191"/>
    <w:rsid w:val="00DA64F8"/>
    <w:rsid w:val="00DA6C15"/>
    <w:rsid w:val="00DB0258"/>
    <w:rsid w:val="00DB38EE"/>
    <w:rsid w:val="00DB498B"/>
    <w:rsid w:val="00DB4D62"/>
    <w:rsid w:val="00DB66CA"/>
    <w:rsid w:val="00DB6BCA"/>
    <w:rsid w:val="00DB73F7"/>
    <w:rsid w:val="00DC0321"/>
    <w:rsid w:val="00DC12B3"/>
    <w:rsid w:val="00DC3067"/>
    <w:rsid w:val="00DC370B"/>
    <w:rsid w:val="00DC5B90"/>
    <w:rsid w:val="00DD00FF"/>
    <w:rsid w:val="00DD0619"/>
    <w:rsid w:val="00DD07FB"/>
    <w:rsid w:val="00DD25C6"/>
    <w:rsid w:val="00DD4FE5"/>
    <w:rsid w:val="00DD54B0"/>
    <w:rsid w:val="00DD57EE"/>
    <w:rsid w:val="00DD6BCC"/>
    <w:rsid w:val="00DE0A4B"/>
    <w:rsid w:val="00DE1626"/>
    <w:rsid w:val="00DE2410"/>
    <w:rsid w:val="00DE2939"/>
    <w:rsid w:val="00DE6E81"/>
    <w:rsid w:val="00DE703F"/>
    <w:rsid w:val="00DE7595"/>
    <w:rsid w:val="00DF0E91"/>
    <w:rsid w:val="00DF1961"/>
    <w:rsid w:val="00DF44DE"/>
    <w:rsid w:val="00DF5F11"/>
    <w:rsid w:val="00DF689F"/>
    <w:rsid w:val="00E01138"/>
    <w:rsid w:val="00E02DFB"/>
    <w:rsid w:val="00E030F9"/>
    <w:rsid w:val="00E0311A"/>
    <w:rsid w:val="00E03138"/>
    <w:rsid w:val="00E05879"/>
    <w:rsid w:val="00E06404"/>
    <w:rsid w:val="00E065D2"/>
    <w:rsid w:val="00E11A85"/>
    <w:rsid w:val="00E12495"/>
    <w:rsid w:val="00E150B5"/>
    <w:rsid w:val="00E155E9"/>
    <w:rsid w:val="00E15CCD"/>
    <w:rsid w:val="00E202EF"/>
    <w:rsid w:val="00E210B5"/>
    <w:rsid w:val="00E23D99"/>
    <w:rsid w:val="00E2552F"/>
    <w:rsid w:val="00E3137A"/>
    <w:rsid w:val="00E32CCF"/>
    <w:rsid w:val="00E33957"/>
    <w:rsid w:val="00E34A98"/>
    <w:rsid w:val="00E35D1E"/>
    <w:rsid w:val="00E364F9"/>
    <w:rsid w:val="00E365FA"/>
    <w:rsid w:val="00E36789"/>
    <w:rsid w:val="00E44A83"/>
    <w:rsid w:val="00E502C1"/>
    <w:rsid w:val="00E502DD"/>
    <w:rsid w:val="00E50D3A"/>
    <w:rsid w:val="00E51387"/>
    <w:rsid w:val="00E51E68"/>
    <w:rsid w:val="00E52EFD"/>
    <w:rsid w:val="00E5408A"/>
    <w:rsid w:val="00E56203"/>
    <w:rsid w:val="00E56800"/>
    <w:rsid w:val="00E60C63"/>
    <w:rsid w:val="00E6231A"/>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5B1"/>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1BB"/>
    <w:rsid w:val="00ED067A"/>
    <w:rsid w:val="00ED2B50"/>
    <w:rsid w:val="00EE0350"/>
    <w:rsid w:val="00EE0719"/>
    <w:rsid w:val="00EE0E80"/>
    <w:rsid w:val="00EE25E1"/>
    <w:rsid w:val="00EE54A6"/>
    <w:rsid w:val="00EE613F"/>
    <w:rsid w:val="00EE669D"/>
    <w:rsid w:val="00EE6C47"/>
    <w:rsid w:val="00EE7295"/>
    <w:rsid w:val="00EE7869"/>
    <w:rsid w:val="00EF054A"/>
    <w:rsid w:val="00EF3235"/>
    <w:rsid w:val="00EF7E72"/>
    <w:rsid w:val="00F05339"/>
    <w:rsid w:val="00F06CC4"/>
    <w:rsid w:val="00F06D37"/>
    <w:rsid w:val="00F07B9D"/>
    <w:rsid w:val="00F11586"/>
    <w:rsid w:val="00F1183B"/>
    <w:rsid w:val="00F11C9F"/>
    <w:rsid w:val="00F12263"/>
    <w:rsid w:val="00F1409D"/>
    <w:rsid w:val="00F14214"/>
    <w:rsid w:val="00F157A9"/>
    <w:rsid w:val="00F21A83"/>
    <w:rsid w:val="00F2583B"/>
    <w:rsid w:val="00F25BB6"/>
    <w:rsid w:val="00F26B7E"/>
    <w:rsid w:val="00F27A3B"/>
    <w:rsid w:val="00F33817"/>
    <w:rsid w:val="00F37C46"/>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9A6"/>
    <w:rsid w:val="00F71E22"/>
    <w:rsid w:val="00F72142"/>
    <w:rsid w:val="00F72485"/>
    <w:rsid w:val="00F72AE7"/>
    <w:rsid w:val="00F74455"/>
    <w:rsid w:val="00F779FF"/>
    <w:rsid w:val="00F81141"/>
    <w:rsid w:val="00F833BA"/>
    <w:rsid w:val="00F83E2C"/>
    <w:rsid w:val="00F84FD0"/>
    <w:rsid w:val="00F859A8"/>
    <w:rsid w:val="00F859E9"/>
    <w:rsid w:val="00F86D87"/>
    <w:rsid w:val="00F87BC5"/>
    <w:rsid w:val="00F9108B"/>
    <w:rsid w:val="00F91349"/>
    <w:rsid w:val="00F93A8A"/>
    <w:rsid w:val="00F95248"/>
    <w:rsid w:val="00F956A9"/>
    <w:rsid w:val="00F963ED"/>
    <w:rsid w:val="00F966CF"/>
    <w:rsid w:val="00F96CAE"/>
    <w:rsid w:val="00F97C99"/>
    <w:rsid w:val="00FA4DAC"/>
    <w:rsid w:val="00FA662D"/>
    <w:rsid w:val="00FA73B1"/>
    <w:rsid w:val="00FB02E4"/>
    <w:rsid w:val="00FB0CB9"/>
    <w:rsid w:val="00FB231D"/>
    <w:rsid w:val="00FB45F1"/>
    <w:rsid w:val="00FB4A72"/>
    <w:rsid w:val="00FB54E8"/>
    <w:rsid w:val="00FB7054"/>
    <w:rsid w:val="00FC17B7"/>
    <w:rsid w:val="00FC2CB7"/>
    <w:rsid w:val="00FC4090"/>
    <w:rsid w:val="00FC4895"/>
    <w:rsid w:val="00FC55B4"/>
    <w:rsid w:val="00FC6DC5"/>
    <w:rsid w:val="00FD00E6"/>
    <w:rsid w:val="00FD0429"/>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B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rsid w:val="009B46F9"/>
    <w:pPr>
      <w:widowControl w:val="0"/>
      <w:adjustRightInd w:val="0"/>
      <w:spacing w:line="400" w:lineRule="exact"/>
      <w:jc w:val="both"/>
    </w:pPr>
    <w:rPr>
      <w:kern w:val="2"/>
      <w:sz w:val="21"/>
      <w:szCs w:val="21"/>
    </w:rPr>
  </w:style>
  <w:style w:type="paragraph" w:styleId="1">
    <w:name w:val="heading 1"/>
    <w:basedOn w:val="afff4"/>
    <w:next w:val="afff4"/>
    <w:link w:val="1Char"/>
    <w:qFormat/>
    <w:rsid w:val="009B46F9"/>
    <w:pPr>
      <w:keepNext/>
      <w:keepLines/>
      <w:spacing w:before="340" w:after="330" w:line="578" w:lineRule="auto"/>
      <w:outlineLvl w:val="0"/>
    </w:pPr>
    <w:rPr>
      <w:b/>
      <w:bCs/>
      <w:kern w:val="44"/>
      <w:sz w:val="44"/>
      <w:szCs w:val="44"/>
    </w:rPr>
  </w:style>
  <w:style w:type="paragraph" w:styleId="22">
    <w:name w:val="heading 2"/>
    <w:basedOn w:val="afff4"/>
    <w:next w:val="afff4"/>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rsid w:val="009B46F9"/>
    <w:pPr>
      <w:keepNext/>
      <w:keepLines/>
      <w:spacing w:before="260" w:after="260" w:line="416" w:lineRule="auto"/>
      <w:outlineLvl w:val="2"/>
    </w:pPr>
    <w:rPr>
      <w:b/>
      <w:bCs/>
      <w:sz w:val="32"/>
      <w:szCs w:val="32"/>
    </w:rPr>
  </w:style>
  <w:style w:type="paragraph" w:styleId="4">
    <w:name w:val="heading 4"/>
    <w:basedOn w:val="afff4"/>
    <w:next w:val="afff4"/>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rsid w:val="009B46F9"/>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8">
    <w:name w:val="header"/>
    <w:basedOn w:val="afff4"/>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8"/>
    <w:uiPriority w:val="99"/>
    <w:rsid w:val="009B46F9"/>
    <w:rPr>
      <w:kern w:val="2"/>
      <w:sz w:val="18"/>
      <w:szCs w:val="18"/>
    </w:rPr>
  </w:style>
  <w:style w:type="paragraph" w:styleId="afff9">
    <w:name w:val="footer"/>
    <w:basedOn w:val="afff4"/>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9"/>
    <w:uiPriority w:val="99"/>
    <w:rsid w:val="009B46F9"/>
    <w:rPr>
      <w:rFonts w:ascii="宋体"/>
      <w:kern w:val="2"/>
      <w:sz w:val="18"/>
      <w:szCs w:val="18"/>
    </w:rPr>
  </w:style>
  <w:style w:type="paragraph" w:styleId="afffa">
    <w:name w:val="Balloon Text"/>
    <w:basedOn w:val="afff4"/>
    <w:link w:val="Char1"/>
    <w:uiPriority w:val="99"/>
    <w:semiHidden/>
    <w:unhideWhenUsed/>
    <w:rsid w:val="009B46F9"/>
    <w:rPr>
      <w:sz w:val="18"/>
      <w:szCs w:val="18"/>
    </w:rPr>
  </w:style>
  <w:style w:type="character" w:customStyle="1" w:styleId="Char1">
    <w:name w:val="批注框文本 Char"/>
    <w:link w:val="afffa"/>
    <w:uiPriority w:val="99"/>
    <w:semiHidden/>
    <w:rsid w:val="009B46F9"/>
    <w:rPr>
      <w:kern w:val="2"/>
      <w:sz w:val="18"/>
      <w:szCs w:val="18"/>
    </w:rPr>
  </w:style>
  <w:style w:type="paragraph" w:styleId="afffb">
    <w:name w:val="Quote"/>
    <w:basedOn w:val="afff4"/>
    <w:next w:val="afff4"/>
    <w:link w:val="Char2"/>
    <w:uiPriority w:val="29"/>
    <w:qFormat/>
    <w:rsid w:val="009B46F9"/>
    <w:rPr>
      <w:i/>
      <w:iCs/>
      <w:color w:val="000000"/>
    </w:rPr>
  </w:style>
  <w:style w:type="character" w:customStyle="1" w:styleId="Char2">
    <w:name w:val="引用 Char"/>
    <w:link w:val="afffb"/>
    <w:uiPriority w:val="29"/>
    <w:rsid w:val="009B46F9"/>
    <w:rPr>
      <w:i/>
      <w:iCs/>
      <w:color w:val="000000"/>
      <w:kern w:val="2"/>
      <w:sz w:val="21"/>
      <w:szCs w:val="21"/>
    </w:rPr>
  </w:style>
  <w:style w:type="character" w:styleId="afffc">
    <w:name w:val="Strong"/>
    <w:uiPriority w:val="22"/>
    <w:qFormat/>
    <w:rsid w:val="009B46F9"/>
    <w:rPr>
      <w:b/>
      <w:bCs/>
    </w:rPr>
  </w:style>
  <w:style w:type="character" w:styleId="afffd">
    <w:name w:val="Emphasis"/>
    <w:uiPriority w:val="20"/>
    <w:qFormat/>
    <w:rsid w:val="009B46F9"/>
    <w:rPr>
      <w:i/>
      <w:iCs/>
    </w:rPr>
  </w:style>
  <w:style w:type="paragraph" w:styleId="afffe">
    <w:name w:val="Title"/>
    <w:basedOn w:val="afff4"/>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e"/>
    <w:rsid w:val="009B46F9"/>
    <w:rPr>
      <w:rFonts w:ascii="Arial" w:hAnsi="Arial" w:cs="Arial"/>
      <w:b/>
      <w:bCs/>
      <w:kern w:val="2"/>
      <w:sz w:val="32"/>
      <w:szCs w:val="32"/>
    </w:rPr>
  </w:style>
  <w:style w:type="paragraph" w:customStyle="1" w:styleId="affff">
    <w:name w:val="标准标志"/>
    <w:next w:val="afff4"/>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0">
    <w:name w:val="标准称谓"/>
    <w:next w:val="afff4"/>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1">
    <w:name w:val="标准文件_页脚偶数页"/>
    <w:rsid w:val="009B46F9"/>
    <w:pPr>
      <w:ind w:left="198"/>
    </w:pPr>
    <w:rPr>
      <w:rFonts w:ascii="宋体" w:hAnsi="Times New Roman"/>
      <w:sz w:val="18"/>
    </w:rPr>
  </w:style>
  <w:style w:type="paragraph" w:customStyle="1" w:styleId="affff2">
    <w:name w:val="标准文件_页脚奇数页"/>
    <w:rsid w:val="009B46F9"/>
    <w:pPr>
      <w:ind w:right="227"/>
      <w:jc w:val="right"/>
    </w:pPr>
    <w:rPr>
      <w:rFonts w:ascii="宋体" w:hAnsi="Times New Roman"/>
      <w:sz w:val="18"/>
    </w:rPr>
  </w:style>
  <w:style w:type="paragraph" w:customStyle="1" w:styleId="affff3">
    <w:name w:val="标准书眉一"/>
    <w:rsid w:val="009B46F9"/>
    <w:pPr>
      <w:jc w:val="both"/>
    </w:pPr>
    <w:rPr>
      <w:rFonts w:ascii="Times New Roman" w:hAnsi="Times New Roman"/>
    </w:rPr>
  </w:style>
  <w:style w:type="paragraph" w:customStyle="1" w:styleId="ICS">
    <w:name w:val="标准文件_ICS"/>
    <w:basedOn w:val="afff4"/>
    <w:rsid w:val="009B46F9"/>
    <w:pPr>
      <w:spacing w:line="0" w:lineRule="atLeast"/>
    </w:pPr>
    <w:rPr>
      <w:rFonts w:ascii="黑体" w:eastAsia="黑体" w:hAnsi="宋体"/>
    </w:rPr>
  </w:style>
  <w:style w:type="paragraph" w:customStyle="1" w:styleId="affff4">
    <w:name w:val="标准文件_标准正文"/>
    <w:basedOn w:val="afff4"/>
    <w:next w:val="affff5"/>
    <w:rsid w:val="009B46F9"/>
    <w:pPr>
      <w:snapToGrid w:val="0"/>
      <w:ind w:firstLineChars="200" w:firstLine="200"/>
    </w:pPr>
    <w:rPr>
      <w:kern w:val="0"/>
    </w:rPr>
  </w:style>
  <w:style w:type="paragraph" w:customStyle="1" w:styleId="affff6">
    <w:name w:val="标准文件_版本"/>
    <w:basedOn w:val="affff4"/>
    <w:rsid w:val="009B46F9"/>
    <w:pPr>
      <w:adjustRightInd/>
      <w:snapToGrid/>
      <w:ind w:firstLineChars="0" w:firstLine="0"/>
    </w:pPr>
    <w:rPr>
      <w:rFonts w:ascii="宋体" w:hAnsi="宋体"/>
      <w:kern w:val="2"/>
    </w:rPr>
  </w:style>
  <w:style w:type="paragraph" w:customStyle="1" w:styleId="affff7">
    <w:name w:val="标准文件_标准部门"/>
    <w:basedOn w:val="afff4"/>
    <w:rsid w:val="009B46F9"/>
    <w:pPr>
      <w:jc w:val="center"/>
    </w:pPr>
    <w:rPr>
      <w:rFonts w:ascii="黑体" w:eastAsia="黑体"/>
      <w:kern w:val="0"/>
      <w:sz w:val="44"/>
    </w:rPr>
  </w:style>
  <w:style w:type="paragraph" w:customStyle="1" w:styleId="affff8">
    <w:name w:val="标准文件_标准代替"/>
    <w:basedOn w:val="afff4"/>
    <w:next w:val="afff4"/>
    <w:rsid w:val="009B46F9"/>
    <w:pPr>
      <w:spacing w:line="310" w:lineRule="exact"/>
      <w:jc w:val="right"/>
    </w:pPr>
    <w:rPr>
      <w:rFonts w:ascii="宋体" w:hAnsi="宋体"/>
      <w:kern w:val="0"/>
    </w:rPr>
  </w:style>
  <w:style w:type="paragraph" w:customStyle="1" w:styleId="affff9">
    <w:name w:val="标准文件_标准名称标题"/>
    <w:basedOn w:val="afff4"/>
    <w:next w:val="afff4"/>
    <w:rsid w:val="009B46F9"/>
    <w:pPr>
      <w:widowControl/>
      <w:shd w:val="clear" w:color="FFFFFF" w:fill="FFFFFF"/>
      <w:adjustRightInd/>
      <w:spacing w:before="640" w:after="100"/>
      <w:jc w:val="center"/>
    </w:pPr>
    <w:rPr>
      <w:rFonts w:ascii="黑体" w:eastAsia="黑体"/>
      <w:kern w:val="0"/>
      <w:sz w:val="32"/>
    </w:rPr>
  </w:style>
  <w:style w:type="paragraph" w:customStyle="1" w:styleId="affffa">
    <w:name w:val="标准文件_页眉奇数页"/>
    <w:next w:val="afff4"/>
    <w:rsid w:val="009B46F9"/>
    <w:pPr>
      <w:tabs>
        <w:tab w:val="center" w:pos="4154"/>
        <w:tab w:val="right" w:pos="8306"/>
      </w:tabs>
      <w:spacing w:after="120"/>
      <w:jc w:val="right"/>
    </w:pPr>
    <w:rPr>
      <w:rFonts w:ascii="黑体" w:eastAsia="黑体" w:hAnsi="宋体"/>
      <w:noProof/>
      <w:sz w:val="21"/>
    </w:rPr>
  </w:style>
  <w:style w:type="paragraph" w:customStyle="1" w:styleId="affffb">
    <w:name w:val="标准文件_页眉偶数页"/>
    <w:basedOn w:val="affffa"/>
    <w:next w:val="afff4"/>
    <w:rsid w:val="009B46F9"/>
    <w:pPr>
      <w:jc w:val="left"/>
    </w:pPr>
  </w:style>
  <w:style w:type="paragraph" w:customStyle="1" w:styleId="affffc">
    <w:name w:val="标准文件_参考文献标题"/>
    <w:basedOn w:val="afff4"/>
    <w:next w:val="afff4"/>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5">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d">
    <w:name w:val="标准文件_二级条标题"/>
    <w:next w:val="affff5"/>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d">
    <w:name w:val="标准文件_发布"/>
    <w:rsid w:val="009B46F9"/>
    <w:rPr>
      <w:rFonts w:ascii="黑体" w:eastAsia="黑体"/>
      <w:spacing w:val="0"/>
      <w:w w:val="100"/>
      <w:position w:val="3"/>
      <w:sz w:val="28"/>
    </w:rPr>
  </w:style>
  <w:style w:type="paragraph" w:customStyle="1" w:styleId="ad">
    <w:name w:val="标准文件_方框数字列项"/>
    <w:basedOn w:val="affff5"/>
    <w:rsid w:val="009B46F9"/>
    <w:pPr>
      <w:numPr>
        <w:numId w:val="3"/>
      </w:numPr>
      <w:ind w:firstLineChars="0" w:firstLine="0"/>
    </w:pPr>
  </w:style>
  <w:style w:type="paragraph" w:customStyle="1" w:styleId="affffe">
    <w:name w:val="标准文件_封面标准编号"/>
    <w:basedOn w:val="afff4"/>
    <w:next w:val="affff8"/>
    <w:rsid w:val="009B46F9"/>
    <w:pPr>
      <w:spacing w:line="310" w:lineRule="exact"/>
      <w:jc w:val="right"/>
    </w:pPr>
    <w:rPr>
      <w:rFonts w:ascii="黑体" w:eastAsia="黑体"/>
      <w:kern w:val="0"/>
      <w:sz w:val="28"/>
    </w:rPr>
  </w:style>
  <w:style w:type="paragraph" w:customStyle="1" w:styleId="afffff">
    <w:name w:val="标准文件_封面标准分类号"/>
    <w:basedOn w:val="afff4"/>
    <w:rsid w:val="009B46F9"/>
    <w:rPr>
      <w:rFonts w:ascii="黑体" w:eastAsia="黑体"/>
      <w:b/>
      <w:kern w:val="0"/>
      <w:sz w:val="28"/>
    </w:rPr>
  </w:style>
  <w:style w:type="paragraph" w:customStyle="1" w:styleId="afffff0">
    <w:name w:val="标准文件_封面标准名称"/>
    <w:basedOn w:val="afff4"/>
    <w:rsid w:val="009B46F9"/>
    <w:pPr>
      <w:spacing w:line="240" w:lineRule="auto"/>
      <w:jc w:val="center"/>
    </w:pPr>
    <w:rPr>
      <w:rFonts w:ascii="黑体" w:eastAsia="黑体"/>
      <w:kern w:val="0"/>
      <w:sz w:val="52"/>
    </w:rPr>
  </w:style>
  <w:style w:type="paragraph" w:customStyle="1" w:styleId="afffff1">
    <w:name w:val="标准文件_封面标准英文名称"/>
    <w:basedOn w:val="afff4"/>
    <w:rsid w:val="009B46F9"/>
    <w:pPr>
      <w:spacing w:line="240" w:lineRule="auto"/>
      <w:jc w:val="center"/>
    </w:pPr>
    <w:rPr>
      <w:rFonts w:ascii="黑体" w:eastAsia="黑体"/>
      <w:b/>
      <w:sz w:val="28"/>
    </w:rPr>
  </w:style>
  <w:style w:type="paragraph" w:customStyle="1" w:styleId="afffff2">
    <w:name w:val="标准文件_封面发布日期"/>
    <w:basedOn w:val="afff4"/>
    <w:rsid w:val="009B46F9"/>
    <w:pPr>
      <w:spacing w:line="310" w:lineRule="exact"/>
    </w:pPr>
    <w:rPr>
      <w:rFonts w:ascii="黑体" w:eastAsia="黑体"/>
      <w:kern w:val="0"/>
      <w:sz w:val="28"/>
    </w:rPr>
  </w:style>
  <w:style w:type="paragraph" w:customStyle="1" w:styleId="afffff3">
    <w:name w:val="标准文件_封面密级"/>
    <w:basedOn w:val="afff4"/>
    <w:rsid w:val="009B46F9"/>
    <w:rPr>
      <w:rFonts w:eastAsia="黑体"/>
      <w:sz w:val="32"/>
    </w:rPr>
  </w:style>
  <w:style w:type="paragraph" w:customStyle="1" w:styleId="afffff4">
    <w:name w:val="标准文件_封面实施日期"/>
    <w:basedOn w:val="afff4"/>
    <w:rsid w:val="009B46F9"/>
    <w:pPr>
      <w:spacing w:line="310" w:lineRule="exact"/>
      <w:jc w:val="right"/>
    </w:pPr>
    <w:rPr>
      <w:rFonts w:ascii="黑体" w:eastAsia="黑体"/>
      <w:sz w:val="28"/>
    </w:rPr>
  </w:style>
  <w:style w:type="paragraph" w:customStyle="1" w:styleId="afffff5">
    <w:name w:val="标准文件_封面抬头"/>
    <w:basedOn w:val="affff5"/>
    <w:rsid w:val="009B46F9"/>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5"/>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5"/>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5"/>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5"/>
    <w:rsid w:val="009B46F9"/>
    <w:pPr>
      <w:widowControl/>
      <w:numPr>
        <w:ilvl w:val="2"/>
      </w:numPr>
      <w:wordWrap w:val="0"/>
      <w:overflowPunct w:val="0"/>
      <w:autoSpaceDE w:val="0"/>
      <w:autoSpaceDN w:val="0"/>
      <w:textAlignment w:val="baseline"/>
      <w:outlineLvl w:val="3"/>
    </w:pPr>
  </w:style>
  <w:style w:type="paragraph" w:customStyle="1" w:styleId="afffff6">
    <w:name w:val="标准文件_附录公式"/>
    <w:basedOn w:val="affff4"/>
    <w:next w:val="affff4"/>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5"/>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5"/>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5"/>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5"/>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7"/>
    <w:rsid w:val="009B46F9"/>
    <w:pPr>
      <w:numPr>
        <w:numId w:val="7"/>
      </w:numPr>
      <w:tabs>
        <w:tab w:val="left" w:pos="6406"/>
      </w:tabs>
      <w:spacing w:before="220" w:after="320"/>
      <w:jc w:val="center"/>
      <w:outlineLvl w:val="0"/>
    </w:pPr>
    <w:rPr>
      <w:rFonts w:ascii="黑体" w:eastAsia="黑体" w:hAnsi="Times New Roman"/>
      <w:sz w:val="21"/>
    </w:rPr>
  </w:style>
  <w:style w:type="paragraph" w:styleId="afffff7">
    <w:name w:val="Body Text"/>
    <w:basedOn w:val="afff4"/>
    <w:link w:val="Char5"/>
    <w:rsid w:val="009B46F9"/>
    <w:pPr>
      <w:spacing w:after="120"/>
    </w:pPr>
  </w:style>
  <w:style w:type="character" w:customStyle="1" w:styleId="Char5">
    <w:name w:val="正文文本 Char"/>
    <w:link w:val="afffff7"/>
    <w:rsid w:val="009B46F9"/>
    <w:rPr>
      <w:kern w:val="2"/>
      <w:sz w:val="21"/>
      <w:szCs w:val="21"/>
    </w:rPr>
  </w:style>
  <w:style w:type="paragraph" w:customStyle="1" w:styleId="afffff8">
    <w:name w:val="标准文件_附录章标题"/>
    <w:next w:val="affff5"/>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9">
    <w:name w:val="标准文件_公式后的破折号"/>
    <w:basedOn w:val="affff5"/>
    <w:next w:val="affff5"/>
    <w:rsid w:val="009B46F9"/>
    <w:pPr>
      <w:ind w:leftChars="200" w:left="488" w:hangingChars="290" w:hanging="289"/>
    </w:pPr>
  </w:style>
  <w:style w:type="paragraph" w:customStyle="1" w:styleId="a6">
    <w:name w:val="标准文件_前言、引言标题"/>
    <w:next w:val="afff4"/>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a">
    <w:name w:val="标准文件_目次、标准名称标题"/>
    <w:basedOn w:val="a6"/>
    <w:next w:val="affff5"/>
    <w:rsid w:val="009B46F9"/>
    <w:pPr>
      <w:spacing w:line="460" w:lineRule="exact"/>
      <w:ind w:left="0" w:firstLine="0"/>
    </w:pPr>
  </w:style>
  <w:style w:type="paragraph" w:customStyle="1" w:styleId="afffffb">
    <w:name w:val="标准文件_目录标题"/>
    <w:basedOn w:val="afff4"/>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e">
    <w:name w:val="标准文件_三级条标题"/>
    <w:basedOn w:val="affd"/>
    <w:next w:val="affff5"/>
    <w:rsid w:val="009B46F9"/>
    <w:pPr>
      <w:widowControl/>
      <w:numPr>
        <w:ilvl w:val="4"/>
      </w:numPr>
      <w:outlineLvl w:val="3"/>
    </w:pPr>
  </w:style>
  <w:style w:type="character" w:styleId="afffffc">
    <w:name w:val="Subtle Reference"/>
    <w:uiPriority w:val="31"/>
    <w:qFormat/>
    <w:rsid w:val="009B46F9"/>
    <w:rPr>
      <w:smallCaps/>
      <w:color w:val="C0504D"/>
      <w:u w:val="single"/>
    </w:rPr>
  </w:style>
  <w:style w:type="paragraph" w:customStyle="1" w:styleId="afffffd">
    <w:name w:val="标准文件_示例后续"/>
    <w:basedOn w:val="afff4"/>
    <w:rsid w:val="009B46F9"/>
    <w:pPr>
      <w:adjustRightInd/>
      <w:spacing w:line="240" w:lineRule="auto"/>
      <w:ind w:firstLineChars="200" w:firstLine="200"/>
    </w:pPr>
    <w:rPr>
      <w:sz w:val="18"/>
      <w:szCs w:val="24"/>
    </w:rPr>
  </w:style>
  <w:style w:type="paragraph" w:customStyle="1" w:styleId="aff8">
    <w:name w:val="标准文件_数字编号列项"/>
    <w:rsid w:val="009B46F9"/>
    <w:pPr>
      <w:numPr>
        <w:numId w:val="13"/>
      </w:numPr>
      <w:jc w:val="both"/>
    </w:pPr>
    <w:rPr>
      <w:rFonts w:ascii="宋体" w:hAnsi="宋体"/>
      <w:sz w:val="21"/>
    </w:rPr>
  </w:style>
  <w:style w:type="paragraph" w:customStyle="1" w:styleId="afff">
    <w:name w:val="标准文件_四级条标题"/>
    <w:next w:val="affff5"/>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e">
    <w:name w:val="footnote text"/>
    <w:basedOn w:val="afff4"/>
    <w:next w:val="afff4"/>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e"/>
    <w:semiHidden/>
    <w:rsid w:val="009B46F9"/>
    <w:rPr>
      <w:rFonts w:ascii="宋体"/>
      <w:kern w:val="2"/>
      <w:sz w:val="18"/>
      <w:szCs w:val="18"/>
    </w:rPr>
  </w:style>
  <w:style w:type="paragraph" w:customStyle="1" w:styleId="affffff">
    <w:name w:val="标准文件_条文脚注"/>
    <w:basedOn w:val="afffffe"/>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5"/>
    <w:rsid w:val="009B46F9"/>
    <w:pPr>
      <w:numPr>
        <w:numId w:val="14"/>
      </w:numPr>
      <w:spacing w:line="240" w:lineRule="auto"/>
      <w:jc w:val="left"/>
    </w:pPr>
    <w:rPr>
      <w:rFonts w:ascii="宋体" w:hAnsi="宋体"/>
      <w:sz w:val="18"/>
    </w:rPr>
  </w:style>
  <w:style w:type="character" w:styleId="affffff0">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1">
    <w:name w:val="标准文件_图表脚注内容"/>
    <w:rsid w:val="009B46F9"/>
    <w:rPr>
      <w:rFonts w:ascii="宋体" w:eastAsia="宋体" w:hAnsi="宋体" w:cs="Times New Roman"/>
      <w:spacing w:val="0"/>
      <w:sz w:val="18"/>
      <w:vertAlign w:val="superscript"/>
    </w:rPr>
  </w:style>
  <w:style w:type="paragraph" w:customStyle="1" w:styleId="afff0">
    <w:name w:val="标准文件_五级条标题"/>
    <w:next w:val="affff5"/>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5"/>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5"/>
    <w:rsid w:val="009B46F9"/>
    <w:pPr>
      <w:numPr>
        <w:ilvl w:val="2"/>
      </w:numPr>
      <w:spacing w:beforeLines="50" w:before="50" w:afterLines="50" w:after="50"/>
      <w:ind w:left="0"/>
      <w:outlineLvl w:val="1"/>
    </w:pPr>
  </w:style>
  <w:style w:type="paragraph" w:customStyle="1" w:styleId="affffff2">
    <w:name w:val="标准文件_一致程度"/>
    <w:basedOn w:val="afff4"/>
    <w:rsid w:val="009B46F9"/>
    <w:pPr>
      <w:spacing w:line="440" w:lineRule="exact"/>
      <w:jc w:val="center"/>
    </w:pPr>
    <w:rPr>
      <w:sz w:val="28"/>
    </w:rPr>
  </w:style>
  <w:style w:type="paragraph" w:customStyle="1" w:styleId="affffff3">
    <w:name w:val="标准文件_引言标题"/>
    <w:next w:val="afff4"/>
    <w:rsid w:val="009B46F9"/>
    <w:pPr>
      <w:shd w:val="clear" w:color="FFFFFF" w:fill="FFFFFF"/>
      <w:spacing w:before="540" w:after="600"/>
      <w:jc w:val="center"/>
      <w:outlineLvl w:val="0"/>
    </w:pPr>
    <w:rPr>
      <w:rFonts w:ascii="黑体" w:eastAsia="黑体" w:hAnsi="Times New Roman"/>
      <w:sz w:val="32"/>
    </w:rPr>
  </w:style>
  <w:style w:type="paragraph" w:customStyle="1" w:styleId="affffff4">
    <w:name w:val="标准文件_英文图表脚注"/>
    <w:basedOn w:val="affff4"/>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4"/>
    <w:next w:val="affff5"/>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ffff5">
    <w:name w:val="标准文件_正文表标题"/>
    <w:next w:val="affff5"/>
    <w:rsid w:val="009B46F9"/>
    <w:p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4"/>
    <w:next w:val="affff4"/>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5"/>
    <w:rsid w:val="009B46F9"/>
    <w:pPr>
      <w:numPr>
        <w:numId w:val="22"/>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5"/>
    <w:rsid w:val="009B46F9"/>
    <w:pPr>
      <w:numPr>
        <w:numId w:val="23"/>
      </w:numPr>
      <w:jc w:val="center"/>
    </w:pPr>
    <w:rPr>
      <w:rFonts w:ascii="黑体" w:eastAsia="黑体" w:hAnsi="Times New Roman"/>
      <w:sz w:val="21"/>
    </w:rPr>
  </w:style>
  <w:style w:type="paragraph" w:customStyle="1" w:styleId="afb">
    <w:name w:val="标准文件_正文英文图标题"/>
    <w:next w:val="affff5"/>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4"/>
    <w:rsid w:val="009B46F9"/>
    <w:pPr>
      <w:numPr>
        <w:ilvl w:val="3"/>
        <w:numId w:val="31"/>
      </w:numPr>
      <w:adjustRightInd/>
      <w:spacing w:line="240" w:lineRule="auto"/>
    </w:pPr>
    <w:rPr>
      <w:rFonts w:ascii="宋体" w:hAnsi="宋体"/>
      <w:szCs w:val="24"/>
    </w:rPr>
  </w:style>
  <w:style w:type="paragraph" w:customStyle="1" w:styleId="affffff8">
    <w:name w:val="发布部门"/>
    <w:next w:val="affff5"/>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4"/>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4"/>
    <w:next w:val="affff5"/>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5"/>
    <w:rsid w:val="009B46F9"/>
    <w:pPr>
      <w:outlineLvl w:val="4"/>
    </w:pPr>
  </w:style>
  <w:style w:type="paragraph" w:customStyle="1" w:styleId="afffffff3">
    <w:name w:val="附录四级无标题条"/>
    <w:basedOn w:val="afffffff2"/>
    <w:next w:val="affff5"/>
    <w:rsid w:val="009B46F9"/>
    <w:pPr>
      <w:outlineLvl w:val="5"/>
    </w:pPr>
  </w:style>
  <w:style w:type="paragraph" w:customStyle="1" w:styleId="afffffff4">
    <w:name w:val="附录图"/>
    <w:next w:val="affff5"/>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5"/>
    <w:rsid w:val="009B46F9"/>
    <w:pPr>
      <w:outlineLvl w:val="6"/>
    </w:pPr>
  </w:style>
  <w:style w:type="paragraph" w:customStyle="1" w:styleId="afffffff6">
    <w:name w:val="附录性质"/>
    <w:basedOn w:val="afff4"/>
    <w:rsid w:val="009B46F9"/>
    <w:pPr>
      <w:widowControl/>
      <w:adjustRightInd/>
      <w:jc w:val="center"/>
    </w:pPr>
    <w:rPr>
      <w:rFonts w:ascii="黑体" w:eastAsia="黑体"/>
    </w:rPr>
  </w:style>
  <w:style w:type="paragraph" w:customStyle="1" w:styleId="afffffff7">
    <w:name w:val="附录一级无标题条"/>
    <w:basedOn w:val="afffff8"/>
    <w:next w:val="affff5"/>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3">
    <w:name w:val="列项——"/>
    <w:rsid w:val="009B46F9"/>
    <w:pPr>
      <w:widowControl w:val="0"/>
      <w:numPr>
        <w:numId w:val="28"/>
      </w:numPr>
      <w:jc w:val="both"/>
    </w:pPr>
    <w:rPr>
      <w:rFonts w:ascii="宋体" w:hAnsi="宋体"/>
      <w:sz w:val="21"/>
    </w:rPr>
  </w:style>
  <w:style w:type="paragraph" w:customStyle="1" w:styleId="afffffffb">
    <w:name w:val="列项·"/>
    <w:basedOn w:val="affff5"/>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4"/>
    <w:next w:val="afff4"/>
    <w:autoRedefine/>
    <w:semiHidden/>
    <w:rsid w:val="009B46F9"/>
    <w:pPr>
      <w:adjustRightInd/>
      <w:spacing w:line="240" w:lineRule="auto"/>
      <w:jc w:val="left"/>
    </w:pPr>
    <w:rPr>
      <w:bCs/>
      <w:iCs/>
    </w:rPr>
  </w:style>
  <w:style w:type="paragraph" w:customStyle="1" w:styleId="31">
    <w:name w:val="目录 31"/>
    <w:basedOn w:val="afff4"/>
    <w:next w:val="afff4"/>
    <w:autoRedefine/>
    <w:semiHidden/>
    <w:rsid w:val="009B46F9"/>
    <w:pPr>
      <w:spacing w:line="240" w:lineRule="auto"/>
    </w:pPr>
    <w:rPr>
      <w:rFonts w:ascii="宋体" w:hAnsi="宋体"/>
      <w:iCs/>
    </w:rPr>
  </w:style>
  <w:style w:type="paragraph" w:customStyle="1" w:styleId="41">
    <w:name w:val="目录 41"/>
    <w:basedOn w:val="afff4"/>
    <w:next w:val="afff4"/>
    <w:autoRedefine/>
    <w:semiHidden/>
    <w:rsid w:val="009B46F9"/>
    <w:pPr>
      <w:adjustRightInd/>
      <w:spacing w:line="240" w:lineRule="auto"/>
      <w:jc w:val="left"/>
    </w:pPr>
  </w:style>
  <w:style w:type="paragraph" w:customStyle="1" w:styleId="51">
    <w:name w:val="目录 51"/>
    <w:basedOn w:val="afff4"/>
    <w:next w:val="afff4"/>
    <w:autoRedefine/>
    <w:semiHidden/>
    <w:rsid w:val="009B46F9"/>
    <w:pPr>
      <w:spacing w:line="240" w:lineRule="auto"/>
    </w:pPr>
    <w:rPr>
      <w:rFonts w:ascii="宋体" w:hAnsi="宋体"/>
    </w:rPr>
  </w:style>
  <w:style w:type="paragraph" w:customStyle="1" w:styleId="61">
    <w:name w:val="目录 61"/>
    <w:basedOn w:val="afff4"/>
    <w:next w:val="afff4"/>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a">
    <w:name w:val="前言标题"/>
    <w:next w:val="afff4"/>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4"/>
    <w:rsid w:val="009B46F9"/>
    <w:pPr>
      <w:numPr>
        <w:ilvl w:val="5"/>
        <w:numId w:val="31"/>
      </w:numPr>
      <w:adjustRightInd/>
      <w:spacing w:line="240" w:lineRule="auto"/>
    </w:pPr>
    <w:rPr>
      <w:rFonts w:ascii="宋体" w:hAnsi="宋体"/>
      <w:szCs w:val="24"/>
    </w:rPr>
  </w:style>
  <w:style w:type="paragraph" w:styleId="affffffff0">
    <w:name w:val="table of figures"/>
    <w:basedOn w:val="afff4"/>
    <w:next w:val="afff4"/>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5"/>
    <w:rsid w:val="009B46F9"/>
    <w:pPr>
      <w:jc w:val="both"/>
    </w:pPr>
    <w:rPr>
      <w:rFonts w:ascii="宋体" w:hAnsi="宋体"/>
      <w:sz w:val="21"/>
    </w:rPr>
  </w:style>
  <w:style w:type="paragraph" w:customStyle="1" w:styleId="a4">
    <w:name w:val="五级无标题条"/>
    <w:basedOn w:val="afff4"/>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4"/>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4"/>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c"/>
    <w:qFormat/>
    <w:rsid w:val="009B46F9"/>
    <w:pPr>
      <w:spacing w:beforeLines="0" w:before="0" w:afterLines="0" w:after="0"/>
      <w:outlineLvl w:val="9"/>
    </w:pPr>
    <w:rPr>
      <w:rFonts w:ascii="宋体" w:eastAsia="宋体"/>
    </w:rPr>
  </w:style>
  <w:style w:type="paragraph" w:customStyle="1" w:styleId="affffffff8">
    <w:name w:val="标准文件_五级无标题"/>
    <w:basedOn w:val="afff0"/>
    <w:qFormat/>
    <w:rsid w:val="009B46F9"/>
    <w:pPr>
      <w:spacing w:beforeLines="0" w:before="0" w:afterLines="0" w:after="0"/>
      <w:outlineLvl w:val="9"/>
    </w:pPr>
    <w:rPr>
      <w:rFonts w:ascii="宋体" w:eastAsia="宋体"/>
    </w:rPr>
  </w:style>
  <w:style w:type="paragraph" w:customStyle="1" w:styleId="affffffff9">
    <w:name w:val="标准文件_三级无标题"/>
    <w:basedOn w:val="affe"/>
    <w:qFormat/>
    <w:rsid w:val="009B46F9"/>
    <w:pPr>
      <w:spacing w:beforeLines="0" w:before="0" w:afterLines="0" w:after="0"/>
      <w:outlineLvl w:val="9"/>
    </w:pPr>
    <w:rPr>
      <w:rFonts w:ascii="宋体" w:eastAsia="宋体"/>
    </w:rPr>
  </w:style>
  <w:style w:type="paragraph" w:customStyle="1" w:styleId="affffffffa">
    <w:name w:val="标准文件_二级无标题"/>
    <w:basedOn w:val="affd"/>
    <w:qFormat/>
    <w:rsid w:val="009B46F9"/>
    <w:pPr>
      <w:spacing w:beforeLines="0" w:before="0" w:afterLines="0" w:after="0"/>
      <w:outlineLvl w:val="9"/>
    </w:pPr>
    <w:rPr>
      <w:rFonts w:ascii="宋体" w:eastAsia="宋体"/>
    </w:rPr>
  </w:style>
  <w:style w:type="paragraph" w:customStyle="1" w:styleId="affffffffb">
    <w:name w:val="标准_四级无标题"/>
    <w:basedOn w:val="afff"/>
    <w:next w:val="affff5"/>
    <w:qFormat/>
    <w:rsid w:val="009B46F9"/>
    <w:rPr>
      <w:rFonts w:eastAsia="宋体"/>
    </w:rPr>
  </w:style>
  <w:style w:type="paragraph" w:customStyle="1" w:styleId="affffffffc">
    <w:name w:val="标准文件_四级无标题"/>
    <w:basedOn w:val="afff"/>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5"/>
    <w:rsid w:val="009B46F9"/>
    <w:pPr>
      <w:numPr>
        <w:numId w:val="2"/>
      </w:numPr>
      <w:ind w:firstLineChars="0" w:firstLine="0"/>
    </w:pPr>
    <w:rPr>
      <w:rFonts w:ascii="Times New Roman" w:cs="Arial"/>
      <w:szCs w:val="28"/>
    </w:rPr>
  </w:style>
  <w:style w:type="paragraph" w:customStyle="1" w:styleId="ae">
    <w:name w:val="标准文件_小写罗马数字编号列项"/>
    <w:basedOn w:val="affff5"/>
    <w:rsid w:val="009B46F9"/>
    <w:pPr>
      <w:numPr>
        <w:numId w:val="15"/>
      </w:numPr>
      <w:ind w:firstLineChars="0" w:firstLine="0"/>
    </w:pPr>
    <w:rPr>
      <w:rFonts w:cs="Arial"/>
      <w:szCs w:val="28"/>
    </w:rPr>
  </w:style>
  <w:style w:type="paragraph" w:customStyle="1" w:styleId="affffffffd">
    <w:name w:val="标准文件_附录标题"/>
    <w:basedOn w:val="aff2"/>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4"/>
    <w:rsid w:val="009B46F9"/>
    <w:pPr>
      <w:numPr>
        <w:ilvl w:val="2"/>
        <w:numId w:val="16"/>
      </w:numPr>
      <w:spacing w:line="-300" w:lineRule="auto"/>
    </w:pPr>
    <w:rPr>
      <w:rFonts w:ascii="Times New Roman" w:hAnsi="Times New Roman"/>
    </w:rPr>
  </w:style>
  <w:style w:type="paragraph" w:customStyle="1" w:styleId="aff9">
    <w:name w:val="图表脚注说明"/>
    <w:basedOn w:val="afff4"/>
    <w:next w:val="affff5"/>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5"/>
    <w:qFormat/>
    <w:rsid w:val="009B46F9"/>
    <w:pPr>
      <w:jc w:val="center"/>
    </w:pPr>
    <w:rPr>
      <w:rFonts w:ascii="宋体" w:eastAsia="Times New Roman" w:hAnsi="宋体"/>
      <w:b/>
      <w:kern w:val="2"/>
      <w:sz w:val="21"/>
    </w:rPr>
  </w:style>
  <w:style w:type="paragraph" w:customStyle="1" w:styleId="afffffffff0">
    <w:name w:val="标准文件_附录前"/>
    <w:next w:val="affff5"/>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5"/>
    <w:qFormat/>
    <w:rsid w:val="009B46F9"/>
    <w:pPr>
      <w:ind w:firstLineChars="0" w:firstLine="0"/>
      <w:jc w:val="center"/>
    </w:pPr>
    <w:rPr>
      <w:sz w:val="18"/>
    </w:rPr>
  </w:style>
  <w:style w:type="paragraph" w:customStyle="1" w:styleId="afff1">
    <w:name w:val="标准文件_注："/>
    <w:next w:val="affff5"/>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4"/>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5"/>
    <w:rsid w:val="009B46F9"/>
    <w:rPr>
      <w:rFonts w:ascii="宋体" w:hAnsi="Times New Roman"/>
      <w:noProof/>
      <w:sz w:val="21"/>
    </w:rPr>
  </w:style>
  <w:style w:type="paragraph" w:customStyle="1" w:styleId="afffffffff4">
    <w:name w:val="标准文件_表格续"/>
    <w:basedOn w:val="affff5"/>
    <w:next w:val="affff5"/>
    <w:qFormat/>
    <w:rsid w:val="009B46F9"/>
    <w:pPr>
      <w:jc w:val="center"/>
    </w:pPr>
    <w:rPr>
      <w:rFonts w:ascii="黑体" w:eastAsia="黑体" w:hAnsi="黑体"/>
    </w:rPr>
  </w:style>
  <w:style w:type="paragraph" w:styleId="10">
    <w:name w:val="toc 1"/>
    <w:basedOn w:val="afff4"/>
    <w:next w:val="afff4"/>
    <w:autoRedefine/>
    <w:uiPriority w:val="39"/>
    <w:unhideWhenUsed/>
    <w:rsid w:val="009B46F9"/>
    <w:rPr>
      <w:rFonts w:ascii="宋体"/>
    </w:rPr>
  </w:style>
  <w:style w:type="table" w:styleId="afffffffff5">
    <w:name w:val="Table Grid"/>
    <w:basedOn w:val="afff6"/>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5"/>
    <w:uiPriority w:val="99"/>
    <w:semiHidden/>
    <w:rsid w:val="009B46F9"/>
    <w:rPr>
      <w:color w:val="808080"/>
    </w:rPr>
  </w:style>
  <w:style w:type="paragraph" w:customStyle="1" w:styleId="2">
    <w:name w:val="标准文件_二级项2"/>
    <w:basedOn w:val="affff5"/>
    <w:qFormat/>
    <w:rsid w:val="009B46F9"/>
    <w:pPr>
      <w:numPr>
        <w:ilvl w:val="1"/>
        <w:numId w:val="16"/>
      </w:numPr>
      <w:ind w:firstLineChars="0" w:firstLine="0"/>
    </w:pPr>
  </w:style>
  <w:style w:type="paragraph" w:customStyle="1" w:styleId="21">
    <w:name w:val="标准文件_三级项2"/>
    <w:basedOn w:val="affff5"/>
    <w:qFormat/>
    <w:rsid w:val="009B46F9"/>
    <w:pPr>
      <w:numPr>
        <w:numId w:val="10"/>
      </w:numPr>
      <w:spacing w:line="300" w:lineRule="exact"/>
      <w:ind w:firstLineChars="0"/>
    </w:pPr>
    <w:rPr>
      <w:rFonts w:ascii="Times New Roman"/>
    </w:rPr>
  </w:style>
  <w:style w:type="paragraph" w:customStyle="1" w:styleId="20">
    <w:name w:val="标准文件_一级项2"/>
    <w:basedOn w:val="affff5"/>
    <w:qFormat/>
    <w:rsid w:val="009B46F9"/>
    <w:pPr>
      <w:numPr>
        <w:numId w:val="17"/>
      </w:numPr>
      <w:spacing w:line="300" w:lineRule="exact"/>
      <w:ind w:firstLineChars="0"/>
    </w:pPr>
    <w:rPr>
      <w:rFonts w:ascii="Times New Roman"/>
    </w:rPr>
  </w:style>
  <w:style w:type="paragraph" w:customStyle="1" w:styleId="afffffffff7">
    <w:name w:val="标准文件_提示"/>
    <w:basedOn w:val="affff5"/>
    <w:next w:val="affff5"/>
    <w:qFormat/>
    <w:rsid w:val="009B46F9"/>
    <w:pPr>
      <w:ind w:firstLine="420"/>
    </w:pPr>
    <w:rPr>
      <w:rFonts w:ascii="黑体" w:eastAsia="黑体"/>
    </w:rPr>
  </w:style>
  <w:style w:type="character" w:customStyle="1" w:styleId="afffffffff8">
    <w:name w:val="标准文件_来源"/>
    <w:basedOn w:val="afff5"/>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5"/>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5"/>
    <w:next w:val="affff5"/>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4"/>
    <w:next w:val="afff4"/>
    <w:autoRedefine/>
    <w:uiPriority w:val="39"/>
    <w:unhideWhenUsed/>
    <w:rsid w:val="009B46F9"/>
    <w:pPr>
      <w:spacing w:line="300" w:lineRule="exact"/>
      <w:ind w:left="420"/>
    </w:pPr>
    <w:rPr>
      <w:rFonts w:ascii="宋体"/>
    </w:rPr>
  </w:style>
  <w:style w:type="paragraph" w:styleId="40">
    <w:name w:val="toc 4"/>
    <w:basedOn w:val="afff4"/>
    <w:next w:val="afff4"/>
    <w:autoRedefine/>
    <w:uiPriority w:val="39"/>
    <w:unhideWhenUsed/>
    <w:rsid w:val="009B46F9"/>
    <w:pPr>
      <w:tabs>
        <w:tab w:val="right" w:leader="dot" w:pos="9344"/>
      </w:tabs>
      <w:spacing w:line="300" w:lineRule="exact"/>
      <w:ind w:left="629"/>
    </w:pPr>
    <w:rPr>
      <w:rFonts w:ascii="宋体"/>
    </w:rPr>
  </w:style>
  <w:style w:type="paragraph" w:styleId="50">
    <w:name w:val="toc 5"/>
    <w:basedOn w:val="afff4"/>
    <w:next w:val="afff4"/>
    <w:autoRedefine/>
    <w:uiPriority w:val="39"/>
    <w:unhideWhenUsed/>
    <w:rsid w:val="009B46F9"/>
    <w:pPr>
      <w:ind w:left="839"/>
    </w:pPr>
    <w:rPr>
      <w:rFonts w:ascii="宋体"/>
    </w:rPr>
  </w:style>
  <w:style w:type="paragraph" w:styleId="60">
    <w:name w:val="toc 6"/>
    <w:basedOn w:val="afff4"/>
    <w:next w:val="afff4"/>
    <w:autoRedefine/>
    <w:uiPriority w:val="39"/>
    <w:unhideWhenUsed/>
    <w:rsid w:val="009B46F9"/>
    <w:pPr>
      <w:spacing w:line="300" w:lineRule="exact"/>
      <w:ind w:left="1049"/>
    </w:pPr>
    <w:rPr>
      <w:rFonts w:ascii="宋体"/>
    </w:rPr>
  </w:style>
  <w:style w:type="paragraph" w:styleId="70">
    <w:name w:val="toc 7"/>
    <w:basedOn w:val="afff4"/>
    <w:next w:val="afff4"/>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5"/>
    <w:next w:val="affff5"/>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5"/>
    <w:next w:val="affff5"/>
    <w:qFormat/>
    <w:rsid w:val="009B46F9"/>
    <w:pPr>
      <w:numPr>
        <w:numId w:val="4"/>
      </w:numPr>
      <w:spacing w:line="14" w:lineRule="exact"/>
      <w:ind w:firstLineChars="0" w:firstLine="0"/>
      <w:jc w:val="center"/>
    </w:pPr>
    <w:rPr>
      <w:rFonts w:eastAsia="黑体"/>
      <w:vanish/>
      <w:sz w:val="2"/>
    </w:rPr>
  </w:style>
  <w:style w:type="paragraph" w:styleId="23">
    <w:name w:val="toc 2"/>
    <w:basedOn w:val="afff4"/>
    <w:next w:val="afff4"/>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5"/>
    <w:next w:val="affff5"/>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5"/>
    <w:next w:val="affff5"/>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5"/>
    <w:next w:val="affff5"/>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5"/>
    <w:next w:val="affff5"/>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5"/>
    <w:next w:val="affff5"/>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5"/>
    <w:qFormat/>
    <w:rsid w:val="009B46F9"/>
    <w:pPr>
      <w:ind w:left="811" w:firstLineChars="0" w:firstLine="0"/>
    </w:pPr>
    <w:rPr>
      <w:sz w:val="18"/>
    </w:rPr>
  </w:style>
  <w:style w:type="paragraph" w:customStyle="1" w:styleId="X">
    <w:name w:val="标准文件_注X后"/>
    <w:basedOn w:val="affff5"/>
    <w:qFormat/>
    <w:rsid w:val="009B46F9"/>
    <w:pPr>
      <w:ind w:left="811" w:firstLineChars="0" w:firstLine="0"/>
    </w:pPr>
    <w:rPr>
      <w:sz w:val="18"/>
    </w:rPr>
  </w:style>
  <w:style w:type="paragraph" w:customStyle="1" w:styleId="affffffffff0">
    <w:name w:val="标准文件_示例后"/>
    <w:basedOn w:val="affff5"/>
    <w:qFormat/>
    <w:rsid w:val="009B46F9"/>
    <w:pPr>
      <w:ind w:left="964" w:firstLineChars="0" w:firstLine="0"/>
    </w:pPr>
    <w:rPr>
      <w:sz w:val="18"/>
    </w:rPr>
  </w:style>
  <w:style w:type="paragraph" w:customStyle="1" w:styleId="X0">
    <w:name w:val="标准文件_示例X后"/>
    <w:basedOn w:val="affff5"/>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5"/>
    <w:next w:val="affff5"/>
    <w:qFormat/>
    <w:rsid w:val="009B46F9"/>
    <w:pPr>
      <w:tabs>
        <w:tab w:val="right" w:leader="dot" w:pos="9356"/>
      </w:tabs>
      <w:ind w:left="210" w:firstLineChars="0" w:hanging="210"/>
      <w:jc w:val="left"/>
    </w:pPr>
  </w:style>
  <w:style w:type="paragraph" w:customStyle="1" w:styleId="affffffffff2">
    <w:name w:val="标准文件_附录一级无标题"/>
    <w:basedOn w:val="aff3"/>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4"/>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5"/>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6"/>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7"/>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5"/>
    <w:qFormat/>
    <w:rsid w:val="009B46F9"/>
    <w:pPr>
      <w:ind w:firstLine="420"/>
    </w:pPr>
    <w:rPr>
      <w:sz w:val="18"/>
    </w:rPr>
  </w:style>
  <w:style w:type="paragraph" w:customStyle="1" w:styleId="affffffffff7">
    <w:name w:val="标准文件_引言一级无标题"/>
    <w:basedOn w:val="a7"/>
    <w:next w:val="affff5"/>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5"/>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5"/>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5"/>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c"/>
    <w:next w:val="affff5"/>
    <w:qFormat/>
    <w:rsid w:val="00CD561D"/>
    <w:rPr>
      <w:rFonts w:hAnsi="黑体"/>
    </w:rPr>
  </w:style>
  <w:style w:type="paragraph" w:customStyle="1" w:styleId="affffffffffd">
    <w:name w:val="标准文件_脚注内容"/>
    <w:basedOn w:val="affff5"/>
    <w:qFormat/>
    <w:rsid w:val="009B46F9"/>
    <w:pPr>
      <w:ind w:leftChars="200" w:left="400" w:hangingChars="200" w:hanging="200"/>
    </w:pPr>
    <w:rPr>
      <w:sz w:val="15"/>
    </w:rPr>
  </w:style>
  <w:style w:type="paragraph" w:customStyle="1" w:styleId="affffffffffe">
    <w:name w:val="标准文件_术语条一"/>
    <w:basedOn w:val="affffffff7"/>
    <w:next w:val="affff5"/>
    <w:qFormat/>
    <w:rsid w:val="009B46F9"/>
  </w:style>
  <w:style w:type="paragraph" w:customStyle="1" w:styleId="afffffffffff">
    <w:name w:val="标准文件_术语条二"/>
    <w:basedOn w:val="affffffffa"/>
    <w:next w:val="affff5"/>
    <w:qFormat/>
    <w:rsid w:val="009B46F9"/>
  </w:style>
  <w:style w:type="paragraph" w:customStyle="1" w:styleId="afffffffffff0">
    <w:name w:val="标准文件_术语条三"/>
    <w:basedOn w:val="affffffff9"/>
    <w:next w:val="affff5"/>
    <w:qFormat/>
    <w:rsid w:val="009B46F9"/>
  </w:style>
  <w:style w:type="paragraph" w:customStyle="1" w:styleId="afffffffffff1">
    <w:name w:val="标准文件_术语条四"/>
    <w:basedOn w:val="affffffffc"/>
    <w:next w:val="affff5"/>
    <w:qFormat/>
    <w:rsid w:val="009B46F9"/>
  </w:style>
  <w:style w:type="paragraph" w:customStyle="1" w:styleId="afffffffffff2">
    <w:name w:val="标准文件_术语条五"/>
    <w:basedOn w:val="affffffff8"/>
    <w:next w:val="affff5"/>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5"/>
    <w:rsid w:val="007B7453"/>
    <w:rPr>
      <w:rFonts w:ascii="黑体" w:eastAsia="黑体"/>
      <w:spacing w:val="85"/>
      <w:w w:val="100"/>
      <w:position w:val="3"/>
      <w:sz w:val="28"/>
      <w:szCs w:val="28"/>
    </w:rPr>
  </w:style>
  <w:style w:type="paragraph" w:customStyle="1" w:styleId="afffffffffff4">
    <w:name w:val="段"/>
    <w:basedOn w:val="afff4"/>
    <w:rsid w:val="008F3595"/>
    <w:pPr>
      <w:widowControl/>
      <w:autoSpaceDE w:val="0"/>
      <w:autoSpaceDN w:val="0"/>
      <w:adjustRightInd/>
      <w:spacing w:line="240" w:lineRule="auto"/>
      <w:ind w:firstLineChars="200" w:firstLine="420"/>
    </w:pPr>
    <w:rPr>
      <w:rFonts w:ascii="宋体" w:hAnsi="宋体" w:cs="宋体"/>
      <w:kern w:val="0"/>
    </w:rPr>
  </w:style>
  <w:style w:type="paragraph" w:customStyle="1" w:styleId="afffffffffff5">
    <w:name w:val="正文表标题"/>
    <w:next w:val="afffffffffff4"/>
    <w:rsid w:val="00832DE2"/>
    <w:pPr>
      <w:tabs>
        <w:tab w:val="left" w:pos="360"/>
      </w:tabs>
      <w:spacing w:beforeLines="50" w:before="156" w:afterLines="50" w:after="156"/>
      <w:ind w:left="8931"/>
      <w:jc w:val="center"/>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rsid w:val="009B46F9"/>
    <w:pPr>
      <w:widowControl w:val="0"/>
      <w:adjustRightInd w:val="0"/>
      <w:spacing w:line="400" w:lineRule="exact"/>
      <w:jc w:val="both"/>
    </w:pPr>
    <w:rPr>
      <w:kern w:val="2"/>
      <w:sz w:val="21"/>
      <w:szCs w:val="21"/>
    </w:rPr>
  </w:style>
  <w:style w:type="paragraph" w:styleId="1">
    <w:name w:val="heading 1"/>
    <w:basedOn w:val="afff4"/>
    <w:next w:val="afff4"/>
    <w:link w:val="1Char"/>
    <w:qFormat/>
    <w:rsid w:val="009B46F9"/>
    <w:pPr>
      <w:keepNext/>
      <w:keepLines/>
      <w:spacing w:before="340" w:after="330" w:line="578" w:lineRule="auto"/>
      <w:outlineLvl w:val="0"/>
    </w:pPr>
    <w:rPr>
      <w:b/>
      <w:bCs/>
      <w:kern w:val="44"/>
      <w:sz w:val="44"/>
      <w:szCs w:val="44"/>
    </w:rPr>
  </w:style>
  <w:style w:type="paragraph" w:styleId="22">
    <w:name w:val="heading 2"/>
    <w:basedOn w:val="afff4"/>
    <w:next w:val="afff4"/>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rsid w:val="009B46F9"/>
    <w:pPr>
      <w:keepNext/>
      <w:keepLines/>
      <w:spacing w:before="260" w:after="260" w:line="416" w:lineRule="auto"/>
      <w:outlineLvl w:val="2"/>
    </w:pPr>
    <w:rPr>
      <w:b/>
      <w:bCs/>
      <w:sz w:val="32"/>
      <w:szCs w:val="32"/>
    </w:rPr>
  </w:style>
  <w:style w:type="paragraph" w:styleId="4">
    <w:name w:val="heading 4"/>
    <w:basedOn w:val="afff4"/>
    <w:next w:val="afff4"/>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rsid w:val="009B46F9"/>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8">
    <w:name w:val="header"/>
    <w:basedOn w:val="afff4"/>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8"/>
    <w:uiPriority w:val="99"/>
    <w:rsid w:val="009B46F9"/>
    <w:rPr>
      <w:kern w:val="2"/>
      <w:sz w:val="18"/>
      <w:szCs w:val="18"/>
    </w:rPr>
  </w:style>
  <w:style w:type="paragraph" w:styleId="afff9">
    <w:name w:val="footer"/>
    <w:basedOn w:val="afff4"/>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9"/>
    <w:uiPriority w:val="99"/>
    <w:rsid w:val="009B46F9"/>
    <w:rPr>
      <w:rFonts w:ascii="宋体"/>
      <w:kern w:val="2"/>
      <w:sz w:val="18"/>
      <w:szCs w:val="18"/>
    </w:rPr>
  </w:style>
  <w:style w:type="paragraph" w:styleId="afffa">
    <w:name w:val="Balloon Text"/>
    <w:basedOn w:val="afff4"/>
    <w:link w:val="Char1"/>
    <w:uiPriority w:val="99"/>
    <w:semiHidden/>
    <w:unhideWhenUsed/>
    <w:rsid w:val="009B46F9"/>
    <w:rPr>
      <w:sz w:val="18"/>
      <w:szCs w:val="18"/>
    </w:rPr>
  </w:style>
  <w:style w:type="character" w:customStyle="1" w:styleId="Char1">
    <w:name w:val="批注框文本 Char"/>
    <w:link w:val="afffa"/>
    <w:uiPriority w:val="99"/>
    <w:semiHidden/>
    <w:rsid w:val="009B46F9"/>
    <w:rPr>
      <w:kern w:val="2"/>
      <w:sz w:val="18"/>
      <w:szCs w:val="18"/>
    </w:rPr>
  </w:style>
  <w:style w:type="paragraph" w:styleId="afffb">
    <w:name w:val="Quote"/>
    <w:basedOn w:val="afff4"/>
    <w:next w:val="afff4"/>
    <w:link w:val="Char2"/>
    <w:uiPriority w:val="29"/>
    <w:qFormat/>
    <w:rsid w:val="009B46F9"/>
    <w:rPr>
      <w:i/>
      <w:iCs/>
      <w:color w:val="000000"/>
    </w:rPr>
  </w:style>
  <w:style w:type="character" w:customStyle="1" w:styleId="Char2">
    <w:name w:val="引用 Char"/>
    <w:link w:val="afffb"/>
    <w:uiPriority w:val="29"/>
    <w:rsid w:val="009B46F9"/>
    <w:rPr>
      <w:i/>
      <w:iCs/>
      <w:color w:val="000000"/>
      <w:kern w:val="2"/>
      <w:sz w:val="21"/>
      <w:szCs w:val="21"/>
    </w:rPr>
  </w:style>
  <w:style w:type="character" w:styleId="afffc">
    <w:name w:val="Strong"/>
    <w:uiPriority w:val="22"/>
    <w:qFormat/>
    <w:rsid w:val="009B46F9"/>
    <w:rPr>
      <w:b/>
      <w:bCs/>
    </w:rPr>
  </w:style>
  <w:style w:type="character" w:styleId="afffd">
    <w:name w:val="Emphasis"/>
    <w:uiPriority w:val="20"/>
    <w:qFormat/>
    <w:rsid w:val="009B46F9"/>
    <w:rPr>
      <w:i/>
      <w:iCs/>
    </w:rPr>
  </w:style>
  <w:style w:type="paragraph" w:styleId="afffe">
    <w:name w:val="Title"/>
    <w:basedOn w:val="afff4"/>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e"/>
    <w:rsid w:val="009B46F9"/>
    <w:rPr>
      <w:rFonts w:ascii="Arial" w:hAnsi="Arial" w:cs="Arial"/>
      <w:b/>
      <w:bCs/>
      <w:kern w:val="2"/>
      <w:sz w:val="32"/>
      <w:szCs w:val="32"/>
    </w:rPr>
  </w:style>
  <w:style w:type="paragraph" w:customStyle="1" w:styleId="affff">
    <w:name w:val="标准标志"/>
    <w:next w:val="afff4"/>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0">
    <w:name w:val="标准称谓"/>
    <w:next w:val="afff4"/>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1">
    <w:name w:val="标准文件_页脚偶数页"/>
    <w:rsid w:val="009B46F9"/>
    <w:pPr>
      <w:ind w:left="198"/>
    </w:pPr>
    <w:rPr>
      <w:rFonts w:ascii="宋体" w:hAnsi="Times New Roman"/>
      <w:sz w:val="18"/>
    </w:rPr>
  </w:style>
  <w:style w:type="paragraph" w:customStyle="1" w:styleId="affff2">
    <w:name w:val="标准文件_页脚奇数页"/>
    <w:rsid w:val="009B46F9"/>
    <w:pPr>
      <w:ind w:right="227"/>
      <w:jc w:val="right"/>
    </w:pPr>
    <w:rPr>
      <w:rFonts w:ascii="宋体" w:hAnsi="Times New Roman"/>
      <w:sz w:val="18"/>
    </w:rPr>
  </w:style>
  <w:style w:type="paragraph" w:customStyle="1" w:styleId="affff3">
    <w:name w:val="标准书眉一"/>
    <w:rsid w:val="009B46F9"/>
    <w:pPr>
      <w:jc w:val="both"/>
    </w:pPr>
    <w:rPr>
      <w:rFonts w:ascii="Times New Roman" w:hAnsi="Times New Roman"/>
    </w:rPr>
  </w:style>
  <w:style w:type="paragraph" w:customStyle="1" w:styleId="ICS">
    <w:name w:val="标准文件_ICS"/>
    <w:basedOn w:val="afff4"/>
    <w:rsid w:val="009B46F9"/>
    <w:pPr>
      <w:spacing w:line="0" w:lineRule="atLeast"/>
    </w:pPr>
    <w:rPr>
      <w:rFonts w:ascii="黑体" w:eastAsia="黑体" w:hAnsi="宋体"/>
    </w:rPr>
  </w:style>
  <w:style w:type="paragraph" w:customStyle="1" w:styleId="affff4">
    <w:name w:val="标准文件_标准正文"/>
    <w:basedOn w:val="afff4"/>
    <w:next w:val="affff5"/>
    <w:rsid w:val="009B46F9"/>
    <w:pPr>
      <w:snapToGrid w:val="0"/>
      <w:ind w:firstLineChars="200" w:firstLine="200"/>
    </w:pPr>
    <w:rPr>
      <w:kern w:val="0"/>
    </w:rPr>
  </w:style>
  <w:style w:type="paragraph" w:customStyle="1" w:styleId="affff6">
    <w:name w:val="标准文件_版本"/>
    <w:basedOn w:val="affff4"/>
    <w:rsid w:val="009B46F9"/>
    <w:pPr>
      <w:adjustRightInd/>
      <w:snapToGrid/>
      <w:ind w:firstLineChars="0" w:firstLine="0"/>
    </w:pPr>
    <w:rPr>
      <w:rFonts w:ascii="宋体" w:hAnsi="宋体"/>
      <w:kern w:val="2"/>
    </w:rPr>
  </w:style>
  <w:style w:type="paragraph" w:customStyle="1" w:styleId="affff7">
    <w:name w:val="标准文件_标准部门"/>
    <w:basedOn w:val="afff4"/>
    <w:rsid w:val="009B46F9"/>
    <w:pPr>
      <w:jc w:val="center"/>
    </w:pPr>
    <w:rPr>
      <w:rFonts w:ascii="黑体" w:eastAsia="黑体"/>
      <w:kern w:val="0"/>
      <w:sz w:val="44"/>
    </w:rPr>
  </w:style>
  <w:style w:type="paragraph" w:customStyle="1" w:styleId="affff8">
    <w:name w:val="标准文件_标准代替"/>
    <w:basedOn w:val="afff4"/>
    <w:next w:val="afff4"/>
    <w:rsid w:val="009B46F9"/>
    <w:pPr>
      <w:spacing w:line="310" w:lineRule="exact"/>
      <w:jc w:val="right"/>
    </w:pPr>
    <w:rPr>
      <w:rFonts w:ascii="宋体" w:hAnsi="宋体"/>
      <w:kern w:val="0"/>
    </w:rPr>
  </w:style>
  <w:style w:type="paragraph" w:customStyle="1" w:styleId="affff9">
    <w:name w:val="标准文件_标准名称标题"/>
    <w:basedOn w:val="afff4"/>
    <w:next w:val="afff4"/>
    <w:rsid w:val="009B46F9"/>
    <w:pPr>
      <w:widowControl/>
      <w:shd w:val="clear" w:color="FFFFFF" w:fill="FFFFFF"/>
      <w:adjustRightInd/>
      <w:spacing w:before="640" w:after="100"/>
      <w:jc w:val="center"/>
    </w:pPr>
    <w:rPr>
      <w:rFonts w:ascii="黑体" w:eastAsia="黑体"/>
      <w:kern w:val="0"/>
      <w:sz w:val="32"/>
    </w:rPr>
  </w:style>
  <w:style w:type="paragraph" w:customStyle="1" w:styleId="affffa">
    <w:name w:val="标准文件_页眉奇数页"/>
    <w:next w:val="afff4"/>
    <w:rsid w:val="009B46F9"/>
    <w:pPr>
      <w:tabs>
        <w:tab w:val="center" w:pos="4154"/>
        <w:tab w:val="right" w:pos="8306"/>
      </w:tabs>
      <w:spacing w:after="120"/>
      <w:jc w:val="right"/>
    </w:pPr>
    <w:rPr>
      <w:rFonts w:ascii="黑体" w:eastAsia="黑体" w:hAnsi="宋体"/>
      <w:noProof/>
      <w:sz w:val="21"/>
    </w:rPr>
  </w:style>
  <w:style w:type="paragraph" w:customStyle="1" w:styleId="affffb">
    <w:name w:val="标准文件_页眉偶数页"/>
    <w:basedOn w:val="affffa"/>
    <w:next w:val="afff4"/>
    <w:rsid w:val="009B46F9"/>
    <w:pPr>
      <w:jc w:val="left"/>
    </w:pPr>
  </w:style>
  <w:style w:type="paragraph" w:customStyle="1" w:styleId="affffc">
    <w:name w:val="标准文件_参考文献标题"/>
    <w:basedOn w:val="afff4"/>
    <w:next w:val="afff4"/>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5">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d">
    <w:name w:val="标准文件_二级条标题"/>
    <w:next w:val="affff5"/>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d">
    <w:name w:val="标准文件_发布"/>
    <w:rsid w:val="009B46F9"/>
    <w:rPr>
      <w:rFonts w:ascii="黑体" w:eastAsia="黑体"/>
      <w:spacing w:val="0"/>
      <w:w w:val="100"/>
      <w:position w:val="3"/>
      <w:sz w:val="28"/>
    </w:rPr>
  </w:style>
  <w:style w:type="paragraph" w:customStyle="1" w:styleId="ad">
    <w:name w:val="标准文件_方框数字列项"/>
    <w:basedOn w:val="affff5"/>
    <w:rsid w:val="009B46F9"/>
    <w:pPr>
      <w:numPr>
        <w:numId w:val="3"/>
      </w:numPr>
      <w:ind w:firstLineChars="0" w:firstLine="0"/>
    </w:pPr>
  </w:style>
  <w:style w:type="paragraph" w:customStyle="1" w:styleId="affffe">
    <w:name w:val="标准文件_封面标准编号"/>
    <w:basedOn w:val="afff4"/>
    <w:next w:val="affff8"/>
    <w:rsid w:val="009B46F9"/>
    <w:pPr>
      <w:spacing w:line="310" w:lineRule="exact"/>
      <w:jc w:val="right"/>
    </w:pPr>
    <w:rPr>
      <w:rFonts w:ascii="黑体" w:eastAsia="黑体"/>
      <w:kern w:val="0"/>
      <w:sz w:val="28"/>
    </w:rPr>
  </w:style>
  <w:style w:type="paragraph" w:customStyle="1" w:styleId="afffff">
    <w:name w:val="标准文件_封面标准分类号"/>
    <w:basedOn w:val="afff4"/>
    <w:rsid w:val="009B46F9"/>
    <w:rPr>
      <w:rFonts w:ascii="黑体" w:eastAsia="黑体"/>
      <w:b/>
      <w:kern w:val="0"/>
      <w:sz w:val="28"/>
    </w:rPr>
  </w:style>
  <w:style w:type="paragraph" w:customStyle="1" w:styleId="afffff0">
    <w:name w:val="标准文件_封面标准名称"/>
    <w:basedOn w:val="afff4"/>
    <w:rsid w:val="009B46F9"/>
    <w:pPr>
      <w:spacing w:line="240" w:lineRule="auto"/>
      <w:jc w:val="center"/>
    </w:pPr>
    <w:rPr>
      <w:rFonts w:ascii="黑体" w:eastAsia="黑体"/>
      <w:kern w:val="0"/>
      <w:sz w:val="52"/>
    </w:rPr>
  </w:style>
  <w:style w:type="paragraph" w:customStyle="1" w:styleId="afffff1">
    <w:name w:val="标准文件_封面标准英文名称"/>
    <w:basedOn w:val="afff4"/>
    <w:rsid w:val="009B46F9"/>
    <w:pPr>
      <w:spacing w:line="240" w:lineRule="auto"/>
      <w:jc w:val="center"/>
    </w:pPr>
    <w:rPr>
      <w:rFonts w:ascii="黑体" w:eastAsia="黑体"/>
      <w:b/>
      <w:sz w:val="28"/>
    </w:rPr>
  </w:style>
  <w:style w:type="paragraph" w:customStyle="1" w:styleId="afffff2">
    <w:name w:val="标准文件_封面发布日期"/>
    <w:basedOn w:val="afff4"/>
    <w:rsid w:val="009B46F9"/>
    <w:pPr>
      <w:spacing w:line="310" w:lineRule="exact"/>
    </w:pPr>
    <w:rPr>
      <w:rFonts w:ascii="黑体" w:eastAsia="黑体"/>
      <w:kern w:val="0"/>
      <w:sz w:val="28"/>
    </w:rPr>
  </w:style>
  <w:style w:type="paragraph" w:customStyle="1" w:styleId="afffff3">
    <w:name w:val="标准文件_封面密级"/>
    <w:basedOn w:val="afff4"/>
    <w:rsid w:val="009B46F9"/>
    <w:rPr>
      <w:rFonts w:eastAsia="黑体"/>
      <w:sz w:val="32"/>
    </w:rPr>
  </w:style>
  <w:style w:type="paragraph" w:customStyle="1" w:styleId="afffff4">
    <w:name w:val="标准文件_封面实施日期"/>
    <w:basedOn w:val="afff4"/>
    <w:rsid w:val="009B46F9"/>
    <w:pPr>
      <w:spacing w:line="310" w:lineRule="exact"/>
      <w:jc w:val="right"/>
    </w:pPr>
    <w:rPr>
      <w:rFonts w:ascii="黑体" w:eastAsia="黑体"/>
      <w:sz w:val="28"/>
    </w:rPr>
  </w:style>
  <w:style w:type="paragraph" w:customStyle="1" w:styleId="afffff5">
    <w:name w:val="标准文件_封面抬头"/>
    <w:basedOn w:val="affff5"/>
    <w:rsid w:val="009B46F9"/>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5"/>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5"/>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5"/>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5"/>
    <w:rsid w:val="009B46F9"/>
    <w:pPr>
      <w:widowControl/>
      <w:numPr>
        <w:ilvl w:val="2"/>
      </w:numPr>
      <w:wordWrap w:val="0"/>
      <w:overflowPunct w:val="0"/>
      <w:autoSpaceDE w:val="0"/>
      <w:autoSpaceDN w:val="0"/>
      <w:textAlignment w:val="baseline"/>
      <w:outlineLvl w:val="3"/>
    </w:pPr>
  </w:style>
  <w:style w:type="paragraph" w:customStyle="1" w:styleId="afffff6">
    <w:name w:val="标准文件_附录公式"/>
    <w:basedOn w:val="affff4"/>
    <w:next w:val="affff4"/>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5"/>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5"/>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5"/>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5"/>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7"/>
    <w:rsid w:val="009B46F9"/>
    <w:pPr>
      <w:numPr>
        <w:numId w:val="7"/>
      </w:numPr>
      <w:tabs>
        <w:tab w:val="left" w:pos="6406"/>
      </w:tabs>
      <w:spacing w:before="220" w:after="320"/>
      <w:jc w:val="center"/>
      <w:outlineLvl w:val="0"/>
    </w:pPr>
    <w:rPr>
      <w:rFonts w:ascii="黑体" w:eastAsia="黑体" w:hAnsi="Times New Roman"/>
      <w:sz w:val="21"/>
    </w:rPr>
  </w:style>
  <w:style w:type="paragraph" w:styleId="afffff7">
    <w:name w:val="Body Text"/>
    <w:basedOn w:val="afff4"/>
    <w:link w:val="Char5"/>
    <w:rsid w:val="009B46F9"/>
    <w:pPr>
      <w:spacing w:after="120"/>
    </w:pPr>
  </w:style>
  <w:style w:type="character" w:customStyle="1" w:styleId="Char5">
    <w:name w:val="正文文本 Char"/>
    <w:link w:val="afffff7"/>
    <w:rsid w:val="009B46F9"/>
    <w:rPr>
      <w:kern w:val="2"/>
      <w:sz w:val="21"/>
      <w:szCs w:val="21"/>
    </w:rPr>
  </w:style>
  <w:style w:type="paragraph" w:customStyle="1" w:styleId="afffff8">
    <w:name w:val="标准文件_附录章标题"/>
    <w:next w:val="affff5"/>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9">
    <w:name w:val="标准文件_公式后的破折号"/>
    <w:basedOn w:val="affff5"/>
    <w:next w:val="affff5"/>
    <w:rsid w:val="009B46F9"/>
    <w:pPr>
      <w:ind w:leftChars="200" w:left="488" w:hangingChars="290" w:hanging="289"/>
    </w:pPr>
  </w:style>
  <w:style w:type="paragraph" w:customStyle="1" w:styleId="a6">
    <w:name w:val="标准文件_前言、引言标题"/>
    <w:next w:val="afff4"/>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a">
    <w:name w:val="标准文件_目次、标准名称标题"/>
    <w:basedOn w:val="a6"/>
    <w:next w:val="affff5"/>
    <w:rsid w:val="009B46F9"/>
    <w:pPr>
      <w:spacing w:line="460" w:lineRule="exact"/>
      <w:ind w:left="0" w:firstLine="0"/>
    </w:pPr>
  </w:style>
  <w:style w:type="paragraph" w:customStyle="1" w:styleId="afffffb">
    <w:name w:val="标准文件_目录标题"/>
    <w:basedOn w:val="afff4"/>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e">
    <w:name w:val="标准文件_三级条标题"/>
    <w:basedOn w:val="affd"/>
    <w:next w:val="affff5"/>
    <w:rsid w:val="009B46F9"/>
    <w:pPr>
      <w:widowControl/>
      <w:numPr>
        <w:ilvl w:val="4"/>
      </w:numPr>
      <w:outlineLvl w:val="3"/>
    </w:pPr>
  </w:style>
  <w:style w:type="character" w:styleId="afffffc">
    <w:name w:val="Subtle Reference"/>
    <w:uiPriority w:val="31"/>
    <w:qFormat/>
    <w:rsid w:val="009B46F9"/>
    <w:rPr>
      <w:smallCaps/>
      <w:color w:val="C0504D"/>
      <w:u w:val="single"/>
    </w:rPr>
  </w:style>
  <w:style w:type="paragraph" w:customStyle="1" w:styleId="afffffd">
    <w:name w:val="标准文件_示例后续"/>
    <w:basedOn w:val="afff4"/>
    <w:rsid w:val="009B46F9"/>
    <w:pPr>
      <w:adjustRightInd/>
      <w:spacing w:line="240" w:lineRule="auto"/>
      <w:ind w:firstLineChars="200" w:firstLine="200"/>
    </w:pPr>
    <w:rPr>
      <w:sz w:val="18"/>
      <w:szCs w:val="24"/>
    </w:rPr>
  </w:style>
  <w:style w:type="paragraph" w:customStyle="1" w:styleId="aff8">
    <w:name w:val="标准文件_数字编号列项"/>
    <w:rsid w:val="009B46F9"/>
    <w:pPr>
      <w:numPr>
        <w:numId w:val="13"/>
      </w:numPr>
      <w:jc w:val="both"/>
    </w:pPr>
    <w:rPr>
      <w:rFonts w:ascii="宋体" w:hAnsi="宋体"/>
      <w:sz w:val="21"/>
    </w:rPr>
  </w:style>
  <w:style w:type="paragraph" w:customStyle="1" w:styleId="afff">
    <w:name w:val="标准文件_四级条标题"/>
    <w:next w:val="affff5"/>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e">
    <w:name w:val="footnote text"/>
    <w:basedOn w:val="afff4"/>
    <w:next w:val="afff4"/>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e"/>
    <w:semiHidden/>
    <w:rsid w:val="009B46F9"/>
    <w:rPr>
      <w:rFonts w:ascii="宋体"/>
      <w:kern w:val="2"/>
      <w:sz w:val="18"/>
      <w:szCs w:val="18"/>
    </w:rPr>
  </w:style>
  <w:style w:type="paragraph" w:customStyle="1" w:styleId="affffff">
    <w:name w:val="标准文件_条文脚注"/>
    <w:basedOn w:val="afffffe"/>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5"/>
    <w:rsid w:val="009B46F9"/>
    <w:pPr>
      <w:numPr>
        <w:numId w:val="14"/>
      </w:numPr>
      <w:spacing w:line="240" w:lineRule="auto"/>
      <w:jc w:val="left"/>
    </w:pPr>
    <w:rPr>
      <w:rFonts w:ascii="宋体" w:hAnsi="宋体"/>
      <w:sz w:val="18"/>
    </w:rPr>
  </w:style>
  <w:style w:type="character" w:styleId="affffff0">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1">
    <w:name w:val="标准文件_图表脚注内容"/>
    <w:rsid w:val="009B46F9"/>
    <w:rPr>
      <w:rFonts w:ascii="宋体" w:eastAsia="宋体" w:hAnsi="宋体" w:cs="Times New Roman"/>
      <w:spacing w:val="0"/>
      <w:sz w:val="18"/>
      <w:vertAlign w:val="superscript"/>
    </w:rPr>
  </w:style>
  <w:style w:type="paragraph" w:customStyle="1" w:styleId="afff0">
    <w:name w:val="标准文件_五级条标题"/>
    <w:next w:val="affff5"/>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5"/>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5"/>
    <w:rsid w:val="009B46F9"/>
    <w:pPr>
      <w:numPr>
        <w:ilvl w:val="2"/>
      </w:numPr>
      <w:spacing w:beforeLines="50" w:before="50" w:afterLines="50" w:after="50"/>
      <w:ind w:left="0"/>
      <w:outlineLvl w:val="1"/>
    </w:pPr>
  </w:style>
  <w:style w:type="paragraph" w:customStyle="1" w:styleId="affffff2">
    <w:name w:val="标准文件_一致程度"/>
    <w:basedOn w:val="afff4"/>
    <w:rsid w:val="009B46F9"/>
    <w:pPr>
      <w:spacing w:line="440" w:lineRule="exact"/>
      <w:jc w:val="center"/>
    </w:pPr>
    <w:rPr>
      <w:sz w:val="28"/>
    </w:rPr>
  </w:style>
  <w:style w:type="paragraph" w:customStyle="1" w:styleId="affffff3">
    <w:name w:val="标准文件_引言标题"/>
    <w:next w:val="afff4"/>
    <w:rsid w:val="009B46F9"/>
    <w:pPr>
      <w:shd w:val="clear" w:color="FFFFFF" w:fill="FFFFFF"/>
      <w:spacing w:before="540" w:after="600"/>
      <w:jc w:val="center"/>
      <w:outlineLvl w:val="0"/>
    </w:pPr>
    <w:rPr>
      <w:rFonts w:ascii="黑体" w:eastAsia="黑体" w:hAnsi="Times New Roman"/>
      <w:sz w:val="32"/>
    </w:rPr>
  </w:style>
  <w:style w:type="paragraph" w:customStyle="1" w:styleId="affffff4">
    <w:name w:val="标准文件_英文图表脚注"/>
    <w:basedOn w:val="affff4"/>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4"/>
    <w:next w:val="affff5"/>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ffff5">
    <w:name w:val="标准文件_正文表标题"/>
    <w:next w:val="affff5"/>
    <w:rsid w:val="009B46F9"/>
    <w:p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4"/>
    <w:next w:val="affff4"/>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5"/>
    <w:rsid w:val="009B46F9"/>
    <w:pPr>
      <w:numPr>
        <w:numId w:val="22"/>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5"/>
    <w:rsid w:val="009B46F9"/>
    <w:pPr>
      <w:numPr>
        <w:numId w:val="23"/>
      </w:numPr>
      <w:jc w:val="center"/>
    </w:pPr>
    <w:rPr>
      <w:rFonts w:ascii="黑体" w:eastAsia="黑体" w:hAnsi="Times New Roman"/>
      <w:sz w:val="21"/>
    </w:rPr>
  </w:style>
  <w:style w:type="paragraph" w:customStyle="1" w:styleId="afb">
    <w:name w:val="标准文件_正文英文图标题"/>
    <w:next w:val="affff5"/>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4"/>
    <w:rsid w:val="009B46F9"/>
    <w:pPr>
      <w:numPr>
        <w:ilvl w:val="3"/>
        <w:numId w:val="31"/>
      </w:numPr>
      <w:adjustRightInd/>
      <w:spacing w:line="240" w:lineRule="auto"/>
    </w:pPr>
    <w:rPr>
      <w:rFonts w:ascii="宋体" w:hAnsi="宋体"/>
      <w:szCs w:val="24"/>
    </w:rPr>
  </w:style>
  <w:style w:type="paragraph" w:customStyle="1" w:styleId="affffff8">
    <w:name w:val="发布部门"/>
    <w:next w:val="affff5"/>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4"/>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4"/>
    <w:next w:val="affff5"/>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5"/>
    <w:rsid w:val="009B46F9"/>
    <w:pPr>
      <w:outlineLvl w:val="4"/>
    </w:pPr>
  </w:style>
  <w:style w:type="paragraph" w:customStyle="1" w:styleId="afffffff3">
    <w:name w:val="附录四级无标题条"/>
    <w:basedOn w:val="afffffff2"/>
    <w:next w:val="affff5"/>
    <w:rsid w:val="009B46F9"/>
    <w:pPr>
      <w:outlineLvl w:val="5"/>
    </w:pPr>
  </w:style>
  <w:style w:type="paragraph" w:customStyle="1" w:styleId="afffffff4">
    <w:name w:val="附录图"/>
    <w:next w:val="affff5"/>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5"/>
    <w:rsid w:val="009B46F9"/>
    <w:pPr>
      <w:outlineLvl w:val="6"/>
    </w:pPr>
  </w:style>
  <w:style w:type="paragraph" w:customStyle="1" w:styleId="afffffff6">
    <w:name w:val="附录性质"/>
    <w:basedOn w:val="afff4"/>
    <w:rsid w:val="009B46F9"/>
    <w:pPr>
      <w:widowControl/>
      <w:adjustRightInd/>
      <w:jc w:val="center"/>
    </w:pPr>
    <w:rPr>
      <w:rFonts w:ascii="黑体" w:eastAsia="黑体"/>
    </w:rPr>
  </w:style>
  <w:style w:type="paragraph" w:customStyle="1" w:styleId="afffffff7">
    <w:name w:val="附录一级无标题条"/>
    <w:basedOn w:val="afffff8"/>
    <w:next w:val="affff5"/>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3">
    <w:name w:val="列项——"/>
    <w:rsid w:val="009B46F9"/>
    <w:pPr>
      <w:widowControl w:val="0"/>
      <w:numPr>
        <w:numId w:val="28"/>
      </w:numPr>
      <w:jc w:val="both"/>
    </w:pPr>
    <w:rPr>
      <w:rFonts w:ascii="宋体" w:hAnsi="宋体"/>
      <w:sz w:val="21"/>
    </w:rPr>
  </w:style>
  <w:style w:type="paragraph" w:customStyle="1" w:styleId="afffffffb">
    <w:name w:val="列项·"/>
    <w:basedOn w:val="affff5"/>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4"/>
    <w:next w:val="afff4"/>
    <w:autoRedefine/>
    <w:semiHidden/>
    <w:rsid w:val="009B46F9"/>
    <w:pPr>
      <w:adjustRightInd/>
      <w:spacing w:line="240" w:lineRule="auto"/>
      <w:jc w:val="left"/>
    </w:pPr>
    <w:rPr>
      <w:bCs/>
      <w:iCs/>
    </w:rPr>
  </w:style>
  <w:style w:type="paragraph" w:customStyle="1" w:styleId="31">
    <w:name w:val="目录 31"/>
    <w:basedOn w:val="afff4"/>
    <w:next w:val="afff4"/>
    <w:autoRedefine/>
    <w:semiHidden/>
    <w:rsid w:val="009B46F9"/>
    <w:pPr>
      <w:spacing w:line="240" w:lineRule="auto"/>
    </w:pPr>
    <w:rPr>
      <w:rFonts w:ascii="宋体" w:hAnsi="宋体"/>
      <w:iCs/>
    </w:rPr>
  </w:style>
  <w:style w:type="paragraph" w:customStyle="1" w:styleId="41">
    <w:name w:val="目录 41"/>
    <w:basedOn w:val="afff4"/>
    <w:next w:val="afff4"/>
    <w:autoRedefine/>
    <w:semiHidden/>
    <w:rsid w:val="009B46F9"/>
    <w:pPr>
      <w:adjustRightInd/>
      <w:spacing w:line="240" w:lineRule="auto"/>
      <w:jc w:val="left"/>
    </w:pPr>
  </w:style>
  <w:style w:type="paragraph" w:customStyle="1" w:styleId="51">
    <w:name w:val="目录 51"/>
    <w:basedOn w:val="afff4"/>
    <w:next w:val="afff4"/>
    <w:autoRedefine/>
    <w:semiHidden/>
    <w:rsid w:val="009B46F9"/>
    <w:pPr>
      <w:spacing w:line="240" w:lineRule="auto"/>
    </w:pPr>
    <w:rPr>
      <w:rFonts w:ascii="宋体" w:hAnsi="宋体"/>
    </w:rPr>
  </w:style>
  <w:style w:type="paragraph" w:customStyle="1" w:styleId="61">
    <w:name w:val="目录 61"/>
    <w:basedOn w:val="afff4"/>
    <w:next w:val="afff4"/>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a">
    <w:name w:val="前言标题"/>
    <w:next w:val="afff4"/>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4"/>
    <w:rsid w:val="009B46F9"/>
    <w:pPr>
      <w:numPr>
        <w:ilvl w:val="5"/>
        <w:numId w:val="31"/>
      </w:numPr>
      <w:adjustRightInd/>
      <w:spacing w:line="240" w:lineRule="auto"/>
    </w:pPr>
    <w:rPr>
      <w:rFonts w:ascii="宋体" w:hAnsi="宋体"/>
      <w:szCs w:val="24"/>
    </w:rPr>
  </w:style>
  <w:style w:type="paragraph" w:styleId="affffffff0">
    <w:name w:val="table of figures"/>
    <w:basedOn w:val="afff4"/>
    <w:next w:val="afff4"/>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5"/>
    <w:rsid w:val="009B46F9"/>
    <w:pPr>
      <w:jc w:val="both"/>
    </w:pPr>
    <w:rPr>
      <w:rFonts w:ascii="宋体" w:hAnsi="宋体"/>
      <w:sz w:val="21"/>
    </w:rPr>
  </w:style>
  <w:style w:type="paragraph" w:customStyle="1" w:styleId="a4">
    <w:name w:val="五级无标题条"/>
    <w:basedOn w:val="afff4"/>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4"/>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4"/>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c"/>
    <w:qFormat/>
    <w:rsid w:val="009B46F9"/>
    <w:pPr>
      <w:spacing w:beforeLines="0" w:before="0" w:afterLines="0" w:after="0"/>
      <w:outlineLvl w:val="9"/>
    </w:pPr>
    <w:rPr>
      <w:rFonts w:ascii="宋体" w:eastAsia="宋体"/>
    </w:rPr>
  </w:style>
  <w:style w:type="paragraph" w:customStyle="1" w:styleId="affffffff8">
    <w:name w:val="标准文件_五级无标题"/>
    <w:basedOn w:val="afff0"/>
    <w:qFormat/>
    <w:rsid w:val="009B46F9"/>
    <w:pPr>
      <w:spacing w:beforeLines="0" w:before="0" w:afterLines="0" w:after="0"/>
      <w:outlineLvl w:val="9"/>
    </w:pPr>
    <w:rPr>
      <w:rFonts w:ascii="宋体" w:eastAsia="宋体"/>
    </w:rPr>
  </w:style>
  <w:style w:type="paragraph" w:customStyle="1" w:styleId="affffffff9">
    <w:name w:val="标准文件_三级无标题"/>
    <w:basedOn w:val="affe"/>
    <w:qFormat/>
    <w:rsid w:val="009B46F9"/>
    <w:pPr>
      <w:spacing w:beforeLines="0" w:before="0" w:afterLines="0" w:after="0"/>
      <w:outlineLvl w:val="9"/>
    </w:pPr>
    <w:rPr>
      <w:rFonts w:ascii="宋体" w:eastAsia="宋体"/>
    </w:rPr>
  </w:style>
  <w:style w:type="paragraph" w:customStyle="1" w:styleId="affffffffa">
    <w:name w:val="标准文件_二级无标题"/>
    <w:basedOn w:val="affd"/>
    <w:qFormat/>
    <w:rsid w:val="009B46F9"/>
    <w:pPr>
      <w:spacing w:beforeLines="0" w:before="0" w:afterLines="0" w:after="0"/>
      <w:outlineLvl w:val="9"/>
    </w:pPr>
    <w:rPr>
      <w:rFonts w:ascii="宋体" w:eastAsia="宋体"/>
    </w:rPr>
  </w:style>
  <w:style w:type="paragraph" w:customStyle="1" w:styleId="affffffffb">
    <w:name w:val="标准_四级无标题"/>
    <w:basedOn w:val="afff"/>
    <w:next w:val="affff5"/>
    <w:qFormat/>
    <w:rsid w:val="009B46F9"/>
    <w:rPr>
      <w:rFonts w:eastAsia="宋体"/>
    </w:rPr>
  </w:style>
  <w:style w:type="paragraph" w:customStyle="1" w:styleId="affffffffc">
    <w:name w:val="标准文件_四级无标题"/>
    <w:basedOn w:val="afff"/>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5"/>
    <w:rsid w:val="009B46F9"/>
    <w:pPr>
      <w:numPr>
        <w:numId w:val="2"/>
      </w:numPr>
      <w:ind w:firstLineChars="0" w:firstLine="0"/>
    </w:pPr>
    <w:rPr>
      <w:rFonts w:ascii="Times New Roman" w:cs="Arial"/>
      <w:szCs w:val="28"/>
    </w:rPr>
  </w:style>
  <w:style w:type="paragraph" w:customStyle="1" w:styleId="ae">
    <w:name w:val="标准文件_小写罗马数字编号列项"/>
    <w:basedOn w:val="affff5"/>
    <w:rsid w:val="009B46F9"/>
    <w:pPr>
      <w:numPr>
        <w:numId w:val="15"/>
      </w:numPr>
      <w:ind w:firstLineChars="0" w:firstLine="0"/>
    </w:pPr>
    <w:rPr>
      <w:rFonts w:cs="Arial"/>
      <w:szCs w:val="28"/>
    </w:rPr>
  </w:style>
  <w:style w:type="paragraph" w:customStyle="1" w:styleId="affffffffd">
    <w:name w:val="标准文件_附录标题"/>
    <w:basedOn w:val="aff2"/>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4"/>
    <w:rsid w:val="009B46F9"/>
    <w:pPr>
      <w:numPr>
        <w:ilvl w:val="2"/>
        <w:numId w:val="16"/>
      </w:numPr>
      <w:spacing w:line="-300" w:lineRule="auto"/>
    </w:pPr>
    <w:rPr>
      <w:rFonts w:ascii="Times New Roman" w:hAnsi="Times New Roman"/>
    </w:rPr>
  </w:style>
  <w:style w:type="paragraph" w:customStyle="1" w:styleId="aff9">
    <w:name w:val="图表脚注说明"/>
    <w:basedOn w:val="afff4"/>
    <w:next w:val="affff5"/>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5"/>
    <w:qFormat/>
    <w:rsid w:val="009B46F9"/>
    <w:pPr>
      <w:jc w:val="center"/>
    </w:pPr>
    <w:rPr>
      <w:rFonts w:ascii="宋体" w:eastAsia="Times New Roman" w:hAnsi="宋体"/>
      <w:b/>
      <w:kern w:val="2"/>
      <w:sz w:val="21"/>
    </w:rPr>
  </w:style>
  <w:style w:type="paragraph" w:customStyle="1" w:styleId="afffffffff0">
    <w:name w:val="标准文件_附录前"/>
    <w:next w:val="affff5"/>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5"/>
    <w:qFormat/>
    <w:rsid w:val="009B46F9"/>
    <w:pPr>
      <w:ind w:firstLineChars="0" w:firstLine="0"/>
      <w:jc w:val="center"/>
    </w:pPr>
    <w:rPr>
      <w:sz w:val="18"/>
    </w:rPr>
  </w:style>
  <w:style w:type="paragraph" w:customStyle="1" w:styleId="afff1">
    <w:name w:val="标准文件_注："/>
    <w:next w:val="affff5"/>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4"/>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5"/>
    <w:rsid w:val="009B46F9"/>
    <w:rPr>
      <w:rFonts w:ascii="宋体" w:hAnsi="Times New Roman"/>
      <w:noProof/>
      <w:sz w:val="21"/>
    </w:rPr>
  </w:style>
  <w:style w:type="paragraph" w:customStyle="1" w:styleId="afffffffff4">
    <w:name w:val="标准文件_表格续"/>
    <w:basedOn w:val="affff5"/>
    <w:next w:val="affff5"/>
    <w:qFormat/>
    <w:rsid w:val="009B46F9"/>
    <w:pPr>
      <w:jc w:val="center"/>
    </w:pPr>
    <w:rPr>
      <w:rFonts w:ascii="黑体" w:eastAsia="黑体" w:hAnsi="黑体"/>
    </w:rPr>
  </w:style>
  <w:style w:type="paragraph" w:styleId="10">
    <w:name w:val="toc 1"/>
    <w:basedOn w:val="afff4"/>
    <w:next w:val="afff4"/>
    <w:autoRedefine/>
    <w:uiPriority w:val="39"/>
    <w:unhideWhenUsed/>
    <w:rsid w:val="009B46F9"/>
    <w:rPr>
      <w:rFonts w:ascii="宋体"/>
    </w:rPr>
  </w:style>
  <w:style w:type="table" w:styleId="afffffffff5">
    <w:name w:val="Table Grid"/>
    <w:basedOn w:val="afff6"/>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5"/>
    <w:uiPriority w:val="99"/>
    <w:semiHidden/>
    <w:rsid w:val="009B46F9"/>
    <w:rPr>
      <w:color w:val="808080"/>
    </w:rPr>
  </w:style>
  <w:style w:type="paragraph" w:customStyle="1" w:styleId="2">
    <w:name w:val="标准文件_二级项2"/>
    <w:basedOn w:val="affff5"/>
    <w:qFormat/>
    <w:rsid w:val="009B46F9"/>
    <w:pPr>
      <w:numPr>
        <w:ilvl w:val="1"/>
        <w:numId w:val="16"/>
      </w:numPr>
      <w:ind w:firstLineChars="0" w:firstLine="0"/>
    </w:pPr>
  </w:style>
  <w:style w:type="paragraph" w:customStyle="1" w:styleId="21">
    <w:name w:val="标准文件_三级项2"/>
    <w:basedOn w:val="affff5"/>
    <w:qFormat/>
    <w:rsid w:val="009B46F9"/>
    <w:pPr>
      <w:numPr>
        <w:numId w:val="10"/>
      </w:numPr>
      <w:spacing w:line="300" w:lineRule="exact"/>
      <w:ind w:firstLineChars="0"/>
    </w:pPr>
    <w:rPr>
      <w:rFonts w:ascii="Times New Roman"/>
    </w:rPr>
  </w:style>
  <w:style w:type="paragraph" w:customStyle="1" w:styleId="20">
    <w:name w:val="标准文件_一级项2"/>
    <w:basedOn w:val="affff5"/>
    <w:qFormat/>
    <w:rsid w:val="009B46F9"/>
    <w:pPr>
      <w:numPr>
        <w:numId w:val="17"/>
      </w:numPr>
      <w:spacing w:line="300" w:lineRule="exact"/>
      <w:ind w:firstLineChars="0"/>
    </w:pPr>
    <w:rPr>
      <w:rFonts w:ascii="Times New Roman"/>
    </w:rPr>
  </w:style>
  <w:style w:type="paragraph" w:customStyle="1" w:styleId="afffffffff7">
    <w:name w:val="标准文件_提示"/>
    <w:basedOn w:val="affff5"/>
    <w:next w:val="affff5"/>
    <w:qFormat/>
    <w:rsid w:val="009B46F9"/>
    <w:pPr>
      <w:ind w:firstLine="420"/>
    </w:pPr>
    <w:rPr>
      <w:rFonts w:ascii="黑体" w:eastAsia="黑体"/>
    </w:rPr>
  </w:style>
  <w:style w:type="character" w:customStyle="1" w:styleId="afffffffff8">
    <w:name w:val="标准文件_来源"/>
    <w:basedOn w:val="afff5"/>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5"/>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5"/>
    <w:next w:val="affff5"/>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4"/>
    <w:next w:val="afff4"/>
    <w:autoRedefine/>
    <w:uiPriority w:val="39"/>
    <w:unhideWhenUsed/>
    <w:rsid w:val="009B46F9"/>
    <w:pPr>
      <w:spacing w:line="300" w:lineRule="exact"/>
      <w:ind w:left="420"/>
    </w:pPr>
    <w:rPr>
      <w:rFonts w:ascii="宋体"/>
    </w:rPr>
  </w:style>
  <w:style w:type="paragraph" w:styleId="40">
    <w:name w:val="toc 4"/>
    <w:basedOn w:val="afff4"/>
    <w:next w:val="afff4"/>
    <w:autoRedefine/>
    <w:uiPriority w:val="39"/>
    <w:unhideWhenUsed/>
    <w:rsid w:val="009B46F9"/>
    <w:pPr>
      <w:tabs>
        <w:tab w:val="right" w:leader="dot" w:pos="9344"/>
      </w:tabs>
      <w:spacing w:line="300" w:lineRule="exact"/>
      <w:ind w:left="629"/>
    </w:pPr>
    <w:rPr>
      <w:rFonts w:ascii="宋体"/>
    </w:rPr>
  </w:style>
  <w:style w:type="paragraph" w:styleId="50">
    <w:name w:val="toc 5"/>
    <w:basedOn w:val="afff4"/>
    <w:next w:val="afff4"/>
    <w:autoRedefine/>
    <w:uiPriority w:val="39"/>
    <w:unhideWhenUsed/>
    <w:rsid w:val="009B46F9"/>
    <w:pPr>
      <w:ind w:left="839"/>
    </w:pPr>
    <w:rPr>
      <w:rFonts w:ascii="宋体"/>
    </w:rPr>
  </w:style>
  <w:style w:type="paragraph" w:styleId="60">
    <w:name w:val="toc 6"/>
    <w:basedOn w:val="afff4"/>
    <w:next w:val="afff4"/>
    <w:autoRedefine/>
    <w:uiPriority w:val="39"/>
    <w:unhideWhenUsed/>
    <w:rsid w:val="009B46F9"/>
    <w:pPr>
      <w:spacing w:line="300" w:lineRule="exact"/>
      <w:ind w:left="1049"/>
    </w:pPr>
    <w:rPr>
      <w:rFonts w:ascii="宋体"/>
    </w:rPr>
  </w:style>
  <w:style w:type="paragraph" w:styleId="70">
    <w:name w:val="toc 7"/>
    <w:basedOn w:val="afff4"/>
    <w:next w:val="afff4"/>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5"/>
    <w:next w:val="affff5"/>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5"/>
    <w:next w:val="affff5"/>
    <w:qFormat/>
    <w:rsid w:val="009B46F9"/>
    <w:pPr>
      <w:numPr>
        <w:numId w:val="4"/>
      </w:numPr>
      <w:spacing w:line="14" w:lineRule="exact"/>
      <w:ind w:firstLineChars="0" w:firstLine="0"/>
      <w:jc w:val="center"/>
    </w:pPr>
    <w:rPr>
      <w:rFonts w:eastAsia="黑体"/>
      <w:vanish/>
      <w:sz w:val="2"/>
    </w:rPr>
  </w:style>
  <w:style w:type="paragraph" w:styleId="23">
    <w:name w:val="toc 2"/>
    <w:basedOn w:val="afff4"/>
    <w:next w:val="afff4"/>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5"/>
    <w:next w:val="affff5"/>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5"/>
    <w:next w:val="affff5"/>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5"/>
    <w:next w:val="affff5"/>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5"/>
    <w:next w:val="affff5"/>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5"/>
    <w:next w:val="affff5"/>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5"/>
    <w:qFormat/>
    <w:rsid w:val="009B46F9"/>
    <w:pPr>
      <w:ind w:left="811" w:firstLineChars="0" w:firstLine="0"/>
    </w:pPr>
    <w:rPr>
      <w:sz w:val="18"/>
    </w:rPr>
  </w:style>
  <w:style w:type="paragraph" w:customStyle="1" w:styleId="X">
    <w:name w:val="标准文件_注X后"/>
    <w:basedOn w:val="affff5"/>
    <w:qFormat/>
    <w:rsid w:val="009B46F9"/>
    <w:pPr>
      <w:ind w:left="811" w:firstLineChars="0" w:firstLine="0"/>
    </w:pPr>
    <w:rPr>
      <w:sz w:val="18"/>
    </w:rPr>
  </w:style>
  <w:style w:type="paragraph" w:customStyle="1" w:styleId="affffffffff0">
    <w:name w:val="标准文件_示例后"/>
    <w:basedOn w:val="affff5"/>
    <w:qFormat/>
    <w:rsid w:val="009B46F9"/>
    <w:pPr>
      <w:ind w:left="964" w:firstLineChars="0" w:firstLine="0"/>
    </w:pPr>
    <w:rPr>
      <w:sz w:val="18"/>
    </w:rPr>
  </w:style>
  <w:style w:type="paragraph" w:customStyle="1" w:styleId="X0">
    <w:name w:val="标准文件_示例X后"/>
    <w:basedOn w:val="affff5"/>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5"/>
    <w:next w:val="affff5"/>
    <w:qFormat/>
    <w:rsid w:val="009B46F9"/>
    <w:pPr>
      <w:tabs>
        <w:tab w:val="right" w:leader="dot" w:pos="9356"/>
      </w:tabs>
      <w:ind w:left="210" w:firstLineChars="0" w:hanging="210"/>
      <w:jc w:val="left"/>
    </w:pPr>
  </w:style>
  <w:style w:type="paragraph" w:customStyle="1" w:styleId="affffffffff2">
    <w:name w:val="标准文件_附录一级无标题"/>
    <w:basedOn w:val="aff3"/>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4"/>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5"/>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6"/>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7"/>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5"/>
    <w:qFormat/>
    <w:rsid w:val="009B46F9"/>
    <w:pPr>
      <w:ind w:firstLine="420"/>
    </w:pPr>
    <w:rPr>
      <w:sz w:val="18"/>
    </w:rPr>
  </w:style>
  <w:style w:type="paragraph" w:customStyle="1" w:styleId="affffffffff7">
    <w:name w:val="标准文件_引言一级无标题"/>
    <w:basedOn w:val="a7"/>
    <w:next w:val="affff5"/>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5"/>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5"/>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5"/>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c"/>
    <w:next w:val="affff5"/>
    <w:qFormat/>
    <w:rsid w:val="00CD561D"/>
    <w:rPr>
      <w:rFonts w:hAnsi="黑体"/>
    </w:rPr>
  </w:style>
  <w:style w:type="paragraph" w:customStyle="1" w:styleId="affffffffffd">
    <w:name w:val="标准文件_脚注内容"/>
    <w:basedOn w:val="affff5"/>
    <w:qFormat/>
    <w:rsid w:val="009B46F9"/>
    <w:pPr>
      <w:ind w:leftChars="200" w:left="400" w:hangingChars="200" w:hanging="200"/>
    </w:pPr>
    <w:rPr>
      <w:sz w:val="15"/>
    </w:rPr>
  </w:style>
  <w:style w:type="paragraph" w:customStyle="1" w:styleId="affffffffffe">
    <w:name w:val="标准文件_术语条一"/>
    <w:basedOn w:val="affffffff7"/>
    <w:next w:val="affff5"/>
    <w:qFormat/>
    <w:rsid w:val="009B46F9"/>
  </w:style>
  <w:style w:type="paragraph" w:customStyle="1" w:styleId="afffffffffff">
    <w:name w:val="标准文件_术语条二"/>
    <w:basedOn w:val="affffffffa"/>
    <w:next w:val="affff5"/>
    <w:qFormat/>
    <w:rsid w:val="009B46F9"/>
  </w:style>
  <w:style w:type="paragraph" w:customStyle="1" w:styleId="afffffffffff0">
    <w:name w:val="标准文件_术语条三"/>
    <w:basedOn w:val="affffffff9"/>
    <w:next w:val="affff5"/>
    <w:qFormat/>
    <w:rsid w:val="009B46F9"/>
  </w:style>
  <w:style w:type="paragraph" w:customStyle="1" w:styleId="afffffffffff1">
    <w:name w:val="标准文件_术语条四"/>
    <w:basedOn w:val="affffffffc"/>
    <w:next w:val="affff5"/>
    <w:qFormat/>
    <w:rsid w:val="009B46F9"/>
  </w:style>
  <w:style w:type="paragraph" w:customStyle="1" w:styleId="afffffffffff2">
    <w:name w:val="标准文件_术语条五"/>
    <w:basedOn w:val="affffffff8"/>
    <w:next w:val="affff5"/>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5"/>
    <w:rsid w:val="007B7453"/>
    <w:rPr>
      <w:rFonts w:ascii="黑体" w:eastAsia="黑体"/>
      <w:spacing w:val="85"/>
      <w:w w:val="100"/>
      <w:position w:val="3"/>
      <w:sz w:val="28"/>
      <w:szCs w:val="28"/>
    </w:rPr>
  </w:style>
  <w:style w:type="paragraph" w:customStyle="1" w:styleId="afffffffffff4">
    <w:name w:val="段"/>
    <w:basedOn w:val="afff4"/>
    <w:rsid w:val="008F3595"/>
    <w:pPr>
      <w:widowControl/>
      <w:autoSpaceDE w:val="0"/>
      <w:autoSpaceDN w:val="0"/>
      <w:adjustRightInd/>
      <w:spacing w:line="240" w:lineRule="auto"/>
      <w:ind w:firstLineChars="200" w:firstLine="420"/>
    </w:pPr>
    <w:rPr>
      <w:rFonts w:ascii="宋体" w:hAnsi="宋体" w:cs="宋体"/>
      <w:kern w:val="0"/>
    </w:rPr>
  </w:style>
  <w:style w:type="paragraph" w:customStyle="1" w:styleId="afffffffffff5">
    <w:name w:val="正文表标题"/>
    <w:next w:val="afffffffffff4"/>
    <w:rsid w:val="00832DE2"/>
    <w:pPr>
      <w:tabs>
        <w:tab w:val="left" w:pos="360"/>
      </w:tabs>
      <w:spacing w:beforeLines="50" w:before="156" w:afterLines="50" w:after="156"/>
      <w:ind w:left="8931"/>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72398064">
      <w:bodyDiv w:val="1"/>
      <w:marLeft w:val="0"/>
      <w:marRight w:val="0"/>
      <w:marTop w:val="0"/>
      <w:marBottom w:val="0"/>
      <w:divBdr>
        <w:top w:val="none" w:sz="0" w:space="0" w:color="auto"/>
        <w:left w:val="none" w:sz="0" w:space="0" w:color="auto"/>
        <w:bottom w:val="none" w:sz="0" w:space="0" w:color="auto"/>
        <w:right w:val="none" w:sz="0" w:space="0" w:color="auto"/>
      </w:divBdr>
    </w:div>
    <w:div w:id="306058286">
      <w:bodyDiv w:val="1"/>
      <w:marLeft w:val="0"/>
      <w:marRight w:val="0"/>
      <w:marTop w:val="0"/>
      <w:marBottom w:val="0"/>
      <w:divBdr>
        <w:top w:val="none" w:sz="0" w:space="0" w:color="auto"/>
        <w:left w:val="none" w:sz="0" w:space="0" w:color="auto"/>
        <w:bottom w:val="none" w:sz="0" w:space="0" w:color="auto"/>
        <w:right w:val="none" w:sz="0" w:space="0" w:color="auto"/>
      </w:divBdr>
    </w:div>
    <w:div w:id="489903976">
      <w:bodyDiv w:val="1"/>
      <w:marLeft w:val="0"/>
      <w:marRight w:val="0"/>
      <w:marTop w:val="0"/>
      <w:marBottom w:val="0"/>
      <w:divBdr>
        <w:top w:val="none" w:sz="0" w:space="0" w:color="auto"/>
        <w:left w:val="none" w:sz="0" w:space="0" w:color="auto"/>
        <w:bottom w:val="none" w:sz="0" w:space="0" w:color="auto"/>
        <w:right w:val="none" w:sz="0" w:space="0" w:color="auto"/>
      </w:divBdr>
    </w:div>
    <w:div w:id="688028874">
      <w:bodyDiv w:val="1"/>
      <w:marLeft w:val="0"/>
      <w:marRight w:val="0"/>
      <w:marTop w:val="0"/>
      <w:marBottom w:val="0"/>
      <w:divBdr>
        <w:top w:val="none" w:sz="0" w:space="0" w:color="auto"/>
        <w:left w:val="none" w:sz="0" w:space="0" w:color="auto"/>
        <w:bottom w:val="none" w:sz="0" w:space="0" w:color="auto"/>
        <w:right w:val="none" w:sz="0" w:space="0" w:color="auto"/>
      </w:divBdr>
    </w:div>
    <w:div w:id="767971200">
      <w:bodyDiv w:val="1"/>
      <w:marLeft w:val="0"/>
      <w:marRight w:val="0"/>
      <w:marTop w:val="0"/>
      <w:marBottom w:val="0"/>
      <w:divBdr>
        <w:top w:val="none" w:sz="0" w:space="0" w:color="auto"/>
        <w:left w:val="none" w:sz="0" w:space="0" w:color="auto"/>
        <w:bottom w:val="none" w:sz="0" w:space="0" w:color="auto"/>
        <w:right w:val="none" w:sz="0" w:space="0" w:color="auto"/>
      </w:divBdr>
    </w:div>
    <w:div w:id="940525198">
      <w:bodyDiv w:val="1"/>
      <w:marLeft w:val="0"/>
      <w:marRight w:val="0"/>
      <w:marTop w:val="0"/>
      <w:marBottom w:val="0"/>
      <w:divBdr>
        <w:top w:val="none" w:sz="0" w:space="0" w:color="auto"/>
        <w:left w:val="none" w:sz="0" w:space="0" w:color="auto"/>
        <w:bottom w:val="none" w:sz="0" w:space="0" w:color="auto"/>
        <w:right w:val="none" w:sz="0" w:space="0" w:color="auto"/>
      </w:divBdr>
    </w:div>
    <w:div w:id="1209297559">
      <w:bodyDiv w:val="1"/>
      <w:marLeft w:val="0"/>
      <w:marRight w:val="0"/>
      <w:marTop w:val="0"/>
      <w:marBottom w:val="0"/>
      <w:divBdr>
        <w:top w:val="none" w:sz="0" w:space="0" w:color="auto"/>
        <w:left w:val="none" w:sz="0" w:space="0" w:color="auto"/>
        <w:bottom w:val="none" w:sz="0" w:space="0" w:color="auto"/>
        <w:right w:val="none" w:sz="0" w:space="0" w:color="auto"/>
      </w:divBdr>
    </w:div>
    <w:div w:id="202882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A4B70AA2B245B0931659DE71A1F39A"/>
        <w:category>
          <w:name w:val="常规"/>
          <w:gallery w:val="placeholder"/>
        </w:category>
        <w:types>
          <w:type w:val="bbPlcHdr"/>
        </w:types>
        <w:behaviors>
          <w:behavior w:val="content"/>
        </w:behaviors>
        <w:guid w:val="{169CC00B-6EB1-4ED1-9F82-3D862BF6FC0A}"/>
      </w:docPartPr>
      <w:docPartBody>
        <w:p w:rsidR="00F079EF" w:rsidRDefault="001E5455">
          <w:pPr>
            <w:pStyle w:val="4BA4B70AA2B245B0931659DE71A1F39A"/>
          </w:pPr>
          <w:r w:rsidRPr="00751A05">
            <w:rPr>
              <w:rStyle w:val="a3"/>
              <w:rFonts w:hint="eastAsia"/>
            </w:rPr>
            <w:t>单击或点击此处输入文字。</w:t>
          </w:r>
        </w:p>
      </w:docPartBody>
    </w:docPart>
    <w:docPart>
      <w:docPartPr>
        <w:name w:val="F7B37EF681354B9E87EA5EF2C7EAF13C"/>
        <w:category>
          <w:name w:val="常规"/>
          <w:gallery w:val="placeholder"/>
        </w:category>
        <w:types>
          <w:type w:val="bbPlcHdr"/>
        </w:types>
        <w:behaviors>
          <w:behavior w:val="content"/>
        </w:behaviors>
        <w:guid w:val="{05A4617E-065A-415E-98C6-895362C18009}"/>
      </w:docPartPr>
      <w:docPartBody>
        <w:p w:rsidR="00F079EF" w:rsidRDefault="001E5455">
          <w:pPr>
            <w:pStyle w:val="F7B37EF681354B9E87EA5EF2C7EAF13C"/>
          </w:pPr>
          <w:r w:rsidRPr="00FB6243">
            <w:rPr>
              <w:rStyle w:val="a3"/>
              <w:rFonts w:hint="eastAsia"/>
            </w:rPr>
            <w:t>选择一项。</w:t>
          </w:r>
        </w:p>
      </w:docPartBody>
    </w:docPart>
    <w:docPart>
      <w:docPartPr>
        <w:name w:val="BF08B8E973F54347A1278C340E2CD041"/>
        <w:category>
          <w:name w:val="常规"/>
          <w:gallery w:val="placeholder"/>
        </w:category>
        <w:types>
          <w:type w:val="bbPlcHdr"/>
        </w:types>
        <w:behaviors>
          <w:behavior w:val="content"/>
        </w:behaviors>
        <w:guid w:val="{1A639EEC-10F5-467C-9CBA-ECBEE82E6535}"/>
      </w:docPartPr>
      <w:docPartBody>
        <w:p w:rsidR="00F079EF" w:rsidRDefault="001E5455">
          <w:pPr>
            <w:pStyle w:val="BF08B8E973F54347A1278C340E2CD04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0B1"/>
    <w:rsid w:val="00021061"/>
    <w:rsid w:val="0006536B"/>
    <w:rsid w:val="0008673F"/>
    <w:rsid w:val="001A7AFA"/>
    <w:rsid w:val="001E5455"/>
    <w:rsid w:val="002B2A1A"/>
    <w:rsid w:val="00304422"/>
    <w:rsid w:val="00471B71"/>
    <w:rsid w:val="00516BF7"/>
    <w:rsid w:val="005F0349"/>
    <w:rsid w:val="006048BB"/>
    <w:rsid w:val="00680CAB"/>
    <w:rsid w:val="006B7BEF"/>
    <w:rsid w:val="007733B5"/>
    <w:rsid w:val="007A5457"/>
    <w:rsid w:val="007A75AF"/>
    <w:rsid w:val="007F44D0"/>
    <w:rsid w:val="00811ECA"/>
    <w:rsid w:val="008B375A"/>
    <w:rsid w:val="008E6DED"/>
    <w:rsid w:val="00905233"/>
    <w:rsid w:val="00A22325"/>
    <w:rsid w:val="00AA4E0F"/>
    <w:rsid w:val="00B100B1"/>
    <w:rsid w:val="00B26447"/>
    <w:rsid w:val="00BC7192"/>
    <w:rsid w:val="00C2371F"/>
    <w:rsid w:val="00E139F0"/>
    <w:rsid w:val="00E871D4"/>
    <w:rsid w:val="00F079EF"/>
    <w:rsid w:val="00F135EE"/>
    <w:rsid w:val="00F46711"/>
    <w:rsid w:val="00F94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BA4B70AA2B245B0931659DE71A1F39A">
    <w:name w:val="4BA4B70AA2B245B0931659DE71A1F39A"/>
    <w:pPr>
      <w:widowControl w:val="0"/>
      <w:jc w:val="both"/>
    </w:pPr>
  </w:style>
  <w:style w:type="paragraph" w:customStyle="1" w:styleId="F7B37EF681354B9E87EA5EF2C7EAF13C">
    <w:name w:val="F7B37EF681354B9E87EA5EF2C7EAF13C"/>
    <w:pPr>
      <w:widowControl w:val="0"/>
      <w:jc w:val="both"/>
    </w:pPr>
  </w:style>
  <w:style w:type="paragraph" w:customStyle="1" w:styleId="BF08B8E973F54347A1278C340E2CD041">
    <w:name w:val="BF08B8E973F54347A1278C340E2CD04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BA4B70AA2B245B0931659DE71A1F39A">
    <w:name w:val="4BA4B70AA2B245B0931659DE71A1F39A"/>
    <w:pPr>
      <w:widowControl w:val="0"/>
      <w:jc w:val="both"/>
    </w:pPr>
  </w:style>
  <w:style w:type="paragraph" w:customStyle="1" w:styleId="F7B37EF681354B9E87EA5EF2C7EAF13C">
    <w:name w:val="F7B37EF681354B9E87EA5EF2C7EAF13C"/>
    <w:pPr>
      <w:widowControl w:val="0"/>
      <w:jc w:val="both"/>
    </w:pPr>
  </w:style>
  <w:style w:type="paragraph" w:customStyle="1" w:styleId="BF08B8E973F54347A1278C340E2CD041">
    <w:name w:val="BF08B8E973F54347A1278C340E2CD04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FC4B3-C48E-4734-BC19-BBCFF3C9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226</TotalTime>
  <Pages>7</Pages>
  <Words>564</Words>
  <Characters>3215</Characters>
  <Application>Microsoft Office Word</Application>
  <DocSecurity>0</DocSecurity>
  <Lines>26</Lines>
  <Paragraphs>7</Paragraphs>
  <ScaleCrop>false</ScaleCrop>
  <Company>PCMI</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yb liu</dc:creator>
  <cp:keywords/>
  <dc:description>&lt;config cover="true" show_menu="true" version="1.0.0" doctype="SDKXY"&gt;_x000d_
&lt;/config&gt;</dc:description>
  <cp:lastModifiedBy>梁彪</cp:lastModifiedBy>
  <cp:revision>34</cp:revision>
  <cp:lastPrinted>2024-01-15T07:48:00Z</cp:lastPrinted>
  <dcterms:created xsi:type="dcterms:W3CDTF">2024-03-07T03:22:00Z</dcterms:created>
  <dcterms:modified xsi:type="dcterms:W3CDTF">2024-04-24T02:05:00Z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