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560" w:lineRule="exact"/>
        <w:jc w:val="left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附件1</w:t>
      </w:r>
    </w:p>
    <w:p>
      <w:pPr>
        <w:overflowPunct w:val="0"/>
        <w:spacing w:line="560" w:lineRule="exact"/>
        <w:jc w:val="left"/>
        <w:rPr>
          <w:rFonts w:ascii="方正仿宋_GBK" w:hAnsi="宋体" w:eastAsia="方正仿宋_GBK" w:cs="宋体"/>
          <w:kern w:val="0"/>
          <w:sz w:val="32"/>
          <w:szCs w:val="32"/>
        </w:rPr>
      </w:pPr>
    </w:p>
    <w:tbl>
      <w:tblPr>
        <w:tblStyle w:val="6"/>
        <w:tblW w:w="525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500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黑体" w:eastAsia="方正小标宋简体" w:cs="宋体"/>
                <w:bCs/>
                <w:kern w:val="0"/>
                <w:sz w:val="52"/>
                <w:szCs w:val="52"/>
              </w:rPr>
            </w:pPr>
          </w:p>
          <w:p>
            <w:pPr>
              <w:widowControl/>
              <w:jc w:val="center"/>
              <w:rPr>
                <w:rFonts w:ascii="方正小标宋简体" w:hAnsi="黑体" w:eastAsia="方正小标宋简体" w:cs="宋体"/>
                <w:bCs/>
                <w:kern w:val="0"/>
                <w:sz w:val="52"/>
                <w:szCs w:val="52"/>
              </w:rPr>
            </w:pPr>
            <w:r>
              <w:rPr>
                <w:rFonts w:hint="eastAsia" w:ascii="方正小标宋简体" w:hAnsi="黑体" w:eastAsia="方正小标宋简体" w:cs="宋体"/>
                <w:bCs/>
                <w:kern w:val="0"/>
                <w:sz w:val="52"/>
                <w:szCs w:val="52"/>
              </w:rPr>
              <w:t>无锡市重点产业集群促进机构申报书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5000" w:type="pct"/>
            <w:shd w:val="clear" w:color="auto" w:fill="auto"/>
            <w:noWrap/>
            <w:vAlign w:val="center"/>
          </w:tcPr>
          <w:p>
            <w:pPr>
              <w:widowControl/>
              <w:ind w:firstLine="3717" w:firstLineChars="845"/>
              <w:rPr>
                <w:rFonts w:ascii="方正小标宋简体" w:hAnsi="黑体" w:eastAsia="方正小标宋简体" w:cs="宋体"/>
                <w:bCs/>
                <w:kern w:val="0"/>
                <w:sz w:val="44"/>
                <w:szCs w:val="44"/>
              </w:rPr>
            </w:pPr>
          </w:p>
          <w:p>
            <w:pPr>
              <w:widowControl/>
              <w:ind w:firstLine="3717" w:firstLineChars="845"/>
              <w:rPr>
                <w:rFonts w:ascii="方正小标宋简体" w:hAnsi="黑体" w:eastAsia="方正小标宋简体" w:cs="宋体"/>
                <w:bCs/>
                <w:kern w:val="0"/>
                <w:sz w:val="44"/>
                <w:szCs w:val="44"/>
              </w:rPr>
            </w:pPr>
          </w:p>
          <w:p>
            <w:pPr>
              <w:widowControl/>
              <w:ind w:firstLine="3717" w:firstLineChars="845"/>
              <w:rPr>
                <w:rFonts w:ascii="方正小标宋简体" w:hAnsi="黑体" w:eastAsia="方正小标宋简体" w:cs="宋体"/>
                <w:bCs/>
                <w:kern w:val="0"/>
                <w:sz w:val="44"/>
                <w:szCs w:val="44"/>
              </w:rPr>
            </w:pPr>
          </w:p>
          <w:p>
            <w:pPr>
              <w:widowControl/>
              <w:ind w:firstLine="3717" w:firstLineChars="845"/>
              <w:rPr>
                <w:rFonts w:ascii="方正小标宋简体" w:hAnsi="黑体" w:eastAsia="方正小标宋简体" w:cs="宋体"/>
                <w:bCs/>
                <w:kern w:val="0"/>
                <w:sz w:val="44"/>
                <w:szCs w:val="44"/>
              </w:rPr>
            </w:pPr>
          </w:p>
          <w:p>
            <w:pPr>
              <w:widowControl/>
              <w:ind w:firstLine="3717" w:firstLineChars="845"/>
              <w:rPr>
                <w:rFonts w:ascii="方正小标宋简体" w:hAnsi="黑体" w:eastAsia="方正小标宋简体" w:cs="宋体"/>
                <w:bCs/>
                <w:kern w:val="0"/>
                <w:sz w:val="44"/>
                <w:szCs w:val="4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shd w:val="clear" w:color="auto" w:fill="auto"/>
            <w:noWrap/>
            <w:vAlign w:val="center"/>
          </w:tcPr>
          <w:p>
            <w:pPr>
              <w:widowControl/>
              <w:ind w:firstLine="1260" w:firstLineChars="350"/>
              <w:rPr>
                <w:rFonts w:ascii="黑体" w:hAnsi="黑体" w:eastAsia="黑体" w:cs="宋体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申请单位：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   </w:t>
            </w:r>
            <w:r>
              <w:rPr>
                <w:rFonts w:hint="eastAsia" w:ascii="黑体" w:hAnsi="黑体" w:eastAsia="黑体"/>
                <w:kern w:val="0"/>
                <w:sz w:val="36"/>
                <w:szCs w:val="36"/>
                <w:u w:val="single"/>
              </w:rPr>
              <w:t xml:space="preserve"> 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</w:t>
            </w:r>
            <w:r>
              <w:rPr>
                <w:rFonts w:hint="eastAsia" w:ascii="黑体" w:hAnsi="黑体" w:eastAsia="黑体"/>
                <w:kern w:val="0"/>
                <w:sz w:val="36"/>
                <w:szCs w:val="36"/>
                <w:u w:val="single"/>
              </w:rPr>
              <w:t xml:space="preserve">   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      </w:t>
            </w: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（盖章）</w:t>
            </w:r>
          </w:p>
          <w:p>
            <w:pPr>
              <w:widowControl/>
              <w:ind w:firstLine="1260" w:firstLineChars="350"/>
              <w:rPr>
                <w:rFonts w:ascii="黑体" w:hAnsi="黑体" w:eastAsia="黑体" w:cs="宋体"/>
                <w:kern w:val="0"/>
                <w:sz w:val="36"/>
                <w:szCs w:val="3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5000" w:type="pct"/>
            <w:shd w:val="clear" w:color="auto" w:fill="auto"/>
            <w:noWrap/>
            <w:vAlign w:val="center"/>
          </w:tcPr>
          <w:p>
            <w:pPr>
              <w:widowControl/>
              <w:ind w:left="-111" w:leftChars="-53"/>
              <w:jc w:val="left"/>
              <w:rPr>
                <w:rFonts w:ascii="黑体" w:hAnsi="黑体" w:eastAsia="黑体" w:cs="宋体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 xml:space="preserve">    </w:t>
            </w:r>
            <w:r>
              <w:rPr>
                <w:rFonts w:ascii="黑体" w:hAnsi="黑体" w:eastAsia="黑体" w:cs="宋体"/>
                <w:kern w:val="0"/>
                <w:sz w:val="36"/>
                <w:szCs w:val="36"/>
              </w:rPr>
              <w:t xml:space="preserve">    </w:t>
            </w: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填报日期：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    </w:t>
            </w: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年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  </w:t>
            </w: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月</w:t>
            </w:r>
            <w:r>
              <w:rPr>
                <w:rFonts w:ascii="黑体" w:hAnsi="黑体" w:eastAsia="黑体"/>
                <w:kern w:val="0"/>
                <w:sz w:val="36"/>
                <w:szCs w:val="36"/>
                <w:u w:val="single"/>
              </w:rPr>
              <w:t xml:space="preserve">     </w:t>
            </w: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4" w:hRule="atLeast"/>
        </w:trPr>
        <w:tc>
          <w:tcPr>
            <w:tcW w:w="5000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36"/>
                <w:szCs w:val="36"/>
              </w:rPr>
            </w:pPr>
          </w:p>
          <w:p>
            <w:pPr>
              <w:widowControl/>
              <w:jc w:val="center"/>
              <w:rPr>
                <w:rFonts w:ascii="黑体" w:hAnsi="黑体" w:eastAsia="黑体" w:cs="宋体"/>
                <w:kern w:val="0"/>
                <w:sz w:val="36"/>
                <w:szCs w:val="36"/>
              </w:rPr>
            </w:pPr>
            <w:r>
              <w:rPr>
                <w:rFonts w:hint="eastAsia" w:ascii="黑体" w:hAnsi="黑体" w:eastAsia="黑体" w:cs="宋体"/>
                <w:kern w:val="0"/>
                <w:sz w:val="36"/>
                <w:szCs w:val="36"/>
              </w:rPr>
              <w:t>无锡市工业和信息化局制</w:t>
            </w:r>
          </w:p>
        </w:tc>
      </w:tr>
    </w:tbl>
    <w:p>
      <w:pPr>
        <w:overflowPunct w:val="0"/>
        <w:spacing w:line="560" w:lineRule="exact"/>
        <w:rPr>
          <w:rFonts w:eastAsia="仿宋_GB2312"/>
          <w:sz w:val="32"/>
          <w:szCs w:val="32"/>
        </w:rPr>
      </w:pPr>
    </w:p>
    <w:p>
      <w:pPr>
        <w:overflowPunct w:val="0"/>
        <w:spacing w:line="560" w:lineRule="exact"/>
        <w:rPr>
          <w:rFonts w:eastAsia="仿宋_GB2312"/>
          <w:sz w:val="32"/>
          <w:szCs w:val="32"/>
        </w:rPr>
        <w:sectPr>
          <w:footerReference r:id="rId3" w:type="default"/>
          <w:pgSz w:w="11906" w:h="16838"/>
          <w:pgMar w:top="1985" w:right="1418" w:bottom="1985" w:left="1418" w:header="851" w:footer="992" w:gutter="0"/>
          <w:pgNumType w:fmt="decimalFullWidth"/>
          <w:cols w:space="425" w:num="1"/>
          <w:docGrid w:type="lines" w:linePitch="312" w:charSpace="0"/>
        </w:sectPr>
      </w:pPr>
    </w:p>
    <w:p>
      <w:pPr>
        <w:jc w:val="center"/>
        <w:rPr>
          <w:rFonts w:ascii="黑体" w:hAnsi="黑体" w:eastAsia="黑体" w:cs="方正仿宋_GBK"/>
          <w:sz w:val="44"/>
          <w:szCs w:val="36"/>
        </w:rPr>
      </w:pPr>
    </w:p>
    <w:p>
      <w:pPr>
        <w:jc w:val="center"/>
        <w:rPr>
          <w:rFonts w:ascii="黑体" w:hAnsi="黑体" w:eastAsia="黑体"/>
          <w:sz w:val="44"/>
          <w:szCs w:val="36"/>
        </w:rPr>
      </w:pPr>
      <w:r>
        <w:rPr>
          <w:rFonts w:hint="eastAsia" w:ascii="黑体" w:hAnsi="黑体" w:eastAsia="黑体" w:cs="方正仿宋_GBK"/>
          <w:sz w:val="44"/>
          <w:szCs w:val="36"/>
        </w:rPr>
        <w:t>填</w:t>
      </w:r>
      <w:r>
        <w:rPr>
          <w:rFonts w:hint="eastAsia" w:ascii="黑体" w:hAnsi="黑体" w:eastAsia="黑体"/>
          <w:sz w:val="44"/>
          <w:szCs w:val="36"/>
        </w:rPr>
        <w:t xml:space="preserve"> </w:t>
      </w:r>
      <w:r>
        <w:rPr>
          <w:rFonts w:hint="eastAsia" w:ascii="黑体" w:hAnsi="黑体" w:eastAsia="黑体" w:cs="方正仿宋_GBK"/>
          <w:sz w:val="44"/>
          <w:szCs w:val="36"/>
        </w:rPr>
        <w:t>报</w:t>
      </w:r>
      <w:r>
        <w:rPr>
          <w:rFonts w:hint="eastAsia" w:ascii="黑体" w:hAnsi="黑体" w:eastAsia="黑体"/>
          <w:sz w:val="44"/>
          <w:szCs w:val="36"/>
        </w:rPr>
        <w:t xml:space="preserve"> </w:t>
      </w:r>
      <w:r>
        <w:rPr>
          <w:rFonts w:hint="eastAsia" w:ascii="黑体" w:hAnsi="黑体" w:eastAsia="黑体" w:cs="方正仿宋_GBK"/>
          <w:sz w:val="44"/>
          <w:szCs w:val="36"/>
        </w:rPr>
        <w:t>须</w:t>
      </w:r>
      <w:r>
        <w:rPr>
          <w:rFonts w:hint="eastAsia" w:ascii="黑体" w:hAnsi="黑体" w:eastAsia="黑体"/>
          <w:sz w:val="44"/>
          <w:szCs w:val="36"/>
        </w:rPr>
        <w:t xml:space="preserve"> </w:t>
      </w:r>
      <w:r>
        <w:rPr>
          <w:rFonts w:hint="eastAsia" w:ascii="黑体" w:hAnsi="黑体" w:eastAsia="黑体" w:cs="方正仿宋_GBK"/>
          <w:sz w:val="44"/>
          <w:szCs w:val="36"/>
        </w:rPr>
        <w:t>知</w:t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方正仿宋_GBK" w:hAnsi="仿宋" w:eastAsia="方正仿宋_GBK"/>
          <w:sz w:val="32"/>
          <w:szCs w:val="32"/>
        </w:rPr>
      </w:pPr>
      <w:r>
        <w:rPr>
          <w:rFonts w:hint="eastAsia" w:ascii="方正仿宋_GBK" w:hAnsi="仿宋" w:eastAsia="方正仿宋_GBK" w:cs="方正仿宋_GBK"/>
          <w:sz w:val="32"/>
          <w:szCs w:val="32"/>
        </w:rPr>
        <w:t xml:space="preserve">一、申报单位应仔细阅读《无锡市重点产业集群促进机构认定管理办法》的有关说明，如实、详细地填写每一部分内容。 </w:t>
      </w:r>
    </w:p>
    <w:p>
      <w:pPr>
        <w:rPr>
          <w:rFonts w:ascii="方正仿宋_GBK" w:hAnsi="仿宋" w:eastAsia="方正仿宋_GBK" w:cs="方正仿宋_GBK"/>
          <w:sz w:val="32"/>
          <w:szCs w:val="32"/>
        </w:rPr>
      </w:pPr>
      <w:r>
        <w:rPr>
          <w:rFonts w:hint="eastAsia" w:ascii="方正仿宋_GBK" w:hAnsi="仿宋" w:eastAsia="方正仿宋_GBK" w:cs="方正仿宋_GBK"/>
          <w:sz w:val="32"/>
          <w:szCs w:val="32"/>
        </w:rPr>
        <w:t xml:space="preserve">    二、申报中栏目不得空缺。</w:t>
      </w:r>
    </w:p>
    <w:p>
      <w:pPr>
        <w:ind w:firstLine="640" w:firstLineChars="200"/>
        <w:rPr>
          <w:rFonts w:ascii="方正仿宋_GBK" w:hAnsi="仿宋" w:eastAsia="方正仿宋_GBK"/>
          <w:sz w:val="32"/>
          <w:szCs w:val="32"/>
        </w:rPr>
      </w:pPr>
      <w:r>
        <w:rPr>
          <w:rFonts w:hint="eastAsia" w:ascii="方正仿宋_GBK" w:hAnsi="仿宋" w:eastAsia="方正仿宋_GBK" w:cs="方正仿宋_GBK"/>
          <w:sz w:val="32"/>
          <w:szCs w:val="32"/>
        </w:rPr>
        <w:t>三、申报主体</w:t>
      </w:r>
      <w:r>
        <w:rPr>
          <w:rFonts w:hint="eastAsia" w:ascii="方正仿宋_GBK" w:hAnsi="仿宋" w:eastAsia="方正仿宋_GBK"/>
          <w:sz w:val="32"/>
          <w:szCs w:val="32"/>
        </w:rPr>
        <w:t>对提供参评全部资料的真实性负责，并签署申报主体责任声明。</w:t>
      </w:r>
    </w:p>
    <w:p>
      <w:pPr>
        <w:ind w:firstLine="640" w:firstLineChars="200"/>
        <w:rPr>
          <w:rFonts w:ascii="方正仿宋_GBK" w:hAnsi="仿宋" w:eastAsia="方正仿宋_GBK" w:cs="方正仿宋_GBK"/>
          <w:sz w:val="32"/>
          <w:szCs w:val="32"/>
        </w:rPr>
      </w:pPr>
      <w:r>
        <w:rPr>
          <w:rFonts w:hint="eastAsia" w:ascii="方正仿宋_GBK" w:hAnsi="仿宋" w:eastAsia="方正仿宋_GBK" w:cs="方正仿宋_GBK"/>
          <w:sz w:val="32"/>
          <w:szCs w:val="32"/>
        </w:rPr>
        <w:t>四、申报材料要求盖章处</w:t>
      </w:r>
      <w:r>
        <w:rPr>
          <w:rFonts w:hint="eastAsia" w:ascii="方正仿宋_GBK" w:hAnsi="仿宋" w:eastAsia="方正仿宋_GBK"/>
          <w:sz w:val="32"/>
          <w:szCs w:val="32"/>
        </w:rPr>
        <w:t>，</w:t>
      </w:r>
      <w:r>
        <w:rPr>
          <w:rFonts w:hint="eastAsia" w:ascii="方正仿宋_GBK" w:hAnsi="仿宋" w:eastAsia="方正仿宋_GBK" w:cs="方正仿宋_GBK"/>
          <w:sz w:val="32"/>
          <w:szCs w:val="32"/>
        </w:rPr>
        <w:t>须加盖公章</w:t>
      </w:r>
      <w:r>
        <w:rPr>
          <w:rFonts w:hint="eastAsia" w:ascii="方正仿宋_GBK" w:hAnsi="仿宋" w:eastAsia="方正仿宋_GBK"/>
          <w:sz w:val="32"/>
          <w:szCs w:val="32"/>
        </w:rPr>
        <w:t>，</w:t>
      </w:r>
      <w:r>
        <w:rPr>
          <w:rFonts w:hint="eastAsia" w:ascii="方正仿宋_GBK" w:hAnsi="仿宋" w:eastAsia="方正仿宋_GBK" w:cs="方正仿宋_GBK"/>
          <w:sz w:val="32"/>
          <w:szCs w:val="32"/>
        </w:rPr>
        <w:t>复印无效</w:t>
      </w:r>
      <w:r>
        <w:rPr>
          <w:rFonts w:hint="eastAsia" w:ascii="方正仿宋_GBK" w:hAnsi="仿宋" w:eastAsia="方正仿宋_GBK"/>
          <w:sz w:val="32"/>
          <w:szCs w:val="32"/>
        </w:rPr>
        <w:t>，</w:t>
      </w:r>
      <w:r>
        <w:rPr>
          <w:rFonts w:hint="eastAsia" w:ascii="方正仿宋_GBK" w:hAnsi="仿宋" w:eastAsia="方正仿宋_GBK" w:cs="方正仿宋_GBK"/>
          <w:sz w:val="32"/>
          <w:szCs w:val="32"/>
        </w:rPr>
        <w:t>申报材料需加盖骑缝章，并将证明材料作为附件一并报送。</w:t>
      </w: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adjustRightInd w:val="0"/>
        <w:snapToGrid w:val="0"/>
        <w:spacing w:line="560" w:lineRule="exact"/>
        <w:jc w:val="center"/>
        <w:rPr>
          <w:rFonts w:ascii="黑体" w:hAnsi="黑体" w:eastAsia="黑体"/>
          <w:sz w:val="28"/>
          <w:szCs w:val="32"/>
        </w:rPr>
      </w:pPr>
    </w:p>
    <w:tbl>
      <w:tblPr>
        <w:tblStyle w:val="6"/>
        <w:tblW w:w="921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1276"/>
        <w:gridCol w:w="1425"/>
        <w:gridCol w:w="1417"/>
        <w:gridCol w:w="1694"/>
        <w:gridCol w:w="156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left"/>
              <w:rPr>
                <w:sz w:val="20"/>
              </w:rPr>
            </w:pPr>
            <w:r>
              <w:rPr>
                <w:rFonts w:hint="eastAsia" w:ascii="黑体" w:hAnsi="宋体" w:eastAsia="黑体" w:cs="宋体"/>
                <w:color w:val="000000" w:themeColor="text1"/>
                <w:kern w:val="0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（一）申报单位基本情况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Theme="minorHAnsi" w:hAnsiTheme="minorHAnsi" w:eastAsiaTheme="minorEastAsia"/>
                <w:sz w:val="22"/>
              </w:rPr>
            </w:pPr>
            <w:r>
              <w:rPr>
                <w:rFonts w:hint="eastAsia"/>
                <w:sz w:val="22"/>
              </w:rPr>
              <w:t>单位名称</w:t>
            </w:r>
          </w:p>
        </w:tc>
        <w:tc>
          <w:tcPr>
            <w:tcW w:w="27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统一社会信用代码</w:t>
            </w:r>
          </w:p>
        </w:tc>
        <w:tc>
          <w:tcPr>
            <w:tcW w:w="326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单位属性</w:t>
            </w:r>
          </w:p>
        </w:tc>
        <w:tc>
          <w:tcPr>
            <w:tcW w:w="27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 xml:space="preserve">.□企业 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.□事业单位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.□社会团体</w:t>
            </w:r>
            <w:r>
              <w:rPr>
                <w:sz w:val="22"/>
              </w:rPr>
              <w:t>4</w:t>
            </w:r>
            <w:r>
              <w:rPr>
                <w:rFonts w:hint="eastAsia"/>
                <w:sz w:val="22"/>
              </w:rPr>
              <w:t xml:space="preserve">.□科研院所 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.□高校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.□其他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所属地区</w:t>
            </w:r>
          </w:p>
        </w:tc>
        <w:tc>
          <w:tcPr>
            <w:tcW w:w="326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 xml:space="preserve">.□江阴市 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.□宜兴市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.□梁溪区</w:t>
            </w:r>
            <w:r>
              <w:rPr>
                <w:sz w:val="22"/>
              </w:rPr>
              <w:t>4</w:t>
            </w:r>
            <w:r>
              <w:rPr>
                <w:rFonts w:hint="eastAsia"/>
                <w:sz w:val="22"/>
              </w:rPr>
              <w:t xml:space="preserve">.□锡山区 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 xml:space="preserve">.□惠山区 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 xml:space="preserve">.□滨湖区 </w:t>
            </w:r>
            <w:r>
              <w:rPr>
                <w:sz w:val="22"/>
              </w:rPr>
              <w:t>7</w:t>
            </w:r>
            <w:r>
              <w:rPr>
                <w:rFonts w:hint="eastAsia"/>
                <w:sz w:val="22"/>
              </w:rPr>
              <w:t>.□新吴区 8.□经开区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单位注册地址</w:t>
            </w:r>
          </w:p>
        </w:tc>
        <w:tc>
          <w:tcPr>
            <w:tcW w:w="27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主营业务</w:t>
            </w:r>
          </w:p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（经营范围）</w:t>
            </w:r>
          </w:p>
        </w:tc>
        <w:tc>
          <w:tcPr>
            <w:tcW w:w="326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办公地址</w:t>
            </w:r>
          </w:p>
        </w:tc>
        <w:tc>
          <w:tcPr>
            <w:tcW w:w="27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办公场所面积</w:t>
            </w:r>
          </w:p>
        </w:tc>
        <w:tc>
          <w:tcPr>
            <w:tcW w:w="326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注册日期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法定代表人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法定代表人</w:t>
            </w:r>
          </w:p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身份证号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信用情况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联系人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联系电话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所服务的</w:t>
            </w:r>
          </w:p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重点产业集群</w:t>
            </w:r>
          </w:p>
        </w:tc>
        <w:tc>
          <w:tcPr>
            <w:tcW w:w="270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所服务的</w:t>
            </w:r>
          </w:p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重点产业链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921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rFonts w:hint="eastAsia" w:ascii="黑体" w:hAnsi="宋体" w:eastAsia="黑体" w:cs="宋体"/>
                <w:color w:val="000000" w:themeColor="text1"/>
                <w:kern w:val="0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（二）人员情况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专职工作人员数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本科及以上</w:t>
            </w:r>
          </w:p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人员数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专业技术人员数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31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按工作性质分（人数）</w:t>
            </w:r>
          </w:p>
        </w:tc>
        <w:tc>
          <w:tcPr>
            <w:tcW w:w="284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按学历分</w:t>
            </w:r>
            <w:r>
              <w:rPr>
                <w:rFonts w:hint="eastAsia"/>
                <w:sz w:val="22"/>
              </w:rPr>
              <w:t>（人数）</w:t>
            </w:r>
          </w:p>
        </w:tc>
        <w:tc>
          <w:tcPr>
            <w:tcW w:w="326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按技术职称分（人数）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行政管理人员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博士学历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高级职称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市场营销人员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硕士学历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中级职称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研发设计人员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本科学历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初级职称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加工制造人员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专科学历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其他人数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其他人员数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sz w:val="22"/>
              </w:rPr>
              <w:t>其他人数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9214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宋体"/>
                <w:color w:val="000000" w:themeColor="text1"/>
                <w:kern w:val="0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（三）财务情况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资产总计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负债总计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固定资产净额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经济指标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主营业务收入</w:t>
            </w:r>
          </w:p>
        </w:tc>
        <w:tc>
          <w:tcPr>
            <w:tcW w:w="284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利润总额</w:t>
            </w: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实缴税金</w:t>
            </w:r>
          </w:p>
        </w:tc>
        <w:tc>
          <w:tcPr>
            <w:tcW w:w="1567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研发费用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835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>
              <w:rPr>
                <w:rFonts w:hint="eastAsia"/>
                <w:sz w:val="22"/>
                <w:lang w:val="en-US" w:eastAsia="zh-CN"/>
              </w:rPr>
              <w:t>21</w:t>
            </w:r>
            <w:bookmarkStart w:id="0" w:name="_GoBack"/>
            <w:bookmarkEnd w:id="0"/>
            <w:r>
              <w:rPr>
                <w:rFonts w:hint="eastAsia"/>
                <w:sz w:val="22"/>
              </w:rPr>
              <w:t>年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284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567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  <w:lang w:val="en-US" w:eastAsia="zh-CN"/>
              </w:rPr>
              <w:t>2</w:t>
            </w:r>
            <w:r>
              <w:rPr>
                <w:rFonts w:hint="eastAsia"/>
                <w:sz w:val="22"/>
              </w:rPr>
              <w:t>年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28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202</w:t>
            </w:r>
            <w:r>
              <w:rPr>
                <w:rFonts w:hint="eastAsia"/>
                <w:sz w:val="22"/>
                <w:lang w:val="en-US" w:eastAsia="zh-CN"/>
              </w:rPr>
              <w:t>3</w:t>
            </w:r>
            <w:r>
              <w:rPr>
                <w:rFonts w:hint="eastAsia"/>
                <w:sz w:val="22"/>
              </w:rPr>
              <w:t>年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28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  <w:tc>
          <w:tcPr>
            <w:tcW w:w="1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 w:cs="宋体"/>
                <w:color w:val="000000" w:themeColor="text1"/>
                <w:kern w:val="0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（四）单位组建与运营情况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（包括单位</w:t>
            </w:r>
            <w:r>
              <w:rPr>
                <w:sz w:val="24"/>
              </w:rPr>
              <w:t>基本情况</w:t>
            </w:r>
            <w:r>
              <w:rPr>
                <w:rFonts w:hint="eastAsia"/>
                <w:sz w:val="24"/>
              </w:rPr>
              <w:t>，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围绕所服务的产业集群及产业链，开展产业运行监测分析、政策解读、交流合作、协同创新、产业化导入、产业链升级、投融资、区域品牌、人才培养、标准制定等公共性事项活动的</w:t>
            </w:r>
            <w:r>
              <w:rPr>
                <w:sz w:val="24"/>
              </w:rPr>
              <w:t>情况，</w:t>
            </w:r>
            <w:r>
              <w:rPr>
                <w:rFonts w:hint="eastAsia"/>
                <w:sz w:val="24"/>
              </w:rPr>
              <w:t>单位</w:t>
            </w:r>
            <w:r>
              <w:rPr>
                <w:sz w:val="24"/>
              </w:rPr>
              <w:t>下一步工作目标和发展计划。</w:t>
            </w:r>
            <w:r>
              <w:rPr>
                <w:rFonts w:hint="eastAsia"/>
                <w:sz w:val="24"/>
              </w:rPr>
              <w:t>）</w:t>
            </w: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20" w:lineRule="exact"/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单位所在市（县）、区主管部门推荐意见</w:t>
            </w:r>
          </w:p>
          <w:p>
            <w:pPr>
              <w:spacing w:line="320" w:lineRule="exact"/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20" w:lineRule="exact"/>
              <w:jc w:val="left"/>
            </w:pPr>
            <w:r>
              <w:t xml:space="preserve">   </w:t>
            </w:r>
          </w:p>
          <w:p>
            <w:pPr>
              <w:spacing w:line="320" w:lineRule="exact"/>
              <w:jc w:val="left"/>
              <w:rPr>
                <w:sz w:val="28"/>
              </w:rPr>
            </w:pPr>
            <w:r>
              <w:t xml:space="preserve"> </w:t>
            </w:r>
            <w:r>
              <w:rPr>
                <w:sz w:val="28"/>
              </w:rPr>
              <w:t>经审核，该单位申报情况属实，符合申报条件，予以推荐。</w:t>
            </w: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left"/>
              <w:rPr>
                <w:sz w:val="28"/>
              </w:rPr>
            </w:pPr>
          </w:p>
          <w:p>
            <w:pPr>
              <w:spacing w:line="320" w:lineRule="exact"/>
              <w:jc w:val="right"/>
              <w:rPr>
                <w:sz w:val="28"/>
              </w:rPr>
            </w:pPr>
            <w:r>
              <w:rPr>
                <w:sz w:val="28"/>
              </w:rPr>
              <w:t>市（县）区主管部门（公章）</w:t>
            </w:r>
          </w:p>
          <w:p>
            <w:pPr>
              <w:spacing w:line="320" w:lineRule="exact"/>
              <w:ind w:right="910"/>
              <w:jc w:val="right"/>
              <w:rPr>
                <w:sz w:val="28"/>
              </w:rPr>
            </w:pPr>
          </w:p>
          <w:p>
            <w:pPr>
              <w:spacing w:line="320" w:lineRule="exact"/>
              <w:ind w:right="910"/>
              <w:jc w:val="right"/>
              <w:rPr>
                <w:rFonts w:ascii="黑体" w:hAnsi="宋体" w:eastAsia="黑体" w:cs="宋体"/>
                <w:color w:val="000000" w:themeColor="text1"/>
                <w:kern w:val="0"/>
                <w:sz w:val="40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8"/>
              </w:rPr>
              <w:t>年     月     日</w:t>
            </w:r>
          </w:p>
          <w:p>
            <w:pPr>
              <w:spacing w:line="320" w:lineRule="exact"/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 w:cs="宋体"/>
                <w:color w:val="000000" w:themeColor="text1"/>
                <w:kern w:val="0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（五）附件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  <w:jc w:val="center"/>
        </w:trPr>
        <w:tc>
          <w:tcPr>
            <w:tcW w:w="921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相关证明材料复印件：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（1）单位证照（统一社会信用代码证）；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（2）法定代表人身份证；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（3）无锡市公共信用信息中心出具的《无锡市社会法人公共信用评价报告》（申报截止日时处于有效期）；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（4）上年度的财务报告（包括资产负债表、损益表、现金流量表以及报表附注）；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 xml:space="preserve">（5）相关服务业务合同和项目年度投入经费支出凭证；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（6）其他相关材料，如办公场地的证明、规章制度、收入来源证明、客户满意度证明；</w:t>
            </w:r>
          </w:p>
          <w:p>
            <w:pPr>
              <w:widowControl/>
              <w:spacing w:line="360" w:lineRule="auto"/>
              <w:jc w:val="left"/>
              <w:rPr>
                <w:rFonts w:ascii="黑体" w:hAnsi="宋体" w:eastAsia="黑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（7）工作人员花名册（需附：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劳务合同、</w:t>
            </w:r>
            <w:r>
              <w:rPr>
                <w:rFonts w:ascii="宋体" w:hAnsi="宋体" w:cs="宋体"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发放薪酬或缴纳社保证明资料）。</w:t>
            </w:r>
          </w:p>
        </w:tc>
      </w:tr>
    </w:tbl>
    <w:p>
      <w:pPr>
        <w:adjustRightInd w:val="0"/>
        <w:snapToGrid w:val="0"/>
        <w:spacing w:line="560" w:lineRule="exact"/>
        <w:rPr>
          <w:rFonts w:ascii="黑体" w:hAnsi="黑体" w:eastAsia="黑体"/>
          <w:sz w:val="32"/>
          <w:szCs w:val="32"/>
        </w:rPr>
      </w:pPr>
    </w:p>
    <w:p>
      <w:pPr>
        <w:widowControl/>
        <w:spacing w:line="560" w:lineRule="exact"/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4DDA00-BB9A-4343-A59D-34B6EED232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5632FA-33F9-4543-8B2C-1088EAAE87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AEBFE64-9FF9-4C85-8F88-50E0DF54D0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C40D765-4C96-450D-A65E-4E36BFB607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E19BD15-6953-430D-B67F-A59EF6436B4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52285A9-7B8E-48BE-A31F-59C375D01144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1006EB43-CF7E-4308-8E38-B791BDF160C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90458AC-869E-41F1-A60B-612CFA8C80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46FF45A-8F1E-4388-BF6B-55A1AB20A6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82702058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kN2JkMTA0NDU5NzNlNTZkNWJjYmQwNWIzMzY5YTQifQ=="/>
  </w:docVars>
  <w:rsids>
    <w:rsidRoot w:val="00296CC9"/>
    <w:rsid w:val="00050C71"/>
    <w:rsid w:val="00057E5B"/>
    <w:rsid w:val="00094AB5"/>
    <w:rsid w:val="000B3CB4"/>
    <w:rsid w:val="000D046C"/>
    <w:rsid w:val="00165FBE"/>
    <w:rsid w:val="00194F19"/>
    <w:rsid w:val="001A3A3F"/>
    <w:rsid w:val="001B3E28"/>
    <w:rsid w:val="00296CC9"/>
    <w:rsid w:val="003910CB"/>
    <w:rsid w:val="003A252C"/>
    <w:rsid w:val="003E3225"/>
    <w:rsid w:val="0041089E"/>
    <w:rsid w:val="00421152"/>
    <w:rsid w:val="004300F4"/>
    <w:rsid w:val="004616AB"/>
    <w:rsid w:val="004B752F"/>
    <w:rsid w:val="005A52DA"/>
    <w:rsid w:val="005B6075"/>
    <w:rsid w:val="0060276F"/>
    <w:rsid w:val="00616535"/>
    <w:rsid w:val="006269CE"/>
    <w:rsid w:val="00650629"/>
    <w:rsid w:val="006C2EC4"/>
    <w:rsid w:val="006F6064"/>
    <w:rsid w:val="006F779E"/>
    <w:rsid w:val="00774E70"/>
    <w:rsid w:val="007B2965"/>
    <w:rsid w:val="007D6BF3"/>
    <w:rsid w:val="0083499F"/>
    <w:rsid w:val="0087295E"/>
    <w:rsid w:val="00873101"/>
    <w:rsid w:val="00882582"/>
    <w:rsid w:val="00900505"/>
    <w:rsid w:val="00900D66"/>
    <w:rsid w:val="00953D36"/>
    <w:rsid w:val="009A3EE7"/>
    <w:rsid w:val="00A047F0"/>
    <w:rsid w:val="00A30B35"/>
    <w:rsid w:val="00A60136"/>
    <w:rsid w:val="00AC5544"/>
    <w:rsid w:val="00B0714B"/>
    <w:rsid w:val="00B23471"/>
    <w:rsid w:val="00B80CCF"/>
    <w:rsid w:val="00B818E3"/>
    <w:rsid w:val="00BC133A"/>
    <w:rsid w:val="00C16244"/>
    <w:rsid w:val="00C52D05"/>
    <w:rsid w:val="00C92F06"/>
    <w:rsid w:val="00CC5639"/>
    <w:rsid w:val="00DA0BC1"/>
    <w:rsid w:val="00DC3B69"/>
    <w:rsid w:val="00E91E4E"/>
    <w:rsid w:val="00F9203A"/>
    <w:rsid w:val="00FF62C8"/>
    <w:rsid w:val="0A874B6B"/>
    <w:rsid w:val="16593834"/>
    <w:rsid w:val="23306217"/>
    <w:rsid w:val="251E061B"/>
    <w:rsid w:val="4BE308EC"/>
    <w:rsid w:val="5B4D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  <w:rPr>
      <w:rFonts w:eastAsia="方正仿宋_GBK" w:cstheme="minorBidi"/>
      <w:szCs w:val="22"/>
    </w:rPr>
  </w:style>
  <w:style w:type="paragraph" w:styleId="3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line="240" w:lineRule="atLeast"/>
      <w:jc w:val="left"/>
    </w:pPr>
    <w:rPr>
      <w:rFonts w:eastAsia="方正仿宋_GBK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eastAsia="方正仿宋_GBK" w:cstheme="minorBidi"/>
      <w:sz w:val="18"/>
      <w:szCs w:val="18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文字 字符"/>
    <w:link w:val="2"/>
    <w:autoRedefine/>
    <w:qFormat/>
    <w:uiPriority w:val="99"/>
    <w:rPr>
      <w:sz w:val="21"/>
    </w:rPr>
  </w:style>
  <w:style w:type="character" w:customStyle="1" w:styleId="12">
    <w:name w:val="批注文字 字符1"/>
    <w:basedOn w:val="8"/>
    <w:autoRedefine/>
    <w:semiHidden/>
    <w:qFormat/>
    <w:uiPriority w:val="99"/>
    <w:rPr>
      <w:rFonts w:eastAsia="宋体" w:cs="Times New Roman"/>
      <w:sz w:val="21"/>
      <w:szCs w:val="24"/>
    </w:rPr>
  </w:style>
  <w:style w:type="character" w:customStyle="1" w:styleId="13">
    <w:name w:val="批注框文本 字符"/>
    <w:basedOn w:val="8"/>
    <w:link w:val="3"/>
    <w:autoRedefine/>
    <w:semiHidden/>
    <w:qFormat/>
    <w:uiPriority w:val="99"/>
    <w:rPr>
      <w:rFonts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191</Words>
  <Characters>1090</Characters>
  <Lines>9</Lines>
  <Paragraphs>2</Paragraphs>
  <TotalTime>96</TotalTime>
  <ScaleCrop>false</ScaleCrop>
  <LinksUpToDate>false</LinksUpToDate>
  <CharactersWithSpaces>1279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2021-01-24T08:26:00Z</dcterms:created>
  <dc:creator>user991</dc:creator>
  <cp:lastModifiedBy>韩梅</cp:lastModifiedBy>
  <cp:lastPrinted>2021-02-25T06:00:00Z</cp:lastPrinted>
  <dcterms:modified xsi:type="dcterms:W3CDTF">2024-05-07T07:54:53Z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723806546_embed</vt:lpwstr>
  </property>
  <property fmtid="{D5CDD505-2E9C-101B-9397-08002B2CF9AE}" pid="4" name="ICV">
    <vt:lpwstr>1272A02BB28448FAA08F8C1CADF94394_12</vt:lpwstr>
  </property>
</Properties>
</file>