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spacing w:line="560" w:lineRule="exact"/>
        <w:jc w:val="left"/>
        <w:rPr>
          <w:rFonts w:eastAsia="方正黑体_GBK"/>
          <w:sz w:val="32"/>
          <w:szCs w:val="32"/>
          <w:lang w:val="en-US"/>
        </w:rPr>
      </w:pPr>
      <w:r>
        <w:rPr>
          <w:rFonts w:hint="eastAsia" w:ascii="黑体" w:hAnsi="黑体" w:eastAsia="黑体" w:cs="宋体"/>
          <w:kern w:val="0"/>
          <w:sz w:val="32"/>
          <w:szCs w:val="32"/>
        </w:rPr>
        <w:t>附件1</w:t>
      </w:r>
      <w:bookmarkStart w:id="0" w:name="_GoBack"/>
      <w:bookmarkEnd w:id="0"/>
    </w:p>
    <w:p>
      <w:pPr>
        <w:keepNext w:val="0"/>
        <w:keepLines w:val="0"/>
        <w:pageBreakBefore w:val="0"/>
        <w:widowControl w:val="0"/>
        <w:suppressLineNumbers w:val="0"/>
        <w:kinsoku/>
        <w:wordWrap/>
        <w:overflowPunct w:val="0"/>
        <w:topLinePunct w:val="0"/>
        <w:autoSpaceDE/>
        <w:autoSpaceDN/>
        <w:bidi w:val="0"/>
        <w:spacing w:before="0" w:beforeAutospacing="0" w:after="0" w:afterAutospacing="0" w:line="580" w:lineRule="exact"/>
        <w:ind w:left="0" w:right="0"/>
        <w:jc w:val="center"/>
        <w:textAlignment w:val="auto"/>
        <w:rPr>
          <w:rFonts w:eastAsia="创艺简标宋"/>
          <w:sz w:val="44"/>
          <w:szCs w:val="32"/>
          <w:lang w:val="en-US"/>
        </w:rPr>
      </w:pPr>
    </w:p>
    <w:p>
      <w:pPr>
        <w:keepNext w:val="0"/>
        <w:keepLines w:val="0"/>
        <w:pageBreakBefore w:val="0"/>
        <w:widowControl w:val="0"/>
        <w:suppressLineNumbers w:val="0"/>
        <w:kinsoku/>
        <w:wordWrap/>
        <w:overflowPunct w:val="0"/>
        <w:topLinePunct w:val="0"/>
        <w:autoSpaceDE/>
        <w:autoSpaceDN/>
        <w:bidi w:val="0"/>
        <w:spacing w:before="0" w:beforeAutospacing="0" w:after="0" w:afterAutospacing="0" w:line="580" w:lineRule="exact"/>
        <w:ind w:left="0" w:leftChars="0" w:right="0" w:firstLine="0" w:firstLineChars="0"/>
        <w:jc w:val="center"/>
        <w:textAlignment w:val="auto"/>
        <w:rPr>
          <w:rFonts w:eastAsia="方正黑体_GBK"/>
          <w:sz w:val="44"/>
          <w:szCs w:val="32"/>
          <w:lang w:val="en-US"/>
        </w:rPr>
      </w:pPr>
      <w:r>
        <w:rPr>
          <w:rFonts w:hint="eastAsia" w:ascii="Times New Roman" w:hAnsi="方正黑体_GBK" w:eastAsia="方正黑体_GBK" w:cs="方正黑体_GBK"/>
          <w:kern w:val="2"/>
          <w:sz w:val="44"/>
          <w:szCs w:val="32"/>
          <w:lang w:val="en-US" w:eastAsia="zh-CN" w:bidi="ar"/>
        </w:rPr>
        <w:t>无锡市现代产业集群重点产业链链主企业</w:t>
      </w:r>
    </w:p>
    <w:p>
      <w:pPr>
        <w:keepNext w:val="0"/>
        <w:keepLines w:val="0"/>
        <w:pageBreakBefore w:val="0"/>
        <w:widowControl w:val="0"/>
        <w:suppressLineNumbers w:val="0"/>
        <w:kinsoku/>
        <w:wordWrap/>
        <w:overflowPunct w:val="0"/>
        <w:topLinePunct w:val="0"/>
        <w:autoSpaceDE/>
        <w:autoSpaceDN/>
        <w:bidi w:val="0"/>
        <w:spacing w:before="0" w:beforeAutospacing="0" w:after="0" w:afterAutospacing="0" w:line="580" w:lineRule="exact"/>
        <w:ind w:left="0" w:leftChars="0" w:right="0" w:firstLine="0" w:firstLineChars="0"/>
        <w:jc w:val="center"/>
        <w:textAlignment w:val="auto"/>
        <w:rPr>
          <w:rFonts w:eastAsia="方正黑体_GBK"/>
          <w:sz w:val="44"/>
          <w:szCs w:val="32"/>
          <w:lang w:val="en-US"/>
        </w:rPr>
      </w:pPr>
      <w:r>
        <w:rPr>
          <w:rFonts w:hint="eastAsia" w:ascii="Times New Roman" w:hAnsi="方正黑体_GBK" w:eastAsia="方正黑体_GBK" w:cs="方正黑体_GBK"/>
          <w:kern w:val="2"/>
          <w:sz w:val="44"/>
          <w:szCs w:val="32"/>
          <w:lang w:val="en-US" w:eastAsia="zh-CN" w:bidi="ar"/>
        </w:rPr>
        <w:t>申报表</w:t>
      </w:r>
    </w:p>
    <w:p>
      <w:pPr>
        <w:keepNext w:val="0"/>
        <w:keepLines w:val="0"/>
        <w:pageBreakBefore w:val="0"/>
        <w:widowControl w:val="0"/>
        <w:suppressLineNumbers w:val="0"/>
        <w:kinsoku/>
        <w:wordWrap/>
        <w:overflowPunct w:val="0"/>
        <w:topLinePunct w:val="0"/>
        <w:autoSpaceDE/>
        <w:autoSpaceDN/>
        <w:bidi w:val="0"/>
        <w:spacing w:before="0" w:beforeAutospacing="0" w:after="0" w:afterAutospacing="0"/>
        <w:ind w:left="0" w:right="0"/>
        <w:jc w:val="both"/>
        <w:textAlignment w:val="auto"/>
        <w:rPr>
          <w:rFonts w:eastAsia="方正仿宋_GBK"/>
          <w:sz w:val="32"/>
          <w:szCs w:val="32"/>
          <w:lang w:val="en-US"/>
        </w:rPr>
      </w:pPr>
    </w:p>
    <w:p>
      <w:pPr>
        <w:keepNext w:val="0"/>
        <w:keepLines w:val="0"/>
        <w:pageBreakBefore w:val="0"/>
        <w:widowControl w:val="0"/>
        <w:suppressLineNumbers w:val="0"/>
        <w:kinsoku/>
        <w:wordWrap/>
        <w:overflowPunct w:val="0"/>
        <w:topLinePunct w:val="0"/>
        <w:autoSpaceDE/>
        <w:autoSpaceDN/>
        <w:bidi w:val="0"/>
        <w:spacing w:before="0" w:beforeAutospacing="0" w:after="0" w:afterAutospacing="0"/>
        <w:ind w:left="0" w:right="0"/>
        <w:jc w:val="both"/>
        <w:textAlignment w:val="auto"/>
        <w:rPr>
          <w:rFonts w:eastAsia="方正仿宋_GBK"/>
          <w:sz w:val="32"/>
          <w:szCs w:val="32"/>
          <w:lang w:val="en-US"/>
        </w:rPr>
      </w:pPr>
    </w:p>
    <w:p>
      <w:pPr>
        <w:keepNext w:val="0"/>
        <w:keepLines w:val="0"/>
        <w:pageBreakBefore w:val="0"/>
        <w:widowControl w:val="0"/>
        <w:suppressLineNumbers w:val="0"/>
        <w:kinsoku/>
        <w:wordWrap/>
        <w:overflowPunct w:val="0"/>
        <w:topLinePunct w:val="0"/>
        <w:autoSpaceDE/>
        <w:autoSpaceDN/>
        <w:bidi w:val="0"/>
        <w:spacing w:before="0" w:beforeAutospacing="0" w:after="0" w:afterAutospacing="0"/>
        <w:ind w:left="0" w:right="0"/>
        <w:jc w:val="both"/>
        <w:textAlignment w:val="auto"/>
        <w:rPr>
          <w:rFonts w:eastAsia="方正仿宋_GBK"/>
          <w:sz w:val="32"/>
          <w:szCs w:val="32"/>
          <w:lang w:val="en-US"/>
        </w:rPr>
      </w:pPr>
    </w:p>
    <w:p>
      <w:pPr>
        <w:keepNext w:val="0"/>
        <w:keepLines w:val="0"/>
        <w:pageBreakBefore w:val="0"/>
        <w:widowControl w:val="0"/>
        <w:suppressLineNumbers w:val="0"/>
        <w:kinsoku/>
        <w:wordWrap/>
        <w:overflowPunct w:val="0"/>
        <w:topLinePunct w:val="0"/>
        <w:autoSpaceDE/>
        <w:autoSpaceDN/>
        <w:bidi w:val="0"/>
        <w:spacing w:before="0" w:beforeAutospacing="0" w:after="0" w:afterAutospacing="0"/>
        <w:ind w:left="0" w:right="0"/>
        <w:jc w:val="both"/>
        <w:textAlignment w:val="auto"/>
        <w:rPr>
          <w:rFonts w:eastAsia="方正仿宋_GBK"/>
          <w:sz w:val="32"/>
          <w:szCs w:val="32"/>
          <w:lang w:val="en-US"/>
        </w:rPr>
      </w:pPr>
    </w:p>
    <w:p>
      <w:pPr>
        <w:keepNext w:val="0"/>
        <w:keepLines w:val="0"/>
        <w:pageBreakBefore w:val="0"/>
        <w:widowControl w:val="0"/>
        <w:suppressLineNumbers w:val="0"/>
        <w:kinsoku/>
        <w:wordWrap/>
        <w:overflowPunct w:val="0"/>
        <w:topLinePunct w:val="0"/>
        <w:autoSpaceDE/>
        <w:autoSpaceDN/>
        <w:bidi w:val="0"/>
        <w:spacing w:before="0" w:beforeAutospacing="0" w:after="0" w:afterAutospacing="0"/>
        <w:ind w:left="0" w:right="0"/>
        <w:jc w:val="both"/>
        <w:textAlignment w:val="auto"/>
        <w:rPr>
          <w:rFonts w:eastAsia="方正仿宋_GBK"/>
          <w:sz w:val="32"/>
          <w:szCs w:val="32"/>
          <w:lang w:val="en-US"/>
        </w:rPr>
      </w:pPr>
    </w:p>
    <w:p>
      <w:pPr>
        <w:keepNext w:val="0"/>
        <w:keepLines w:val="0"/>
        <w:pageBreakBefore w:val="0"/>
        <w:widowControl w:val="0"/>
        <w:suppressLineNumbers w:val="0"/>
        <w:kinsoku/>
        <w:wordWrap/>
        <w:overflowPunct w:val="0"/>
        <w:topLinePunct w:val="0"/>
        <w:autoSpaceDE/>
        <w:autoSpaceDN/>
        <w:bidi w:val="0"/>
        <w:spacing w:before="0" w:beforeAutospacing="0" w:after="0" w:afterAutospacing="0"/>
        <w:ind w:left="0" w:right="0"/>
        <w:jc w:val="both"/>
        <w:textAlignment w:val="auto"/>
        <w:rPr>
          <w:rFonts w:eastAsia="方正仿宋_GBK"/>
          <w:sz w:val="32"/>
          <w:szCs w:val="32"/>
          <w:lang w:val="en-US"/>
        </w:rPr>
      </w:pPr>
    </w:p>
    <w:p>
      <w:pPr>
        <w:keepNext w:val="0"/>
        <w:keepLines w:val="0"/>
        <w:pageBreakBefore w:val="0"/>
        <w:widowControl w:val="0"/>
        <w:suppressLineNumbers w:val="0"/>
        <w:kinsoku/>
        <w:wordWrap/>
        <w:overflowPunct w:val="0"/>
        <w:topLinePunct w:val="0"/>
        <w:autoSpaceDE/>
        <w:autoSpaceDN/>
        <w:bidi w:val="0"/>
        <w:spacing w:before="0" w:beforeAutospacing="0" w:after="0" w:afterAutospacing="0"/>
        <w:ind w:left="0" w:right="0"/>
        <w:jc w:val="both"/>
        <w:textAlignment w:val="auto"/>
        <w:rPr>
          <w:rFonts w:eastAsia="方正仿宋_GBK"/>
          <w:sz w:val="40"/>
          <w:szCs w:val="32"/>
          <w:lang w:val="en-US"/>
        </w:rPr>
      </w:pPr>
    </w:p>
    <w:p>
      <w:pPr>
        <w:keepNext w:val="0"/>
        <w:keepLines w:val="0"/>
        <w:pageBreakBefore w:val="0"/>
        <w:widowControl w:val="0"/>
        <w:suppressLineNumbers w:val="0"/>
        <w:kinsoku/>
        <w:wordWrap/>
        <w:overflowPunct w:val="0"/>
        <w:topLinePunct w:val="0"/>
        <w:autoSpaceDE/>
        <w:autoSpaceDN/>
        <w:bidi w:val="0"/>
        <w:spacing w:before="0" w:beforeAutospacing="0" w:after="0" w:afterAutospacing="0"/>
        <w:ind w:left="0" w:right="0" w:firstLine="1246" w:firstLineChars="350"/>
        <w:jc w:val="both"/>
        <w:textAlignment w:val="auto"/>
        <w:rPr>
          <w:rFonts w:eastAsia="方正仿宋_GBK"/>
          <w:sz w:val="36"/>
          <w:szCs w:val="36"/>
          <w:u w:val="single"/>
          <w:lang w:val="en-US"/>
        </w:rPr>
      </w:pPr>
      <w:r>
        <w:rPr>
          <w:rFonts w:hint="eastAsia" w:ascii="Times New Roman" w:hAnsi="方正仿宋_GBK" w:eastAsia="方正仿宋_GBK" w:cs="方正仿宋_GBK"/>
          <w:kern w:val="2"/>
          <w:sz w:val="36"/>
          <w:szCs w:val="36"/>
          <w:lang w:val="en-US" w:eastAsia="zh-CN" w:bidi="ar"/>
        </w:rPr>
        <w:t>企业名称（盖章）</w:t>
      </w:r>
      <w:r>
        <w:rPr>
          <w:rFonts w:hint="default" w:ascii="Times New Roman" w:hAnsi="Times New Roman" w:eastAsia="方正仿宋_GBK" w:cs="Times New Roman"/>
          <w:kern w:val="2"/>
          <w:sz w:val="36"/>
          <w:szCs w:val="36"/>
          <w:u w:val="single"/>
          <w:lang w:val="en-US" w:eastAsia="zh-CN" w:bidi="ar"/>
        </w:rPr>
        <w:t xml:space="preserve">                 </w:t>
      </w:r>
    </w:p>
    <w:p>
      <w:pPr>
        <w:keepNext w:val="0"/>
        <w:keepLines w:val="0"/>
        <w:pageBreakBefore w:val="0"/>
        <w:widowControl w:val="0"/>
        <w:suppressLineNumbers w:val="0"/>
        <w:kinsoku/>
        <w:wordWrap/>
        <w:overflowPunct w:val="0"/>
        <w:topLinePunct w:val="0"/>
        <w:autoSpaceDE/>
        <w:autoSpaceDN/>
        <w:bidi w:val="0"/>
        <w:spacing w:before="0" w:beforeAutospacing="0" w:after="0" w:afterAutospacing="0"/>
        <w:ind w:left="0" w:right="0"/>
        <w:jc w:val="both"/>
        <w:textAlignment w:val="auto"/>
        <w:rPr>
          <w:rFonts w:eastAsia="方正仿宋_GBK"/>
          <w:sz w:val="36"/>
          <w:szCs w:val="36"/>
          <w:lang w:val="en-US"/>
        </w:rPr>
      </w:pPr>
    </w:p>
    <w:p>
      <w:pPr>
        <w:keepNext w:val="0"/>
        <w:keepLines w:val="0"/>
        <w:pageBreakBefore w:val="0"/>
        <w:widowControl w:val="0"/>
        <w:suppressLineNumbers w:val="0"/>
        <w:kinsoku/>
        <w:wordWrap/>
        <w:overflowPunct w:val="0"/>
        <w:topLinePunct w:val="0"/>
        <w:autoSpaceDE/>
        <w:autoSpaceDN/>
        <w:bidi w:val="0"/>
        <w:spacing w:before="0" w:beforeAutospacing="0" w:after="0" w:afterAutospacing="0"/>
        <w:ind w:left="0" w:right="0"/>
        <w:jc w:val="both"/>
        <w:textAlignment w:val="auto"/>
        <w:rPr>
          <w:rFonts w:eastAsia="方正仿宋_GBK"/>
          <w:sz w:val="36"/>
          <w:szCs w:val="36"/>
          <w:lang w:val="en-US"/>
        </w:rPr>
      </w:pPr>
    </w:p>
    <w:p>
      <w:pPr>
        <w:keepNext w:val="0"/>
        <w:keepLines w:val="0"/>
        <w:pageBreakBefore w:val="0"/>
        <w:widowControl w:val="0"/>
        <w:suppressLineNumbers w:val="0"/>
        <w:kinsoku/>
        <w:wordWrap/>
        <w:overflowPunct w:val="0"/>
        <w:topLinePunct w:val="0"/>
        <w:autoSpaceDE/>
        <w:autoSpaceDN/>
        <w:bidi w:val="0"/>
        <w:spacing w:before="0" w:beforeAutospacing="0" w:after="0" w:afterAutospacing="0"/>
        <w:ind w:left="0" w:right="0" w:firstLine="1246" w:firstLineChars="350"/>
        <w:jc w:val="both"/>
        <w:textAlignment w:val="auto"/>
        <w:rPr>
          <w:rFonts w:eastAsia="方正仿宋_GBK"/>
          <w:sz w:val="36"/>
          <w:szCs w:val="36"/>
          <w:u w:val="single"/>
          <w:lang w:val="en-US"/>
        </w:rPr>
      </w:pPr>
      <w:r>
        <w:rPr>
          <w:rFonts w:hint="eastAsia" w:ascii="Times New Roman" w:hAnsi="方正仿宋_GBK" w:eastAsia="方正仿宋_GBK" w:cs="方正仿宋_GBK"/>
          <w:kern w:val="2"/>
          <w:sz w:val="36"/>
          <w:szCs w:val="36"/>
          <w:lang w:val="en-US" w:eastAsia="zh-CN" w:bidi="ar"/>
        </w:rPr>
        <w:t>填表日期</w:t>
      </w:r>
      <w:r>
        <w:rPr>
          <w:rFonts w:hint="default" w:ascii="Times New Roman" w:hAnsi="Times New Roman" w:eastAsia="方正仿宋_GBK" w:cs="Times New Roman"/>
          <w:kern w:val="2"/>
          <w:sz w:val="36"/>
          <w:szCs w:val="36"/>
          <w:u w:val="single"/>
          <w:lang w:val="en-US" w:eastAsia="zh-CN" w:bidi="ar"/>
        </w:rPr>
        <w:t xml:space="preserve">                         </w:t>
      </w:r>
    </w:p>
    <w:p>
      <w:pPr>
        <w:keepNext w:val="0"/>
        <w:keepLines w:val="0"/>
        <w:pageBreakBefore w:val="0"/>
        <w:widowControl w:val="0"/>
        <w:suppressLineNumbers w:val="0"/>
        <w:kinsoku/>
        <w:wordWrap/>
        <w:overflowPunct w:val="0"/>
        <w:topLinePunct w:val="0"/>
        <w:autoSpaceDE/>
        <w:autoSpaceDN/>
        <w:bidi w:val="0"/>
        <w:spacing w:before="0" w:beforeAutospacing="0" w:after="0" w:afterAutospacing="0"/>
        <w:ind w:left="0" w:right="0"/>
        <w:jc w:val="both"/>
        <w:textAlignment w:val="auto"/>
        <w:rPr>
          <w:rFonts w:eastAsia="方正仿宋_GBK"/>
          <w:sz w:val="32"/>
          <w:szCs w:val="32"/>
          <w:u w:val="single"/>
          <w:lang w:val="en-US"/>
        </w:rPr>
      </w:pPr>
    </w:p>
    <w:p>
      <w:pPr>
        <w:keepNext w:val="0"/>
        <w:keepLines w:val="0"/>
        <w:pageBreakBefore w:val="0"/>
        <w:widowControl w:val="0"/>
        <w:suppressLineNumbers w:val="0"/>
        <w:kinsoku/>
        <w:wordWrap/>
        <w:overflowPunct w:val="0"/>
        <w:topLinePunct w:val="0"/>
        <w:autoSpaceDE/>
        <w:autoSpaceDN/>
        <w:bidi w:val="0"/>
        <w:spacing w:before="0" w:beforeAutospacing="0" w:after="0" w:afterAutospacing="0"/>
        <w:ind w:left="0" w:right="0"/>
        <w:jc w:val="both"/>
        <w:textAlignment w:val="auto"/>
        <w:rPr>
          <w:rFonts w:eastAsia="方正仿宋_GBK"/>
          <w:sz w:val="32"/>
          <w:szCs w:val="32"/>
          <w:u w:val="single"/>
          <w:lang w:val="en-US"/>
        </w:rPr>
      </w:pPr>
    </w:p>
    <w:p>
      <w:pPr>
        <w:keepNext w:val="0"/>
        <w:keepLines w:val="0"/>
        <w:pageBreakBefore w:val="0"/>
        <w:widowControl w:val="0"/>
        <w:suppressLineNumbers w:val="0"/>
        <w:kinsoku/>
        <w:wordWrap/>
        <w:overflowPunct w:val="0"/>
        <w:topLinePunct w:val="0"/>
        <w:autoSpaceDE/>
        <w:autoSpaceDN/>
        <w:bidi w:val="0"/>
        <w:spacing w:before="0" w:beforeAutospacing="0" w:after="0" w:afterAutospacing="0"/>
        <w:ind w:left="0" w:right="0"/>
        <w:jc w:val="both"/>
        <w:textAlignment w:val="auto"/>
        <w:rPr>
          <w:rFonts w:eastAsia="方正仿宋_GBK"/>
          <w:sz w:val="32"/>
          <w:szCs w:val="32"/>
          <w:u w:val="single"/>
          <w:lang w:val="en-US"/>
        </w:rPr>
      </w:pPr>
    </w:p>
    <w:p>
      <w:pPr>
        <w:keepNext w:val="0"/>
        <w:keepLines w:val="0"/>
        <w:pageBreakBefore w:val="0"/>
        <w:widowControl w:val="0"/>
        <w:suppressLineNumbers w:val="0"/>
        <w:kinsoku/>
        <w:wordWrap/>
        <w:overflowPunct w:val="0"/>
        <w:topLinePunct w:val="0"/>
        <w:autoSpaceDE/>
        <w:autoSpaceDN/>
        <w:bidi w:val="0"/>
        <w:spacing w:before="0" w:beforeAutospacing="0" w:after="0" w:afterAutospacing="0"/>
        <w:ind w:left="0" w:right="0"/>
        <w:jc w:val="both"/>
        <w:textAlignment w:val="auto"/>
        <w:rPr>
          <w:rFonts w:eastAsia="方正仿宋_GBK"/>
          <w:sz w:val="32"/>
          <w:szCs w:val="32"/>
          <w:u w:val="single"/>
          <w:lang w:val="en-US"/>
        </w:rPr>
      </w:pPr>
    </w:p>
    <w:p>
      <w:pPr>
        <w:keepNext w:val="0"/>
        <w:keepLines w:val="0"/>
        <w:pageBreakBefore w:val="0"/>
        <w:widowControl w:val="0"/>
        <w:suppressLineNumbers w:val="0"/>
        <w:kinsoku/>
        <w:wordWrap/>
        <w:overflowPunct w:val="0"/>
        <w:topLinePunct w:val="0"/>
        <w:autoSpaceDE/>
        <w:autoSpaceDN/>
        <w:bidi w:val="0"/>
        <w:spacing w:before="0" w:beforeAutospacing="0" w:after="0" w:afterAutospacing="0"/>
        <w:ind w:left="0" w:right="0"/>
        <w:jc w:val="both"/>
        <w:textAlignment w:val="auto"/>
        <w:rPr>
          <w:rFonts w:eastAsia="方正仿宋_GBK"/>
          <w:sz w:val="32"/>
          <w:szCs w:val="32"/>
          <w:u w:val="single"/>
          <w:lang w:val="en-US"/>
        </w:rPr>
      </w:pPr>
    </w:p>
    <w:p>
      <w:pPr>
        <w:keepNext w:val="0"/>
        <w:keepLines w:val="0"/>
        <w:pageBreakBefore w:val="0"/>
        <w:widowControl w:val="0"/>
        <w:suppressLineNumbers w:val="0"/>
        <w:kinsoku/>
        <w:wordWrap/>
        <w:overflowPunct w:val="0"/>
        <w:topLinePunct w:val="0"/>
        <w:autoSpaceDE/>
        <w:autoSpaceDN/>
        <w:bidi w:val="0"/>
        <w:spacing w:before="0" w:beforeAutospacing="0" w:after="0" w:afterAutospacing="0"/>
        <w:ind w:left="0" w:right="0"/>
        <w:jc w:val="both"/>
        <w:textAlignment w:val="auto"/>
        <w:rPr>
          <w:rFonts w:eastAsia="方正仿宋_GBK"/>
          <w:sz w:val="32"/>
          <w:szCs w:val="32"/>
          <w:u w:val="single"/>
          <w:lang w:val="en-US"/>
        </w:rPr>
      </w:pPr>
    </w:p>
    <w:p>
      <w:pPr>
        <w:keepNext w:val="0"/>
        <w:keepLines w:val="0"/>
        <w:pageBreakBefore w:val="0"/>
        <w:widowControl w:val="0"/>
        <w:suppressLineNumbers w:val="0"/>
        <w:kinsoku/>
        <w:wordWrap/>
        <w:overflowPunct w:val="0"/>
        <w:topLinePunct w:val="0"/>
        <w:autoSpaceDE/>
        <w:autoSpaceDN/>
        <w:bidi w:val="0"/>
        <w:spacing w:before="0" w:beforeAutospacing="0" w:after="0" w:afterAutospacing="0"/>
        <w:ind w:left="0" w:right="0"/>
        <w:jc w:val="both"/>
        <w:textAlignment w:val="auto"/>
        <w:rPr>
          <w:rFonts w:eastAsia="方正仿宋_GBK"/>
          <w:sz w:val="32"/>
          <w:szCs w:val="32"/>
          <w:u w:val="single"/>
          <w:lang w:val="en-US"/>
        </w:rPr>
      </w:pPr>
    </w:p>
    <w:p>
      <w:pPr>
        <w:keepNext w:val="0"/>
        <w:keepLines w:val="0"/>
        <w:pageBreakBefore w:val="0"/>
        <w:widowControl w:val="0"/>
        <w:kinsoku/>
        <w:wordWrap/>
        <w:overflowPunct w:val="0"/>
        <w:topLinePunct w:val="0"/>
        <w:autoSpaceDE/>
        <w:autoSpaceDN/>
        <w:bidi w:val="0"/>
        <w:textAlignment w:val="auto"/>
        <w:rPr>
          <w:rFonts w:hint="default" w:ascii="Times New Roman" w:hAnsi="Times New Roman" w:eastAsia="方正仿宋_GBK" w:cs="Times New Roman"/>
          <w:kern w:val="2"/>
          <w:sz w:val="32"/>
          <w:szCs w:val="32"/>
          <w:lang w:val="en-US" w:eastAsia="zh-CN" w:bidi="ar"/>
        </w:rPr>
        <w:sectPr>
          <w:headerReference r:id="rId5" w:type="first"/>
          <w:headerReference r:id="rId3" w:type="default"/>
          <w:footerReference r:id="rId6" w:type="default"/>
          <w:headerReference r:id="rId4" w:type="even"/>
          <w:footerReference r:id="rId7" w:type="even"/>
          <w:pgSz w:w="11906" w:h="16838"/>
          <w:pgMar w:top="2098" w:right="1417" w:bottom="1814" w:left="1474" w:header="851" w:footer="1701" w:gutter="0"/>
          <w:pgNumType w:fmt="decimal"/>
          <w:cols w:space="425" w:num="1"/>
          <w:docGrid w:type="linesAndChars" w:linePitch="579" w:charSpace="-849"/>
        </w:sectPr>
      </w:pPr>
    </w:p>
    <w:p>
      <w:pPr>
        <w:pStyle w:val="15"/>
        <w:keepNext w:val="0"/>
        <w:keepLines w:val="0"/>
        <w:pageBreakBefore w:val="0"/>
        <w:widowControl w:val="0"/>
        <w:kinsoku/>
        <w:wordWrap/>
        <w:overflowPunct w:val="0"/>
        <w:topLinePunct w:val="0"/>
        <w:autoSpaceDE/>
        <w:autoSpaceDN/>
        <w:bidi w:val="0"/>
        <w:adjustRightInd/>
        <w:snapToGrid/>
        <w:spacing w:line="580" w:lineRule="exact"/>
        <w:ind w:left="0" w:firstLine="640" w:firstLineChars="200"/>
        <w:textAlignment w:val="auto"/>
        <w:rPr>
          <w:rFonts w:hint="default" w:ascii="Times New Roman" w:hAnsi="Times New Roman" w:eastAsia="黑体" w:cs="Times New Roman"/>
          <w:sz w:val="32"/>
          <w:szCs w:val="28"/>
          <w:lang w:val="en-US"/>
        </w:rPr>
      </w:pPr>
      <w:r>
        <w:rPr>
          <w:rFonts w:hint="eastAsia" w:ascii="Times New Roman" w:hAnsi="Times New Roman" w:eastAsia="方正黑体_GBK" w:cs="黑体"/>
          <w:sz w:val="32"/>
          <w:szCs w:val="28"/>
          <w:lang w:eastAsia="zh-CN"/>
        </w:rPr>
        <w:t>一、企业基本信息</w:t>
      </w:r>
    </w:p>
    <w:tbl>
      <w:tblPr>
        <w:tblStyle w:val="6"/>
        <w:tblW w:w="90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657"/>
        <w:gridCol w:w="1352"/>
        <w:gridCol w:w="1738"/>
        <w:gridCol w:w="1654"/>
        <w:gridCol w:w="1131"/>
        <w:gridCol w:w="15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jc w:val="center"/>
        </w:trPr>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eastAsia="仿宋_GB2312"/>
                <w:sz w:val="24"/>
                <w:szCs w:val="25"/>
                <w:lang w:val="en-US"/>
              </w:rPr>
            </w:pPr>
            <w:r>
              <w:rPr>
                <w:rFonts w:hint="eastAsia" w:ascii="Times New Roman" w:hAnsi="Times New Roman" w:eastAsia="方正仿宋_GBK" w:cs="仿宋_GB2312"/>
                <w:kern w:val="2"/>
                <w:sz w:val="24"/>
                <w:szCs w:val="25"/>
                <w:lang w:val="en-US" w:eastAsia="zh-CN" w:bidi="ar"/>
              </w:rPr>
              <w:t>企业名称</w:t>
            </w:r>
          </w:p>
        </w:tc>
        <w:tc>
          <w:tcPr>
            <w:tcW w:w="3090" w:type="dxa"/>
            <w:gridSpan w:val="2"/>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eastAsia="仿宋_GB2312"/>
                <w:sz w:val="24"/>
                <w:szCs w:val="25"/>
                <w:lang w:val="en-US"/>
              </w:rPr>
            </w:pPr>
          </w:p>
        </w:tc>
        <w:tc>
          <w:tcPr>
            <w:tcW w:w="1654" w:type="dxa"/>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eastAsia="仿宋_GB2312"/>
                <w:sz w:val="24"/>
                <w:szCs w:val="25"/>
                <w:lang w:val="en-US"/>
              </w:rPr>
            </w:pPr>
            <w:r>
              <w:rPr>
                <w:rFonts w:hint="eastAsia" w:ascii="Times New Roman" w:hAnsi="Times New Roman" w:eastAsia="方正仿宋_GBK" w:cs="仿宋_GB2312"/>
                <w:kern w:val="2"/>
                <w:sz w:val="24"/>
                <w:szCs w:val="25"/>
                <w:lang w:val="en-US" w:eastAsia="zh-CN" w:bidi="ar"/>
              </w:rPr>
              <w:t>法定代表人</w:t>
            </w:r>
          </w:p>
        </w:tc>
        <w:tc>
          <w:tcPr>
            <w:tcW w:w="2659"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eastAsia="仿宋_GB2312"/>
                <w:sz w:val="24"/>
                <w:szCs w:val="25"/>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jc w:val="center"/>
        </w:trPr>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eastAsia="仿宋_GB2312"/>
                <w:sz w:val="24"/>
                <w:szCs w:val="25"/>
                <w:lang w:val="en-US"/>
              </w:rPr>
            </w:pPr>
            <w:r>
              <w:rPr>
                <w:rFonts w:hint="eastAsia" w:ascii="Times New Roman" w:hAnsi="Times New Roman" w:eastAsia="方正仿宋_GBK" w:cs="仿宋_GB2312"/>
                <w:kern w:val="2"/>
                <w:sz w:val="24"/>
                <w:szCs w:val="25"/>
                <w:lang w:val="en-US" w:eastAsia="zh-CN" w:bidi="ar"/>
              </w:rPr>
              <w:t>注册地址</w:t>
            </w:r>
          </w:p>
        </w:tc>
        <w:tc>
          <w:tcPr>
            <w:tcW w:w="30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eastAsia="仿宋_GB2312"/>
                <w:sz w:val="24"/>
                <w:szCs w:val="25"/>
                <w:lang w:val="en-US"/>
              </w:rPr>
            </w:pP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eastAsia="仿宋_GB2312"/>
                <w:sz w:val="24"/>
                <w:szCs w:val="25"/>
                <w:lang w:val="en-US"/>
              </w:rPr>
            </w:pPr>
            <w:r>
              <w:rPr>
                <w:rFonts w:hint="eastAsia" w:ascii="Times New Roman" w:hAnsi="Times New Roman" w:eastAsia="方正仿宋_GBK" w:cs="仿宋_GB2312"/>
                <w:kern w:val="2"/>
                <w:sz w:val="24"/>
                <w:szCs w:val="25"/>
                <w:lang w:val="en-US" w:eastAsia="zh-CN" w:bidi="ar"/>
              </w:rPr>
              <w:t>注册时间</w:t>
            </w:r>
          </w:p>
        </w:tc>
        <w:tc>
          <w:tcPr>
            <w:tcW w:w="2659"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left"/>
              <w:textAlignment w:val="auto"/>
              <w:rPr>
                <w:rFonts w:hint="default" w:eastAsia="仿宋_GB2312"/>
                <w:sz w:val="24"/>
                <w:szCs w:val="25"/>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jc w:val="center"/>
        </w:trPr>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eastAsia="方正仿宋_GBK"/>
                <w:snapToGrid w:val="0"/>
                <w:sz w:val="24"/>
                <w:szCs w:val="24"/>
                <w:lang w:val="en-US"/>
              </w:rPr>
            </w:pPr>
            <w:r>
              <w:rPr>
                <w:rFonts w:hint="eastAsia" w:ascii="Times New Roman" w:hAnsi="Times New Roman" w:eastAsia="方正仿宋_GBK" w:cs="仿宋_GB2312"/>
                <w:snapToGrid w:val="0"/>
                <w:kern w:val="2"/>
                <w:sz w:val="24"/>
                <w:szCs w:val="24"/>
                <w:lang w:val="en-US" w:eastAsia="zh-CN" w:bidi="ar"/>
              </w:rPr>
              <w:t>统一社会</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eastAsia="仿宋_GB2312"/>
                <w:sz w:val="24"/>
                <w:szCs w:val="25"/>
                <w:lang w:val="en-US"/>
              </w:rPr>
            </w:pPr>
            <w:r>
              <w:rPr>
                <w:rFonts w:hint="eastAsia" w:ascii="Times New Roman" w:hAnsi="Times New Roman" w:eastAsia="方正仿宋_GBK" w:cs="仿宋_GB2312"/>
                <w:snapToGrid w:val="0"/>
                <w:kern w:val="2"/>
                <w:sz w:val="24"/>
                <w:szCs w:val="24"/>
                <w:lang w:val="en-US" w:eastAsia="zh-CN" w:bidi="ar"/>
              </w:rPr>
              <w:t>信用代码</w:t>
            </w:r>
          </w:p>
        </w:tc>
        <w:tc>
          <w:tcPr>
            <w:tcW w:w="30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eastAsia="仿宋_GB2312"/>
                <w:sz w:val="24"/>
                <w:szCs w:val="25"/>
                <w:lang w:val="en-US"/>
              </w:rPr>
            </w:pP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eastAsia="方正仿宋_GBK"/>
                <w:sz w:val="24"/>
                <w:szCs w:val="25"/>
                <w:lang w:val="en-US"/>
              </w:rPr>
            </w:pPr>
            <w:r>
              <w:rPr>
                <w:rFonts w:hint="eastAsia" w:ascii="Times New Roman" w:hAnsi="Times New Roman" w:eastAsia="方正仿宋_GBK" w:cs="仿宋_GB2312"/>
                <w:kern w:val="2"/>
                <w:sz w:val="24"/>
                <w:szCs w:val="25"/>
                <w:lang w:val="en-US" w:eastAsia="zh-CN" w:bidi="ar"/>
              </w:rPr>
              <w:t>注册资本</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eastAsia="仿宋_GB2312"/>
                <w:sz w:val="24"/>
                <w:szCs w:val="25"/>
                <w:lang w:val="en-US"/>
              </w:rPr>
            </w:pPr>
            <w:r>
              <w:rPr>
                <w:rFonts w:hint="eastAsia" w:ascii="Times New Roman" w:hAnsi="Times New Roman" w:eastAsia="方正仿宋_GBK" w:cs="仿宋_GB2312"/>
                <w:kern w:val="2"/>
                <w:sz w:val="24"/>
                <w:szCs w:val="25"/>
                <w:lang w:val="en-US" w:eastAsia="zh-CN" w:bidi="ar"/>
              </w:rPr>
              <w:t>（万元）</w:t>
            </w:r>
          </w:p>
        </w:tc>
        <w:tc>
          <w:tcPr>
            <w:tcW w:w="2659"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left"/>
              <w:textAlignment w:val="auto"/>
              <w:rPr>
                <w:rFonts w:hint="default" w:eastAsia="仿宋_GB2312"/>
                <w:sz w:val="24"/>
                <w:szCs w:val="25"/>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jc w:val="center"/>
        </w:trPr>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eastAsia="方正仿宋_GBK"/>
                <w:sz w:val="24"/>
                <w:szCs w:val="25"/>
                <w:lang w:val="en-US"/>
              </w:rPr>
            </w:pPr>
            <w:r>
              <w:rPr>
                <w:rFonts w:hint="eastAsia" w:ascii="Times New Roman" w:hAnsi="Times New Roman" w:eastAsia="方正仿宋_GBK" w:cs="仿宋_GB2312"/>
                <w:kern w:val="2"/>
                <w:sz w:val="24"/>
                <w:szCs w:val="25"/>
                <w:lang w:val="en-US" w:eastAsia="zh-CN" w:bidi="ar"/>
              </w:rPr>
              <w:t>所属</w:t>
            </w:r>
            <w:r>
              <w:rPr>
                <w:rFonts w:hint="default" w:ascii="Times New Roman" w:hAnsi="Times New Roman" w:eastAsia="方正仿宋_GBK" w:cs="Times New Roman"/>
                <w:kern w:val="2"/>
                <w:sz w:val="24"/>
                <w:szCs w:val="25"/>
                <w:lang w:val="en-US" w:eastAsia="zh-CN" w:bidi="ar"/>
              </w:rPr>
              <w:t>“465”</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eastAsia="仿宋_GB2312"/>
                <w:sz w:val="24"/>
                <w:szCs w:val="25"/>
                <w:lang w:val="en-US"/>
              </w:rPr>
            </w:pPr>
            <w:r>
              <w:rPr>
                <w:rFonts w:hint="eastAsia" w:ascii="Times New Roman" w:hAnsi="Times New Roman" w:eastAsia="方正仿宋_GBK" w:cs="仿宋_GB2312"/>
                <w:kern w:val="2"/>
                <w:sz w:val="24"/>
                <w:szCs w:val="25"/>
                <w:lang w:val="en-US" w:eastAsia="zh-CN" w:bidi="ar"/>
              </w:rPr>
              <w:t>集群领域</w:t>
            </w:r>
          </w:p>
        </w:tc>
        <w:tc>
          <w:tcPr>
            <w:tcW w:w="30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eastAsia="仿宋_GB2312"/>
                <w:sz w:val="24"/>
                <w:szCs w:val="25"/>
                <w:lang w:val="en-US"/>
              </w:rPr>
            </w:pP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eastAsia="方正仿宋_GBK"/>
                <w:sz w:val="24"/>
                <w:szCs w:val="25"/>
                <w:lang w:val="en-US"/>
              </w:rPr>
            </w:pPr>
            <w:r>
              <w:rPr>
                <w:rFonts w:hint="eastAsia" w:ascii="Times New Roman" w:hAnsi="Times New Roman" w:eastAsia="方正仿宋_GBK" w:cs="仿宋_GB2312"/>
                <w:kern w:val="2"/>
                <w:sz w:val="24"/>
                <w:szCs w:val="25"/>
                <w:lang w:val="en-US" w:eastAsia="zh-CN" w:bidi="ar"/>
              </w:rPr>
              <w:t>所属</w:t>
            </w:r>
            <w:r>
              <w:rPr>
                <w:rFonts w:hint="default" w:ascii="Times New Roman" w:hAnsi="Times New Roman" w:eastAsia="方正仿宋_GBK" w:cs="Times New Roman"/>
                <w:kern w:val="2"/>
                <w:sz w:val="24"/>
                <w:szCs w:val="25"/>
                <w:lang w:val="en-US" w:eastAsia="zh-CN" w:bidi="ar"/>
              </w:rPr>
              <w:t>“3010”</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eastAsia="仿宋_GB2312"/>
                <w:sz w:val="24"/>
                <w:szCs w:val="25"/>
                <w:lang w:val="en-US"/>
              </w:rPr>
            </w:pPr>
            <w:r>
              <w:rPr>
                <w:rFonts w:hint="eastAsia" w:ascii="Times New Roman" w:hAnsi="Times New Roman" w:eastAsia="方正仿宋_GBK" w:cs="仿宋_GB2312"/>
                <w:kern w:val="2"/>
                <w:sz w:val="24"/>
                <w:szCs w:val="25"/>
                <w:lang w:val="en-US" w:eastAsia="zh-CN" w:bidi="ar"/>
              </w:rPr>
              <w:t>产业链</w:t>
            </w:r>
          </w:p>
        </w:tc>
        <w:tc>
          <w:tcPr>
            <w:tcW w:w="2659"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left"/>
              <w:textAlignment w:val="auto"/>
              <w:rPr>
                <w:rFonts w:hint="default" w:eastAsia="仿宋_GB2312"/>
                <w:sz w:val="24"/>
                <w:szCs w:val="25"/>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jc w:val="center"/>
        </w:trPr>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eastAsia="方正仿宋_GBK"/>
                <w:sz w:val="24"/>
                <w:szCs w:val="25"/>
                <w:lang w:val="en-US"/>
              </w:rPr>
            </w:pPr>
            <w:r>
              <w:rPr>
                <w:rFonts w:hint="eastAsia" w:ascii="Times New Roman" w:hAnsi="Times New Roman" w:eastAsia="方正仿宋_GBK" w:cs="仿宋_GB2312"/>
                <w:kern w:val="2"/>
                <w:sz w:val="24"/>
                <w:szCs w:val="25"/>
                <w:lang w:val="en-US" w:eastAsia="zh-CN" w:bidi="ar"/>
              </w:rPr>
              <w:t>联系人姓名</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eastAsia="仿宋_GB2312"/>
                <w:sz w:val="24"/>
                <w:szCs w:val="25"/>
                <w:lang w:val="en-US"/>
              </w:rPr>
            </w:pPr>
            <w:r>
              <w:rPr>
                <w:rFonts w:hint="eastAsia" w:ascii="Times New Roman" w:hAnsi="Times New Roman" w:eastAsia="方正仿宋_GBK" w:cs="仿宋_GB2312"/>
                <w:kern w:val="2"/>
                <w:sz w:val="24"/>
                <w:szCs w:val="25"/>
                <w:lang w:val="en-US" w:eastAsia="zh-CN" w:bidi="ar"/>
              </w:rPr>
              <w:t>和职务</w:t>
            </w:r>
          </w:p>
        </w:tc>
        <w:tc>
          <w:tcPr>
            <w:tcW w:w="30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eastAsia="仿宋_GB2312"/>
                <w:sz w:val="24"/>
                <w:szCs w:val="25"/>
                <w:lang w:val="en-US"/>
              </w:rPr>
            </w:pP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eastAsia="仿宋_GB2312"/>
                <w:sz w:val="24"/>
                <w:szCs w:val="25"/>
                <w:lang w:val="en-US"/>
              </w:rPr>
            </w:pPr>
            <w:r>
              <w:rPr>
                <w:rFonts w:hint="eastAsia" w:ascii="Times New Roman" w:hAnsi="Times New Roman" w:eastAsia="方正仿宋_GBK" w:cs="仿宋_GB2312"/>
                <w:kern w:val="2"/>
                <w:sz w:val="24"/>
                <w:szCs w:val="25"/>
                <w:lang w:val="en-US" w:eastAsia="zh-CN" w:bidi="ar"/>
              </w:rPr>
              <w:t>联系方式</w:t>
            </w:r>
          </w:p>
        </w:tc>
        <w:tc>
          <w:tcPr>
            <w:tcW w:w="2659"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both"/>
              <w:textAlignment w:val="auto"/>
              <w:rPr>
                <w:rFonts w:hint="default" w:eastAsia="方正仿宋_GBK"/>
                <w:sz w:val="24"/>
                <w:szCs w:val="25"/>
                <w:lang w:val="en-US"/>
              </w:rPr>
            </w:pPr>
            <w:r>
              <w:rPr>
                <w:rFonts w:hint="eastAsia" w:ascii="Times New Roman" w:hAnsi="Times New Roman" w:eastAsia="方正仿宋_GBK" w:cs="仿宋_GB2312"/>
                <w:kern w:val="2"/>
                <w:sz w:val="24"/>
                <w:szCs w:val="25"/>
                <w:lang w:val="en-US" w:eastAsia="zh-CN" w:bidi="ar"/>
              </w:rPr>
              <w:t>电话：</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left"/>
              <w:textAlignment w:val="auto"/>
              <w:rPr>
                <w:rFonts w:hint="default" w:eastAsia="仿宋_GB2312"/>
                <w:sz w:val="24"/>
                <w:szCs w:val="25"/>
                <w:lang w:val="en-US"/>
              </w:rPr>
            </w:pPr>
            <w:r>
              <w:rPr>
                <w:rFonts w:hint="eastAsia" w:ascii="Times New Roman" w:hAnsi="Times New Roman" w:eastAsia="方正仿宋_GBK" w:cs="仿宋_GB2312"/>
                <w:kern w:val="2"/>
                <w:sz w:val="24"/>
                <w:szCs w:val="25"/>
                <w:lang w:val="en-US" w:eastAsia="zh-CN" w:bidi="ar"/>
              </w:rPr>
              <w:t>手机：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jc w:val="center"/>
        </w:trPr>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eastAsia="仿宋_GB2312"/>
                <w:sz w:val="24"/>
                <w:szCs w:val="25"/>
                <w:lang w:val="en-US"/>
              </w:rPr>
            </w:pPr>
            <w:r>
              <w:rPr>
                <w:rFonts w:hint="eastAsia" w:ascii="Times New Roman" w:hAnsi="Times New Roman" w:eastAsia="方正仿宋_GBK" w:cs="仿宋_GB2312"/>
                <w:kern w:val="2"/>
                <w:sz w:val="24"/>
                <w:szCs w:val="25"/>
                <w:lang w:val="en-US" w:eastAsia="zh-CN" w:bidi="ar"/>
              </w:rPr>
              <w:t>电子邮箱</w:t>
            </w:r>
          </w:p>
        </w:tc>
        <w:tc>
          <w:tcPr>
            <w:tcW w:w="30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eastAsia="仿宋_GB2312"/>
                <w:sz w:val="24"/>
                <w:szCs w:val="25"/>
                <w:lang w:val="en-US"/>
              </w:rPr>
            </w:pP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eastAsia="仿宋_GB2312"/>
                <w:sz w:val="24"/>
                <w:szCs w:val="25"/>
                <w:lang w:val="en-US"/>
              </w:rPr>
            </w:pPr>
            <w:r>
              <w:rPr>
                <w:rFonts w:hint="eastAsia" w:ascii="Times New Roman" w:hAnsi="Times New Roman" w:eastAsia="方正仿宋_GBK" w:cs="仿宋_GB2312"/>
                <w:kern w:val="2"/>
                <w:sz w:val="24"/>
                <w:szCs w:val="25"/>
                <w:lang w:val="en-US" w:eastAsia="zh-CN" w:bidi="ar"/>
              </w:rPr>
              <w:t>传</w:t>
            </w:r>
            <w:r>
              <w:rPr>
                <w:rFonts w:hint="default" w:ascii="Times New Roman" w:hAnsi="Times New Roman" w:eastAsia="方正仿宋_GBK" w:cs="Times New Roman"/>
                <w:kern w:val="2"/>
                <w:sz w:val="24"/>
                <w:szCs w:val="25"/>
                <w:lang w:val="en-US" w:eastAsia="zh-CN" w:bidi="ar"/>
              </w:rPr>
              <w:t xml:space="preserve">    </w:t>
            </w:r>
            <w:r>
              <w:rPr>
                <w:rFonts w:hint="eastAsia" w:ascii="Times New Roman" w:hAnsi="Times New Roman" w:eastAsia="方正仿宋_GBK" w:cs="仿宋_GB2312"/>
                <w:kern w:val="2"/>
                <w:sz w:val="24"/>
                <w:szCs w:val="25"/>
                <w:lang w:val="en-US" w:eastAsia="zh-CN" w:bidi="ar"/>
              </w:rPr>
              <w:t>真</w:t>
            </w:r>
          </w:p>
        </w:tc>
        <w:tc>
          <w:tcPr>
            <w:tcW w:w="26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both"/>
              <w:textAlignment w:val="auto"/>
              <w:rPr>
                <w:rFonts w:hint="default" w:eastAsia="仿宋_GB2312"/>
                <w:sz w:val="24"/>
                <w:szCs w:val="25"/>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jc w:val="center"/>
        </w:trPr>
        <w:tc>
          <w:tcPr>
            <w:tcW w:w="16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eastAsia="仿宋_GB2312"/>
                <w:sz w:val="24"/>
                <w:szCs w:val="25"/>
                <w:lang w:val="en-US"/>
              </w:rPr>
            </w:pPr>
            <w:r>
              <w:rPr>
                <w:rFonts w:hint="eastAsia" w:ascii="Times New Roman" w:hAnsi="Times New Roman" w:eastAsia="方正仿宋_GBK" w:cs="仿宋_GB2312"/>
                <w:kern w:val="2"/>
                <w:sz w:val="24"/>
                <w:szCs w:val="25"/>
                <w:lang w:val="en-US" w:eastAsia="zh-CN" w:bidi="ar"/>
              </w:rPr>
              <w:t>企业类型</w:t>
            </w:r>
          </w:p>
        </w:tc>
        <w:tc>
          <w:tcPr>
            <w:tcW w:w="74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both"/>
              <w:textAlignment w:val="auto"/>
              <w:rPr>
                <w:rFonts w:hint="default" w:eastAsia="仿宋_GB2312"/>
                <w:sz w:val="24"/>
                <w:szCs w:val="25"/>
                <w:lang w:val="en-US"/>
              </w:rPr>
            </w:pPr>
            <w:r>
              <w:rPr>
                <w:rFonts w:hint="default" w:ascii="Times New Roman" w:hAnsi="Times New Roman" w:eastAsia="方正仿宋_GBK" w:cs="Times New Roman"/>
                <w:kern w:val="2"/>
                <w:sz w:val="24"/>
                <w:szCs w:val="25"/>
                <w:lang w:val="en-US" w:eastAsia="zh-CN" w:bidi="ar"/>
              </w:rPr>
              <w:t>□</w:t>
            </w:r>
            <w:r>
              <w:rPr>
                <w:rFonts w:hint="eastAsia" w:ascii="Times New Roman" w:hAnsi="Times New Roman" w:eastAsia="方正仿宋_GBK" w:cs="仿宋_GB2312"/>
                <w:kern w:val="2"/>
                <w:sz w:val="24"/>
                <w:szCs w:val="25"/>
                <w:lang w:val="en-US" w:eastAsia="zh-CN" w:bidi="ar"/>
              </w:rPr>
              <w:t>国有</w:t>
            </w:r>
            <w:r>
              <w:rPr>
                <w:rFonts w:hint="default" w:ascii="Times New Roman" w:hAnsi="Times New Roman" w:eastAsia="方正仿宋_GBK" w:cs="Times New Roman"/>
                <w:kern w:val="2"/>
                <w:sz w:val="24"/>
                <w:szCs w:val="25"/>
                <w:lang w:val="en-US" w:eastAsia="zh-CN" w:bidi="ar"/>
              </w:rPr>
              <w:t xml:space="preserve">  □</w:t>
            </w:r>
            <w:r>
              <w:rPr>
                <w:rFonts w:hint="eastAsia" w:ascii="Times New Roman" w:hAnsi="Times New Roman" w:eastAsia="方正仿宋_GBK" w:cs="仿宋_GB2312"/>
                <w:kern w:val="2"/>
                <w:sz w:val="24"/>
                <w:szCs w:val="25"/>
                <w:lang w:val="en-US" w:eastAsia="zh-CN" w:bidi="ar"/>
              </w:rPr>
              <w:t>集体</w:t>
            </w:r>
            <w:r>
              <w:rPr>
                <w:rFonts w:hint="default" w:ascii="Times New Roman" w:hAnsi="Times New Roman" w:eastAsia="方正仿宋_GBK" w:cs="Times New Roman"/>
                <w:kern w:val="2"/>
                <w:sz w:val="24"/>
                <w:szCs w:val="25"/>
                <w:lang w:val="en-US" w:eastAsia="zh-CN" w:bidi="ar"/>
              </w:rPr>
              <w:t xml:space="preserve">  □</w:t>
            </w:r>
            <w:r>
              <w:rPr>
                <w:rFonts w:hint="eastAsia" w:ascii="Times New Roman" w:hAnsi="Times New Roman" w:eastAsia="方正仿宋_GBK" w:cs="仿宋_GB2312"/>
                <w:kern w:val="2"/>
                <w:sz w:val="24"/>
                <w:szCs w:val="25"/>
                <w:lang w:val="en-US" w:eastAsia="zh-CN" w:bidi="ar"/>
              </w:rPr>
              <w:t>民营企业</w:t>
            </w:r>
            <w:r>
              <w:rPr>
                <w:rFonts w:hint="default" w:ascii="Times New Roman" w:hAnsi="Times New Roman" w:eastAsia="方正仿宋_GBK" w:cs="Times New Roman"/>
                <w:kern w:val="2"/>
                <w:sz w:val="24"/>
                <w:szCs w:val="25"/>
                <w:lang w:val="en-US" w:eastAsia="zh-CN" w:bidi="ar"/>
              </w:rPr>
              <w:t xml:space="preserve">  □</w:t>
            </w:r>
            <w:r>
              <w:rPr>
                <w:rFonts w:hint="eastAsia" w:ascii="Times New Roman" w:hAnsi="Times New Roman" w:eastAsia="方正仿宋_GBK" w:cs="仿宋_GB2312"/>
                <w:kern w:val="2"/>
                <w:sz w:val="24"/>
                <w:szCs w:val="25"/>
                <w:lang w:val="en-US" w:eastAsia="zh-CN" w:bidi="ar"/>
              </w:rPr>
              <w:t>外资</w:t>
            </w:r>
            <w:r>
              <w:rPr>
                <w:rFonts w:hint="default" w:ascii="Times New Roman" w:hAnsi="Times New Roman" w:eastAsia="方正仿宋_GBK" w:cs="Times New Roman"/>
                <w:kern w:val="2"/>
                <w:sz w:val="24"/>
                <w:szCs w:val="25"/>
                <w:lang w:val="en-US" w:eastAsia="zh-CN" w:bidi="ar"/>
              </w:rPr>
              <w:t xml:space="preserve">  □</w:t>
            </w:r>
            <w:r>
              <w:rPr>
                <w:rFonts w:hint="eastAsia" w:ascii="Times New Roman" w:hAnsi="Times New Roman" w:eastAsia="方正仿宋_GBK" w:cs="仿宋_GB2312"/>
                <w:kern w:val="2"/>
                <w:sz w:val="24"/>
                <w:szCs w:val="25"/>
                <w:lang w:val="en-US" w:eastAsia="zh-CN" w:bidi="ar"/>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jc w:val="center"/>
        </w:trPr>
        <w:tc>
          <w:tcPr>
            <w:tcW w:w="16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textAlignment w:val="auto"/>
              <w:rPr>
                <w:rFonts w:hint="default" w:ascii="Times New Roman" w:hAnsi="Times New Roman" w:cs="Times New Roman"/>
                <w:sz w:val="20"/>
                <w:szCs w:val="20"/>
              </w:rPr>
            </w:pPr>
          </w:p>
        </w:tc>
        <w:tc>
          <w:tcPr>
            <w:tcW w:w="740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both"/>
              <w:textAlignment w:val="auto"/>
              <w:rPr>
                <w:rFonts w:hint="default" w:eastAsia="仿宋_GB2312"/>
                <w:sz w:val="24"/>
                <w:szCs w:val="25"/>
                <w:lang w:val="en-US"/>
              </w:rPr>
            </w:pPr>
            <w:r>
              <w:rPr>
                <w:rFonts w:hint="default" w:ascii="Times New Roman" w:hAnsi="Times New Roman" w:eastAsia="方正仿宋_GBK" w:cs="Times New Roman"/>
                <w:kern w:val="2"/>
                <w:sz w:val="24"/>
                <w:szCs w:val="25"/>
                <w:lang w:val="en-US" w:eastAsia="zh-CN" w:bidi="ar"/>
              </w:rPr>
              <w:t>□</w:t>
            </w:r>
            <w:r>
              <w:rPr>
                <w:rFonts w:hint="eastAsia" w:ascii="Times New Roman" w:hAnsi="Times New Roman" w:eastAsia="方正仿宋_GBK" w:cs="仿宋_GB2312"/>
                <w:kern w:val="2"/>
                <w:sz w:val="24"/>
                <w:szCs w:val="25"/>
                <w:lang w:val="en-US" w:eastAsia="zh-CN" w:bidi="ar"/>
              </w:rPr>
              <w:t>有限责任公司</w:t>
            </w:r>
            <w:r>
              <w:rPr>
                <w:rFonts w:hint="default" w:ascii="Times New Roman" w:hAnsi="Times New Roman" w:eastAsia="方正仿宋_GBK" w:cs="Times New Roman"/>
                <w:kern w:val="2"/>
                <w:sz w:val="24"/>
                <w:szCs w:val="25"/>
                <w:lang w:val="en-US" w:eastAsia="zh-CN" w:bidi="ar"/>
              </w:rPr>
              <w:t xml:space="preserve">  □</w:t>
            </w:r>
            <w:r>
              <w:rPr>
                <w:rFonts w:hint="eastAsia" w:ascii="Times New Roman" w:hAnsi="Times New Roman" w:eastAsia="方正仿宋_GBK" w:cs="仿宋_GB2312"/>
                <w:kern w:val="2"/>
                <w:sz w:val="24"/>
                <w:szCs w:val="25"/>
                <w:lang w:val="en-US" w:eastAsia="zh-CN" w:bidi="ar"/>
              </w:rPr>
              <w:t>股份有限公司</w:t>
            </w:r>
            <w:r>
              <w:rPr>
                <w:rFonts w:hint="default" w:ascii="Times New Roman" w:hAnsi="Times New Roman" w:eastAsia="方正仿宋_GBK" w:cs="Times New Roman"/>
                <w:kern w:val="2"/>
                <w:sz w:val="24"/>
                <w:szCs w:val="25"/>
                <w:lang w:val="en-US" w:eastAsia="zh-CN" w:bidi="ar"/>
              </w:rPr>
              <w:t xml:space="preserve">  □</w:t>
            </w:r>
            <w:r>
              <w:rPr>
                <w:rFonts w:hint="eastAsia" w:ascii="Times New Roman" w:hAnsi="Times New Roman" w:eastAsia="方正仿宋_GBK" w:cs="仿宋_GB2312"/>
                <w:kern w:val="2"/>
                <w:sz w:val="24"/>
                <w:szCs w:val="25"/>
                <w:lang w:val="en-US" w:eastAsia="zh-CN" w:bidi="ar"/>
              </w:rPr>
              <w:t>股份合作</w:t>
            </w:r>
            <w:r>
              <w:rPr>
                <w:rFonts w:hint="default" w:ascii="Times New Roman" w:hAnsi="Times New Roman" w:eastAsia="方正仿宋_GBK" w:cs="Times New Roman"/>
                <w:kern w:val="2"/>
                <w:sz w:val="24"/>
                <w:szCs w:val="25"/>
                <w:lang w:val="en-US" w:eastAsia="zh-CN" w:bidi="ar"/>
              </w:rPr>
              <w:t xml:space="preserve">  □</w:t>
            </w:r>
            <w:r>
              <w:rPr>
                <w:rFonts w:hint="eastAsia" w:ascii="Times New Roman" w:hAnsi="Times New Roman" w:eastAsia="方正仿宋_GBK" w:cs="仿宋_GB2312"/>
                <w:kern w:val="2"/>
                <w:sz w:val="24"/>
                <w:szCs w:val="25"/>
                <w:lang w:val="en-US" w:eastAsia="zh-CN" w:bidi="ar"/>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jc w:val="center"/>
        </w:trPr>
        <w:tc>
          <w:tcPr>
            <w:tcW w:w="906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eastAsia="仿宋_GB2312"/>
                <w:sz w:val="24"/>
                <w:szCs w:val="25"/>
                <w:lang w:val="en-US"/>
              </w:rPr>
            </w:pPr>
            <w:r>
              <w:rPr>
                <w:rFonts w:hint="eastAsia" w:ascii="Times New Roman" w:hAnsi="Times New Roman" w:eastAsia="方正仿宋_GBK" w:cs="仿宋_GB2312"/>
                <w:kern w:val="2"/>
                <w:sz w:val="24"/>
                <w:szCs w:val="25"/>
                <w:lang w:val="en-US" w:eastAsia="zh-CN" w:bidi="ar"/>
              </w:rPr>
              <w:t>企业主导产品情况（按销售额最多选列</w:t>
            </w:r>
            <w:r>
              <w:rPr>
                <w:rFonts w:hint="default" w:ascii="Times New Roman" w:hAnsi="Times New Roman" w:eastAsia="方正仿宋_GBK" w:cs="Times New Roman"/>
                <w:kern w:val="2"/>
                <w:sz w:val="24"/>
                <w:szCs w:val="25"/>
                <w:lang w:val="en-US" w:eastAsia="zh-CN" w:bidi="ar"/>
              </w:rPr>
              <w:t>3</w:t>
            </w:r>
            <w:r>
              <w:rPr>
                <w:rFonts w:hint="eastAsia" w:ascii="Times New Roman" w:hAnsi="Times New Roman" w:eastAsia="方正仿宋_GBK" w:cs="仿宋_GB2312"/>
                <w:kern w:val="2"/>
                <w:sz w:val="24"/>
                <w:szCs w:val="25"/>
                <w:lang w:val="en-US" w:eastAsia="zh-CN" w:bidi="ar"/>
              </w:rPr>
              <w:t>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20" w:hRule="atLeast"/>
          <w:jc w:val="center"/>
        </w:trPr>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eastAsia="仿宋_GB2312"/>
                <w:sz w:val="24"/>
                <w:szCs w:val="25"/>
                <w:lang w:val="en-US"/>
              </w:rPr>
            </w:pPr>
            <w:r>
              <w:rPr>
                <w:rFonts w:hint="eastAsia" w:ascii="Times New Roman" w:hAnsi="Times New Roman" w:eastAsia="方正仿宋_GBK" w:cs="仿宋_GB2312"/>
                <w:kern w:val="2"/>
                <w:sz w:val="24"/>
                <w:szCs w:val="25"/>
                <w:lang w:val="en-US" w:eastAsia="zh-CN" w:bidi="ar"/>
              </w:rPr>
              <w:t>产品名称</w:t>
            </w:r>
          </w:p>
        </w:tc>
        <w:tc>
          <w:tcPr>
            <w:tcW w:w="13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eastAsia="仿宋_GB2312"/>
                <w:sz w:val="24"/>
                <w:szCs w:val="25"/>
                <w:lang w:val="en-US"/>
              </w:rPr>
            </w:pPr>
            <w:r>
              <w:rPr>
                <w:rFonts w:hint="eastAsia" w:ascii="Times New Roman" w:hAnsi="Times New Roman" w:eastAsia="方正仿宋_GBK" w:cs="仿宋_GB2312"/>
                <w:kern w:val="2"/>
                <w:sz w:val="24"/>
                <w:szCs w:val="25"/>
                <w:lang w:val="en-US" w:eastAsia="zh-CN" w:bidi="ar"/>
              </w:rPr>
              <w:t>所属产业集群</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eastAsia="仿宋_GB2312"/>
                <w:sz w:val="24"/>
                <w:szCs w:val="25"/>
                <w:lang w:val="en-US"/>
              </w:rPr>
            </w:pPr>
            <w:r>
              <w:rPr>
                <w:rFonts w:hint="eastAsia" w:ascii="Times New Roman" w:hAnsi="Times New Roman" w:eastAsia="方正仿宋_GBK" w:cs="仿宋_GB2312"/>
                <w:kern w:val="2"/>
                <w:sz w:val="24"/>
                <w:szCs w:val="25"/>
                <w:lang w:val="en-US" w:eastAsia="zh-CN" w:bidi="ar"/>
              </w:rPr>
              <w:t>所属产业链</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eastAsia="仿宋_GB2312"/>
                <w:sz w:val="24"/>
                <w:szCs w:val="25"/>
                <w:lang w:val="en-US"/>
              </w:rPr>
            </w:pPr>
            <w:r>
              <w:rPr>
                <w:rFonts w:hint="eastAsia" w:ascii="Times New Roman" w:hAnsi="Times New Roman" w:eastAsia="方正仿宋_GBK" w:cs="仿宋_GB2312"/>
                <w:kern w:val="2"/>
                <w:sz w:val="24"/>
                <w:szCs w:val="25"/>
                <w:lang w:val="en-US" w:eastAsia="zh-CN" w:bidi="ar"/>
              </w:rPr>
              <w:t>年产量</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eastAsia="仿宋_GB2312"/>
                <w:sz w:val="24"/>
                <w:szCs w:val="25"/>
                <w:lang w:val="en-US"/>
              </w:rPr>
            </w:pPr>
            <w:r>
              <w:rPr>
                <w:rFonts w:hint="eastAsia" w:ascii="Times New Roman" w:hAnsi="Times New Roman" w:eastAsia="方正仿宋_GBK" w:cs="仿宋_GB2312"/>
                <w:kern w:val="2"/>
                <w:sz w:val="24"/>
                <w:szCs w:val="25"/>
                <w:lang w:val="en-US" w:eastAsia="zh-CN" w:bidi="ar"/>
              </w:rPr>
              <w:t>上年度销售额（万元）</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eastAsia="方正仿宋_GBK"/>
                <w:sz w:val="24"/>
                <w:szCs w:val="25"/>
                <w:lang w:val="en-US"/>
              </w:rPr>
            </w:pPr>
            <w:r>
              <w:rPr>
                <w:rFonts w:hint="eastAsia" w:ascii="Times New Roman" w:hAnsi="Times New Roman" w:eastAsia="方正仿宋_GBK" w:cs="仿宋_GB2312"/>
                <w:kern w:val="2"/>
                <w:sz w:val="24"/>
                <w:szCs w:val="25"/>
                <w:lang w:val="en-US" w:eastAsia="zh-CN" w:bidi="ar"/>
              </w:rPr>
              <w:t>占企业全部营收比重</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eastAsia="仿宋_GB2312"/>
                <w:sz w:val="24"/>
                <w:szCs w:val="25"/>
                <w:lang w:val="en-US"/>
              </w:rPr>
            </w:pPr>
            <w:r>
              <w:rPr>
                <w:rFonts w:hint="eastAsia" w:ascii="Times New Roman" w:hAnsi="Times New Roman" w:eastAsia="方正仿宋_GBK" w:cs="仿宋_GB2312"/>
                <w:kern w:val="2"/>
                <w:sz w:val="24"/>
                <w:szCs w:val="25"/>
                <w:lang w:val="en-US" w:eastAsia="zh-CN" w:bidi="ar"/>
              </w:rPr>
              <w:t>（</w:t>
            </w:r>
            <w:r>
              <w:rPr>
                <w:rFonts w:hint="default" w:ascii="Times New Roman" w:hAnsi="Times New Roman" w:eastAsia="方正仿宋_GBK" w:cs="Times New Roman"/>
                <w:kern w:val="2"/>
                <w:sz w:val="24"/>
                <w:szCs w:val="25"/>
                <w:lang w:val="en-US" w:eastAsia="zh-CN" w:bidi="ar"/>
              </w:rPr>
              <w:t>%</w:t>
            </w:r>
            <w:r>
              <w:rPr>
                <w:rFonts w:hint="eastAsia" w:ascii="Times New Roman" w:hAnsi="Times New Roman" w:eastAsia="方正仿宋_GBK" w:cs="仿宋_GB2312"/>
                <w:kern w:val="2"/>
                <w:sz w:val="24"/>
                <w:szCs w:val="25"/>
                <w:lang w:val="en-US"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jc w:val="center"/>
        </w:trPr>
        <w:tc>
          <w:tcPr>
            <w:tcW w:w="165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left"/>
              <w:textAlignment w:val="auto"/>
              <w:rPr>
                <w:rFonts w:hint="default" w:eastAsia="仿宋_GB2312"/>
                <w:sz w:val="24"/>
                <w:szCs w:val="25"/>
                <w:lang w:val="en-US"/>
              </w:rPr>
            </w:pPr>
          </w:p>
        </w:tc>
        <w:tc>
          <w:tcPr>
            <w:tcW w:w="135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left"/>
              <w:textAlignment w:val="auto"/>
              <w:rPr>
                <w:rFonts w:hint="default" w:eastAsia="仿宋_GB2312"/>
                <w:sz w:val="24"/>
                <w:szCs w:val="25"/>
                <w:lang w:val="en-US"/>
              </w:rPr>
            </w:pP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left"/>
              <w:textAlignment w:val="auto"/>
              <w:rPr>
                <w:rFonts w:hint="default" w:eastAsia="仿宋_GB2312"/>
                <w:sz w:val="24"/>
                <w:szCs w:val="25"/>
                <w:lang w:val="en-US"/>
              </w:rPr>
            </w:pP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left"/>
              <w:textAlignment w:val="auto"/>
              <w:rPr>
                <w:rFonts w:hint="default" w:eastAsia="仿宋_GB2312"/>
                <w:sz w:val="24"/>
                <w:szCs w:val="25"/>
                <w:lang w:val="en-US"/>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left"/>
              <w:textAlignment w:val="auto"/>
              <w:rPr>
                <w:rFonts w:hint="default" w:eastAsia="仿宋_GB2312"/>
                <w:sz w:val="24"/>
                <w:szCs w:val="25"/>
                <w:lang w:val="en-US"/>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left"/>
              <w:textAlignment w:val="auto"/>
              <w:rPr>
                <w:rFonts w:hint="default" w:eastAsia="仿宋_GB2312"/>
                <w:sz w:val="24"/>
                <w:szCs w:val="25"/>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jc w:val="center"/>
        </w:trPr>
        <w:tc>
          <w:tcPr>
            <w:tcW w:w="165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left"/>
              <w:textAlignment w:val="auto"/>
              <w:rPr>
                <w:rFonts w:hint="default" w:eastAsia="仿宋_GB2312"/>
                <w:sz w:val="24"/>
                <w:szCs w:val="25"/>
                <w:lang w:val="en-US"/>
              </w:rPr>
            </w:pPr>
          </w:p>
        </w:tc>
        <w:tc>
          <w:tcPr>
            <w:tcW w:w="135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left"/>
              <w:textAlignment w:val="auto"/>
              <w:rPr>
                <w:rFonts w:hint="default" w:eastAsia="仿宋_GB2312"/>
                <w:sz w:val="24"/>
                <w:szCs w:val="25"/>
                <w:lang w:val="en-US"/>
              </w:rPr>
            </w:pP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left"/>
              <w:textAlignment w:val="auto"/>
              <w:rPr>
                <w:rFonts w:hint="default" w:eastAsia="仿宋_GB2312"/>
                <w:sz w:val="24"/>
                <w:szCs w:val="25"/>
                <w:lang w:val="en-US"/>
              </w:rPr>
            </w:pP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left"/>
              <w:textAlignment w:val="auto"/>
              <w:rPr>
                <w:rFonts w:hint="default" w:eastAsia="仿宋_GB2312"/>
                <w:sz w:val="24"/>
                <w:szCs w:val="25"/>
                <w:lang w:val="en-US"/>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left"/>
              <w:textAlignment w:val="auto"/>
              <w:rPr>
                <w:rFonts w:hint="default" w:eastAsia="仿宋_GB2312"/>
                <w:sz w:val="24"/>
                <w:szCs w:val="25"/>
                <w:lang w:val="en-US"/>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left"/>
              <w:textAlignment w:val="auto"/>
              <w:rPr>
                <w:rFonts w:hint="default" w:eastAsia="仿宋_GB2312"/>
                <w:sz w:val="24"/>
                <w:szCs w:val="25"/>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jc w:val="center"/>
        </w:trPr>
        <w:tc>
          <w:tcPr>
            <w:tcW w:w="165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left"/>
              <w:textAlignment w:val="auto"/>
              <w:rPr>
                <w:rFonts w:hint="default" w:eastAsia="仿宋_GB2312"/>
                <w:sz w:val="24"/>
                <w:szCs w:val="25"/>
                <w:lang w:val="en-US"/>
              </w:rPr>
            </w:pPr>
          </w:p>
        </w:tc>
        <w:tc>
          <w:tcPr>
            <w:tcW w:w="135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left"/>
              <w:textAlignment w:val="auto"/>
              <w:rPr>
                <w:rFonts w:hint="default" w:eastAsia="仿宋_GB2312"/>
                <w:sz w:val="24"/>
                <w:szCs w:val="25"/>
                <w:lang w:val="en-US"/>
              </w:rPr>
            </w:pP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left"/>
              <w:textAlignment w:val="auto"/>
              <w:rPr>
                <w:rFonts w:hint="default" w:eastAsia="仿宋_GB2312"/>
                <w:sz w:val="24"/>
                <w:szCs w:val="25"/>
                <w:lang w:val="en-US"/>
              </w:rPr>
            </w:pP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left"/>
              <w:textAlignment w:val="auto"/>
              <w:rPr>
                <w:rFonts w:hint="default" w:eastAsia="仿宋_GB2312"/>
                <w:sz w:val="24"/>
                <w:szCs w:val="25"/>
                <w:lang w:val="en-US"/>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left"/>
              <w:textAlignment w:val="auto"/>
              <w:rPr>
                <w:rFonts w:hint="default" w:eastAsia="仿宋_GB2312"/>
                <w:sz w:val="24"/>
                <w:szCs w:val="25"/>
                <w:lang w:val="en-US"/>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80" w:lineRule="exact"/>
              <w:ind w:left="0" w:right="0" w:firstLine="0" w:firstLineChars="0"/>
              <w:jc w:val="left"/>
              <w:textAlignment w:val="auto"/>
              <w:rPr>
                <w:rFonts w:hint="default" w:eastAsia="仿宋_GB2312"/>
                <w:sz w:val="24"/>
                <w:szCs w:val="25"/>
                <w:lang w:val="en-US"/>
              </w:rPr>
            </w:pPr>
          </w:p>
        </w:tc>
      </w:tr>
    </w:tbl>
    <w:p>
      <w:pPr>
        <w:pStyle w:val="15"/>
        <w:keepNext w:val="0"/>
        <w:keepLines w:val="0"/>
        <w:pageBreakBefore w:val="0"/>
        <w:widowControl w:val="0"/>
        <w:kinsoku/>
        <w:wordWrap/>
        <w:overflowPunct w:val="0"/>
        <w:topLinePunct w:val="0"/>
        <w:autoSpaceDE/>
        <w:autoSpaceDN/>
        <w:bidi w:val="0"/>
        <w:ind w:left="0" w:firstLine="0" w:firstLineChars="0"/>
        <w:jc w:val="left"/>
        <w:textAlignment w:val="auto"/>
        <w:rPr>
          <w:rFonts w:hint="default" w:ascii="Times New Roman" w:hAnsi="Times New Roman" w:eastAsia="方正仿宋_GBK" w:cs="Times New Roman"/>
          <w:sz w:val="32"/>
          <w:szCs w:val="32"/>
          <w:lang w:val="en-US"/>
        </w:rPr>
      </w:pPr>
    </w:p>
    <w:p>
      <w:pPr>
        <w:pStyle w:val="15"/>
        <w:keepNext w:val="0"/>
        <w:keepLines w:val="0"/>
        <w:pageBreakBefore w:val="0"/>
        <w:widowControl w:val="0"/>
        <w:kinsoku/>
        <w:wordWrap/>
        <w:overflowPunct w:val="0"/>
        <w:topLinePunct w:val="0"/>
        <w:autoSpaceDE/>
        <w:autoSpaceDN/>
        <w:bidi w:val="0"/>
        <w:adjustRightInd/>
        <w:snapToGrid/>
        <w:spacing w:line="580" w:lineRule="exact"/>
        <w:ind w:left="0" w:firstLine="640" w:firstLineChars="200"/>
        <w:textAlignment w:val="auto"/>
        <w:rPr>
          <w:rFonts w:hint="default" w:ascii="Times New Roman" w:hAnsi="Times New Roman" w:eastAsia="黑体" w:cs="Times New Roman"/>
          <w:sz w:val="32"/>
          <w:szCs w:val="32"/>
          <w:lang w:val="en-US"/>
        </w:rPr>
      </w:pPr>
      <w:r>
        <w:rPr>
          <w:rFonts w:hint="eastAsia" w:ascii="Times New Roman" w:hAnsi="Times New Roman" w:eastAsia="方正黑体_GBK" w:cs="黑体"/>
          <w:sz w:val="32"/>
          <w:szCs w:val="32"/>
          <w:lang w:eastAsia="zh-CN"/>
        </w:rPr>
        <w:t>二、本地配套企业情况</w:t>
      </w:r>
      <w:r>
        <w:rPr>
          <w:rFonts w:hint="eastAsia" w:ascii="Times New Roman" w:hAnsi="Times New Roman" w:eastAsia="方正仿宋_GBK" w:cs="仿宋_GB2312"/>
          <w:sz w:val="24"/>
          <w:szCs w:val="25"/>
          <w:lang w:eastAsia="zh-CN"/>
        </w:rPr>
        <w:t>（按采购额从高到低排列，可视情增加表格行数）</w:t>
      </w:r>
    </w:p>
    <w:tbl>
      <w:tblPr>
        <w:tblStyle w:val="6"/>
        <w:tblW w:w="90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2042"/>
        <w:gridCol w:w="1497"/>
        <w:gridCol w:w="2114"/>
        <w:gridCol w:w="2321"/>
        <w:gridCol w:w="10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eastAsia="仿宋_GB2312"/>
                <w:sz w:val="24"/>
                <w:szCs w:val="25"/>
                <w:lang w:val="en-US"/>
              </w:rPr>
            </w:pPr>
            <w:r>
              <w:rPr>
                <w:rFonts w:hint="eastAsia" w:ascii="Times New Roman" w:hAnsi="Times New Roman" w:eastAsia="方正仿宋_GBK" w:cs="仿宋_GB2312"/>
                <w:kern w:val="2"/>
                <w:sz w:val="24"/>
                <w:szCs w:val="25"/>
                <w:lang w:val="en-US" w:eastAsia="zh-CN" w:bidi="ar"/>
              </w:rPr>
              <w:t>配套企业名称</w:t>
            </w:r>
          </w:p>
        </w:tc>
        <w:tc>
          <w:tcPr>
            <w:tcW w:w="1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eastAsia="仿宋_GB2312"/>
                <w:sz w:val="24"/>
                <w:szCs w:val="25"/>
                <w:lang w:val="en-US"/>
              </w:rPr>
            </w:pPr>
            <w:r>
              <w:rPr>
                <w:rFonts w:hint="eastAsia" w:ascii="Times New Roman" w:hAnsi="Times New Roman" w:eastAsia="方正仿宋_GBK" w:cs="仿宋_GB2312"/>
                <w:kern w:val="2"/>
                <w:sz w:val="24"/>
                <w:szCs w:val="25"/>
                <w:lang w:val="en-US" w:eastAsia="zh-CN" w:bidi="ar"/>
              </w:rPr>
              <w:t>所在地区</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eastAsia="仿宋_GB2312"/>
                <w:sz w:val="24"/>
                <w:szCs w:val="25"/>
                <w:lang w:val="en-US"/>
              </w:rPr>
            </w:pPr>
            <w:r>
              <w:rPr>
                <w:rFonts w:hint="eastAsia" w:ascii="Times New Roman" w:hAnsi="Times New Roman" w:eastAsia="方正仿宋_GBK" w:cs="仿宋_GB2312"/>
                <w:kern w:val="2"/>
                <w:sz w:val="24"/>
                <w:szCs w:val="25"/>
                <w:lang w:val="en-US" w:eastAsia="zh-CN" w:bidi="ar"/>
              </w:rPr>
              <w:t>配套产品名称</w:t>
            </w:r>
          </w:p>
        </w:tc>
        <w:tc>
          <w:tcPr>
            <w:tcW w:w="23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eastAsia="仿宋_GB2312"/>
                <w:sz w:val="24"/>
                <w:szCs w:val="25"/>
                <w:lang w:val="en-US"/>
              </w:rPr>
            </w:pPr>
            <w:r>
              <w:rPr>
                <w:rFonts w:hint="eastAsia" w:ascii="Times New Roman" w:hAnsi="Times New Roman" w:eastAsia="方正仿宋_GBK" w:cs="仿宋_GB2312"/>
                <w:kern w:val="2"/>
                <w:sz w:val="24"/>
                <w:szCs w:val="25"/>
                <w:lang w:val="en-US" w:eastAsia="zh-CN" w:bidi="ar"/>
              </w:rPr>
              <w:t>上年度配套协作采购额（万元）</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eastAsia="仿宋_GB2312"/>
                <w:sz w:val="24"/>
                <w:szCs w:val="25"/>
                <w:lang w:val="en-US"/>
              </w:rPr>
            </w:pPr>
            <w:r>
              <w:rPr>
                <w:rFonts w:hint="eastAsia" w:ascii="Times New Roman" w:hAnsi="Times New Roman" w:eastAsia="方正仿宋_GBK" w:cs="仿宋_GB2312"/>
                <w:kern w:val="2"/>
                <w:sz w:val="24"/>
                <w:szCs w:val="25"/>
                <w:lang w:val="en-US" w:eastAsia="zh-CN" w:bidi="ar"/>
              </w:rPr>
              <w:t>是否直接配套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204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400" w:lineRule="exact"/>
              <w:ind w:left="0" w:right="0" w:firstLine="0" w:firstLineChars="0"/>
              <w:jc w:val="left"/>
              <w:textAlignment w:val="auto"/>
              <w:rPr>
                <w:rFonts w:hint="default" w:eastAsia="仿宋_GB2312"/>
                <w:sz w:val="28"/>
                <w:szCs w:val="28"/>
                <w:lang w:val="en-US"/>
              </w:rPr>
            </w:pPr>
          </w:p>
        </w:tc>
        <w:tc>
          <w:tcPr>
            <w:tcW w:w="149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400" w:lineRule="exact"/>
              <w:ind w:left="0" w:right="0" w:firstLine="0" w:firstLineChars="0"/>
              <w:jc w:val="left"/>
              <w:textAlignment w:val="auto"/>
              <w:rPr>
                <w:rFonts w:hint="default" w:eastAsia="仿宋_GB2312"/>
                <w:sz w:val="28"/>
                <w:szCs w:val="28"/>
                <w:lang w:val="en-US"/>
              </w:rPr>
            </w:pP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400" w:lineRule="exact"/>
              <w:ind w:left="0" w:right="0" w:firstLine="0" w:firstLineChars="0"/>
              <w:jc w:val="left"/>
              <w:textAlignment w:val="auto"/>
              <w:rPr>
                <w:rFonts w:hint="default" w:eastAsia="仿宋_GB2312"/>
                <w:sz w:val="28"/>
                <w:szCs w:val="28"/>
                <w:lang w:val="en-US"/>
              </w:rPr>
            </w:pPr>
          </w:p>
        </w:tc>
        <w:tc>
          <w:tcPr>
            <w:tcW w:w="232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400" w:lineRule="exact"/>
              <w:ind w:left="0" w:right="0" w:firstLine="0" w:firstLineChars="0"/>
              <w:jc w:val="left"/>
              <w:textAlignment w:val="auto"/>
              <w:rPr>
                <w:rFonts w:hint="default" w:eastAsia="仿宋_GB2312"/>
                <w:sz w:val="28"/>
                <w:szCs w:val="28"/>
                <w:lang w:val="en-US"/>
              </w:rPr>
            </w:pP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eastAsia="仿宋_GB2312"/>
                <w:sz w:val="28"/>
                <w:szCs w:val="28"/>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204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left"/>
              <w:textAlignment w:val="auto"/>
              <w:rPr>
                <w:rFonts w:hint="default" w:eastAsia="仿宋_GB2312"/>
                <w:sz w:val="28"/>
                <w:szCs w:val="28"/>
                <w:lang w:val="en-US"/>
              </w:rPr>
            </w:pPr>
          </w:p>
        </w:tc>
        <w:tc>
          <w:tcPr>
            <w:tcW w:w="149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left"/>
              <w:textAlignment w:val="auto"/>
              <w:rPr>
                <w:rFonts w:hint="default" w:eastAsia="仿宋_GB2312"/>
                <w:sz w:val="28"/>
                <w:szCs w:val="28"/>
                <w:lang w:val="en-US"/>
              </w:rPr>
            </w:pP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left"/>
              <w:textAlignment w:val="auto"/>
              <w:rPr>
                <w:rFonts w:hint="default" w:eastAsia="仿宋_GB2312"/>
                <w:sz w:val="28"/>
                <w:szCs w:val="28"/>
                <w:lang w:val="en-US"/>
              </w:rPr>
            </w:pPr>
          </w:p>
        </w:tc>
        <w:tc>
          <w:tcPr>
            <w:tcW w:w="232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left"/>
              <w:textAlignment w:val="auto"/>
              <w:rPr>
                <w:rFonts w:hint="default" w:eastAsia="仿宋_GB2312"/>
                <w:sz w:val="28"/>
                <w:szCs w:val="28"/>
                <w:lang w:val="en-US"/>
              </w:rPr>
            </w:pP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ind w:left="0" w:right="0" w:firstLine="0" w:firstLineChars="0"/>
              <w:jc w:val="left"/>
              <w:textAlignment w:val="auto"/>
              <w:rPr>
                <w:rFonts w:hint="default" w:eastAsia="仿宋_GB2312"/>
                <w:sz w:val="32"/>
                <w:szCs w:val="32"/>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204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left"/>
              <w:textAlignment w:val="auto"/>
              <w:rPr>
                <w:rFonts w:hint="default" w:eastAsia="仿宋_GB2312"/>
                <w:sz w:val="28"/>
                <w:szCs w:val="28"/>
                <w:lang w:val="en-US"/>
              </w:rPr>
            </w:pPr>
          </w:p>
        </w:tc>
        <w:tc>
          <w:tcPr>
            <w:tcW w:w="149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left"/>
              <w:textAlignment w:val="auto"/>
              <w:rPr>
                <w:rFonts w:hint="default" w:eastAsia="仿宋_GB2312"/>
                <w:sz w:val="28"/>
                <w:szCs w:val="28"/>
                <w:lang w:val="en-US"/>
              </w:rPr>
            </w:pP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left"/>
              <w:textAlignment w:val="auto"/>
              <w:rPr>
                <w:rFonts w:hint="default" w:eastAsia="仿宋_GB2312"/>
                <w:sz w:val="28"/>
                <w:szCs w:val="28"/>
                <w:lang w:val="en-US"/>
              </w:rPr>
            </w:pPr>
          </w:p>
        </w:tc>
        <w:tc>
          <w:tcPr>
            <w:tcW w:w="232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left"/>
              <w:textAlignment w:val="auto"/>
              <w:rPr>
                <w:rFonts w:hint="default" w:eastAsia="仿宋_GB2312"/>
                <w:sz w:val="28"/>
                <w:szCs w:val="28"/>
                <w:lang w:val="en-US"/>
              </w:rPr>
            </w:pP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ind w:left="0" w:right="0" w:firstLine="0" w:firstLineChars="0"/>
              <w:jc w:val="left"/>
              <w:textAlignment w:val="auto"/>
              <w:rPr>
                <w:rFonts w:hint="default" w:eastAsia="仿宋_GB2312"/>
                <w:sz w:val="32"/>
                <w:szCs w:val="32"/>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204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left"/>
              <w:textAlignment w:val="auto"/>
              <w:rPr>
                <w:rFonts w:hint="default" w:eastAsia="仿宋_GB2312"/>
                <w:sz w:val="28"/>
                <w:szCs w:val="28"/>
                <w:lang w:val="en-US"/>
              </w:rPr>
            </w:pPr>
          </w:p>
        </w:tc>
        <w:tc>
          <w:tcPr>
            <w:tcW w:w="149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left"/>
              <w:textAlignment w:val="auto"/>
              <w:rPr>
                <w:rFonts w:hint="default" w:eastAsia="仿宋_GB2312"/>
                <w:sz w:val="28"/>
                <w:szCs w:val="28"/>
                <w:lang w:val="en-US"/>
              </w:rPr>
            </w:pP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left"/>
              <w:textAlignment w:val="auto"/>
              <w:rPr>
                <w:rFonts w:hint="default" w:eastAsia="仿宋_GB2312"/>
                <w:sz w:val="28"/>
                <w:szCs w:val="28"/>
                <w:lang w:val="en-US"/>
              </w:rPr>
            </w:pPr>
          </w:p>
        </w:tc>
        <w:tc>
          <w:tcPr>
            <w:tcW w:w="232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left"/>
              <w:textAlignment w:val="auto"/>
              <w:rPr>
                <w:rFonts w:hint="default" w:eastAsia="仿宋_GB2312"/>
                <w:sz w:val="28"/>
                <w:szCs w:val="28"/>
                <w:lang w:val="en-US"/>
              </w:rPr>
            </w:pP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ind w:left="0" w:right="0" w:firstLine="0" w:firstLineChars="0"/>
              <w:jc w:val="left"/>
              <w:textAlignment w:val="auto"/>
              <w:rPr>
                <w:rFonts w:hint="default" w:eastAsia="仿宋_GB2312"/>
                <w:sz w:val="24"/>
                <w:szCs w:val="25"/>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90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ind w:left="0" w:right="0" w:firstLine="0" w:firstLineChars="0"/>
              <w:jc w:val="left"/>
              <w:textAlignment w:val="auto"/>
              <w:rPr>
                <w:rFonts w:hint="default" w:eastAsia="仿宋_GB2312"/>
                <w:sz w:val="24"/>
                <w:szCs w:val="25"/>
                <w:lang w:val="en-US"/>
              </w:rPr>
            </w:pPr>
            <w:r>
              <w:rPr>
                <w:rFonts w:hint="eastAsia" w:ascii="Times New Roman" w:hAnsi="Times New Roman" w:eastAsia="方正仿宋_GBK" w:cs="仿宋_GB2312"/>
                <w:kern w:val="2"/>
                <w:sz w:val="24"/>
                <w:szCs w:val="25"/>
                <w:lang w:val="en-US" w:eastAsia="zh-CN" w:bidi="ar"/>
              </w:rPr>
              <w:t>本地合计配套企业</w:t>
            </w:r>
            <w:r>
              <w:rPr>
                <w:rFonts w:hint="default" w:ascii="Times New Roman" w:hAnsi="Times New Roman" w:eastAsia="方正仿宋_GBK" w:cs="Times New Roman"/>
                <w:kern w:val="2"/>
                <w:sz w:val="24"/>
                <w:szCs w:val="25"/>
                <w:u w:val="single"/>
                <w:lang w:val="en-US" w:eastAsia="zh-CN" w:bidi="ar"/>
              </w:rPr>
              <w:t xml:space="preserve">     </w:t>
            </w:r>
            <w:r>
              <w:rPr>
                <w:rFonts w:hint="eastAsia" w:ascii="Times New Roman" w:hAnsi="Times New Roman" w:eastAsia="方正仿宋_GBK" w:cs="仿宋_GB2312"/>
                <w:kern w:val="2"/>
                <w:sz w:val="24"/>
                <w:szCs w:val="25"/>
                <w:lang w:val="en-US" w:eastAsia="zh-CN" w:bidi="ar"/>
              </w:rPr>
              <w:t>家，年采购额合计</w:t>
            </w:r>
            <w:r>
              <w:rPr>
                <w:rFonts w:hint="default" w:ascii="Times New Roman" w:hAnsi="Times New Roman" w:eastAsia="方正仿宋_GBK" w:cs="Times New Roman"/>
                <w:kern w:val="2"/>
                <w:sz w:val="24"/>
                <w:szCs w:val="25"/>
                <w:u w:val="single"/>
                <w:lang w:val="en-US" w:eastAsia="zh-CN" w:bidi="ar"/>
              </w:rPr>
              <w:t xml:space="preserve">      </w:t>
            </w:r>
            <w:r>
              <w:rPr>
                <w:rFonts w:hint="eastAsia" w:ascii="Times New Roman" w:hAnsi="Times New Roman" w:eastAsia="方正仿宋_GBK" w:cs="仿宋_GB2312"/>
                <w:kern w:val="2"/>
                <w:sz w:val="24"/>
                <w:szCs w:val="25"/>
                <w:lang w:val="en-US" w:eastAsia="zh-CN" w:bidi="ar"/>
              </w:rPr>
              <w:t>万元，占企业全部采购额的</w:t>
            </w:r>
            <w:r>
              <w:rPr>
                <w:rFonts w:hint="default" w:ascii="Times New Roman" w:hAnsi="Times New Roman" w:eastAsia="方正仿宋_GBK" w:cs="Times New Roman"/>
                <w:kern w:val="2"/>
                <w:sz w:val="24"/>
                <w:szCs w:val="25"/>
                <w:u w:val="single"/>
                <w:lang w:val="en-US" w:eastAsia="zh-CN" w:bidi="ar"/>
              </w:rPr>
              <w:t xml:space="preserve">   </w:t>
            </w:r>
            <w:r>
              <w:rPr>
                <w:rFonts w:hint="default" w:ascii="Times New Roman" w:hAnsi="Times New Roman" w:eastAsia="方正仿宋_GBK" w:cs="Times New Roman"/>
                <w:kern w:val="2"/>
                <w:sz w:val="24"/>
                <w:szCs w:val="25"/>
                <w:lang w:val="en-US" w:eastAsia="zh-CN" w:bidi="ar"/>
              </w:rPr>
              <w:t>%</w:t>
            </w:r>
            <w:r>
              <w:rPr>
                <w:rFonts w:hint="eastAsia" w:ascii="Times New Roman" w:hAnsi="Times New Roman" w:eastAsia="方正仿宋_GBK" w:cs="仿宋_GB2312"/>
                <w:kern w:val="2"/>
                <w:sz w:val="24"/>
                <w:szCs w:val="25"/>
                <w:lang w:val="en-US" w:eastAsia="zh-CN" w:bidi="ar"/>
              </w:rPr>
              <w:t>。</w:t>
            </w:r>
          </w:p>
        </w:tc>
      </w:tr>
    </w:tbl>
    <w:p>
      <w:pPr>
        <w:pStyle w:val="15"/>
        <w:keepNext w:val="0"/>
        <w:keepLines w:val="0"/>
        <w:pageBreakBefore w:val="0"/>
        <w:widowControl w:val="0"/>
        <w:kinsoku/>
        <w:wordWrap/>
        <w:overflowPunct w:val="0"/>
        <w:topLinePunct w:val="0"/>
        <w:autoSpaceDE/>
        <w:autoSpaceDN/>
        <w:bidi w:val="0"/>
        <w:adjustRightInd/>
        <w:snapToGrid/>
        <w:spacing w:line="580" w:lineRule="exact"/>
        <w:ind w:left="0" w:firstLine="640" w:firstLineChars="200"/>
        <w:textAlignment w:val="auto"/>
        <w:rPr>
          <w:rFonts w:hint="default" w:ascii="Times New Roman" w:hAnsi="Times New Roman" w:eastAsia="黑体" w:cs="Times New Roman"/>
          <w:sz w:val="32"/>
          <w:szCs w:val="32"/>
          <w:lang w:val="en-US"/>
        </w:rPr>
      </w:pPr>
      <w:r>
        <w:rPr>
          <w:rFonts w:hint="eastAsia" w:ascii="Times New Roman" w:hAnsi="Times New Roman" w:eastAsia="方正黑体_GBK" w:cs="黑体"/>
          <w:sz w:val="32"/>
          <w:szCs w:val="32"/>
          <w:lang w:eastAsia="zh-CN"/>
        </w:rPr>
        <w:t>三、企业经营情况</w:t>
      </w:r>
    </w:p>
    <w:tbl>
      <w:tblPr>
        <w:tblStyle w:val="6"/>
        <w:tblW w:w="90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4084"/>
        <w:gridCol w:w="1665"/>
        <w:gridCol w:w="1665"/>
        <w:gridCol w:w="1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blHeader/>
          <w:jc w:val="center"/>
        </w:trPr>
        <w:tc>
          <w:tcPr>
            <w:tcW w:w="40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eastAsia="仿宋_GB2312"/>
                <w:b/>
                <w:bCs w:val="0"/>
                <w:sz w:val="24"/>
                <w:szCs w:val="25"/>
                <w:lang w:val="en-US"/>
              </w:rPr>
            </w:pPr>
            <w:r>
              <w:rPr>
                <w:rFonts w:hint="default" w:ascii="Times New Roman" w:hAnsi="Times New Roman" w:eastAsia="方正仿宋_GBK" w:cs="Times New Roman"/>
                <w:b/>
                <w:bCs w:val="0"/>
                <w:kern w:val="2"/>
                <w:sz w:val="24"/>
                <w:szCs w:val="25"/>
                <w:lang w:val="en-US" w:eastAsia="zh-CN" w:bidi="ar"/>
              </w:rPr>
              <w:t xml:space="preserve">  </w:t>
            </w:r>
            <w:r>
              <w:rPr>
                <w:rFonts w:hint="eastAsia" w:ascii="Times New Roman" w:hAnsi="Times New Roman" w:eastAsia="方正仿宋_GBK" w:cs="仿宋_GB2312"/>
                <w:b/>
                <w:bCs w:val="0"/>
                <w:kern w:val="2"/>
                <w:sz w:val="24"/>
                <w:szCs w:val="25"/>
                <w:lang w:val="en-US" w:eastAsia="zh-CN" w:bidi="ar"/>
              </w:rPr>
              <w:t>指</w:t>
            </w:r>
            <w:r>
              <w:rPr>
                <w:rFonts w:hint="default" w:ascii="Times New Roman" w:hAnsi="Times New Roman" w:eastAsia="方正仿宋_GBK" w:cs="Times New Roman"/>
                <w:b/>
                <w:bCs w:val="0"/>
                <w:kern w:val="2"/>
                <w:sz w:val="24"/>
                <w:szCs w:val="25"/>
                <w:lang w:val="en-US" w:eastAsia="zh-CN" w:bidi="ar"/>
              </w:rPr>
              <w:t xml:space="preserve">  </w:t>
            </w:r>
            <w:r>
              <w:rPr>
                <w:rFonts w:hint="eastAsia" w:ascii="Times New Roman" w:hAnsi="Times New Roman" w:eastAsia="方正仿宋_GBK" w:cs="仿宋_GB2312"/>
                <w:b/>
                <w:bCs w:val="0"/>
                <w:kern w:val="2"/>
                <w:sz w:val="24"/>
                <w:szCs w:val="25"/>
                <w:lang w:val="en-US" w:eastAsia="zh-CN" w:bidi="ar"/>
              </w:rPr>
              <w:t>标</w:t>
            </w:r>
            <w:r>
              <w:rPr>
                <w:rFonts w:hint="default" w:ascii="Times New Roman" w:hAnsi="Times New Roman" w:eastAsia="方正仿宋_GBK" w:cs="Times New Roman"/>
                <w:b/>
                <w:bCs w:val="0"/>
                <w:kern w:val="2"/>
                <w:sz w:val="24"/>
                <w:szCs w:val="25"/>
                <w:lang w:val="en-US" w:eastAsia="zh-CN" w:bidi="ar"/>
              </w:rPr>
              <w:t xml:space="preserve">    </w:t>
            </w:r>
            <w:r>
              <w:rPr>
                <w:rFonts w:hint="default" w:ascii="Times New Roman" w:hAnsi="Times New Roman" w:eastAsia="方正仿宋_GBK" w:cs="Times New Roman"/>
                <w:kern w:val="2"/>
                <w:sz w:val="32"/>
                <w:szCs w:val="32"/>
                <w:lang w:val="en-US" w:eastAsia="zh-CN" w:bidi="ar"/>
              </w:rPr>
              <w:t xml:space="preserve">                                  </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eastAsia="仿宋_GB2312"/>
                <w:b/>
                <w:bCs w:val="0"/>
                <w:sz w:val="24"/>
                <w:szCs w:val="25"/>
                <w:lang w:val="en-US"/>
              </w:rPr>
            </w:pPr>
            <w:r>
              <w:rPr>
                <w:rFonts w:hint="default" w:ascii="Times New Roman" w:hAnsi="Times New Roman" w:eastAsia="方正仿宋_GBK" w:cs="Times New Roman"/>
                <w:b/>
                <w:bCs w:val="0"/>
                <w:kern w:val="2"/>
                <w:sz w:val="24"/>
                <w:szCs w:val="25"/>
                <w:lang w:val="en-US" w:eastAsia="zh-CN" w:bidi="ar"/>
              </w:rPr>
              <w:t>N-2</w:t>
            </w:r>
            <w:r>
              <w:rPr>
                <w:rFonts w:hint="eastAsia" w:ascii="Times New Roman" w:hAnsi="Times New Roman" w:eastAsia="方正仿宋_GBK" w:cs="仿宋_GB2312"/>
                <w:b/>
                <w:bCs w:val="0"/>
                <w:kern w:val="2"/>
                <w:sz w:val="24"/>
                <w:szCs w:val="25"/>
                <w:lang w:val="en-US" w:eastAsia="zh-CN" w:bidi="ar"/>
              </w:rPr>
              <w:t>年度</w:t>
            </w:r>
          </w:p>
        </w:tc>
        <w:tc>
          <w:tcPr>
            <w:tcW w:w="166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eastAsia="仿宋_GB2312"/>
                <w:b/>
                <w:bCs w:val="0"/>
                <w:sz w:val="24"/>
                <w:szCs w:val="25"/>
                <w:lang w:val="en-US"/>
              </w:rPr>
            </w:pPr>
            <w:r>
              <w:rPr>
                <w:rFonts w:hint="default" w:ascii="Times New Roman" w:hAnsi="Times New Roman" w:eastAsia="方正仿宋_GBK" w:cs="Times New Roman"/>
                <w:b/>
                <w:bCs w:val="0"/>
                <w:kern w:val="2"/>
                <w:sz w:val="24"/>
                <w:szCs w:val="25"/>
                <w:lang w:val="en-US" w:eastAsia="zh-CN" w:bidi="ar"/>
              </w:rPr>
              <w:t>N-1</w:t>
            </w:r>
            <w:r>
              <w:rPr>
                <w:rFonts w:hint="eastAsia" w:ascii="Times New Roman" w:hAnsi="Times New Roman" w:eastAsia="方正仿宋_GBK" w:cs="仿宋_GB2312"/>
                <w:b/>
                <w:bCs w:val="0"/>
                <w:kern w:val="2"/>
                <w:sz w:val="24"/>
                <w:szCs w:val="25"/>
                <w:lang w:val="en-US" w:eastAsia="zh-CN" w:bidi="ar"/>
              </w:rPr>
              <w:t>年度</w:t>
            </w:r>
          </w:p>
        </w:tc>
        <w:tc>
          <w:tcPr>
            <w:tcW w:w="1646"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eastAsia="仿宋_GB2312"/>
                <w:b/>
                <w:bCs w:val="0"/>
                <w:sz w:val="24"/>
                <w:szCs w:val="25"/>
                <w:lang w:val="en-US"/>
              </w:rPr>
            </w:pPr>
            <w:r>
              <w:rPr>
                <w:rFonts w:hint="eastAsia" w:ascii="Times New Roman" w:hAnsi="Times New Roman" w:eastAsia="方正仿宋_GBK" w:cs="仿宋_GB2312"/>
                <w:b/>
                <w:bCs w:val="0"/>
                <w:kern w:val="2"/>
                <w:sz w:val="24"/>
                <w:szCs w:val="25"/>
                <w:lang w:val="en-US" w:eastAsia="zh-CN" w:bidi="ar"/>
              </w:rPr>
              <w:t>上年度（</w:t>
            </w:r>
            <w:r>
              <w:rPr>
                <w:rFonts w:hint="default" w:ascii="Times New Roman" w:hAnsi="Times New Roman" w:eastAsia="方正仿宋_GBK" w:cs="Times New Roman"/>
                <w:b/>
                <w:bCs w:val="0"/>
                <w:kern w:val="2"/>
                <w:sz w:val="24"/>
                <w:szCs w:val="25"/>
                <w:lang w:val="en-US" w:eastAsia="zh-CN" w:bidi="ar"/>
              </w:rPr>
              <w:t>N</w:t>
            </w:r>
            <w:r>
              <w:rPr>
                <w:rFonts w:hint="eastAsia" w:ascii="Times New Roman" w:hAnsi="Times New Roman" w:eastAsia="方正仿宋_GBK" w:cs="仿宋_GB2312"/>
                <w:b/>
                <w:bCs w:val="0"/>
                <w:kern w:val="2"/>
                <w:sz w:val="24"/>
                <w:szCs w:val="25"/>
                <w:lang w:val="en-US"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40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r>
              <w:rPr>
                <w:rFonts w:hint="eastAsia" w:ascii="Times New Roman" w:hAnsi="Times New Roman" w:eastAsia="方正仿宋_GBK" w:cs="仿宋_GB2312"/>
                <w:kern w:val="2"/>
                <w:sz w:val="24"/>
                <w:szCs w:val="25"/>
                <w:lang w:val="en-US" w:eastAsia="zh-CN" w:bidi="ar"/>
              </w:rPr>
              <w:t>营业收入（万元）</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p>
        </w:tc>
        <w:tc>
          <w:tcPr>
            <w:tcW w:w="166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p>
        </w:tc>
        <w:tc>
          <w:tcPr>
            <w:tcW w:w="1646"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40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r>
              <w:rPr>
                <w:rFonts w:hint="eastAsia" w:ascii="Times New Roman" w:hAnsi="Times New Roman" w:eastAsia="方正仿宋_GBK" w:cs="仿宋_GB2312"/>
                <w:kern w:val="2"/>
                <w:sz w:val="24"/>
                <w:szCs w:val="25"/>
                <w:lang w:val="en-US" w:eastAsia="zh-CN" w:bidi="ar"/>
              </w:rPr>
              <w:t>出口交货值（万元）</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p>
        </w:tc>
        <w:tc>
          <w:tcPr>
            <w:tcW w:w="166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p>
        </w:tc>
        <w:tc>
          <w:tcPr>
            <w:tcW w:w="1646"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40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r>
              <w:rPr>
                <w:rFonts w:hint="eastAsia" w:ascii="Times New Roman" w:hAnsi="Times New Roman" w:eastAsia="方正仿宋_GBK" w:cs="仿宋_GB2312"/>
                <w:kern w:val="2"/>
                <w:sz w:val="24"/>
                <w:szCs w:val="25"/>
                <w:lang w:val="en-US" w:eastAsia="zh-CN" w:bidi="ar"/>
              </w:rPr>
              <w:t>资产合计（万元）</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p>
        </w:tc>
        <w:tc>
          <w:tcPr>
            <w:tcW w:w="166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p>
        </w:tc>
        <w:tc>
          <w:tcPr>
            <w:tcW w:w="1646"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40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r>
              <w:rPr>
                <w:rFonts w:hint="eastAsia" w:ascii="Times New Roman" w:hAnsi="Times New Roman" w:eastAsia="方正仿宋_GBK" w:cs="仿宋_GB2312"/>
                <w:kern w:val="2"/>
                <w:sz w:val="24"/>
                <w:szCs w:val="25"/>
                <w:lang w:val="en-US" w:eastAsia="zh-CN" w:bidi="ar"/>
              </w:rPr>
              <w:t>负债总额（万元）</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p>
        </w:tc>
        <w:tc>
          <w:tcPr>
            <w:tcW w:w="166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p>
        </w:tc>
        <w:tc>
          <w:tcPr>
            <w:tcW w:w="1646"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40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r>
              <w:rPr>
                <w:rFonts w:hint="eastAsia" w:ascii="Times New Roman" w:hAnsi="Times New Roman" w:eastAsia="方正仿宋_GBK" w:cs="仿宋_GB2312"/>
                <w:kern w:val="2"/>
                <w:sz w:val="24"/>
                <w:szCs w:val="25"/>
                <w:lang w:val="en-US" w:eastAsia="zh-CN" w:bidi="ar"/>
              </w:rPr>
              <w:t>利润总额（万元）</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p>
        </w:tc>
        <w:tc>
          <w:tcPr>
            <w:tcW w:w="166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p>
        </w:tc>
        <w:tc>
          <w:tcPr>
            <w:tcW w:w="164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40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r>
              <w:rPr>
                <w:rFonts w:hint="eastAsia" w:ascii="Times New Roman" w:hAnsi="Times New Roman" w:eastAsia="方正仿宋_GBK" w:cs="仿宋_GB2312"/>
                <w:kern w:val="2"/>
                <w:sz w:val="24"/>
                <w:szCs w:val="25"/>
                <w:lang w:val="en-US" w:eastAsia="zh-CN" w:bidi="ar"/>
              </w:rPr>
              <w:t>上缴税金（万元）</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p>
        </w:tc>
        <w:tc>
          <w:tcPr>
            <w:tcW w:w="166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p>
        </w:tc>
        <w:tc>
          <w:tcPr>
            <w:tcW w:w="164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40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r>
              <w:rPr>
                <w:rFonts w:hint="eastAsia" w:ascii="Times New Roman" w:hAnsi="Times New Roman" w:eastAsia="方正仿宋_GBK" w:cs="仿宋_GB2312"/>
                <w:kern w:val="2"/>
                <w:sz w:val="24"/>
                <w:szCs w:val="25"/>
                <w:lang w:val="en-US" w:eastAsia="zh-CN" w:bidi="ar"/>
              </w:rPr>
              <w:t>研发投入（万元）</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p>
        </w:tc>
        <w:tc>
          <w:tcPr>
            <w:tcW w:w="166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p>
        </w:tc>
        <w:tc>
          <w:tcPr>
            <w:tcW w:w="164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40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r>
              <w:rPr>
                <w:rFonts w:hint="eastAsia" w:ascii="Times New Roman" w:hAnsi="Times New Roman" w:eastAsia="方正仿宋_GBK" w:cs="仿宋_GB2312"/>
                <w:kern w:val="2"/>
                <w:sz w:val="24"/>
                <w:szCs w:val="25"/>
                <w:lang w:val="en-US" w:eastAsia="zh-CN" w:bidi="ar"/>
              </w:rPr>
              <w:t>从业人员（人）</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p>
        </w:tc>
        <w:tc>
          <w:tcPr>
            <w:tcW w:w="166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p>
        </w:tc>
        <w:tc>
          <w:tcPr>
            <w:tcW w:w="164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40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r>
              <w:rPr>
                <w:rFonts w:hint="eastAsia" w:ascii="Times New Roman" w:hAnsi="Times New Roman" w:eastAsia="方正仿宋_GBK" w:cs="仿宋_GB2312"/>
                <w:kern w:val="2"/>
                <w:sz w:val="24"/>
                <w:szCs w:val="25"/>
                <w:lang w:val="en-US" w:eastAsia="zh-CN" w:bidi="ar"/>
              </w:rPr>
              <w:t>其中：研发人员（人）</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p>
        </w:tc>
        <w:tc>
          <w:tcPr>
            <w:tcW w:w="164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40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r>
              <w:rPr>
                <w:rFonts w:hint="eastAsia" w:ascii="Times New Roman" w:hAnsi="Times New Roman" w:eastAsia="方正仿宋_GBK" w:cs="仿宋_GB2312"/>
                <w:kern w:val="2"/>
                <w:sz w:val="24"/>
                <w:szCs w:val="25"/>
                <w:lang w:val="en-US" w:eastAsia="zh-CN" w:bidi="ar"/>
              </w:rPr>
              <w:t>是否上市企业</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p>
        </w:tc>
        <w:tc>
          <w:tcPr>
            <w:tcW w:w="164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40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r>
              <w:rPr>
                <w:rFonts w:hint="eastAsia" w:ascii="Times New Roman" w:hAnsi="Times New Roman" w:eastAsia="方正仿宋_GBK" w:cs="仿宋_GB2312"/>
                <w:snapToGrid w:val="0"/>
                <w:kern w:val="2"/>
                <w:sz w:val="24"/>
                <w:szCs w:val="24"/>
                <w:lang w:val="en-US" w:eastAsia="zh-CN" w:bidi="ar"/>
              </w:rPr>
              <w:t>企业有无环保、安全、质量、纳税、金融以及科研方面严重不良信用记录</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p>
        </w:tc>
        <w:tc>
          <w:tcPr>
            <w:tcW w:w="164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40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p>
        </w:tc>
        <w:tc>
          <w:tcPr>
            <w:tcW w:w="166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p>
        </w:tc>
        <w:tc>
          <w:tcPr>
            <w:tcW w:w="164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eastAsia="仿宋_GB2312"/>
                <w:sz w:val="24"/>
                <w:szCs w:val="25"/>
                <w:lang w:val="en-US"/>
              </w:rPr>
            </w:pPr>
          </w:p>
        </w:tc>
      </w:tr>
    </w:tbl>
    <w:p>
      <w:pPr>
        <w:pStyle w:val="15"/>
        <w:keepNext w:val="0"/>
        <w:keepLines w:val="0"/>
        <w:pageBreakBefore w:val="0"/>
        <w:widowControl w:val="0"/>
        <w:kinsoku/>
        <w:wordWrap/>
        <w:overflowPunct w:val="0"/>
        <w:topLinePunct w:val="0"/>
        <w:autoSpaceDE/>
        <w:autoSpaceDN/>
        <w:bidi w:val="0"/>
        <w:ind w:left="0" w:firstLine="0" w:firstLineChars="0"/>
        <w:jc w:val="left"/>
        <w:textAlignment w:val="auto"/>
        <w:rPr>
          <w:rFonts w:hint="default" w:ascii="Times New Roman" w:hAnsi="Times New Roman" w:eastAsia="方正黑体_GBK" w:cs="Times New Roman"/>
          <w:sz w:val="32"/>
          <w:szCs w:val="32"/>
          <w:lang w:val="en-US"/>
        </w:rPr>
      </w:pPr>
    </w:p>
    <w:p>
      <w:pPr>
        <w:pStyle w:val="15"/>
        <w:keepNext w:val="0"/>
        <w:keepLines w:val="0"/>
        <w:pageBreakBefore w:val="0"/>
        <w:widowControl w:val="0"/>
        <w:kinsoku/>
        <w:wordWrap/>
        <w:overflowPunct w:val="0"/>
        <w:topLinePunct w:val="0"/>
        <w:autoSpaceDE/>
        <w:autoSpaceDN/>
        <w:bidi w:val="0"/>
        <w:adjustRightInd/>
        <w:snapToGrid/>
        <w:spacing w:line="580" w:lineRule="exact"/>
        <w:ind w:left="0" w:firstLine="640" w:firstLineChars="200"/>
        <w:textAlignment w:val="auto"/>
        <w:rPr>
          <w:rFonts w:hint="default" w:ascii="Times New Roman" w:hAnsi="Times New Roman" w:eastAsia="仿宋_GB2312" w:cs="Times New Roman"/>
          <w:sz w:val="24"/>
          <w:szCs w:val="25"/>
          <w:lang w:val="en-US"/>
        </w:rPr>
      </w:pPr>
      <w:r>
        <w:rPr>
          <w:rFonts w:hint="eastAsia" w:ascii="Times New Roman" w:hAnsi="Times New Roman" w:eastAsia="方正黑体_GBK" w:cs="黑体"/>
          <w:sz w:val="32"/>
          <w:szCs w:val="32"/>
          <w:lang w:eastAsia="zh-CN"/>
        </w:rPr>
        <w:t>四、主要评价指标</w:t>
      </w:r>
      <w:r>
        <w:rPr>
          <w:rFonts w:hint="eastAsia" w:ascii="Times New Roman" w:hAnsi="Times New Roman" w:eastAsia="方正仿宋_GBK" w:cs="仿宋_GB2312"/>
          <w:sz w:val="24"/>
          <w:szCs w:val="25"/>
          <w:lang w:eastAsia="zh-CN"/>
        </w:rPr>
        <w:t>（简要说明并附佐证材料）</w:t>
      </w:r>
    </w:p>
    <w:tbl>
      <w:tblPr>
        <w:tblStyle w:val="6"/>
        <w:tblW w:w="89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320"/>
        <w:gridCol w:w="1802"/>
        <w:gridCol w:w="1654"/>
        <w:gridCol w:w="1641"/>
        <w:gridCol w:w="1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1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仿宋_GB2312"/>
                <w:b/>
                <w:bCs w:val="0"/>
                <w:color w:val="auto"/>
                <w:sz w:val="24"/>
                <w:szCs w:val="25"/>
                <w:lang w:val="en-US"/>
              </w:rPr>
            </w:pPr>
            <w:r>
              <w:rPr>
                <w:rFonts w:hint="eastAsia" w:ascii="Times New Roman" w:hAnsi="Times New Roman" w:eastAsia="方正仿宋_GBK" w:cs="仿宋_GB2312"/>
                <w:b/>
                <w:bCs w:val="0"/>
                <w:color w:val="auto"/>
                <w:kern w:val="2"/>
                <w:sz w:val="24"/>
                <w:szCs w:val="25"/>
                <w:lang w:val="en-US" w:eastAsia="zh-CN" w:bidi="ar"/>
              </w:rPr>
              <w:t>指标</w:t>
            </w: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仿宋_GB2312"/>
                <w:b/>
                <w:bCs w:val="0"/>
                <w:color w:val="auto"/>
                <w:sz w:val="24"/>
                <w:szCs w:val="25"/>
                <w:lang w:val="en-US"/>
              </w:rPr>
            </w:pPr>
            <w:r>
              <w:rPr>
                <w:rFonts w:hint="default" w:ascii="Times New Roman" w:hAnsi="Times New Roman" w:eastAsia="方正仿宋_GBK" w:cs="Times New Roman"/>
                <w:b/>
                <w:bCs w:val="0"/>
                <w:color w:val="auto"/>
                <w:kern w:val="2"/>
                <w:sz w:val="24"/>
                <w:szCs w:val="25"/>
                <w:lang w:val="en-US" w:eastAsia="zh-CN" w:bidi="ar"/>
              </w:rPr>
              <w:t>N-2</w:t>
            </w:r>
            <w:r>
              <w:rPr>
                <w:rFonts w:hint="eastAsia" w:ascii="Times New Roman" w:hAnsi="Times New Roman" w:eastAsia="方正仿宋_GBK" w:cs="仿宋_GB2312"/>
                <w:b/>
                <w:bCs w:val="0"/>
                <w:color w:val="auto"/>
                <w:kern w:val="2"/>
                <w:sz w:val="24"/>
                <w:szCs w:val="25"/>
                <w:lang w:val="en-US" w:eastAsia="zh-CN" w:bidi="ar"/>
              </w:rPr>
              <w:t>年度</w:t>
            </w: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仿宋_GB2312"/>
                <w:b/>
                <w:bCs w:val="0"/>
                <w:color w:val="auto"/>
                <w:sz w:val="24"/>
                <w:szCs w:val="25"/>
                <w:lang w:val="en-US"/>
              </w:rPr>
            </w:pPr>
            <w:r>
              <w:rPr>
                <w:rFonts w:hint="default" w:ascii="Times New Roman" w:hAnsi="Times New Roman" w:eastAsia="方正仿宋_GBK" w:cs="Times New Roman"/>
                <w:b/>
                <w:bCs w:val="0"/>
                <w:color w:val="auto"/>
                <w:kern w:val="2"/>
                <w:sz w:val="24"/>
                <w:szCs w:val="25"/>
                <w:lang w:val="en-US" w:eastAsia="zh-CN" w:bidi="ar"/>
              </w:rPr>
              <w:t>N-1</w:t>
            </w:r>
            <w:r>
              <w:rPr>
                <w:rFonts w:hint="eastAsia" w:ascii="Times New Roman" w:hAnsi="Times New Roman" w:eastAsia="方正仿宋_GBK" w:cs="仿宋_GB2312"/>
                <w:b/>
                <w:bCs w:val="0"/>
                <w:color w:val="auto"/>
                <w:kern w:val="2"/>
                <w:sz w:val="24"/>
                <w:szCs w:val="25"/>
                <w:lang w:val="en-US" w:eastAsia="zh-CN" w:bidi="ar"/>
              </w:rPr>
              <w:t>年度</w:t>
            </w:r>
          </w:p>
        </w:tc>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仿宋_GB2312"/>
                <w:b/>
                <w:bCs w:val="0"/>
                <w:color w:val="auto"/>
                <w:sz w:val="24"/>
                <w:szCs w:val="25"/>
                <w:lang w:val="en-US"/>
              </w:rPr>
            </w:pPr>
            <w:r>
              <w:rPr>
                <w:rFonts w:hint="eastAsia" w:ascii="Times New Roman" w:hAnsi="Times New Roman" w:eastAsia="方正仿宋_GBK" w:cs="仿宋_GB2312"/>
                <w:b/>
                <w:bCs w:val="0"/>
                <w:color w:val="auto"/>
                <w:kern w:val="2"/>
                <w:sz w:val="24"/>
                <w:szCs w:val="25"/>
                <w:lang w:val="en-US" w:eastAsia="zh-CN" w:bidi="ar"/>
              </w:rPr>
              <w:t>上年度（</w:t>
            </w:r>
            <w:r>
              <w:rPr>
                <w:rFonts w:hint="default" w:ascii="Times New Roman" w:hAnsi="Times New Roman" w:eastAsia="方正仿宋_GBK" w:cs="Times New Roman"/>
                <w:b/>
                <w:bCs w:val="0"/>
                <w:color w:val="auto"/>
                <w:kern w:val="2"/>
                <w:sz w:val="24"/>
                <w:szCs w:val="25"/>
                <w:lang w:val="en-US" w:eastAsia="zh-CN" w:bidi="ar"/>
              </w:rPr>
              <w:t>N</w:t>
            </w:r>
            <w:r>
              <w:rPr>
                <w:rFonts w:hint="eastAsia" w:ascii="Times New Roman" w:hAnsi="Times New Roman" w:eastAsia="方正仿宋_GBK" w:cs="仿宋_GB2312"/>
                <w:b/>
                <w:bCs w:val="0"/>
                <w:color w:val="auto"/>
                <w:kern w:val="2"/>
                <w:sz w:val="24"/>
                <w:szCs w:val="25"/>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8950"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仿宋_GB2312"/>
                <w:b/>
                <w:bCs w:val="0"/>
                <w:snapToGrid w:val="0"/>
                <w:color w:val="auto"/>
                <w:sz w:val="24"/>
                <w:szCs w:val="24"/>
                <w:lang w:val="en-US"/>
              </w:rPr>
            </w:pPr>
            <w:r>
              <w:rPr>
                <w:rFonts w:hint="eastAsia" w:ascii="Times New Roman" w:hAnsi="Times New Roman" w:eastAsia="方正仿宋_GBK" w:cs="仿宋_GB2312"/>
                <w:b/>
                <w:bCs w:val="0"/>
                <w:snapToGrid w:val="0"/>
                <w:color w:val="auto"/>
                <w:kern w:val="2"/>
                <w:sz w:val="24"/>
                <w:szCs w:val="24"/>
                <w:lang w:val="en-US" w:eastAsia="zh-CN" w:bidi="ar"/>
              </w:rPr>
              <w:t>产业引领力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snapToGrid w:val="0"/>
                <w:color w:val="auto"/>
                <w:kern w:val="2"/>
                <w:sz w:val="24"/>
                <w:szCs w:val="24"/>
                <w:lang w:val="en-US" w:eastAsia="zh-CN" w:bidi="ar"/>
              </w:rPr>
              <w:t>产业生态主导地位</w:t>
            </w: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snapToGrid w:val="0"/>
                <w:color w:val="auto"/>
                <w:kern w:val="2"/>
                <w:sz w:val="18"/>
                <w:szCs w:val="18"/>
                <w:lang w:val="en-US" w:eastAsia="zh-CN" w:bidi="ar"/>
              </w:rPr>
              <w:t>企业在参与行业规则制定、推动产业生态构建、引领产业发展方向、影响行业利益分配、整合全产业关键资源、控制终端市场、掌控关键核心技术等方面的主导能力</w:t>
            </w: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snapToGrid w:val="0"/>
                <w:color w:val="auto"/>
                <w:kern w:val="2"/>
                <w:sz w:val="24"/>
                <w:szCs w:val="24"/>
                <w:lang w:val="en-US" w:eastAsia="zh-CN" w:bidi="ar"/>
              </w:rPr>
              <w:t>生产、研发分支机构数</w:t>
            </w: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snapToGrid w:val="0"/>
                <w:color w:val="auto"/>
                <w:kern w:val="2"/>
                <w:sz w:val="18"/>
                <w:szCs w:val="18"/>
                <w:lang w:val="en-US" w:eastAsia="zh-CN" w:bidi="ar"/>
              </w:rPr>
              <w:t>在海外或外省、外市设分支机构情况</w:t>
            </w: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1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snapToGrid w:val="0"/>
                <w:color w:val="auto"/>
                <w:kern w:val="2"/>
                <w:sz w:val="24"/>
                <w:szCs w:val="24"/>
                <w:lang w:val="en-US" w:eastAsia="zh-CN" w:bidi="ar"/>
              </w:rPr>
              <w:t>产业集群建设支撑情况</w:t>
            </w: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snapToGrid w:val="0"/>
                <w:color w:val="auto"/>
                <w:kern w:val="2"/>
                <w:sz w:val="18"/>
                <w:szCs w:val="18"/>
                <w:lang w:val="en-US" w:eastAsia="zh-CN" w:bidi="ar"/>
              </w:rPr>
              <w:t>牵头或参与重点产业集群支撑机构、平台建设或加入产业联盟，以及在集群建设中发挥的作用情况</w:t>
            </w: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1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snapToGrid w:val="0"/>
                <w:color w:val="auto"/>
                <w:kern w:val="2"/>
                <w:sz w:val="24"/>
                <w:szCs w:val="24"/>
                <w:lang w:val="en-US" w:eastAsia="zh-CN" w:bidi="ar"/>
              </w:rPr>
              <w:t>产业链供应链稳定性和竞争力增强作用</w:t>
            </w: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snapToGrid w:val="0"/>
                <w:color w:val="auto"/>
                <w:kern w:val="2"/>
                <w:sz w:val="18"/>
                <w:szCs w:val="18"/>
                <w:lang w:val="en-US" w:eastAsia="zh-CN" w:bidi="ar"/>
              </w:rPr>
              <w:t>增强产业链供应链稳定性和竞争力的作用和贡献情况</w:t>
            </w: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8950"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center"/>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b/>
                <w:bCs w:val="0"/>
                <w:snapToGrid w:val="0"/>
                <w:color w:val="auto"/>
                <w:kern w:val="2"/>
                <w:sz w:val="24"/>
                <w:szCs w:val="24"/>
                <w:lang w:val="en-US" w:eastAsia="zh-CN" w:bidi="ar"/>
              </w:rPr>
              <w:t>市场竞争力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1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snapToGrid w:val="0"/>
                <w:color w:val="auto"/>
                <w:kern w:val="2"/>
                <w:sz w:val="24"/>
                <w:szCs w:val="24"/>
                <w:lang w:val="en-US" w:eastAsia="zh-CN" w:bidi="ar"/>
              </w:rPr>
              <w:t>主导产品市场占有率排名</w:t>
            </w: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snapToGrid w:val="0"/>
                <w:color w:val="auto"/>
                <w:kern w:val="2"/>
                <w:sz w:val="18"/>
                <w:szCs w:val="18"/>
                <w:lang w:val="en-US" w:eastAsia="zh-CN" w:bidi="ar"/>
              </w:rPr>
              <w:t>（至少选填一项或多项市场占有率全国前</w:t>
            </w:r>
            <w:r>
              <w:rPr>
                <w:rFonts w:hint="default" w:ascii="Times New Roman" w:hAnsi="Times New Roman" w:eastAsia="方正仿宋_GBK" w:cs="Times New Roman"/>
                <w:snapToGrid w:val="0"/>
                <w:color w:val="auto"/>
                <w:kern w:val="2"/>
                <w:sz w:val="18"/>
                <w:szCs w:val="18"/>
                <w:lang w:val="en-US" w:eastAsia="zh-CN" w:bidi="ar"/>
              </w:rPr>
              <w:t>10</w:t>
            </w:r>
            <w:r>
              <w:rPr>
                <w:rFonts w:hint="eastAsia" w:ascii="Times New Roman" w:hAnsi="Times New Roman" w:eastAsia="方正仿宋_GBK" w:cs="仿宋_GB2312"/>
                <w:snapToGrid w:val="0"/>
                <w:color w:val="auto"/>
                <w:kern w:val="2"/>
                <w:sz w:val="18"/>
                <w:szCs w:val="18"/>
                <w:lang w:val="en-US" w:eastAsia="zh-CN" w:bidi="ar"/>
              </w:rPr>
              <w:t>或省内前</w:t>
            </w:r>
            <w:r>
              <w:rPr>
                <w:rFonts w:hint="default" w:ascii="Times New Roman" w:hAnsi="Times New Roman" w:eastAsia="方正仿宋_GBK" w:cs="Times New Roman"/>
                <w:snapToGrid w:val="0"/>
                <w:color w:val="auto"/>
                <w:kern w:val="2"/>
                <w:sz w:val="18"/>
                <w:szCs w:val="18"/>
                <w:lang w:val="en-US" w:eastAsia="zh-CN" w:bidi="ar"/>
              </w:rPr>
              <w:t>3</w:t>
            </w:r>
            <w:r>
              <w:rPr>
                <w:rFonts w:hint="eastAsia" w:ascii="Times New Roman" w:hAnsi="Times New Roman" w:eastAsia="方正仿宋_GBK" w:cs="仿宋_GB2312"/>
                <w:snapToGrid w:val="0"/>
                <w:color w:val="auto"/>
                <w:kern w:val="2"/>
                <w:sz w:val="18"/>
                <w:szCs w:val="18"/>
                <w:lang w:val="en-US" w:eastAsia="zh-CN" w:bidi="ar"/>
              </w:rPr>
              <w:t>的主导产品）</w:t>
            </w: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snapToGrid w:val="0"/>
                <w:color w:val="auto"/>
                <w:kern w:val="2"/>
                <w:sz w:val="24"/>
                <w:szCs w:val="24"/>
                <w:lang w:val="en-US" w:eastAsia="zh-CN" w:bidi="ar"/>
              </w:rPr>
              <w:t>企业品牌知名度</w:t>
            </w: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snapToGrid w:val="0"/>
                <w:color w:val="auto"/>
                <w:kern w:val="2"/>
                <w:sz w:val="18"/>
                <w:szCs w:val="18"/>
                <w:lang w:val="en-US" w:eastAsia="zh-CN" w:bidi="ar"/>
              </w:rPr>
              <w:t>（企业拥有的国际、国家、省级知名品牌）</w:t>
            </w: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1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snapToGrid w:val="0"/>
                <w:color w:val="auto"/>
                <w:kern w:val="2"/>
                <w:sz w:val="24"/>
                <w:szCs w:val="24"/>
                <w:lang w:val="en-US" w:eastAsia="zh-CN" w:bidi="ar"/>
              </w:rPr>
              <w:t>质量管理体系认证情况</w:t>
            </w: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18"/>
                <w:szCs w:val="18"/>
                <w:lang w:val="en-US"/>
              </w:rPr>
            </w:pPr>
            <w:r>
              <w:rPr>
                <w:rFonts w:hint="eastAsia" w:ascii="Times New Roman" w:hAnsi="Times New Roman" w:eastAsia="方正仿宋_GBK" w:cs="仿宋_GB2312"/>
                <w:snapToGrid w:val="0"/>
                <w:color w:val="auto"/>
                <w:kern w:val="2"/>
                <w:sz w:val="18"/>
                <w:szCs w:val="18"/>
                <w:lang w:val="en-US" w:eastAsia="zh-CN" w:bidi="ar"/>
              </w:rPr>
              <w:t>质量管理体系、环境管理体系、职业健康安全管理体系三大证书</w:t>
            </w: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1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snapToGrid w:val="0"/>
                <w:color w:val="auto"/>
                <w:kern w:val="2"/>
                <w:sz w:val="24"/>
                <w:szCs w:val="24"/>
                <w:lang w:val="en-US" w:eastAsia="zh-CN" w:bidi="ar"/>
              </w:rPr>
              <w:t>企业质量建设</w:t>
            </w: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18"/>
                <w:szCs w:val="18"/>
                <w:lang w:val="en-US"/>
              </w:rPr>
            </w:pPr>
            <w:r>
              <w:rPr>
                <w:rFonts w:hint="eastAsia" w:ascii="Times New Roman" w:hAnsi="Times New Roman" w:eastAsia="方正仿宋_GBK" w:cs="仿宋_GB2312"/>
                <w:snapToGrid w:val="0"/>
                <w:color w:val="auto"/>
                <w:kern w:val="2"/>
                <w:sz w:val="18"/>
                <w:szCs w:val="18"/>
                <w:lang w:val="en-US" w:eastAsia="zh-CN" w:bidi="ar"/>
              </w:rPr>
              <w:t>（企业获得省长、市长质量奖，获得国家、省级质量标杆，入选工信部质量提升案例情况）</w:t>
            </w: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1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snapToGrid w:val="0"/>
                <w:color w:val="auto"/>
                <w:kern w:val="2"/>
                <w:sz w:val="24"/>
                <w:szCs w:val="24"/>
                <w:lang w:val="en-US" w:eastAsia="zh-CN" w:bidi="ar"/>
              </w:rPr>
              <w:t>净资产收益率（</w:t>
            </w:r>
            <w:r>
              <w:rPr>
                <w:rFonts w:hint="default" w:ascii="Times New Roman" w:hAnsi="Times New Roman" w:eastAsia="方正仿宋_GBK" w:cs="Times New Roman"/>
                <w:snapToGrid w:val="0"/>
                <w:color w:val="auto"/>
                <w:kern w:val="2"/>
                <w:sz w:val="24"/>
                <w:szCs w:val="24"/>
                <w:lang w:val="en-US" w:eastAsia="zh-CN" w:bidi="ar"/>
              </w:rPr>
              <w:t>%</w:t>
            </w:r>
            <w:r>
              <w:rPr>
                <w:rFonts w:hint="eastAsia" w:ascii="Times New Roman" w:hAnsi="Times New Roman" w:eastAsia="方正仿宋_GBK" w:cs="仿宋_GB2312"/>
                <w:snapToGrid w:val="0"/>
                <w:color w:val="auto"/>
                <w:kern w:val="2"/>
                <w:sz w:val="24"/>
                <w:szCs w:val="24"/>
                <w:lang w:val="en-US" w:eastAsia="zh-CN" w:bidi="ar"/>
              </w:rPr>
              <w:t>）</w:t>
            </w: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snapToGrid w:val="0"/>
                <w:color w:val="auto"/>
                <w:kern w:val="2"/>
                <w:sz w:val="18"/>
                <w:szCs w:val="18"/>
                <w:lang w:val="en-US" w:eastAsia="zh-CN" w:bidi="ar"/>
              </w:rPr>
              <w:t>（净利润</w:t>
            </w:r>
            <w:r>
              <w:rPr>
                <w:rFonts w:hint="default" w:ascii="Times New Roman" w:hAnsi="Times New Roman" w:eastAsia="方正仿宋_GBK" w:cs="Times New Roman"/>
                <w:snapToGrid w:val="0"/>
                <w:color w:val="auto"/>
                <w:kern w:val="2"/>
                <w:sz w:val="18"/>
                <w:szCs w:val="18"/>
                <w:lang w:val="en-US" w:eastAsia="zh-CN" w:bidi="ar"/>
              </w:rPr>
              <w:t>/</w:t>
            </w:r>
            <w:r>
              <w:rPr>
                <w:rFonts w:hint="eastAsia" w:ascii="Times New Roman" w:hAnsi="Times New Roman" w:eastAsia="方正仿宋_GBK" w:cs="仿宋_GB2312"/>
                <w:snapToGrid w:val="0"/>
                <w:color w:val="auto"/>
                <w:kern w:val="2"/>
                <w:sz w:val="18"/>
                <w:szCs w:val="18"/>
                <w:lang w:val="en-US" w:eastAsia="zh-CN" w:bidi="ar"/>
              </w:rPr>
              <w:t>净资产</w:t>
            </w:r>
            <w:r>
              <w:rPr>
                <w:rFonts w:hint="default" w:ascii="Times New Roman" w:hAnsi="Times New Roman" w:eastAsia="方正仿宋_GBK" w:cs="Times New Roman"/>
                <w:snapToGrid w:val="0"/>
                <w:color w:val="auto"/>
                <w:kern w:val="2"/>
                <w:sz w:val="18"/>
                <w:szCs w:val="18"/>
                <w:lang w:val="en-US" w:eastAsia="zh-CN" w:bidi="ar"/>
              </w:rPr>
              <w:t>*100%</w:t>
            </w:r>
            <w:r>
              <w:rPr>
                <w:rFonts w:hint="eastAsia" w:ascii="Times New Roman" w:hAnsi="Times New Roman" w:eastAsia="方正仿宋_GBK" w:cs="仿宋_GB2312"/>
                <w:snapToGrid w:val="0"/>
                <w:color w:val="auto"/>
                <w:kern w:val="2"/>
                <w:sz w:val="18"/>
                <w:szCs w:val="18"/>
                <w:lang w:val="en-US" w:eastAsia="zh-CN" w:bidi="ar"/>
              </w:rPr>
              <w:t>）</w:t>
            </w: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1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snapToGrid w:val="0"/>
                <w:color w:val="auto"/>
                <w:kern w:val="2"/>
                <w:sz w:val="24"/>
                <w:szCs w:val="24"/>
                <w:lang w:val="en-US" w:eastAsia="zh-CN" w:bidi="ar"/>
              </w:rPr>
              <w:t>营收复合增长率（</w:t>
            </w:r>
            <w:r>
              <w:rPr>
                <w:rFonts w:hint="default" w:ascii="Times New Roman" w:hAnsi="Times New Roman" w:eastAsia="方正仿宋_GBK" w:cs="Times New Roman"/>
                <w:snapToGrid w:val="0"/>
                <w:color w:val="auto"/>
                <w:kern w:val="2"/>
                <w:sz w:val="24"/>
                <w:szCs w:val="24"/>
                <w:lang w:val="en-US" w:eastAsia="zh-CN" w:bidi="ar"/>
              </w:rPr>
              <w:t>%</w:t>
            </w:r>
            <w:r>
              <w:rPr>
                <w:rFonts w:hint="eastAsia" w:ascii="Times New Roman" w:hAnsi="Times New Roman" w:eastAsia="方正仿宋_GBK" w:cs="仿宋_GB2312"/>
                <w:snapToGrid w:val="0"/>
                <w:color w:val="auto"/>
                <w:kern w:val="2"/>
                <w:sz w:val="24"/>
                <w:szCs w:val="24"/>
                <w:lang w:val="en-US" w:eastAsia="zh-CN" w:bidi="ar"/>
              </w:rPr>
              <w:t>）</w:t>
            </w: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18"/>
                <w:szCs w:val="18"/>
                <w:lang w:val="en-US"/>
              </w:rPr>
            </w:pPr>
            <w:r>
              <w:rPr>
                <w:rFonts w:hint="eastAsia" w:ascii="Times New Roman" w:hAnsi="Times New Roman" w:eastAsia="方正仿宋_GBK" w:cs="仿宋_GB2312"/>
                <w:snapToGrid w:val="0"/>
                <w:color w:val="auto"/>
                <w:kern w:val="2"/>
                <w:sz w:val="18"/>
                <w:szCs w:val="18"/>
                <w:lang w:val="en-US" w:eastAsia="zh-CN" w:bidi="ar"/>
              </w:rPr>
              <w:t>（近三年营收复合增长率）</w:t>
            </w: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snapToGrid w:val="0"/>
                <w:color w:val="auto"/>
                <w:kern w:val="2"/>
                <w:sz w:val="24"/>
                <w:szCs w:val="24"/>
                <w:lang w:val="en-US" w:eastAsia="zh-CN" w:bidi="ar"/>
              </w:rPr>
              <w:t>增加值率（</w:t>
            </w:r>
            <w:r>
              <w:rPr>
                <w:rFonts w:hint="default" w:ascii="Times New Roman" w:hAnsi="Times New Roman" w:eastAsia="方正仿宋_GBK" w:cs="Times New Roman"/>
                <w:snapToGrid w:val="0"/>
                <w:color w:val="auto"/>
                <w:kern w:val="2"/>
                <w:sz w:val="24"/>
                <w:szCs w:val="24"/>
                <w:lang w:val="en-US" w:eastAsia="zh-CN" w:bidi="ar"/>
              </w:rPr>
              <w:t>%</w:t>
            </w:r>
            <w:r>
              <w:rPr>
                <w:rFonts w:hint="eastAsia" w:ascii="Times New Roman" w:hAnsi="Times New Roman" w:eastAsia="方正仿宋_GBK" w:cs="仿宋_GB2312"/>
                <w:snapToGrid w:val="0"/>
                <w:color w:val="auto"/>
                <w:kern w:val="2"/>
                <w:sz w:val="24"/>
                <w:szCs w:val="24"/>
                <w:lang w:val="en-US" w:eastAsia="zh-CN" w:bidi="ar"/>
              </w:rPr>
              <w:t>）</w:t>
            </w: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18"/>
                <w:szCs w:val="18"/>
                <w:lang w:val="en-US"/>
              </w:rPr>
            </w:pPr>
            <w:r>
              <w:rPr>
                <w:rFonts w:hint="eastAsia" w:ascii="Times New Roman" w:hAnsi="Times New Roman" w:eastAsia="方正仿宋_GBK" w:cs="仿宋_GB2312"/>
                <w:snapToGrid w:val="0"/>
                <w:color w:val="auto"/>
                <w:kern w:val="2"/>
                <w:sz w:val="18"/>
                <w:szCs w:val="18"/>
                <w:lang w:val="en-US" w:eastAsia="zh-CN" w:bidi="ar"/>
              </w:rPr>
              <w:t>（增加值</w:t>
            </w:r>
            <w:r>
              <w:rPr>
                <w:rFonts w:hint="default" w:ascii="Times New Roman" w:hAnsi="Times New Roman" w:eastAsia="方正仿宋_GBK" w:cs="Times New Roman"/>
                <w:snapToGrid w:val="0"/>
                <w:color w:val="auto"/>
                <w:kern w:val="2"/>
                <w:sz w:val="18"/>
                <w:szCs w:val="18"/>
                <w:lang w:val="en-US" w:eastAsia="zh-CN" w:bidi="ar"/>
              </w:rPr>
              <w:t>/</w:t>
            </w:r>
            <w:r>
              <w:rPr>
                <w:rFonts w:hint="eastAsia" w:ascii="Times New Roman" w:hAnsi="Times New Roman" w:eastAsia="方正仿宋_GBK" w:cs="仿宋_GB2312"/>
                <w:snapToGrid w:val="0"/>
                <w:color w:val="auto"/>
                <w:kern w:val="2"/>
                <w:sz w:val="18"/>
                <w:szCs w:val="18"/>
                <w:lang w:val="en-US" w:eastAsia="zh-CN" w:bidi="ar"/>
              </w:rPr>
              <w:t>总产出</w:t>
            </w:r>
            <w:r>
              <w:rPr>
                <w:rFonts w:hint="default" w:ascii="Times New Roman" w:hAnsi="Times New Roman" w:eastAsia="方正仿宋_GBK" w:cs="Times New Roman"/>
                <w:snapToGrid w:val="0"/>
                <w:color w:val="auto"/>
                <w:kern w:val="2"/>
                <w:sz w:val="18"/>
                <w:szCs w:val="18"/>
                <w:lang w:val="en-US" w:eastAsia="zh-CN" w:bidi="ar"/>
              </w:rPr>
              <w:t>* 100%</w:t>
            </w:r>
            <w:r>
              <w:rPr>
                <w:rFonts w:hint="eastAsia" w:ascii="Times New Roman" w:hAnsi="Times New Roman" w:eastAsia="方正仿宋_GBK" w:cs="仿宋_GB2312"/>
                <w:snapToGrid w:val="0"/>
                <w:color w:val="auto"/>
                <w:kern w:val="2"/>
                <w:sz w:val="18"/>
                <w:szCs w:val="18"/>
                <w:lang w:val="en-US" w:eastAsia="zh-CN" w:bidi="ar"/>
              </w:rPr>
              <w:t>）</w:t>
            </w: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18"/>
                <w:szCs w:val="18"/>
                <w:lang w:val="en-US"/>
              </w:rPr>
            </w:pPr>
          </w:p>
        </w:tc>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8950"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center"/>
              <w:textAlignment w:val="auto"/>
              <w:rPr>
                <w:rFonts w:hint="default" w:ascii="Times New Roman" w:hAnsi="Times New Roman" w:eastAsia="仿宋_GB2312"/>
                <w:b/>
                <w:bCs w:val="0"/>
                <w:snapToGrid w:val="0"/>
                <w:color w:val="auto"/>
                <w:sz w:val="24"/>
                <w:szCs w:val="24"/>
                <w:lang w:val="en-US"/>
              </w:rPr>
            </w:pPr>
            <w:r>
              <w:rPr>
                <w:rFonts w:hint="eastAsia" w:ascii="Times New Roman" w:hAnsi="Times New Roman" w:eastAsia="方正仿宋_GBK" w:cs="仿宋_GB2312"/>
                <w:b/>
                <w:bCs w:val="0"/>
                <w:snapToGrid w:val="0"/>
                <w:color w:val="auto"/>
                <w:kern w:val="2"/>
                <w:sz w:val="24"/>
                <w:szCs w:val="24"/>
                <w:lang w:val="en-US" w:eastAsia="zh-CN" w:bidi="ar"/>
              </w:rPr>
              <w:t>行业影响力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1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snapToGrid w:val="0"/>
                <w:color w:val="auto"/>
                <w:kern w:val="2"/>
                <w:sz w:val="24"/>
                <w:szCs w:val="24"/>
                <w:lang w:val="en-US" w:eastAsia="zh-CN" w:bidi="ar"/>
              </w:rPr>
              <w:t>跨国指数</w:t>
            </w: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snapToGrid w:val="0"/>
                <w:color w:val="auto"/>
                <w:kern w:val="2"/>
                <w:sz w:val="18"/>
                <w:szCs w:val="18"/>
                <w:lang w:val="en-US" w:eastAsia="zh-CN" w:bidi="ar"/>
              </w:rPr>
              <w:t>跨国指数</w:t>
            </w:r>
            <w:r>
              <w:rPr>
                <w:rFonts w:hint="default" w:ascii="Times New Roman" w:hAnsi="Times New Roman" w:eastAsia="方正仿宋_GBK" w:cs="Times New Roman"/>
                <w:snapToGrid w:val="0"/>
                <w:color w:val="auto"/>
                <w:kern w:val="2"/>
                <w:sz w:val="18"/>
                <w:szCs w:val="18"/>
                <w:lang w:val="en-US" w:eastAsia="zh-CN" w:bidi="ar"/>
              </w:rPr>
              <w:t>=</w:t>
            </w:r>
            <w:r>
              <w:rPr>
                <w:rFonts w:hint="eastAsia" w:ascii="Times New Roman" w:hAnsi="Times New Roman" w:eastAsia="方正仿宋_GBK" w:cs="仿宋_GB2312"/>
                <w:snapToGrid w:val="0"/>
                <w:color w:val="auto"/>
                <w:kern w:val="2"/>
                <w:sz w:val="18"/>
                <w:szCs w:val="18"/>
                <w:lang w:val="en-US" w:eastAsia="zh-CN" w:bidi="ar"/>
              </w:rPr>
              <w:t>（海外营业收入</w:t>
            </w:r>
            <w:r>
              <w:rPr>
                <w:rFonts w:hint="default" w:ascii="Times New Roman" w:hAnsi="Times New Roman" w:eastAsia="方正仿宋_GBK" w:cs="Times New Roman"/>
                <w:snapToGrid w:val="0"/>
                <w:color w:val="auto"/>
                <w:kern w:val="2"/>
                <w:sz w:val="18"/>
                <w:szCs w:val="18"/>
                <w:lang w:val="en-US" w:eastAsia="zh-CN" w:bidi="ar"/>
              </w:rPr>
              <w:t>/</w:t>
            </w:r>
            <w:r>
              <w:rPr>
                <w:rFonts w:hint="eastAsia" w:ascii="Times New Roman" w:hAnsi="Times New Roman" w:eastAsia="方正仿宋_GBK" w:cs="仿宋_GB2312"/>
                <w:snapToGrid w:val="0"/>
                <w:color w:val="auto"/>
                <w:kern w:val="2"/>
                <w:sz w:val="18"/>
                <w:szCs w:val="18"/>
                <w:lang w:val="en-US" w:eastAsia="zh-CN" w:bidi="ar"/>
              </w:rPr>
              <w:t>营业收入总额</w:t>
            </w:r>
            <w:r>
              <w:rPr>
                <w:rFonts w:hint="default" w:ascii="Times New Roman" w:hAnsi="Times New Roman" w:eastAsia="方正仿宋_GBK" w:cs="Times New Roman"/>
                <w:snapToGrid w:val="0"/>
                <w:color w:val="auto"/>
                <w:kern w:val="2"/>
                <w:sz w:val="18"/>
                <w:szCs w:val="18"/>
                <w:lang w:val="en-US" w:eastAsia="zh-CN" w:bidi="ar"/>
              </w:rPr>
              <w:t>+</w:t>
            </w:r>
            <w:r>
              <w:rPr>
                <w:rFonts w:hint="eastAsia" w:ascii="Times New Roman" w:hAnsi="Times New Roman" w:eastAsia="方正仿宋_GBK" w:cs="仿宋_GB2312"/>
                <w:snapToGrid w:val="0"/>
                <w:color w:val="auto"/>
                <w:kern w:val="2"/>
                <w:sz w:val="18"/>
                <w:szCs w:val="18"/>
                <w:lang w:val="en-US" w:eastAsia="zh-CN" w:bidi="ar"/>
              </w:rPr>
              <w:t>海外资产</w:t>
            </w:r>
            <w:r>
              <w:rPr>
                <w:rFonts w:hint="default" w:ascii="Times New Roman" w:hAnsi="Times New Roman" w:eastAsia="方正仿宋_GBK" w:cs="Times New Roman"/>
                <w:snapToGrid w:val="0"/>
                <w:color w:val="auto"/>
                <w:kern w:val="2"/>
                <w:sz w:val="18"/>
                <w:szCs w:val="18"/>
                <w:lang w:val="en-US" w:eastAsia="zh-CN" w:bidi="ar"/>
              </w:rPr>
              <w:t>/</w:t>
            </w:r>
            <w:r>
              <w:rPr>
                <w:rFonts w:hint="eastAsia" w:ascii="Times New Roman" w:hAnsi="Times New Roman" w:eastAsia="方正仿宋_GBK" w:cs="仿宋_GB2312"/>
                <w:snapToGrid w:val="0"/>
                <w:color w:val="auto"/>
                <w:kern w:val="2"/>
                <w:sz w:val="18"/>
                <w:szCs w:val="18"/>
                <w:lang w:val="en-US" w:eastAsia="zh-CN" w:bidi="ar"/>
              </w:rPr>
              <w:t>资产总额</w:t>
            </w:r>
            <w:r>
              <w:rPr>
                <w:rFonts w:hint="default" w:ascii="Times New Roman" w:hAnsi="Times New Roman" w:eastAsia="方正仿宋_GBK" w:cs="Times New Roman"/>
                <w:snapToGrid w:val="0"/>
                <w:color w:val="auto"/>
                <w:kern w:val="2"/>
                <w:sz w:val="18"/>
                <w:szCs w:val="18"/>
                <w:lang w:val="en-US" w:eastAsia="zh-CN" w:bidi="ar"/>
              </w:rPr>
              <w:t>+</w:t>
            </w:r>
            <w:r>
              <w:rPr>
                <w:rFonts w:hint="eastAsia" w:ascii="Times New Roman" w:hAnsi="Times New Roman" w:eastAsia="方正仿宋_GBK" w:cs="仿宋_GB2312"/>
                <w:snapToGrid w:val="0"/>
                <w:color w:val="auto"/>
                <w:kern w:val="2"/>
                <w:sz w:val="18"/>
                <w:szCs w:val="18"/>
                <w:lang w:val="en-US" w:eastAsia="zh-CN" w:bidi="ar"/>
              </w:rPr>
              <w:t>海外员工</w:t>
            </w:r>
            <w:r>
              <w:rPr>
                <w:rFonts w:hint="default" w:ascii="Times New Roman" w:hAnsi="Times New Roman" w:eastAsia="方正仿宋_GBK" w:cs="Times New Roman"/>
                <w:snapToGrid w:val="0"/>
                <w:color w:val="auto"/>
                <w:kern w:val="2"/>
                <w:sz w:val="18"/>
                <w:szCs w:val="18"/>
                <w:lang w:val="en-US" w:eastAsia="zh-CN" w:bidi="ar"/>
              </w:rPr>
              <w:t>/</w:t>
            </w:r>
            <w:r>
              <w:rPr>
                <w:rFonts w:hint="eastAsia" w:ascii="Times New Roman" w:hAnsi="Times New Roman" w:eastAsia="方正仿宋_GBK" w:cs="仿宋_GB2312"/>
                <w:snapToGrid w:val="0"/>
                <w:color w:val="auto"/>
                <w:kern w:val="2"/>
                <w:sz w:val="18"/>
                <w:szCs w:val="18"/>
                <w:lang w:val="en-US" w:eastAsia="zh-CN" w:bidi="ar"/>
              </w:rPr>
              <w:t>员工总数）</w:t>
            </w:r>
            <w:r>
              <w:rPr>
                <w:rFonts w:hint="default" w:ascii="Times New Roman" w:hAnsi="Times New Roman" w:eastAsia="方正仿宋_GBK" w:cs="Times New Roman"/>
                <w:snapToGrid w:val="0"/>
                <w:color w:val="auto"/>
                <w:kern w:val="2"/>
                <w:sz w:val="18"/>
                <w:szCs w:val="18"/>
                <w:lang w:val="en-US" w:eastAsia="zh-CN" w:bidi="ar"/>
              </w:rPr>
              <w:t>/3*100%</w:t>
            </w: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1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snapToGrid w:val="0"/>
                <w:color w:val="auto"/>
                <w:kern w:val="2"/>
                <w:sz w:val="24"/>
                <w:szCs w:val="24"/>
                <w:lang w:val="en-US" w:eastAsia="zh-CN" w:bidi="ar"/>
              </w:rPr>
              <w:t>绿色化发展相关荣誉</w:t>
            </w: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18"/>
                <w:szCs w:val="18"/>
                <w:lang w:val="en-US"/>
              </w:rPr>
            </w:pPr>
            <w:r>
              <w:rPr>
                <w:rFonts w:hint="eastAsia" w:ascii="Times New Roman" w:hAnsi="Times New Roman" w:eastAsia="方正仿宋_GBK" w:cs="仿宋_GB2312"/>
                <w:snapToGrid w:val="0"/>
                <w:color w:val="auto"/>
                <w:kern w:val="2"/>
                <w:sz w:val="18"/>
                <w:szCs w:val="18"/>
                <w:lang w:val="en-US" w:eastAsia="zh-CN" w:bidi="ar"/>
              </w:rPr>
              <w:t>入选国家级、省级绿色工厂、供应链管理企业、工业产品绿色设计示范企业、工信部能耗领跑者或获得国家级绿色产品等</w:t>
            </w: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1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2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snapToGrid w:val="0"/>
                <w:color w:val="auto"/>
                <w:kern w:val="2"/>
                <w:sz w:val="24"/>
                <w:szCs w:val="24"/>
                <w:lang w:val="en-US" w:eastAsia="zh-CN" w:bidi="ar"/>
              </w:rPr>
              <w:t>社会责任、公益事业获奖情况</w:t>
            </w: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2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snapToGrid w:val="0"/>
                <w:color w:val="auto"/>
                <w:kern w:val="2"/>
                <w:sz w:val="18"/>
                <w:szCs w:val="18"/>
                <w:lang w:val="en-US" w:eastAsia="zh-CN" w:bidi="ar"/>
              </w:rPr>
              <w:t>获得国家级履行社会责任，从事慈善公益类荣誉；省级相关奖项。或提供企业证明近</w:t>
            </w:r>
            <w:r>
              <w:rPr>
                <w:rFonts w:hint="default" w:ascii="Times New Roman" w:hAnsi="Times New Roman" w:eastAsia="方正仿宋_GBK" w:cs="Times New Roman"/>
                <w:snapToGrid w:val="0"/>
                <w:color w:val="auto"/>
                <w:kern w:val="2"/>
                <w:sz w:val="18"/>
                <w:szCs w:val="18"/>
                <w:lang w:val="en-US" w:eastAsia="zh-CN" w:bidi="ar"/>
              </w:rPr>
              <w:t>3</w:t>
            </w:r>
            <w:r>
              <w:rPr>
                <w:rFonts w:hint="eastAsia" w:ascii="Times New Roman" w:hAnsi="Times New Roman" w:eastAsia="方正仿宋_GBK" w:cs="仿宋_GB2312"/>
                <w:snapToGrid w:val="0"/>
                <w:color w:val="auto"/>
                <w:kern w:val="2"/>
                <w:sz w:val="18"/>
                <w:szCs w:val="18"/>
                <w:lang w:val="en-US" w:eastAsia="zh-CN" w:bidi="ar"/>
              </w:rPr>
              <w:t>年度捐款额及实物捐赠价值</w:t>
            </w: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3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1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2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snapToGrid w:val="0"/>
                <w:color w:val="auto"/>
                <w:kern w:val="2"/>
                <w:sz w:val="24"/>
                <w:szCs w:val="24"/>
                <w:lang w:val="en-US" w:eastAsia="zh-CN" w:bidi="ar"/>
              </w:rPr>
              <w:t>企业家精神和工匠精神建设情况</w:t>
            </w: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20" w:lineRule="exact"/>
              <w:ind w:left="0" w:right="0" w:firstLine="0" w:firstLineChars="0"/>
              <w:jc w:val="both"/>
              <w:textAlignment w:val="auto"/>
              <w:rPr>
                <w:rFonts w:hint="default" w:ascii="Times New Roman" w:hAnsi="Times New Roman" w:eastAsia="仿宋_GB2312"/>
                <w:color w:val="auto"/>
                <w:sz w:val="18"/>
                <w:szCs w:val="18"/>
                <w:lang w:val="en-US"/>
              </w:rPr>
            </w:pPr>
            <w:r>
              <w:rPr>
                <w:rFonts w:hint="eastAsia" w:ascii="Times New Roman" w:hAnsi="Times New Roman" w:eastAsia="方正仿宋_GBK" w:cs="仿宋_GB2312"/>
                <w:snapToGrid w:val="0"/>
                <w:color w:val="auto"/>
                <w:kern w:val="2"/>
                <w:sz w:val="18"/>
                <w:szCs w:val="18"/>
                <w:lang w:val="en-US" w:eastAsia="zh-CN" w:bidi="ar"/>
              </w:rPr>
              <w:t>全国劳动模范、全国五一劳动奖章数量等；获得市级以上表彰等荣誉数量；入选国家、省级工匠数量；</w:t>
            </w:r>
            <w:r>
              <w:rPr>
                <w:rFonts w:hint="default" w:ascii="Times New Roman" w:hAnsi="Times New Roman" w:eastAsia="方正仿宋_GBK" w:cs="Times New Roman"/>
                <w:snapToGrid w:val="0"/>
                <w:color w:val="auto"/>
                <w:kern w:val="2"/>
                <w:sz w:val="18"/>
                <w:szCs w:val="18"/>
                <w:lang w:val="en-US" w:eastAsia="zh-CN" w:bidi="ar"/>
              </w:rPr>
              <w:t xml:space="preserve"> </w:t>
            </w: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2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snapToGrid w:val="0"/>
                <w:color w:val="auto"/>
                <w:kern w:val="2"/>
                <w:sz w:val="24"/>
                <w:szCs w:val="24"/>
                <w:lang w:val="en-US" w:eastAsia="zh-CN" w:bidi="ar"/>
              </w:rPr>
              <w:t>高层次人才培养情况</w:t>
            </w: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20" w:lineRule="exact"/>
              <w:ind w:left="0" w:right="0" w:firstLine="0" w:firstLineChars="0"/>
              <w:jc w:val="both"/>
              <w:textAlignment w:val="auto"/>
              <w:rPr>
                <w:rFonts w:hint="default" w:ascii="Times New Roman" w:hAnsi="Times New Roman" w:eastAsia="仿宋_GB2312"/>
                <w:snapToGrid w:val="0"/>
                <w:color w:val="auto"/>
                <w:sz w:val="18"/>
                <w:szCs w:val="18"/>
                <w:lang w:val="en-US"/>
              </w:rPr>
            </w:pPr>
            <w:r>
              <w:rPr>
                <w:rFonts w:hint="eastAsia" w:ascii="Times New Roman" w:hAnsi="Times New Roman" w:eastAsia="方正仿宋_GBK" w:cs="仿宋_GB2312"/>
                <w:snapToGrid w:val="0"/>
                <w:color w:val="auto"/>
                <w:kern w:val="2"/>
                <w:sz w:val="18"/>
                <w:szCs w:val="18"/>
                <w:lang w:val="en-US" w:eastAsia="zh-CN" w:bidi="ar"/>
              </w:rPr>
              <w:t>入选国家、省级人才培养计划</w:t>
            </w: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8950"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20" w:lineRule="exact"/>
              <w:ind w:left="0" w:right="0" w:firstLine="0" w:firstLineChars="0"/>
              <w:jc w:val="center"/>
              <w:textAlignment w:val="auto"/>
              <w:rPr>
                <w:rFonts w:hint="default" w:ascii="Times New Roman" w:hAnsi="Times New Roman" w:eastAsia="仿宋_GB2312"/>
                <w:b/>
                <w:bCs w:val="0"/>
                <w:snapToGrid w:val="0"/>
                <w:color w:val="auto"/>
                <w:sz w:val="24"/>
                <w:szCs w:val="24"/>
                <w:lang w:val="en-US"/>
              </w:rPr>
            </w:pPr>
            <w:r>
              <w:rPr>
                <w:rFonts w:hint="eastAsia" w:ascii="Times New Roman" w:hAnsi="Times New Roman" w:eastAsia="方正仿宋_GBK" w:cs="仿宋_GB2312"/>
                <w:b/>
                <w:bCs w:val="0"/>
                <w:snapToGrid w:val="0"/>
                <w:color w:val="auto"/>
                <w:kern w:val="2"/>
                <w:sz w:val="24"/>
                <w:szCs w:val="24"/>
                <w:lang w:val="en-US" w:eastAsia="zh-CN" w:bidi="ar"/>
              </w:rPr>
              <w:t>自主创新力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1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2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snapToGrid w:val="0"/>
                <w:color w:val="auto"/>
                <w:kern w:val="2"/>
                <w:sz w:val="24"/>
                <w:szCs w:val="24"/>
                <w:lang w:val="en-US" w:eastAsia="zh-CN" w:bidi="ar"/>
              </w:rPr>
              <w:t>研发投入占比（</w:t>
            </w:r>
            <w:r>
              <w:rPr>
                <w:rFonts w:hint="default" w:ascii="Times New Roman" w:hAnsi="Times New Roman" w:eastAsia="方正仿宋_GBK" w:cs="Times New Roman"/>
                <w:snapToGrid w:val="0"/>
                <w:color w:val="auto"/>
                <w:kern w:val="2"/>
                <w:sz w:val="24"/>
                <w:szCs w:val="24"/>
                <w:lang w:val="en-US" w:eastAsia="zh-CN" w:bidi="ar"/>
              </w:rPr>
              <w:t>%</w:t>
            </w:r>
            <w:r>
              <w:rPr>
                <w:rFonts w:hint="eastAsia" w:ascii="Times New Roman" w:hAnsi="Times New Roman" w:eastAsia="方正仿宋_GBK" w:cs="仿宋_GB2312"/>
                <w:snapToGrid w:val="0"/>
                <w:color w:val="auto"/>
                <w:kern w:val="2"/>
                <w:sz w:val="24"/>
                <w:szCs w:val="24"/>
                <w:lang w:val="en-US" w:eastAsia="zh-CN" w:bidi="ar"/>
              </w:rPr>
              <w:t>）</w:t>
            </w: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20" w:lineRule="exact"/>
              <w:ind w:left="0" w:right="0" w:firstLine="0" w:firstLineChars="0"/>
              <w:jc w:val="both"/>
              <w:textAlignment w:val="auto"/>
              <w:rPr>
                <w:rFonts w:hint="default" w:ascii="Times New Roman" w:hAnsi="Times New Roman" w:eastAsia="仿宋_GB2312"/>
                <w:snapToGrid w:val="0"/>
                <w:color w:val="auto"/>
                <w:sz w:val="18"/>
                <w:szCs w:val="18"/>
                <w:lang w:val="en-US"/>
              </w:rPr>
            </w:pPr>
            <w:r>
              <w:rPr>
                <w:rFonts w:hint="eastAsia" w:ascii="Times New Roman" w:hAnsi="Times New Roman" w:eastAsia="方正仿宋_GBK" w:cs="仿宋_GB2312"/>
                <w:snapToGrid w:val="0"/>
                <w:color w:val="auto"/>
                <w:kern w:val="2"/>
                <w:sz w:val="18"/>
                <w:szCs w:val="18"/>
                <w:lang w:val="en-US" w:eastAsia="zh-CN" w:bidi="ar"/>
              </w:rPr>
              <w:t>（研发投入</w:t>
            </w:r>
            <w:r>
              <w:rPr>
                <w:rFonts w:hint="default" w:ascii="Times New Roman" w:hAnsi="Times New Roman" w:eastAsia="方正仿宋_GBK" w:cs="Times New Roman"/>
                <w:snapToGrid w:val="0"/>
                <w:color w:val="auto"/>
                <w:kern w:val="2"/>
                <w:sz w:val="18"/>
                <w:szCs w:val="18"/>
                <w:lang w:val="en-US" w:eastAsia="zh-CN" w:bidi="ar"/>
              </w:rPr>
              <w:t>/</w:t>
            </w:r>
            <w:r>
              <w:rPr>
                <w:rFonts w:hint="eastAsia" w:ascii="Times New Roman" w:hAnsi="Times New Roman" w:eastAsia="方正仿宋_GBK" w:cs="仿宋_GB2312"/>
                <w:snapToGrid w:val="0"/>
                <w:color w:val="auto"/>
                <w:kern w:val="2"/>
                <w:sz w:val="18"/>
                <w:szCs w:val="18"/>
                <w:lang w:val="en-US" w:eastAsia="zh-CN" w:bidi="ar"/>
              </w:rPr>
              <w:t>营业收入</w:t>
            </w:r>
            <w:r>
              <w:rPr>
                <w:rFonts w:hint="default" w:ascii="Times New Roman" w:hAnsi="Times New Roman" w:eastAsia="方正仿宋_GBK" w:cs="Times New Roman"/>
                <w:snapToGrid w:val="0"/>
                <w:color w:val="auto"/>
                <w:kern w:val="2"/>
                <w:sz w:val="18"/>
                <w:szCs w:val="18"/>
                <w:lang w:val="en-US" w:eastAsia="zh-CN" w:bidi="ar"/>
              </w:rPr>
              <w:t>*100</w:t>
            </w:r>
            <w:r>
              <w:rPr>
                <w:rFonts w:hint="eastAsia" w:ascii="Times New Roman" w:hAnsi="Times New Roman" w:eastAsia="方正仿宋_GBK" w:cs="仿宋_GB2312"/>
                <w:snapToGrid w:val="0"/>
                <w:color w:val="auto"/>
                <w:kern w:val="2"/>
                <w:sz w:val="18"/>
                <w:szCs w:val="18"/>
                <w:lang w:val="en-US" w:eastAsia="zh-CN" w:bidi="ar"/>
              </w:rPr>
              <w:t>％）</w:t>
            </w: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1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2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snapToGrid w:val="0"/>
                <w:color w:val="auto"/>
                <w:kern w:val="2"/>
                <w:sz w:val="24"/>
                <w:szCs w:val="24"/>
                <w:lang w:val="en-US" w:eastAsia="zh-CN" w:bidi="ar"/>
              </w:rPr>
              <w:t>行业领先技术</w:t>
            </w: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2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snapToGrid w:val="0"/>
                <w:color w:val="auto"/>
                <w:kern w:val="2"/>
                <w:sz w:val="18"/>
                <w:szCs w:val="18"/>
                <w:lang w:val="en-US" w:eastAsia="zh-CN" w:bidi="ar"/>
              </w:rPr>
              <w:t>（作为牵头单位获得国家级科技奖项；作为配合单位获得国家级科技奖项；牵头承担国家重点科技研发项目；参与的国家、省级重点科技项目）</w:t>
            </w: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2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snapToGrid w:val="0"/>
                <w:color w:val="auto"/>
                <w:kern w:val="2"/>
                <w:sz w:val="24"/>
                <w:szCs w:val="24"/>
                <w:lang w:val="en-US" w:eastAsia="zh-CN" w:bidi="ar"/>
              </w:rPr>
              <w:t>技术攻关能力</w:t>
            </w: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20" w:lineRule="exact"/>
              <w:ind w:left="0" w:right="0" w:firstLine="0" w:firstLineChars="0"/>
              <w:jc w:val="both"/>
              <w:textAlignment w:val="auto"/>
              <w:rPr>
                <w:rFonts w:hint="default" w:ascii="Times New Roman" w:hAnsi="Times New Roman" w:eastAsia="仿宋_GB2312"/>
                <w:snapToGrid w:val="0"/>
                <w:color w:val="auto"/>
                <w:sz w:val="18"/>
                <w:szCs w:val="18"/>
                <w:lang w:val="en-US"/>
              </w:rPr>
            </w:pPr>
            <w:r>
              <w:rPr>
                <w:rFonts w:hint="eastAsia" w:ascii="Times New Roman" w:hAnsi="Times New Roman" w:eastAsia="方正仿宋_GBK" w:cs="仿宋_GB2312"/>
                <w:snapToGrid w:val="0"/>
                <w:color w:val="auto"/>
                <w:kern w:val="2"/>
                <w:sz w:val="18"/>
                <w:szCs w:val="18"/>
                <w:lang w:val="en-US" w:eastAsia="zh-CN" w:bidi="ar"/>
              </w:rPr>
              <w:t>联合产业链企业，实现核心基础零部件、基础元器件、基础材料、关键基础软件和先进基础工艺等量产，突破</w:t>
            </w:r>
            <w:r>
              <w:rPr>
                <w:rFonts w:hint="default" w:ascii="Times New Roman" w:hAnsi="Times New Roman" w:eastAsia="方正仿宋_GBK" w:cs="Times New Roman"/>
                <w:snapToGrid w:val="0"/>
                <w:color w:val="auto"/>
                <w:kern w:val="2"/>
                <w:sz w:val="18"/>
                <w:szCs w:val="18"/>
                <w:lang w:val="en-US" w:eastAsia="zh-CN" w:bidi="ar"/>
              </w:rPr>
              <w:t>“</w:t>
            </w:r>
            <w:r>
              <w:rPr>
                <w:rFonts w:hint="eastAsia" w:ascii="Times New Roman" w:hAnsi="Times New Roman" w:eastAsia="方正仿宋_GBK" w:cs="仿宋_GB2312"/>
                <w:snapToGrid w:val="0"/>
                <w:color w:val="auto"/>
                <w:kern w:val="2"/>
                <w:sz w:val="18"/>
                <w:szCs w:val="18"/>
                <w:lang w:val="en-US" w:eastAsia="zh-CN" w:bidi="ar"/>
              </w:rPr>
              <w:t>卡脖子</w:t>
            </w:r>
            <w:r>
              <w:rPr>
                <w:rFonts w:hint="default" w:ascii="Times New Roman" w:hAnsi="Times New Roman" w:eastAsia="方正仿宋_GBK" w:cs="Times New Roman"/>
                <w:snapToGrid w:val="0"/>
                <w:color w:val="auto"/>
                <w:kern w:val="2"/>
                <w:sz w:val="18"/>
                <w:szCs w:val="18"/>
                <w:lang w:val="en-US" w:eastAsia="zh-CN" w:bidi="ar"/>
              </w:rPr>
              <w:t>”</w:t>
            </w:r>
            <w:r>
              <w:rPr>
                <w:rFonts w:hint="eastAsia" w:ascii="Times New Roman" w:hAnsi="Times New Roman" w:eastAsia="方正仿宋_GBK" w:cs="仿宋_GB2312"/>
                <w:snapToGrid w:val="0"/>
                <w:color w:val="auto"/>
                <w:kern w:val="2"/>
                <w:sz w:val="18"/>
                <w:szCs w:val="18"/>
                <w:lang w:val="en-US" w:eastAsia="zh-CN" w:bidi="ar"/>
              </w:rPr>
              <w:t>短板环节或实现国产替代情况</w:t>
            </w: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1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2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snapToGrid w:val="0"/>
                <w:color w:val="auto"/>
                <w:kern w:val="2"/>
                <w:sz w:val="24"/>
                <w:szCs w:val="24"/>
                <w:lang w:val="en-US" w:eastAsia="zh-CN" w:bidi="ar"/>
              </w:rPr>
              <w:t>有效发明专利数量（个）</w:t>
            </w: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2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snapToGrid w:val="0"/>
                <w:color w:val="auto"/>
                <w:kern w:val="2"/>
                <w:sz w:val="18"/>
                <w:szCs w:val="18"/>
                <w:lang w:val="en-US" w:eastAsia="zh-CN" w:bidi="ar"/>
              </w:rPr>
              <w:t>（获国家级专利奖项；获国际有效发明专利；国内有效发明专利）</w:t>
            </w: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2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snapToGrid w:val="0"/>
                <w:color w:val="auto"/>
                <w:kern w:val="2"/>
                <w:sz w:val="24"/>
                <w:szCs w:val="24"/>
                <w:lang w:val="en-US" w:eastAsia="zh-CN" w:bidi="ar"/>
              </w:rPr>
              <w:t>参与形成国际、国家或行业标准（个）</w:t>
            </w: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20" w:lineRule="exact"/>
              <w:ind w:left="0" w:right="0" w:firstLine="0" w:firstLineChars="0"/>
              <w:jc w:val="both"/>
              <w:textAlignment w:val="auto"/>
              <w:rPr>
                <w:rFonts w:hint="default" w:ascii="Times New Roman" w:hAnsi="Times New Roman" w:eastAsia="仿宋_GB2312"/>
                <w:snapToGrid w:val="0"/>
                <w:color w:val="auto"/>
                <w:sz w:val="18"/>
                <w:szCs w:val="18"/>
                <w:lang w:val="en-US"/>
              </w:rPr>
            </w:pPr>
            <w:r>
              <w:rPr>
                <w:rFonts w:hint="eastAsia" w:ascii="Times New Roman" w:hAnsi="Times New Roman" w:eastAsia="方正仿宋_GBK" w:cs="仿宋_GB2312"/>
                <w:snapToGrid w:val="0"/>
                <w:color w:val="auto"/>
                <w:kern w:val="2"/>
                <w:sz w:val="18"/>
                <w:szCs w:val="18"/>
                <w:lang w:val="en-US" w:eastAsia="zh-CN" w:bidi="ar"/>
              </w:rPr>
              <w:t>（主导或参与国际标准；主导或参与国家标准；主导或参与行业标准）</w:t>
            </w: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1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2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snapToGrid w:val="0"/>
                <w:color w:val="auto"/>
                <w:kern w:val="2"/>
                <w:sz w:val="24"/>
                <w:szCs w:val="24"/>
                <w:lang w:val="en-US" w:eastAsia="zh-CN" w:bidi="ar"/>
              </w:rPr>
              <w:t>国家级或省级研发平台（个）</w:t>
            </w: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2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snapToGrid w:val="0"/>
                <w:color w:val="auto"/>
                <w:kern w:val="2"/>
                <w:sz w:val="18"/>
                <w:szCs w:val="18"/>
                <w:lang w:val="en-US" w:eastAsia="zh-CN" w:bidi="ar"/>
              </w:rPr>
              <w:t>（牵头建设国家、省级制造业（产业、技术）创新中心和国家级、省级重点实验室、技术创新示范企业、企业技术中心、工程（技术）研究中心、工程中心、工业设计中心、博士后工作站等研发平台）</w:t>
            </w: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1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snapToGrid w:val="0"/>
                <w:color w:val="auto"/>
                <w:kern w:val="2"/>
                <w:sz w:val="24"/>
                <w:szCs w:val="24"/>
                <w:lang w:val="en-US" w:eastAsia="zh-CN" w:bidi="ar"/>
              </w:rPr>
              <w:t>数字化、智能化转型入选数（个）</w:t>
            </w: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snapToGrid w:val="0"/>
                <w:color w:val="auto"/>
                <w:kern w:val="2"/>
                <w:sz w:val="18"/>
                <w:szCs w:val="18"/>
                <w:lang w:val="en-US" w:eastAsia="zh-CN" w:bidi="ar"/>
              </w:rPr>
              <w:t>（入选国家、省工信厅制造业数字化转型领域相关试点或其他荣誉，包括数字领航、智能制造示范、两化融合发展示范、工业互联网标杆示范等）</w:t>
            </w: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8950"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仿宋_GB2312"/>
                <w:b/>
                <w:bCs w:val="0"/>
                <w:snapToGrid w:val="0"/>
                <w:color w:val="auto"/>
                <w:sz w:val="24"/>
                <w:szCs w:val="24"/>
                <w:lang w:val="en-US"/>
              </w:rPr>
            </w:pPr>
            <w:r>
              <w:rPr>
                <w:rFonts w:hint="eastAsia" w:ascii="Times New Roman" w:hAnsi="Times New Roman" w:eastAsia="方正仿宋_GBK" w:cs="仿宋_GB2312"/>
                <w:b/>
                <w:bCs w:val="0"/>
                <w:snapToGrid w:val="0"/>
                <w:color w:val="auto"/>
                <w:kern w:val="2"/>
                <w:sz w:val="24"/>
                <w:szCs w:val="24"/>
                <w:lang w:val="en-US" w:eastAsia="zh-CN" w:bidi="ar"/>
              </w:rPr>
              <w:t>企业治理力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snapToGrid w:val="0"/>
                <w:color w:val="auto"/>
                <w:kern w:val="2"/>
                <w:sz w:val="24"/>
                <w:szCs w:val="24"/>
                <w:lang w:val="en-US" w:eastAsia="zh-CN" w:bidi="ar"/>
              </w:rPr>
              <w:t>企业治理体系及被表彰情况</w:t>
            </w: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20" w:lineRule="exact"/>
              <w:ind w:left="0" w:right="0" w:firstLine="0" w:firstLineChars="0"/>
              <w:jc w:val="both"/>
              <w:textAlignment w:val="auto"/>
              <w:rPr>
                <w:rFonts w:hint="default" w:ascii="Times New Roman" w:hAnsi="Times New Roman" w:eastAsia="仿宋_GB2312"/>
                <w:snapToGrid w:val="0"/>
                <w:color w:val="auto"/>
                <w:sz w:val="18"/>
                <w:szCs w:val="18"/>
                <w:lang w:val="en-US"/>
              </w:rPr>
            </w:pPr>
            <w:r>
              <w:rPr>
                <w:rFonts w:hint="eastAsia" w:ascii="Times New Roman" w:hAnsi="Times New Roman" w:eastAsia="方正仿宋_GBK" w:cs="仿宋_GB2312"/>
                <w:snapToGrid w:val="0"/>
                <w:color w:val="auto"/>
                <w:kern w:val="2"/>
                <w:sz w:val="18"/>
                <w:szCs w:val="18"/>
                <w:lang w:val="en-US" w:eastAsia="zh-CN" w:bidi="ar"/>
              </w:rPr>
              <w:t>近</w:t>
            </w:r>
            <w:r>
              <w:rPr>
                <w:rFonts w:hint="default" w:ascii="Times New Roman" w:hAnsi="Times New Roman" w:eastAsia="方正仿宋_GBK" w:cs="Times New Roman"/>
                <w:snapToGrid w:val="0"/>
                <w:color w:val="auto"/>
                <w:kern w:val="2"/>
                <w:sz w:val="18"/>
                <w:szCs w:val="18"/>
                <w:lang w:val="en-US" w:eastAsia="zh-CN" w:bidi="ar"/>
              </w:rPr>
              <w:t>5</w:t>
            </w:r>
            <w:r>
              <w:rPr>
                <w:rFonts w:hint="eastAsia" w:ascii="Times New Roman" w:hAnsi="Times New Roman" w:eastAsia="方正仿宋_GBK" w:cs="仿宋_GB2312"/>
                <w:snapToGrid w:val="0"/>
                <w:color w:val="auto"/>
                <w:kern w:val="2"/>
                <w:sz w:val="18"/>
                <w:szCs w:val="18"/>
                <w:lang w:val="en-US" w:eastAsia="zh-CN" w:bidi="ar"/>
              </w:rPr>
              <w:t>年公司管理获省级以上表彰，或对于经营管理相关经验编制成权威机构案例；企业上市（包括子公司）且近</w:t>
            </w:r>
            <w:r>
              <w:rPr>
                <w:rFonts w:hint="default" w:ascii="Times New Roman" w:hAnsi="Times New Roman" w:eastAsia="方正仿宋_GBK" w:cs="Times New Roman"/>
                <w:snapToGrid w:val="0"/>
                <w:color w:val="auto"/>
                <w:kern w:val="2"/>
                <w:sz w:val="18"/>
                <w:szCs w:val="18"/>
                <w:lang w:val="en-US" w:eastAsia="zh-CN" w:bidi="ar"/>
              </w:rPr>
              <w:t>5</w:t>
            </w:r>
            <w:r>
              <w:rPr>
                <w:rFonts w:hint="eastAsia" w:ascii="Times New Roman" w:hAnsi="Times New Roman" w:eastAsia="方正仿宋_GBK" w:cs="仿宋_GB2312"/>
                <w:snapToGrid w:val="0"/>
                <w:color w:val="auto"/>
                <w:kern w:val="2"/>
                <w:sz w:val="18"/>
                <w:szCs w:val="18"/>
                <w:lang w:val="en-US" w:eastAsia="zh-CN" w:bidi="ar"/>
              </w:rPr>
              <w:t>年通报情况；企业其他表彰处罚</w:t>
            </w: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1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snapToGrid w:val="0"/>
                <w:color w:val="auto"/>
                <w:kern w:val="2"/>
                <w:sz w:val="24"/>
                <w:szCs w:val="24"/>
                <w:lang w:val="en-US" w:eastAsia="zh-CN" w:bidi="ar"/>
              </w:rPr>
              <w:t>资产负债率（</w:t>
            </w:r>
            <w:r>
              <w:rPr>
                <w:rFonts w:hint="default" w:ascii="Times New Roman" w:hAnsi="Times New Roman" w:eastAsia="方正仿宋_GBK" w:cs="Times New Roman"/>
                <w:snapToGrid w:val="0"/>
                <w:color w:val="auto"/>
                <w:kern w:val="2"/>
                <w:sz w:val="24"/>
                <w:szCs w:val="24"/>
                <w:lang w:val="en-US" w:eastAsia="zh-CN" w:bidi="ar"/>
              </w:rPr>
              <w:t>%</w:t>
            </w:r>
            <w:r>
              <w:rPr>
                <w:rFonts w:hint="eastAsia" w:ascii="Times New Roman" w:hAnsi="Times New Roman" w:eastAsia="方正仿宋_GBK" w:cs="仿宋_GB2312"/>
                <w:snapToGrid w:val="0"/>
                <w:color w:val="auto"/>
                <w:kern w:val="2"/>
                <w:sz w:val="24"/>
                <w:szCs w:val="24"/>
                <w:lang w:val="en-US" w:eastAsia="zh-CN" w:bidi="ar"/>
              </w:rPr>
              <w:t>）</w:t>
            </w: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20" w:lineRule="exact"/>
              <w:ind w:left="0" w:right="0" w:firstLine="0" w:firstLineChars="0"/>
              <w:jc w:val="both"/>
              <w:textAlignment w:val="auto"/>
              <w:rPr>
                <w:rFonts w:hint="default" w:ascii="Times New Roman" w:hAnsi="Times New Roman" w:eastAsia="仿宋_GB2312"/>
                <w:snapToGrid w:val="0"/>
                <w:color w:val="auto"/>
                <w:sz w:val="18"/>
                <w:szCs w:val="18"/>
                <w:lang w:val="en-US"/>
              </w:rPr>
            </w:pPr>
            <w:r>
              <w:rPr>
                <w:rFonts w:hint="eastAsia" w:ascii="Times New Roman" w:hAnsi="Times New Roman" w:eastAsia="方正仿宋_GBK" w:cs="仿宋_GB2312"/>
                <w:snapToGrid w:val="0"/>
                <w:color w:val="auto"/>
                <w:kern w:val="2"/>
                <w:sz w:val="18"/>
                <w:szCs w:val="18"/>
                <w:lang w:val="en-US" w:eastAsia="zh-CN" w:bidi="ar"/>
              </w:rPr>
              <w:t>（负债总额</w:t>
            </w:r>
            <w:r>
              <w:rPr>
                <w:rFonts w:hint="default" w:ascii="Times New Roman" w:hAnsi="Times New Roman" w:eastAsia="方正仿宋_GBK" w:cs="Times New Roman"/>
                <w:snapToGrid w:val="0"/>
                <w:color w:val="auto"/>
                <w:kern w:val="2"/>
                <w:sz w:val="18"/>
                <w:szCs w:val="18"/>
                <w:lang w:val="en-US" w:eastAsia="zh-CN" w:bidi="ar"/>
              </w:rPr>
              <w:t>/</w:t>
            </w:r>
            <w:r>
              <w:rPr>
                <w:rFonts w:hint="eastAsia" w:ascii="Times New Roman" w:hAnsi="Times New Roman" w:eastAsia="方正仿宋_GBK" w:cs="仿宋_GB2312"/>
                <w:snapToGrid w:val="0"/>
                <w:color w:val="auto"/>
                <w:kern w:val="2"/>
                <w:sz w:val="18"/>
                <w:szCs w:val="18"/>
                <w:lang w:val="en-US" w:eastAsia="zh-CN" w:bidi="ar"/>
              </w:rPr>
              <w:t>资产总额</w:t>
            </w:r>
            <w:r>
              <w:rPr>
                <w:rFonts w:hint="default" w:ascii="Times New Roman" w:hAnsi="Times New Roman" w:eastAsia="方正仿宋_GBK" w:cs="Times New Roman"/>
                <w:snapToGrid w:val="0"/>
                <w:color w:val="auto"/>
                <w:kern w:val="2"/>
                <w:sz w:val="18"/>
                <w:szCs w:val="18"/>
                <w:lang w:val="en-US" w:eastAsia="zh-CN" w:bidi="ar"/>
              </w:rPr>
              <w:t>*100</w:t>
            </w:r>
            <w:r>
              <w:rPr>
                <w:rFonts w:hint="eastAsia" w:ascii="Times New Roman" w:hAnsi="Times New Roman" w:eastAsia="方正仿宋_GBK" w:cs="仿宋_GB2312"/>
                <w:snapToGrid w:val="0"/>
                <w:color w:val="auto"/>
                <w:kern w:val="2"/>
                <w:sz w:val="18"/>
                <w:szCs w:val="18"/>
                <w:lang w:val="en-US" w:eastAsia="zh-CN" w:bidi="ar"/>
              </w:rPr>
              <w:t>％）</w:t>
            </w: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1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snapToGrid w:val="0"/>
                <w:color w:val="auto"/>
                <w:kern w:val="2"/>
                <w:sz w:val="24"/>
                <w:szCs w:val="24"/>
                <w:lang w:val="en-US" w:eastAsia="zh-CN" w:bidi="ar"/>
              </w:rPr>
              <w:t>企业战略管理体系运行情况</w:t>
            </w: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20" w:lineRule="exact"/>
              <w:ind w:left="0" w:right="0" w:firstLine="0" w:firstLineChars="0"/>
              <w:jc w:val="both"/>
              <w:textAlignment w:val="auto"/>
              <w:rPr>
                <w:rFonts w:hint="default" w:ascii="Times New Roman" w:hAnsi="Times New Roman" w:eastAsia="仿宋_GB2312"/>
                <w:snapToGrid w:val="0"/>
                <w:color w:val="auto"/>
                <w:sz w:val="18"/>
                <w:szCs w:val="18"/>
                <w:lang w:val="en-US"/>
              </w:rPr>
            </w:pPr>
            <w:r>
              <w:rPr>
                <w:rFonts w:hint="eastAsia" w:ascii="Times New Roman" w:hAnsi="Times New Roman" w:eastAsia="方正仿宋_GBK" w:cs="仿宋_GB2312"/>
                <w:snapToGrid w:val="0"/>
                <w:color w:val="auto"/>
                <w:kern w:val="2"/>
                <w:sz w:val="18"/>
                <w:szCs w:val="18"/>
                <w:lang w:val="en-US" w:eastAsia="zh-CN" w:bidi="ar"/>
              </w:rPr>
              <w:t>有无清晰的中长期发展战略规划和目标，以及有具体项目、支持举措</w:t>
            </w: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1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snapToGrid w:val="0"/>
                <w:color w:val="auto"/>
                <w:kern w:val="2"/>
                <w:sz w:val="24"/>
                <w:szCs w:val="24"/>
                <w:lang w:val="en-US" w:eastAsia="zh-CN" w:bidi="ar"/>
              </w:rPr>
              <w:t>库存周转率</w:t>
            </w: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20" w:lineRule="exact"/>
              <w:ind w:left="0" w:right="0" w:firstLine="0" w:firstLineChars="0"/>
              <w:jc w:val="both"/>
              <w:textAlignment w:val="auto"/>
              <w:rPr>
                <w:rFonts w:hint="default" w:ascii="Times New Roman" w:hAnsi="Times New Roman" w:eastAsia="仿宋_GB2312"/>
                <w:snapToGrid w:val="0"/>
                <w:color w:val="auto"/>
                <w:sz w:val="18"/>
                <w:szCs w:val="18"/>
                <w:lang w:val="en-US"/>
              </w:rPr>
            </w:pPr>
            <w:r>
              <w:rPr>
                <w:rFonts w:hint="eastAsia" w:ascii="Times New Roman" w:hAnsi="Times New Roman" w:eastAsia="方正仿宋_GBK" w:cs="仿宋_GB2312"/>
                <w:snapToGrid w:val="0"/>
                <w:color w:val="auto"/>
                <w:kern w:val="2"/>
                <w:sz w:val="18"/>
                <w:szCs w:val="18"/>
                <w:lang w:val="en-US" w:eastAsia="zh-CN" w:bidi="ar"/>
              </w:rPr>
              <w:t>年度销售</w:t>
            </w:r>
            <w:r>
              <w:rPr>
                <w:rFonts w:hint="default" w:ascii="Times New Roman" w:hAnsi="Times New Roman" w:eastAsia="方正仿宋_GBK" w:cs="Times New Roman"/>
                <w:snapToGrid w:val="0"/>
                <w:color w:val="auto"/>
                <w:kern w:val="2"/>
                <w:sz w:val="18"/>
                <w:szCs w:val="18"/>
                <w:lang w:val="en-US" w:eastAsia="zh-CN" w:bidi="ar"/>
              </w:rPr>
              <w:fldChar w:fldCharType="begin"/>
            </w:r>
            <w:r>
              <w:rPr>
                <w:rFonts w:hint="default" w:ascii="Times New Roman" w:hAnsi="Times New Roman" w:eastAsia="方正仿宋_GBK" w:cs="Times New Roman"/>
                <w:snapToGrid w:val="0"/>
                <w:color w:val="auto"/>
                <w:kern w:val="2"/>
                <w:sz w:val="18"/>
                <w:szCs w:val="18"/>
                <w:lang w:val="en-US" w:eastAsia="zh-CN" w:bidi="ar"/>
              </w:rPr>
              <w:instrText xml:space="preserve"> HYPERLINK "https://baike.baidu.com/item/%E4%BA%A7%E5%93%81%E6%88%90%E6%9C%AC/8719785?fromModule=lemma_inlink" \t "C:\\Users\\Admin\\Desktop\\_blank" </w:instrText>
            </w:r>
            <w:r>
              <w:rPr>
                <w:rFonts w:hint="default" w:ascii="Times New Roman" w:hAnsi="Times New Roman" w:eastAsia="方正仿宋_GBK" w:cs="Times New Roman"/>
                <w:snapToGrid w:val="0"/>
                <w:color w:val="auto"/>
                <w:kern w:val="2"/>
                <w:sz w:val="18"/>
                <w:szCs w:val="18"/>
                <w:lang w:val="en-US" w:eastAsia="zh-CN" w:bidi="ar"/>
              </w:rPr>
              <w:fldChar w:fldCharType="separate"/>
            </w:r>
            <w:r>
              <w:rPr>
                <w:rStyle w:val="9"/>
                <w:rFonts w:hint="eastAsia" w:ascii="Times New Roman" w:hAnsi="Times New Roman" w:eastAsia="方正仿宋_GBK" w:cs="仿宋_GB2312"/>
                <w:color w:val="auto"/>
                <w:sz w:val="18"/>
                <w:szCs w:val="18"/>
                <w:u w:val="none"/>
                <w:lang w:val="en-US"/>
              </w:rPr>
              <w:t>产品成本</w:t>
            </w:r>
            <w:r>
              <w:rPr>
                <w:rFonts w:hint="default" w:ascii="Times New Roman" w:hAnsi="Times New Roman" w:eastAsia="方正仿宋_GBK" w:cs="Times New Roman"/>
                <w:snapToGrid w:val="0"/>
                <w:color w:val="auto"/>
                <w:kern w:val="2"/>
                <w:sz w:val="18"/>
                <w:szCs w:val="18"/>
                <w:lang w:val="en-US" w:eastAsia="zh-CN" w:bidi="ar"/>
              </w:rPr>
              <w:fldChar w:fldCharType="end"/>
            </w:r>
            <w:r>
              <w:rPr>
                <w:rFonts w:hint="default" w:ascii="Times New Roman" w:hAnsi="Times New Roman" w:eastAsia="方正仿宋_GBK" w:cs="Times New Roman"/>
                <w:snapToGrid w:val="0"/>
                <w:color w:val="auto"/>
                <w:kern w:val="2"/>
                <w:sz w:val="18"/>
                <w:szCs w:val="18"/>
                <w:lang w:val="en-US" w:eastAsia="zh-CN" w:bidi="ar"/>
              </w:rPr>
              <w:t>/</w:t>
            </w:r>
            <w:r>
              <w:rPr>
                <w:rFonts w:hint="eastAsia" w:ascii="Times New Roman" w:hAnsi="Times New Roman" w:eastAsia="方正仿宋_GBK" w:cs="仿宋_GB2312"/>
                <w:snapToGrid w:val="0"/>
                <w:color w:val="auto"/>
                <w:kern w:val="2"/>
                <w:sz w:val="18"/>
                <w:szCs w:val="18"/>
                <w:lang w:val="en-US" w:eastAsia="zh-CN" w:bidi="ar"/>
              </w:rPr>
              <w:t>当年平均库存价值</w:t>
            </w: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8950"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20" w:lineRule="exact"/>
              <w:ind w:left="0" w:right="0" w:firstLine="0" w:firstLineChars="0"/>
              <w:jc w:val="center"/>
              <w:textAlignment w:val="auto"/>
              <w:rPr>
                <w:rFonts w:hint="default" w:ascii="Times New Roman" w:hAnsi="Times New Roman" w:eastAsia="仿宋_GB2312"/>
                <w:b/>
                <w:bCs w:val="0"/>
                <w:snapToGrid w:val="0"/>
                <w:color w:val="auto"/>
                <w:sz w:val="24"/>
                <w:szCs w:val="24"/>
                <w:lang w:val="en-US"/>
              </w:rPr>
            </w:pPr>
            <w:r>
              <w:rPr>
                <w:rFonts w:hint="eastAsia" w:ascii="Times New Roman" w:hAnsi="Times New Roman" w:eastAsia="方正仿宋_GBK" w:cs="仿宋_GB2312"/>
                <w:b/>
                <w:bCs w:val="0"/>
                <w:snapToGrid w:val="0"/>
                <w:color w:val="auto"/>
                <w:kern w:val="2"/>
                <w:sz w:val="24"/>
                <w:szCs w:val="24"/>
                <w:lang w:val="en-US" w:eastAsia="zh-CN" w:bidi="ar"/>
              </w:rPr>
              <w:t>其他情况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1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snapToGrid w:val="0"/>
                <w:color w:val="auto"/>
                <w:kern w:val="2"/>
                <w:sz w:val="24"/>
                <w:szCs w:val="24"/>
                <w:lang w:val="en-US" w:eastAsia="zh-CN" w:bidi="ar"/>
              </w:rPr>
              <w:t>对地方综合贡献</w:t>
            </w: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20" w:lineRule="exact"/>
              <w:ind w:left="0" w:right="0" w:firstLine="0" w:firstLineChars="0"/>
              <w:jc w:val="both"/>
              <w:textAlignment w:val="auto"/>
              <w:rPr>
                <w:rFonts w:hint="default" w:ascii="Times New Roman" w:hAnsi="Times New Roman" w:eastAsia="仿宋_GB2312"/>
                <w:snapToGrid w:val="0"/>
                <w:color w:val="auto"/>
                <w:sz w:val="18"/>
                <w:szCs w:val="18"/>
                <w:lang w:val="en-US"/>
              </w:rPr>
            </w:pPr>
            <w:r>
              <w:rPr>
                <w:rFonts w:hint="eastAsia" w:ascii="Times New Roman" w:hAnsi="Times New Roman" w:eastAsia="方正仿宋_GBK" w:cs="仿宋_GB2312"/>
                <w:snapToGrid w:val="0"/>
                <w:color w:val="auto"/>
                <w:kern w:val="2"/>
                <w:sz w:val="18"/>
                <w:szCs w:val="18"/>
                <w:lang w:val="en-US" w:eastAsia="zh-CN" w:bidi="ar"/>
              </w:rPr>
              <w:t>在本地的产值、纳税总额、吸纳就业人数等情况</w:t>
            </w: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1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snapToGrid w:val="0"/>
                <w:color w:val="auto"/>
                <w:kern w:val="2"/>
                <w:sz w:val="24"/>
                <w:szCs w:val="24"/>
                <w:lang w:val="en-US" w:eastAsia="zh-CN" w:bidi="ar"/>
              </w:rPr>
              <w:t>相关行业认定及评定情况</w:t>
            </w: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20" w:lineRule="exact"/>
              <w:ind w:left="0" w:right="0" w:firstLine="0" w:firstLineChars="0"/>
              <w:jc w:val="both"/>
              <w:textAlignment w:val="auto"/>
              <w:rPr>
                <w:rFonts w:hint="default" w:ascii="Times New Roman" w:hAnsi="Times New Roman" w:eastAsia="仿宋_GB2312"/>
                <w:snapToGrid w:val="0"/>
                <w:color w:val="auto"/>
                <w:sz w:val="18"/>
                <w:szCs w:val="18"/>
                <w:lang w:val="en-US"/>
              </w:rPr>
            </w:pPr>
            <w:r>
              <w:rPr>
                <w:rFonts w:hint="eastAsia" w:ascii="Times New Roman" w:hAnsi="Times New Roman" w:eastAsia="方正仿宋_GBK" w:cs="仿宋_GB2312"/>
                <w:snapToGrid w:val="0"/>
                <w:color w:val="auto"/>
                <w:kern w:val="2"/>
                <w:sz w:val="18"/>
                <w:szCs w:val="18"/>
                <w:lang w:val="en-US" w:eastAsia="zh-CN" w:bidi="ar"/>
              </w:rPr>
              <w:t>获得中国工业大奖、国家科学技术进步奖；入选世界</w:t>
            </w:r>
            <w:r>
              <w:rPr>
                <w:rFonts w:hint="default" w:ascii="Times New Roman" w:hAnsi="Times New Roman" w:eastAsia="方正仿宋_GBK" w:cs="Times New Roman"/>
                <w:snapToGrid w:val="0"/>
                <w:color w:val="auto"/>
                <w:kern w:val="2"/>
                <w:sz w:val="18"/>
                <w:szCs w:val="18"/>
                <w:lang w:val="en-US" w:eastAsia="zh-CN" w:bidi="ar"/>
              </w:rPr>
              <w:t>500</w:t>
            </w:r>
            <w:r>
              <w:rPr>
                <w:rFonts w:hint="eastAsia" w:ascii="Times New Roman" w:hAnsi="Times New Roman" w:eastAsia="方正仿宋_GBK" w:cs="仿宋_GB2312"/>
                <w:snapToGrid w:val="0"/>
                <w:color w:val="auto"/>
                <w:kern w:val="2"/>
                <w:sz w:val="18"/>
                <w:szCs w:val="18"/>
                <w:lang w:val="en-US" w:eastAsia="zh-CN" w:bidi="ar"/>
              </w:rPr>
              <w:t>强，中国企业</w:t>
            </w:r>
            <w:r>
              <w:rPr>
                <w:rFonts w:hint="default" w:ascii="Times New Roman" w:hAnsi="Times New Roman" w:eastAsia="方正仿宋_GBK" w:cs="Times New Roman"/>
                <w:snapToGrid w:val="0"/>
                <w:color w:val="auto"/>
                <w:kern w:val="2"/>
                <w:sz w:val="18"/>
                <w:szCs w:val="18"/>
                <w:lang w:val="en-US" w:eastAsia="zh-CN" w:bidi="ar"/>
              </w:rPr>
              <w:t>500</w:t>
            </w:r>
            <w:r>
              <w:rPr>
                <w:rFonts w:hint="eastAsia" w:ascii="Times New Roman" w:hAnsi="Times New Roman" w:eastAsia="方正仿宋_GBK" w:cs="仿宋_GB2312"/>
                <w:snapToGrid w:val="0"/>
                <w:color w:val="auto"/>
                <w:kern w:val="2"/>
                <w:sz w:val="18"/>
                <w:szCs w:val="18"/>
                <w:lang w:val="en-US" w:eastAsia="zh-CN" w:bidi="ar"/>
              </w:rPr>
              <w:t>强，中国制造业企业</w:t>
            </w:r>
            <w:r>
              <w:rPr>
                <w:rFonts w:hint="default" w:ascii="Times New Roman" w:hAnsi="Times New Roman" w:eastAsia="方正仿宋_GBK" w:cs="Times New Roman"/>
                <w:snapToGrid w:val="0"/>
                <w:color w:val="auto"/>
                <w:kern w:val="2"/>
                <w:sz w:val="18"/>
                <w:szCs w:val="18"/>
                <w:lang w:val="en-US" w:eastAsia="zh-CN" w:bidi="ar"/>
              </w:rPr>
              <w:t>500</w:t>
            </w:r>
            <w:r>
              <w:rPr>
                <w:rFonts w:hint="eastAsia" w:ascii="Times New Roman" w:hAnsi="Times New Roman" w:eastAsia="方正仿宋_GBK" w:cs="仿宋_GB2312"/>
                <w:snapToGrid w:val="0"/>
                <w:color w:val="auto"/>
                <w:kern w:val="2"/>
                <w:sz w:val="18"/>
                <w:szCs w:val="18"/>
                <w:lang w:val="en-US" w:eastAsia="zh-CN" w:bidi="ar"/>
              </w:rPr>
              <w:t>强，中国民营企业</w:t>
            </w:r>
            <w:r>
              <w:rPr>
                <w:rFonts w:hint="default" w:ascii="Times New Roman" w:hAnsi="Times New Roman" w:eastAsia="方正仿宋_GBK" w:cs="Times New Roman"/>
                <w:snapToGrid w:val="0"/>
                <w:color w:val="auto"/>
                <w:kern w:val="2"/>
                <w:sz w:val="18"/>
                <w:szCs w:val="18"/>
                <w:lang w:val="en-US" w:eastAsia="zh-CN" w:bidi="ar"/>
              </w:rPr>
              <w:t>500</w:t>
            </w:r>
            <w:r>
              <w:rPr>
                <w:rFonts w:hint="eastAsia" w:ascii="Times New Roman" w:hAnsi="Times New Roman" w:eastAsia="方正仿宋_GBK" w:cs="仿宋_GB2312"/>
                <w:snapToGrid w:val="0"/>
                <w:color w:val="auto"/>
                <w:kern w:val="2"/>
                <w:sz w:val="18"/>
                <w:szCs w:val="18"/>
                <w:lang w:val="en-US" w:eastAsia="zh-CN" w:bidi="ar"/>
              </w:rPr>
              <w:t>强等国内外知名榜单；对行业发展有重大贡献等</w:t>
            </w: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1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snapToGrid w:val="0"/>
                <w:color w:val="auto"/>
                <w:kern w:val="2"/>
                <w:sz w:val="24"/>
                <w:szCs w:val="24"/>
                <w:lang w:val="en-US" w:eastAsia="zh-CN" w:bidi="ar"/>
              </w:rPr>
              <w:t>为行业发展解难题（进口替代情况）</w:t>
            </w: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20" w:lineRule="exact"/>
              <w:ind w:left="0" w:right="0" w:firstLine="0" w:firstLineChars="0"/>
              <w:jc w:val="both"/>
              <w:textAlignment w:val="auto"/>
              <w:rPr>
                <w:rFonts w:hint="default" w:ascii="Times New Roman" w:hAnsi="Times New Roman" w:eastAsia="仿宋_GB2312"/>
                <w:snapToGrid w:val="0"/>
                <w:color w:val="auto"/>
                <w:sz w:val="18"/>
                <w:szCs w:val="18"/>
                <w:lang w:val="en-US"/>
              </w:rPr>
            </w:pPr>
            <w:r>
              <w:rPr>
                <w:rFonts w:hint="eastAsia" w:ascii="Times New Roman" w:hAnsi="Times New Roman" w:eastAsia="方正仿宋_GBK" w:cs="仿宋_GB2312"/>
                <w:snapToGrid w:val="0"/>
                <w:color w:val="auto"/>
                <w:kern w:val="2"/>
                <w:sz w:val="18"/>
                <w:szCs w:val="18"/>
                <w:lang w:val="en-US" w:eastAsia="zh-CN" w:bidi="ar"/>
              </w:rPr>
              <w:t>企业和产品所属产业领域符合制造强国战略十大重点产业领域或者属于网络强国建设的信息基础设施、关键核心技术、网络安全、数据安全领域等国家急需的，或能替代进口</w:t>
            </w: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1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snapToGrid w:val="0"/>
                <w:color w:val="auto"/>
                <w:kern w:val="2"/>
                <w:sz w:val="24"/>
                <w:szCs w:val="24"/>
                <w:lang w:val="en-US" w:eastAsia="zh-CN" w:bidi="ar"/>
              </w:rPr>
              <w:t>助推共同发展</w:t>
            </w: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napToGrid w:val="0"/>
                <w:color w:val="auto"/>
                <w:sz w:val="18"/>
                <w:szCs w:val="18"/>
                <w:lang w:val="en-US"/>
              </w:rPr>
            </w:pPr>
            <w:r>
              <w:rPr>
                <w:rFonts w:hint="eastAsia" w:ascii="Times New Roman" w:hAnsi="Times New Roman" w:eastAsia="方正仿宋_GBK" w:cs="仿宋_GB2312"/>
                <w:snapToGrid w:val="0"/>
                <w:color w:val="auto"/>
                <w:kern w:val="2"/>
                <w:sz w:val="18"/>
                <w:szCs w:val="18"/>
                <w:lang w:val="en-US" w:eastAsia="zh-CN" w:bidi="ar"/>
              </w:rPr>
              <w:t>企业在对口支援协作，帮困扶贫重点项目、产业转移等参与情况</w:t>
            </w: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trike/>
                <w:dstrike w:val="0"/>
                <w:snapToGrid w:val="0"/>
                <w:color w:val="auto"/>
                <w:sz w:val="24"/>
                <w:szCs w:val="24"/>
                <w:lang w:val="en-US"/>
              </w:rPr>
            </w:pPr>
          </w:p>
        </w:tc>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仿宋_GB2312"/>
                <w:strike/>
                <w:dstrike w:val="0"/>
                <w:snapToGrid w:val="0"/>
                <w:color w:val="auto"/>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8950"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仿宋_GB2312"/>
                <w:b/>
                <w:bCs w:val="0"/>
                <w:snapToGrid w:val="0"/>
                <w:color w:val="auto"/>
                <w:sz w:val="24"/>
                <w:szCs w:val="24"/>
                <w:lang w:val="en-US"/>
              </w:rPr>
            </w:pPr>
            <w:r>
              <w:rPr>
                <w:rFonts w:hint="eastAsia" w:ascii="Times New Roman" w:hAnsi="Times New Roman" w:eastAsia="方正仿宋_GBK" w:cs="仿宋_GB2312"/>
                <w:b/>
                <w:bCs w:val="0"/>
                <w:snapToGrid w:val="0"/>
                <w:color w:val="auto"/>
                <w:kern w:val="2"/>
                <w:sz w:val="24"/>
                <w:szCs w:val="24"/>
                <w:lang w:val="en-US" w:eastAsia="zh-CN" w:bidi="ar"/>
              </w:rPr>
              <w:t>认定申请报告（</w:t>
            </w:r>
            <w:r>
              <w:rPr>
                <w:rFonts w:hint="default" w:ascii="Times New Roman" w:hAnsi="Times New Roman" w:eastAsia="方正仿宋_GBK" w:cs="Times New Roman"/>
                <w:b/>
                <w:bCs w:val="0"/>
                <w:snapToGrid w:val="0"/>
                <w:color w:val="auto"/>
                <w:kern w:val="2"/>
                <w:sz w:val="24"/>
                <w:szCs w:val="24"/>
                <w:lang w:val="en-US" w:eastAsia="zh-CN" w:bidi="ar"/>
              </w:rPr>
              <w:t>1500</w:t>
            </w:r>
            <w:r>
              <w:rPr>
                <w:rFonts w:hint="eastAsia" w:ascii="Times New Roman" w:hAnsi="Times New Roman" w:eastAsia="方正仿宋_GBK" w:cs="仿宋_GB2312"/>
                <w:b/>
                <w:bCs w:val="0"/>
                <w:snapToGrid w:val="0"/>
                <w:color w:val="auto"/>
                <w:kern w:val="2"/>
                <w:sz w:val="24"/>
                <w:szCs w:val="24"/>
                <w:lang w:val="en-US" w:eastAsia="zh-CN" w:bidi="ar"/>
              </w:rPr>
              <w:t>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8" w:hRule="atLeast"/>
          <w:jc w:val="center"/>
        </w:trPr>
        <w:tc>
          <w:tcPr>
            <w:tcW w:w="8950"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480" w:firstLineChars="200"/>
              <w:jc w:val="left"/>
              <w:textAlignment w:val="auto"/>
              <w:rPr>
                <w:rFonts w:hint="default" w:ascii="Times New Roman" w:hAnsi="Times New Roman" w:eastAsia="方正仿宋_GBK"/>
                <w:snapToGrid w:val="0"/>
                <w:color w:val="auto"/>
                <w:sz w:val="24"/>
                <w:szCs w:val="24"/>
                <w:lang w:val="en-US"/>
              </w:rPr>
            </w:pPr>
            <w:r>
              <w:rPr>
                <w:rFonts w:hint="eastAsia" w:ascii="Times New Roman" w:hAnsi="Times New Roman" w:eastAsia="方正仿宋_GBK" w:cs="仿宋_GB2312"/>
                <w:snapToGrid w:val="0"/>
                <w:color w:val="auto"/>
                <w:kern w:val="2"/>
                <w:sz w:val="24"/>
                <w:szCs w:val="24"/>
                <w:lang w:val="en-US" w:eastAsia="zh-CN" w:bidi="ar"/>
              </w:rPr>
              <w:t>简述企业性质、发展历程、经营业绩、行业地位等情况。包括主要产品生产能力、产品销售情况，拥有的关键核心技术、质量、标准、品牌、专利等，产品竞争优势，人才团队情况，产品、技术获省级以上奖励情况，新（在）建项目等。企业近三年来技术改造投资项目情况，智转数改项目建设情况，管理创新项目实施情况，承担国家或省级科研项目等。</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480" w:firstLineChars="200"/>
              <w:jc w:val="left"/>
              <w:textAlignment w:val="auto"/>
              <w:rPr>
                <w:rFonts w:hint="default" w:ascii="Times New Roman" w:hAnsi="Times New Roman" w:eastAsia="方正仿宋_GBK"/>
                <w:snapToGrid w:val="0"/>
                <w:color w:val="auto"/>
                <w:sz w:val="24"/>
                <w:szCs w:val="24"/>
                <w:lang w:val="en-US"/>
              </w:rPr>
            </w:pPr>
            <w:r>
              <w:rPr>
                <w:rFonts w:hint="default" w:ascii="Times New Roman" w:hAnsi="Times New Roman" w:eastAsia="方正仿宋_GBK" w:cs="Times New Roman"/>
                <w:snapToGrid w:val="0"/>
                <w:color w:val="auto"/>
                <w:kern w:val="2"/>
                <w:sz w:val="24"/>
                <w:szCs w:val="24"/>
                <w:lang w:val="en-US" w:eastAsia="zh-CN" w:bidi="ar"/>
              </w:rPr>
              <w:t>“</w:t>
            </w:r>
            <w:r>
              <w:rPr>
                <w:rFonts w:hint="eastAsia" w:ascii="Times New Roman" w:hAnsi="Times New Roman" w:eastAsia="方正仿宋_GBK" w:cs="仿宋_GB2312"/>
                <w:snapToGrid w:val="0"/>
                <w:color w:val="auto"/>
                <w:kern w:val="2"/>
                <w:sz w:val="24"/>
                <w:szCs w:val="24"/>
                <w:lang w:val="en-US" w:eastAsia="zh-CN" w:bidi="ar"/>
              </w:rPr>
              <w:t>链主</w:t>
            </w:r>
            <w:r>
              <w:rPr>
                <w:rFonts w:hint="default" w:ascii="Times New Roman" w:hAnsi="Times New Roman" w:eastAsia="方正仿宋_GBK" w:cs="Times New Roman"/>
                <w:snapToGrid w:val="0"/>
                <w:color w:val="auto"/>
                <w:kern w:val="2"/>
                <w:sz w:val="24"/>
                <w:szCs w:val="24"/>
                <w:lang w:val="en-US" w:eastAsia="zh-CN" w:bidi="ar"/>
              </w:rPr>
              <w:t>”</w:t>
            </w:r>
            <w:r>
              <w:rPr>
                <w:rFonts w:hint="eastAsia" w:ascii="Times New Roman" w:hAnsi="Times New Roman" w:eastAsia="方正仿宋_GBK" w:cs="仿宋_GB2312"/>
                <w:snapToGrid w:val="0"/>
                <w:color w:val="auto"/>
                <w:kern w:val="2"/>
                <w:sz w:val="24"/>
                <w:szCs w:val="24"/>
                <w:lang w:val="en-US" w:eastAsia="zh-CN" w:bidi="ar"/>
              </w:rPr>
              <w:t>企业带动产业链发展方案，包括产业链分析、招商重点、技术攻关清单、产业链对接活动等产业链培育发展相关内容。</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480" w:firstLineChars="200"/>
              <w:jc w:val="left"/>
              <w:textAlignment w:val="auto"/>
              <w:rPr>
                <w:rFonts w:hint="default" w:ascii="Times New Roman" w:hAnsi="Times New Roman" w:eastAsia="仿宋_GB2312"/>
                <w:b/>
                <w:bCs w:val="0"/>
                <w:snapToGrid w:val="0"/>
                <w:color w:val="auto"/>
                <w:sz w:val="24"/>
                <w:szCs w:val="24"/>
                <w:lang w:val="en-US"/>
              </w:rPr>
            </w:pPr>
            <w:r>
              <w:rPr>
                <w:rFonts w:hint="eastAsia" w:ascii="Times New Roman" w:hAnsi="Times New Roman" w:eastAsia="方正仿宋_GBK" w:cs="仿宋_GB2312"/>
                <w:snapToGrid w:val="0"/>
                <w:color w:val="auto"/>
                <w:kern w:val="2"/>
                <w:sz w:val="24"/>
                <w:szCs w:val="24"/>
                <w:lang w:val="en-US" w:eastAsia="zh-CN" w:bidi="ar"/>
              </w:rPr>
              <w:t>简述企业未来三年发展总目标、分年度分阶段目标，以及为实现发展目标而采取的分步骤工作举措等，重点描述企业提高核心竞争力和可持续发展能力的思路及打算，主要包括市场、技术（研发投入）、人才、品牌、国际化等方面的发展目标，核心技术突破、资本结构优化、并购重组、国际品牌建设、国际投资布局等方面的发展路径，内部组织设计、战略规划、资金保障、项目保障、人才保障等方面的保障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15" w:hRule="atLeast"/>
          <w:jc w:val="center"/>
        </w:trPr>
        <w:tc>
          <w:tcPr>
            <w:tcW w:w="23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left"/>
              <w:textAlignment w:val="auto"/>
              <w:rPr>
                <w:rFonts w:hint="default" w:ascii="Times New Roman" w:hAnsi="Times New Roman" w:eastAsia="仿宋_GB2312"/>
                <w:snapToGrid w:val="0"/>
                <w:color w:val="auto"/>
                <w:sz w:val="24"/>
                <w:szCs w:val="24"/>
                <w:lang w:val="en-US"/>
              </w:rPr>
            </w:pPr>
            <w:r>
              <w:rPr>
                <w:rFonts w:hint="eastAsia" w:ascii="Times New Roman" w:hAnsi="Times New Roman" w:eastAsia="方正仿宋_GBK" w:cs="仿宋_GB2312"/>
                <w:color w:val="auto"/>
                <w:kern w:val="2"/>
                <w:sz w:val="28"/>
                <w:szCs w:val="28"/>
                <w:lang w:val="en-US" w:eastAsia="zh-CN" w:bidi="ar"/>
              </w:rPr>
              <w:t>县（市）区工业和信息化主管部门推荐意见</w:t>
            </w:r>
          </w:p>
        </w:tc>
        <w:tc>
          <w:tcPr>
            <w:tcW w:w="663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left"/>
              <w:textAlignment w:val="auto"/>
              <w:rPr>
                <w:rFonts w:hint="default" w:ascii="Times New Roman" w:hAnsi="Times New Roman" w:eastAsia="方正仿宋_GBK"/>
                <w:color w:val="auto"/>
                <w:sz w:val="32"/>
                <w:szCs w:val="32"/>
                <w:lang w:val="en-US"/>
              </w:rPr>
            </w:pP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left"/>
              <w:textAlignment w:val="auto"/>
              <w:rPr>
                <w:rFonts w:hint="default" w:ascii="Times New Roman" w:hAnsi="Times New Roman" w:eastAsia="方正仿宋_GBK"/>
                <w:color w:val="auto"/>
                <w:sz w:val="32"/>
                <w:szCs w:val="32"/>
                <w:lang w:val="en-US"/>
              </w:rPr>
            </w:pP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left"/>
              <w:textAlignment w:val="auto"/>
              <w:rPr>
                <w:rFonts w:hint="default" w:ascii="Times New Roman" w:hAnsi="Times New Roman" w:eastAsia="方正仿宋_GBK"/>
                <w:color w:val="auto"/>
                <w:sz w:val="32"/>
                <w:szCs w:val="32"/>
                <w:lang w:val="en-US"/>
              </w:rPr>
            </w:pP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20" w:lineRule="exact"/>
              <w:ind w:left="0" w:right="0" w:firstLine="0" w:firstLineChars="0"/>
              <w:jc w:val="right"/>
              <w:textAlignment w:val="auto"/>
              <w:rPr>
                <w:rFonts w:hint="default" w:ascii="Times New Roman" w:hAnsi="Times New Roman" w:eastAsia="仿宋_GB2312"/>
                <w:color w:val="auto"/>
                <w:sz w:val="32"/>
                <w:szCs w:val="32"/>
                <w:lang w:val="en-US"/>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Times New Roman" w:hAnsi="Times New Roman" w:eastAsia="方正仿宋_GBK" w:cs="仿宋_GB2312"/>
                <w:color w:val="auto"/>
                <w:kern w:val="2"/>
                <w:sz w:val="32"/>
                <w:szCs w:val="32"/>
                <w:lang w:val="en-US" w:eastAsia="zh-CN" w:bidi="ar"/>
              </w:rPr>
              <w:t>年</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Times New Roman" w:hAnsi="Times New Roman" w:eastAsia="方正仿宋_GBK" w:cs="仿宋_GB2312"/>
                <w:color w:val="auto"/>
                <w:kern w:val="2"/>
                <w:sz w:val="32"/>
                <w:szCs w:val="32"/>
                <w:lang w:val="en-US" w:eastAsia="zh-CN" w:bidi="ar"/>
              </w:rPr>
              <w:t>月</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Times New Roman" w:hAnsi="Times New Roman" w:eastAsia="方正仿宋_GBK" w:cs="仿宋_GB2312"/>
                <w:color w:val="auto"/>
                <w:kern w:val="2"/>
                <w:sz w:val="32"/>
                <w:szCs w:val="32"/>
                <w:lang w:val="en-US" w:eastAsia="zh-CN" w:bidi="ar"/>
              </w:rPr>
              <w:t>日</w:t>
            </w:r>
          </w:p>
        </w:tc>
      </w:tr>
    </w:tbl>
    <w:p>
      <w:pPr>
        <w:pStyle w:val="15"/>
        <w:keepNext w:val="0"/>
        <w:keepLines w:val="0"/>
        <w:pageBreakBefore w:val="0"/>
        <w:widowControl w:val="0"/>
        <w:kinsoku/>
        <w:wordWrap/>
        <w:overflowPunct w:val="0"/>
        <w:topLinePunct w:val="0"/>
        <w:autoSpaceDE/>
        <w:autoSpaceDN/>
        <w:bidi w:val="0"/>
        <w:adjustRightInd/>
        <w:snapToGrid/>
        <w:spacing w:line="580" w:lineRule="exact"/>
        <w:ind w:left="0" w:firstLine="640" w:firstLineChars="200"/>
        <w:textAlignment w:val="auto"/>
        <w:rPr>
          <w:rFonts w:hint="default" w:ascii="Times New Roman" w:hAnsi="Times New Roman" w:eastAsia="方正黑体_GBK" w:cs="Times New Roman"/>
          <w:sz w:val="32"/>
          <w:szCs w:val="32"/>
          <w:lang w:val="en-US"/>
        </w:rPr>
      </w:pPr>
      <w:r>
        <w:rPr>
          <w:rFonts w:hint="eastAsia" w:ascii="Times New Roman" w:hAnsi="Times New Roman" w:eastAsia="方正黑体_GBK" w:cs="黑体"/>
          <w:sz w:val="32"/>
          <w:szCs w:val="32"/>
          <w:lang w:eastAsia="zh-CN"/>
        </w:rPr>
        <w:t>五、企业需提供相关证明材料清单（附）：</w:t>
      </w:r>
    </w:p>
    <w:p>
      <w:pPr>
        <w:pStyle w:val="15"/>
        <w:keepNext w:val="0"/>
        <w:keepLines w:val="0"/>
        <w:pageBreakBefore w:val="0"/>
        <w:widowControl w:val="0"/>
        <w:kinsoku/>
        <w:wordWrap/>
        <w:overflowPunct w:val="0"/>
        <w:topLinePunct w:val="0"/>
        <w:autoSpaceDE/>
        <w:autoSpaceDN/>
        <w:bidi w:val="0"/>
        <w:spacing w:line="580" w:lineRule="exact"/>
        <w:ind w:left="0" w:firstLine="640"/>
        <w:textAlignment w:val="auto"/>
        <w:rPr>
          <w:rFonts w:hint="default" w:ascii="Times New Roman" w:hAnsi="Times New Roman" w:eastAsia="方正仿宋_GBK" w:cs="Times New Roman"/>
          <w:sz w:val="32"/>
          <w:szCs w:val="32"/>
          <w:lang w:val="en-US"/>
        </w:rPr>
      </w:pPr>
      <w:r>
        <w:rPr>
          <w:rFonts w:hint="default" w:ascii="Times New Roman" w:hAnsi="Times New Roman" w:eastAsia="方正仿宋_GBK" w:cs="Times New Roman"/>
          <w:sz w:val="32"/>
          <w:szCs w:val="32"/>
          <w:lang w:val="en-US"/>
        </w:rPr>
        <w:t>1.</w:t>
      </w:r>
      <w:r>
        <w:rPr>
          <w:rFonts w:hint="eastAsia" w:ascii="Times New Roman" w:hAnsi="Times New Roman" w:eastAsia="方正仿宋_GBK" w:cs="仿宋_GB2312"/>
          <w:sz w:val="32"/>
          <w:szCs w:val="32"/>
          <w:lang w:eastAsia="zh-CN"/>
        </w:rPr>
        <w:t>企业法人营业执照复印件；</w:t>
      </w:r>
    </w:p>
    <w:p>
      <w:pPr>
        <w:pStyle w:val="15"/>
        <w:keepNext w:val="0"/>
        <w:keepLines w:val="0"/>
        <w:pageBreakBefore w:val="0"/>
        <w:widowControl w:val="0"/>
        <w:kinsoku/>
        <w:wordWrap/>
        <w:overflowPunct w:val="0"/>
        <w:topLinePunct w:val="0"/>
        <w:autoSpaceDE/>
        <w:autoSpaceDN/>
        <w:bidi w:val="0"/>
        <w:spacing w:line="580" w:lineRule="exact"/>
        <w:ind w:left="0" w:firstLine="640"/>
        <w:textAlignment w:val="auto"/>
        <w:rPr>
          <w:rFonts w:hint="default" w:ascii="Times New Roman" w:hAnsi="Times New Roman" w:eastAsia="方正仿宋_GBK" w:cs="Times New Roman"/>
          <w:sz w:val="32"/>
          <w:szCs w:val="32"/>
          <w:lang w:val="en-US"/>
        </w:rPr>
      </w:pPr>
      <w:r>
        <w:rPr>
          <w:rFonts w:hint="default" w:ascii="Times New Roman" w:hAnsi="Times New Roman" w:eastAsia="方正仿宋_GBK" w:cs="Times New Roman"/>
          <w:sz w:val="32"/>
          <w:szCs w:val="32"/>
          <w:lang w:val="en-US"/>
        </w:rPr>
        <w:t>2.</w:t>
      </w:r>
      <w:r>
        <w:rPr>
          <w:rFonts w:hint="eastAsia" w:ascii="Times New Roman" w:hAnsi="Times New Roman" w:eastAsia="方正仿宋_GBK" w:cs="仿宋_GB2312"/>
          <w:sz w:val="32"/>
          <w:szCs w:val="32"/>
          <w:lang w:eastAsia="zh-CN"/>
        </w:rPr>
        <w:t>申报期前连续三年财务审计报告（其中合并子公司范围仅限由</w:t>
      </w:r>
      <w:r>
        <w:rPr>
          <w:rFonts w:hint="eastAsia" w:ascii="Times New Roman" w:hAnsi="Times New Roman" w:eastAsia="方正仿宋_GBK" w:cs="仿宋_GB2312"/>
          <w:sz w:val="30"/>
          <w:szCs w:val="30"/>
          <w:lang w:eastAsia="zh-CN"/>
        </w:rPr>
        <w:t>市辖内与主导产品同行业（或产业链关联）的控股子公司）</w:t>
      </w:r>
      <w:r>
        <w:rPr>
          <w:rFonts w:hint="eastAsia" w:ascii="Times New Roman" w:hAnsi="Times New Roman" w:eastAsia="方正仿宋_GBK" w:cs="仿宋_GB2312"/>
          <w:sz w:val="32"/>
          <w:szCs w:val="32"/>
          <w:lang w:eastAsia="zh-CN"/>
        </w:rPr>
        <w:t>；</w:t>
      </w:r>
    </w:p>
    <w:p>
      <w:pPr>
        <w:pStyle w:val="15"/>
        <w:keepNext w:val="0"/>
        <w:keepLines w:val="0"/>
        <w:pageBreakBefore w:val="0"/>
        <w:widowControl w:val="0"/>
        <w:kinsoku/>
        <w:wordWrap/>
        <w:overflowPunct w:val="0"/>
        <w:topLinePunct w:val="0"/>
        <w:autoSpaceDE/>
        <w:autoSpaceDN/>
        <w:bidi w:val="0"/>
        <w:spacing w:line="580" w:lineRule="exact"/>
        <w:ind w:left="0" w:firstLine="640"/>
        <w:textAlignment w:val="auto"/>
        <w:rPr>
          <w:rFonts w:hint="default" w:ascii="Times New Roman" w:hAnsi="Times New Roman" w:eastAsia="方正仿宋_GBK" w:cs="Times New Roman"/>
          <w:sz w:val="32"/>
          <w:szCs w:val="32"/>
          <w:lang w:val="en-US"/>
        </w:rPr>
      </w:pPr>
      <w:r>
        <w:rPr>
          <w:rFonts w:hint="default" w:ascii="Times New Roman" w:hAnsi="Times New Roman" w:eastAsia="方正仿宋_GBK" w:cs="Times New Roman"/>
          <w:sz w:val="32"/>
          <w:szCs w:val="32"/>
          <w:lang w:val="en-US"/>
        </w:rPr>
        <w:t>3.</w:t>
      </w:r>
      <w:r>
        <w:rPr>
          <w:rFonts w:hint="eastAsia" w:ascii="Times New Roman" w:hAnsi="Times New Roman" w:eastAsia="方正仿宋_GBK" w:cs="仿宋_GB2312"/>
          <w:sz w:val="32"/>
          <w:szCs w:val="32"/>
          <w:lang w:eastAsia="zh-CN"/>
        </w:rPr>
        <w:t>证明企业国内行业地位材料，及相关资质、荣誉复印件；</w:t>
      </w:r>
    </w:p>
    <w:p>
      <w:pPr>
        <w:pStyle w:val="15"/>
        <w:keepNext w:val="0"/>
        <w:keepLines w:val="0"/>
        <w:pageBreakBefore w:val="0"/>
        <w:widowControl w:val="0"/>
        <w:kinsoku/>
        <w:wordWrap/>
        <w:overflowPunct w:val="0"/>
        <w:topLinePunct w:val="0"/>
        <w:autoSpaceDE/>
        <w:autoSpaceDN/>
        <w:bidi w:val="0"/>
        <w:spacing w:line="580" w:lineRule="exact"/>
        <w:ind w:left="0" w:firstLine="640"/>
        <w:textAlignment w:val="auto"/>
        <w:rPr>
          <w:rFonts w:hint="default" w:ascii="Times New Roman" w:hAnsi="Times New Roman" w:eastAsia="方正仿宋_GBK" w:cs="Times New Roman"/>
          <w:sz w:val="32"/>
          <w:szCs w:val="32"/>
          <w:lang w:val="en-US"/>
        </w:rPr>
      </w:pPr>
      <w:r>
        <w:rPr>
          <w:rFonts w:hint="default" w:ascii="Times New Roman" w:hAnsi="Times New Roman" w:eastAsia="方正仿宋_GBK" w:cs="Times New Roman"/>
          <w:sz w:val="32"/>
          <w:szCs w:val="32"/>
          <w:lang w:val="en-US"/>
        </w:rPr>
        <w:t>4.</w:t>
      </w:r>
      <w:r>
        <w:rPr>
          <w:rFonts w:hint="eastAsia" w:ascii="Times New Roman" w:hAnsi="Times New Roman" w:eastAsia="方正仿宋_GBK" w:cs="仿宋_GB2312"/>
          <w:sz w:val="32"/>
          <w:szCs w:val="32"/>
          <w:lang w:eastAsia="zh-CN"/>
        </w:rPr>
        <w:t>无锡市范围内（含江阴、宜兴）协作配套企业提供的采购合同等相关证明；</w:t>
      </w:r>
    </w:p>
    <w:p>
      <w:pPr>
        <w:pStyle w:val="15"/>
        <w:keepNext w:val="0"/>
        <w:keepLines w:val="0"/>
        <w:pageBreakBefore w:val="0"/>
        <w:widowControl w:val="0"/>
        <w:kinsoku/>
        <w:wordWrap/>
        <w:overflowPunct w:val="0"/>
        <w:topLinePunct w:val="0"/>
        <w:autoSpaceDE/>
        <w:autoSpaceDN/>
        <w:bidi w:val="0"/>
        <w:spacing w:line="580" w:lineRule="exact"/>
        <w:ind w:left="0" w:firstLine="640"/>
        <w:textAlignment w:val="auto"/>
        <w:rPr>
          <w:rFonts w:hint="default" w:ascii="Times New Roman" w:hAnsi="Times New Roman" w:eastAsia="方正小标宋简体" w:cs="Times New Roman"/>
          <w:w w:val="45"/>
          <w:sz w:val="84"/>
          <w:szCs w:val="84"/>
          <w:lang w:val="en-US"/>
        </w:rPr>
      </w:pPr>
      <w:r>
        <w:rPr>
          <w:rFonts w:hint="default" w:ascii="Times New Roman" w:hAnsi="Times New Roman" w:eastAsia="方正仿宋_GBK" w:cs="Times New Roman"/>
          <w:sz w:val="32"/>
          <w:szCs w:val="32"/>
          <w:lang w:val="en-US"/>
        </w:rPr>
        <w:t>5.</w:t>
      </w:r>
      <w:r>
        <w:rPr>
          <w:rFonts w:hint="eastAsia" w:ascii="Times New Roman" w:hAnsi="Times New Roman" w:eastAsia="方正仿宋_GBK" w:cs="仿宋_GB2312"/>
          <w:sz w:val="32"/>
          <w:szCs w:val="32"/>
          <w:lang w:eastAsia="zh-CN"/>
        </w:rPr>
        <w:t>其他相关证明。</w:t>
      </w:r>
    </w:p>
    <w:p>
      <w:pPr>
        <w:keepNext w:val="0"/>
        <w:keepLines w:val="0"/>
        <w:pageBreakBefore w:val="0"/>
        <w:widowControl w:val="0"/>
        <w:kinsoku/>
        <w:wordWrap/>
        <w:overflowPunct w:val="0"/>
        <w:topLinePunct w:val="0"/>
        <w:autoSpaceDE/>
        <w:autoSpaceDN/>
        <w:bidi w:val="0"/>
        <w:ind w:firstLine="632"/>
        <w:textAlignment w:val="auto"/>
        <w:rPr>
          <w:rFonts w:cs="Times New Roman"/>
        </w:rPr>
      </w:pPr>
    </w:p>
    <w:p>
      <w:pPr>
        <w:widowControl/>
        <w:spacing w:line="560" w:lineRule="exact"/>
        <w:rPr>
          <w:rFonts w:ascii="黑体" w:hAnsi="黑体" w:eastAsia="黑体"/>
          <w:sz w:val="32"/>
          <w:szCs w:val="32"/>
        </w:rPr>
      </w:pPr>
    </w:p>
    <w:sectPr>
      <w:footerReference r:id="rId8"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826C11A-5AB7-437E-81C3-7410205D0FF3}"/>
  </w:font>
  <w:font w:name="Arial">
    <w:panose1 w:val="020B0604020202020204"/>
    <w:charset w:val="01"/>
    <w:family w:val="swiss"/>
    <w:pitch w:val="default"/>
    <w:sig w:usb0="E0002EFF" w:usb1="C000785B" w:usb2="00000009" w:usb3="00000000" w:csb0="400001FF" w:csb1="FFFF0000"/>
    <w:embedRegular r:id="rId2" w:fontKey="{BFE112F7-F5D8-4428-B634-393B16B294CF}"/>
  </w:font>
  <w:font w:name="黑体">
    <w:panose1 w:val="02010609060101010101"/>
    <w:charset w:val="86"/>
    <w:family w:val="auto"/>
    <w:pitch w:val="default"/>
    <w:sig w:usb0="800002BF" w:usb1="38CF7CFA" w:usb2="00000016" w:usb3="00000000" w:csb0="00040001" w:csb1="00000000"/>
    <w:embedRegular r:id="rId3" w:fontKey="{AD59766A-DB7E-4BDE-B351-E1171AC7044C}"/>
  </w:font>
  <w:font w:name="Courier New">
    <w:panose1 w:val="02070309020205020404"/>
    <w:charset w:val="01"/>
    <w:family w:val="modern"/>
    <w:pitch w:val="default"/>
    <w:sig w:usb0="E0002EFF" w:usb1="C0007843" w:usb2="00000009" w:usb3="00000000" w:csb0="400001FF" w:csb1="FFFF0000"/>
    <w:embedRegular r:id="rId4" w:fontKey="{4D771430-FEA1-44C2-ACA7-4EAF5263EF1F}"/>
  </w:font>
  <w:font w:name="Symbol">
    <w:panose1 w:val="05050102010706020507"/>
    <w:charset w:val="02"/>
    <w:family w:val="roman"/>
    <w:pitch w:val="default"/>
    <w:sig w:usb0="00000000" w:usb1="00000000" w:usb2="00000000" w:usb3="00000000" w:csb0="80000000" w:csb1="00000000"/>
    <w:embedRegular r:id="rId5" w:fontKey="{17B617D0-083D-4944-9658-32625990C1E4}"/>
  </w:font>
  <w:font w:name="Calibri">
    <w:panose1 w:val="020F0502020204030204"/>
    <w:charset w:val="00"/>
    <w:family w:val="swiss"/>
    <w:pitch w:val="default"/>
    <w:sig w:usb0="E4002EFF" w:usb1="C200247B" w:usb2="00000009" w:usb3="00000000" w:csb0="200001FF" w:csb1="00000000"/>
    <w:embedRegular r:id="rId6" w:fontKey="{5FAB8213-6BF1-4B76-B362-E2A00E5BB8BB}"/>
  </w:font>
  <w:font w:name="方正仿宋_GBK">
    <w:panose1 w:val="02000000000000000000"/>
    <w:charset w:val="86"/>
    <w:family w:val="auto"/>
    <w:pitch w:val="default"/>
    <w:sig w:usb0="A00002BF" w:usb1="38CF7CFA" w:usb2="00082016" w:usb3="00000000" w:csb0="00040001" w:csb1="00000000"/>
    <w:embedRegular r:id="rId7" w:fontKey="{E5517F7B-BE1A-4BD8-BC56-7C8336CF6E4A}"/>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8" w:fontKey="{BBBB4C46-5332-4247-92AE-E23C0A6B70BE}"/>
  </w:font>
  <w:font w:name="仿宋">
    <w:panose1 w:val="02010609060101010101"/>
    <w:charset w:val="86"/>
    <w:family w:val="modern"/>
    <w:pitch w:val="default"/>
    <w:sig w:usb0="800002BF" w:usb1="38CF7CFA" w:usb2="00000016" w:usb3="00000000" w:csb0="00040001" w:csb1="00000000"/>
  </w:font>
  <w:font w:name="方正黑体_GBK">
    <w:panose1 w:val="02000000000000000000"/>
    <w:charset w:val="86"/>
    <w:family w:val="script"/>
    <w:pitch w:val="default"/>
    <w:sig w:usb0="A00002BF" w:usb1="38CF7CFA" w:usb2="00082016" w:usb3="00000000" w:csb0="00040001" w:csb1="00000000"/>
    <w:embedRegular r:id="rId9" w:fontKey="{8E06A7D9-08CB-49D9-9BCF-166D0FAEBA1E}"/>
  </w:font>
  <w:font w:name="创艺简标宋">
    <w:altName w:val="宋体"/>
    <w:panose1 w:val="00000000000000000000"/>
    <w:charset w:val="86"/>
    <w:family w:val="auto"/>
    <w:pitch w:val="default"/>
    <w:sig w:usb0="00000000" w:usb1="00000000" w:usb2="00000010" w:usb3="00000000" w:csb0="00040000" w:csb1="00000000"/>
    <w:embedRegular r:id="rId10" w:fontKey="{0329004E-22D4-4533-B683-858A5DE655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009722169"/>
                            <w:docPartObj>
                              <w:docPartGallery w:val="autotext"/>
                            </w:docPartObj>
                          </w:sdtPr>
                          <w:sdtContent>
                            <w:p>
                              <w:pPr>
                                <w:pStyle w:val="4"/>
                                <w:keepNext w:val="0"/>
                                <w:keepLines w:val="0"/>
                                <w:pageBreakBefore w:val="0"/>
                                <w:widowControl w:val="0"/>
                                <w:kinsoku/>
                                <w:wordWrap/>
                                <w:overflowPunct/>
                                <w:topLinePunct w:val="0"/>
                                <w:autoSpaceDE/>
                                <w:autoSpaceDN/>
                                <w:bidi w:val="0"/>
                                <w:adjustRightInd/>
                                <w:snapToGrid w:val="0"/>
                                <w:ind w:right="210" w:rightChars="100"/>
                                <w:textAlignment w:val="auto"/>
                              </w:pPr>
                              <w:r>
                                <w:t xml:space="preserve">— </w:t>
                              </w:r>
                              <w:r>
                                <w:fldChar w:fldCharType="begin"/>
                              </w:r>
                              <w:r>
                                <w:instrText xml:space="preserve">PAGE   \* MERGEFORMAT</w:instrText>
                              </w:r>
                              <w:r>
                                <w:fldChar w:fldCharType="separate"/>
                              </w:r>
                              <w:r>
                                <w:rPr>
                                  <w:lang w:val="zh-CN"/>
                                </w:rPr>
                                <w:t>1</w:t>
                              </w:r>
                              <w:r>
                                <w:fldChar w:fldCharType="end"/>
                              </w:r>
                              <w:r>
                                <w:t xml:space="preserve"> —</w:t>
                              </w:r>
                            </w:p>
                          </w:sdtContent>
                        </w:sdt>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id w:val="1009722169"/>
                      <w:docPartObj>
                        <w:docPartGallery w:val="autotext"/>
                      </w:docPartObj>
                    </w:sdtPr>
                    <w:sdtContent>
                      <w:p>
                        <w:pPr>
                          <w:pStyle w:val="4"/>
                          <w:keepNext w:val="0"/>
                          <w:keepLines w:val="0"/>
                          <w:pageBreakBefore w:val="0"/>
                          <w:widowControl w:val="0"/>
                          <w:kinsoku/>
                          <w:wordWrap/>
                          <w:overflowPunct/>
                          <w:topLinePunct w:val="0"/>
                          <w:autoSpaceDE/>
                          <w:autoSpaceDN/>
                          <w:bidi w:val="0"/>
                          <w:adjustRightInd/>
                          <w:snapToGrid w:val="0"/>
                          <w:ind w:right="210" w:rightChars="100"/>
                          <w:textAlignment w:val="auto"/>
                        </w:pPr>
                        <w:r>
                          <w:t xml:space="preserve">— </w:t>
                        </w:r>
                        <w:r>
                          <w:fldChar w:fldCharType="begin"/>
                        </w:r>
                        <w:r>
                          <w:instrText xml:space="preserve">PAGE   \* MERGEFORMAT</w:instrText>
                        </w:r>
                        <w:r>
                          <w:fldChar w:fldCharType="separate"/>
                        </w:r>
                        <w:r>
                          <w:rPr>
                            <w:lang w:val="zh-CN"/>
                          </w:rPr>
                          <w:t>1</w:t>
                        </w:r>
                        <w:r>
                          <w:fldChar w:fldCharType="end"/>
                        </w:r>
                        <w:r>
                          <w:t xml:space="preserve"> —</w:t>
                        </w:r>
                      </w:p>
                    </w:sdtContent>
                  </w:sdt>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t xml:space="preserve">— </w:t>
                          </w:r>
                          <w:sdt>
                            <w:sdtPr>
                              <w:id w:val="1868410580"/>
                              <w:docPartObj>
                                <w:docPartGallery w:val="autotext"/>
                              </w:docPartObj>
                            </w:sdtPr>
                            <w:sdtContent>
                              <w:r>
                                <w:fldChar w:fldCharType="begin"/>
                              </w:r>
                              <w:r>
                                <w:instrText xml:space="preserve">PAGE   \* MERGEFORMAT</w:instrText>
                              </w:r>
                              <w:r>
                                <w:fldChar w:fldCharType="separate"/>
                              </w:r>
                              <w:r>
                                <w:rPr>
                                  <w:lang w:val="zh-CN"/>
                                </w:rPr>
                                <w:t>4</w:t>
                              </w:r>
                              <w:r>
                                <w:fldChar w:fldCharType="end"/>
                              </w:r>
                              <w:r>
                                <w:t xml:space="preserve"> —</w:t>
                              </w:r>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4"/>
                    </w:pPr>
                    <w:r>
                      <w:t xml:space="preserve">— </w:t>
                    </w:r>
                    <w:sdt>
                      <w:sdtPr>
                        <w:id w:val="1868410580"/>
                        <w:docPartObj>
                          <w:docPartGallery w:val="autotext"/>
                        </w:docPartObj>
                      </w:sdtPr>
                      <w:sdtContent>
                        <w:r>
                          <w:fldChar w:fldCharType="begin"/>
                        </w:r>
                        <w:r>
                          <w:instrText xml:space="preserve">PAGE   \* MERGEFORMAT</w:instrText>
                        </w:r>
                        <w:r>
                          <w:fldChar w:fldCharType="separate"/>
                        </w:r>
                        <w:r>
                          <w:rPr>
                            <w:lang w:val="zh-CN"/>
                          </w:rPr>
                          <w:t>4</w:t>
                        </w:r>
                        <w:r>
                          <w:fldChar w:fldCharType="end"/>
                        </w:r>
                        <w:r>
                          <w:t xml:space="preserve"> —</w:t>
                        </w:r>
                      </w:sdtContent>
                    </w:sd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82702058"/>
    </w:sdtPr>
    <w:sdtContent>
      <w:p>
        <w:pPr>
          <w:pStyle w:val="4"/>
          <w:jc w:val="center"/>
        </w:pPr>
        <w:r>
          <w:fldChar w:fldCharType="begin"/>
        </w:r>
        <w:r>
          <w:instrText xml:space="preserve">PAGE   \* MERGEFORMAT</w:instrText>
        </w:r>
        <w:r>
          <w:fldChar w:fldCharType="separate"/>
        </w:r>
        <w:r>
          <w:rPr>
            <w:lang w:val="zh-CN"/>
          </w:rPr>
          <w:t>5</w:t>
        </w:r>
        <w:r>
          <w:fldChar w:fldCharType="end"/>
        </w:r>
      </w:p>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RkN2JkMTA0NDU5NzNlNTZkNWJjYmQwNWIzMzY5YTQifQ=="/>
  </w:docVars>
  <w:rsids>
    <w:rsidRoot w:val="00296CC9"/>
    <w:rsid w:val="00050C71"/>
    <w:rsid w:val="00057E5B"/>
    <w:rsid w:val="00094AB5"/>
    <w:rsid w:val="000B3CB4"/>
    <w:rsid w:val="000D046C"/>
    <w:rsid w:val="00165FBE"/>
    <w:rsid w:val="00194F19"/>
    <w:rsid w:val="001A3A3F"/>
    <w:rsid w:val="001B3E28"/>
    <w:rsid w:val="00296CC9"/>
    <w:rsid w:val="003910CB"/>
    <w:rsid w:val="003A252C"/>
    <w:rsid w:val="003E3225"/>
    <w:rsid w:val="0041089E"/>
    <w:rsid w:val="00421152"/>
    <w:rsid w:val="004300F4"/>
    <w:rsid w:val="004616AB"/>
    <w:rsid w:val="004B752F"/>
    <w:rsid w:val="005A52DA"/>
    <w:rsid w:val="005B6075"/>
    <w:rsid w:val="0060276F"/>
    <w:rsid w:val="00616535"/>
    <w:rsid w:val="006269CE"/>
    <w:rsid w:val="00650629"/>
    <w:rsid w:val="006C2EC4"/>
    <w:rsid w:val="006F6064"/>
    <w:rsid w:val="006F779E"/>
    <w:rsid w:val="00774E70"/>
    <w:rsid w:val="007B2965"/>
    <w:rsid w:val="007D6BF3"/>
    <w:rsid w:val="0083499F"/>
    <w:rsid w:val="0087295E"/>
    <w:rsid w:val="00873101"/>
    <w:rsid w:val="00882582"/>
    <w:rsid w:val="00900505"/>
    <w:rsid w:val="00900D66"/>
    <w:rsid w:val="00953D36"/>
    <w:rsid w:val="009A3EE7"/>
    <w:rsid w:val="00A047F0"/>
    <w:rsid w:val="00A30B35"/>
    <w:rsid w:val="00A60136"/>
    <w:rsid w:val="00AC5544"/>
    <w:rsid w:val="00B0714B"/>
    <w:rsid w:val="00B23471"/>
    <w:rsid w:val="00B80CCF"/>
    <w:rsid w:val="00B818E3"/>
    <w:rsid w:val="00BC133A"/>
    <w:rsid w:val="00C16244"/>
    <w:rsid w:val="00C52D05"/>
    <w:rsid w:val="00C92F06"/>
    <w:rsid w:val="00CC5639"/>
    <w:rsid w:val="00DA0BC1"/>
    <w:rsid w:val="00DC3B69"/>
    <w:rsid w:val="00E91E4E"/>
    <w:rsid w:val="00F9203A"/>
    <w:rsid w:val="00FF62C8"/>
    <w:rsid w:val="0A874B6B"/>
    <w:rsid w:val="16593834"/>
    <w:rsid w:val="23306217"/>
    <w:rsid w:val="251E061B"/>
    <w:rsid w:val="4BE308EC"/>
    <w:rsid w:val="5B4D339B"/>
    <w:rsid w:val="5DFC77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autoRedefine/>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2"/>
    <w:unhideWhenUsed/>
    <w:qFormat/>
    <w:uiPriority w:val="99"/>
    <w:pPr>
      <w:jc w:val="left"/>
    </w:pPr>
    <w:rPr>
      <w:rFonts w:eastAsia="方正仿宋_GBK" w:cstheme="minorBidi"/>
      <w:szCs w:val="22"/>
    </w:rPr>
  </w:style>
  <w:style w:type="paragraph" w:styleId="3">
    <w:name w:val="Balloon Text"/>
    <w:basedOn w:val="1"/>
    <w:link w:val="14"/>
    <w:autoRedefine/>
    <w:semiHidden/>
    <w:unhideWhenUsed/>
    <w:qFormat/>
    <w:uiPriority w:val="99"/>
    <w:rPr>
      <w:sz w:val="18"/>
      <w:szCs w:val="18"/>
    </w:rPr>
  </w:style>
  <w:style w:type="paragraph" w:styleId="4">
    <w:name w:val="footer"/>
    <w:basedOn w:val="1"/>
    <w:link w:val="11"/>
    <w:unhideWhenUsed/>
    <w:qFormat/>
    <w:uiPriority w:val="99"/>
    <w:pPr>
      <w:widowControl/>
      <w:tabs>
        <w:tab w:val="center" w:pos="4153"/>
        <w:tab w:val="right" w:pos="8306"/>
      </w:tabs>
      <w:snapToGrid w:val="0"/>
      <w:spacing w:line="240" w:lineRule="atLeast"/>
      <w:jc w:val="left"/>
    </w:pPr>
    <w:rPr>
      <w:rFonts w:eastAsia="方正仿宋_GBK" w:cstheme="minorBidi"/>
      <w:sz w:val="18"/>
      <w:szCs w:val="18"/>
    </w:rPr>
  </w:style>
  <w:style w:type="paragraph" w:styleId="5">
    <w:name w:val="header"/>
    <w:basedOn w:val="1"/>
    <w:link w:val="10"/>
    <w:unhideWhenUsed/>
    <w:qFormat/>
    <w:uiPriority w:val="99"/>
    <w:pPr>
      <w:widowControl/>
      <w:pBdr>
        <w:bottom w:val="single" w:color="auto" w:sz="6" w:space="1"/>
      </w:pBdr>
      <w:tabs>
        <w:tab w:val="center" w:pos="4153"/>
        <w:tab w:val="right" w:pos="8306"/>
      </w:tabs>
      <w:snapToGrid w:val="0"/>
      <w:spacing w:line="240" w:lineRule="atLeast"/>
      <w:jc w:val="center"/>
    </w:pPr>
    <w:rPr>
      <w:rFonts w:eastAsia="方正仿宋_GBK" w:cstheme="minorBidi"/>
      <w:sz w:val="18"/>
      <w:szCs w:val="18"/>
    </w:rPr>
  </w:style>
  <w:style w:type="table" w:styleId="7">
    <w:name w:val="Table Grid"/>
    <w:basedOn w:val="6"/>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0000FF"/>
      <w:u w:val="single"/>
    </w:rPr>
  </w:style>
  <w:style w:type="character" w:customStyle="1" w:styleId="10">
    <w:name w:val="页眉 字符"/>
    <w:basedOn w:val="8"/>
    <w:link w:val="5"/>
    <w:autoRedefine/>
    <w:qFormat/>
    <w:uiPriority w:val="99"/>
    <w:rPr>
      <w:sz w:val="18"/>
      <w:szCs w:val="18"/>
    </w:rPr>
  </w:style>
  <w:style w:type="character" w:customStyle="1" w:styleId="11">
    <w:name w:val="页脚 字符"/>
    <w:basedOn w:val="8"/>
    <w:link w:val="4"/>
    <w:autoRedefine/>
    <w:qFormat/>
    <w:uiPriority w:val="99"/>
    <w:rPr>
      <w:sz w:val="18"/>
      <w:szCs w:val="18"/>
    </w:rPr>
  </w:style>
  <w:style w:type="character" w:customStyle="1" w:styleId="12">
    <w:name w:val="批注文字 字符"/>
    <w:link w:val="2"/>
    <w:autoRedefine/>
    <w:qFormat/>
    <w:uiPriority w:val="99"/>
    <w:rPr>
      <w:sz w:val="21"/>
    </w:rPr>
  </w:style>
  <w:style w:type="character" w:customStyle="1" w:styleId="13">
    <w:name w:val="批注文字 字符1"/>
    <w:basedOn w:val="8"/>
    <w:autoRedefine/>
    <w:semiHidden/>
    <w:qFormat/>
    <w:uiPriority w:val="99"/>
    <w:rPr>
      <w:rFonts w:eastAsia="宋体" w:cs="Times New Roman"/>
      <w:sz w:val="21"/>
      <w:szCs w:val="24"/>
    </w:rPr>
  </w:style>
  <w:style w:type="character" w:customStyle="1" w:styleId="14">
    <w:name w:val="批注框文本 字符"/>
    <w:basedOn w:val="8"/>
    <w:link w:val="3"/>
    <w:autoRedefine/>
    <w:semiHidden/>
    <w:qFormat/>
    <w:uiPriority w:val="99"/>
    <w:rPr>
      <w:rFonts w:eastAsia="宋体" w:cs="Times New Roman"/>
      <w:sz w:val="18"/>
      <w:szCs w:val="18"/>
    </w:rPr>
  </w:style>
  <w:style w:type="paragraph" w:customStyle="1" w:styleId="15">
    <w:name w:val="msolistparagraph"/>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2"/>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955</Words>
  <Characters>978</Characters>
  <Lines>9</Lines>
  <Paragraphs>2</Paragraphs>
  <TotalTime>0</TotalTime>
  <ScaleCrop>false</ScaleCrop>
  <LinksUpToDate>false</LinksUpToDate>
  <CharactersWithSpaces>1061</CharactersWithSpaces>
  <Application>WPS Office_12.1.0.16910_F1E327BC-269C-435d-A152-05C5408002CA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2021-01-24T08:26:00Z</dcterms:created>
  <dc:creator>user991</dc:creator>
  <cp:lastModifiedBy>韩梅</cp:lastModifiedBy>
  <cp:lastPrinted>2021-02-25T06:00:00Z</cp:lastPrinted>
  <dcterms:modified xsi:type="dcterms:W3CDTF">2024-05-11T01:35:42Z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2052-12.1.0.16910</vt:lpwstr>
  </property>
  <property fmtid="{D5CDD505-2E9C-101B-9397-08002B2CF9AE}" pid="3" name="KSOSaveFontToCloudKey">
    <vt:lpwstr>723806546_embed</vt:lpwstr>
  </property>
  <property fmtid="{D5CDD505-2E9C-101B-9397-08002B2CF9AE}" pid="4" name="ICV">
    <vt:lpwstr>1272A02BB28448FAA08F8C1CADF94394_12</vt:lpwstr>
  </property>
</Properties>
</file>