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方正小标宋简体" w:cs="Times New Roman"/>
          <w:b w:val="0"/>
          <w:bCs/>
          <w:i w:val="0"/>
          <w:iCs w:val="0"/>
          <w:caps w:val="0"/>
          <w:color w:val="auto"/>
          <w:spacing w:val="0"/>
          <w:sz w:val="44"/>
          <w:szCs w:val="44"/>
          <w:shd w:val="clear"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方正小标宋简体" w:cs="Times New Roman"/>
          <w:b w:val="0"/>
          <w:bCs/>
          <w:i w:val="0"/>
          <w:iCs w:val="0"/>
          <w:caps w:val="0"/>
          <w:color w:val="auto"/>
          <w:spacing w:val="0"/>
          <w:sz w:val="44"/>
          <w:szCs w:val="44"/>
          <w:shd w:val="clear" w:fill="FFFFFF"/>
          <w:lang w:eastAsia="zh-CN"/>
        </w:rPr>
      </w:pPr>
      <w:r>
        <w:rPr>
          <w:rStyle w:val="7"/>
          <w:rFonts w:hint="default" w:ascii="Times New Roman" w:hAnsi="Times New Roman" w:eastAsia="方正小标宋简体" w:cs="Times New Roman"/>
          <w:b w:val="0"/>
          <w:bCs/>
          <w:i w:val="0"/>
          <w:iCs w:val="0"/>
          <w:caps w:val="0"/>
          <w:color w:val="auto"/>
          <w:spacing w:val="0"/>
          <w:sz w:val="44"/>
          <w:szCs w:val="44"/>
          <w:shd w:val="clear" w:fill="FFFFFF"/>
        </w:rPr>
        <w:t>关于进一步促进工业设计发展的</w:t>
      </w:r>
      <w:r>
        <w:rPr>
          <w:rStyle w:val="7"/>
          <w:rFonts w:hint="default" w:ascii="Times New Roman" w:hAnsi="Times New Roman" w:eastAsia="方正小标宋简体" w:cs="Times New Roman"/>
          <w:b w:val="0"/>
          <w:bCs/>
          <w:i w:val="0"/>
          <w:iCs w:val="0"/>
          <w:caps w:val="0"/>
          <w:color w:val="auto"/>
          <w:spacing w:val="0"/>
          <w:sz w:val="44"/>
          <w:szCs w:val="44"/>
          <w:shd w:val="clear" w:fill="FFFFFF"/>
          <w:lang w:eastAsia="zh-CN"/>
        </w:rPr>
        <w:t>实施意见</w:t>
      </w:r>
      <w:r>
        <w:rPr>
          <w:rStyle w:val="7"/>
          <w:rFonts w:hint="eastAsia" w:ascii="Times New Roman" w:hAnsi="Times New Roman" w:eastAsia="方正小标宋简体" w:cs="Times New Roman"/>
          <w:b w:val="0"/>
          <w:bCs/>
          <w:i w:val="0"/>
          <w:iCs w:val="0"/>
          <w:caps w:val="0"/>
          <w:color w:val="auto"/>
          <w:spacing w:val="0"/>
          <w:sz w:val="44"/>
          <w:szCs w:val="44"/>
          <w:shd w:val="clear" w:fill="FFFFFF"/>
          <w:lang w:eastAsia="zh-CN"/>
        </w:rPr>
        <w:t>（</w:t>
      </w:r>
      <w:r>
        <w:rPr>
          <w:rStyle w:val="7"/>
          <w:rFonts w:hint="eastAsia" w:ascii="Times New Roman" w:hAnsi="Times New Roman" w:eastAsia="方正小标宋简体" w:cs="Times New Roman"/>
          <w:b w:val="0"/>
          <w:bCs/>
          <w:i w:val="0"/>
          <w:iCs w:val="0"/>
          <w:caps w:val="0"/>
          <w:color w:val="auto"/>
          <w:spacing w:val="0"/>
          <w:sz w:val="44"/>
          <w:szCs w:val="44"/>
          <w:shd w:val="clear" w:fill="FFFFFF"/>
          <w:lang w:val="en-US" w:eastAsia="zh-CN"/>
        </w:rPr>
        <w:t>征求意见稿</w:t>
      </w:r>
      <w:bookmarkStart w:id="0" w:name="_GoBack"/>
      <w:bookmarkEnd w:id="0"/>
      <w:r>
        <w:rPr>
          <w:rStyle w:val="7"/>
          <w:rFonts w:hint="eastAsia" w:ascii="Times New Roman" w:hAnsi="Times New Roman" w:eastAsia="方正小标宋简体" w:cs="Times New Roman"/>
          <w:b w:val="0"/>
          <w:bCs/>
          <w:i w:val="0"/>
          <w:iCs w:val="0"/>
          <w:caps w:val="0"/>
          <w:color w:val="auto"/>
          <w:spacing w:val="0"/>
          <w:sz w:val="44"/>
          <w:szCs w:val="44"/>
          <w:shd w:val="clear" w:fill="FFFFFF"/>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方正小标宋简体" w:cs="Times New Roman"/>
          <w:b w:val="0"/>
          <w:bCs/>
          <w:i w:val="0"/>
          <w:iCs w:val="0"/>
          <w:caps w:val="0"/>
          <w:color w:val="auto"/>
          <w:spacing w:val="0"/>
          <w:sz w:val="44"/>
          <w:szCs w:val="44"/>
          <w:shd w:val="clear" w:fill="FFFFFF"/>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eastAsia="zh-CN"/>
        </w:rPr>
        <w:t>为</w:t>
      </w:r>
      <w:r>
        <w:rPr>
          <w:rFonts w:hint="default" w:ascii="Times New Roman" w:hAnsi="Times New Roman" w:eastAsia="仿宋_GB2312" w:cs="Times New Roman"/>
          <w:i w:val="0"/>
          <w:iCs w:val="0"/>
          <w:caps w:val="0"/>
          <w:color w:val="auto"/>
          <w:spacing w:val="0"/>
          <w:sz w:val="32"/>
          <w:szCs w:val="32"/>
          <w:shd w:val="clear" w:fill="FFFFFF"/>
        </w:rPr>
        <w:t>进一步完善我市工业设计创新发展支撑体系，培育工业设计骨干领军企业和领军人才，促进我市工业设计高质量发展，更好地发挥工业设计对我市制造业转型升级和提质增效的引领作用，制定本</w:t>
      </w:r>
      <w:r>
        <w:rPr>
          <w:rFonts w:hint="default" w:ascii="Times New Roman" w:hAnsi="Times New Roman" w:eastAsia="仿宋_GB2312" w:cs="Times New Roman"/>
          <w:i w:val="0"/>
          <w:iCs w:val="0"/>
          <w:caps w:val="0"/>
          <w:color w:val="auto"/>
          <w:spacing w:val="0"/>
          <w:sz w:val="32"/>
          <w:szCs w:val="32"/>
          <w:shd w:val="clear" w:fill="FFFFFF"/>
          <w:lang w:eastAsia="zh-CN"/>
        </w:rPr>
        <w:t>意见</w:t>
      </w:r>
      <w:r>
        <w:rPr>
          <w:rFonts w:hint="default" w:ascii="Times New Roman" w:hAnsi="Times New Roman" w:eastAsia="仿宋_GB2312" w:cs="Times New Roman"/>
          <w:i w:val="0"/>
          <w:iCs w:val="0"/>
          <w:caps w:val="0"/>
          <w:color w:val="auto"/>
          <w:spacing w:val="0"/>
          <w:sz w:val="32"/>
          <w:szCs w:val="32"/>
          <w:shd w:val="clear" w:fill="FFFFFF"/>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一、支持工业设计中心高质量发展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1.</w:t>
      </w:r>
      <w:r>
        <w:rPr>
          <w:rFonts w:hint="default" w:ascii="楷体_GB2312" w:hAnsi="楷体_GB2312" w:eastAsia="楷体_GB2312" w:cs="楷体_GB2312"/>
          <w:b w:val="0"/>
          <w:bCs w:val="0"/>
          <w:i w:val="0"/>
          <w:iCs w:val="0"/>
          <w:caps w:val="0"/>
          <w:color w:val="auto"/>
          <w:spacing w:val="0"/>
          <w:kern w:val="2"/>
          <w:sz w:val="32"/>
          <w:szCs w:val="32"/>
          <w:shd w:val="clear" w:fill="FFFFFF"/>
          <w:lang w:val="en-US" w:eastAsia="zh-CN" w:bidi="ar-SA"/>
        </w:rPr>
        <w:t>培育壮大工业设计企业主体。</w: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依托</w:t>
      </w: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苏州</w: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制造业高质量发展</w:t>
      </w: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优势</w: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，把握服务型制造创新发展的新趋势，着力提升工业设计产业的发展水平，培育具有比较优势的设计产业集群</w:t>
      </w: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w: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鼓励龙头企业剥离工业设计部门，成立独立的工业设计企业，拓宽服务领域，为其他企业提供工业设计服务。支持专业科研院所，以市场为导向强化工业设计功能，为全社会提供专业</w:t>
      </w: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设计</w: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服务。加强众创空间对新兴设计机构和设计品牌的孵化，促进设计类中小企业专业化、差异化发展，完善梯次培育机制。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2.</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提升工业设计创新服务能力。</w:t>
      </w:r>
      <w:r>
        <w:rPr>
          <w:rFonts w:hint="default" w:ascii="Times New Roman" w:hAnsi="Times New Roman" w:eastAsia="仿宋_GB2312" w:cs="Times New Roman"/>
          <w:i w:val="0"/>
          <w:iCs w:val="0"/>
          <w:caps w:val="0"/>
          <w:color w:val="auto"/>
          <w:spacing w:val="0"/>
          <w:sz w:val="32"/>
          <w:szCs w:val="32"/>
        </w:rPr>
        <w:t>鼓励制造企业加大对工业设计的投入，支持工业设计企业以订单、契约、股权等多种形式为制造企业提供设计服务。</w:t>
      </w:r>
      <w:r>
        <w:rPr>
          <w:rFonts w:hint="eastAsia" w:ascii="Times New Roman" w:hAnsi="Times New Roman" w:eastAsia="仿宋_GB2312" w:cs="Times New Roman"/>
          <w:i w:val="0"/>
          <w:iCs w:val="0"/>
          <w:caps w:val="0"/>
          <w:color w:val="auto"/>
          <w:spacing w:val="0"/>
          <w:sz w:val="32"/>
          <w:szCs w:val="32"/>
        </w:rPr>
        <w:t>实施“工业设计走进中小微制造企业”工程，支持工业设计企业开发适合中小微制造企业的设计服务产品，帮助中小微制造企业推进产品差异化、品牌个性化，助力中小微制造企业走“专精特新”创新驱动发展道路，加快做强做大步伐。</w:t>
      </w:r>
      <w:r>
        <w:rPr>
          <w:rFonts w:hint="default" w:ascii="Times New Roman" w:hAnsi="Times New Roman" w:eastAsia="仿宋_GB2312" w:cs="Times New Roman"/>
          <w:i w:val="0"/>
          <w:iCs w:val="0"/>
          <w:caps w:val="0"/>
          <w:color w:val="auto"/>
          <w:spacing w:val="0"/>
          <w:sz w:val="32"/>
          <w:szCs w:val="32"/>
        </w:rPr>
        <w:t>支持企业实施工业设计引领创新与转化应用项目，最</w:t>
      </w:r>
      <w:r>
        <w:rPr>
          <w:rFonts w:hint="default" w:ascii="Times New Roman" w:hAnsi="Times New Roman" w:eastAsia="仿宋_GB2312" w:cs="Times New Roman"/>
          <w:i w:val="0"/>
          <w:iCs w:val="0"/>
          <w:caps w:val="0"/>
          <w:color w:val="auto"/>
          <w:spacing w:val="0"/>
          <w:sz w:val="32"/>
          <w:szCs w:val="32"/>
          <w:shd w:val="clear" w:fill="FFFFFF"/>
        </w:rPr>
        <w:t>高</w:t>
      </w:r>
      <w:r>
        <w:rPr>
          <w:rFonts w:hint="default" w:ascii="Times New Roman" w:hAnsi="Times New Roman" w:eastAsia="仿宋_GB2312" w:cs="Times New Roman"/>
          <w:i w:val="0"/>
          <w:iCs w:val="0"/>
          <w:caps w:val="0"/>
          <w:color w:val="auto"/>
          <w:spacing w:val="0"/>
          <w:sz w:val="32"/>
          <w:szCs w:val="32"/>
          <w:shd w:val="clear" w:fill="FFFFFF"/>
          <w:lang w:eastAsia="zh-CN"/>
        </w:rPr>
        <w:t>给予</w:t>
      </w:r>
      <w:r>
        <w:rPr>
          <w:rFonts w:hint="default" w:ascii="Times New Roman" w:hAnsi="Times New Roman" w:eastAsia="仿宋_GB2312" w:cs="Times New Roman"/>
          <w:i w:val="0"/>
          <w:iCs w:val="0"/>
          <w:caps w:val="0"/>
          <w:color w:val="auto"/>
          <w:spacing w:val="0"/>
          <w:sz w:val="32"/>
          <w:szCs w:val="32"/>
          <w:shd w:val="clear" w:fill="FFFFFF"/>
        </w:rPr>
        <w:t>50万元奖励。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lang w:eastAsia="zh-CN"/>
        </w:rPr>
        <w:t>二、打造高能级工业设计载体空间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提升工业设计载体能级。</w:t>
      </w:r>
      <w:r>
        <w:rPr>
          <w:rFonts w:hint="default" w:ascii="Times New Roman" w:hAnsi="Times New Roman" w:eastAsia="仿宋_GB2312" w:cs="Times New Roman"/>
          <w:i w:val="0"/>
          <w:iCs w:val="0"/>
          <w:caps w:val="0"/>
          <w:color w:val="auto"/>
          <w:spacing w:val="0"/>
          <w:sz w:val="32"/>
          <w:szCs w:val="32"/>
          <w:shd w:val="clear" w:fill="FFFFFF"/>
          <w:lang w:val="en-US" w:eastAsia="zh-CN"/>
        </w:rPr>
        <w:t>建立以工业设计中心为核心载体</w:t>
      </w:r>
      <w:r>
        <w:rPr>
          <w:rFonts w:hint="eastAsia" w:ascii="Times New Roman" w:hAnsi="Times New Roman" w:eastAsia="仿宋_GB2312" w:cs="Times New Roman"/>
          <w:i w:val="0"/>
          <w:iCs w:val="0"/>
          <w:caps w:val="0"/>
          <w:color w:val="auto"/>
          <w:spacing w:val="0"/>
          <w:sz w:val="32"/>
          <w:szCs w:val="32"/>
          <w:shd w:val="clear" w:fill="FFFFFF"/>
          <w:lang w:val="en-US" w:eastAsia="zh-CN"/>
        </w:rPr>
        <w:t>的创新体系，鼓励制造业龙头骨干企业联合设计机构、高等院校等，结合产业特点开展工业设计研究院建设，完善基础研究、技术支撑、成果转化、交流合作等功能，争创国家工业设计研究院等高能级载体。</w:t>
      </w:r>
      <w:r>
        <w:rPr>
          <w:rFonts w:hint="default" w:ascii="Times New Roman" w:hAnsi="Times New Roman" w:eastAsia="仿宋_GB2312" w:cs="Times New Roman"/>
          <w:i w:val="0"/>
          <w:iCs w:val="0"/>
          <w:caps w:val="0"/>
          <w:color w:val="auto"/>
          <w:spacing w:val="0"/>
          <w:sz w:val="32"/>
          <w:szCs w:val="32"/>
          <w:shd w:val="clear" w:fill="FFFFFF"/>
        </w:rPr>
        <w:t>对国家级、省级工业设计中心分别给予最高100万元、50万元奖励</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对省级工业设计中心示范园给予最高100万元奖励</w:t>
      </w:r>
      <w:r>
        <w:rPr>
          <w:rFonts w:hint="default" w:ascii="Times New Roman" w:hAnsi="Times New Roman" w:eastAsia="仿宋_GB2312" w:cs="Times New Roman"/>
          <w:i w:val="0"/>
          <w:iCs w:val="0"/>
          <w:caps w:val="0"/>
          <w:color w:val="auto"/>
          <w:spacing w:val="0"/>
          <w:sz w:val="32"/>
          <w:szCs w:val="32"/>
          <w:shd w:val="clear"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2.</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推动工业设计产业集聚发展。</w:t>
      </w:r>
      <w:r>
        <w:rPr>
          <w:rFonts w:hint="default" w:ascii="Times New Roman" w:hAnsi="Times New Roman" w:eastAsia="仿宋_GB2312" w:cs="Times New Roman"/>
          <w:i w:val="0"/>
          <w:iCs w:val="0"/>
          <w:caps w:val="0"/>
          <w:color w:val="auto"/>
          <w:spacing w:val="0"/>
          <w:sz w:val="32"/>
          <w:szCs w:val="32"/>
          <w:shd w:val="clear" w:fill="FFFFFF"/>
          <w:lang w:eastAsia="zh-CN"/>
        </w:rPr>
        <w:t>完善产业空间布局，鼓励在产业园区用地或楼宇建设规划中划分“工业设计功能专区”，支持将老旧工业区改造成“工业设计产业园区”；打造一批设计资源聚集、辐射带动效应明显的工业设计示范园区。支持文创园区、楼宇和空间进一步提升办公环境和公共服务，集聚创意和设计产业链，形成一批创意设计集聚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3.</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高水平打造国际工业设计村。</w:t>
      </w:r>
      <w:r>
        <w:rPr>
          <w:rFonts w:hint="default" w:ascii="Times New Roman" w:hAnsi="Times New Roman" w:eastAsia="仿宋_GB2312" w:cs="Times New Roman"/>
          <w:i w:val="0"/>
          <w:iCs w:val="0"/>
          <w:caps w:val="0"/>
          <w:color w:val="auto"/>
          <w:spacing w:val="0"/>
          <w:sz w:val="32"/>
          <w:szCs w:val="32"/>
          <w:shd w:val="clear" w:fill="FFFFFF"/>
          <w:lang w:eastAsia="zh-CN"/>
        </w:rPr>
        <w:t>以高标准规划建设青苔国际工业设计村为核心，依托大师工作坊、工业设计展厅、设计会展中心、工创市集、设计孵化中心、设计酒店等功能分区</w:t>
      </w:r>
      <w:r>
        <w:rPr>
          <w:rFonts w:hint="eastAsia" w:ascii="Times New Roman" w:hAnsi="Times New Roman" w:eastAsia="仿宋_GB2312" w:cs="Times New Roman"/>
          <w:i w:val="0"/>
          <w:iCs w:val="0"/>
          <w:caps w:val="0"/>
          <w:color w:val="auto"/>
          <w:spacing w:val="0"/>
          <w:sz w:val="32"/>
          <w:szCs w:val="32"/>
          <w:shd w:val="clear" w:fill="FFFFFF"/>
          <w:lang w:eastAsia="zh-CN"/>
        </w:rPr>
        <w:t>，深入推进</w:t>
      </w:r>
      <w:r>
        <w:rPr>
          <w:rFonts w:hint="default" w:ascii="Times New Roman" w:hAnsi="Times New Roman" w:eastAsia="仿宋_GB2312" w:cs="Times New Roman"/>
          <w:i w:val="0"/>
          <w:iCs w:val="0"/>
          <w:caps w:val="0"/>
          <w:color w:val="auto"/>
          <w:spacing w:val="0"/>
          <w:sz w:val="32"/>
          <w:szCs w:val="32"/>
          <w:shd w:val="clear" w:fill="FFFFFF"/>
          <w:lang w:eastAsia="zh-CN"/>
        </w:rPr>
        <w:t>与中国工业设计协会合作。围绕青苔国际工业设计村建设，集聚高端创新资源和设计服务能力，布局产业链生态开展项目培育和赋能应用，打造全国</w:t>
      </w:r>
      <w:r>
        <w:rPr>
          <w:rFonts w:hint="eastAsia" w:ascii="Times New Roman" w:hAnsi="Times New Roman" w:eastAsia="仿宋_GB2312" w:cs="Times New Roman"/>
          <w:i w:val="0"/>
          <w:iCs w:val="0"/>
          <w:caps w:val="0"/>
          <w:color w:val="auto"/>
          <w:spacing w:val="0"/>
          <w:sz w:val="32"/>
          <w:szCs w:val="32"/>
          <w:shd w:val="clear" w:fill="FFFFFF"/>
          <w:lang w:eastAsia="zh-CN"/>
        </w:rPr>
        <w:t>领先</w:t>
      </w:r>
      <w:r>
        <w:rPr>
          <w:rFonts w:hint="default" w:ascii="Times New Roman" w:hAnsi="Times New Roman" w:eastAsia="仿宋_GB2312" w:cs="Times New Roman"/>
          <w:i w:val="0"/>
          <w:iCs w:val="0"/>
          <w:caps w:val="0"/>
          <w:color w:val="auto"/>
          <w:spacing w:val="0"/>
          <w:sz w:val="32"/>
          <w:szCs w:val="32"/>
          <w:shd w:val="clear" w:fill="FFFFFF"/>
          <w:lang w:eastAsia="zh-CN"/>
        </w:rPr>
        <w:t>的工业设计国际合作交流载体。</w:t>
      </w:r>
      <w:r>
        <w:rPr>
          <w:rFonts w:hint="default" w:ascii="Times New Roman" w:hAnsi="Times New Roman" w:eastAsia="仿宋_GB2312" w:cs="Times New Roman"/>
          <w:i w:val="0"/>
          <w:iCs w:val="0"/>
          <w:caps w:val="0"/>
          <w:color w:val="auto"/>
          <w:spacing w:val="0"/>
          <w:sz w:val="32"/>
          <w:szCs w:val="32"/>
          <w:shd w:val="clear" w:fill="FFFFFF"/>
        </w:rPr>
        <w:t>重点支持国家级工业设计总部平台落户，对在苏落地的工业设计重大载体和工业设计重大活动等，按照“一事一议”方式给予支持。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lang w:eastAsia="zh-CN"/>
        </w:rPr>
        <w:t>三、支持工业设计赋能产业发展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引领工业设计赋能先进制造业。</w:t>
      </w:r>
      <w:r>
        <w:rPr>
          <w:rFonts w:hint="default" w:ascii="Times New Roman" w:hAnsi="Times New Roman" w:eastAsia="仿宋_GB2312" w:cs="Times New Roman"/>
          <w:i w:val="0"/>
          <w:iCs w:val="0"/>
          <w:caps w:val="0"/>
          <w:color w:val="auto"/>
          <w:spacing w:val="0"/>
          <w:sz w:val="32"/>
          <w:szCs w:val="32"/>
          <w:shd w:val="clear" w:fill="FFFFFF"/>
        </w:rPr>
        <w:t>重点在人工智能、高端装备</w:t>
      </w:r>
      <w:r>
        <w:rPr>
          <w:rFonts w:hint="default" w:ascii="Times New Roman" w:hAnsi="Times New Roman" w:eastAsia="仿宋_GB2312" w:cs="Times New Roman"/>
          <w:i w:val="0"/>
          <w:iCs w:val="0"/>
          <w:caps w:val="0"/>
          <w:color w:val="auto"/>
          <w:spacing w:val="0"/>
          <w:sz w:val="32"/>
          <w:szCs w:val="32"/>
          <w:shd w:val="clear" w:fill="FFFFFF"/>
          <w:lang w:eastAsia="zh-CN"/>
        </w:rPr>
        <w:t>、汽车</w:t>
      </w:r>
      <w:r>
        <w:rPr>
          <w:rFonts w:hint="default" w:ascii="Times New Roman" w:hAnsi="Times New Roman" w:eastAsia="仿宋_GB2312" w:cs="Times New Roman"/>
          <w:i w:val="0"/>
          <w:iCs w:val="0"/>
          <w:caps w:val="0"/>
          <w:color w:val="auto"/>
          <w:spacing w:val="0"/>
          <w:sz w:val="32"/>
          <w:szCs w:val="32"/>
          <w:shd w:val="clear" w:fill="FFFFFF"/>
        </w:rPr>
        <w:t>等先进制造业领域，发挥工业设计与技术创新高度耦合关联的特性，着力提升产品的外观造型、友好体验以及工程易用性和环境融合性，把工业设计贯穿于产品生命的全周期，推动新兴产业和先进制造业加快从技术领先向技术与服务双领先转变、向价值链更高端的服务型制造迈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2.</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引领传统产业转变增长方式。</w:t>
      </w:r>
      <w:r>
        <w:rPr>
          <w:rFonts w:hint="default" w:ascii="Times New Roman" w:hAnsi="Times New Roman" w:eastAsia="仿宋_GB2312" w:cs="Times New Roman"/>
          <w:i w:val="0"/>
          <w:iCs w:val="0"/>
          <w:caps w:val="0"/>
          <w:color w:val="auto"/>
          <w:spacing w:val="0"/>
          <w:sz w:val="32"/>
          <w:szCs w:val="32"/>
          <w:shd w:val="clear" w:fill="FFFFFF"/>
          <w:lang w:eastAsia="zh-CN"/>
        </w:rPr>
        <w:t>重点在服装、丝绸、家具和工艺美术等时尚产业，聚焦增品种、提品质、创品牌等重点工作，围绕产品的外观造型、功能结构、新材料与新技术应用等关键环节，强化工业设计在集成创新、时尚高端化的引领作用，推动优势传统产业提质增效、转型升级，实现从规模、速度的外延式增长向设计、技术、质量、品牌、服务的内涵式增长转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四、打造苏州特色工业设计品牌</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举办高水平工业设计活动。</w:t>
      </w:r>
      <w:r>
        <w:rPr>
          <w:rFonts w:hint="default" w:ascii="Times New Roman" w:hAnsi="Times New Roman" w:eastAsia="仿宋_GB2312" w:cs="Times New Roman"/>
          <w:i w:val="0"/>
          <w:iCs w:val="0"/>
          <w:caps w:val="0"/>
          <w:color w:val="auto"/>
          <w:spacing w:val="0"/>
          <w:sz w:val="32"/>
          <w:szCs w:val="32"/>
          <w:shd w:val="clear" w:fill="FFFFFF"/>
          <w:lang w:val="en-US" w:eastAsia="zh-CN"/>
        </w:rPr>
        <w:t>支持</w:t>
      </w:r>
      <w:r>
        <w:rPr>
          <w:rFonts w:hint="eastAsia" w:ascii="Times New Roman" w:hAnsi="Times New Roman" w:eastAsia="仿宋_GB2312" w:cs="Times New Roman"/>
          <w:i w:val="0"/>
          <w:iCs w:val="0"/>
          <w:caps w:val="0"/>
          <w:color w:val="auto"/>
          <w:spacing w:val="0"/>
          <w:sz w:val="32"/>
          <w:szCs w:val="32"/>
          <w:shd w:val="clear" w:fill="FFFFFF"/>
          <w:lang w:val="en-US" w:eastAsia="zh-CN"/>
        </w:rPr>
        <w:t>行业协会、国内外知名会展企业来苏举办工业设计展，持续</w:t>
      </w:r>
      <w:r>
        <w:rPr>
          <w:rFonts w:hint="default" w:ascii="Times New Roman" w:hAnsi="Times New Roman" w:eastAsia="仿宋_GB2312" w:cs="Times New Roman"/>
          <w:i w:val="0"/>
          <w:iCs w:val="0"/>
          <w:caps w:val="0"/>
          <w:color w:val="auto"/>
          <w:spacing w:val="0"/>
          <w:sz w:val="32"/>
          <w:szCs w:val="32"/>
          <w:shd w:val="clear" w:fill="FFFFFF"/>
          <w:lang w:val="en-US" w:eastAsia="zh-CN"/>
        </w:rPr>
        <w:t>提升</w:t>
      </w:r>
      <w:r>
        <w:rPr>
          <w:rFonts w:hint="eastAsia" w:ascii="Times New Roman" w:hAnsi="Times New Roman" w:eastAsia="仿宋_GB2312" w:cs="Times New Roman"/>
          <w:i w:val="0"/>
          <w:iCs w:val="0"/>
          <w:caps w:val="0"/>
          <w:color w:val="auto"/>
          <w:spacing w:val="0"/>
          <w:sz w:val="32"/>
          <w:szCs w:val="32"/>
          <w:shd w:val="clear" w:fill="FFFFFF"/>
          <w:lang w:val="en-US" w:eastAsia="zh-CN"/>
        </w:rPr>
        <w:t>苏州工业设计</w:t>
      </w:r>
      <w:r>
        <w:rPr>
          <w:rFonts w:hint="default" w:ascii="Times New Roman" w:hAnsi="Times New Roman" w:eastAsia="仿宋_GB2312" w:cs="Times New Roman"/>
          <w:i w:val="0"/>
          <w:iCs w:val="0"/>
          <w:caps w:val="0"/>
          <w:color w:val="auto"/>
          <w:spacing w:val="0"/>
          <w:sz w:val="32"/>
          <w:szCs w:val="32"/>
          <w:shd w:val="clear" w:fill="FFFFFF"/>
          <w:lang w:val="en-US" w:eastAsia="zh-CN"/>
        </w:rPr>
        <w:t>知名度、专业度和美誉度，打造</w:t>
      </w:r>
      <w:r>
        <w:rPr>
          <w:rFonts w:hint="eastAsia" w:ascii="Times New Roman" w:hAnsi="Times New Roman" w:eastAsia="仿宋_GB2312" w:cs="Times New Roman"/>
          <w:i w:val="0"/>
          <w:iCs w:val="0"/>
          <w:caps w:val="0"/>
          <w:color w:val="auto"/>
          <w:spacing w:val="0"/>
          <w:sz w:val="32"/>
          <w:szCs w:val="32"/>
          <w:shd w:val="clear" w:fill="FFFFFF"/>
          <w:lang w:val="en-US" w:eastAsia="zh-CN"/>
        </w:rPr>
        <w:t>苏州工业设计精品</w:t>
      </w:r>
      <w:r>
        <w:rPr>
          <w:rFonts w:hint="default" w:ascii="Times New Roman" w:hAnsi="Times New Roman" w:eastAsia="仿宋_GB2312" w:cs="Times New Roman"/>
          <w:i w:val="0"/>
          <w:iCs w:val="0"/>
          <w:caps w:val="0"/>
          <w:color w:val="auto"/>
          <w:spacing w:val="0"/>
          <w:sz w:val="32"/>
          <w:szCs w:val="32"/>
          <w:shd w:val="clear" w:fill="FFFFFF"/>
          <w:lang w:val="en-US" w:eastAsia="zh-CN"/>
        </w:rPr>
        <w:t>赛事品牌。</w:t>
      </w:r>
      <w:r>
        <w:rPr>
          <w:rFonts w:hint="eastAsia" w:ascii="Times New Roman" w:hAnsi="Times New Roman" w:eastAsia="仿宋_GB2312" w:cs="Times New Roman"/>
          <w:i w:val="0"/>
          <w:iCs w:val="0"/>
          <w:caps w:val="0"/>
          <w:color w:val="auto"/>
          <w:spacing w:val="0"/>
          <w:sz w:val="32"/>
          <w:szCs w:val="32"/>
          <w:shd w:val="clear" w:fill="FFFFFF"/>
          <w:lang w:val="en-US" w:eastAsia="zh-CN"/>
        </w:rPr>
        <w:t>市区</w:t>
      </w:r>
      <w:r>
        <w:rPr>
          <w:rFonts w:hint="default" w:ascii="Times New Roman" w:hAnsi="Times New Roman" w:eastAsia="仿宋_GB2312" w:cs="Times New Roman"/>
          <w:i w:val="0"/>
          <w:iCs w:val="0"/>
          <w:caps w:val="0"/>
          <w:color w:val="auto"/>
          <w:spacing w:val="0"/>
          <w:sz w:val="32"/>
          <w:szCs w:val="32"/>
          <w:shd w:val="clear" w:fill="FFFFFF"/>
          <w:lang w:val="en-US" w:eastAsia="zh-CN"/>
        </w:rPr>
        <w:t>联动开展工业设计服务地方行活动，支持各地举办工业设计周、设计展、设计论坛、设计沙龙以及“设计进园区、进协会、进企业”等各类活动，打造一批活动品牌。支持并发挥</w:t>
      </w:r>
      <w:r>
        <w:rPr>
          <w:rFonts w:hint="eastAsia" w:ascii="Times New Roman" w:hAnsi="Times New Roman" w:eastAsia="仿宋_GB2312" w:cs="Times New Roman"/>
          <w:i w:val="0"/>
          <w:iCs w:val="0"/>
          <w:caps w:val="0"/>
          <w:color w:val="auto"/>
          <w:spacing w:val="0"/>
          <w:sz w:val="32"/>
          <w:szCs w:val="32"/>
          <w:shd w:val="clear" w:fill="FFFFFF"/>
          <w:lang w:val="en-US" w:eastAsia="zh-CN"/>
        </w:rPr>
        <w:t>工业设计大奖</w:t>
      </w:r>
      <w:r>
        <w:rPr>
          <w:rFonts w:hint="default" w:ascii="Times New Roman" w:hAnsi="Times New Roman" w:eastAsia="仿宋_GB2312" w:cs="Times New Roman"/>
          <w:i w:val="0"/>
          <w:iCs w:val="0"/>
          <w:caps w:val="0"/>
          <w:color w:val="auto"/>
          <w:spacing w:val="0"/>
          <w:sz w:val="32"/>
          <w:szCs w:val="32"/>
          <w:shd w:val="clear" w:fill="FFFFFF"/>
          <w:lang w:val="en-US" w:eastAsia="zh-CN"/>
        </w:rPr>
        <w:t>发掘设计人才作用，引育一批具有影响力的工业设计师，打造一批设计师品牌。</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2.</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推动工业设计工艺美术融合发展。</w:t>
      </w:r>
      <w:r>
        <w:rPr>
          <w:rFonts w:hint="default" w:ascii="Times New Roman" w:hAnsi="Times New Roman" w:eastAsia="仿宋_GB2312" w:cs="Times New Roman"/>
          <w:i w:val="0"/>
          <w:iCs w:val="0"/>
          <w:caps w:val="0"/>
          <w:color w:val="auto"/>
          <w:spacing w:val="0"/>
          <w:sz w:val="32"/>
          <w:szCs w:val="32"/>
          <w:shd w:val="clear" w:fill="FFFFFF"/>
          <w:lang w:val="en-US" w:eastAsia="zh-CN"/>
        </w:rPr>
        <w:t>充分发挥苏州工艺美术独特优势，通过工艺美术国大师、省大师的示范带领，</w:t>
      </w:r>
      <w:r>
        <w:rPr>
          <w:rFonts w:hint="eastAsia" w:ascii="Times New Roman" w:hAnsi="Times New Roman" w:eastAsia="仿宋_GB2312" w:cs="Times New Roman"/>
          <w:i w:val="0"/>
          <w:iCs w:val="0"/>
          <w:caps w:val="0"/>
          <w:color w:val="auto"/>
          <w:spacing w:val="0"/>
          <w:sz w:val="32"/>
          <w:szCs w:val="32"/>
          <w:shd w:val="clear" w:fill="FFFFFF"/>
          <w:lang w:val="en-US" w:eastAsia="zh-CN"/>
        </w:rPr>
        <w:t>推动</w:t>
      </w:r>
      <w:r>
        <w:rPr>
          <w:rFonts w:hint="default" w:ascii="Times New Roman" w:hAnsi="Times New Roman" w:eastAsia="仿宋_GB2312" w:cs="Times New Roman"/>
          <w:i w:val="0"/>
          <w:iCs w:val="0"/>
          <w:caps w:val="0"/>
          <w:color w:val="auto"/>
          <w:spacing w:val="0"/>
          <w:sz w:val="32"/>
          <w:szCs w:val="32"/>
          <w:shd w:val="clear" w:fill="FFFFFF"/>
          <w:lang w:val="en-US" w:eastAsia="zh-CN"/>
        </w:rPr>
        <w:t>工艺美术与工业设计相互融通、相互促进。探索传统工艺、新兴工艺与现代设计融合互补，设计具有地方特色、适应现代生活的工艺美术品及其衍生品，增强现代工业设计区域特色，促进工业设计从产品外观向产品内涵设计、企业品牌形象策划延伸。</w:t>
      </w:r>
      <w:r>
        <w:rPr>
          <w:rFonts w:hint="default" w:ascii="Times New Roman" w:hAnsi="Times New Roman" w:eastAsia="仿宋_GB2312" w:cs="Times New Roman"/>
          <w:i w:val="0"/>
          <w:iCs w:val="0"/>
          <w:caps w:val="0"/>
          <w:color w:val="auto"/>
          <w:spacing w:val="0"/>
          <w:sz w:val="32"/>
          <w:szCs w:val="32"/>
          <w:shd w:val="clear" w:fill="FFFFFF"/>
        </w:rPr>
        <w:t>对</w:t>
      </w:r>
      <w:r>
        <w:rPr>
          <w:rFonts w:hint="default" w:ascii="Times New Roman" w:hAnsi="Times New Roman" w:eastAsia="仿宋_GB2312" w:cs="Times New Roman"/>
          <w:i w:val="0"/>
          <w:iCs w:val="0"/>
          <w:caps w:val="0"/>
          <w:color w:val="auto"/>
          <w:spacing w:val="0"/>
          <w:sz w:val="32"/>
          <w:szCs w:val="32"/>
          <w:shd w:val="clear" w:fill="FFFFFF"/>
          <w:lang w:eastAsia="zh-CN"/>
        </w:rPr>
        <w:t>获评</w:t>
      </w:r>
      <w:r>
        <w:rPr>
          <w:rFonts w:hint="default" w:ascii="Times New Roman" w:hAnsi="Times New Roman" w:eastAsia="仿宋_GB2312" w:cs="Times New Roman"/>
          <w:i w:val="0"/>
          <w:iCs w:val="0"/>
          <w:caps w:val="0"/>
          <w:color w:val="auto"/>
          <w:spacing w:val="0"/>
          <w:sz w:val="32"/>
          <w:szCs w:val="32"/>
          <w:shd w:val="clear" w:fill="FFFFFF"/>
        </w:rPr>
        <w:t>中国优秀工业设计奖金奖给予最高50万元奖励</w:t>
      </w:r>
      <w:r>
        <w:rPr>
          <w:rFonts w:hint="default" w:ascii="Times New Roman" w:hAnsi="Times New Roman" w:eastAsia="仿宋_GB2312" w:cs="Times New Roman"/>
          <w:i w:val="0"/>
          <w:iCs w:val="0"/>
          <w:caps w:val="0"/>
          <w:color w:val="auto"/>
          <w:spacing w:val="0"/>
          <w:sz w:val="32"/>
          <w:szCs w:val="32"/>
          <w:shd w:val="clear"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五、建立健全设计人才培育体系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完善工业设计学科教育体系。</w:t>
      </w:r>
      <w:r>
        <w:rPr>
          <w:rFonts w:hint="default" w:ascii="Times New Roman" w:hAnsi="Times New Roman" w:eastAsia="仿宋_GB2312" w:cs="Times New Roman"/>
          <w:i w:val="0"/>
          <w:iCs w:val="0"/>
          <w:caps w:val="0"/>
          <w:color w:val="auto"/>
          <w:spacing w:val="0"/>
          <w:sz w:val="32"/>
          <w:szCs w:val="32"/>
          <w:shd w:val="clear" w:fill="FFFFFF"/>
          <w:lang w:val="en-US" w:eastAsia="zh-CN"/>
        </w:rPr>
        <w:t>鼓励高等院校加大力度引进与培养工业设计领域国际化师资，建设国际工业设计专家库，面向各行业设计人员举办国际化培训班。鼓励高校院所加强工业设计、时尚创意等院系学科建设，开展高层次学历与非学历教育。鼓励社会机构、高校院所和制造业企业联合建立产教融合、科教融合的协同培育机制，开展工业设计学科教育和专项培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2.</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加大工业设计人才引育力度。</w:t>
      </w:r>
      <w:r>
        <w:rPr>
          <w:rFonts w:hint="default" w:ascii="Times New Roman" w:hAnsi="Times New Roman" w:eastAsia="仿宋_GB2312" w:cs="Times New Roman"/>
          <w:i w:val="0"/>
          <w:iCs w:val="0"/>
          <w:caps w:val="0"/>
          <w:color w:val="auto"/>
          <w:spacing w:val="0"/>
          <w:sz w:val="32"/>
          <w:szCs w:val="32"/>
          <w:shd w:val="clear" w:fill="FFFFFF"/>
          <w:lang w:val="en-US" w:eastAsia="zh-CN"/>
        </w:rPr>
        <w:t>加大对引进高层次紧缺设计人才的政策支持力度，支持企业与高校院所以项目合作或设计策划等方式，面向全球引进高端工业设计人才。鼓励国内外工业设计人才来苏就业或开设独立品牌工作室，按照现有人才政策给予资助。鼓励企业完善内部设计师培训机制，发展设计师终身学习的机制，畅通人才职业发展通道。推动建立企业新型学徒制，传承工业设计大师技艺和精神，培养工业设计工匠大师型人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六</w:t>
      </w:r>
      <w:r>
        <w:rPr>
          <w:rFonts w:hint="default" w:ascii="黑体" w:hAnsi="黑体" w:eastAsia="黑体" w:cs="黑体"/>
          <w:i w:val="0"/>
          <w:iCs w:val="0"/>
          <w:caps w:val="0"/>
          <w:color w:val="auto"/>
          <w:spacing w:val="0"/>
          <w:sz w:val="32"/>
          <w:szCs w:val="32"/>
          <w:shd w:val="clear" w:fill="FFFFFF"/>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加强组织</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协调</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rPr>
        <w:t>建立健全各部门横向协同、上下联动工作机制，形成资源共享、协同推进的工作格局。</w:t>
      </w:r>
      <w:r>
        <w:rPr>
          <w:rFonts w:hint="default" w:ascii="Times New Roman" w:hAnsi="Times New Roman" w:eastAsia="仿宋_GB2312" w:cs="Times New Roman"/>
          <w:i w:val="0"/>
          <w:iCs w:val="0"/>
          <w:caps w:val="0"/>
          <w:color w:val="auto"/>
          <w:spacing w:val="0"/>
          <w:sz w:val="32"/>
          <w:szCs w:val="32"/>
          <w:shd w:val="clear" w:fill="FFFFFF"/>
          <w:lang w:eastAsia="zh-CN"/>
        </w:rPr>
        <w:t>各相关部门要按照职责分工，各司其职，密切配合，合力推动相关工作。各地要加强对工业设计工作的组织领导，健全工作机制，加快形成</w:t>
      </w:r>
      <w:r>
        <w:rPr>
          <w:rFonts w:hint="eastAsia" w:ascii="Times New Roman" w:hAnsi="Times New Roman" w:eastAsia="仿宋_GB2312" w:cs="Times New Roman"/>
          <w:i w:val="0"/>
          <w:iCs w:val="0"/>
          <w:caps w:val="0"/>
          <w:color w:val="auto"/>
          <w:spacing w:val="0"/>
          <w:sz w:val="32"/>
          <w:szCs w:val="32"/>
          <w:shd w:val="clear" w:fill="FFFFFF"/>
          <w:lang w:eastAsia="zh-CN"/>
        </w:rPr>
        <w:t>上下</w:t>
      </w:r>
      <w:r>
        <w:rPr>
          <w:rFonts w:hint="default" w:ascii="Times New Roman" w:hAnsi="Times New Roman" w:eastAsia="仿宋_GB2312" w:cs="Times New Roman"/>
          <w:i w:val="0"/>
          <w:iCs w:val="0"/>
          <w:caps w:val="0"/>
          <w:color w:val="auto"/>
          <w:spacing w:val="0"/>
          <w:sz w:val="32"/>
          <w:szCs w:val="32"/>
          <w:shd w:val="clear" w:fill="FFFFFF"/>
          <w:lang w:eastAsia="zh-CN"/>
        </w:rPr>
        <w:t>联动推进工业设计发展的新格局。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2.</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强化政策引导。</w:t>
      </w:r>
      <w:r>
        <w:rPr>
          <w:rFonts w:hint="eastAsia" w:ascii="仿宋_GB2312" w:hAnsi="仿宋_GB2312" w:eastAsia="仿宋_GB2312" w:cs="仿宋_GB2312"/>
          <w:i w:val="0"/>
          <w:iCs w:val="0"/>
          <w:caps w:val="0"/>
          <w:color w:val="auto"/>
          <w:spacing w:val="0"/>
          <w:sz w:val="32"/>
          <w:szCs w:val="32"/>
        </w:rPr>
        <w:t>加大对工业设计产业的支持力度，</w:t>
      </w:r>
      <w:r>
        <w:rPr>
          <w:rFonts w:hint="eastAsia" w:ascii="Times New Roman" w:hAnsi="Times New Roman" w:eastAsia="仿宋_GB2312" w:cs="Times New Roman"/>
          <w:i w:val="0"/>
          <w:iCs w:val="0"/>
          <w:caps w:val="0"/>
          <w:color w:val="auto"/>
          <w:spacing w:val="0"/>
          <w:sz w:val="32"/>
          <w:szCs w:val="32"/>
          <w:shd w:val="clear" w:fill="FFFFFF"/>
          <w:lang w:val="en-US" w:eastAsia="zh-CN"/>
        </w:rPr>
        <w:t>聚焦工业设计产业发展的重点领域和环节，</w:t>
      </w:r>
      <w:r>
        <w:rPr>
          <w:rFonts w:hint="eastAsia" w:ascii="仿宋_GB2312" w:hAnsi="仿宋_GB2312" w:eastAsia="仿宋_GB2312" w:cs="仿宋_GB2312"/>
          <w:i w:val="0"/>
          <w:iCs w:val="0"/>
          <w:caps w:val="0"/>
          <w:color w:val="auto"/>
          <w:spacing w:val="0"/>
          <w:sz w:val="32"/>
          <w:szCs w:val="32"/>
        </w:rPr>
        <w:t>将优质工业设计项目优先纳入财政资金支持范围。引导银行业金融机构对设计水平先进、带动和支撑作用强的工业设计企业优先给予信贷支持</w:t>
      </w:r>
      <w:r>
        <w:rPr>
          <w:rFonts w:hint="eastAsia" w:ascii="仿宋_GB2312" w:hAnsi="仿宋_GB2312" w:eastAsia="仿宋_GB2312" w:cs="仿宋_GB2312"/>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鼓励有条件的地方出台政策支持工业设计发展。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3.</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保护知识产权。</w:t>
      </w:r>
      <w:r>
        <w:rPr>
          <w:rFonts w:hint="default" w:ascii="Times New Roman" w:hAnsi="Times New Roman" w:eastAsia="仿宋_GB2312" w:cs="Times New Roman"/>
          <w:i w:val="0"/>
          <w:iCs w:val="0"/>
          <w:caps w:val="0"/>
          <w:color w:val="auto"/>
          <w:spacing w:val="0"/>
          <w:sz w:val="32"/>
          <w:szCs w:val="32"/>
          <w:shd w:val="clear" w:fill="FFFFFF"/>
          <w:lang w:eastAsia="zh-CN"/>
        </w:rPr>
        <w:t>鼓励企业和设计师及时进行专利申请和著作权登记，严厉打击对创意设计、设计品牌的商标权、专利权、著作权的侵权行为。强化对企业和设计师知识产权维权行为的激励，鼓励和支持企业和设计师采用法律手段维护所属专利权、著作权，提升知识产权保护的综合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微软雅黑" w:hAnsi="微软雅黑" w:eastAsia="微软雅黑" w:cs="微软雅黑"/>
          <w:i w:val="0"/>
          <w:iCs w:val="0"/>
          <w:caps w:val="0"/>
          <w:color w:val="000000"/>
          <w:spacing w:val="0"/>
          <w:sz w:val="27"/>
          <w:szCs w:val="27"/>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4.</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营造良好氛围。</w:t>
      </w:r>
      <w:r>
        <w:rPr>
          <w:rFonts w:hint="eastAsia" w:ascii="Times New Roman" w:hAnsi="Times New Roman" w:eastAsia="仿宋_GB2312" w:cs="Times New Roman"/>
          <w:i w:val="0"/>
          <w:iCs w:val="0"/>
          <w:caps w:val="0"/>
          <w:color w:val="auto"/>
          <w:spacing w:val="0"/>
          <w:sz w:val="32"/>
          <w:szCs w:val="32"/>
          <w:shd w:val="clear" w:fill="FFFFFF"/>
          <w:lang w:eastAsia="zh-CN"/>
        </w:rPr>
        <w:t>鼓励各地各部门整合优势资源，打造一批设计创新典型案例，加强对优秀设计成果、重点企业、领军人物、应用场景的宣传推广，形成可复制可推广的经验做法。培育壮大设计行业组织，支持各地、各行业因地制宜举办各类设计展示交流活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imes New Roman" w:hAnsi="Times New Roman" w:cs="Times New Roman" w:eastAsiaTheme="minorEastAsia"/>
                              <w:sz w:val="30"/>
                              <w:szCs w:val="30"/>
                              <w:lang w:val="en-US" w:eastAsia="zh-CN"/>
                            </w:rPr>
                          </w:pPr>
                          <w:r>
                            <w:rPr>
                              <w:rFonts w:hint="eastAsia" w:ascii="Times New Roman" w:hAnsi="Times New Roman" w:cs="Times New Roman"/>
                              <w:sz w:val="30"/>
                              <w:szCs w:val="30"/>
                              <w:lang w:eastAsia="zh-CN"/>
                            </w:rPr>
                            <w:t>—</w:t>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eastAsia" w:ascii="Times New Roman" w:hAnsi="Times New Roman" w:cs="Times New Roman"/>
                              <w:sz w:val="30"/>
                              <w:szCs w:val="30"/>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imes New Roman" w:hAnsi="Times New Roman" w:cs="Times New Roman" w:eastAsiaTheme="minorEastAsia"/>
                        <w:sz w:val="30"/>
                        <w:szCs w:val="30"/>
                        <w:lang w:val="en-US" w:eastAsia="zh-CN"/>
                      </w:rPr>
                    </w:pPr>
                    <w:r>
                      <w:rPr>
                        <w:rFonts w:hint="eastAsia" w:ascii="Times New Roman" w:hAnsi="Times New Roman" w:cs="Times New Roman"/>
                        <w:sz w:val="30"/>
                        <w:szCs w:val="30"/>
                        <w:lang w:eastAsia="zh-CN"/>
                      </w:rPr>
                      <w:t>—</w:t>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eastAsia" w:ascii="Times New Roman" w:hAnsi="Times New Roman" w:cs="Times New Roman"/>
                        <w:sz w:val="30"/>
                        <w:szCs w:val="30"/>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OGZkZWRjZGFhN2I2ZTUwYTAyNmMwZWRiNWM0YTUifQ=="/>
  </w:docVars>
  <w:rsids>
    <w:rsidRoot w:val="70A02F04"/>
    <w:rsid w:val="0C550838"/>
    <w:rsid w:val="0CF0232B"/>
    <w:rsid w:val="2394106F"/>
    <w:rsid w:val="260A4F1A"/>
    <w:rsid w:val="2B990335"/>
    <w:rsid w:val="331D35FA"/>
    <w:rsid w:val="39005096"/>
    <w:rsid w:val="39B60304"/>
    <w:rsid w:val="493B7908"/>
    <w:rsid w:val="4FCC119A"/>
    <w:rsid w:val="654F7F9F"/>
    <w:rsid w:val="66EC6F90"/>
    <w:rsid w:val="69A72857"/>
    <w:rsid w:val="70A02F04"/>
    <w:rsid w:val="720535FB"/>
    <w:rsid w:val="735852E3"/>
    <w:rsid w:val="754F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2692</Words>
  <Characters>2714</Characters>
  <Lines>0</Lines>
  <Paragraphs>0</Paragraphs>
  <TotalTime>1052</TotalTime>
  <ScaleCrop>false</ScaleCrop>
  <LinksUpToDate>false</LinksUpToDate>
  <CharactersWithSpaces>2714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2024-04-02T05:06:00Z</dcterms:created>
  <dc:creator>mfy</dc:creator>
  <cp:lastModifiedBy>。。。。。。</cp:lastModifiedBy>
  <cp:lastPrinted>2024-05-20T07:48:00Z</cp:lastPrinted>
  <dcterms:modified xsi:type="dcterms:W3CDTF">2024-05-24T01:38:47Z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4AC9F72FF53D4C7D93B1087790889E53_11</vt:lpwstr>
  </property>
</Properties>
</file>