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67.160.10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X62</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t>3211</w:t>
            </w:r>
            <w:r>
              <w:fldChar w:fldCharType="end"/>
            </w:r>
            <w:bookmarkEnd w:id="3"/>
          </w:p>
        </w:tc>
      </w:tr>
    </w:tbl>
    <w:p>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镇江市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framePr w:wrap="around"/>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3211/T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7"/>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_x0000_s1026" o:spid="_x0000_s1026" o:spt="20" style="position:absolute;left:0pt;margin-left:70.9pt;margin-top:212.65pt;height:0pt;width:481.9pt;mso-position-horizontal-relative:page;mso-position-vertical-relative:page;z-index:251659264;mso-width-relative:page;mso-height-relative:page;"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J4NJltgAAAAMAQAADwAAAAAAAAABACAAAAAiAAAA&#10;ZHJzL2Rvd25yZXYueG1sUEsBAhQAFAAAAAgAh07iQCAX8V/OAQAAbAMAAA4AAAAAAAAAAQAgAAAA&#10;JwEAAGRycy9lMm9Eb2MueG1sUEsFBgAAAAAGAAYAWQEAAGcFAAAAAA==&#10;">
            <v:path arrowok="t"/>
            <v:fill focussize="0,0"/>
            <v:stroke/>
            <v:imagedata o:title=""/>
            <o:lock v:ext="edit"/>
          </v:line>
        </w:pict>
      </w:r>
    </w:p>
    <w:p>
      <w:pPr>
        <w:pStyle w:val="51"/>
        <w:framePr w:w="9639" w:h="6976" w:hRule="exact" w:hSpace="0" w:vSpace="0" w:wrap="around"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封缸米</w:t>
      </w:r>
      <w:r>
        <w:t>酒生产技术规程</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P</w:t>
      </w:r>
      <w:r>
        <w:rPr>
          <w:rFonts w:eastAsia="黑体"/>
          <w:szCs w:val="28"/>
        </w:rPr>
        <w:t>r</w:t>
      </w:r>
      <w:r>
        <w:rPr>
          <w:rFonts w:hint="eastAsia" w:eastAsia="黑体"/>
          <w:szCs w:val="28"/>
        </w:rPr>
        <w:t>oduction technoiogy</w:t>
      </w:r>
      <w:r>
        <w:rPr>
          <w:rFonts w:eastAsia="黑体"/>
          <w:szCs w:val="28"/>
        </w:rPr>
        <w:t xml:space="preserve"> of </w:t>
      </w:r>
      <w:r>
        <w:rPr>
          <w:rFonts w:hint="eastAsia" w:eastAsia="黑体"/>
          <w:szCs w:val="28"/>
        </w:rPr>
        <w:t>sealed jar rice</w:t>
      </w:r>
      <w:r>
        <w:rPr>
          <w:rFonts w:eastAsia="黑体"/>
          <w:szCs w:val="28"/>
        </w:rPr>
        <w:t xml:space="preserve"> wine</w:t>
      </w:r>
      <w:r>
        <w:rPr>
          <w:rFonts w:hint="eastAsia" w:eastAsia="黑体"/>
          <w:szCs w:val="28"/>
        </w:rPr>
        <w:t xml:space="preserve"> procedures</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6"/>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镇江市市场监督管理局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_x0000_s1027" o:spid="_x0000_s1027" o:spt="20" style="position:absolute;left:0pt;margin-left:70.85pt;margin-top:728.6pt;height:0pt;width:481.9pt;mso-position-horizontal-relative:page;mso-position-vertical-relative:page;z-index:251660288;mso-width-relative:page;mso-height-relative:page;"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&#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KszHPvXAAAADgEAAA8AAAAAAAAAAQAgAAAAIgAAAGRy&#10;cy9kb3ducmV2LnhtbFBLAQIUABQAAAAIAIdO4kCcmq9QzQEAAGoDAAAOAAAAAAAAAAEAIAAAACYB&#10;AABkcnMvZTJvRG9jLnhtbFBLBQYAAAAABgAGAFkBAABlBQAAAAA=&#10;">
            <v:path arrowok="t"/>
            <v:fill focussize="0,0"/>
            <v:stroke/>
            <v:imagedata o:title=""/>
            <o:lock v:ext="edit"/>
            <w10:anchorlock/>
          </v:line>
        </w:pict>
      </w:r>
    </w:p>
    <w:p>
      <w:pPr>
        <w:pStyle w:val="90"/>
        <w:spacing w:after="468"/>
      </w:pPr>
      <w:bookmarkStart w:id="21" w:name="BookMark2"/>
      <w:r>
        <w:rPr>
          <w:spacing w:val="320"/>
        </w:rPr>
        <w:t>前</w:t>
      </w:r>
      <w:r>
        <w:t>言</w:t>
      </w:r>
    </w:p>
    <w:p>
      <w:pPr>
        <w:pStyle w:val="57"/>
        <w:ind w:firstLine="420"/>
      </w:pPr>
      <w:r>
        <w:rPr>
          <w:rFonts w:hint="eastAsia"/>
        </w:rPr>
        <w:t>本文件按照GB/T 1.1—2020《标准化工作导则  第1部分：标准化文件的结构和起草规则》的规定起草。</w:t>
      </w:r>
    </w:p>
    <w:p>
      <w:pPr>
        <w:pStyle w:val="57"/>
        <w:ind w:firstLine="420"/>
      </w:pPr>
      <w:r>
        <w:t>请注意本文件的某些内容可能涉及专利。本文件的发布机构不承担识别专利的责任。</w:t>
      </w:r>
    </w:p>
    <w:p>
      <w:pPr>
        <w:pStyle w:val="57"/>
        <w:ind w:firstLine="416"/>
        <w:rPr>
          <w:rFonts w:hAnsi="宋体" w:cs="宋体"/>
          <w:spacing w:val="-1"/>
        </w:rPr>
      </w:pPr>
      <w:r>
        <w:rPr>
          <w:rFonts w:hAnsi="宋体" w:cs="宋体"/>
          <w:spacing w:val="-1"/>
        </w:rPr>
        <w:t>本文件由</w:t>
      </w:r>
      <w:r>
        <w:rPr>
          <w:rFonts w:hint="eastAsia" w:hAnsi="宋体" w:cs="宋体"/>
          <w:spacing w:val="-1"/>
        </w:rPr>
        <w:t>亚夫生物科技（镇江）有限公司</w:t>
      </w:r>
      <w:r>
        <w:rPr>
          <w:rFonts w:hAnsi="宋体" w:cs="宋体"/>
          <w:spacing w:val="-1"/>
        </w:rPr>
        <w:t>提出。</w:t>
      </w:r>
    </w:p>
    <w:p>
      <w:pPr>
        <w:pStyle w:val="57"/>
        <w:ind w:firstLine="416"/>
        <w:rPr>
          <w:rFonts w:hAnsi="宋体" w:cs="宋体"/>
          <w:spacing w:val="-1"/>
        </w:rPr>
      </w:pPr>
      <w:r>
        <w:rPr>
          <w:rFonts w:hint="eastAsia" w:hAnsi="宋体" w:cs="宋体"/>
          <w:spacing w:val="-1"/>
        </w:rPr>
        <w:t>本文件由镇江市市场监督管理局归口。</w:t>
      </w:r>
    </w:p>
    <w:p>
      <w:pPr>
        <w:pStyle w:val="57"/>
        <w:ind w:firstLine="392"/>
        <w:rPr>
          <w:rFonts w:hAnsi="宋体" w:cs="宋体"/>
          <w:spacing w:val="-1"/>
        </w:rPr>
      </w:pPr>
      <w:r>
        <w:rPr>
          <w:rFonts w:hAnsi="宋体" w:cs="宋体"/>
          <w:spacing w:val="-7"/>
        </w:rPr>
        <w:t>本文件起草单</w:t>
      </w:r>
      <w:r>
        <w:rPr>
          <w:rFonts w:hint="eastAsia" w:hAnsi="宋体" w:cs="宋体"/>
          <w:spacing w:val="-1"/>
        </w:rPr>
        <w:t>位：亚夫生物科技（镇江）有限公司、江苏农林职业技术学院</w:t>
      </w:r>
      <w:r>
        <w:rPr>
          <w:rFonts w:hint="eastAsia" w:hAnsi="宋体" w:cs="宋体"/>
          <w:spacing w:val="-1"/>
          <w:lang w:eastAsia="zh-CN"/>
        </w:rPr>
        <w:t>、镇江市京口区农业农村局</w:t>
      </w:r>
      <w:bookmarkStart w:id="42" w:name="_GoBack"/>
      <w:bookmarkEnd w:id="42"/>
      <w:r>
        <w:rPr>
          <w:rFonts w:hAnsi="宋体" w:cs="宋体"/>
          <w:spacing w:val="-1"/>
        </w:rPr>
        <w:t>。</w:t>
      </w:r>
    </w:p>
    <w:p>
      <w:pPr>
        <w:pStyle w:val="57"/>
        <w:ind w:firstLine="400"/>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r>
        <w:rPr>
          <w:rFonts w:hAnsi="宋体" w:cs="宋体"/>
          <w:spacing w:val="-5"/>
        </w:rPr>
        <w:t>本文件主要起草人：</w:t>
      </w:r>
      <w:r>
        <w:rPr>
          <w:rFonts w:hint="eastAsia" w:hAnsi="宋体" w:cs="宋体"/>
          <w:spacing w:val="-1"/>
        </w:rPr>
        <w:t>周竞捷 、王充、</w:t>
      </w:r>
      <w:r>
        <w:rPr>
          <w:rFonts w:hint="eastAsia" w:hAnsi="宋体" w:cs="宋体"/>
          <w:spacing w:val="-1"/>
          <w:lang w:eastAsia="zh-CN"/>
        </w:rPr>
        <w:t>孙剑、</w:t>
      </w:r>
      <w:r>
        <w:rPr>
          <w:rFonts w:hint="eastAsia" w:hAnsi="宋体" w:cs="宋体"/>
          <w:spacing w:val="-1"/>
        </w:rPr>
        <w:t>马婷婷、周扣生 。</w:t>
      </w: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D4593D03CD5F489C9DB64323D25549E1"/>
        </w:placeholder>
      </w:sdtPr>
      <w:sdtContent>
        <w:p>
          <w:pPr>
            <w:pStyle w:val="178"/>
            <w:spacing w:beforeLines="100" w:afterLines="220"/>
          </w:pPr>
          <w:bookmarkStart w:id="23" w:name="NEW_STAND_NAME"/>
          <w:r>
            <w:rPr>
              <w:rFonts w:hint="eastAsia"/>
            </w:rPr>
            <w:t>封缸米酒生产技术规程</w:t>
          </w:r>
        </w:p>
      </w:sdtContent>
    </w:sdt>
    <w:bookmarkEnd w:id="23"/>
    <w:p>
      <w:pPr>
        <w:pStyle w:val="105"/>
        <w:spacing w:before="312" w:after="312"/>
      </w:pPr>
      <w:bookmarkStart w:id="24" w:name="_Toc17233333"/>
      <w:bookmarkStart w:id="25" w:name="_Toc24884211"/>
      <w:bookmarkStart w:id="26" w:name="_Toc26718930"/>
      <w:bookmarkStart w:id="27" w:name="_Toc26986771"/>
      <w:bookmarkStart w:id="28" w:name="_Toc24884218"/>
      <w:bookmarkStart w:id="29" w:name="_Toc17233325"/>
      <w:bookmarkStart w:id="30" w:name="_Toc26648465"/>
      <w:bookmarkStart w:id="31" w:name="_Toc26986530"/>
      <w:r>
        <w:rPr>
          <w:rFonts w:hint="eastAsia"/>
        </w:rPr>
        <w:t>范围</w:t>
      </w:r>
      <w:bookmarkEnd w:id="24"/>
      <w:bookmarkEnd w:id="25"/>
      <w:bookmarkEnd w:id="26"/>
      <w:bookmarkEnd w:id="27"/>
      <w:bookmarkEnd w:id="28"/>
      <w:bookmarkEnd w:id="29"/>
      <w:bookmarkEnd w:id="30"/>
      <w:bookmarkEnd w:id="31"/>
    </w:p>
    <w:p>
      <w:pPr>
        <w:spacing w:line="240" w:lineRule="auto"/>
        <w:ind w:left="11" w:right="68" w:firstLine="414"/>
        <w:rPr>
          <w:rFonts w:ascii="宋体" w:hAnsi="宋体" w:cs="宋体"/>
          <w:spacing w:val="-3"/>
        </w:rPr>
      </w:pPr>
      <w:bookmarkStart w:id="32" w:name="_Toc17233326"/>
      <w:bookmarkStart w:id="33" w:name="_Toc24884212"/>
      <w:bookmarkStart w:id="34" w:name="_Toc26648466"/>
      <w:bookmarkStart w:id="35" w:name="_Toc17233334"/>
      <w:bookmarkStart w:id="36" w:name="_Toc24884219"/>
      <w:r>
        <w:rPr>
          <w:rFonts w:ascii="宋体" w:hAnsi="宋体" w:cs="宋体"/>
          <w:spacing w:val="-3"/>
        </w:rPr>
        <w:t>本文件规定了</w:t>
      </w:r>
      <w:r>
        <w:rPr>
          <w:rFonts w:hint="eastAsia" w:ascii="宋体" w:hAnsi="宋体" w:cs="宋体"/>
          <w:spacing w:val="-3"/>
        </w:rPr>
        <w:t>封缸米酒生产技术规程的术语和定义、原辅料、生产条件、生产工艺。</w:t>
      </w:r>
    </w:p>
    <w:p>
      <w:pPr>
        <w:spacing w:line="240" w:lineRule="auto"/>
        <w:ind w:left="11" w:right="68" w:firstLine="414"/>
        <w:rPr>
          <w:rFonts w:ascii="宋体" w:hAnsi="宋体" w:cs="宋体"/>
          <w:spacing w:val="-3"/>
        </w:rPr>
      </w:pPr>
      <w:r>
        <w:rPr>
          <w:rFonts w:ascii="宋体" w:hAnsi="宋体" w:cs="宋体"/>
          <w:spacing w:val="-3"/>
        </w:rPr>
        <w:t>本文件适用于</w:t>
      </w:r>
      <w:r>
        <w:rPr>
          <w:rFonts w:hint="eastAsia" w:ascii="宋体" w:hAnsi="宋体" w:cs="宋体"/>
          <w:spacing w:val="-3"/>
        </w:rPr>
        <w:t>封缸米酒的生产</w:t>
      </w:r>
      <w:r>
        <w:rPr>
          <w:rFonts w:hint="eastAsia"/>
        </w:rPr>
        <w:t>。</w:t>
      </w:r>
      <w:r>
        <w:tab/>
      </w:r>
    </w:p>
    <w:p>
      <w:pPr>
        <w:pStyle w:val="105"/>
        <w:spacing w:before="312" w:after="312"/>
      </w:pPr>
      <w:bookmarkStart w:id="37" w:name="_Toc26986531"/>
      <w:bookmarkStart w:id="38" w:name="_Toc26718931"/>
      <w:bookmarkStart w:id="39" w:name="_Toc26986772"/>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42E7C08AF52A401D8167AFC4300FAEC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spacing w:line="240" w:lineRule="auto"/>
        <w:ind w:firstLine="427"/>
        <w:rPr>
          <w:rFonts w:ascii="宋体" w:hAnsi="宋体" w:cs="宋体"/>
          <w:spacing w:val="-3"/>
        </w:rPr>
      </w:pPr>
      <w:r>
        <w:rPr>
          <w:rFonts w:ascii="宋体" w:hAnsi="宋体" w:cs="宋体"/>
          <w:spacing w:val="-3"/>
        </w:rPr>
        <w:t>GB/T 317</w:t>
      </w:r>
      <w:r>
        <w:rPr>
          <w:rFonts w:hint="eastAsia" w:ascii="宋体" w:hAnsi="宋体" w:cs="宋体"/>
          <w:spacing w:val="-3"/>
        </w:rPr>
        <w:t xml:space="preserve">  白砂糖</w:t>
      </w:r>
    </w:p>
    <w:p>
      <w:pPr>
        <w:spacing w:line="240" w:lineRule="auto"/>
        <w:ind w:firstLine="427"/>
        <w:rPr>
          <w:rFonts w:ascii="宋体" w:hAnsi="宋体" w:cs="宋体"/>
          <w:spacing w:val="-3"/>
        </w:rPr>
      </w:pPr>
      <w:r>
        <w:rPr>
          <w:rFonts w:ascii="宋体" w:hAnsi="宋体" w:cs="宋体"/>
          <w:spacing w:val="-3"/>
        </w:rPr>
        <w:t>GB</w:t>
      </w:r>
      <w:r>
        <w:rPr>
          <w:rFonts w:hint="eastAsia" w:ascii="宋体" w:hAnsi="宋体" w:cs="宋体"/>
          <w:spacing w:val="-3"/>
        </w:rPr>
        <w:t>/T</w:t>
      </w:r>
      <w:r>
        <w:rPr>
          <w:rFonts w:ascii="宋体" w:hAnsi="宋体" w:cs="宋体"/>
          <w:spacing w:val="-3"/>
        </w:rPr>
        <w:t xml:space="preserve"> 1354 </w:t>
      </w:r>
      <w:r>
        <w:rPr>
          <w:rFonts w:hint="eastAsia" w:ascii="宋体" w:hAnsi="宋体" w:cs="宋体"/>
          <w:spacing w:val="-3"/>
        </w:rPr>
        <w:t xml:space="preserve"> 大米</w:t>
      </w:r>
    </w:p>
    <w:p>
      <w:pPr>
        <w:spacing w:line="240" w:lineRule="auto"/>
        <w:ind w:firstLine="427"/>
        <w:rPr>
          <w:rFonts w:ascii="宋体" w:hAnsi="宋体" w:cs="宋体"/>
          <w:spacing w:val="-3"/>
        </w:rPr>
      </w:pPr>
      <w:r>
        <w:rPr>
          <w:rFonts w:ascii="宋体" w:hAnsi="宋体" w:cs="宋体"/>
          <w:spacing w:val="-3"/>
        </w:rPr>
        <w:t>GB 2757</w:t>
      </w:r>
      <w:r>
        <w:rPr>
          <w:rFonts w:hint="eastAsia" w:ascii="宋体" w:hAnsi="宋体" w:cs="宋体"/>
          <w:spacing w:val="-3"/>
        </w:rPr>
        <w:t xml:space="preserve">  食品安全国家标准   蒸馏酒及其配制酒</w:t>
      </w:r>
    </w:p>
    <w:p>
      <w:pPr>
        <w:spacing w:line="240" w:lineRule="auto"/>
        <w:ind w:firstLine="427"/>
        <w:rPr>
          <w:rFonts w:ascii="宋体" w:hAnsi="宋体" w:cs="宋体"/>
          <w:spacing w:val="-3"/>
        </w:rPr>
      </w:pPr>
      <w:r>
        <w:rPr>
          <w:rFonts w:ascii="宋体" w:hAnsi="宋体" w:cs="宋体"/>
          <w:spacing w:val="-3"/>
        </w:rPr>
        <w:t xml:space="preserve">GB 5749 </w:t>
      </w:r>
      <w:r>
        <w:rPr>
          <w:rFonts w:hint="eastAsia" w:ascii="宋体" w:hAnsi="宋体" w:cs="宋体"/>
          <w:spacing w:val="-3"/>
        </w:rPr>
        <w:t xml:space="preserve"> 生活饮用水卫生标准</w:t>
      </w:r>
    </w:p>
    <w:p>
      <w:pPr>
        <w:spacing w:line="240" w:lineRule="auto"/>
        <w:ind w:firstLine="427"/>
        <w:rPr>
          <w:rFonts w:ascii="宋体" w:hAnsi="宋体" w:cs="宋体"/>
          <w:spacing w:val="-3"/>
        </w:rPr>
      </w:pPr>
      <w:r>
        <w:rPr>
          <w:rFonts w:ascii="宋体" w:hAnsi="宋体" w:cs="宋体"/>
          <w:spacing w:val="-3"/>
        </w:rPr>
        <w:t xml:space="preserve">GB 12696 </w:t>
      </w:r>
      <w:r>
        <w:rPr>
          <w:rFonts w:hint="eastAsia" w:ascii="宋体" w:hAnsi="宋体" w:cs="宋体"/>
          <w:spacing w:val="-3"/>
        </w:rPr>
        <w:t xml:space="preserve"> 食品安全国家标准  发酵酒及其配制酒生产卫生规范</w:t>
      </w:r>
    </w:p>
    <w:p>
      <w:pPr>
        <w:spacing w:line="240" w:lineRule="auto"/>
        <w:ind w:firstLine="427"/>
        <w:rPr>
          <w:rFonts w:ascii="宋体" w:hAnsi="宋体" w:cs="宋体"/>
          <w:spacing w:val="-3"/>
        </w:rPr>
      </w:pPr>
      <w:r>
        <w:rPr>
          <w:rFonts w:ascii="宋体" w:hAnsi="宋体" w:cs="宋体"/>
          <w:spacing w:val="-3"/>
        </w:rPr>
        <w:t xml:space="preserve">GB 14881 </w:t>
      </w:r>
      <w:r>
        <w:rPr>
          <w:rFonts w:hint="eastAsia" w:ascii="宋体" w:hAnsi="宋体" w:cs="宋体"/>
          <w:spacing w:val="-3"/>
        </w:rPr>
        <w:t xml:space="preserve"> 食品安全国家标准  食品生产通用卫生规范</w:t>
      </w:r>
    </w:p>
    <w:p>
      <w:pPr>
        <w:spacing w:line="240" w:lineRule="auto"/>
        <w:ind w:firstLine="427"/>
        <w:rPr>
          <w:rFonts w:ascii="宋体" w:hAnsi="宋体" w:cs="宋体"/>
          <w:spacing w:val="-3"/>
        </w:rPr>
      </w:pPr>
      <w:r>
        <w:rPr>
          <w:rFonts w:ascii="宋体" w:hAnsi="宋体" w:cs="宋体"/>
          <w:spacing w:val="-3"/>
        </w:rPr>
        <w:t xml:space="preserve">GB/T 31121 </w:t>
      </w:r>
      <w:r>
        <w:rPr>
          <w:rFonts w:hint="eastAsia" w:ascii="宋体" w:hAnsi="宋体" w:cs="宋体"/>
          <w:spacing w:val="-3"/>
        </w:rPr>
        <w:t xml:space="preserve"> </w:t>
      </w:r>
      <w:r>
        <w:rPr>
          <w:rFonts w:ascii="宋体" w:hAnsi="宋体" w:cs="宋体"/>
          <w:spacing w:val="-3"/>
        </w:rPr>
        <w:t>果蔬汁类及其饮料</w:t>
      </w:r>
    </w:p>
    <w:p>
      <w:pPr>
        <w:spacing w:line="240" w:lineRule="auto"/>
        <w:ind w:firstLine="427"/>
        <w:rPr>
          <w:rFonts w:ascii="宋体" w:hAnsi="宋体" w:cs="宋体"/>
          <w:spacing w:val="-3"/>
        </w:rPr>
      </w:pPr>
      <w:r>
        <w:rPr>
          <w:rFonts w:ascii="宋体" w:hAnsi="宋体" w:cs="宋体"/>
          <w:spacing w:val="-3"/>
        </w:rPr>
        <w:t xml:space="preserve">GB 31639 </w:t>
      </w:r>
      <w:r>
        <w:rPr>
          <w:rFonts w:hint="eastAsia" w:ascii="宋体" w:hAnsi="宋体" w:cs="宋体"/>
          <w:spacing w:val="-3"/>
        </w:rPr>
        <w:t xml:space="preserve"> </w:t>
      </w:r>
      <w:r>
        <w:rPr>
          <w:rFonts w:ascii="宋体" w:hAnsi="宋体" w:cs="宋体"/>
          <w:spacing w:val="-3"/>
        </w:rPr>
        <w:t>食品安全国家标准 食品加工用</w:t>
      </w:r>
      <w:r>
        <w:rPr>
          <w:rFonts w:hint="eastAsia" w:ascii="宋体" w:hAnsi="宋体" w:cs="宋体"/>
          <w:spacing w:val="-3"/>
        </w:rPr>
        <w:t>菌种制剂</w:t>
      </w:r>
    </w:p>
    <w:p>
      <w:pPr>
        <w:pStyle w:val="105"/>
        <w:spacing w:before="312" w:after="312"/>
      </w:pPr>
      <w:r>
        <w:rPr>
          <w:rFonts w:hint="eastAsia"/>
          <w:szCs w:val="21"/>
        </w:rPr>
        <w:t>术语和定义</w:t>
      </w:r>
    </w:p>
    <w:sdt>
      <w:sdtPr>
        <w:id w:val="-1909835108"/>
        <w:placeholder>
          <w:docPart w:val="271252CA7C2D4257B092195BAD57993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40" w:name="_Toc26986532"/>
          <w:bookmarkEnd w:id="40"/>
          <w:r>
            <w:t>下列术语和定义适用于本文件。</w:t>
          </w:r>
        </w:p>
      </w:sdtContent>
    </w:sdt>
    <w:p>
      <w:pPr>
        <w:pStyle w:val="224"/>
        <w:ind w:left="420" w:hanging="420" w:hangingChars="200"/>
        <w:rPr>
          <w:rFonts w:ascii="黑体" w:hAnsi="黑体" w:eastAsia="黑体"/>
        </w:rPr>
      </w:pPr>
    </w:p>
    <w:p>
      <w:pPr>
        <w:pStyle w:val="224"/>
        <w:numPr>
          <w:ilvl w:val="0"/>
          <w:numId w:val="0"/>
        </w:numPr>
        <w:ind w:firstLine="420" w:firstLineChars="200"/>
        <w:rPr>
          <w:rFonts w:ascii="黑体" w:hAnsi="黑体" w:eastAsia="黑体"/>
        </w:rPr>
      </w:pPr>
      <w:r>
        <w:rPr>
          <w:rFonts w:hint="eastAsia" w:ascii="黑体" w:hAnsi="黑体" w:eastAsia="黑体"/>
        </w:rPr>
        <w:t xml:space="preserve">封缸米酒  </w:t>
      </w:r>
      <w:r>
        <w:rPr>
          <w:rFonts w:hint="eastAsia" w:ascii="黑体" w:hAnsi="黑体" w:eastAsia="黑体"/>
          <w:b/>
          <w:bCs/>
        </w:rPr>
        <w:t xml:space="preserve"> sealed jar rice </w:t>
      </w:r>
      <w:r>
        <w:rPr>
          <w:rFonts w:ascii="黑体" w:hAnsi="黑体" w:eastAsia="黑体"/>
          <w:b/>
          <w:bCs/>
        </w:rPr>
        <w:t>win</w:t>
      </w:r>
      <w:r>
        <w:rPr>
          <w:rFonts w:ascii="Times New Roman" w:eastAsia="黑体"/>
          <w:b/>
          <w:bCs/>
        </w:rPr>
        <w:t>e</w:t>
      </w:r>
    </w:p>
    <w:p>
      <w:pPr>
        <w:pStyle w:val="57"/>
        <w:ind w:firstLine="372"/>
        <w:rPr>
          <w:highlight w:val="none"/>
        </w:rPr>
      </w:pPr>
      <w:r>
        <w:rPr>
          <w:rFonts w:hint="eastAsia"/>
          <w:spacing w:val="-12"/>
          <w:highlight w:val="none"/>
        </w:rPr>
        <w:t>以糯米为原料，以酒曲为糖化发酵剂，经过蒸煮、糖化、发酵、封缸等传统工艺生产的封缸发酵米酒</w:t>
      </w:r>
      <w:r>
        <w:rPr>
          <w:rFonts w:hint="eastAsia"/>
          <w:highlight w:val="none"/>
        </w:rPr>
        <w:t>。</w:t>
      </w:r>
    </w:p>
    <w:p>
      <w:pPr>
        <w:pStyle w:val="105"/>
        <w:spacing w:before="312" w:after="312"/>
      </w:pPr>
      <w:r>
        <w:rPr>
          <w:rFonts w:hint="eastAsia"/>
        </w:rPr>
        <w:t>原辅料</w:t>
      </w:r>
    </w:p>
    <w:p>
      <w:pPr>
        <w:adjustRightInd/>
        <w:spacing w:line="360" w:lineRule="auto"/>
        <w:rPr>
          <w:rFonts w:ascii="黑体" w:hAnsi="黑体" w:eastAsia="黑体" w:cs="宋体"/>
        </w:rPr>
      </w:pPr>
      <w:r>
        <w:rPr>
          <w:rFonts w:hint="eastAsia" w:ascii="黑体" w:hAnsi="黑体" w:eastAsia="黑体" w:cs="宋体"/>
        </w:rPr>
        <w:t>4.1 糯米</w:t>
      </w:r>
    </w:p>
    <w:p>
      <w:pPr>
        <w:adjustRightInd/>
        <w:spacing w:line="240" w:lineRule="auto"/>
        <w:ind w:firstLine="372" w:firstLineChars="200"/>
        <w:rPr>
          <w:rFonts w:ascii="宋体" w:hAnsi="宋体" w:cs="宋体"/>
        </w:rPr>
      </w:pPr>
      <w:r>
        <w:rPr>
          <w:rFonts w:hint="eastAsia" w:ascii="宋体" w:hAnsi="宋体" w:cs="宋体"/>
          <w:spacing w:val="-12"/>
          <w:lang w:bidi="en-US"/>
        </w:rPr>
        <w:t xml:space="preserve">应符合 </w:t>
      </w:r>
      <w:r>
        <w:rPr>
          <w:rFonts w:ascii="宋体" w:hAnsi="宋体" w:cs="宋体"/>
          <w:spacing w:val="-12"/>
          <w:lang w:bidi="en-US"/>
        </w:rPr>
        <w:t xml:space="preserve">GB/T </w:t>
      </w:r>
      <w:r>
        <w:rPr>
          <w:rFonts w:hint="eastAsia" w:ascii="宋体" w:hAnsi="宋体" w:cs="宋体"/>
          <w:spacing w:val="-12"/>
          <w:lang w:bidi="en-US"/>
        </w:rPr>
        <w:t>1354的规定</w:t>
      </w:r>
      <w:r>
        <w:rPr>
          <w:rFonts w:hint="eastAsia" w:ascii="宋体" w:hAnsi="宋体" w:cs="宋体"/>
        </w:rPr>
        <w:t>。</w:t>
      </w:r>
    </w:p>
    <w:p>
      <w:pPr>
        <w:adjustRightInd/>
        <w:spacing w:line="360" w:lineRule="auto"/>
        <w:rPr>
          <w:rFonts w:ascii="黑体" w:hAnsi="黑体" w:eastAsia="黑体" w:cs="宋体"/>
        </w:rPr>
      </w:pPr>
      <w:r>
        <w:rPr>
          <w:rFonts w:hint="eastAsia" w:ascii="黑体" w:hAnsi="黑体" w:eastAsia="黑体" w:cs="宋体"/>
        </w:rPr>
        <w:t xml:space="preserve">4.2  白砂糖 </w:t>
      </w:r>
    </w:p>
    <w:p>
      <w:pPr>
        <w:adjustRightInd/>
        <w:spacing w:line="240" w:lineRule="auto"/>
        <w:ind w:firstLine="372" w:firstLineChars="200"/>
        <w:rPr>
          <w:rFonts w:ascii="宋体" w:hAnsi="宋体" w:cs="宋体"/>
          <w:spacing w:val="-12"/>
          <w:lang w:bidi="en-US"/>
        </w:rPr>
      </w:pPr>
      <w:r>
        <w:rPr>
          <w:rFonts w:hint="eastAsia" w:ascii="宋体" w:hAnsi="宋体" w:cs="宋体"/>
          <w:spacing w:val="-12"/>
          <w:lang w:bidi="en-US"/>
        </w:rPr>
        <w:t xml:space="preserve">应符合 </w:t>
      </w:r>
      <w:r>
        <w:rPr>
          <w:rFonts w:ascii="宋体" w:hAnsi="宋体" w:cs="宋体"/>
          <w:spacing w:val="-12"/>
          <w:lang w:bidi="en-US"/>
        </w:rPr>
        <w:t xml:space="preserve">GB/T 317 </w:t>
      </w:r>
      <w:r>
        <w:rPr>
          <w:rFonts w:hint="eastAsia" w:ascii="宋体" w:hAnsi="宋体" w:cs="宋体"/>
          <w:spacing w:val="-12"/>
          <w:lang w:bidi="en-US"/>
        </w:rPr>
        <w:t xml:space="preserve">的规定。 </w:t>
      </w:r>
    </w:p>
    <w:p>
      <w:pPr>
        <w:adjustRightInd/>
        <w:spacing w:line="360" w:lineRule="auto"/>
        <w:rPr>
          <w:rFonts w:ascii="黑体" w:hAnsi="黑体" w:eastAsia="黑体" w:cs="宋体"/>
        </w:rPr>
      </w:pPr>
      <w:r>
        <w:rPr>
          <w:rFonts w:hint="eastAsia" w:ascii="黑体" w:hAnsi="黑体" w:eastAsia="黑体" w:cs="宋体"/>
        </w:rPr>
        <w:t xml:space="preserve">4.3  酒用酵母 </w:t>
      </w:r>
    </w:p>
    <w:p>
      <w:pPr>
        <w:adjustRightInd/>
        <w:spacing w:line="240" w:lineRule="auto"/>
        <w:ind w:firstLine="372" w:firstLineChars="200"/>
        <w:rPr>
          <w:rFonts w:ascii="宋体" w:hAnsi="宋体" w:cs="宋体"/>
          <w:spacing w:val="-12"/>
          <w:lang w:bidi="en-US"/>
        </w:rPr>
      </w:pPr>
      <w:r>
        <w:rPr>
          <w:rFonts w:hint="eastAsia" w:ascii="宋体" w:hAnsi="宋体" w:cs="宋体"/>
          <w:spacing w:val="-12"/>
          <w:lang w:bidi="en-US"/>
        </w:rPr>
        <w:t xml:space="preserve">应符合 </w:t>
      </w:r>
      <w:r>
        <w:rPr>
          <w:rFonts w:ascii="宋体" w:hAnsi="宋体" w:cs="宋体"/>
          <w:spacing w:val="-12"/>
          <w:lang w:bidi="en-US"/>
        </w:rPr>
        <w:t xml:space="preserve">GB 31639 </w:t>
      </w:r>
      <w:r>
        <w:rPr>
          <w:rFonts w:hint="eastAsia" w:ascii="宋体" w:hAnsi="宋体" w:cs="宋体"/>
          <w:spacing w:val="-12"/>
          <w:lang w:bidi="en-US"/>
        </w:rPr>
        <w:t>的规定。</w:t>
      </w:r>
    </w:p>
    <w:p>
      <w:pPr>
        <w:adjustRightInd/>
        <w:spacing w:line="360" w:lineRule="auto"/>
        <w:rPr>
          <w:rFonts w:ascii="黑体" w:hAnsi="黑体" w:eastAsia="黑体" w:cs="宋体"/>
        </w:rPr>
      </w:pPr>
      <w:r>
        <w:rPr>
          <w:rFonts w:hint="eastAsia" w:ascii="黑体" w:hAnsi="黑体" w:eastAsia="黑体" w:cs="宋体"/>
        </w:rPr>
        <w:t xml:space="preserve">4.4  水 </w:t>
      </w:r>
    </w:p>
    <w:p>
      <w:pPr>
        <w:adjustRightInd/>
        <w:spacing w:line="240" w:lineRule="auto"/>
        <w:ind w:firstLine="372" w:firstLineChars="200"/>
        <w:rPr>
          <w:rFonts w:ascii="宋体" w:hAnsi="宋体" w:cs="宋体"/>
          <w:spacing w:val="-12"/>
          <w:lang w:bidi="en-US"/>
        </w:rPr>
      </w:pPr>
      <w:r>
        <w:rPr>
          <w:rFonts w:hint="eastAsia" w:ascii="宋体" w:hAnsi="宋体" w:cs="宋体"/>
          <w:spacing w:val="-12"/>
          <w:lang w:bidi="en-US"/>
        </w:rPr>
        <w:t xml:space="preserve">应符合 </w:t>
      </w:r>
      <w:r>
        <w:rPr>
          <w:rFonts w:ascii="宋体" w:hAnsi="宋体" w:cs="宋体"/>
          <w:spacing w:val="-12"/>
          <w:lang w:bidi="en-US"/>
        </w:rPr>
        <w:t xml:space="preserve">GB 5749 </w:t>
      </w:r>
      <w:r>
        <w:rPr>
          <w:rFonts w:hint="eastAsia" w:ascii="宋体" w:hAnsi="宋体" w:cs="宋体"/>
          <w:spacing w:val="-12"/>
          <w:lang w:bidi="en-US"/>
        </w:rPr>
        <w:t>的要求。</w:t>
      </w:r>
    </w:p>
    <w:p>
      <w:pPr>
        <w:adjustRightInd/>
        <w:spacing w:line="360" w:lineRule="auto"/>
        <w:rPr>
          <w:rFonts w:ascii="黑体" w:hAnsi="黑体" w:eastAsia="黑体" w:cs="宋体"/>
        </w:rPr>
      </w:pPr>
      <w:r>
        <w:rPr>
          <w:rFonts w:hint="eastAsia" w:ascii="黑体" w:hAnsi="黑体" w:eastAsia="黑体" w:cs="宋体"/>
        </w:rPr>
        <w:t>4.5  白酒</w:t>
      </w:r>
    </w:p>
    <w:p>
      <w:pPr>
        <w:adjustRightInd/>
        <w:spacing w:line="240" w:lineRule="auto"/>
        <w:ind w:firstLine="372" w:firstLineChars="200"/>
        <w:rPr>
          <w:rFonts w:ascii="宋体" w:hAnsi="宋体" w:cs="宋体"/>
          <w:spacing w:val="-12"/>
          <w:lang w:bidi="en-US"/>
        </w:rPr>
      </w:pPr>
      <w:r>
        <w:rPr>
          <w:rFonts w:hint="eastAsia" w:ascii="宋体" w:hAnsi="宋体" w:cs="宋体"/>
          <w:spacing w:val="-12"/>
          <w:lang w:bidi="en-US"/>
        </w:rPr>
        <w:t xml:space="preserve">应符合 </w:t>
      </w:r>
      <w:r>
        <w:rPr>
          <w:rFonts w:ascii="宋体" w:hAnsi="宋体" w:cs="宋体"/>
          <w:spacing w:val="-12"/>
          <w:lang w:bidi="en-US"/>
        </w:rPr>
        <w:t xml:space="preserve">GB </w:t>
      </w:r>
      <w:r>
        <w:rPr>
          <w:rFonts w:hint="eastAsia" w:ascii="宋体" w:hAnsi="宋体" w:cs="宋体"/>
          <w:spacing w:val="-12"/>
          <w:lang w:bidi="en-US"/>
        </w:rPr>
        <w:t xml:space="preserve">2757的要求。 </w:t>
      </w:r>
    </w:p>
    <w:p>
      <w:pPr>
        <w:adjustRightInd/>
        <w:spacing w:line="360" w:lineRule="auto"/>
        <w:rPr>
          <w:rFonts w:ascii="黑体" w:hAnsi="黑体" w:eastAsia="黑体" w:cs="宋体"/>
        </w:rPr>
      </w:pPr>
      <w:r>
        <w:rPr>
          <w:rFonts w:hint="eastAsia" w:ascii="黑体" w:hAnsi="黑体" w:eastAsia="黑体" w:cs="宋体"/>
        </w:rPr>
        <w:t>4.6  果蔬汁</w:t>
      </w:r>
    </w:p>
    <w:p>
      <w:pPr>
        <w:adjustRightInd/>
        <w:spacing w:line="240" w:lineRule="auto"/>
        <w:ind w:firstLine="372" w:firstLineChars="200"/>
        <w:rPr>
          <w:rFonts w:ascii="宋体" w:hAnsi="宋体" w:cs="宋体"/>
          <w:spacing w:val="-12"/>
          <w:lang w:bidi="en-US"/>
        </w:rPr>
      </w:pPr>
      <w:r>
        <w:rPr>
          <w:rFonts w:hint="eastAsia" w:ascii="宋体" w:hAnsi="宋体" w:cs="宋体"/>
          <w:spacing w:val="-12"/>
          <w:lang w:bidi="en-US"/>
        </w:rPr>
        <w:t xml:space="preserve">应符合 </w:t>
      </w:r>
      <w:r>
        <w:rPr>
          <w:rFonts w:ascii="宋体" w:hAnsi="宋体" w:cs="宋体"/>
          <w:spacing w:val="-12"/>
          <w:lang w:bidi="en-US"/>
        </w:rPr>
        <w:t>GB/T 31121</w:t>
      </w:r>
      <w:r>
        <w:rPr>
          <w:rFonts w:hint="eastAsia" w:ascii="宋体" w:hAnsi="宋体" w:cs="宋体"/>
          <w:spacing w:val="-12"/>
          <w:lang w:bidi="en-US"/>
        </w:rPr>
        <w:t>的要求。</w:t>
      </w:r>
    </w:p>
    <w:p>
      <w:pPr>
        <w:pStyle w:val="105"/>
        <w:spacing w:before="312" w:after="312"/>
      </w:pPr>
      <w:r>
        <w:rPr>
          <w:rFonts w:hint="eastAsia"/>
        </w:rPr>
        <w:t>生产条件</w:t>
      </w:r>
    </w:p>
    <w:p>
      <w:pPr>
        <w:pStyle w:val="106"/>
        <w:numPr>
          <w:ilvl w:val="0"/>
          <w:numId w:val="0"/>
        </w:numPr>
        <w:spacing w:before="156" w:after="156"/>
      </w:pPr>
      <w:r>
        <w:rPr>
          <w:rFonts w:hint="eastAsia"/>
        </w:rPr>
        <w:t>5.1  设备</w:t>
      </w:r>
    </w:p>
    <w:p>
      <w:pPr>
        <w:pStyle w:val="57"/>
        <w:ind w:firstLine="372"/>
      </w:pPr>
      <w:r>
        <w:rPr>
          <w:rFonts w:hint="eastAsia"/>
          <w:spacing w:val="-12"/>
        </w:rPr>
        <w:t>不</w:t>
      </w:r>
      <w:r>
        <w:rPr>
          <w:rFonts w:hint="eastAsia"/>
        </w:rPr>
        <w:t>锈钢蒸锅（箱）、蒸锅木盖、不锈钢盆（桶）、木桶、净水过滤器、不锈钢摊凉台、大开口陶缸陶坛、不锈钢盖板、盛酒陶坛等所需设施设备应符合GB 12696 的规定，同时满足食品生产许可证审查通则的要求。</w:t>
      </w:r>
    </w:p>
    <w:p>
      <w:pPr>
        <w:pStyle w:val="106"/>
        <w:numPr>
          <w:ilvl w:val="1"/>
          <w:numId w:val="32"/>
        </w:numPr>
        <w:spacing w:before="156" w:after="156"/>
      </w:pPr>
      <w:r>
        <w:rPr>
          <w:rFonts w:hint="eastAsia"/>
        </w:rPr>
        <w:t xml:space="preserve">  人员</w:t>
      </w:r>
    </w:p>
    <w:p>
      <w:pPr>
        <w:pStyle w:val="57"/>
        <w:ind w:firstLine="0" w:firstLineChars="0"/>
      </w:pPr>
      <w:r>
        <w:rPr>
          <w:rFonts w:hint="eastAsia"/>
        </w:rPr>
        <w:t xml:space="preserve">   生产人员的要求如下：</w:t>
      </w:r>
    </w:p>
    <w:p>
      <w:pPr>
        <w:pStyle w:val="57"/>
        <w:ind w:left="360" w:firstLine="0" w:firstLineChars="0"/>
      </w:pPr>
      <w:r>
        <w:rPr>
          <w:rFonts w:hint="eastAsia"/>
        </w:rPr>
        <w:t>——生产人员应进行健康检查，符合健康条件方可工作；</w:t>
      </w:r>
    </w:p>
    <w:p>
      <w:pPr>
        <w:pStyle w:val="57"/>
        <w:ind w:left="360" w:firstLine="0" w:firstLineChars="0"/>
      </w:pPr>
      <w:r>
        <w:rPr>
          <w:rFonts w:hint="eastAsia"/>
        </w:rPr>
        <w:t>——生产人员卫生应符合GB 14881的要求；</w:t>
      </w:r>
    </w:p>
    <w:p>
      <w:pPr>
        <w:pStyle w:val="57"/>
        <w:ind w:left="360" w:firstLine="0" w:firstLineChars="0"/>
      </w:pPr>
      <w:r>
        <w:rPr>
          <w:rFonts w:hint="eastAsia"/>
        </w:rPr>
        <w:t>——进入车间应穿戴整洁，不得将与生产无关的个人用品和杂物带入车间；</w:t>
      </w:r>
    </w:p>
    <w:p>
      <w:pPr>
        <w:pStyle w:val="57"/>
        <w:ind w:left="360" w:firstLine="0" w:firstLineChars="0"/>
      </w:pPr>
      <w:r>
        <w:rPr>
          <w:rFonts w:hint="eastAsia"/>
        </w:rPr>
        <w:t>——应定期对上岗人员进行技术工艺、标准化、食品卫生和安全教育等培训。</w:t>
      </w:r>
    </w:p>
    <w:p>
      <w:pPr>
        <w:pStyle w:val="106"/>
        <w:numPr>
          <w:ilvl w:val="1"/>
          <w:numId w:val="32"/>
        </w:numPr>
        <w:spacing w:before="156" w:after="156"/>
      </w:pPr>
      <w:r>
        <w:rPr>
          <w:rFonts w:hint="eastAsia"/>
        </w:rPr>
        <w:t xml:space="preserve">  安全</w:t>
      </w:r>
    </w:p>
    <w:p>
      <w:pPr>
        <w:pStyle w:val="57"/>
        <w:ind w:firstLine="420"/>
      </w:pPr>
      <w:r>
        <w:rPr>
          <w:rFonts w:hint="eastAsia"/>
        </w:rPr>
        <w:t>应配备并安装足够的消防设备、设施</w:t>
      </w:r>
      <w:r>
        <w:t>。</w:t>
      </w:r>
      <w:r>
        <w:rPr>
          <w:rFonts w:hint="eastAsia"/>
        </w:rPr>
        <w:t>生产车间、原料库等场所均应符合GB 14881的规定。</w:t>
      </w:r>
    </w:p>
    <w:p>
      <w:pPr>
        <w:pStyle w:val="105"/>
        <w:numPr>
          <w:ilvl w:val="0"/>
          <w:numId w:val="33"/>
        </w:numPr>
        <w:spacing w:before="312" w:after="312"/>
      </w:pPr>
      <w:r>
        <w:rPr>
          <w:rFonts w:hint="eastAsia"/>
        </w:rPr>
        <w:t xml:space="preserve"> 生产工艺</w:t>
      </w:r>
    </w:p>
    <w:p>
      <w:pPr>
        <w:pStyle w:val="106"/>
        <w:numPr>
          <w:ilvl w:val="0"/>
          <w:numId w:val="0"/>
        </w:numPr>
        <w:spacing w:before="156" w:after="156"/>
      </w:pPr>
      <w:r>
        <w:rPr>
          <w:rFonts w:hint="eastAsia"/>
        </w:rPr>
        <w:t xml:space="preserve">6.1 </w:t>
      </w:r>
      <w:r>
        <w:rPr>
          <w:rFonts w:hint="eastAsia"/>
          <w:highlight w:val="none"/>
        </w:rPr>
        <w:t xml:space="preserve"> 工艺流程</w:t>
      </w:r>
    </w:p>
    <w:p>
      <w:pPr>
        <w:pStyle w:val="13"/>
        <w:ind w:firstLine="454"/>
      </w:pPr>
      <w:r>
        <w:rPr>
          <w:rFonts w:hint="eastAsia"/>
        </w:rPr>
        <w:t xml:space="preserve">生产工艺流程为：选米 </w:t>
      </w:r>
      <w:r>
        <w:t>→</w:t>
      </w:r>
      <w:r>
        <w:rPr>
          <w:rFonts w:hint="eastAsia"/>
        </w:rPr>
        <w:t xml:space="preserve"> 浸米 </w:t>
      </w:r>
      <w:r>
        <w:t>→</w:t>
      </w:r>
      <w:r>
        <w:rPr>
          <w:rFonts w:hint="eastAsia"/>
        </w:rPr>
        <w:t xml:space="preserve"> 蒸饭 </w:t>
      </w:r>
      <w:r>
        <w:t>→</w:t>
      </w:r>
      <w:r>
        <w:rPr>
          <w:rFonts w:hint="eastAsia"/>
        </w:rPr>
        <w:t xml:space="preserve"> 淋饭 </w:t>
      </w:r>
      <w:r>
        <w:t>→</w:t>
      </w:r>
      <w:r>
        <w:rPr>
          <w:rFonts w:hint="eastAsia"/>
        </w:rPr>
        <w:t xml:space="preserve"> 摊凉 </w:t>
      </w:r>
      <w:r>
        <w:t>→</w:t>
      </w:r>
      <w:r>
        <w:rPr>
          <w:rFonts w:hint="eastAsia"/>
        </w:rPr>
        <w:t xml:space="preserve"> 拌酒曲 </w:t>
      </w:r>
      <w:r>
        <w:t>→</w:t>
      </w:r>
      <w:r>
        <w:rPr>
          <w:rFonts w:hint="eastAsia"/>
        </w:rPr>
        <w:t xml:space="preserve"> 发酵 </w:t>
      </w:r>
      <w:r>
        <w:t>→</w:t>
      </w:r>
      <w:r>
        <w:rPr>
          <w:rFonts w:hint="eastAsia"/>
        </w:rPr>
        <w:t xml:space="preserve"> 封缸 </w:t>
      </w:r>
      <w:r>
        <w:t>→</w:t>
      </w:r>
      <w:r>
        <w:rPr>
          <w:rFonts w:hint="eastAsia"/>
        </w:rPr>
        <w:t xml:space="preserve"> 固液分离 </w:t>
      </w:r>
      <w:r>
        <w:t>→</w:t>
      </w:r>
      <w:r>
        <w:rPr>
          <w:rFonts w:hint="eastAsia"/>
        </w:rPr>
        <w:t xml:space="preserve"> 勾调 </w:t>
      </w:r>
      <w:r>
        <w:t>→</w:t>
      </w:r>
      <w:r>
        <w:rPr>
          <w:rFonts w:hint="eastAsia"/>
        </w:rPr>
        <w:t xml:space="preserve"> 过滤 </w:t>
      </w:r>
      <w:r>
        <w:t>→</w:t>
      </w:r>
      <w:r>
        <w:rPr>
          <w:rFonts w:hint="eastAsia"/>
        </w:rPr>
        <w:t xml:space="preserve">灌装 </w:t>
      </w:r>
      <w:r>
        <w:t>→</w:t>
      </w:r>
      <w:r>
        <w:rPr>
          <w:rFonts w:hint="eastAsia"/>
        </w:rPr>
        <w:t xml:space="preserve"> 灭菌 </w:t>
      </w:r>
      <w:r>
        <w:t>→</w:t>
      </w:r>
      <w:r>
        <w:rPr>
          <w:rFonts w:hint="eastAsia"/>
        </w:rPr>
        <w:t xml:space="preserve"> 贮存。</w:t>
      </w:r>
    </w:p>
    <w:bookmarkEnd w:id="22"/>
    <w:p>
      <w:pPr>
        <w:pStyle w:val="106"/>
        <w:numPr>
          <w:ilvl w:val="1"/>
          <w:numId w:val="34"/>
        </w:numPr>
        <w:spacing w:before="156" w:after="156"/>
      </w:pPr>
      <w:bookmarkStart w:id="41" w:name="BookMark8"/>
      <w:r>
        <w:rPr>
          <w:rFonts w:hint="eastAsia"/>
          <w:highlight w:val="none"/>
        </w:rPr>
        <w:t xml:space="preserve">  工艺要求</w:t>
      </w:r>
    </w:p>
    <w:p>
      <w:pPr>
        <w:pStyle w:val="106"/>
        <w:numPr>
          <w:ilvl w:val="0"/>
          <w:numId w:val="0"/>
        </w:numPr>
        <w:spacing w:before="156" w:after="156"/>
      </w:pPr>
      <w:r>
        <w:rPr>
          <w:rFonts w:hint="eastAsia"/>
        </w:rPr>
        <w:t>6</w:t>
      </w:r>
      <w:r>
        <w:t xml:space="preserve">.2.1 </w:t>
      </w:r>
      <w:r>
        <w:rPr>
          <w:rFonts w:hint="eastAsia"/>
        </w:rPr>
        <w:t xml:space="preserve"> 选米</w:t>
      </w:r>
    </w:p>
    <w:p>
      <w:pPr>
        <w:spacing w:line="240" w:lineRule="auto"/>
        <w:ind w:right="68" w:firstLine="376" w:firstLineChars="200"/>
        <w:rPr>
          <w:rFonts w:ascii="宋体" w:hAnsi="宋体" w:cs="宋体"/>
        </w:rPr>
      </w:pPr>
      <w:r>
        <w:rPr>
          <w:rFonts w:hint="eastAsia" w:ascii="宋体" w:hAnsi="宋体" w:cs="宋体"/>
          <w:spacing w:val="-11"/>
          <w:lang w:bidi="en-US"/>
        </w:rPr>
        <w:t>选择无霉渍、无谷壳、无杂质的优质糯米</w:t>
      </w:r>
      <w:r>
        <w:rPr>
          <w:rFonts w:hint="eastAsia" w:ascii="宋体" w:hAnsi="宋体" w:cs="宋体"/>
        </w:rPr>
        <w:t>。</w:t>
      </w:r>
    </w:p>
    <w:p>
      <w:pPr>
        <w:pStyle w:val="106"/>
        <w:numPr>
          <w:ilvl w:val="0"/>
          <w:numId w:val="0"/>
        </w:numPr>
        <w:spacing w:before="156" w:after="156"/>
      </w:pPr>
      <w:r>
        <w:rPr>
          <w:rFonts w:hint="eastAsia"/>
        </w:rPr>
        <w:t>6</w:t>
      </w:r>
      <w:r>
        <w:t xml:space="preserve">.2.2 </w:t>
      </w:r>
      <w:r>
        <w:rPr>
          <w:rFonts w:hint="eastAsia"/>
        </w:rPr>
        <w:t xml:space="preserve"> 浸米</w:t>
      </w:r>
    </w:p>
    <w:p>
      <w:pPr>
        <w:spacing w:line="240" w:lineRule="auto"/>
        <w:ind w:right="68" w:firstLine="376" w:firstLineChars="200"/>
        <w:rPr>
          <w:rFonts w:eastAsiaTheme="minorEastAsia"/>
        </w:rPr>
      </w:pPr>
      <w:r>
        <w:rPr>
          <w:rFonts w:hint="eastAsia" w:ascii="宋体" w:hAnsi="宋体" w:cs="宋体"/>
          <w:spacing w:val="-11"/>
          <w:lang w:bidi="en-US"/>
        </w:rPr>
        <w:t>将糯米倒入不锈钢盆（桶）中用冷水浸泡，室温在25℃</w:t>
      </w:r>
      <w:r>
        <w:rPr>
          <w:rFonts w:hint="eastAsia" w:ascii="宋体" w:hAnsi="宋体"/>
        </w:rPr>
        <w:t>～30</w:t>
      </w:r>
      <w:r>
        <w:rPr>
          <w:rFonts w:hint="eastAsia" w:ascii="宋体" w:hAnsi="宋体" w:cs="宋体"/>
          <w:spacing w:val="-11"/>
          <w:lang w:bidi="en-US"/>
        </w:rPr>
        <w:t>℃浸泡12 h</w:t>
      </w:r>
      <w:r>
        <w:rPr>
          <w:rFonts w:hint="eastAsia" w:ascii="宋体" w:hAnsi="宋体"/>
        </w:rPr>
        <w:t>～</w:t>
      </w:r>
      <w:r>
        <w:rPr>
          <w:rFonts w:hint="eastAsia" w:ascii="宋体" w:hAnsi="宋体" w:cs="宋体"/>
          <w:spacing w:val="-11"/>
          <w:lang w:bidi="en-US"/>
        </w:rPr>
        <w:t>17 h；10℃</w:t>
      </w:r>
      <w:r>
        <w:rPr>
          <w:rFonts w:hint="eastAsia" w:ascii="宋体" w:hAnsi="宋体"/>
        </w:rPr>
        <w:t>～</w:t>
      </w:r>
      <w:r>
        <w:rPr>
          <w:rFonts w:hint="eastAsia" w:ascii="宋体" w:hAnsi="宋体" w:cs="宋体"/>
          <w:spacing w:val="-11"/>
          <w:lang w:bidi="en-US"/>
        </w:rPr>
        <w:t>25℃浸泡 15 h</w:t>
      </w:r>
      <w:r>
        <w:rPr>
          <w:rFonts w:hint="eastAsia" w:ascii="宋体" w:hAnsi="宋体"/>
        </w:rPr>
        <w:t>～</w:t>
      </w:r>
      <w:r>
        <w:rPr>
          <w:rFonts w:hint="eastAsia" w:ascii="宋体" w:hAnsi="宋体" w:cs="宋体"/>
          <w:spacing w:val="-11"/>
          <w:lang w:bidi="en-US"/>
        </w:rPr>
        <w:t>20 h。</w:t>
      </w:r>
    </w:p>
    <w:p>
      <w:pPr>
        <w:pStyle w:val="106"/>
        <w:numPr>
          <w:ilvl w:val="0"/>
          <w:numId w:val="0"/>
        </w:numPr>
        <w:spacing w:before="156" w:after="156"/>
      </w:pPr>
      <w:r>
        <w:rPr>
          <w:rFonts w:hint="eastAsia"/>
        </w:rPr>
        <w:t>6</w:t>
      </w:r>
      <w:r>
        <w:t xml:space="preserve">.2.3 </w:t>
      </w:r>
      <w:r>
        <w:rPr>
          <w:rFonts w:hint="eastAsia"/>
        </w:rPr>
        <w:t xml:space="preserve"> 蒸饭淋饭</w:t>
      </w:r>
    </w:p>
    <w:p>
      <w:pPr>
        <w:spacing w:line="240" w:lineRule="auto"/>
        <w:ind w:right="68" w:firstLine="376" w:firstLineChars="200"/>
        <w:rPr>
          <w:rFonts w:ascii="宋体" w:hAnsi="宋体" w:cs="宋体"/>
          <w:spacing w:val="-11"/>
          <w:lang w:bidi="en-US"/>
        </w:rPr>
      </w:pPr>
      <w:r>
        <w:rPr>
          <w:rFonts w:hint="eastAsia" w:ascii="宋体" w:hAnsi="宋体" w:cs="宋体"/>
          <w:spacing w:val="-11"/>
          <w:lang w:bidi="en-US"/>
        </w:rPr>
        <w:t>将控尽水分后的糯米进行蒸煮，蒸熟后将米饭均匀打散，进行第一次喷洒淋水，20 min后米饭再均匀打散第二次喷洒淋水，</w:t>
      </w:r>
      <w:r>
        <w:rPr>
          <w:rFonts w:hint="eastAsia" w:ascii="宋体" w:hAnsi="宋体" w:cs="宋体"/>
          <w:spacing w:val="-11"/>
          <w:highlight w:val="none"/>
          <w:lang w:bidi="en-US"/>
        </w:rPr>
        <w:t>米饭熟而不烂</w:t>
      </w:r>
      <w:r>
        <w:rPr>
          <w:rFonts w:hint="eastAsia" w:ascii="宋体" w:hAnsi="宋体" w:cs="宋体"/>
          <w:spacing w:val="-11"/>
          <w:lang w:bidi="en-US"/>
        </w:rPr>
        <w:t>，无生心。</w:t>
      </w:r>
    </w:p>
    <w:p>
      <w:pPr>
        <w:pStyle w:val="106"/>
        <w:numPr>
          <w:ilvl w:val="0"/>
          <w:numId w:val="0"/>
        </w:numPr>
        <w:spacing w:before="156" w:after="156"/>
      </w:pPr>
      <w:r>
        <w:rPr>
          <w:rFonts w:hint="eastAsia"/>
        </w:rPr>
        <w:t>6</w:t>
      </w:r>
      <w:r>
        <w:t xml:space="preserve">.2.4 </w:t>
      </w:r>
      <w:r>
        <w:rPr>
          <w:rFonts w:hint="eastAsia"/>
        </w:rPr>
        <w:t xml:space="preserve"> 摊凉</w:t>
      </w:r>
    </w:p>
    <w:p>
      <w:pPr>
        <w:spacing w:line="240" w:lineRule="auto"/>
        <w:ind w:left="13" w:leftChars="6" w:right="68" w:firstLine="376" w:firstLineChars="200"/>
        <w:rPr>
          <w:rFonts w:ascii="宋体" w:hAnsi="宋体" w:cs="宋体"/>
          <w:spacing w:val="-11"/>
          <w:lang w:bidi="en-US"/>
        </w:rPr>
      </w:pPr>
      <w:r>
        <w:rPr>
          <w:rFonts w:hint="eastAsia" w:ascii="宋体" w:hAnsi="宋体" w:cs="宋体"/>
          <w:spacing w:val="-11"/>
          <w:lang w:bidi="en-US"/>
        </w:rPr>
        <w:t>将淋水后的米饭在干净卫生的不锈钢台面散摊凉,至米饭冷却到30℃</w:t>
      </w:r>
      <w:r>
        <w:rPr>
          <w:rFonts w:hint="eastAsia" w:ascii="宋体" w:hAnsi="宋体"/>
        </w:rPr>
        <w:t>～35</w:t>
      </w:r>
      <w:r>
        <w:rPr>
          <w:rFonts w:hint="eastAsia" w:ascii="宋体" w:hAnsi="宋体" w:cs="宋体"/>
          <w:spacing w:val="-11"/>
          <w:lang w:bidi="en-US"/>
        </w:rPr>
        <w:t>℃。</w:t>
      </w:r>
    </w:p>
    <w:p>
      <w:pPr>
        <w:pStyle w:val="106"/>
        <w:numPr>
          <w:ilvl w:val="0"/>
          <w:numId w:val="0"/>
        </w:numPr>
        <w:spacing w:before="156" w:after="156"/>
      </w:pPr>
      <w:r>
        <w:rPr>
          <w:rFonts w:hint="eastAsia"/>
        </w:rPr>
        <w:t>6</w:t>
      </w:r>
      <w:r>
        <w:t xml:space="preserve">.2.5 </w:t>
      </w:r>
      <w:r>
        <w:rPr>
          <w:rFonts w:hint="eastAsia"/>
        </w:rPr>
        <w:t xml:space="preserve"> 拌酒曲</w:t>
      </w:r>
    </w:p>
    <w:p>
      <w:pPr>
        <w:spacing w:line="240" w:lineRule="auto"/>
        <w:ind w:left="12" w:right="68" w:firstLine="282" w:firstLineChars="150"/>
        <w:rPr>
          <w:rFonts w:ascii="宋体" w:hAnsi="宋体" w:cs="宋体"/>
          <w:spacing w:val="-11"/>
          <w:lang w:bidi="en-US"/>
        </w:rPr>
      </w:pPr>
      <w:r>
        <w:rPr>
          <w:rFonts w:hint="eastAsia" w:ascii="宋体" w:hAnsi="宋体" w:cs="宋体"/>
          <w:spacing w:val="-11"/>
          <w:lang w:bidi="en-US"/>
        </w:rPr>
        <w:t>米饭的冷却后，将酒曲均匀洒在米饭上，每</w:t>
      </w:r>
      <w:r>
        <w:rPr>
          <w:rFonts w:ascii="宋体" w:hAnsi="宋体" w:cs="宋体"/>
          <w:spacing w:val="-11"/>
          <w:lang w:bidi="en-US"/>
        </w:rPr>
        <w:t>100kg</w:t>
      </w:r>
      <w:r>
        <w:rPr>
          <w:rFonts w:hint="eastAsia" w:ascii="宋体" w:hAnsi="宋体" w:cs="宋体"/>
          <w:spacing w:val="-11"/>
          <w:lang w:bidi="en-US"/>
        </w:rPr>
        <w:t>大米拌入0.5 kg</w:t>
      </w:r>
      <w:r>
        <w:rPr>
          <w:rFonts w:hint="eastAsia" w:ascii="宋体" w:hAnsi="宋体"/>
        </w:rPr>
        <w:t>～</w:t>
      </w:r>
      <w:r>
        <w:rPr>
          <w:rFonts w:hint="eastAsia" w:ascii="宋体" w:hAnsi="宋体" w:cs="宋体"/>
          <w:spacing w:val="-11"/>
          <w:lang w:bidi="en-US"/>
        </w:rPr>
        <w:t xml:space="preserve">0.6 </w:t>
      </w:r>
      <w:r>
        <w:rPr>
          <w:rFonts w:ascii="宋体" w:hAnsi="宋体" w:cs="宋体"/>
          <w:color w:val="000000" w:themeColor="text1"/>
          <w:spacing w:val="-11"/>
          <w:lang w:bidi="en-US"/>
        </w:rPr>
        <w:t>k</w:t>
      </w:r>
      <w:r>
        <w:rPr>
          <w:rFonts w:ascii="宋体" w:hAnsi="宋体" w:cs="宋体"/>
          <w:spacing w:val="-11"/>
          <w:lang w:bidi="en-US"/>
        </w:rPr>
        <w:t xml:space="preserve">g </w:t>
      </w:r>
      <w:r>
        <w:rPr>
          <w:rFonts w:hint="eastAsia" w:ascii="宋体" w:hAnsi="宋体" w:cs="宋体"/>
          <w:spacing w:val="-11"/>
          <w:lang w:bidi="en-US"/>
        </w:rPr>
        <w:t>酒曲,手工拌匀，让酒曲与米饭充分融合。</w:t>
      </w:r>
    </w:p>
    <w:p>
      <w:pPr>
        <w:pStyle w:val="106"/>
        <w:numPr>
          <w:ilvl w:val="0"/>
          <w:numId w:val="0"/>
        </w:numPr>
        <w:spacing w:before="156" w:after="156"/>
      </w:pPr>
      <w:r>
        <w:rPr>
          <w:rFonts w:hint="eastAsia"/>
        </w:rPr>
        <w:t>6</w:t>
      </w:r>
      <w:r>
        <w:t>.2.6</w:t>
      </w:r>
      <w:r>
        <w:rPr>
          <w:rFonts w:hint="eastAsia"/>
        </w:rPr>
        <w:t xml:space="preserve">  发酵</w:t>
      </w:r>
    </w:p>
    <w:p>
      <w:pPr>
        <w:spacing w:line="240" w:lineRule="auto"/>
        <w:ind w:left="10" w:leftChars="5" w:right="68" w:firstLine="376" w:firstLineChars="200"/>
        <w:rPr>
          <w:rFonts w:ascii="宋体" w:hAnsi="宋体" w:cs="宋体"/>
          <w:spacing w:val="-11"/>
          <w:lang w:bidi="en-US"/>
        </w:rPr>
      </w:pPr>
      <w:r>
        <w:rPr>
          <w:rFonts w:hint="eastAsia" w:ascii="宋体" w:hAnsi="宋体" w:cs="宋体"/>
          <w:spacing w:val="-11"/>
          <w:lang w:bidi="en-US"/>
        </w:rPr>
        <w:t>将拌好酒曲的米饭装进干净无水份的陶缸内，米饭约占容器的一半，刮平表面，在中间开搭窝，四周的米饭厚度均匀，</w:t>
      </w:r>
      <w:r>
        <w:rPr>
          <w:rFonts w:hint="eastAsia" w:ascii="宋体" w:hAnsi="宋体" w:cs="宋体"/>
        </w:rPr>
        <w:t>糖化发酵</w:t>
      </w:r>
      <w:r>
        <w:rPr>
          <w:rFonts w:hint="eastAsia" w:ascii="宋体" w:hAnsi="宋体" w:cs="宋体"/>
          <w:spacing w:val="-11"/>
          <w:lang w:bidi="en-US"/>
        </w:rPr>
        <w:t>22 h</w:t>
      </w:r>
      <w:r>
        <w:rPr>
          <w:rFonts w:hint="eastAsia" w:ascii="宋体" w:hAnsi="宋体"/>
        </w:rPr>
        <w:t>～</w:t>
      </w:r>
      <w:r>
        <w:rPr>
          <w:rFonts w:hint="eastAsia" w:ascii="宋体" w:hAnsi="宋体" w:cs="宋体"/>
          <w:spacing w:val="-11"/>
          <w:lang w:bidi="en-US"/>
        </w:rPr>
        <w:t>26 h</w:t>
      </w:r>
      <w:r>
        <w:rPr>
          <w:rFonts w:hint="eastAsia" w:ascii="宋体" w:hAnsi="宋体" w:cs="宋体"/>
        </w:rPr>
        <w:t>，搭窝中有糖液产生</w:t>
      </w:r>
      <w:r>
        <w:rPr>
          <w:rFonts w:hint="eastAsia" w:ascii="宋体" w:hAnsi="宋体" w:cs="宋体"/>
          <w:spacing w:val="-11"/>
          <w:lang w:bidi="en-US"/>
        </w:rPr>
        <w:t>。</w:t>
      </w:r>
    </w:p>
    <w:p>
      <w:pPr>
        <w:pStyle w:val="106"/>
        <w:numPr>
          <w:ilvl w:val="0"/>
          <w:numId w:val="0"/>
        </w:numPr>
        <w:spacing w:before="156" w:after="156"/>
      </w:pPr>
      <w:r>
        <w:rPr>
          <w:rFonts w:hint="eastAsia"/>
        </w:rPr>
        <w:t>6</w:t>
      </w:r>
      <w:r>
        <w:t xml:space="preserve">.2.7 </w:t>
      </w:r>
      <w:r>
        <w:rPr>
          <w:rFonts w:hint="eastAsia"/>
        </w:rPr>
        <w:t xml:space="preserve"> 封缸</w:t>
      </w:r>
    </w:p>
    <w:p>
      <w:pPr>
        <w:spacing w:line="240" w:lineRule="auto"/>
        <w:ind w:left="13" w:leftChars="6" w:right="68" w:firstLine="376" w:firstLineChars="200"/>
        <w:rPr>
          <w:rFonts w:ascii="宋体" w:hAnsi="宋体" w:cs="宋体"/>
          <w:spacing w:val="-11"/>
          <w:lang w:bidi="en-US"/>
        </w:rPr>
      </w:pPr>
      <w:r>
        <w:rPr>
          <w:rFonts w:hint="eastAsia" w:ascii="宋体" w:hAnsi="宋体" w:cs="宋体"/>
          <w:spacing w:val="-11"/>
          <w:lang w:bidi="en-US"/>
        </w:rPr>
        <w:t>糖化发酵48 h</w:t>
      </w:r>
      <w:r>
        <w:rPr>
          <w:rFonts w:hint="eastAsia" w:ascii="宋体" w:hAnsi="宋体"/>
        </w:rPr>
        <w:t>～</w:t>
      </w:r>
      <w:r>
        <w:rPr>
          <w:rFonts w:hint="eastAsia" w:ascii="宋体" w:hAnsi="宋体" w:cs="宋体"/>
          <w:spacing w:val="-11"/>
          <w:lang w:bidi="en-US"/>
        </w:rPr>
        <w:t>72 h，发酵温度宜保持在</w:t>
      </w:r>
      <w:r>
        <w:rPr>
          <w:rFonts w:ascii="宋体" w:hAnsi="宋体" w:cs="宋体"/>
          <w:spacing w:val="-11"/>
          <w:lang w:bidi="en-US"/>
        </w:rPr>
        <w:t>2</w:t>
      </w:r>
      <w:r>
        <w:rPr>
          <w:rFonts w:hint="eastAsia" w:ascii="宋体" w:hAnsi="宋体" w:cs="宋体"/>
          <w:spacing w:val="-11"/>
          <w:lang w:bidi="en-US"/>
        </w:rPr>
        <w:t>5℃</w:t>
      </w:r>
      <w:r>
        <w:rPr>
          <w:rFonts w:hint="eastAsia" w:ascii="宋体" w:hAnsi="宋体"/>
        </w:rPr>
        <w:t>～</w:t>
      </w:r>
      <w:r>
        <w:rPr>
          <w:rFonts w:ascii="宋体" w:hAnsi="宋体" w:cs="宋体"/>
          <w:spacing w:val="-11"/>
          <w:lang w:bidi="en-US"/>
        </w:rPr>
        <w:t>32</w:t>
      </w:r>
      <w:r>
        <w:rPr>
          <w:rFonts w:hint="eastAsia" w:ascii="宋体" w:hAnsi="宋体" w:cs="宋体"/>
          <w:spacing w:val="-11"/>
          <w:lang w:bidi="en-US"/>
        </w:rPr>
        <w:t>℃之间</w:t>
      </w:r>
      <w:r>
        <w:rPr>
          <w:rFonts w:hint="eastAsia" w:ascii="宋体" w:hAnsi="宋体" w:cs="宋体"/>
        </w:rPr>
        <w:t>，发酵后用酒精度为52</w:t>
      </w:r>
      <w:r>
        <w:rPr>
          <w:rFonts w:ascii="宋体" w:hAnsi="宋体" w:cs="宋体"/>
        </w:rPr>
        <w:t>%vol</w:t>
      </w:r>
      <w:r>
        <w:rPr>
          <w:rFonts w:hint="eastAsia" w:ascii="宋体" w:hAnsi="宋体" w:cs="宋体"/>
        </w:rPr>
        <w:t>的白酒按8%</w:t>
      </w:r>
      <w:r>
        <w:rPr>
          <w:rFonts w:hint="eastAsia" w:ascii="宋体" w:hAnsi="宋体"/>
        </w:rPr>
        <w:t>～10%比例进行封缸。</w:t>
      </w:r>
      <w:r>
        <w:rPr>
          <w:rFonts w:hint="eastAsia" w:ascii="宋体" w:hAnsi="宋体" w:cs="宋体"/>
        </w:rPr>
        <w:t>坛口加盖密封后二次发发酵时间为20</w:t>
      </w:r>
      <w:r>
        <w:rPr>
          <w:rFonts w:hint="eastAsia" w:ascii="宋体" w:hAnsi="宋体" w:cs="宋体"/>
          <w:spacing w:val="-11"/>
          <w:lang w:bidi="en-US"/>
        </w:rPr>
        <w:t xml:space="preserve"> d</w:t>
      </w:r>
      <w:r>
        <w:rPr>
          <w:rFonts w:hint="eastAsia" w:ascii="宋体" w:hAnsi="宋体"/>
        </w:rPr>
        <w:t>～</w:t>
      </w:r>
      <w:r>
        <w:rPr>
          <w:rFonts w:hint="eastAsia" w:ascii="宋体" w:hAnsi="宋体" w:cs="宋体"/>
          <w:spacing w:val="-11"/>
          <w:lang w:bidi="en-US"/>
        </w:rPr>
        <w:t>30 d</w:t>
      </w:r>
      <w:r>
        <w:rPr>
          <w:rFonts w:hint="eastAsia" w:ascii="宋体" w:hAnsi="宋体" w:cs="宋体"/>
        </w:rPr>
        <w:t>,封缸发酵物为醪糟。</w:t>
      </w:r>
    </w:p>
    <w:p>
      <w:pPr>
        <w:pStyle w:val="106"/>
        <w:numPr>
          <w:ilvl w:val="0"/>
          <w:numId w:val="0"/>
        </w:numPr>
        <w:spacing w:before="156" w:after="156"/>
      </w:pPr>
      <w:r>
        <w:rPr>
          <w:rFonts w:hint="eastAsia"/>
        </w:rPr>
        <w:t>6</w:t>
      </w:r>
      <w:r>
        <w:t>.2.8</w:t>
      </w:r>
      <w:r>
        <w:rPr>
          <w:rFonts w:hint="eastAsia"/>
        </w:rPr>
        <w:t xml:space="preserve">  固液分离</w:t>
      </w:r>
    </w:p>
    <w:p>
      <w:pPr>
        <w:spacing w:line="240" w:lineRule="auto"/>
        <w:ind w:right="68" w:firstLine="376" w:firstLineChars="200"/>
        <w:rPr>
          <w:rFonts w:ascii="宋体" w:hAnsi="宋体" w:cs="宋体"/>
          <w:spacing w:val="-11"/>
          <w:lang w:bidi="en-US"/>
        </w:rPr>
      </w:pPr>
      <w:r>
        <w:rPr>
          <w:rFonts w:hint="eastAsia" w:ascii="宋体" w:hAnsi="宋体" w:cs="宋体"/>
          <w:spacing w:val="-11"/>
          <w:lang w:bidi="en-US"/>
        </w:rPr>
        <w:t>将出缸后的发酵物倒入80目粗网内进行压榨，再用200目板框过滤机过滤，取滤液。</w:t>
      </w:r>
    </w:p>
    <w:p>
      <w:pPr>
        <w:pStyle w:val="106"/>
        <w:numPr>
          <w:ilvl w:val="0"/>
          <w:numId w:val="0"/>
        </w:numPr>
        <w:spacing w:before="156" w:after="156"/>
      </w:pPr>
      <w:r>
        <w:rPr>
          <w:rFonts w:hint="eastAsia"/>
        </w:rPr>
        <w:t>6</w:t>
      </w:r>
      <w:r>
        <w:t xml:space="preserve">.2.9 </w:t>
      </w:r>
      <w:r>
        <w:rPr>
          <w:rFonts w:hint="eastAsia"/>
        </w:rPr>
        <w:t xml:space="preserve"> 勾调过滤</w:t>
      </w:r>
    </w:p>
    <w:p>
      <w:pPr>
        <w:spacing w:line="240" w:lineRule="auto"/>
        <w:ind w:left="13" w:leftChars="6" w:right="68" w:firstLine="376" w:firstLineChars="200"/>
        <w:rPr>
          <w:rFonts w:ascii="宋体" w:hAnsi="宋体" w:cs="宋体"/>
          <w:spacing w:val="-11"/>
          <w:lang w:bidi="en-US"/>
        </w:rPr>
      </w:pPr>
      <w:r>
        <w:rPr>
          <w:rFonts w:hint="eastAsia" w:ascii="宋体" w:hAnsi="宋体" w:cs="宋体"/>
          <w:spacing w:val="-11"/>
          <w:lang w:bidi="en-US"/>
        </w:rPr>
        <w:t>按米酒要求勾兑后用200目板框过滤机再滤，每个批次米酒做好记录，标注日期、酒精度等。</w:t>
      </w:r>
    </w:p>
    <w:p>
      <w:pPr>
        <w:pStyle w:val="106"/>
        <w:numPr>
          <w:ilvl w:val="0"/>
          <w:numId w:val="0"/>
        </w:numPr>
        <w:spacing w:before="156" w:after="156"/>
      </w:pPr>
      <w:r>
        <w:rPr>
          <w:rFonts w:hint="eastAsia"/>
        </w:rPr>
        <w:t>6</w:t>
      </w:r>
      <w:r>
        <w:t>.</w:t>
      </w:r>
      <w:r>
        <w:rPr>
          <w:rFonts w:hint="eastAsia"/>
        </w:rPr>
        <w:t>2.10  灌装</w:t>
      </w:r>
    </w:p>
    <w:p>
      <w:pPr>
        <w:spacing w:line="240" w:lineRule="auto"/>
        <w:ind w:right="68" w:firstLine="420" w:firstLineChars="200"/>
        <w:rPr>
          <w:rFonts w:ascii="宋体" w:hAnsi="宋体" w:cs="宋体"/>
          <w:spacing w:val="-11"/>
          <w:lang w:bidi="en-US"/>
        </w:rPr>
      </w:pPr>
      <w:r>
        <w:rPr>
          <w:rFonts w:hint="eastAsia" w:ascii="宋体" w:hAnsi="宋体" w:cs="宋体"/>
        </w:rPr>
        <w:t>按</w:t>
      </w:r>
      <w:r>
        <w:rPr>
          <w:rFonts w:hint="eastAsia" w:ascii="宋体" w:hAnsi="宋体" w:cs="宋体"/>
          <w:spacing w:val="-11"/>
          <w:lang w:bidi="en-US"/>
        </w:rPr>
        <w:t>酒精度分批入坛（罐），封口。</w:t>
      </w:r>
    </w:p>
    <w:p>
      <w:pPr>
        <w:pStyle w:val="106"/>
        <w:numPr>
          <w:ilvl w:val="0"/>
          <w:numId w:val="0"/>
        </w:numPr>
        <w:spacing w:before="156" w:after="156"/>
      </w:pPr>
      <w:r>
        <w:rPr>
          <w:rFonts w:hint="eastAsia"/>
        </w:rPr>
        <w:t>6</w:t>
      </w:r>
      <w:r>
        <w:t>.2.</w:t>
      </w:r>
      <w:r>
        <w:rPr>
          <w:rFonts w:hint="eastAsia"/>
        </w:rPr>
        <w:t>11  灭菌</w:t>
      </w:r>
    </w:p>
    <w:p>
      <w:pPr>
        <w:spacing w:line="240" w:lineRule="auto"/>
        <w:ind w:right="68" w:firstLine="420" w:firstLineChars="200"/>
        <w:rPr>
          <w:rFonts w:ascii="宋体" w:hAnsi="宋体" w:cs="宋体"/>
        </w:rPr>
      </w:pPr>
      <w:r>
        <w:rPr>
          <w:rFonts w:hint="eastAsia" w:ascii="宋体" w:hAnsi="宋体" w:cs="宋体"/>
        </w:rPr>
        <w:t>灌装好的米酒宜在温度85℃</w:t>
      </w:r>
      <w:r>
        <w:rPr>
          <w:rFonts w:hint="eastAsia" w:ascii="宋体" w:hAnsi="宋体"/>
        </w:rPr>
        <w:t>～</w:t>
      </w:r>
      <w:r>
        <w:rPr>
          <w:rFonts w:hint="eastAsia" w:ascii="宋体" w:hAnsi="宋体" w:cs="宋体"/>
        </w:rPr>
        <w:t>90℃，灭菌38min</w:t>
      </w:r>
      <w:r>
        <w:rPr>
          <w:rFonts w:hint="eastAsia" w:ascii="宋体" w:hAnsi="宋体"/>
        </w:rPr>
        <w:t>～42min</w:t>
      </w:r>
      <w:r>
        <w:rPr>
          <w:rFonts w:hint="eastAsia" w:ascii="宋体" w:hAnsi="宋体" w:cs="宋体"/>
        </w:rPr>
        <w:t>。</w:t>
      </w:r>
    </w:p>
    <w:p>
      <w:pPr>
        <w:pStyle w:val="106"/>
        <w:numPr>
          <w:ilvl w:val="0"/>
          <w:numId w:val="0"/>
        </w:numPr>
        <w:spacing w:before="156" w:after="156"/>
      </w:pPr>
      <w:r>
        <w:rPr>
          <w:rFonts w:hint="eastAsia"/>
        </w:rPr>
        <w:t>6</w:t>
      </w:r>
      <w:r>
        <w:t>.2</w:t>
      </w:r>
      <w:r>
        <w:rPr>
          <w:rFonts w:hint="eastAsia"/>
        </w:rPr>
        <w:t>.12  贮存</w:t>
      </w:r>
    </w:p>
    <w:p>
      <w:pPr>
        <w:spacing w:line="240" w:lineRule="auto"/>
        <w:ind w:right="68" w:firstLine="420" w:firstLineChars="200"/>
        <w:rPr>
          <w:rFonts w:ascii="宋体" w:hAnsi="宋体" w:cs="宋体"/>
        </w:rPr>
      </w:pPr>
      <w:r>
        <w:rPr>
          <w:rFonts w:hint="eastAsia" w:ascii="宋体" w:hAnsi="宋体" w:cs="宋体"/>
        </w:rPr>
        <w:t>贮存场地应符合酒库的相关要求，保持环境整洁，有通风避光设施。</w:t>
      </w:r>
    </w:p>
    <w:p>
      <w:pPr>
        <w:pStyle w:val="57"/>
        <w:ind w:firstLine="0" w:firstLineChars="0"/>
        <w:jc w:val="center"/>
      </w:pPr>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1"/>
    </w:p>
    <w:sectPr>
      <w:pgSz w:w="11906" w:h="16838"/>
      <w:pgMar w:top="2410"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DB3211/TXXXX—XXXX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instrText xml:space="preserve"> STYLEREF  标准文件_文件编号  \* MERGEFORMAT </w:instrText>
    </w:r>
    <w:r>
      <w:fldChar w:fldCharType="separate"/>
    </w:r>
    <w:r>
      <w:t>DB3211/TXXXX—XXXX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3BAA393E"/>
    <w:multiLevelType w:val="multilevel"/>
    <w:tmpl w:val="3BAA393E"/>
    <w:lvl w:ilvl="0" w:tentative="0">
      <w:start w:val="5"/>
      <w:numFmt w:val="decimal"/>
      <w:lvlText w:val="%1"/>
      <w:lvlJc w:val="left"/>
      <w:pPr>
        <w:ind w:left="360" w:hanging="360"/>
      </w:pPr>
      <w:rPr>
        <w:rFonts w:hint="default"/>
      </w:rPr>
    </w:lvl>
    <w:lvl w:ilvl="1" w:tentative="0">
      <w:start w:val="2"/>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8DC5CB1"/>
    <w:multiLevelType w:val="multilevel"/>
    <w:tmpl w:val="48DC5CB1"/>
    <w:lvl w:ilvl="0" w:tentative="0">
      <w:start w:val="6"/>
      <w:numFmt w:val="decimal"/>
      <w:lvlText w:val="%1"/>
      <w:lvlJc w:val="left"/>
      <w:pPr>
        <w:ind w:left="360" w:hanging="360"/>
      </w:pPr>
      <w:rPr>
        <w:rFonts w:hint="default"/>
      </w:rPr>
    </w:lvl>
    <w:lvl w:ilvl="1" w:tentative="0">
      <w:start w:val="2"/>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16">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2E00FFB"/>
    <w:multiLevelType w:val="multilevel"/>
    <w:tmpl w:val="52E00FFB"/>
    <w:lvl w:ilvl="0" w:tentative="0">
      <w:start w:val="6"/>
      <w:numFmt w:val="decimal"/>
      <w:lvlText w:val="%1"/>
      <w:lvlJc w:val="left"/>
      <w:pPr>
        <w:ind w:left="360" w:hanging="360"/>
      </w:pPr>
      <w:rPr>
        <w:rFonts w:hint="default"/>
      </w:rPr>
    </w:lvl>
    <w:lvl w:ilvl="1" w:tentative="0">
      <w:start w:val="3"/>
      <w:numFmt w:val="decimal"/>
      <w:isLgl/>
      <w:lvlText w:val="%1.%2"/>
      <w:lvlJc w:val="left"/>
      <w:pPr>
        <w:ind w:left="360" w:hanging="360"/>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800" w:hanging="1800"/>
      </w:pPr>
      <w:rPr>
        <w:rFonts w:hint="default"/>
      </w:rPr>
    </w:lvl>
    <w:lvl w:ilvl="8" w:tentative="0">
      <w:start w:val="1"/>
      <w:numFmt w:val="decimal"/>
      <w:isLgl/>
      <w:lvlText w:val="%1.%2.%3.%4.%5.%6.%7.%8.%9"/>
      <w:lvlJc w:val="left"/>
      <w:pPr>
        <w:ind w:left="1800" w:hanging="1800"/>
      </w:pPr>
      <w:rPr>
        <w:rFonts w:hint="default"/>
      </w:rPr>
    </w:lvl>
  </w:abstractNum>
  <w:abstractNum w:abstractNumId="19">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0">
    <w:nsid w:val="557C2AF5"/>
    <w:multiLevelType w:val="multilevel"/>
    <w:tmpl w:val="557C2AF5"/>
    <w:lvl w:ilvl="0" w:tentative="0">
      <w:start w:val="1"/>
      <w:numFmt w:val="decimal"/>
      <w:pStyle w:val="115"/>
      <w:suff w:val="nothing"/>
      <w:lvlText w:val="图%1　"/>
      <w:lvlJc w:val="left"/>
      <w:pPr>
        <w:ind w:left="2977" w:firstLine="0"/>
      </w:pPr>
    </w:lvl>
    <w:lvl w:ilvl="1" w:tentative="0">
      <w:start w:val="1"/>
      <w:numFmt w:val="decimal"/>
      <w:suff w:val="nothing"/>
      <w:lvlText w:val="%1%2　"/>
      <w:lvlJc w:val="left"/>
      <w:pPr>
        <w:ind w:left="2977" w:firstLine="0"/>
      </w:pPr>
    </w:lvl>
    <w:lvl w:ilvl="2" w:tentative="0">
      <w:start w:val="1"/>
      <w:numFmt w:val="decimal"/>
      <w:suff w:val="nothing"/>
      <w:lvlText w:val="%1%2.%3　"/>
      <w:lvlJc w:val="left"/>
      <w:pPr>
        <w:ind w:left="2977" w:firstLine="0"/>
      </w:pPr>
    </w:lvl>
    <w:lvl w:ilvl="3" w:tentative="0">
      <w:start w:val="1"/>
      <w:numFmt w:val="decimal"/>
      <w:suff w:val="nothing"/>
      <w:lvlText w:val="%1%2.%3.%4　"/>
      <w:lvlJc w:val="left"/>
      <w:pPr>
        <w:ind w:left="2977" w:firstLine="0"/>
      </w:pPr>
    </w:lvl>
    <w:lvl w:ilvl="4" w:tentative="0">
      <w:start w:val="1"/>
      <w:numFmt w:val="decimal"/>
      <w:suff w:val="nothing"/>
      <w:lvlText w:val="%1%2.%3.%4.%5　"/>
      <w:lvlJc w:val="left"/>
      <w:pPr>
        <w:ind w:left="2977" w:firstLine="0"/>
      </w:pPr>
    </w:lvl>
    <w:lvl w:ilvl="5" w:tentative="0">
      <w:start w:val="1"/>
      <w:numFmt w:val="decimal"/>
      <w:suff w:val="nothing"/>
      <w:lvlText w:val="%1%2.%3.%4.%5.%6　"/>
      <w:lvlJc w:val="left"/>
      <w:pPr>
        <w:ind w:left="2977" w:firstLine="0"/>
      </w:pPr>
    </w:lvl>
    <w:lvl w:ilvl="6" w:tentative="0">
      <w:start w:val="1"/>
      <w:numFmt w:val="decimal"/>
      <w:suff w:val="nothing"/>
      <w:lvlText w:val="%1%2.%3.%4.%5.%6.%7　"/>
      <w:lvlJc w:val="left"/>
      <w:pPr>
        <w:ind w:left="2977" w:firstLine="0"/>
      </w:pPr>
    </w:lvl>
    <w:lvl w:ilvl="7" w:tentative="0">
      <w:start w:val="1"/>
      <w:numFmt w:val="decimal"/>
      <w:lvlText w:val="%1.%2.%3.%4.%5.%6.%7.%8"/>
      <w:lvlJc w:val="left"/>
      <w:pPr>
        <w:tabs>
          <w:tab w:val="left" w:pos="7325"/>
        </w:tabs>
        <w:ind w:left="6946" w:hanging="1418"/>
      </w:pPr>
    </w:lvl>
    <w:lvl w:ilvl="8" w:tentative="0">
      <w:start w:val="1"/>
      <w:numFmt w:val="decimal"/>
      <w:lvlText w:val="%1.%2.%3.%4.%5.%6.%7.%8.%9"/>
      <w:lvlJc w:val="left"/>
      <w:pPr>
        <w:tabs>
          <w:tab w:val="left" w:pos="7751"/>
        </w:tabs>
        <w:ind w:left="7654" w:hanging="1701"/>
      </w:pPr>
    </w:lvl>
  </w:abstractNum>
  <w:abstractNum w:abstractNumId="21">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4">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5">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6">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7">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8">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9">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28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1">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2">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3">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30"/>
  </w:num>
  <w:num w:numId="3">
    <w:abstractNumId w:val="5"/>
  </w:num>
  <w:num w:numId="4">
    <w:abstractNumId w:val="26"/>
  </w:num>
  <w:num w:numId="5">
    <w:abstractNumId w:val="21"/>
  </w:num>
  <w:num w:numId="6">
    <w:abstractNumId w:val="14"/>
  </w:num>
  <w:num w:numId="7">
    <w:abstractNumId w:val="8"/>
  </w:num>
  <w:num w:numId="8">
    <w:abstractNumId w:val="3"/>
  </w:num>
  <w:num w:numId="9">
    <w:abstractNumId w:val="9"/>
  </w:num>
  <w:num w:numId="10">
    <w:abstractNumId w:val="19"/>
  </w:num>
  <w:num w:numId="11">
    <w:abstractNumId w:val="28"/>
  </w:num>
  <w:num w:numId="12">
    <w:abstractNumId w:val="11"/>
  </w:num>
  <w:num w:numId="13">
    <w:abstractNumId w:val="13"/>
  </w:num>
  <w:num w:numId="14">
    <w:abstractNumId w:val="7"/>
  </w:num>
  <w:num w:numId="15">
    <w:abstractNumId w:val="22"/>
  </w:num>
  <w:num w:numId="16">
    <w:abstractNumId w:val="24"/>
  </w:num>
  <w:num w:numId="17">
    <w:abstractNumId w:val="20"/>
  </w:num>
  <w:num w:numId="18">
    <w:abstractNumId w:val="32"/>
  </w:num>
  <w:num w:numId="19">
    <w:abstractNumId w:val="17"/>
  </w:num>
  <w:num w:numId="20">
    <w:abstractNumId w:val="1"/>
  </w:num>
  <w:num w:numId="21">
    <w:abstractNumId w:val="10"/>
  </w:num>
  <w:num w:numId="22">
    <w:abstractNumId w:val="33"/>
  </w:num>
  <w:num w:numId="23">
    <w:abstractNumId w:val="23"/>
  </w:num>
  <w:num w:numId="24">
    <w:abstractNumId w:val="6"/>
  </w:num>
  <w:num w:numId="25">
    <w:abstractNumId w:val="29"/>
  </w:num>
  <w:num w:numId="26">
    <w:abstractNumId w:val="31"/>
  </w:num>
  <w:num w:numId="27">
    <w:abstractNumId w:val="2"/>
  </w:num>
  <w:num w:numId="28">
    <w:abstractNumId w:val="4"/>
  </w:num>
  <w:num w:numId="29">
    <w:abstractNumId w:val="16"/>
  </w:num>
  <w:num w:numId="30">
    <w:abstractNumId w:val="27"/>
  </w:num>
  <w:num w:numId="31">
    <w:abstractNumId w:val="25"/>
  </w:num>
  <w:num w:numId="32">
    <w:abstractNumId w:val="12"/>
  </w:num>
  <w:num w:numId="33">
    <w:abstractNumId w:val="18"/>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attachedTemplate r:id="rId1"/>
  <w:documentProtection w:edit="forms" w:enforcement="1"/>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IyMGFjNmIxMzU0NDI5N2E5NTg1NDVkZWJmYWI0NTAifQ=="/>
  </w:docVars>
  <w:rsids>
    <w:rsidRoot w:val="00E3048A"/>
    <w:rsid w:val="0000040A"/>
    <w:rsid w:val="00000A94"/>
    <w:rsid w:val="00001972"/>
    <w:rsid w:val="00001D9A"/>
    <w:rsid w:val="00007536"/>
    <w:rsid w:val="00007B3A"/>
    <w:rsid w:val="000107E0"/>
    <w:rsid w:val="00011FDE"/>
    <w:rsid w:val="00012FFD"/>
    <w:rsid w:val="00014162"/>
    <w:rsid w:val="00014340"/>
    <w:rsid w:val="00016A9C"/>
    <w:rsid w:val="000174D4"/>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4C4E"/>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1FD8"/>
    <w:rsid w:val="00082317"/>
    <w:rsid w:val="00083D2C"/>
    <w:rsid w:val="00086AA1"/>
    <w:rsid w:val="00087A77"/>
    <w:rsid w:val="00090CA6"/>
    <w:rsid w:val="00092236"/>
    <w:rsid w:val="00092B8A"/>
    <w:rsid w:val="00092FB0"/>
    <w:rsid w:val="000934C5"/>
    <w:rsid w:val="00093B35"/>
    <w:rsid w:val="00093D25"/>
    <w:rsid w:val="00093DAB"/>
    <w:rsid w:val="00094D73"/>
    <w:rsid w:val="00096D63"/>
    <w:rsid w:val="000A0B60"/>
    <w:rsid w:val="000A0C66"/>
    <w:rsid w:val="000A0EB8"/>
    <w:rsid w:val="000A19FC"/>
    <w:rsid w:val="000A296B"/>
    <w:rsid w:val="000A7311"/>
    <w:rsid w:val="000B060F"/>
    <w:rsid w:val="000B1592"/>
    <w:rsid w:val="000B177D"/>
    <w:rsid w:val="000B1FF2"/>
    <w:rsid w:val="000B3CDA"/>
    <w:rsid w:val="000B406B"/>
    <w:rsid w:val="000B6A0B"/>
    <w:rsid w:val="000C0F6C"/>
    <w:rsid w:val="000C11DB"/>
    <w:rsid w:val="000C1492"/>
    <w:rsid w:val="000C2FBD"/>
    <w:rsid w:val="000C4122"/>
    <w:rsid w:val="000C4B41"/>
    <w:rsid w:val="000C57D6"/>
    <w:rsid w:val="000C6362"/>
    <w:rsid w:val="000C7666"/>
    <w:rsid w:val="000D0A9C"/>
    <w:rsid w:val="000D1795"/>
    <w:rsid w:val="000D29A8"/>
    <w:rsid w:val="000D329A"/>
    <w:rsid w:val="000D4B9C"/>
    <w:rsid w:val="000D4EB6"/>
    <w:rsid w:val="000D753B"/>
    <w:rsid w:val="000E4C9E"/>
    <w:rsid w:val="000E6FD7"/>
    <w:rsid w:val="000F06E1"/>
    <w:rsid w:val="000F0E3C"/>
    <w:rsid w:val="000F19D5"/>
    <w:rsid w:val="000F4AEA"/>
    <w:rsid w:val="000F633F"/>
    <w:rsid w:val="000F67E9"/>
    <w:rsid w:val="00104926"/>
    <w:rsid w:val="0011203A"/>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46982"/>
    <w:rsid w:val="001529E5"/>
    <w:rsid w:val="00152E79"/>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6D9C"/>
    <w:rsid w:val="0016770A"/>
    <w:rsid w:val="00170804"/>
    <w:rsid w:val="001708E9"/>
    <w:rsid w:val="001714F1"/>
    <w:rsid w:val="0017340B"/>
    <w:rsid w:val="00173F4F"/>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3308"/>
    <w:rsid w:val="001C4211"/>
    <w:rsid w:val="001C42F7"/>
    <w:rsid w:val="001C49E5"/>
    <w:rsid w:val="001C680C"/>
    <w:rsid w:val="001C7FEA"/>
    <w:rsid w:val="001D0499"/>
    <w:rsid w:val="001D069A"/>
    <w:rsid w:val="001D0BBE"/>
    <w:rsid w:val="001D0ED4"/>
    <w:rsid w:val="001D212F"/>
    <w:rsid w:val="001D29D7"/>
    <w:rsid w:val="001D2DE7"/>
    <w:rsid w:val="001D411C"/>
    <w:rsid w:val="001E0A84"/>
    <w:rsid w:val="001E1B6A"/>
    <w:rsid w:val="001E2484"/>
    <w:rsid w:val="001E3CC4"/>
    <w:rsid w:val="001E4882"/>
    <w:rsid w:val="001E73AB"/>
    <w:rsid w:val="001F092D"/>
    <w:rsid w:val="001F1332"/>
    <w:rsid w:val="001F143A"/>
    <w:rsid w:val="001F1605"/>
    <w:rsid w:val="001F2508"/>
    <w:rsid w:val="001F4816"/>
    <w:rsid w:val="001F48CE"/>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2ADF"/>
    <w:rsid w:val="00233D64"/>
    <w:rsid w:val="0023482A"/>
    <w:rsid w:val="002359CB"/>
    <w:rsid w:val="00243540"/>
    <w:rsid w:val="0024497B"/>
    <w:rsid w:val="00244FF6"/>
    <w:rsid w:val="0024515B"/>
    <w:rsid w:val="00246021"/>
    <w:rsid w:val="0024666E"/>
    <w:rsid w:val="00247F52"/>
    <w:rsid w:val="00250B25"/>
    <w:rsid w:val="00250BBE"/>
    <w:rsid w:val="00250C42"/>
    <w:rsid w:val="002515C2"/>
    <w:rsid w:val="0025194F"/>
    <w:rsid w:val="0026148A"/>
    <w:rsid w:val="00262696"/>
    <w:rsid w:val="00263D25"/>
    <w:rsid w:val="002643C3"/>
    <w:rsid w:val="00264805"/>
    <w:rsid w:val="00264A0C"/>
    <w:rsid w:val="00265960"/>
    <w:rsid w:val="00266EEB"/>
    <w:rsid w:val="00267EF4"/>
    <w:rsid w:val="00270CB8"/>
    <w:rsid w:val="00272B08"/>
    <w:rsid w:val="002754C1"/>
    <w:rsid w:val="00275582"/>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3CC0"/>
    <w:rsid w:val="002D42B5"/>
    <w:rsid w:val="002D4F1A"/>
    <w:rsid w:val="002D6EC6"/>
    <w:rsid w:val="002D79AC"/>
    <w:rsid w:val="002E039D"/>
    <w:rsid w:val="002E0863"/>
    <w:rsid w:val="002E4D5A"/>
    <w:rsid w:val="002E6326"/>
    <w:rsid w:val="002F04EA"/>
    <w:rsid w:val="002F30E0"/>
    <w:rsid w:val="002F35E4"/>
    <w:rsid w:val="002F3730"/>
    <w:rsid w:val="002F38E1"/>
    <w:rsid w:val="002F7AF6"/>
    <w:rsid w:val="00300E63"/>
    <w:rsid w:val="00302F5F"/>
    <w:rsid w:val="0030441D"/>
    <w:rsid w:val="00304F74"/>
    <w:rsid w:val="00306063"/>
    <w:rsid w:val="003101AC"/>
    <w:rsid w:val="00313B85"/>
    <w:rsid w:val="00317988"/>
    <w:rsid w:val="003221B4"/>
    <w:rsid w:val="0032258D"/>
    <w:rsid w:val="00322E62"/>
    <w:rsid w:val="00324D13"/>
    <w:rsid w:val="00324D2A"/>
    <w:rsid w:val="00324EDD"/>
    <w:rsid w:val="003331E4"/>
    <w:rsid w:val="0033412F"/>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631B"/>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1C5B"/>
    <w:rsid w:val="003A4077"/>
    <w:rsid w:val="003B09AD"/>
    <w:rsid w:val="003B1F18"/>
    <w:rsid w:val="003B2EBD"/>
    <w:rsid w:val="003B5BF0"/>
    <w:rsid w:val="003B60BF"/>
    <w:rsid w:val="003B6BE3"/>
    <w:rsid w:val="003B7B55"/>
    <w:rsid w:val="003C010C"/>
    <w:rsid w:val="003C0A6C"/>
    <w:rsid w:val="003C14F8"/>
    <w:rsid w:val="003C5A43"/>
    <w:rsid w:val="003C656A"/>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219B"/>
    <w:rsid w:val="00404869"/>
    <w:rsid w:val="00405884"/>
    <w:rsid w:val="00407D39"/>
    <w:rsid w:val="0041477A"/>
    <w:rsid w:val="0041597D"/>
    <w:rsid w:val="00416362"/>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40A"/>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B4F5C"/>
    <w:rsid w:val="004B5C7E"/>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30CA"/>
    <w:rsid w:val="004E4AA5"/>
    <w:rsid w:val="004E4AEE"/>
    <w:rsid w:val="004E59E3"/>
    <w:rsid w:val="004E67C0"/>
    <w:rsid w:val="004F391A"/>
    <w:rsid w:val="004F3CFB"/>
    <w:rsid w:val="004F6456"/>
    <w:rsid w:val="004F696E"/>
    <w:rsid w:val="004F6C71"/>
    <w:rsid w:val="00500A91"/>
    <w:rsid w:val="00501139"/>
    <w:rsid w:val="0050363E"/>
    <w:rsid w:val="005039BC"/>
    <w:rsid w:val="005043BB"/>
    <w:rsid w:val="00504A3D"/>
    <w:rsid w:val="00505767"/>
    <w:rsid w:val="005073F0"/>
    <w:rsid w:val="00510A7B"/>
    <w:rsid w:val="00512F6E"/>
    <w:rsid w:val="00513038"/>
    <w:rsid w:val="00514174"/>
    <w:rsid w:val="00516088"/>
    <w:rsid w:val="00516B0B"/>
    <w:rsid w:val="00521C2E"/>
    <w:rsid w:val="005220EC"/>
    <w:rsid w:val="00523F95"/>
    <w:rsid w:val="00524D65"/>
    <w:rsid w:val="00525B16"/>
    <w:rsid w:val="0052754C"/>
    <w:rsid w:val="00533D04"/>
    <w:rsid w:val="00534804"/>
    <w:rsid w:val="00534BDF"/>
    <w:rsid w:val="005354EA"/>
    <w:rsid w:val="0053585F"/>
    <w:rsid w:val="00535EC4"/>
    <w:rsid w:val="00535ED9"/>
    <w:rsid w:val="0053692B"/>
    <w:rsid w:val="00537607"/>
    <w:rsid w:val="00541853"/>
    <w:rsid w:val="00543BDA"/>
    <w:rsid w:val="005441CC"/>
    <w:rsid w:val="005461A2"/>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571"/>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516"/>
    <w:rsid w:val="00604784"/>
    <w:rsid w:val="00606419"/>
    <w:rsid w:val="00607D29"/>
    <w:rsid w:val="00612952"/>
    <w:rsid w:val="00614CC1"/>
    <w:rsid w:val="00615A9D"/>
    <w:rsid w:val="00617387"/>
    <w:rsid w:val="00617592"/>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46FE8"/>
    <w:rsid w:val="00651ACB"/>
    <w:rsid w:val="00651C47"/>
    <w:rsid w:val="00652AB2"/>
    <w:rsid w:val="00653A8D"/>
    <w:rsid w:val="00653FED"/>
    <w:rsid w:val="00654587"/>
    <w:rsid w:val="00654EC0"/>
    <w:rsid w:val="0065525B"/>
    <w:rsid w:val="00655D4F"/>
    <w:rsid w:val="00656D29"/>
    <w:rsid w:val="006640E5"/>
    <w:rsid w:val="006646F1"/>
    <w:rsid w:val="00664929"/>
    <w:rsid w:val="00664F62"/>
    <w:rsid w:val="006655E1"/>
    <w:rsid w:val="00665F70"/>
    <w:rsid w:val="00672060"/>
    <w:rsid w:val="00672BFD"/>
    <w:rsid w:val="0067404E"/>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A7C5F"/>
    <w:rsid w:val="006B0DCD"/>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D7ACC"/>
    <w:rsid w:val="006E23EA"/>
    <w:rsid w:val="006E561B"/>
    <w:rsid w:val="006F03A8"/>
    <w:rsid w:val="006F1A63"/>
    <w:rsid w:val="006F2083"/>
    <w:rsid w:val="006F2ACA"/>
    <w:rsid w:val="006F2ADC"/>
    <w:rsid w:val="006F2BFE"/>
    <w:rsid w:val="006F31E9"/>
    <w:rsid w:val="006F6284"/>
    <w:rsid w:val="007002C5"/>
    <w:rsid w:val="007030F8"/>
    <w:rsid w:val="00704387"/>
    <w:rsid w:val="0070716A"/>
    <w:rsid w:val="00707669"/>
    <w:rsid w:val="00711CBA"/>
    <w:rsid w:val="00711FB5"/>
    <w:rsid w:val="00712412"/>
    <w:rsid w:val="00712A01"/>
    <w:rsid w:val="00714F58"/>
    <w:rsid w:val="00716A85"/>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4D9F"/>
    <w:rsid w:val="007D50CC"/>
    <w:rsid w:val="007D6518"/>
    <w:rsid w:val="007D76BD"/>
    <w:rsid w:val="007E0BF1"/>
    <w:rsid w:val="007E3FDB"/>
    <w:rsid w:val="007E650F"/>
    <w:rsid w:val="007F0D4B"/>
    <w:rsid w:val="007F0ED8"/>
    <w:rsid w:val="007F0F63"/>
    <w:rsid w:val="007F75CE"/>
    <w:rsid w:val="008013A4"/>
    <w:rsid w:val="008027CE"/>
    <w:rsid w:val="00802F42"/>
    <w:rsid w:val="00804383"/>
    <w:rsid w:val="00804BB7"/>
    <w:rsid w:val="00804D41"/>
    <w:rsid w:val="00810257"/>
    <w:rsid w:val="008104F5"/>
    <w:rsid w:val="00810751"/>
    <w:rsid w:val="00811072"/>
    <w:rsid w:val="00811369"/>
    <w:rsid w:val="00813256"/>
    <w:rsid w:val="00815419"/>
    <w:rsid w:val="008163C8"/>
    <w:rsid w:val="008164A1"/>
    <w:rsid w:val="00817325"/>
    <w:rsid w:val="008209E6"/>
    <w:rsid w:val="0082288F"/>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51BC"/>
    <w:rsid w:val="00856316"/>
    <w:rsid w:val="008603CE"/>
    <w:rsid w:val="008620FC"/>
    <w:rsid w:val="008627A5"/>
    <w:rsid w:val="00863E05"/>
    <w:rsid w:val="00865ACA"/>
    <w:rsid w:val="00865D28"/>
    <w:rsid w:val="00865F85"/>
    <w:rsid w:val="00866FE3"/>
    <w:rsid w:val="00867C10"/>
    <w:rsid w:val="00870439"/>
    <w:rsid w:val="00870605"/>
    <w:rsid w:val="00870DA1"/>
    <w:rsid w:val="00883F93"/>
    <w:rsid w:val="00884DB3"/>
    <w:rsid w:val="00885A9D"/>
    <w:rsid w:val="008864F6"/>
    <w:rsid w:val="0089049D"/>
    <w:rsid w:val="008928C9"/>
    <w:rsid w:val="008930CB"/>
    <w:rsid w:val="00893102"/>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5355"/>
    <w:rsid w:val="008B7E05"/>
    <w:rsid w:val="008C1797"/>
    <w:rsid w:val="008C219C"/>
    <w:rsid w:val="008C474E"/>
    <w:rsid w:val="008C475E"/>
    <w:rsid w:val="008C4997"/>
    <w:rsid w:val="008C619A"/>
    <w:rsid w:val="008D0CE8"/>
    <w:rsid w:val="008D2D1D"/>
    <w:rsid w:val="008D453D"/>
    <w:rsid w:val="008D53AD"/>
    <w:rsid w:val="008D562B"/>
    <w:rsid w:val="008D5733"/>
    <w:rsid w:val="008D622B"/>
    <w:rsid w:val="008D666C"/>
    <w:rsid w:val="008D7B54"/>
    <w:rsid w:val="008D7C4B"/>
    <w:rsid w:val="008E0C9D"/>
    <w:rsid w:val="008E1648"/>
    <w:rsid w:val="008E190F"/>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4572"/>
    <w:rsid w:val="009062E6"/>
    <w:rsid w:val="00911BE5"/>
    <w:rsid w:val="00913CA9"/>
    <w:rsid w:val="009145AE"/>
    <w:rsid w:val="009146CE"/>
    <w:rsid w:val="00914CA7"/>
    <w:rsid w:val="00915C3E"/>
    <w:rsid w:val="009161A8"/>
    <w:rsid w:val="009245F5"/>
    <w:rsid w:val="009249EC"/>
    <w:rsid w:val="0092562B"/>
    <w:rsid w:val="009273B3"/>
    <w:rsid w:val="009305B5"/>
    <w:rsid w:val="009429D5"/>
    <w:rsid w:val="00942BF1"/>
    <w:rsid w:val="00945180"/>
    <w:rsid w:val="00945428"/>
    <w:rsid w:val="0094607B"/>
    <w:rsid w:val="00953604"/>
    <w:rsid w:val="00953766"/>
    <w:rsid w:val="0095496B"/>
    <w:rsid w:val="00956482"/>
    <w:rsid w:val="009610DC"/>
    <w:rsid w:val="00961490"/>
    <w:rsid w:val="0096381A"/>
    <w:rsid w:val="00965E04"/>
    <w:rsid w:val="009674AD"/>
    <w:rsid w:val="00970CDC"/>
    <w:rsid w:val="00977010"/>
    <w:rsid w:val="00977D02"/>
    <w:rsid w:val="009809BB"/>
    <w:rsid w:val="00981BC0"/>
    <w:rsid w:val="00983389"/>
    <w:rsid w:val="0098364B"/>
    <w:rsid w:val="009911AF"/>
    <w:rsid w:val="00991875"/>
    <w:rsid w:val="00991F92"/>
    <w:rsid w:val="00992985"/>
    <w:rsid w:val="00993889"/>
    <w:rsid w:val="0099551B"/>
    <w:rsid w:val="00995B8C"/>
    <w:rsid w:val="00997BF1"/>
    <w:rsid w:val="009A089C"/>
    <w:rsid w:val="009A118E"/>
    <w:rsid w:val="009A21CD"/>
    <w:rsid w:val="009A278C"/>
    <w:rsid w:val="009A2BC2"/>
    <w:rsid w:val="009A42C1"/>
    <w:rsid w:val="009A4893"/>
    <w:rsid w:val="009A5429"/>
    <w:rsid w:val="009A72AD"/>
    <w:rsid w:val="009A7D1E"/>
    <w:rsid w:val="009B09E0"/>
    <w:rsid w:val="009B0BC5"/>
    <w:rsid w:val="009B1247"/>
    <w:rsid w:val="009B5C0D"/>
    <w:rsid w:val="009B6029"/>
    <w:rsid w:val="009B6971"/>
    <w:rsid w:val="009B6B2E"/>
    <w:rsid w:val="009C110E"/>
    <w:rsid w:val="009C27F1"/>
    <w:rsid w:val="009C290D"/>
    <w:rsid w:val="009C3152"/>
    <w:rsid w:val="009C4CFA"/>
    <w:rsid w:val="009C5070"/>
    <w:rsid w:val="009C55C5"/>
    <w:rsid w:val="009C726B"/>
    <w:rsid w:val="009D112C"/>
    <w:rsid w:val="009D25F9"/>
    <w:rsid w:val="009D47FA"/>
    <w:rsid w:val="009D4C5B"/>
    <w:rsid w:val="009D50D2"/>
    <w:rsid w:val="009D6BCA"/>
    <w:rsid w:val="009E0F62"/>
    <w:rsid w:val="009E4A58"/>
    <w:rsid w:val="009E5A2D"/>
    <w:rsid w:val="009E5AB2"/>
    <w:rsid w:val="009E6219"/>
    <w:rsid w:val="009F03B3"/>
    <w:rsid w:val="009F6D44"/>
    <w:rsid w:val="00A0096C"/>
    <w:rsid w:val="00A01757"/>
    <w:rsid w:val="00A028C0"/>
    <w:rsid w:val="00A02BAE"/>
    <w:rsid w:val="00A06A6B"/>
    <w:rsid w:val="00A07E47"/>
    <w:rsid w:val="00A129D0"/>
    <w:rsid w:val="00A12C33"/>
    <w:rsid w:val="00A138BA"/>
    <w:rsid w:val="00A14C8E"/>
    <w:rsid w:val="00A153D9"/>
    <w:rsid w:val="00A15F09"/>
    <w:rsid w:val="00A169B6"/>
    <w:rsid w:val="00A17BB1"/>
    <w:rsid w:val="00A2271D"/>
    <w:rsid w:val="00A237D5"/>
    <w:rsid w:val="00A30EFC"/>
    <w:rsid w:val="00A31984"/>
    <w:rsid w:val="00A32D73"/>
    <w:rsid w:val="00A3367B"/>
    <w:rsid w:val="00A3597D"/>
    <w:rsid w:val="00A36DD1"/>
    <w:rsid w:val="00A3738B"/>
    <w:rsid w:val="00A4006C"/>
    <w:rsid w:val="00A40091"/>
    <w:rsid w:val="00A4030F"/>
    <w:rsid w:val="00A41C79"/>
    <w:rsid w:val="00A41CB5"/>
    <w:rsid w:val="00A42CDF"/>
    <w:rsid w:val="00A4452E"/>
    <w:rsid w:val="00A4472C"/>
    <w:rsid w:val="00A44E69"/>
    <w:rsid w:val="00A4661E"/>
    <w:rsid w:val="00A54F15"/>
    <w:rsid w:val="00A55BD6"/>
    <w:rsid w:val="00A55D50"/>
    <w:rsid w:val="00A564D5"/>
    <w:rsid w:val="00A57142"/>
    <w:rsid w:val="00A648CD"/>
    <w:rsid w:val="00A6537A"/>
    <w:rsid w:val="00A67866"/>
    <w:rsid w:val="00A70B07"/>
    <w:rsid w:val="00A723F8"/>
    <w:rsid w:val="00A724E2"/>
    <w:rsid w:val="00A74D53"/>
    <w:rsid w:val="00A77CCB"/>
    <w:rsid w:val="00A826BF"/>
    <w:rsid w:val="00A83D8D"/>
    <w:rsid w:val="00A8446B"/>
    <w:rsid w:val="00A8473F"/>
    <w:rsid w:val="00A862D6"/>
    <w:rsid w:val="00A8715E"/>
    <w:rsid w:val="00A9231D"/>
    <w:rsid w:val="00A9295B"/>
    <w:rsid w:val="00A93B09"/>
    <w:rsid w:val="00A94247"/>
    <w:rsid w:val="00A952D7"/>
    <w:rsid w:val="00A963F7"/>
    <w:rsid w:val="00A96AD8"/>
    <w:rsid w:val="00AA052C"/>
    <w:rsid w:val="00AA0B7E"/>
    <w:rsid w:val="00AA1E45"/>
    <w:rsid w:val="00AA4286"/>
    <w:rsid w:val="00AA456B"/>
    <w:rsid w:val="00AA57F5"/>
    <w:rsid w:val="00AA672E"/>
    <w:rsid w:val="00AA6EC9"/>
    <w:rsid w:val="00AB0B06"/>
    <w:rsid w:val="00AB41D5"/>
    <w:rsid w:val="00AB6309"/>
    <w:rsid w:val="00AB6C5F"/>
    <w:rsid w:val="00AB7129"/>
    <w:rsid w:val="00AC27A6"/>
    <w:rsid w:val="00AC2EB4"/>
    <w:rsid w:val="00AC30F7"/>
    <w:rsid w:val="00AC3A5A"/>
    <w:rsid w:val="00AC4646"/>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2803"/>
    <w:rsid w:val="00B03B63"/>
    <w:rsid w:val="00B049AF"/>
    <w:rsid w:val="00B07242"/>
    <w:rsid w:val="00B10534"/>
    <w:rsid w:val="00B108E1"/>
    <w:rsid w:val="00B113DB"/>
    <w:rsid w:val="00B11D8A"/>
    <w:rsid w:val="00B12981"/>
    <w:rsid w:val="00B147DD"/>
    <w:rsid w:val="00B156FD"/>
    <w:rsid w:val="00B16B36"/>
    <w:rsid w:val="00B17EC8"/>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4E09"/>
    <w:rsid w:val="00B758BF"/>
    <w:rsid w:val="00B77EC8"/>
    <w:rsid w:val="00B827A6"/>
    <w:rsid w:val="00B831CE"/>
    <w:rsid w:val="00B86677"/>
    <w:rsid w:val="00B87131"/>
    <w:rsid w:val="00B90E0C"/>
    <w:rsid w:val="00B939B1"/>
    <w:rsid w:val="00B96D40"/>
    <w:rsid w:val="00B97386"/>
    <w:rsid w:val="00BA263B"/>
    <w:rsid w:val="00BA42B2"/>
    <w:rsid w:val="00BA58D4"/>
    <w:rsid w:val="00BA5B9E"/>
    <w:rsid w:val="00BA7C9A"/>
    <w:rsid w:val="00BA7D4C"/>
    <w:rsid w:val="00BB1134"/>
    <w:rsid w:val="00BB5F8F"/>
    <w:rsid w:val="00BB657A"/>
    <w:rsid w:val="00BC1A4E"/>
    <w:rsid w:val="00BC5DC7"/>
    <w:rsid w:val="00BC6B8B"/>
    <w:rsid w:val="00BC73D8"/>
    <w:rsid w:val="00BD52D7"/>
    <w:rsid w:val="00BD5AD2"/>
    <w:rsid w:val="00BE22F3"/>
    <w:rsid w:val="00BE30B8"/>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274A"/>
    <w:rsid w:val="00C24C8D"/>
    <w:rsid w:val="00C25FE2"/>
    <w:rsid w:val="00C26671"/>
    <w:rsid w:val="00C26B53"/>
    <w:rsid w:val="00C279B2"/>
    <w:rsid w:val="00C33E50"/>
    <w:rsid w:val="00C34C20"/>
    <w:rsid w:val="00C35A3E"/>
    <w:rsid w:val="00C42130"/>
    <w:rsid w:val="00C423A4"/>
    <w:rsid w:val="00C44BF5"/>
    <w:rsid w:val="00C466FD"/>
    <w:rsid w:val="00C521D6"/>
    <w:rsid w:val="00C55232"/>
    <w:rsid w:val="00C553A4"/>
    <w:rsid w:val="00C55A06"/>
    <w:rsid w:val="00C55D03"/>
    <w:rsid w:val="00C601BC"/>
    <w:rsid w:val="00C6329F"/>
    <w:rsid w:val="00C63340"/>
    <w:rsid w:val="00C643F9"/>
    <w:rsid w:val="00C64E95"/>
    <w:rsid w:val="00C71372"/>
    <w:rsid w:val="00C72410"/>
    <w:rsid w:val="00C7287F"/>
    <w:rsid w:val="00C74F50"/>
    <w:rsid w:val="00C80CB8"/>
    <w:rsid w:val="00C819F8"/>
    <w:rsid w:val="00C8248C"/>
    <w:rsid w:val="00C84188"/>
    <w:rsid w:val="00C84E33"/>
    <w:rsid w:val="00C86D6F"/>
    <w:rsid w:val="00C905FC"/>
    <w:rsid w:val="00C92D03"/>
    <w:rsid w:val="00C9319C"/>
    <w:rsid w:val="00C9435D"/>
    <w:rsid w:val="00C94DF2"/>
    <w:rsid w:val="00C96741"/>
    <w:rsid w:val="00CA2D1B"/>
    <w:rsid w:val="00CA375D"/>
    <w:rsid w:val="00CA5804"/>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C7240"/>
    <w:rsid w:val="00CD2808"/>
    <w:rsid w:val="00CD28BF"/>
    <w:rsid w:val="00CD4092"/>
    <w:rsid w:val="00CD4A20"/>
    <w:rsid w:val="00CD50A1"/>
    <w:rsid w:val="00CD519E"/>
    <w:rsid w:val="00CE0C4F"/>
    <w:rsid w:val="00CE30EA"/>
    <w:rsid w:val="00CE708E"/>
    <w:rsid w:val="00CF048A"/>
    <w:rsid w:val="00CF155A"/>
    <w:rsid w:val="00CF1E48"/>
    <w:rsid w:val="00CF2947"/>
    <w:rsid w:val="00CF686F"/>
    <w:rsid w:val="00CF6E60"/>
    <w:rsid w:val="00CF7BCA"/>
    <w:rsid w:val="00D008FD"/>
    <w:rsid w:val="00D01118"/>
    <w:rsid w:val="00D0321C"/>
    <w:rsid w:val="00D035EC"/>
    <w:rsid w:val="00D06AB1"/>
    <w:rsid w:val="00D072ED"/>
    <w:rsid w:val="00D07A16"/>
    <w:rsid w:val="00D1067E"/>
    <w:rsid w:val="00D10773"/>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3674"/>
    <w:rsid w:val="00D44C68"/>
    <w:rsid w:val="00D4514F"/>
    <w:rsid w:val="00D451E2"/>
    <w:rsid w:val="00D45E89"/>
    <w:rsid w:val="00D45E8D"/>
    <w:rsid w:val="00D466AE"/>
    <w:rsid w:val="00D4734F"/>
    <w:rsid w:val="00D51BF3"/>
    <w:rsid w:val="00D52F7B"/>
    <w:rsid w:val="00D66846"/>
    <w:rsid w:val="00D675FB"/>
    <w:rsid w:val="00D71F25"/>
    <w:rsid w:val="00D72A9C"/>
    <w:rsid w:val="00D77031"/>
    <w:rsid w:val="00D84941"/>
    <w:rsid w:val="00D84FA1"/>
    <w:rsid w:val="00D851F0"/>
    <w:rsid w:val="00D86DB7"/>
    <w:rsid w:val="00D926D0"/>
    <w:rsid w:val="00D93030"/>
    <w:rsid w:val="00D950E1"/>
    <w:rsid w:val="00D952A6"/>
    <w:rsid w:val="00D979D8"/>
    <w:rsid w:val="00D97E0F"/>
    <w:rsid w:val="00D97F99"/>
    <w:rsid w:val="00DA1E08"/>
    <w:rsid w:val="00DA24F8"/>
    <w:rsid w:val="00DA28E8"/>
    <w:rsid w:val="00DA3786"/>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1853"/>
    <w:rsid w:val="00DE2410"/>
    <w:rsid w:val="00DE2939"/>
    <w:rsid w:val="00DE3D50"/>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048A"/>
    <w:rsid w:val="00E3137A"/>
    <w:rsid w:val="00E32CCF"/>
    <w:rsid w:val="00E34A98"/>
    <w:rsid w:val="00E35D1E"/>
    <w:rsid w:val="00E3646E"/>
    <w:rsid w:val="00E364F9"/>
    <w:rsid w:val="00E365FA"/>
    <w:rsid w:val="00E36789"/>
    <w:rsid w:val="00E44A83"/>
    <w:rsid w:val="00E502C1"/>
    <w:rsid w:val="00E502DD"/>
    <w:rsid w:val="00E50D3A"/>
    <w:rsid w:val="00E51387"/>
    <w:rsid w:val="00E51E68"/>
    <w:rsid w:val="00E52E79"/>
    <w:rsid w:val="00E52EFD"/>
    <w:rsid w:val="00E5408A"/>
    <w:rsid w:val="00E56800"/>
    <w:rsid w:val="00E60C63"/>
    <w:rsid w:val="00E61658"/>
    <w:rsid w:val="00E62FF9"/>
    <w:rsid w:val="00E635D6"/>
    <w:rsid w:val="00E639BC"/>
    <w:rsid w:val="00E664CC"/>
    <w:rsid w:val="00E671E6"/>
    <w:rsid w:val="00E70388"/>
    <w:rsid w:val="00E70F92"/>
    <w:rsid w:val="00E74C54"/>
    <w:rsid w:val="00E7576E"/>
    <w:rsid w:val="00E77A03"/>
    <w:rsid w:val="00E822E8"/>
    <w:rsid w:val="00E82554"/>
    <w:rsid w:val="00E82606"/>
    <w:rsid w:val="00E846C8"/>
    <w:rsid w:val="00E84957"/>
    <w:rsid w:val="00E84A55"/>
    <w:rsid w:val="00E85BFF"/>
    <w:rsid w:val="00E86DF3"/>
    <w:rsid w:val="00E90391"/>
    <w:rsid w:val="00E906C2"/>
    <w:rsid w:val="00E9311F"/>
    <w:rsid w:val="00E934D1"/>
    <w:rsid w:val="00E94AC7"/>
    <w:rsid w:val="00E94AF0"/>
    <w:rsid w:val="00E95D13"/>
    <w:rsid w:val="00E95DD3"/>
    <w:rsid w:val="00E969D5"/>
    <w:rsid w:val="00EA0DED"/>
    <w:rsid w:val="00EA58D1"/>
    <w:rsid w:val="00EA61BC"/>
    <w:rsid w:val="00EA681A"/>
    <w:rsid w:val="00EA735B"/>
    <w:rsid w:val="00EB17DE"/>
    <w:rsid w:val="00EB1E69"/>
    <w:rsid w:val="00EB2086"/>
    <w:rsid w:val="00EB51A7"/>
    <w:rsid w:val="00EB5EDF"/>
    <w:rsid w:val="00EB60FE"/>
    <w:rsid w:val="00EB74DB"/>
    <w:rsid w:val="00EC5359"/>
    <w:rsid w:val="00EC562A"/>
    <w:rsid w:val="00ED067A"/>
    <w:rsid w:val="00ED2B50"/>
    <w:rsid w:val="00ED63E9"/>
    <w:rsid w:val="00EE0350"/>
    <w:rsid w:val="00EE0719"/>
    <w:rsid w:val="00EE0E80"/>
    <w:rsid w:val="00EE54A6"/>
    <w:rsid w:val="00EE613F"/>
    <w:rsid w:val="00EE7295"/>
    <w:rsid w:val="00EE7869"/>
    <w:rsid w:val="00EF054A"/>
    <w:rsid w:val="00EF1D0F"/>
    <w:rsid w:val="00EF3235"/>
    <w:rsid w:val="00EF6C11"/>
    <w:rsid w:val="00EF7E72"/>
    <w:rsid w:val="00F02129"/>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7D01"/>
    <w:rsid w:val="00F81141"/>
    <w:rsid w:val="00F822AA"/>
    <w:rsid w:val="00F833BA"/>
    <w:rsid w:val="00F84FD0"/>
    <w:rsid w:val="00F859A8"/>
    <w:rsid w:val="00F860AC"/>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59FB"/>
    <w:rsid w:val="00FB6568"/>
    <w:rsid w:val="00FB7054"/>
    <w:rsid w:val="00FC17B7"/>
    <w:rsid w:val="00FC2422"/>
    <w:rsid w:val="00FC2CB7"/>
    <w:rsid w:val="00FC4090"/>
    <w:rsid w:val="00FC55B4"/>
    <w:rsid w:val="00FD00E6"/>
    <w:rsid w:val="00FD09A1"/>
    <w:rsid w:val="00FD2A7C"/>
    <w:rsid w:val="00FD41E3"/>
    <w:rsid w:val="00FD59EB"/>
    <w:rsid w:val="00FD7299"/>
    <w:rsid w:val="00FE1FBE"/>
    <w:rsid w:val="00FE3901"/>
    <w:rsid w:val="00FE39D3"/>
    <w:rsid w:val="00FE4BCE"/>
    <w:rsid w:val="00FE54AE"/>
    <w:rsid w:val="00FE576A"/>
    <w:rsid w:val="00FE7E79"/>
    <w:rsid w:val="00FF081F"/>
    <w:rsid w:val="00FF3E7D"/>
    <w:rsid w:val="00FF5B99"/>
    <w:rsid w:val="00FF730C"/>
    <w:rsid w:val="00FF73F4"/>
    <w:rsid w:val="00FF7CE4"/>
    <w:rsid w:val="00FF7E39"/>
    <w:rsid w:val="0F4B720A"/>
    <w:rsid w:val="102D1181"/>
    <w:rsid w:val="162D6D37"/>
    <w:rsid w:val="1A70239A"/>
    <w:rsid w:val="255B6481"/>
    <w:rsid w:val="33A61F20"/>
    <w:rsid w:val="34722C89"/>
    <w:rsid w:val="39DB6326"/>
    <w:rsid w:val="417D51AA"/>
    <w:rsid w:val="5F2C2F93"/>
    <w:rsid w:val="6D953CC3"/>
    <w:rsid w:val="736E1B43"/>
    <w:rsid w:val="7F6B5B4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autoRedefine/>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autoRedefine/>
    <w:qFormat/>
    <w:uiPriority w:val="0"/>
    <w:pPr>
      <w:spacing w:line="240" w:lineRule="auto"/>
      <w:ind w:left="17" w:leftChars="8" w:firstLine="402" w:firstLineChars="216"/>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6"/>
    <w:autoRedefine/>
    <w:unhideWhenUsed/>
    <w:qFormat/>
    <w:uiPriority w:val="99"/>
    <w:rPr>
      <w:sz w:val="18"/>
      <w:szCs w:val="18"/>
    </w:rPr>
  </w:style>
  <w:style w:type="paragraph" w:styleId="17">
    <w:name w:val="footer"/>
    <w:basedOn w:val="1"/>
    <w:link w:val="45"/>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autoRedefine/>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Normal (Web)"/>
    <w:basedOn w:val="1"/>
    <w:autoRedefine/>
    <w:unhideWhenUsed/>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6">
    <w:name w:val="Title"/>
    <w:basedOn w:val="1"/>
    <w:link w:val="49"/>
    <w:autoRedefine/>
    <w:qFormat/>
    <w:uiPriority w:val="0"/>
    <w:pPr>
      <w:spacing w:before="240" w:after="60"/>
      <w:jc w:val="center"/>
      <w:outlineLvl w:val="0"/>
    </w:pPr>
    <w:rPr>
      <w:rFonts w:ascii="Arial" w:hAnsi="Arial" w:cs="Arial"/>
      <w:b/>
      <w:bCs/>
      <w:sz w:val="32"/>
      <w:szCs w:val="32"/>
    </w:rPr>
  </w:style>
  <w:style w:type="table" w:styleId="28">
    <w:name w:val="Table Grid"/>
    <w:basedOn w:val="2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3 Char"/>
    <w:link w:val="4"/>
    <w:qFormat/>
    <w:uiPriority w:val="0"/>
    <w:rPr>
      <w:rFonts w:ascii="Times New Roman" w:hAnsi="Times New Roman" w:eastAsia="宋体" w:cs="Times New Roman"/>
      <w:b/>
      <w:bCs/>
      <w:sz w:val="32"/>
      <w:szCs w:val="32"/>
    </w:rPr>
  </w:style>
  <w:style w:type="character" w:customStyle="1" w:styleId="38">
    <w:name w:val="标题 4 Char"/>
    <w:link w:val="5"/>
    <w:qFormat/>
    <w:uiPriority w:val="0"/>
    <w:rPr>
      <w:rFonts w:ascii="Arial" w:hAnsi="Arial" w:eastAsia="黑体" w:cs="Times New Roman"/>
      <w:b/>
      <w:bCs/>
      <w:sz w:val="28"/>
      <w:szCs w:val="28"/>
    </w:rPr>
  </w:style>
  <w:style w:type="character" w:customStyle="1" w:styleId="39">
    <w:name w:val="标题 5 Char"/>
    <w:link w:val="6"/>
    <w:qFormat/>
    <w:uiPriority w:val="0"/>
    <w:rPr>
      <w:rFonts w:ascii="Times New Roman" w:hAnsi="Times New Roman" w:eastAsia="宋体" w:cs="Times New Roman"/>
      <w:b/>
      <w:bCs/>
      <w:sz w:val="28"/>
      <w:szCs w:val="28"/>
    </w:rPr>
  </w:style>
  <w:style w:type="character" w:customStyle="1" w:styleId="40">
    <w:name w:val="标题 6 Char"/>
    <w:link w:val="7"/>
    <w:qFormat/>
    <w:uiPriority w:val="0"/>
    <w:rPr>
      <w:rFonts w:ascii="Arial" w:hAnsi="Arial" w:eastAsia="黑体" w:cs="Times New Roman"/>
      <w:b/>
      <w:bCs/>
      <w:sz w:val="24"/>
      <w:szCs w:val="24"/>
    </w:rPr>
  </w:style>
  <w:style w:type="character" w:customStyle="1" w:styleId="41">
    <w:name w:val="标题 7 Char"/>
    <w:link w:val="8"/>
    <w:qFormat/>
    <w:uiPriority w:val="0"/>
    <w:rPr>
      <w:rFonts w:ascii="Times New Roman" w:hAnsi="Times New Roman" w:eastAsia="宋体" w:cs="Times New Roman"/>
      <w:b/>
      <w:bCs/>
      <w:sz w:val="24"/>
      <w:szCs w:val="24"/>
    </w:rPr>
  </w:style>
  <w:style w:type="character" w:customStyle="1" w:styleId="42">
    <w:name w:val="标题 8 Char"/>
    <w:link w:val="9"/>
    <w:qFormat/>
    <w:uiPriority w:val="0"/>
    <w:rPr>
      <w:rFonts w:ascii="Arial" w:hAnsi="Arial" w:eastAsia="黑体" w:cs="Times New Roman"/>
      <w:sz w:val="24"/>
      <w:szCs w:val="24"/>
    </w:rPr>
  </w:style>
  <w:style w:type="character" w:customStyle="1" w:styleId="43">
    <w:name w:val="标题 9 Char"/>
    <w:link w:val="10"/>
    <w:qFormat/>
    <w:uiPriority w:val="0"/>
    <w:rPr>
      <w:rFonts w:ascii="Arial" w:hAnsi="Arial" w:eastAsia="黑体" w:cs="Times New Roman"/>
      <w:szCs w:val="21"/>
    </w:rPr>
  </w:style>
  <w:style w:type="character" w:customStyle="1" w:styleId="44">
    <w:name w:val="页眉 Char"/>
    <w:link w:val="18"/>
    <w:qFormat/>
    <w:uiPriority w:val="99"/>
    <w:rPr>
      <w:rFonts w:ascii="Times New Roman" w:hAnsi="Times New Roman" w:eastAsia="宋体" w:cs="Times New Roman"/>
      <w:sz w:val="18"/>
      <w:szCs w:val="18"/>
    </w:rPr>
  </w:style>
  <w:style w:type="character" w:customStyle="1" w:styleId="45">
    <w:name w:val="页脚 Char"/>
    <w:link w:val="17"/>
    <w:qFormat/>
    <w:uiPriority w:val="99"/>
    <w:rPr>
      <w:rFonts w:ascii="宋体" w:hAnsi="Times New Roman" w:eastAsia="宋体" w:cs="Times New Roman"/>
      <w:sz w:val="18"/>
      <w:szCs w:val="18"/>
    </w:rPr>
  </w:style>
  <w:style w:type="character" w:customStyle="1" w:styleId="46">
    <w:name w:val="批注框文本 Char"/>
    <w:link w:val="16"/>
    <w:semiHidden/>
    <w:qFormat/>
    <w:uiPriority w:val="99"/>
    <w:rPr>
      <w:sz w:val="18"/>
      <w:szCs w:val="18"/>
    </w:rPr>
  </w:style>
  <w:style w:type="paragraph" w:customStyle="1" w:styleId="47">
    <w:name w:val="引用1"/>
    <w:basedOn w:val="1"/>
    <w:next w:val="1"/>
    <w:link w:val="48"/>
    <w:qFormat/>
    <w:uiPriority w:val="29"/>
    <w:rPr>
      <w:i/>
      <w:iCs/>
      <w:color w:val="000000"/>
    </w:rPr>
  </w:style>
  <w:style w:type="character" w:customStyle="1" w:styleId="48">
    <w:name w:val="引用 Char"/>
    <w:link w:val="47"/>
    <w:qFormat/>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autoRedefine/>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semiHidden/>
    <w:qFormat/>
    <w:uiPriority w:val="0"/>
    <w:rPr>
      <w:rFonts w:ascii="宋体" w:hAnsi="Times New Roman" w:eastAsia="宋体" w:cs="Times New Roman"/>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uiPriority w:val="0"/>
    <w:pPr>
      <w:spacing w:line="240" w:lineRule="auto"/>
    </w:pPr>
    <w:rPr>
      <w:rFonts w:ascii="宋体" w:hAnsi="宋体"/>
    </w:rPr>
  </w:style>
  <w:style w:type="paragraph" w:customStyle="1" w:styleId="147">
    <w:name w:val="目录 61"/>
    <w:basedOn w:val="1"/>
    <w:next w:val="1"/>
    <w:semiHidden/>
    <w:uiPriority w:val="0"/>
    <w:pPr>
      <w:adjustRightInd/>
      <w:spacing w:line="240" w:lineRule="auto"/>
      <w:jc w:val="left"/>
    </w:pPr>
  </w:style>
  <w:style w:type="paragraph" w:customStyle="1" w:styleId="148">
    <w:name w:val="目录 71"/>
    <w:basedOn w:val="147"/>
    <w:semiHidden/>
    <w:uiPriority w:val="0"/>
    <w:pPr>
      <w:ind w:left="1260"/>
    </w:pPr>
  </w:style>
  <w:style w:type="paragraph" w:customStyle="1" w:styleId="149">
    <w:name w:val="目录 81"/>
    <w:basedOn w:val="148"/>
    <w:semiHidden/>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customStyle="1" w:styleId="187">
    <w:name w:val="占位符文本1"/>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wrap="around"/>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4593D03CD5F489C9DB64323D25549E1"/>
        <w:style w:val=""/>
        <w:category>
          <w:name w:val="常规"/>
          <w:gallery w:val="placeholder"/>
        </w:category>
        <w:types>
          <w:type w:val="bbPlcHdr"/>
        </w:types>
        <w:behaviors>
          <w:behavior w:val="content"/>
        </w:behaviors>
        <w:description w:val=""/>
        <w:guid w:val="{8C181C3B-0D9E-448E-820A-F010EE8793E6}"/>
      </w:docPartPr>
      <w:docPartBody>
        <w:p>
          <w:pPr>
            <w:pStyle w:val="5"/>
          </w:pPr>
          <w:r>
            <w:rPr>
              <w:rStyle w:val="4"/>
              <w:rFonts w:hint="eastAsia"/>
            </w:rPr>
            <w:t>单击或点击此处输入文字。</w:t>
          </w:r>
        </w:p>
      </w:docPartBody>
    </w:docPart>
    <w:docPart>
      <w:docPartPr>
        <w:name w:val="42E7C08AF52A401D8167AFC4300FAEC0"/>
        <w:style w:val=""/>
        <w:category>
          <w:name w:val="常规"/>
          <w:gallery w:val="placeholder"/>
        </w:category>
        <w:types>
          <w:type w:val="bbPlcHdr"/>
        </w:types>
        <w:behaviors>
          <w:behavior w:val="content"/>
        </w:behaviors>
        <w:description w:val=""/>
        <w:guid w:val="{B97BD390-D39D-49FD-A713-F7A489630683}"/>
      </w:docPartPr>
      <w:docPartBody>
        <w:p>
          <w:pPr>
            <w:pStyle w:val="6"/>
            <w:ind w:firstLine="454"/>
          </w:pPr>
          <w:r>
            <w:rPr>
              <w:rStyle w:val="4"/>
              <w:rFonts w:hint="eastAsia"/>
            </w:rPr>
            <w:t>选择一项。</w:t>
          </w:r>
        </w:p>
      </w:docPartBody>
    </w:docPart>
    <w:docPart>
      <w:docPartPr>
        <w:name w:val="271252CA7C2D4257B092195BAD57993C"/>
        <w:style w:val=""/>
        <w:category>
          <w:name w:val="常规"/>
          <w:gallery w:val="placeholder"/>
        </w:category>
        <w:types>
          <w:type w:val="bbPlcHdr"/>
        </w:types>
        <w:behaviors>
          <w:behavior w:val="content"/>
        </w:behaviors>
        <w:description w:val=""/>
        <w:guid w:val="{C531FEA4-9EAE-40EE-96CD-E71B57270F9F}"/>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83855"/>
    <w:rsid w:val="00412F44"/>
    <w:rsid w:val="004204CE"/>
    <w:rsid w:val="00442F30"/>
    <w:rsid w:val="00536F21"/>
    <w:rsid w:val="00732D16"/>
    <w:rsid w:val="0084526F"/>
    <w:rsid w:val="008E30DE"/>
    <w:rsid w:val="00983855"/>
    <w:rsid w:val="009D1E48"/>
    <w:rsid w:val="00B929D9"/>
    <w:rsid w:val="00CB1628"/>
    <w:rsid w:val="00CD7FFE"/>
    <w:rsid w:val="00CE4BF5"/>
    <w:rsid w:val="00D9444B"/>
    <w:rsid w:val="00DF05A0"/>
    <w:rsid w:val="00E26AEA"/>
    <w:rsid w:val="00E77014"/>
    <w:rsid w:val="00EF26E7"/>
    <w:rsid w:val="00FB16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D4593D03CD5F489C9DB64323D25549E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2E7C08AF52A401D8167AFC4300FAEC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71252CA7C2D4257B092195BAD57993C"/>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3E3E76-A793-43B6-A6FA-14F1E14E7F37}">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5</Pages>
  <Words>361</Words>
  <Characters>2062</Characters>
  <Lines>17</Lines>
  <Paragraphs>4</Paragraphs>
  <TotalTime>8</TotalTime>
  <ScaleCrop>false</ScaleCrop>
  <LinksUpToDate>false</LinksUpToDate>
  <CharactersWithSpaces>2419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2024-05-13T06:06:00Z</dcterms:created>
  <dc:creator>Lenovo</dc:creator>
  <dc:description>&lt;config cover="true" show_menu="true" version="1.0.0" doctype="SDKXY"&gt;_x000d_
&lt;/config&gt;</dc:description>
  <cp:lastModifiedBy>勤儿</cp:lastModifiedBy>
  <cp:lastPrinted>2024-04-16T05:59:00Z</cp:lastPrinted>
  <dcterms:modified xsi:type="dcterms:W3CDTF">2024-05-23T02:40:15Z</dcterms:modified>
  <dc:title>地方标准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2052-12.1.0.16729</vt:lpwstr>
  </property>
  <property fmtid="{D5CDD505-2E9C-101B-9397-08002B2CF9AE}" pid="15" name="ICV">
    <vt:lpwstr>5E0E8F7ED6314BCAA84AAFF96D571918_13</vt:lpwstr>
  </property>
</Properties>
</file>