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9EBC15" w14:textId="0225CB07" w:rsidR="005D5E45" w:rsidRPr="000636A8" w:rsidRDefault="005D5E45" w:rsidP="005D5E45">
      <w:pPr>
        <w:ind w:firstLineChars="0" w:firstLine="0"/>
        <w:jc w:val="left"/>
        <w:rPr>
          <w:rFonts w:eastAsia="黑体" w:cs="Times New Roman"/>
        </w:rPr>
      </w:pPr>
      <w:r w:rsidRPr="000636A8">
        <w:rPr>
          <w:rFonts w:cs="Times New Roman"/>
          <w:noProof/>
        </w:rPr>
        <mc:AlternateContent>
          <mc:Choice Requires="wps">
            <w:drawing>
              <wp:anchor distT="0" distB="0" distL="114300" distR="114300" simplePos="0" relativeHeight="251667456" behindDoc="0" locked="0" layoutInCell="1" allowOverlap="1" wp14:anchorId="5291B2C1" wp14:editId="0D3F160A">
                <wp:simplePos x="0" y="0"/>
                <wp:positionH relativeFrom="margin">
                  <wp:align>right</wp:align>
                </wp:positionH>
                <wp:positionV relativeFrom="paragraph">
                  <wp:posOffset>17780</wp:posOffset>
                </wp:positionV>
                <wp:extent cx="2700669" cy="691117"/>
                <wp:effectExtent l="0" t="0" r="23495" b="13970"/>
                <wp:wrapNone/>
                <wp:docPr id="6" name="文本框 6"/>
                <wp:cNvGraphicFramePr/>
                <a:graphic xmlns:a="http://schemas.openxmlformats.org/drawingml/2006/main">
                  <a:graphicData uri="http://schemas.microsoft.com/office/word/2010/wordprocessingShape">
                    <wps:wsp>
                      <wps:cNvSpPr txBox="1"/>
                      <wps:spPr>
                        <a:xfrm>
                          <a:off x="0" y="0"/>
                          <a:ext cx="2700669" cy="691117"/>
                        </a:xfrm>
                        <a:prstGeom prst="rect">
                          <a:avLst/>
                        </a:prstGeom>
                        <a:solidFill>
                          <a:schemeClr val="bg1"/>
                        </a:solidFill>
                        <a:ln w="6350">
                          <a:solidFill>
                            <a:schemeClr val="bg1"/>
                          </a:solidFill>
                        </a:ln>
                      </wps:spPr>
                      <wps:txbx>
                        <w:txbxContent>
                          <w:p w14:paraId="5CECB10D" w14:textId="7021D1E8" w:rsidR="00D66589" w:rsidRDefault="00D66589" w:rsidP="00AB7F09">
                            <w:pPr>
                              <w:pStyle w:val="aff8"/>
                              <w:jc w:val="center"/>
                            </w:pPr>
                            <w:r>
                              <w:t>DB</w:t>
                            </w:r>
                            <w:r w:rsidR="00D74F7D">
                              <w:rPr>
                                <w:rFonts w:hint="eastAsia"/>
                              </w:rPr>
                              <w:t>32</w:t>
                            </w:r>
                          </w:p>
                          <w:p w14:paraId="7F511A75" w14:textId="77777777" w:rsidR="00D66589" w:rsidRDefault="00D66589">
                            <w:pPr>
                              <w:ind w:firstLine="4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margin-left:161.45pt;margin-top:1.4pt;width:212.65pt;height:54.4pt;z-index:25166745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" fillcolor="white [3212]" strokecolor="white [3212]" strokeweight=".5pt">
                <v:textbox>
                  <w:txbxContent>
                    <w:p w14:paraId="5CECB10D" w14:textId="7021D1E8" w:rsidR="00D66589" w:rsidRDefault="00D66589" w:rsidP="00AB7F09">
                      <w:pPr>
                        <w:pStyle w:val="aff8"/>
                        <w:jc w:val="center"/>
                      </w:pPr>
                      <w:r>
                        <w:t>DB</w:t>
                      </w:r>
                      <w:r w:rsidR="00D74F7D">
                        <w:rPr>
                          <w:rFonts w:hint="eastAsia"/>
                        </w:rPr>
                        <w:t>32</w:t>
                      </w:r>
                    </w:p>
                    <w:p w14:paraId="7F511A75" w14:textId="77777777" w:rsidR="00D66589" w:rsidRDefault="00D66589">
                      <w:pPr>
                        <w:ind w:firstLine="420"/>
                      </w:pPr>
                    </w:p>
                  </w:txbxContent>
                </v:textbox>
                <w10:wrap anchorx="margin"/>
              </v:shape>
            </w:pict>
          </mc:Fallback>
        </mc:AlternateContent>
      </w:r>
      <w:r w:rsidRPr="000636A8">
        <w:rPr>
          <w:rFonts w:eastAsia="黑体" w:cs="Times New Roman"/>
        </w:rPr>
        <w:t xml:space="preserve">ICS </w:t>
      </w:r>
      <w:r w:rsidR="00D74F7D" w:rsidRPr="00D74F7D">
        <w:rPr>
          <w:rFonts w:ascii="黑体" w:eastAsia="黑体" w:hAnsi="黑体" w:cs="Times New Roman"/>
        </w:rPr>
        <w:t>93.04</w:t>
      </w:r>
    </w:p>
    <w:p w14:paraId="631C3706" w14:textId="630A6B8F" w:rsidR="005D5E45" w:rsidRPr="000636A8" w:rsidRDefault="005D5E45" w:rsidP="005D5E45">
      <w:pPr>
        <w:tabs>
          <w:tab w:val="left" w:pos="2579"/>
        </w:tabs>
        <w:ind w:firstLineChars="0" w:firstLine="0"/>
        <w:jc w:val="left"/>
        <w:rPr>
          <w:rFonts w:ascii="黑体" w:eastAsia="黑体" w:hAnsi="黑体"/>
        </w:rPr>
      </w:pPr>
      <w:r w:rsidRPr="000636A8">
        <w:rPr>
          <w:rFonts w:eastAsia="黑体" w:cs="Times New Roman"/>
        </w:rPr>
        <w:t xml:space="preserve">CCS </w:t>
      </w:r>
      <w:r w:rsidR="00D74F7D" w:rsidRPr="00D74F7D">
        <w:rPr>
          <w:rFonts w:ascii="黑体" w:eastAsia="黑体" w:hAnsi="黑体" w:cs="Times New Roman"/>
        </w:rPr>
        <w:t>P28</w:t>
      </w:r>
    </w:p>
    <w:p w14:paraId="03A92CA2" w14:textId="77777777" w:rsidR="00A476FC" w:rsidRPr="000636A8" w:rsidRDefault="00A476FC" w:rsidP="005D5E45">
      <w:pPr>
        <w:pStyle w:val="aff4"/>
        <w:framePr w:wrap="around" w:x="1285" w:y="2392"/>
        <w:ind w:firstLine="420"/>
      </w:pPr>
      <w:r w:rsidRPr="000636A8">
        <w:rPr>
          <w:rFonts w:hint="eastAsia"/>
        </w:rPr>
        <w:t>江苏省地方标准</w:t>
      </w:r>
    </w:p>
    <w:p w14:paraId="0C22071D" w14:textId="195F5EF8" w:rsidR="00A476FC" w:rsidRPr="000636A8" w:rsidRDefault="00921928" w:rsidP="00A476FC">
      <w:pPr>
        <w:pStyle w:val="22"/>
        <w:framePr w:wrap="around"/>
        <w:rPr>
          <w:rFonts w:hAnsi="黑体"/>
        </w:rPr>
      </w:pPr>
      <w:r w:rsidRPr="000636A8">
        <w:rPr>
          <w:rFonts w:hAnsi="黑体"/>
        </w:rPr>
        <w:t>DB</w:t>
      </w:r>
      <w:r w:rsidR="009936AE" w:rsidRPr="000636A8">
        <w:rPr>
          <w:rFonts w:hAnsi="黑体"/>
        </w:rPr>
        <w:t>32</w:t>
      </w:r>
      <w:r w:rsidR="00A476FC" w:rsidRPr="000636A8">
        <w:rPr>
          <w:rFonts w:hAnsi="黑体"/>
        </w:rPr>
        <w:t>/</w:t>
      </w:r>
      <w:r w:rsidRPr="000636A8">
        <w:rPr>
          <w:rFonts w:hAnsi="黑体"/>
        </w:rPr>
        <w:t xml:space="preserve">T </w:t>
      </w:r>
      <w:r w:rsidR="00A476FC" w:rsidRPr="000636A8">
        <w:rPr>
          <w:rFonts w:hAnsi="黑体"/>
        </w:rPr>
        <w:t>XXXXX</w:t>
      </w:r>
      <w:r w:rsidR="00A476FC" w:rsidRPr="000636A8">
        <w:rPr>
          <w:rFonts w:hAnsi="黑体" w:hint="eastAsia"/>
        </w:rPr>
        <w:t>-</w:t>
      </w:r>
      <w:r w:rsidR="00A476FC" w:rsidRPr="000636A8">
        <w:rPr>
          <w:rFonts w:hAnsi="黑体"/>
        </w:rPr>
        <w:t>XXXX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6"/>
      </w:tblGrid>
      <w:tr w:rsidR="00A476FC" w:rsidRPr="000636A8" w14:paraId="59A3A056" w14:textId="77777777" w:rsidTr="00E64DF1">
        <w:tc>
          <w:tcPr>
            <w:tcW w:w="9356" w:type="dxa"/>
            <w:tcBorders>
              <w:top w:val="nil"/>
              <w:left w:val="nil"/>
              <w:bottom w:val="nil"/>
              <w:right w:val="nil"/>
            </w:tcBorders>
          </w:tcPr>
          <w:p w14:paraId="1077A939" w14:textId="6E1BE1C9" w:rsidR="00A476FC" w:rsidRPr="000636A8" w:rsidRDefault="00A476FC" w:rsidP="00E64DF1">
            <w:pPr>
              <w:pStyle w:val="aff9"/>
              <w:framePr w:wrap="around"/>
            </w:pPr>
            <w:bookmarkStart w:id="0" w:name="DT"/>
            <w:r w:rsidRPr="000636A8">
              <w:rPr>
                <w:noProof/>
              </w:rPr>
              <mc:AlternateContent>
                <mc:Choice Requires="wps">
                  <w:drawing>
                    <wp:anchor distT="0" distB="0" distL="114300" distR="114300" simplePos="0" relativeHeight="251669504" behindDoc="1" locked="0" layoutInCell="1" allowOverlap="1" wp14:anchorId="16567E6E" wp14:editId="440D59E9">
                      <wp:simplePos x="0" y="0"/>
                      <wp:positionH relativeFrom="column">
                        <wp:posOffset>4734560</wp:posOffset>
                      </wp:positionH>
                      <wp:positionV relativeFrom="paragraph">
                        <wp:posOffset>34290</wp:posOffset>
                      </wp:positionV>
                      <wp:extent cx="1143000" cy="228600"/>
                      <wp:effectExtent l="0" t="0" r="0" b="0"/>
                      <wp:wrapNone/>
                      <wp:docPr id="68" name="矩形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228600"/>
                              </a:xfrm>
                              <a:prstGeom prst="rect">
                                <a:avLst/>
                              </a:prstGeom>
                              <a:solidFill>
                                <a:srgbClr val="FFFFFF"/>
                              </a:solidFill>
                              <a:ln>
                                <a:noFill/>
                              </a:ln>
                            </wps:spPr>
                            <wps:txbx>
                              <w:txbxContent>
                                <w:p w14:paraId="3A1DE5C6" w14:textId="77777777" w:rsidR="00D66589" w:rsidRDefault="00D66589" w:rsidP="00A476FC">
                                  <w:pPr>
                                    <w:ind w:firstLine="420"/>
                                    <w:jc w:val="center"/>
                                  </w:pPr>
                                </w:p>
                              </w:txbxContent>
                            </wps:txbx>
                            <wps:bodyPr upright="1"/>
                          </wps:wsp>
                        </a:graphicData>
                      </a:graphic>
                      <wp14:sizeRelH relativeFrom="page">
                        <wp14:pctWidth>0</wp14:pctWidth>
                      </wp14:sizeRelH>
                      <wp14:sizeRelV relativeFrom="page">
                        <wp14:pctHeight>0</wp14:pctHeight>
                      </wp14:sizeRelV>
                    </wp:anchor>
                  </w:drawing>
                </mc:Choice>
                <mc:Fallback>
                  <w:pict>
                    <v:rect id="矩形 68" o:spid="_x0000_s1027" style="position:absolute;left:0;text-align:left;margin-left:372.8pt;margin-top:2.7pt;width:90pt;height:1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" stroked="f">
                      <v:path arrowok="t"/>
                      <v:textbox>
                        <w:txbxContent>
                          <w:p w14:paraId="3A1DE5C6" w14:textId="77777777" w:rsidR="00D66589" w:rsidRDefault="00D66589" w:rsidP="00A476FC">
                            <w:pPr>
                              <w:ind w:firstLine="420"/>
                              <w:jc w:val="center"/>
                            </w:pPr>
                          </w:p>
                        </w:txbxContent>
                      </v:textbox>
                    </v:rect>
                  </w:pict>
                </mc:Fallback>
              </mc:AlternateContent>
            </w:r>
            <w:bookmarkEnd w:id="0"/>
          </w:p>
        </w:tc>
      </w:tr>
    </w:tbl>
    <w:p w14:paraId="754AD8A8" w14:textId="77777777" w:rsidR="00A476FC" w:rsidRPr="000636A8" w:rsidRDefault="00A476FC" w:rsidP="00A476FC">
      <w:pPr>
        <w:pStyle w:val="22"/>
        <w:framePr w:wrap="around"/>
        <w:rPr>
          <w:rFonts w:hAnsi="黑体"/>
        </w:rPr>
      </w:pPr>
    </w:p>
    <w:p w14:paraId="5366A7EE" w14:textId="77777777" w:rsidR="00A476FC" w:rsidRPr="000636A8" w:rsidRDefault="00A476FC" w:rsidP="00A476FC">
      <w:pPr>
        <w:pStyle w:val="22"/>
        <w:framePr w:wrap="around"/>
        <w:rPr>
          <w:rFonts w:hAnsi="黑体"/>
        </w:rPr>
      </w:pPr>
    </w:p>
    <w:p w14:paraId="24453BE4" w14:textId="6150C5F6" w:rsidR="0080628D" w:rsidRPr="00D74F7D" w:rsidRDefault="005840AF" w:rsidP="005840AF">
      <w:pPr>
        <w:pStyle w:val="affa"/>
        <w:framePr w:h="4271" w:hRule="exact" w:wrap="around" w:x="1216" w:y="6271"/>
        <w:spacing w:before="0" w:line="240" w:lineRule="auto"/>
        <w:rPr>
          <w:rFonts w:ascii="黑体"/>
          <w:sz w:val="44"/>
          <w:szCs w:val="20"/>
        </w:rPr>
      </w:pPr>
      <w:r w:rsidRPr="00D74F7D">
        <w:rPr>
          <w:rFonts w:ascii="黑体" w:hint="eastAsia"/>
          <w:sz w:val="44"/>
          <w:szCs w:val="20"/>
        </w:rPr>
        <w:t>桥梁</w:t>
      </w:r>
      <w:r w:rsidR="00823ABE" w:rsidRPr="00D74F7D">
        <w:rPr>
          <w:rFonts w:ascii="黑体" w:hint="eastAsia"/>
          <w:sz w:val="44"/>
          <w:szCs w:val="20"/>
        </w:rPr>
        <w:t>冲刷动力识别与快速筛查技术规范</w:t>
      </w:r>
    </w:p>
    <w:p w14:paraId="0F1758EC" w14:textId="2D224854" w:rsidR="0080628D" w:rsidRPr="000636A8" w:rsidRDefault="00ED0E2E" w:rsidP="005840AF">
      <w:pPr>
        <w:pStyle w:val="affa"/>
        <w:framePr w:h="4271" w:hRule="exact" w:wrap="around" w:x="1216" w:y="6271"/>
        <w:spacing w:before="0" w:line="240" w:lineRule="auto"/>
      </w:pPr>
      <w:r w:rsidRPr="000636A8">
        <w:t xml:space="preserve">Technical </w:t>
      </w:r>
      <w:r w:rsidRPr="000636A8">
        <w:rPr>
          <w:rFonts w:hint="eastAsia"/>
        </w:rPr>
        <w:t>s</w:t>
      </w:r>
      <w:r w:rsidR="004E5483" w:rsidRPr="000636A8">
        <w:rPr>
          <w:rFonts w:hint="eastAsia"/>
        </w:rPr>
        <w:t xml:space="preserve">pecification </w:t>
      </w:r>
      <w:r w:rsidRPr="000636A8">
        <w:t>for</w:t>
      </w:r>
      <w:r w:rsidR="004E5483" w:rsidRPr="000636A8">
        <w:rPr>
          <w:rFonts w:hint="eastAsia"/>
        </w:rPr>
        <w:t xml:space="preserve"> </w:t>
      </w:r>
      <w:r w:rsidR="00823ABE" w:rsidRPr="000636A8">
        <w:rPr>
          <w:rFonts w:hint="eastAsia"/>
        </w:rPr>
        <w:t>b</w:t>
      </w:r>
      <w:r w:rsidR="00823ABE" w:rsidRPr="000636A8">
        <w:t xml:space="preserve">ridge </w:t>
      </w:r>
      <w:r w:rsidR="00921928" w:rsidRPr="000636A8">
        <w:t xml:space="preserve">scour </w:t>
      </w:r>
      <w:r w:rsidR="00823ABE" w:rsidRPr="000636A8">
        <w:t>dynamic identification</w:t>
      </w:r>
      <w:r w:rsidR="004E5483" w:rsidRPr="000636A8">
        <w:rPr>
          <w:rFonts w:hint="eastAsia"/>
        </w:rPr>
        <w:t xml:space="preserve"> </w:t>
      </w:r>
      <w:r w:rsidR="00823ABE" w:rsidRPr="000636A8">
        <w:t>and rapid</w:t>
      </w:r>
      <w:r w:rsidR="00921928" w:rsidRPr="000636A8">
        <w:t xml:space="preserve"> </w:t>
      </w:r>
      <w:r w:rsidR="00035BA9" w:rsidRPr="000636A8">
        <w:t>screening</w:t>
      </w:r>
    </w:p>
    <w:p w14:paraId="080525C9" w14:textId="64E8CCFE" w:rsidR="00296369" w:rsidRPr="000636A8" w:rsidRDefault="00815549" w:rsidP="005840AF">
      <w:pPr>
        <w:pStyle w:val="affa"/>
        <w:framePr w:h="4271" w:hRule="exact" w:wrap="around" w:x="1216" w:y="6271"/>
        <w:spacing w:before="0" w:line="240" w:lineRule="auto"/>
      </w:pPr>
      <w:r w:rsidRPr="000636A8">
        <w:rPr>
          <w:rFonts w:hint="eastAsia"/>
        </w:rPr>
        <w:t>（</w:t>
      </w:r>
      <w:r w:rsidR="00B80683" w:rsidRPr="000636A8">
        <w:rPr>
          <w:rFonts w:hint="eastAsia"/>
        </w:rPr>
        <w:t>报</w:t>
      </w:r>
      <w:r w:rsidRPr="000636A8">
        <w:rPr>
          <w:rFonts w:hint="eastAsia"/>
        </w:rPr>
        <w:t>批</w:t>
      </w:r>
      <w:r w:rsidR="00296369" w:rsidRPr="000636A8">
        <w:rPr>
          <w:rFonts w:hint="eastAsia"/>
        </w:rPr>
        <w:t>稿）</w:t>
      </w:r>
    </w:p>
    <w:p w14:paraId="5B06F22B" w14:textId="3EB1BF86" w:rsidR="00AB7F09" w:rsidRPr="000636A8" w:rsidRDefault="00D74F7D" w:rsidP="00AB7F09">
      <w:pPr>
        <w:pStyle w:val="aff8"/>
        <w:framePr w:w="0" w:hRule="auto" w:hSpace="0" w:vSpace="0" w:wrap="auto" w:vAnchor="margin" w:hAnchor="text" w:xAlign="left" w:yAlign="inline"/>
        <w:ind w:firstLine="420"/>
      </w:pPr>
      <w:r w:rsidRPr="000636A8">
        <w:rPr>
          <w:noProof/>
        </w:rPr>
        <mc:AlternateContent>
          <mc:Choice Requires="wps">
            <w:drawing>
              <wp:anchor distT="4294967295" distB="4294967295" distL="114300" distR="114300" simplePos="0" relativeHeight="251670528" behindDoc="0" locked="0" layoutInCell="1" allowOverlap="1" wp14:anchorId="6078E927" wp14:editId="4382130E">
                <wp:simplePos x="0" y="0"/>
                <wp:positionH relativeFrom="column">
                  <wp:posOffset>-77470</wp:posOffset>
                </wp:positionH>
                <wp:positionV relativeFrom="paragraph">
                  <wp:posOffset>1694815</wp:posOffset>
                </wp:positionV>
                <wp:extent cx="6120130" cy="0"/>
                <wp:effectExtent l="0" t="0" r="13970" b="19050"/>
                <wp:wrapNone/>
                <wp:docPr id="82" name="直接连接符 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接连接符 82" o:spid="_x0000_s1026" style="position:absolute;left:0;text-align:left;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pt,133.45pt" to="475.8pt,1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">
                <o:lock v:ext="edit" shapetype="f"/>
              </v:line>
            </w:pict>
          </mc:Fallback>
        </mc:AlternateContent>
      </w:r>
    </w:p>
    <w:p w14:paraId="34853D8E" w14:textId="77777777" w:rsidR="00921928" w:rsidRPr="000636A8" w:rsidRDefault="00921928" w:rsidP="00245FEE">
      <w:pPr>
        <w:pStyle w:val="aff6"/>
        <w:framePr w:wrap="around" w:hAnchor="page" w:x="1291" w:y="14150"/>
      </w:pPr>
      <w:r w:rsidRPr="000636A8">
        <w:rPr>
          <w:rFonts w:ascii="黑体"/>
        </w:rPr>
        <w:t>XXXX</w:t>
      </w:r>
      <w:r w:rsidRPr="000636A8">
        <w:rPr>
          <w:rFonts w:ascii="黑体" w:hint="eastAsia"/>
        </w:rPr>
        <w:t>-</w:t>
      </w:r>
      <w:r w:rsidRPr="000636A8">
        <w:rPr>
          <w:rFonts w:ascii="黑体"/>
        </w:rPr>
        <w:t>XX</w:t>
      </w:r>
      <w:r w:rsidRPr="000636A8">
        <w:rPr>
          <w:rFonts w:ascii="黑体" w:hint="eastAsia"/>
        </w:rPr>
        <w:t>-</w:t>
      </w:r>
      <w:r w:rsidRPr="000636A8">
        <w:rPr>
          <w:rFonts w:ascii="黑体"/>
        </w:rPr>
        <w:t>XX</w:t>
      </w:r>
      <w:r w:rsidRPr="000636A8">
        <w:rPr>
          <w:rFonts w:hint="eastAsia"/>
        </w:rPr>
        <w:t>发布</w:t>
      </w:r>
      <w:r w:rsidRPr="000636A8">
        <w:rPr>
          <w:noProof/>
        </w:rPr>
        <mc:AlternateContent>
          <mc:Choice Requires="wps">
            <w:drawing>
              <wp:anchor distT="4294967295" distB="4294967295" distL="114300" distR="114300" simplePos="0" relativeHeight="251675648" behindDoc="0" locked="1" layoutInCell="1" allowOverlap="1" wp14:anchorId="30A65B1A" wp14:editId="15611AA2">
                <wp:simplePos x="0" y="0"/>
                <wp:positionH relativeFrom="column">
                  <wp:posOffset>-635</wp:posOffset>
                </wp:positionH>
                <wp:positionV relativeFrom="page">
                  <wp:posOffset>9295130</wp:posOffset>
                </wp:positionV>
                <wp:extent cx="6120130" cy="0"/>
                <wp:effectExtent l="0" t="0" r="13970" b="19050"/>
                <wp:wrapNone/>
                <wp:docPr id="80" name="直接连接符 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接连接符 80" o:spid="_x0000_s1026" style="position:absolute;left:0;text-align:left;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05pt,731.9pt" to="481.85pt,7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">
                <o:lock v:ext="edit" shapetype="f"/>
                <w10:wrap anchory="page"/>
                <w10:anchorlock/>
              </v:line>
            </w:pict>
          </mc:Fallback>
        </mc:AlternateContent>
      </w:r>
    </w:p>
    <w:p w14:paraId="76973392" w14:textId="6E3BD2EF" w:rsidR="00921928" w:rsidRPr="000636A8" w:rsidRDefault="00921928" w:rsidP="00245FEE">
      <w:pPr>
        <w:pStyle w:val="aff6"/>
        <w:framePr w:wrap="around" w:hAnchor="page" w:x="6849" w:y="14117"/>
        <w:jc w:val="right"/>
      </w:pPr>
      <w:r w:rsidRPr="000636A8">
        <w:rPr>
          <w:rFonts w:ascii="黑体"/>
        </w:rPr>
        <w:t>XXXX</w:t>
      </w:r>
      <w:r w:rsidRPr="000636A8">
        <w:rPr>
          <w:rFonts w:ascii="黑体" w:hint="eastAsia"/>
        </w:rPr>
        <w:t>-</w:t>
      </w:r>
      <w:r w:rsidRPr="000636A8">
        <w:rPr>
          <w:rFonts w:ascii="黑体"/>
        </w:rPr>
        <w:t>XX</w:t>
      </w:r>
      <w:r w:rsidRPr="000636A8">
        <w:rPr>
          <w:rFonts w:ascii="黑体" w:hint="eastAsia"/>
        </w:rPr>
        <w:t>-</w:t>
      </w:r>
      <w:r w:rsidRPr="000636A8">
        <w:rPr>
          <w:rFonts w:ascii="黑体"/>
        </w:rPr>
        <w:t>XX</w:t>
      </w:r>
      <w:r w:rsidRPr="000636A8">
        <w:rPr>
          <w:rFonts w:ascii="黑体" w:hint="eastAsia"/>
        </w:rPr>
        <w:t>实施</w:t>
      </w:r>
    </w:p>
    <w:p w14:paraId="408DF90C" w14:textId="7FB15EBA" w:rsidR="005D5E45" w:rsidRPr="000636A8" w:rsidRDefault="005D5E45" w:rsidP="00D74F7D">
      <w:pPr>
        <w:pStyle w:val="aff0"/>
        <w:framePr w:h="624" w:hRule="exact" w:wrap="around" w:x="2283" w:y="15162"/>
        <w:ind w:firstLine="420"/>
      </w:pPr>
      <w:r w:rsidRPr="00D74F7D">
        <w:rPr>
          <w:w w:val="120"/>
        </w:rPr>
        <w:fldChar w:fldCharType="begin">
          <w:ffData>
            <w:name w:val="fm"/>
            <w:enabled/>
            <w:calcOnExit w:val="0"/>
            <w:textInput/>
          </w:ffData>
        </w:fldChar>
      </w:r>
      <w:bookmarkStart w:id="1" w:name="fm"/>
      <w:r w:rsidRPr="00D74F7D">
        <w:rPr>
          <w:w w:val="120"/>
        </w:rPr>
        <w:instrText xml:space="preserve"> FORMTEXT </w:instrText>
      </w:r>
      <w:r w:rsidRPr="00D74F7D">
        <w:rPr>
          <w:w w:val="120"/>
        </w:rPr>
      </w:r>
      <w:r w:rsidRPr="00D74F7D">
        <w:rPr>
          <w:w w:val="120"/>
        </w:rPr>
        <w:fldChar w:fldCharType="separate"/>
      </w:r>
      <w:r w:rsidRPr="00D74F7D">
        <w:rPr>
          <w:rFonts w:hint="eastAsia"/>
          <w:noProof/>
          <w:w w:val="120"/>
        </w:rPr>
        <w:t>江苏省市场</w:t>
      </w:r>
      <w:r w:rsidRPr="00D74F7D">
        <w:rPr>
          <w:noProof/>
          <w:w w:val="120"/>
        </w:rPr>
        <w:t>监督管理局</w:t>
      </w:r>
      <w:r w:rsidRPr="00D74F7D">
        <w:rPr>
          <w:w w:val="120"/>
        </w:rPr>
        <w:fldChar w:fldCharType="end"/>
      </w:r>
      <w:bookmarkEnd w:id="1"/>
      <w:r w:rsidRPr="000636A8">
        <w:rPr>
          <w:rFonts w:hAnsi="黑体"/>
        </w:rPr>
        <w:t> </w:t>
      </w:r>
      <w:r w:rsidRPr="000636A8">
        <w:rPr>
          <w:rStyle w:val="affd"/>
          <w:rFonts w:hint="eastAsia"/>
        </w:rPr>
        <w:t>发布</w:t>
      </w:r>
    </w:p>
    <w:p w14:paraId="6AFF4CE0" w14:textId="08181F14" w:rsidR="00302478" w:rsidRPr="00D74F7D" w:rsidRDefault="00302478" w:rsidP="00904949">
      <w:pPr>
        <w:ind w:firstLineChars="0" w:firstLine="0"/>
      </w:pPr>
      <w:bookmarkStart w:id="2" w:name="_GoBack"/>
      <w:bookmarkEnd w:id="2"/>
    </w:p>
    <w:p w14:paraId="5F7DA0D2" w14:textId="77777777" w:rsidR="00302478" w:rsidRPr="000636A8" w:rsidRDefault="00302478" w:rsidP="00302478">
      <w:pPr>
        <w:ind w:firstLine="420"/>
      </w:pPr>
    </w:p>
    <w:p w14:paraId="27E6447B" w14:textId="77777777" w:rsidR="00302478" w:rsidRPr="000636A8" w:rsidRDefault="00302478" w:rsidP="00302478">
      <w:pPr>
        <w:ind w:firstLine="420"/>
      </w:pPr>
    </w:p>
    <w:p w14:paraId="26845C83" w14:textId="77777777" w:rsidR="00302478" w:rsidRPr="000636A8" w:rsidRDefault="00302478" w:rsidP="00302478">
      <w:pPr>
        <w:ind w:firstLine="420"/>
      </w:pPr>
    </w:p>
    <w:p w14:paraId="620FB81D" w14:textId="1F1C1AA7" w:rsidR="00302478" w:rsidRPr="000636A8" w:rsidRDefault="00302478" w:rsidP="00302478">
      <w:pPr>
        <w:tabs>
          <w:tab w:val="left" w:pos="6300"/>
        </w:tabs>
        <w:ind w:firstLine="420"/>
      </w:pPr>
      <w:r w:rsidRPr="000636A8">
        <w:tab/>
      </w:r>
    </w:p>
    <w:p w14:paraId="622BF18F" w14:textId="77777777" w:rsidR="00302478" w:rsidRPr="000636A8" w:rsidRDefault="00302478" w:rsidP="00302478">
      <w:pPr>
        <w:ind w:firstLine="420"/>
      </w:pPr>
    </w:p>
    <w:p w14:paraId="631D0977" w14:textId="77777777" w:rsidR="00302478" w:rsidRPr="000636A8" w:rsidRDefault="00302478" w:rsidP="00302478">
      <w:pPr>
        <w:ind w:firstLine="420"/>
      </w:pPr>
    </w:p>
    <w:p w14:paraId="7DCDCF1E" w14:textId="77777777" w:rsidR="00302478" w:rsidRPr="000636A8" w:rsidRDefault="00302478" w:rsidP="00302478">
      <w:pPr>
        <w:ind w:firstLine="420"/>
      </w:pPr>
    </w:p>
    <w:p w14:paraId="338AD75D" w14:textId="77777777" w:rsidR="00302478" w:rsidRPr="000636A8" w:rsidRDefault="00302478" w:rsidP="00302478">
      <w:pPr>
        <w:ind w:firstLine="420"/>
      </w:pPr>
    </w:p>
    <w:p w14:paraId="4F7C3F69" w14:textId="77777777" w:rsidR="00302478" w:rsidRPr="000636A8" w:rsidRDefault="00302478" w:rsidP="00302478">
      <w:pPr>
        <w:ind w:firstLine="420"/>
      </w:pPr>
    </w:p>
    <w:p w14:paraId="54DA8334" w14:textId="77777777" w:rsidR="00302478" w:rsidRPr="000636A8" w:rsidRDefault="00302478" w:rsidP="00302478">
      <w:pPr>
        <w:ind w:firstLine="420"/>
      </w:pPr>
    </w:p>
    <w:p w14:paraId="32B8360E" w14:textId="77777777" w:rsidR="00302478" w:rsidRPr="000636A8" w:rsidRDefault="00302478" w:rsidP="00302478">
      <w:pPr>
        <w:ind w:firstLine="420"/>
      </w:pPr>
    </w:p>
    <w:p w14:paraId="10C23EE8" w14:textId="3F333304" w:rsidR="00302478" w:rsidRPr="00D74F7D" w:rsidRDefault="00302478" w:rsidP="00302478">
      <w:pPr>
        <w:ind w:firstLineChars="0" w:firstLine="0"/>
      </w:pPr>
    </w:p>
    <w:p w14:paraId="5A29C3D6" w14:textId="77777777" w:rsidR="00302478" w:rsidRPr="000636A8" w:rsidRDefault="00302478" w:rsidP="00302478">
      <w:pPr>
        <w:ind w:firstLine="420"/>
      </w:pPr>
    </w:p>
    <w:p w14:paraId="438D4EFD" w14:textId="77777777" w:rsidR="00302478" w:rsidRPr="000636A8" w:rsidRDefault="00302478" w:rsidP="00302478">
      <w:pPr>
        <w:ind w:firstLine="420"/>
      </w:pPr>
    </w:p>
    <w:p w14:paraId="747E0EBA" w14:textId="0F4ACC53" w:rsidR="00904949" w:rsidRPr="000636A8" w:rsidRDefault="00904949" w:rsidP="00302478">
      <w:pPr>
        <w:ind w:firstLine="420"/>
        <w:sectPr w:rsidR="00904949" w:rsidRPr="000636A8" w:rsidSect="00302478">
          <w:headerReference w:type="even" r:id="rId9"/>
          <w:headerReference w:type="default" r:id="rId10"/>
          <w:footerReference w:type="even" r:id="rId11"/>
          <w:footerReference w:type="default" r:id="rId12"/>
          <w:headerReference w:type="first" r:id="rId13"/>
          <w:footerReference w:type="first" r:id="rId14"/>
          <w:pgSz w:w="11906" w:h="16838"/>
          <w:pgMar w:top="567" w:right="851" w:bottom="1134" w:left="1418" w:header="567" w:footer="1134" w:gutter="0"/>
          <w:cols w:space="425"/>
          <w:docGrid w:type="linesAndChars" w:linePitch="312"/>
        </w:sectPr>
      </w:pPr>
    </w:p>
    <w:p w14:paraId="6065AF17" w14:textId="77777777" w:rsidR="00B37723" w:rsidRPr="000636A8" w:rsidRDefault="005D5E45" w:rsidP="00332925">
      <w:pPr>
        <w:pStyle w:val="affe"/>
        <w:ind w:firstLine="420"/>
        <w:rPr>
          <w:noProof/>
        </w:rPr>
      </w:pPr>
      <w:bookmarkStart w:id="3" w:name="_Toc162881903"/>
      <w:r w:rsidRPr="000636A8">
        <w:rPr>
          <w:rFonts w:hint="eastAsia"/>
        </w:rPr>
        <w:lastRenderedPageBreak/>
        <w:t>目</w:t>
      </w:r>
      <w:bookmarkStart w:id="4" w:name="BKML"/>
      <w:r w:rsidRPr="000636A8">
        <w:rPr>
          <w:rFonts w:hAnsi="黑体"/>
        </w:rPr>
        <w:t> </w:t>
      </w:r>
      <w:r w:rsidRPr="000636A8">
        <w:rPr>
          <w:rFonts w:hAnsi="黑体"/>
        </w:rPr>
        <w:t> </w:t>
      </w:r>
      <w:r w:rsidRPr="000636A8">
        <w:rPr>
          <w:rFonts w:hint="eastAsia"/>
        </w:rPr>
        <w:t>次</w:t>
      </w:r>
      <w:bookmarkEnd w:id="4"/>
      <w:r w:rsidR="00463523" w:rsidRPr="000636A8">
        <w:rPr>
          <w:noProof/>
        </w:rPr>
        <w:fldChar w:fldCharType="begin"/>
      </w:r>
      <w:r w:rsidR="00463523" w:rsidRPr="000636A8">
        <w:rPr>
          <w:noProof/>
        </w:rPr>
        <w:instrText xml:space="preserve"> TOC \o "1-1" \h \z \u </w:instrText>
      </w:r>
      <w:r w:rsidR="00463523" w:rsidRPr="000636A8">
        <w:rPr>
          <w:noProof/>
        </w:rPr>
        <w:fldChar w:fldCharType="separate"/>
      </w:r>
    </w:p>
    <w:bookmarkEnd w:id="3"/>
    <w:p w14:paraId="2F7F2542" w14:textId="45DA7E43" w:rsidR="00B37723" w:rsidRPr="000636A8" w:rsidRDefault="00B37723">
      <w:pPr>
        <w:pStyle w:val="10"/>
        <w:tabs>
          <w:tab w:val="right" w:leader="dot" w:pos="9344"/>
        </w:tabs>
        <w:ind w:firstLine="420"/>
        <w:rPr>
          <w:rFonts w:asciiTheme="minorHAnsi" w:eastAsiaTheme="minorEastAsia" w:hAnsiTheme="minorHAnsi"/>
          <w:noProof/>
        </w:rPr>
      </w:pPr>
      <w:r w:rsidRPr="000636A8">
        <w:rPr>
          <w:rStyle w:val="a8"/>
          <w:noProof/>
        </w:rPr>
        <w:fldChar w:fldCharType="begin"/>
      </w:r>
      <w:r w:rsidRPr="000636A8">
        <w:rPr>
          <w:rStyle w:val="a8"/>
          <w:noProof/>
        </w:rPr>
        <w:instrText xml:space="preserve"> </w:instrText>
      </w:r>
      <w:r w:rsidRPr="000636A8">
        <w:rPr>
          <w:noProof/>
        </w:rPr>
        <w:instrText>HYPERLINK \l "_Toc162881904"</w:instrText>
      </w:r>
      <w:r w:rsidRPr="000636A8">
        <w:rPr>
          <w:rStyle w:val="a8"/>
          <w:noProof/>
        </w:rPr>
        <w:instrText xml:space="preserve"> </w:instrText>
      </w:r>
      <w:r w:rsidRPr="000636A8">
        <w:rPr>
          <w:rStyle w:val="a8"/>
          <w:noProof/>
        </w:rPr>
        <w:fldChar w:fldCharType="separate"/>
      </w:r>
      <w:r w:rsidRPr="000636A8">
        <w:rPr>
          <w:rStyle w:val="a8"/>
          <w:noProof/>
        </w:rPr>
        <w:t>前言</w:t>
      </w:r>
      <w:r w:rsidRPr="000636A8">
        <w:rPr>
          <w:noProof/>
          <w:webHidden/>
        </w:rPr>
        <w:tab/>
      </w:r>
      <w:r w:rsidR="00D74F7D" w:rsidRPr="00D74F7D">
        <w:rPr>
          <w:rFonts w:hint="eastAsia"/>
          <w:noProof/>
        </w:rPr>
        <w:t>Ⅱ</w:t>
      </w:r>
      <w:r w:rsidRPr="000636A8">
        <w:rPr>
          <w:rStyle w:val="a8"/>
          <w:noProof/>
        </w:rPr>
        <w:fldChar w:fldCharType="end"/>
      </w:r>
    </w:p>
    <w:p w14:paraId="3BC523A7" w14:textId="6983753E" w:rsidR="00B37723" w:rsidRPr="000636A8" w:rsidRDefault="00C51C2A">
      <w:pPr>
        <w:pStyle w:val="10"/>
        <w:tabs>
          <w:tab w:val="right" w:leader="dot" w:pos="9344"/>
        </w:tabs>
        <w:ind w:firstLine="420"/>
        <w:rPr>
          <w:rFonts w:asciiTheme="minorHAnsi" w:eastAsiaTheme="minorEastAsia" w:hAnsiTheme="minorHAnsi"/>
          <w:noProof/>
        </w:rPr>
      </w:pPr>
      <w:hyperlink w:anchor="_Toc162881905" w:history="1">
        <w:r w:rsidR="00B37723" w:rsidRPr="000636A8">
          <w:rPr>
            <w:rStyle w:val="a8"/>
            <w:noProof/>
          </w:rPr>
          <w:t xml:space="preserve">1 </w:t>
        </w:r>
        <w:r w:rsidR="00B37723" w:rsidRPr="000636A8">
          <w:rPr>
            <w:rStyle w:val="a8"/>
            <w:noProof/>
          </w:rPr>
          <w:t>范围</w:t>
        </w:r>
        <w:r w:rsidR="00B37723" w:rsidRPr="000636A8">
          <w:rPr>
            <w:noProof/>
            <w:webHidden/>
          </w:rPr>
          <w:tab/>
        </w:r>
        <w:r w:rsidR="00B37723" w:rsidRPr="000636A8">
          <w:rPr>
            <w:noProof/>
            <w:webHidden/>
          </w:rPr>
          <w:fldChar w:fldCharType="begin"/>
        </w:r>
        <w:r w:rsidR="00B37723" w:rsidRPr="000636A8">
          <w:rPr>
            <w:noProof/>
            <w:webHidden/>
          </w:rPr>
          <w:instrText xml:space="preserve"> PAGEREF _Toc162881905 \h </w:instrText>
        </w:r>
        <w:r w:rsidR="00B37723" w:rsidRPr="000636A8">
          <w:rPr>
            <w:noProof/>
            <w:webHidden/>
          </w:rPr>
        </w:r>
        <w:r w:rsidR="00B37723" w:rsidRPr="000636A8">
          <w:rPr>
            <w:noProof/>
            <w:webHidden/>
          </w:rPr>
          <w:fldChar w:fldCharType="separate"/>
        </w:r>
        <w:r w:rsidR="009936AE" w:rsidRPr="000636A8">
          <w:rPr>
            <w:noProof/>
            <w:webHidden/>
          </w:rPr>
          <w:t>1</w:t>
        </w:r>
        <w:r w:rsidR="00B37723" w:rsidRPr="000636A8">
          <w:rPr>
            <w:noProof/>
            <w:webHidden/>
          </w:rPr>
          <w:fldChar w:fldCharType="end"/>
        </w:r>
      </w:hyperlink>
    </w:p>
    <w:p w14:paraId="14F58CDF" w14:textId="65618590" w:rsidR="00B37723" w:rsidRPr="000636A8" w:rsidRDefault="00C51C2A">
      <w:pPr>
        <w:pStyle w:val="10"/>
        <w:tabs>
          <w:tab w:val="right" w:leader="dot" w:pos="9344"/>
        </w:tabs>
        <w:ind w:firstLine="420"/>
        <w:rPr>
          <w:rFonts w:asciiTheme="minorHAnsi" w:eastAsiaTheme="minorEastAsia" w:hAnsiTheme="minorHAnsi"/>
          <w:noProof/>
        </w:rPr>
      </w:pPr>
      <w:hyperlink w:anchor="_Toc162881906" w:history="1">
        <w:r w:rsidR="00B37723" w:rsidRPr="000636A8">
          <w:rPr>
            <w:rStyle w:val="a8"/>
            <w:noProof/>
          </w:rPr>
          <w:t xml:space="preserve">2 </w:t>
        </w:r>
        <w:r w:rsidR="00B37723" w:rsidRPr="000636A8">
          <w:rPr>
            <w:rStyle w:val="a8"/>
            <w:noProof/>
          </w:rPr>
          <w:t>规范性引用文件</w:t>
        </w:r>
        <w:r w:rsidR="00B37723" w:rsidRPr="000636A8">
          <w:rPr>
            <w:noProof/>
            <w:webHidden/>
          </w:rPr>
          <w:tab/>
        </w:r>
        <w:r w:rsidR="00B37723" w:rsidRPr="000636A8">
          <w:rPr>
            <w:noProof/>
            <w:webHidden/>
          </w:rPr>
          <w:fldChar w:fldCharType="begin"/>
        </w:r>
        <w:r w:rsidR="00B37723" w:rsidRPr="000636A8">
          <w:rPr>
            <w:noProof/>
            <w:webHidden/>
          </w:rPr>
          <w:instrText xml:space="preserve"> PAGEREF _Toc162881906 \h </w:instrText>
        </w:r>
        <w:r w:rsidR="00B37723" w:rsidRPr="000636A8">
          <w:rPr>
            <w:noProof/>
            <w:webHidden/>
          </w:rPr>
        </w:r>
        <w:r w:rsidR="00B37723" w:rsidRPr="000636A8">
          <w:rPr>
            <w:noProof/>
            <w:webHidden/>
          </w:rPr>
          <w:fldChar w:fldCharType="separate"/>
        </w:r>
        <w:r w:rsidR="009936AE" w:rsidRPr="000636A8">
          <w:rPr>
            <w:noProof/>
            <w:webHidden/>
          </w:rPr>
          <w:t>1</w:t>
        </w:r>
        <w:r w:rsidR="00B37723" w:rsidRPr="000636A8">
          <w:rPr>
            <w:noProof/>
            <w:webHidden/>
          </w:rPr>
          <w:fldChar w:fldCharType="end"/>
        </w:r>
      </w:hyperlink>
    </w:p>
    <w:p w14:paraId="2B29FA44" w14:textId="681C3EE1" w:rsidR="00B37723" w:rsidRPr="000636A8" w:rsidRDefault="00C51C2A">
      <w:pPr>
        <w:pStyle w:val="10"/>
        <w:tabs>
          <w:tab w:val="right" w:leader="dot" w:pos="9344"/>
        </w:tabs>
        <w:ind w:firstLine="420"/>
        <w:rPr>
          <w:rFonts w:asciiTheme="minorHAnsi" w:eastAsiaTheme="minorEastAsia" w:hAnsiTheme="minorHAnsi"/>
          <w:noProof/>
        </w:rPr>
      </w:pPr>
      <w:hyperlink w:anchor="_Toc162881907" w:history="1">
        <w:r w:rsidR="00B37723" w:rsidRPr="000636A8">
          <w:rPr>
            <w:rStyle w:val="a8"/>
            <w:noProof/>
          </w:rPr>
          <w:t xml:space="preserve">3 </w:t>
        </w:r>
        <w:r w:rsidR="00B37723" w:rsidRPr="000636A8">
          <w:rPr>
            <w:rStyle w:val="a8"/>
            <w:noProof/>
          </w:rPr>
          <w:t>术语和符号</w:t>
        </w:r>
        <w:r w:rsidR="00B37723" w:rsidRPr="000636A8">
          <w:rPr>
            <w:noProof/>
            <w:webHidden/>
          </w:rPr>
          <w:tab/>
        </w:r>
        <w:r w:rsidR="00B37723" w:rsidRPr="000636A8">
          <w:rPr>
            <w:noProof/>
            <w:webHidden/>
          </w:rPr>
          <w:fldChar w:fldCharType="begin"/>
        </w:r>
        <w:r w:rsidR="00B37723" w:rsidRPr="000636A8">
          <w:rPr>
            <w:noProof/>
            <w:webHidden/>
          </w:rPr>
          <w:instrText xml:space="preserve"> PAGEREF _Toc162881907 \h </w:instrText>
        </w:r>
        <w:r w:rsidR="00B37723" w:rsidRPr="000636A8">
          <w:rPr>
            <w:noProof/>
            <w:webHidden/>
          </w:rPr>
        </w:r>
        <w:r w:rsidR="00B37723" w:rsidRPr="000636A8">
          <w:rPr>
            <w:noProof/>
            <w:webHidden/>
          </w:rPr>
          <w:fldChar w:fldCharType="separate"/>
        </w:r>
        <w:r w:rsidR="009936AE" w:rsidRPr="000636A8">
          <w:rPr>
            <w:noProof/>
            <w:webHidden/>
          </w:rPr>
          <w:t>1</w:t>
        </w:r>
        <w:r w:rsidR="00B37723" w:rsidRPr="000636A8">
          <w:rPr>
            <w:noProof/>
            <w:webHidden/>
          </w:rPr>
          <w:fldChar w:fldCharType="end"/>
        </w:r>
      </w:hyperlink>
    </w:p>
    <w:p w14:paraId="0472BF79" w14:textId="7611BDE9" w:rsidR="00B37723" w:rsidRPr="000636A8" w:rsidRDefault="00C51C2A">
      <w:pPr>
        <w:pStyle w:val="10"/>
        <w:tabs>
          <w:tab w:val="right" w:leader="dot" w:pos="9344"/>
        </w:tabs>
        <w:ind w:firstLine="420"/>
        <w:rPr>
          <w:rFonts w:asciiTheme="minorHAnsi" w:eastAsiaTheme="minorEastAsia" w:hAnsiTheme="minorHAnsi"/>
          <w:noProof/>
        </w:rPr>
      </w:pPr>
      <w:hyperlink w:anchor="_Toc162881908" w:history="1">
        <w:r w:rsidR="00B37723" w:rsidRPr="000636A8">
          <w:rPr>
            <w:rStyle w:val="a8"/>
            <w:noProof/>
          </w:rPr>
          <w:t xml:space="preserve">4 </w:t>
        </w:r>
        <w:r w:rsidR="00B37723" w:rsidRPr="000636A8">
          <w:rPr>
            <w:rStyle w:val="a8"/>
            <w:noProof/>
          </w:rPr>
          <w:t>测试方案设计</w:t>
        </w:r>
        <w:r w:rsidR="00B37723" w:rsidRPr="000636A8">
          <w:rPr>
            <w:noProof/>
            <w:webHidden/>
          </w:rPr>
          <w:tab/>
        </w:r>
        <w:r w:rsidR="00B37723" w:rsidRPr="000636A8">
          <w:rPr>
            <w:noProof/>
            <w:webHidden/>
          </w:rPr>
          <w:fldChar w:fldCharType="begin"/>
        </w:r>
        <w:r w:rsidR="00B37723" w:rsidRPr="000636A8">
          <w:rPr>
            <w:noProof/>
            <w:webHidden/>
          </w:rPr>
          <w:instrText xml:space="preserve"> PAGEREF _Toc162881908 \h </w:instrText>
        </w:r>
        <w:r w:rsidR="00B37723" w:rsidRPr="000636A8">
          <w:rPr>
            <w:noProof/>
            <w:webHidden/>
          </w:rPr>
        </w:r>
        <w:r w:rsidR="00B37723" w:rsidRPr="000636A8">
          <w:rPr>
            <w:noProof/>
            <w:webHidden/>
          </w:rPr>
          <w:fldChar w:fldCharType="separate"/>
        </w:r>
        <w:r w:rsidR="009936AE" w:rsidRPr="000636A8">
          <w:rPr>
            <w:noProof/>
            <w:webHidden/>
          </w:rPr>
          <w:t>2</w:t>
        </w:r>
        <w:r w:rsidR="00B37723" w:rsidRPr="000636A8">
          <w:rPr>
            <w:noProof/>
            <w:webHidden/>
          </w:rPr>
          <w:fldChar w:fldCharType="end"/>
        </w:r>
      </w:hyperlink>
    </w:p>
    <w:p w14:paraId="41284459" w14:textId="14661B38" w:rsidR="00B37723" w:rsidRPr="000636A8" w:rsidRDefault="00C51C2A">
      <w:pPr>
        <w:pStyle w:val="10"/>
        <w:tabs>
          <w:tab w:val="right" w:leader="dot" w:pos="9344"/>
        </w:tabs>
        <w:ind w:firstLine="420"/>
        <w:rPr>
          <w:rFonts w:asciiTheme="minorHAnsi" w:eastAsiaTheme="minorEastAsia" w:hAnsiTheme="minorHAnsi"/>
          <w:noProof/>
        </w:rPr>
      </w:pPr>
      <w:hyperlink w:anchor="_Toc162881909" w:history="1">
        <w:r w:rsidR="00B37723" w:rsidRPr="000636A8">
          <w:rPr>
            <w:rStyle w:val="a8"/>
            <w:noProof/>
          </w:rPr>
          <w:t xml:space="preserve">5 </w:t>
        </w:r>
        <w:r w:rsidR="00B37723" w:rsidRPr="000636A8">
          <w:rPr>
            <w:rStyle w:val="a8"/>
            <w:noProof/>
          </w:rPr>
          <w:t>监测数据分析</w:t>
        </w:r>
        <w:r w:rsidR="00B37723" w:rsidRPr="000636A8">
          <w:rPr>
            <w:noProof/>
            <w:webHidden/>
          </w:rPr>
          <w:tab/>
        </w:r>
        <w:r w:rsidR="00B37723" w:rsidRPr="000636A8">
          <w:rPr>
            <w:noProof/>
            <w:webHidden/>
          </w:rPr>
          <w:fldChar w:fldCharType="begin"/>
        </w:r>
        <w:r w:rsidR="00B37723" w:rsidRPr="000636A8">
          <w:rPr>
            <w:noProof/>
            <w:webHidden/>
          </w:rPr>
          <w:instrText xml:space="preserve"> PAGEREF _Toc162881909 \h </w:instrText>
        </w:r>
        <w:r w:rsidR="00B37723" w:rsidRPr="000636A8">
          <w:rPr>
            <w:noProof/>
            <w:webHidden/>
          </w:rPr>
        </w:r>
        <w:r w:rsidR="00B37723" w:rsidRPr="000636A8">
          <w:rPr>
            <w:noProof/>
            <w:webHidden/>
          </w:rPr>
          <w:fldChar w:fldCharType="separate"/>
        </w:r>
        <w:r w:rsidR="009936AE" w:rsidRPr="000636A8">
          <w:rPr>
            <w:noProof/>
            <w:webHidden/>
          </w:rPr>
          <w:t>3</w:t>
        </w:r>
        <w:r w:rsidR="00B37723" w:rsidRPr="000636A8">
          <w:rPr>
            <w:noProof/>
            <w:webHidden/>
          </w:rPr>
          <w:fldChar w:fldCharType="end"/>
        </w:r>
      </w:hyperlink>
    </w:p>
    <w:p w14:paraId="40D2D76F" w14:textId="2D0AB131" w:rsidR="00B37723" w:rsidRPr="000636A8" w:rsidRDefault="00C51C2A">
      <w:pPr>
        <w:pStyle w:val="10"/>
        <w:tabs>
          <w:tab w:val="right" w:leader="dot" w:pos="9344"/>
        </w:tabs>
        <w:ind w:firstLine="420"/>
        <w:rPr>
          <w:rFonts w:asciiTheme="minorHAnsi" w:eastAsiaTheme="minorEastAsia" w:hAnsiTheme="minorHAnsi"/>
          <w:noProof/>
        </w:rPr>
      </w:pPr>
      <w:hyperlink w:anchor="_Toc162881910" w:history="1">
        <w:r w:rsidR="00B37723" w:rsidRPr="000636A8">
          <w:rPr>
            <w:rStyle w:val="a8"/>
            <w:noProof/>
          </w:rPr>
          <w:t xml:space="preserve">6 </w:t>
        </w:r>
        <w:r w:rsidR="00B37723" w:rsidRPr="000636A8">
          <w:rPr>
            <w:rStyle w:val="a8"/>
            <w:noProof/>
          </w:rPr>
          <w:t>冲刷识别与预警评定</w:t>
        </w:r>
        <w:r w:rsidR="00B37723" w:rsidRPr="000636A8">
          <w:rPr>
            <w:noProof/>
            <w:webHidden/>
          </w:rPr>
          <w:tab/>
        </w:r>
        <w:r w:rsidR="00B37723" w:rsidRPr="000636A8">
          <w:rPr>
            <w:noProof/>
            <w:webHidden/>
          </w:rPr>
          <w:fldChar w:fldCharType="begin"/>
        </w:r>
        <w:r w:rsidR="00B37723" w:rsidRPr="000636A8">
          <w:rPr>
            <w:noProof/>
            <w:webHidden/>
          </w:rPr>
          <w:instrText xml:space="preserve"> PAGEREF _Toc162881910 \h </w:instrText>
        </w:r>
        <w:r w:rsidR="00B37723" w:rsidRPr="000636A8">
          <w:rPr>
            <w:noProof/>
            <w:webHidden/>
          </w:rPr>
        </w:r>
        <w:r w:rsidR="00B37723" w:rsidRPr="000636A8">
          <w:rPr>
            <w:noProof/>
            <w:webHidden/>
          </w:rPr>
          <w:fldChar w:fldCharType="separate"/>
        </w:r>
        <w:r w:rsidR="009936AE" w:rsidRPr="000636A8">
          <w:rPr>
            <w:noProof/>
            <w:webHidden/>
          </w:rPr>
          <w:t>4</w:t>
        </w:r>
        <w:r w:rsidR="00B37723" w:rsidRPr="000636A8">
          <w:rPr>
            <w:noProof/>
            <w:webHidden/>
          </w:rPr>
          <w:fldChar w:fldCharType="end"/>
        </w:r>
      </w:hyperlink>
    </w:p>
    <w:p w14:paraId="739F93A4" w14:textId="2FDC17C8" w:rsidR="00B37723" w:rsidRPr="000636A8" w:rsidRDefault="00C51C2A">
      <w:pPr>
        <w:pStyle w:val="10"/>
        <w:tabs>
          <w:tab w:val="right" w:leader="dot" w:pos="9344"/>
        </w:tabs>
        <w:ind w:firstLine="420"/>
        <w:rPr>
          <w:rFonts w:asciiTheme="minorHAnsi" w:eastAsiaTheme="minorEastAsia" w:hAnsiTheme="minorHAnsi"/>
          <w:noProof/>
        </w:rPr>
      </w:pPr>
      <w:hyperlink w:anchor="_Toc162881911" w:history="1">
        <w:r w:rsidR="00B37723" w:rsidRPr="000636A8">
          <w:rPr>
            <w:rStyle w:val="a8"/>
            <w:noProof/>
          </w:rPr>
          <w:t xml:space="preserve">7 </w:t>
        </w:r>
        <w:r w:rsidR="00B37723" w:rsidRPr="000636A8">
          <w:rPr>
            <w:rStyle w:val="a8"/>
            <w:noProof/>
          </w:rPr>
          <w:t>实施周期</w:t>
        </w:r>
        <w:r w:rsidR="00B37723" w:rsidRPr="000636A8">
          <w:rPr>
            <w:noProof/>
            <w:webHidden/>
          </w:rPr>
          <w:tab/>
        </w:r>
        <w:r w:rsidR="00B37723" w:rsidRPr="000636A8">
          <w:rPr>
            <w:noProof/>
            <w:webHidden/>
          </w:rPr>
          <w:fldChar w:fldCharType="begin"/>
        </w:r>
        <w:r w:rsidR="00B37723" w:rsidRPr="000636A8">
          <w:rPr>
            <w:noProof/>
            <w:webHidden/>
          </w:rPr>
          <w:instrText xml:space="preserve"> PAGEREF _Toc162881911 \h </w:instrText>
        </w:r>
        <w:r w:rsidR="00B37723" w:rsidRPr="000636A8">
          <w:rPr>
            <w:noProof/>
            <w:webHidden/>
          </w:rPr>
        </w:r>
        <w:r w:rsidR="00B37723" w:rsidRPr="000636A8">
          <w:rPr>
            <w:noProof/>
            <w:webHidden/>
          </w:rPr>
          <w:fldChar w:fldCharType="separate"/>
        </w:r>
        <w:r w:rsidR="009936AE" w:rsidRPr="000636A8">
          <w:rPr>
            <w:noProof/>
            <w:webHidden/>
          </w:rPr>
          <w:t>8</w:t>
        </w:r>
        <w:r w:rsidR="00B37723" w:rsidRPr="000636A8">
          <w:rPr>
            <w:noProof/>
            <w:webHidden/>
          </w:rPr>
          <w:fldChar w:fldCharType="end"/>
        </w:r>
      </w:hyperlink>
    </w:p>
    <w:p w14:paraId="4BEFDE02" w14:textId="7EA0143D" w:rsidR="00B37723" w:rsidRPr="000636A8" w:rsidRDefault="00C51C2A">
      <w:pPr>
        <w:pStyle w:val="10"/>
        <w:tabs>
          <w:tab w:val="right" w:leader="dot" w:pos="9344"/>
        </w:tabs>
        <w:ind w:firstLine="420"/>
        <w:rPr>
          <w:rFonts w:asciiTheme="minorHAnsi" w:eastAsiaTheme="minorEastAsia" w:hAnsiTheme="minorHAnsi"/>
          <w:noProof/>
        </w:rPr>
      </w:pPr>
      <w:hyperlink w:anchor="_Toc162881912" w:history="1">
        <w:r w:rsidR="00B37723" w:rsidRPr="000636A8">
          <w:rPr>
            <w:rStyle w:val="a8"/>
            <w:noProof/>
          </w:rPr>
          <w:t>附录</w:t>
        </w:r>
        <w:r w:rsidR="00B37723" w:rsidRPr="000636A8">
          <w:rPr>
            <w:rStyle w:val="a8"/>
            <w:noProof/>
          </w:rPr>
          <w:t xml:space="preserve">A </w:t>
        </w:r>
        <w:r w:rsidR="00B37723" w:rsidRPr="000636A8">
          <w:rPr>
            <w:rStyle w:val="a8"/>
            <w:noProof/>
          </w:rPr>
          <w:t>（资料性）</w:t>
        </w:r>
        <w:r w:rsidR="00B37723" w:rsidRPr="000636A8">
          <w:rPr>
            <w:rStyle w:val="a8"/>
            <w:noProof/>
          </w:rPr>
          <w:t xml:space="preserve"> </w:t>
        </w:r>
        <w:r w:rsidR="00B37723" w:rsidRPr="000636A8">
          <w:rPr>
            <w:rStyle w:val="a8"/>
            <w:noProof/>
          </w:rPr>
          <w:t>模态变化趋势项指标的构建原理</w:t>
        </w:r>
        <w:r w:rsidR="00B37723" w:rsidRPr="000636A8">
          <w:rPr>
            <w:noProof/>
            <w:webHidden/>
          </w:rPr>
          <w:tab/>
        </w:r>
        <w:r w:rsidR="00B37723" w:rsidRPr="000636A8">
          <w:rPr>
            <w:noProof/>
            <w:webHidden/>
          </w:rPr>
          <w:fldChar w:fldCharType="begin"/>
        </w:r>
        <w:r w:rsidR="00B37723" w:rsidRPr="000636A8">
          <w:rPr>
            <w:noProof/>
            <w:webHidden/>
          </w:rPr>
          <w:instrText xml:space="preserve"> PAGEREF _Toc162881912 \h </w:instrText>
        </w:r>
        <w:r w:rsidR="00B37723" w:rsidRPr="000636A8">
          <w:rPr>
            <w:noProof/>
            <w:webHidden/>
          </w:rPr>
        </w:r>
        <w:r w:rsidR="00B37723" w:rsidRPr="000636A8">
          <w:rPr>
            <w:noProof/>
            <w:webHidden/>
          </w:rPr>
          <w:fldChar w:fldCharType="separate"/>
        </w:r>
        <w:r w:rsidR="009936AE" w:rsidRPr="000636A8">
          <w:rPr>
            <w:noProof/>
            <w:webHidden/>
          </w:rPr>
          <w:t>9</w:t>
        </w:r>
        <w:r w:rsidR="00B37723" w:rsidRPr="000636A8">
          <w:rPr>
            <w:noProof/>
            <w:webHidden/>
          </w:rPr>
          <w:fldChar w:fldCharType="end"/>
        </w:r>
      </w:hyperlink>
    </w:p>
    <w:p w14:paraId="4C24CE10" w14:textId="6E25CBDE" w:rsidR="00B37723" w:rsidRPr="000636A8" w:rsidRDefault="00C51C2A">
      <w:pPr>
        <w:pStyle w:val="10"/>
        <w:tabs>
          <w:tab w:val="right" w:leader="dot" w:pos="9344"/>
        </w:tabs>
        <w:ind w:firstLine="420"/>
        <w:rPr>
          <w:rFonts w:asciiTheme="minorHAnsi" w:eastAsiaTheme="minorEastAsia" w:hAnsiTheme="minorHAnsi"/>
          <w:noProof/>
        </w:rPr>
      </w:pPr>
      <w:hyperlink w:anchor="_Toc162881913" w:history="1">
        <w:r w:rsidR="00B37723" w:rsidRPr="000636A8">
          <w:rPr>
            <w:rStyle w:val="a8"/>
            <w:noProof/>
          </w:rPr>
          <w:t>附录</w:t>
        </w:r>
        <w:r w:rsidR="00B37723" w:rsidRPr="000636A8">
          <w:rPr>
            <w:rStyle w:val="a8"/>
            <w:noProof/>
          </w:rPr>
          <w:t xml:space="preserve">B </w:t>
        </w:r>
        <w:r w:rsidR="00B37723" w:rsidRPr="000636A8">
          <w:rPr>
            <w:rStyle w:val="a8"/>
            <w:noProof/>
          </w:rPr>
          <w:t>（资料性）</w:t>
        </w:r>
        <w:r w:rsidR="00B37723" w:rsidRPr="000636A8">
          <w:rPr>
            <w:rStyle w:val="a8"/>
            <w:noProof/>
          </w:rPr>
          <w:t xml:space="preserve"> </w:t>
        </w:r>
        <w:r w:rsidR="00B37723" w:rsidRPr="000636A8">
          <w:rPr>
            <w:rStyle w:val="a8"/>
            <w:noProof/>
          </w:rPr>
          <w:t>趋势项异变判定</w:t>
        </w:r>
        <w:r w:rsidR="009E1C97" w:rsidRPr="000636A8">
          <w:rPr>
            <w:rStyle w:val="a8"/>
            <w:noProof/>
          </w:rPr>
          <w:t>阈值</w:t>
        </w:r>
        <w:r w:rsidR="00B37723" w:rsidRPr="000636A8">
          <w:rPr>
            <w:rStyle w:val="a8"/>
            <w:noProof/>
          </w:rPr>
          <w:t>的理论推导</w:t>
        </w:r>
        <w:r w:rsidR="00B37723" w:rsidRPr="000636A8">
          <w:rPr>
            <w:noProof/>
            <w:webHidden/>
          </w:rPr>
          <w:tab/>
        </w:r>
        <w:r w:rsidR="00B37723" w:rsidRPr="000636A8">
          <w:rPr>
            <w:noProof/>
            <w:webHidden/>
          </w:rPr>
          <w:fldChar w:fldCharType="begin"/>
        </w:r>
        <w:r w:rsidR="00B37723" w:rsidRPr="000636A8">
          <w:rPr>
            <w:noProof/>
            <w:webHidden/>
          </w:rPr>
          <w:instrText xml:space="preserve"> PAGEREF _Toc162881913 \h </w:instrText>
        </w:r>
        <w:r w:rsidR="00B37723" w:rsidRPr="000636A8">
          <w:rPr>
            <w:noProof/>
            <w:webHidden/>
          </w:rPr>
        </w:r>
        <w:r w:rsidR="00B37723" w:rsidRPr="000636A8">
          <w:rPr>
            <w:noProof/>
            <w:webHidden/>
          </w:rPr>
          <w:fldChar w:fldCharType="separate"/>
        </w:r>
        <w:r w:rsidR="009936AE" w:rsidRPr="000636A8">
          <w:rPr>
            <w:noProof/>
            <w:webHidden/>
          </w:rPr>
          <w:t>10</w:t>
        </w:r>
        <w:r w:rsidR="00B37723" w:rsidRPr="000636A8">
          <w:rPr>
            <w:noProof/>
            <w:webHidden/>
          </w:rPr>
          <w:fldChar w:fldCharType="end"/>
        </w:r>
      </w:hyperlink>
    </w:p>
    <w:p w14:paraId="3B0225C3" w14:textId="61B8420E" w:rsidR="00B37723" w:rsidRPr="000636A8" w:rsidRDefault="00C51C2A">
      <w:pPr>
        <w:pStyle w:val="10"/>
        <w:tabs>
          <w:tab w:val="right" w:leader="dot" w:pos="9344"/>
        </w:tabs>
        <w:ind w:firstLine="420"/>
        <w:rPr>
          <w:rFonts w:asciiTheme="minorHAnsi" w:eastAsiaTheme="minorEastAsia" w:hAnsiTheme="minorHAnsi"/>
          <w:noProof/>
        </w:rPr>
      </w:pPr>
      <w:hyperlink w:anchor="_Toc162881914" w:history="1">
        <w:r w:rsidR="00B37723" w:rsidRPr="000636A8">
          <w:rPr>
            <w:rStyle w:val="a8"/>
            <w:noProof/>
          </w:rPr>
          <w:t>附录</w:t>
        </w:r>
        <w:r w:rsidR="00B37723" w:rsidRPr="000636A8">
          <w:rPr>
            <w:rStyle w:val="a8"/>
            <w:noProof/>
          </w:rPr>
          <w:t xml:space="preserve">C </w:t>
        </w:r>
        <w:r w:rsidR="00B37723" w:rsidRPr="000636A8">
          <w:rPr>
            <w:rStyle w:val="a8"/>
            <w:noProof/>
          </w:rPr>
          <w:t>（资料性）</w:t>
        </w:r>
        <w:r w:rsidR="00B37723" w:rsidRPr="000636A8">
          <w:rPr>
            <w:rStyle w:val="a8"/>
            <w:noProof/>
          </w:rPr>
          <w:t xml:space="preserve"> </w:t>
        </w:r>
        <w:r w:rsidR="00B37723" w:rsidRPr="000636A8">
          <w:rPr>
            <w:rStyle w:val="a8"/>
            <w:noProof/>
          </w:rPr>
          <w:t>工程应用实例</w:t>
        </w:r>
        <w:r w:rsidR="00B37723" w:rsidRPr="000636A8">
          <w:rPr>
            <w:noProof/>
            <w:webHidden/>
          </w:rPr>
          <w:tab/>
        </w:r>
        <w:r w:rsidR="00B37723" w:rsidRPr="000636A8">
          <w:rPr>
            <w:noProof/>
            <w:webHidden/>
          </w:rPr>
          <w:fldChar w:fldCharType="begin"/>
        </w:r>
        <w:r w:rsidR="00B37723" w:rsidRPr="000636A8">
          <w:rPr>
            <w:noProof/>
            <w:webHidden/>
          </w:rPr>
          <w:instrText xml:space="preserve"> PAGEREF _Toc162881914 \h </w:instrText>
        </w:r>
        <w:r w:rsidR="00B37723" w:rsidRPr="000636A8">
          <w:rPr>
            <w:noProof/>
            <w:webHidden/>
          </w:rPr>
        </w:r>
        <w:r w:rsidR="00B37723" w:rsidRPr="000636A8">
          <w:rPr>
            <w:noProof/>
            <w:webHidden/>
          </w:rPr>
          <w:fldChar w:fldCharType="separate"/>
        </w:r>
        <w:r w:rsidR="009936AE" w:rsidRPr="000636A8">
          <w:rPr>
            <w:noProof/>
            <w:webHidden/>
          </w:rPr>
          <w:t>11</w:t>
        </w:r>
        <w:r w:rsidR="00B37723" w:rsidRPr="000636A8">
          <w:rPr>
            <w:noProof/>
            <w:webHidden/>
          </w:rPr>
          <w:fldChar w:fldCharType="end"/>
        </w:r>
      </w:hyperlink>
    </w:p>
    <w:p w14:paraId="5A9A7B46" w14:textId="206B9425" w:rsidR="00A46A88" w:rsidRPr="000636A8" w:rsidRDefault="00463523" w:rsidP="00463523">
      <w:pPr>
        <w:pStyle w:val="10"/>
        <w:tabs>
          <w:tab w:val="right" w:leader="dot" w:pos="9344"/>
        </w:tabs>
        <w:ind w:firstLine="420"/>
      </w:pPr>
      <w:r w:rsidRPr="000636A8">
        <w:rPr>
          <w:noProof/>
        </w:rPr>
        <w:fldChar w:fldCharType="end"/>
      </w:r>
    </w:p>
    <w:p w14:paraId="73780E5C" w14:textId="77777777" w:rsidR="00813A80" w:rsidRPr="000636A8" w:rsidRDefault="00813A80" w:rsidP="00813A80">
      <w:pPr>
        <w:ind w:firstLineChars="95" w:firstLine="199"/>
        <w:sectPr w:rsidR="00813A80" w:rsidRPr="000636A8" w:rsidSect="00302478">
          <w:headerReference w:type="default" r:id="rId15"/>
          <w:footerReference w:type="even" r:id="rId16"/>
          <w:footerReference w:type="default" r:id="rId17"/>
          <w:pgSz w:w="11906" w:h="16838" w:code="9"/>
          <w:pgMar w:top="567" w:right="1134" w:bottom="1134" w:left="1418" w:header="1418" w:footer="1134" w:gutter="0"/>
          <w:pgNumType w:fmt="upperRoman" w:start="1"/>
          <w:cols w:space="425"/>
          <w:docGrid w:type="linesAndChars" w:linePitch="312"/>
        </w:sectPr>
      </w:pPr>
    </w:p>
    <w:p w14:paraId="72DEA6CA" w14:textId="77777777" w:rsidR="00463523" w:rsidRPr="000636A8" w:rsidRDefault="00463523" w:rsidP="00463523">
      <w:pPr>
        <w:pStyle w:val="afff"/>
        <w:ind w:firstLine="420"/>
      </w:pPr>
      <w:bookmarkStart w:id="5" w:name="_Toc96956428"/>
      <w:bookmarkStart w:id="6" w:name="_Toc150510510"/>
      <w:bookmarkStart w:id="7" w:name="_Toc162881904"/>
      <w:r w:rsidRPr="000636A8">
        <w:rPr>
          <w:rFonts w:hint="eastAsia"/>
        </w:rPr>
        <w:lastRenderedPageBreak/>
        <w:t>前</w:t>
      </w:r>
      <w:bookmarkStart w:id="8" w:name="BKQY"/>
      <w:r w:rsidRPr="000636A8">
        <w:rPr>
          <w:rFonts w:hAnsi="黑体"/>
        </w:rPr>
        <w:t> </w:t>
      </w:r>
      <w:r w:rsidRPr="000636A8">
        <w:rPr>
          <w:rFonts w:hAnsi="黑体"/>
        </w:rPr>
        <w:t> </w:t>
      </w:r>
      <w:r w:rsidRPr="000636A8">
        <w:rPr>
          <w:rFonts w:hint="eastAsia"/>
        </w:rPr>
        <w:t>言</w:t>
      </w:r>
      <w:bookmarkEnd w:id="5"/>
      <w:bookmarkEnd w:id="6"/>
      <w:bookmarkEnd w:id="7"/>
      <w:bookmarkEnd w:id="8"/>
    </w:p>
    <w:p w14:paraId="27E21665" w14:textId="61F1D1F2" w:rsidR="00320308" w:rsidRPr="000636A8" w:rsidRDefault="00712834" w:rsidP="007B05D2">
      <w:pPr>
        <w:ind w:firstLine="420"/>
      </w:pPr>
      <w:r w:rsidRPr="000636A8">
        <w:rPr>
          <w:rFonts w:hint="eastAsia"/>
        </w:rPr>
        <w:t>本文件</w:t>
      </w:r>
      <w:r w:rsidR="00320308" w:rsidRPr="000636A8">
        <w:rPr>
          <w:rFonts w:hint="eastAsia"/>
        </w:rPr>
        <w:t>按照</w:t>
      </w:r>
      <w:r w:rsidR="00320308" w:rsidRPr="000636A8">
        <w:rPr>
          <w:rFonts w:hint="eastAsia"/>
        </w:rPr>
        <w:t>GB/T 1.1</w:t>
      </w:r>
      <w:r w:rsidR="00D74F7D">
        <w:rPr>
          <w:rFonts w:hint="eastAsia"/>
        </w:rPr>
        <w:t>—</w:t>
      </w:r>
      <w:r w:rsidR="00320308" w:rsidRPr="000636A8">
        <w:rPr>
          <w:rFonts w:hint="eastAsia"/>
        </w:rPr>
        <w:t>2020</w:t>
      </w:r>
      <w:r w:rsidR="00320308" w:rsidRPr="000636A8">
        <w:rPr>
          <w:rFonts w:hint="eastAsia"/>
        </w:rPr>
        <w:t>《标准化工作导则</w:t>
      </w:r>
      <w:r w:rsidR="00320308" w:rsidRPr="000636A8">
        <w:rPr>
          <w:rFonts w:hint="eastAsia"/>
        </w:rPr>
        <w:t xml:space="preserve"> </w:t>
      </w:r>
      <w:r w:rsidR="00320308" w:rsidRPr="000636A8">
        <w:rPr>
          <w:rFonts w:hint="eastAsia"/>
        </w:rPr>
        <w:t>第</w:t>
      </w:r>
      <w:r w:rsidR="00320308" w:rsidRPr="000636A8">
        <w:rPr>
          <w:rFonts w:hint="eastAsia"/>
        </w:rPr>
        <w:t>1</w:t>
      </w:r>
      <w:r w:rsidR="00320308" w:rsidRPr="000636A8">
        <w:rPr>
          <w:rFonts w:hint="eastAsia"/>
        </w:rPr>
        <w:t>部分：标准化文件的结构和起草规则》的规定起草。</w:t>
      </w:r>
    </w:p>
    <w:p w14:paraId="2781D897" w14:textId="446ECC98" w:rsidR="00184124" w:rsidRPr="000636A8" w:rsidRDefault="00184124" w:rsidP="007B05D2">
      <w:pPr>
        <w:ind w:firstLine="420"/>
      </w:pPr>
      <w:r w:rsidRPr="000636A8">
        <w:rPr>
          <w:rFonts w:hint="eastAsia"/>
        </w:rPr>
        <w:t>请注意</w:t>
      </w:r>
      <w:r w:rsidR="00712834" w:rsidRPr="000636A8">
        <w:rPr>
          <w:rFonts w:hint="eastAsia"/>
        </w:rPr>
        <w:t>本文件</w:t>
      </w:r>
      <w:r w:rsidRPr="000636A8">
        <w:rPr>
          <w:rFonts w:hint="eastAsia"/>
        </w:rPr>
        <w:t>的某些内容可能涉及专利。</w:t>
      </w:r>
      <w:r w:rsidR="00712834" w:rsidRPr="000636A8">
        <w:rPr>
          <w:rFonts w:hint="eastAsia"/>
        </w:rPr>
        <w:t>本文件</w:t>
      </w:r>
      <w:r w:rsidRPr="000636A8">
        <w:rPr>
          <w:rFonts w:hint="eastAsia"/>
        </w:rPr>
        <w:t>的发布机构不承担识别专利的责任。</w:t>
      </w:r>
    </w:p>
    <w:p w14:paraId="3B5EDFAA" w14:textId="7D1ED301" w:rsidR="00320308" w:rsidRPr="000636A8" w:rsidRDefault="00712834" w:rsidP="007B05D2">
      <w:pPr>
        <w:ind w:firstLine="420"/>
      </w:pPr>
      <w:r w:rsidRPr="000636A8">
        <w:rPr>
          <w:rFonts w:hint="eastAsia"/>
        </w:rPr>
        <w:t>本文件</w:t>
      </w:r>
      <w:r w:rsidR="00320308" w:rsidRPr="000636A8">
        <w:rPr>
          <w:rFonts w:hint="eastAsia"/>
        </w:rPr>
        <w:t>由</w:t>
      </w:r>
      <w:r w:rsidR="00C7337E" w:rsidRPr="000636A8">
        <w:rPr>
          <w:rFonts w:hint="eastAsia"/>
        </w:rPr>
        <w:t>江苏省交通运输厅</w:t>
      </w:r>
      <w:r w:rsidR="00320308" w:rsidRPr="000636A8">
        <w:rPr>
          <w:rFonts w:hint="eastAsia"/>
        </w:rPr>
        <w:t>提出并归口。</w:t>
      </w:r>
    </w:p>
    <w:p w14:paraId="41B7492F" w14:textId="2F618F04" w:rsidR="00320308" w:rsidRPr="000636A8" w:rsidRDefault="00712834" w:rsidP="002D7CA0">
      <w:pPr>
        <w:ind w:firstLine="420"/>
      </w:pPr>
      <w:r w:rsidRPr="000636A8">
        <w:rPr>
          <w:rFonts w:hint="eastAsia"/>
        </w:rPr>
        <w:t>本文件</w:t>
      </w:r>
      <w:r w:rsidR="00320308" w:rsidRPr="000636A8">
        <w:rPr>
          <w:rFonts w:hint="eastAsia"/>
        </w:rPr>
        <w:t>起草单位：</w:t>
      </w:r>
      <w:r w:rsidR="008A1782" w:rsidRPr="000636A8">
        <w:rPr>
          <w:rFonts w:hint="eastAsia"/>
        </w:rPr>
        <w:t>东南大学、中铁桥隧技术有限公司、江苏高速公路工程养护技术有限公司、江苏润扬大桥发展有限责任公司、江苏扬子江高速通道管理有限公司、江苏苏通大桥有限责任公司、华设设计集团股份有限公司、中铁大桥勘测设计院集团有限公司</w:t>
      </w:r>
      <w:r w:rsidR="002D7CA0" w:rsidRPr="000636A8">
        <w:rPr>
          <w:rFonts w:hint="eastAsia"/>
        </w:rPr>
        <w:t>。</w:t>
      </w:r>
    </w:p>
    <w:p w14:paraId="2F7F7468" w14:textId="60A19640" w:rsidR="00320308" w:rsidRPr="000636A8" w:rsidRDefault="00712834" w:rsidP="007B05D2">
      <w:pPr>
        <w:ind w:firstLine="420"/>
      </w:pPr>
      <w:r w:rsidRPr="000636A8">
        <w:rPr>
          <w:rFonts w:hint="eastAsia"/>
        </w:rPr>
        <w:t>本文件</w:t>
      </w:r>
      <w:r w:rsidR="00320308" w:rsidRPr="000636A8">
        <w:rPr>
          <w:rFonts w:hint="eastAsia"/>
        </w:rPr>
        <w:t>主要起草人：</w:t>
      </w:r>
      <w:r w:rsidR="008A1782" w:rsidRPr="000636A8">
        <w:rPr>
          <w:rFonts w:hint="eastAsia"/>
        </w:rPr>
        <w:t>熊文、刘华、李捷、朱彦、陈雄飞、宋江春、孙海东、何超、刘玉静、章世祥、左永辉、刘俊锋、付一小、刘龑</w:t>
      </w:r>
      <w:r w:rsidR="00320308" w:rsidRPr="000636A8">
        <w:rPr>
          <w:rFonts w:hint="eastAsia"/>
        </w:rPr>
        <w:t>。</w:t>
      </w:r>
    </w:p>
    <w:p w14:paraId="47A17593" w14:textId="77777777" w:rsidR="00884569" w:rsidRPr="000636A8" w:rsidRDefault="00884569" w:rsidP="00D4417B">
      <w:pPr>
        <w:spacing w:before="851" w:after="680"/>
        <w:ind w:firstLine="640"/>
        <w:jc w:val="center"/>
        <w:rPr>
          <w:rFonts w:ascii="黑体" w:eastAsia="黑体" w:hAnsi="黑体"/>
          <w:sz w:val="32"/>
          <w:szCs w:val="32"/>
        </w:rPr>
      </w:pPr>
    </w:p>
    <w:p w14:paraId="1828604C" w14:textId="77777777" w:rsidR="00884569" w:rsidRPr="000636A8" w:rsidRDefault="00884569" w:rsidP="00884569">
      <w:pPr>
        <w:ind w:firstLine="420"/>
        <w:sectPr w:rsidR="00884569" w:rsidRPr="000636A8" w:rsidSect="00463523">
          <w:pgSz w:w="11906" w:h="16838" w:code="9"/>
          <w:pgMar w:top="1077" w:right="1134" w:bottom="1077" w:left="1418" w:header="1417" w:footer="1134" w:gutter="0"/>
          <w:pgNumType w:fmt="upperRoman" w:start="1"/>
          <w:cols w:space="425"/>
          <w:docGrid w:type="linesAndChars" w:linePitch="312"/>
        </w:sectPr>
      </w:pPr>
    </w:p>
    <w:p w14:paraId="6002F98E" w14:textId="024E4606" w:rsidR="00D4417B" w:rsidRPr="000636A8" w:rsidRDefault="00A707A4" w:rsidP="00884B6A">
      <w:pPr>
        <w:tabs>
          <w:tab w:val="left" w:pos="1615"/>
          <w:tab w:val="center" w:pos="4677"/>
        </w:tabs>
        <w:spacing w:before="240" w:after="560"/>
        <w:ind w:firstLineChars="0" w:firstLine="0"/>
        <w:jc w:val="center"/>
        <w:rPr>
          <w:rFonts w:ascii="黑体" w:eastAsia="黑体" w:hAnsi="黑体"/>
          <w:sz w:val="32"/>
          <w:szCs w:val="32"/>
        </w:rPr>
      </w:pPr>
      <w:r w:rsidRPr="000636A8">
        <w:rPr>
          <w:rFonts w:ascii="黑体" w:eastAsia="黑体" w:hAnsi="黑体" w:hint="eastAsia"/>
          <w:sz w:val="32"/>
          <w:szCs w:val="32"/>
        </w:rPr>
        <w:lastRenderedPageBreak/>
        <w:t>桥梁冲刷动力识别与快速筛查技术规范</w:t>
      </w:r>
    </w:p>
    <w:p w14:paraId="6D2CB465" w14:textId="6E5A75C0" w:rsidR="00A0557A" w:rsidRPr="000636A8" w:rsidRDefault="00EB2D51" w:rsidP="00476E68">
      <w:pPr>
        <w:pStyle w:val="1"/>
        <w:spacing w:before="312" w:after="312"/>
      </w:pPr>
      <w:bookmarkStart w:id="9" w:name="_Toc136265556"/>
      <w:bookmarkStart w:id="10" w:name="_Toc136265797"/>
      <w:bookmarkStart w:id="11" w:name="_Toc162881905"/>
      <w:r w:rsidRPr="000636A8">
        <w:t>范围</w:t>
      </w:r>
      <w:bookmarkEnd w:id="9"/>
      <w:bookmarkEnd w:id="10"/>
      <w:bookmarkEnd w:id="11"/>
    </w:p>
    <w:p w14:paraId="67117189" w14:textId="04949E6C" w:rsidR="00EB2D51" w:rsidRPr="000636A8" w:rsidRDefault="00455C15" w:rsidP="00AF5242">
      <w:pPr>
        <w:ind w:firstLine="420"/>
      </w:pPr>
      <w:r w:rsidRPr="000636A8">
        <w:rPr>
          <w:rFonts w:hint="eastAsia"/>
        </w:rPr>
        <w:t>本文件规定了桥梁冲刷动力识别与快速筛查技术的测试方案设计、监测数据分析、冲刷识别与预警评定、实施周期等内容</w:t>
      </w:r>
      <w:r w:rsidR="00EB2D51" w:rsidRPr="000636A8">
        <w:rPr>
          <w:rFonts w:hint="eastAsia"/>
        </w:rPr>
        <w:t>。</w:t>
      </w:r>
    </w:p>
    <w:p w14:paraId="233D95E0" w14:textId="2A8BBF68" w:rsidR="00A0557A" w:rsidRPr="000636A8" w:rsidRDefault="00712834" w:rsidP="00AF5242">
      <w:pPr>
        <w:ind w:firstLine="420"/>
      </w:pPr>
      <w:r w:rsidRPr="000636A8">
        <w:t>本文件</w:t>
      </w:r>
      <w:r w:rsidR="00A0557A" w:rsidRPr="000636A8">
        <w:t>适用于</w:t>
      </w:r>
      <w:r w:rsidR="00024343" w:rsidRPr="000636A8">
        <w:rPr>
          <w:rFonts w:hint="eastAsia"/>
        </w:rPr>
        <w:t>已安装</w:t>
      </w:r>
      <w:r w:rsidR="00ED0E2E" w:rsidRPr="000636A8">
        <w:rPr>
          <w:rFonts w:hint="eastAsia"/>
        </w:rPr>
        <w:t>及</w:t>
      </w:r>
      <w:r w:rsidR="00024343" w:rsidRPr="000636A8">
        <w:rPr>
          <w:rFonts w:hint="eastAsia"/>
        </w:rPr>
        <w:t>待安装</w:t>
      </w:r>
      <w:r w:rsidR="001C0724" w:rsidRPr="000636A8">
        <w:rPr>
          <w:rFonts w:hint="eastAsia"/>
        </w:rPr>
        <w:t>健康</w:t>
      </w:r>
      <w:r w:rsidR="00024343" w:rsidRPr="000636A8">
        <w:rPr>
          <w:rFonts w:hint="eastAsia"/>
        </w:rPr>
        <w:t>监测系统的墩桩基础涉水桥梁</w:t>
      </w:r>
      <w:r w:rsidR="00A0557A" w:rsidRPr="000636A8">
        <w:t>。</w:t>
      </w:r>
    </w:p>
    <w:p w14:paraId="3F926EE6" w14:textId="3F22FED1" w:rsidR="00A0557A" w:rsidRPr="000636A8" w:rsidRDefault="00A0557A" w:rsidP="00027335">
      <w:pPr>
        <w:pStyle w:val="1"/>
        <w:spacing w:before="312" w:after="312"/>
      </w:pPr>
      <w:bookmarkStart w:id="12" w:name="_Toc128216844"/>
      <w:bookmarkStart w:id="13" w:name="_Toc136265557"/>
      <w:bookmarkStart w:id="14" w:name="_Toc136265798"/>
      <w:bookmarkStart w:id="15" w:name="_Toc162881906"/>
      <w:r w:rsidRPr="000636A8">
        <w:t>规范性引用文件</w:t>
      </w:r>
      <w:bookmarkEnd w:id="12"/>
      <w:bookmarkEnd w:id="13"/>
      <w:bookmarkEnd w:id="14"/>
      <w:bookmarkEnd w:id="15"/>
    </w:p>
    <w:p w14:paraId="76BFECA3" w14:textId="0ECED4A1" w:rsidR="00ED0E2E" w:rsidRPr="000636A8" w:rsidRDefault="00ED0E2E" w:rsidP="0060553F">
      <w:pPr>
        <w:ind w:firstLine="420"/>
      </w:pPr>
      <w:r w:rsidRPr="000636A8">
        <w:rPr>
          <w:rFonts w:hint="eastAsia"/>
        </w:rPr>
        <w:t>下列文件中的内容通过文中的规范性引用而构成本文件必不可少的条款。其中，注日期的引用文件，仅该日期对应的版本适用于本文件；不注日期的</w:t>
      </w:r>
      <w:r w:rsidR="0065244D" w:rsidRPr="000636A8">
        <w:rPr>
          <w:rFonts w:hint="eastAsia"/>
        </w:rPr>
        <w:t>引</w:t>
      </w:r>
      <w:r w:rsidRPr="000636A8">
        <w:rPr>
          <w:rFonts w:hint="eastAsia"/>
        </w:rPr>
        <w:t>用文件，其最新版本（包括所有的修改单）适用于本文件</w:t>
      </w:r>
    </w:p>
    <w:p w14:paraId="2EEA5BC6" w14:textId="16DB491E" w:rsidR="00E217F8" w:rsidRPr="000636A8" w:rsidRDefault="00E217F8" w:rsidP="00E217F8">
      <w:pPr>
        <w:ind w:firstLine="420"/>
        <w:rPr>
          <w:color w:val="000000" w:themeColor="text1"/>
        </w:rPr>
      </w:pPr>
      <w:r w:rsidRPr="000636A8">
        <w:rPr>
          <w:rFonts w:hint="eastAsia"/>
          <w:color w:val="000000" w:themeColor="text1"/>
        </w:rPr>
        <w:t>JT/T 1037</w:t>
      </w:r>
      <w:r w:rsidR="00D74F7D">
        <w:rPr>
          <w:rFonts w:hint="eastAsia"/>
          <w:color w:val="000000" w:themeColor="text1"/>
        </w:rPr>
        <w:t>—</w:t>
      </w:r>
      <w:r w:rsidRPr="000636A8">
        <w:rPr>
          <w:rFonts w:hint="eastAsia"/>
          <w:color w:val="000000" w:themeColor="text1"/>
        </w:rPr>
        <w:t>2022</w:t>
      </w:r>
      <w:r w:rsidR="00D74F7D">
        <w:rPr>
          <w:rFonts w:hint="eastAsia"/>
          <w:color w:val="000000" w:themeColor="text1"/>
        </w:rPr>
        <w:t xml:space="preserve">  </w:t>
      </w:r>
      <w:r w:rsidR="00D74F7D">
        <w:rPr>
          <w:rFonts w:hint="eastAsia"/>
          <w:color w:val="000000" w:themeColor="text1"/>
        </w:rPr>
        <w:t>公路桥梁结构监测技术规范</w:t>
      </w:r>
    </w:p>
    <w:p w14:paraId="09D5D7E1" w14:textId="64D9E962" w:rsidR="00E217F8" w:rsidRPr="000636A8" w:rsidRDefault="00E217F8" w:rsidP="00E217F8">
      <w:pPr>
        <w:ind w:firstLine="420"/>
        <w:rPr>
          <w:color w:val="000000" w:themeColor="text1"/>
        </w:rPr>
      </w:pPr>
      <w:r w:rsidRPr="000636A8">
        <w:rPr>
          <w:rFonts w:hint="eastAsia"/>
          <w:color w:val="000000" w:themeColor="text1"/>
        </w:rPr>
        <w:t xml:space="preserve">CECS 333:2012 </w:t>
      </w:r>
      <w:r w:rsidR="00D74F7D">
        <w:rPr>
          <w:rFonts w:hint="eastAsia"/>
          <w:color w:val="000000" w:themeColor="text1"/>
        </w:rPr>
        <w:t xml:space="preserve"> </w:t>
      </w:r>
      <w:r w:rsidR="00D74F7D">
        <w:rPr>
          <w:rFonts w:hint="eastAsia"/>
          <w:color w:val="000000" w:themeColor="text1"/>
        </w:rPr>
        <w:t>结构健康监测系统设计标准</w:t>
      </w:r>
    </w:p>
    <w:p w14:paraId="3AFD205E" w14:textId="5591E801" w:rsidR="00A0557A" w:rsidRPr="000636A8" w:rsidRDefault="00A0557A" w:rsidP="00AB4BF6">
      <w:pPr>
        <w:pStyle w:val="1"/>
        <w:spacing w:before="312" w:after="312"/>
      </w:pPr>
      <w:bookmarkStart w:id="16" w:name="_Toc128216845"/>
      <w:bookmarkStart w:id="17" w:name="_Toc136265558"/>
      <w:bookmarkStart w:id="18" w:name="_Toc136265799"/>
      <w:bookmarkStart w:id="19" w:name="_Toc162881907"/>
      <w:r w:rsidRPr="000636A8">
        <w:t>术语和</w:t>
      </w:r>
      <w:bookmarkEnd w:id="16"/>
      <w:bookmarkEnd w:id="17"/>
      <w:bookmarkEnd w:id="18"/>
      <w:bookmarkEnd w:id="19"/>
      <w:r w:rsidR="00BD142D" w:rsidRPr="000636A8">
        <w:rPr>
          <w:rFonts w:hint="eastAsia"/>
        </w:rPr>
        <w:t>定义</w:t>
      </w:r>
    </w:p>
    <w:p w14:paraId="264F32AD" w14:textId="580C2BB2" w:rsidR="000B066A" w:rsidRPr="000636A8" w:rsidRDefault="000B066A" w:rsidP="000B066A">
      <w:pPr>
        <w:ind w:firstLine="420"/>
      </w:pPr>
      <w:r w:rsidRPr="000636A8">
        <w:rPr>
          <w:rFonts w:hint="eastAsia"/>
        </w:rPr>
        <w:t>下列术语和定义适用于本文件。</w:t>
      </w:r>
    </w:p>
    <w:p w14:paraId="06719BF7" w14:textId="05CDD279" w:rsidR="00A0557A" w:rsidRPr="000636A8" w:rsidRDefault="004E33F3" w:rsidP="00D95747">
      <w:pPr>
        <w:pStyle w:val="2"/>
        <w:spacing w:before="156" w:after="156"/>
        <w:ind w:left="424" w:hangingChars="202" w:hanging="424"/>
      </w:pPr>
      <w:r w:rsidRPr="000636A8">
        <w:br/>
      </w:r>
      <w:r w:rsidR="00A0557A" w:rsidRPr="000636A8">
        <w:t>冲刷</w:t>
      </w:r>
      <w:r w:rsidR="00867604" w:rsidRPr="000636A8">
        <w:rPr>
          <w:rFonts w:hint="eastAsia"/>
        </w:rPr>
        <w:t xml:space="preserve"> </w:t>
      </w:r>
      <w:r w:rsidR="00BD142D" w:rsidRPr="000636A8">
        <w:t xml:space="preserve"> </w:t>
      </w:r>
      <w:r w:rsidR="00867604" w:rsidRPr="000636A8">
        <w:rPr>
          <w:rFonts w:hint="eastAsia"/>
        </w:rPr>
        <w:t>scour</w:t>
      </w:r>
    </w:p>
    <w:p w14:paraId="4F78F3C6" w14:textId="77777777" w:rsidR="00A0557A" w:rsidRPr="000636A8" w:rsidRDefault="00A0557A" w:rsidP="002F7247">
      <w:pPr>
        <w:ind w:firstLine="420"/>
        <w:rPr>
          <w:rFonts w:cs="Times New Roman"/>
          <w:szCs w:val="24"/>
        </w:rPr>
      </w:pPr>
      <w:r w:rsidRPr="000636A8">
        <w:rPr>
          <w:rFonts w:cs="Times New Roman"/>
          <w:szCs w:val="24"/>
        </w:rPr>
        <w:t>床面泥沙在水流等外力作用下，失去平衡，被水流裹挟、输运，离开原来所处河床的过程。</w:t>
      </w:r>
    </w:p>
    <w:p w14:paraId="5EBDB0D4" w14:textId="5488E4AE" w:rsidR="0061360A" w:rsidRPr="000636A8" w:rsidRDefault="004E33F3" w:rsidP="00D95747">
      <w:pPr>
        <w:pStyle w:val="2"/>
        <w:spacing w:before="156" w:after="156"/>
        <w:ind w:left="424" w:hangingChars="202" w:hanging="424"/>
      </w:pPr>
      <w:r w:rsidRPr="000636A8">
        <w:br/>
      </w:r>
      <w:r w:rsidR="0061360A" w:rsidRPr="000636A8">
        <w:t>冲刷动力识别</w:t>
      </w:r>
      <w:r w:rsidR="00BD142D" w:rsidRPr="000636A8">
        <w:rPr>
          <w:rFonts w:hint="eastAsia"/>
        </w:rPr>
        <w:t xml:space="preserve"> </w:t>
      </w:r>
      <w:r w:rsidR="00ED23A9" w:rsidRPr="000636A8">
        <w:rPr>
          <w:rFonts w:hint="eastAsia"/>
        </w:rPr>
        <w:t xml:space="preserve"> scour</w:t>
      </w:r>
      <w:r w:rsidR="00ED23A9" w:rsidRPr="000636A8">
        <w:t xml:space="preserve"> </w:t>
      </w:r>
      <w:r w:rsidR="00ED23A9" w:rsidRPr="000636A8">
        <w:rPr>
          <w:rFonts w:hint="eastAsia"/>
        </w:rPr>
        <w:t>i</w:t>
      </w:r>
      <w:r w:rsidR="00ED23A9" w:rsidRPr="000636A8">
        <w:t>dentification based on dynamic properties</w:t>
      </w:r>
    </w:p>
    <w:p w14:paraId="2E359E11" w14:textId="77777777" w:rsidR="0061360A" w:rsidRPr="000636A8" w:rsidRDefault="0061360A" w:rsidP="0061360A">
      <w:pPr>
        <w:ind w:firstLine="420"/>
        <w:rPr>
          <w:rFonts w:cs="Times New Roman"/>
          <w:szCs w:val="24"/>
        </w:rPr>
      </w:pPr>
      <w:r w:rsidRPr="000636A8">
        <w:rPr>
          <w:rFonts w:cs="Times New Roman"/>
          <w:szCs w:val="24"/>
        </w:rPr>
        <w:t>利用冲刷削弱桩基础的有效约束，减小了结构刚度，造成动力特性的变化这一特性，通过对结构动力特性的研究来推得冲刷深度。</w:t>
      </w:r>
    </w:p>
    <w:p w14:paraId="0B1F3010" w14:textId="13D797C6" w:rsidR="00ED23A9" w:rsidRPr="000636A8" w:rsidRDefault="00CC25D3" w:rsidP="002538CB">
      <w:pPr>
        <w:pStyle w:val="2"/>
        <w:spacing w:before="156" w:after="156"/>
        <w:ind w:left="424" w:hangingChars="202" w:hanging="424"/>
      </w:pPr>
      <w:r w:rsidRPr="000636A8">
        <w:br/>
      </w:r>
      <w:r w:rsidR="00ED23A9" w:rsidRPr="000636A8">
        <w:rPr>
          <w:rFonts w:hint="eastAsia"/>
        </w:rPr>
        <w:t>冲刷敏感模态</w:t>
      </w:r>
      <w:r w:rsidR="00BD142D" w:rsidRPr="000636A8">
        <w:rPr>
          <w:rFonts w:hint="eastAsia"/>
        </w:rPr>
        <w:t xml:space="preserve"> </w:t>
      </w:r>
      <w:r w:rsidR="00ED23A9" w:rsidRPr="000636A8">
        <w:rPr>
          <w:rFonts w:hint="eastAsia"/>
        </w:rPr>
        <w:t xml:space="preserve"> scour</w:t>
      </w:r>
      <w:r w:rsidR="00ED23A9" w:rsidRPr="000636A8">
        <w:t xml:space="preserve"> sensitive mod</w:t>
      </w:r>
      <w:r w:rsidR="0048079D" w:rsidRPr="000636A8">
        <w:t>es</w:t>
      </w:r>
    </w:p>
    <w:p w14:paraId="46837CA0" w14:textId="77777777" w:rsidR="00ED23A9" w:rsidRPr="000636A8" w:rsidRDefault="00ED23A9" w:rsidP="00ED23A9">
      <w:pPr>
        <w:ind w:firstLine="420"/>
      </w:pPr>
      <w:r w:rsidRPr="000636A8">
        <w:rPr>
          <w:rFonts w:hint="eastAsia"/>
        </w:rPr>
        <w:t>随着冲刷深度发展而易产生较大变化的桥梁结构模态参数</w:t>
      </w:r>
    </w:p>
    <w:p w14:paraId="37E417C7" w14:textId="65ED6282" w:rsidR="006D78DA" w:rsidRPr="000636A8" w:rsidRDefault="009F288D" w:rsidP="00D95747">
      <w:pPr>
        <w:pStyle w:val="2"/>
        <w:spacing w:before="156" w:after="156"/>
        <w:ind w:left="424" w:hangingChars="202" w:hanging="424"/>
      </w:pPr>
      <w:r w:rsidRPr="000636A8">
        <w:br/>
      </w:r>
      <w:r w:rsidR="006D78DA" w:rsidRPr="000636A8">
        <w:t>冲刷预警</w:t>
      </w:r>
      <w:r w:rsidR="0048079D" w:rsidRPr="000636A8">
        <w:rPr>
          <w:rFonts w:hint="eastAsia"/>
        </w:rPr>
        <w:t xml:space="preserve"> </w:t>
      </w:r>
      <w:r w:rsidR="00BD142D" w:rsidRPr="000636A8">
        <w:t xml:space="preserve"> </w:t>
      </w:r>
      <w:r w:rsidR="00B8207A" w:rsidRPr="000636A8">
        <w:t>s</w:t>
      </w:r>
      <w:r w:rsidR="0048079D" w:rsidRPr="000636A8">
        <w:t>cour warning</w:t>
      </w:r>
    </w:p>
    <w:p w14:paraId="4471094E" w14:textId="77777777" w:rsidR="006D78DA" w:rsidRPr="000636A8" w:rsidRDefault="006D78DA" w:rsidP="006D78DA">
      <w:pPr>
        <w:ind w:firstLine="420"/>
        <w:rPr>
          <w:rFonts w:cs="Times New Roman"/>
          <w:szCs w:val="24"/>
        </w:rPr>
      </w:pPr>
      <w:r w:rsidRPr="000636A8">
        <w:rPr>
          <w:rFonts w:cs="Times New Roman"/>
          <w:szCs w:val="24"/>
        </w:rPr>
        <w:t>基于所得结构动力特征数据，在既定的置信度水平及准则下，对识别出的冲刷所致结构动力特性变化进行判断。</w:t>
      </w:r>
    </w:p>
    <w:p w14:paraId="3F7ED146" w14:textId="1D7833C7" w:rsidR="00ED23A9" w:rsidRPr="000636A8" w:rsidRDefault="009F288D" w:rsidP="00D95747">
      <w:pPr>
        <w:pStyle w:val="2"/>
        <w:spacing w:before="156" w:after="156"/>
        <w:ind w:left="424" w:hangingChars="202" w:hanging="424"/>
      </w:pPr>
      <w:r w:rsidRPr="000636A8">
        <w:br/>
      </w:r>
      <w:r w:rsidR="00ED23A9" w:rsidRPr="000636A8">
        <w:rPr>
          <w:rFonts w:hint="eastAsia"/>
        </w:rPr>
        <w:t>分级预警</w:t>
      </w:r>
      <w:r w:rsidR="0048079D" w:rsidRPr="000636A8">
        <w:rPr>
          <w:rFonts w:hint="eastAsia"/>
        </w:rPr>
        <w:t xml:space="preserve"> </w:t>
      </w:r>
      <w:r w:rsidR="00BD142D" w:rsidRPr="000636A8">
        <w:t xml:space="preserve"> </w:t>
      </w:r>
      <w:r w:rsidR="00B8207A" w:rsidRPr="000636A8">
        <w:t>g</w:t>
      </w:r>
      <w:r w:rsidR="0048079D" w:rsidRPr="000636A8">
        <w:t>raded warning</w:t>
      </w:r>
    </w:p>
    <w:p w14:paraId="7F2F3F65" w14:textId="2CB4DFA8" w:rsidR="00ED23A9" w:rsidRPr="000636A8" w:rsidRDefault="00ED23A9" w:rsidP="00ED23A9">
      <w:pPr>
        <w:ind w:firstLine="420"/>
        <w:rPr>
          <w:rFonts w:cs="Times New Roman"/>
          <w:bCs/>
          <w:szCs w:val="24"/>
        </w:rPr>
      </w:pPr>
      <w:r w:rsidRPr="000636A8">
        <w:rPr>
          <w:rFonts w:hint="eastAsia"/>
        </w:rPr>
        <w:t>根据监测值与其相应的结构安全控制</w:t>
      </w:r>
      <w:r w:rsidR="004C4BDC" w:rsidRPr="000636A8">
        <w:rPr>
          <w:rFonts w:hint="eastAsia"/>
        </w:rPr>
        <w:t>阈</w:t>
      </w:r>
      <w:r w:rsidRPr="000636A8">
        <w:rPr>
          <w:rFonts w:hint="eastAsia"/>
        </w:rPr>
        <w:t>值的比值，对桥梁结构实行监测预警管理的分级。</w:t>
      </w:r>
    </w:p>
    <w:p w14:paraId="78CE9E71" w14:textId="28D571AE" w:rsidR="00731A8F" w:rsidRPr="000636A8" w:rsidRDefault="009F288D" w:rsidP="002538CB">
      <w:pPr>
        <w:pStyle w:val="2"/>
        <w:spacing w:before="156" w:after="156"/>
        <w:ind w:left="424" w:hangingChars="202" w:hanging="424"/>
      </w:pPr>
      <w:r w:rsidRPr="000636A8">
        <w:lastRenderedPageBreak/>
        <w:br/>
      </w:r>
      <w:r w:rsidR="00731A8F" w:rsidRPr="000636A8">
        <w:rPr>
          <w:rFonts w:hint="eastAsia"/>
        </w:rPr>
        <w:t>核密度估计</w:t>
      </w:r>
      <w:r w:rsidR="00BD142D" w:rsidRPr="000636A8">
        <w:rPr>
          <w:rFonts w:hint="eastAsia"/>
        </w:rPr>
        <w:t xml:space="preserve"> </w:t>
      </w:r>
      <w:r w:rsidR="00731A8F" w:rsidRPr="000636A8">
        <w:rPr>
          <w:rFonts w:hint="eastAsia"/>
        </w:rPr>
        <w:t xml:space="preserve"> </w:t>
      </w:r>
      <w:r w:rsidR="00731A8F" w:rsidRPr="000636A8">
        <w:t>kernel density estimation</w:t>
      </w:r>
    </w:p>
    <w:p w14:paraId="2E9D470B" w14:textId="3935FD97" w:rsidR="00DE2EFA" w:rsidRPr="000636A8" w:rsidRDefault="00731A8F" w:rsidP="00473960">
      <w:pPr>
        <w:ind w:firstLine="420"/>
      </w:pPr>
      <w:r w:rsidRPr="000636A8">
        <w:rPr>
          <w:rFonts w:hint="eastAsia"/>
        </w:rPr>
        <w:t>一种用于估计概率密度函数的非参数方法，通过对数据点附近的核函数进行平滑处理来估计概率密度。</w:t>
      </w:r>
    </w:p>
    <w:p w14:paraId="62BB328E" w14:textId="77777777" w:rsidR="00A641DD" w:rsidRPr="000636A8" w:rsidRDefault="00A273F2" w:rsidP="00AB4BF6">
      <w:pPr>
        <w:pStyle w:val="1"/>
        <w:spacing w:before="312" w:after="312"/>
      </w:pPr>
      <w:bookmarkStart w:id="20" w:name="_Toc128216848"/>
      <w:bookmarkStart w:id="21" w:name="_Toc136265561"/>
      <w:bookmarkStart w:id="22" w:name="_Toc136265802"/>
      <w:bookmarkStart w:id="23" w:name="_Toc162881908"/>
      <w:r w:rsidRPr="000636A8">
        <w:rPr>
          <w:rFonts w:hint="eastAsia"/>
        </w:rPr>
        <w:t>测试方案</w:t>
      </w:r>
      <w:r w:rsidR="00FA3473" w:rsidRPr="000636A8">
        <w:t>设计</w:t>
      </w:r>
      <w:bookmarkEnd w:id="20"/>
      <w:bookmarkEnd w:id="21"/>
      <w:bookmarkEnd w:id="22"/>
      <w:bookmarkEnd w:id="23"/>
    </w:p>
    <w:p w14:paraId="428F6F51" w14:textId="77777777" w:rsidR="00A641DD" w:rsidRPr="000636A8" w:rsidRDefault="00FA3473" w:rsidP="00751B0D">
      <w:pPr>
        <w:pStyle w:val="2"/>
        <w:keepNext w:val="0"/>
        <w:spacing w:before="156" w:after="156" w:line="276" w:lineRule="auto"/>
        <w:rPr>
          <w:rFonts w:cs="Times New Roman"/>
          <w:szCs w:val="24"/>
        </w:rPr>
      </w:pPr>
      <w:bookmarkStart w:id="24" w:name="_Toc136265562"/>
      <w:bookmarkStart w:id="25" w:name="_Toc136265803"/>
      <w:r w:rsidRPr="000636A8">
        <w:rPr>
          <w:rFonts w:cs="Times New Roman"/>
          <w:szCs w:val="24"/>
        </w:rPr>
        <w:t>一般规定</w:t>
      </w:r>
      <w:bookmarkEnd w:id="24"/>
      <w:bookmarkEnd w:id="25"/>
    </w:p>
    <w:p w14:paraId="13AE4853" w14:textId="75D1F46C" w:rsidR="001445CA" w:rsidRPr="000636A8" w:rsidRDefault="00823ABE" w:rsidP="001445CA">
      <w:pPr>
        <w:pStyle w:val="3"/>
        <w:spacing w:before="156" w:after="156"/>
      </w:pPr>
      <w:r w:rsidRPr="000636A8">
        <w:rPr>
          <w:rFonts w:hint="eastAsia"/>
        </w:rPr>
        <w:t>技术评定的数据</w:t>
      </w:r>
      <w:r w:rsidR="00BD142D" w:rsidRPr="000636A8">
        <w:rPr>
          <w:rFonts w:hint="eastAsia"/>
        </w:rPr>
        <w:t>宜</w:t>
      </w:r>
      <w:r w:rsidRPr="000636A8">
        <w:rPr>
          <w:rFonts w:hint="eastAsia"/>
        </w:rPr>
        <w:t>来源于桥梁健康监测系统</w:t>
      </w:r>
      <w:r w:rsidR="001445CA" w:rsidRPr="000636A8">
        <w:t>。</w:t>
      </w:r>
    </w:p>
    <w:p w14:paraId="20196016" w14:textId="23C3B9EE" w:rsidR="00101B88" w:rsidRPr="000636A8" w:rsidRDefault="00035727" w:rsidP="00035727">
      <w:pPr>
        <w:pStyle w:val="3"/>
        <w:spacing w:before="156" w:after="156"/>
      </w:pPr>
      <w:r w:rsidRPr="000636A8">
        <w:rPr>
          <w:rFonts w:hint="eastAsia"/>
        </w:rPr>
        <w:t>桥梁冲刷动力识别与快速筛查技术的</w:t>
      </w:r>
      <w:r w:rsidR="005A1CC3" w:rsidRPr="000636A8">
        <w:t>监测</w:t>
      </w:r>
      <w:r w:rsidR="002D23ED" w:rsidRPr="000636A8">
        <w:rPr>
          <w:rFonts w:hint="eastAsia"/>
        </w:rPr>
        <w:t>内容</w:t>
      </w:r>
      <w:r w:rsidR="00101B88" w:rsidRPr="000636A8">
        <w:rPr>
          <w:rFonts w:hint="eastAsia"/>
        </w:rPr>
        <w:t>应包含结构</w:t>
      </w:r>
      <w:r w:rsidR="002D23ED" w:rsidRPr="000636A8">
        <w:rPr>
          <w:rFonts w:hint="eastAsia"/>
        </w:rPr>
        <w:t>振动响应</w:t>
      </w:r>
      <w:r w:rsidR="00101B88" w:rsidRPr="000636A8">
        <w:rPr>
          <w:rFonts w:hint="eastAsia"/>
        </w:rPr>
        <w:t>监测和环境监测。</w:t>
      </w:r>
    </w:p>
    <w:p w14:paraId="0887EDDC" w14:textId="352AE26C" w:rsidR="00101B88" w:rsidRPr="000636A8" w:rsidRDefault="00101B88" w:rsidP="00101B88">
      <w:pPr>
        <w:pStyle w:val="3"/>
        <w:spacing w:before="156" w:after="156"/>
      </w:pPr>
      <w:r w:rsidRPr="000636A8">
        <w:rPr>
          <w:rFonts w:hint="eastAsia"/>
        </w:rPr>
        <w:t>结构</w:t>
      </w:r>
      <w:r w:rsidR="002D23ED" w:rsidRPr="000636A8">
        <w:rPr>
          <w:rFonts w:hint="eastAsia"/>
        </w:rPr>
        <w:t>振动响应</w:t>
      </w:r>
      <w:r w:rsidRPr="000636A8">
        <w:rPr>
          <w:rFonts w:hint="eastAsia"/>
        </w:rPr>
        <w:t>监测内容应为风载、地脉动、车辆激励、水流力等环境激励下桥梁</w:t>
      </w:r>
      <w:r w:rsidR="002334EA" w:rsidRPr="000636A8">
        <w:rPr>
          <w:rFonts w:hint="eastAsia"/>
        </w:rPr>
        <w:t>振动加速度</w:t>
      </w:r>
      <w:r w:rsidRPr="000636A8">
        <w:rPr>
          <w:rFonts w:hint="eastAsia"/>
        </w:rPr>
        <w:t>响应</w:t>
      </w:r>
      <w:r w:rsidR="00BD142D" w:rsidRPr="000636A8">
        <w:rPr>
          <w:rFonts w:hint="eastAsia"/>
        </w:rPr>
        <w:t>。</w:t>
      </w:r>
      <w:r w:rsidR="002D23ED" w:rsidRPr="000636A8">
        <w:rPr>
          <w:rFonts w:hint="eastAsia"/>
        </w:rPr>
        <w:t>若为动位移，应进行数据分析</w:t>
      </w:r>
      <w:r w:rsidR="00BD142D" w:rsidRPr="000636A8">
        <w:rPr>
          <w:rFonts w:hint="eastAsia"/>
        </w:rPr>
        <w:t>并</w:t>
      </w:r>
      <w:r w:rsidR="002D23ED" w:rsidRPr="000636A8">
        <w:rPr>
          <w:rFonts w:hint="eastAsia"/>
        </w:rPr>
        <w:t>换算为加速度</w:t>
      </w:r>
      <w:r w:rsidRPr="000636A8">
        <w:rPr>
          <w:rFonts w:hint="eastAsia"/>
        </w:rPr>
        <w:t>。</w:t>
      </w:r>
    </w:p>
    <w:p w14:paraId="61BCB76F" w14:textId="77777777" w:rsidR="00101B88" w:rsidRPr="000636A8" w:rsidRDefault="00101B88" w:rsidP="00101B88">
      <w:pPr>
        <w:pStyle w:val="3"/>
        <w:spacing w:before="156" w:after="156"/>
      </w:pPr>
      <w:r w:rsidRPr="000636A8">
        <w:t>环境监测</w:t>
      </w:r>
      <w:r w:rsidR="002334EA" w:rsidRPr="000636A8">
        <w:rPr>
          <w:rFonts w:hint="eastAsia"/>
        </w:rPr>
        <w:t>应</w:t>
      </w:r>
      <w:r w:rsidRPr="000636A8">
        <w:rPr>
          <w:rFonts w:hint="eastAsia"/>
        </w:rPr>
        <w:t>包含</w:t>
      </w:r>
      <w:r w:rsidRPr="000636A8">
        <w:t>温度</w:t>
      </w:r>
      <w:r w:rsidR="00FF34D7" w:rsidRPr="000636A8">
        <w:rPr>
          <w:rFonts w:hint="eastAsia"/>
        </w:rPr>
        <w:t>、风速等桥梁服役环境关键参数</w:t>
      </w:r>
      <w:r w:rsidRPr="000636A8">
        <w:rPr>
          <w:rFonts w:hint="eastAsia"/>
        </w:rPr>
        <w:t>监测</w:t>
      </w:r>
      <w:r w:rsidRPr="000636A8">
        <w:t>等。</w:t>
      </w:r>
    </w:p>
    <w:p w14:paraId="25CC8E84" w14:textId="77777777" w:rsidR="004F7D0E" w:rsidRPr="000636A8" w:rsidRDefault="003D398B" w:rsidP="00027335">
      <w:pPr>
        <w:pStyle w:val="2"/>
        <w:spacing w:before="156" w:after="156"/>
        <w:rPr>
          <w:rStyle w:val="2Char"/>
          <w:bCs/>
        </w:rPr>
      </w:pPr>
      <w:bookmarkStart w:id="26" w:name="_Toc136265563"/>
      <w:bookmarkStart w:id="27" w:name="_Toc136265804"/>
      <w:r w:rsidRPr="000636A8">
        <w:rPr>
          <w:rStyle w:val="2Char"/>
          <w:rFonts w:hint="eastAsia"/>
          <w:bCs/>
        </w:rPr>
        <w:t>测点布置</w:t>
      </w:r>
      <w:r w:rsidR="00F716BC" w:rsidRPr="000636A8">
        <w:rPr>
          <w:rStyle w:val="2Char"/>
          <w:rFonts w:hint="eastAsia"/>
          <w:bCs/>
        </w:rPr>
        <w:t>原则</w:t>
      </w:r>
      <w:bookmarkEnd w:id="26"/>
      <w:bookmarkEnd w:id="27"/>
    </w:p>
    <w:p w14:paraId="79208F97" w14:textId="6446B44E" w:rsidR="00904210" w:rsidRPr="000636A8" w:rsidRDefault="005B2C6D" w:rsidP="00B95916">
      <w:pPr>
        <w:pStyle w:val="3"/>
        <w:spacing w:before="156" w:after="156"/>
      </w:pPr>
      <w:r w:rsidRPr="000636A8">
        <w:rPr>
          <w:rFonts w:hint="eastAsia"/>
        </w:rPr>
        <w:t>冲刷敏感模态</w:t>
      </w:r>
      <w:r w:rsidR="009035E4" w:rsidRPr="000636A8">
        <w:rPr>
          <w:rFonts w:hint="eastAsia"/>
        </w:rPr>
        <w:t>宜</w:t>
      </w:r>
      <w:r w:rsidR="00035727" w:rsidRPr="000636A8">
        <w:rPr>
          <w:rFonts w:hint="eastAsia"/>
        </w:rPr>
        <w:t>按经验或计算确定，</w:t>
      </w:r>
      <w:r w:rsidR="009035E4" w:rsidRPr="000636A8">
        <w:rPr>
          <w:rFonts w:hint="eastAsia"/>
        </w:rPr>
        <w:t>应选择</w:t>
      </w:r>
      <w:r w:rsidR="00B95916" w:rsidRPr="000636A8">
        <w:rPr>
          <w:rFonts w:hint="eastAsia"/>
        </w:rPr>
        <w:t>桥</w:t>
      </w:r>
      <w:r w:rsidR="009035E4" w:rsidRPr="000636A8">
        <w:rPr>
          <w:rFonts w:hint="eastAsia"/>
        </w:rPr>
        <w:t>梁低阶模态</w:t>
      </w:r>
      <w:r w:rsidR="00B95916" w:rsidRPr="000636A8">
        <w:rPr>
          <w:rFonts w:hint="eastAsia"/>
        </w:rPr>
        <w:t>为冲刷敏感模态，缆索支承体系梁桥宜</w:t>
      </w:r>
      <w:r w:rsidR="0075518D">
        <w:rPr>
          <w:rFonts w:hint="eastAsia"/>
        </w:rPr>
        <w:t>按</w:t>
      </w:r>
      <w:r w:rsidR="002A3128" w:rsidRPr="000636A8">
        <w:rPr>
          <w:rFonts w:hint="eastAsia"/>
        </w:rPr>
        <w:t>主塔低阶模态、主梁低阶模态、墩</w:t>
      </w:r>
      <w:r w:rsidR="00904210" w:rsidRPr="000636A8">
        <w:rPr>
          <w:rFonts w:hint="eastAsia"/>
        </w:rPr>
        <w:t>台低阶模态</w:t>
      </w:r>
      <w:r w:rsidR="002A3128" w:rsidRPr="000636A8">
        <w:rPr>
          <w:rFonts w:hint="eastAsia"/>
        </w:rPr>
        <w:t>顺序选用</w:t>
      </w:r>
      <w:r w:rsidR="00904210" w:rsidRPr="000636A8">
        <w:rPr>
          <w:rFonts w:hint="eastAsia"/>
        </w:rPr>
        <w:t>，</w:t>
      </w:r>
      <w:r w:rsidR="00B95916" w:rsidRPr="000636A8">
        <w:rPr>
          <w:rFonts w:hint="eastAsia"/>
        </w:rPr>
        <w:t>不</w:t>
      </w:r>
      <w:r w:rsidR="00BD142D" w:rsidRPr="000636A8">
        <w:rPr>
          <w:rFonts w:hint="eastAsia"/>
        </w:rPr>
        <w:t>宜</w:t>
      </w:r>
      <w:r w:rsidR="00B95916" w:rsidRPr="000636A8">
        <w:rPr>
          <w:rFonts w:hint="eastAsia"/>
        </w:rPr>
        <w:t>采用缆索模态；</w:t>
      </w:r>
      <w:r w:rsidR="00904210" w:rsidRPr="000636A8">
        <w:rPr>
          <w:rFonts w:hint="eastAsia"/>
        </w:rPr>
        <w:t>其余桥梁宜选用主梁及墩台低阶模态。</w:t>
      </w:r>
    </w:p>
    <w:p w14:paraId="71BC385A" w14:textId="23421ADA" w:rsidR="0070672F" w:rsidRPr="000636A8" w:rsidRDefault="00035727" w:rsidP="00B95916">
      <w:pPr>
        <w:pStyle w:val="3"/>
        <w:spacing w:before="156" w:after="156"/>
      </w:pPr>
      <w:r w:rsidRPr="000636A8">
        <w:rPr>
          <w:rFonts w:hint="eastAsia"/>
        </w:rPr>
        <w:t>振动测点应布置在</w:t>
      </w:r>
      <w:r w:rsidR="00904210" w:rsidRPr="000636A8">
        <w:rPr>
          <w:rFonts w:hint="eastAsia"/>
        </w:rPr>
        <w:t>桥梁冲刷敏感模态</w:t>
      </w:r>
      <w:r w:rsidRPr="000636A8">
        <w:rPr>
          <w:rFonts w:hint="eastAsia"/>
        </w:rPr>
        <w:t>结构振动幅度较大处，</w:t>
      </w:r>
      <w:r w:rsidR="00B80683" w:rsidRPr="000636A8">
        <w:rPr>
          <w:rFonts w:hint="eastAsia"/>
        </w:rPr>
        <w:t>主塔</w:t>
      </w:r>
      <w:r w:rsidR="00904210" w:rsidRPr="000636A8">
        <w:rPr>
          <w:rFonts w:hint="eastAsia"/>
        </w:rPr>
        <w:t>、墩台</w:t>
      </w:r>
      <w:r w:rsidR="00B80683" w:rsidRPr="000636A8">
        <w:rPr>
          <w:rFonts w:hint="eastAsia"/>
        </w:rPr>
        <w:t>宜自上向下布置，主梁宜自跨中向支点布置；可按需</w:t>
      </w:r>
      <w:r w:rsidR="002A3128" w:rsidRPr="000636A8">
        <w:rPr>
          <w:rFonts w:hint="eastAsia"/>
        </w:rPr>
        <w:t>局部</w:t>
      </w:r>
      <w:r w:rsidR="00B80683" w:rsidRPr="000636A8">
        <w:rPr>
          <w:rFonts w:hint="eastAsia"/>
        </w:rPr>
        <w:t>加密测点</w:t>
      </w:r>
      <w:r w:rsidR="0070672F" w:rsidRPr="000636A8">
        <w:t>。</w:t>
      </w:r>
    </w:p>
    <w:p w14:paraId="13151B5E" w14:textId="66AFDFAE" w:rsidR="00B80683" w:rsidRPr="000636A8" w:rsidRDefault="00B80683" w:rsidP="00230090">
      <w:pPr>
        <w:pStyle w:val="3"/>
        <w:spacing w:before="156" w:after="156"/>
      </w:pPr>
      <w:r w:rsidRPr="000636A8">
        <w:rPr>
          <w:rFonts w:hint="eastAsia"/>
        </w:rPr>
        <w:t>测点布置方向</w:t>
      </w:r>
      <w:r w:rsidR="0082738F">
        <w:rPr>
          <w:rFonts w:hint="eastAsia"/>
        </w:rPr>
        <w:t>应</w:t>
      </w:r>
      <w:r w:rsidRPr="000636A8">
        <w:rPr>
          <w:rFonts w:hint="eastAsia"/>
        </w:rPr>
        <w:t>遵循与冲刷敏感模态振动方向一致</w:t>
      </w:r>
      <w:r w:rsidR="009035E4" w:rsidRPr="000636A8">
        <w:rPr>
          <w:rFonts w:hint="eastAsia"/>
        </w:rPr>
        <w:t>的原则；</w:t>
      </w:r>
      <w:r w:rsidR="003C1B1F" w:rsidRPr="000636A8">
        <w:rPr>
          <w:rFonts w:hint="eastAsia"/>
        </w:rPr>
        <w:t>各结构体系桥梁冲刷敏感模态</w:t>
      </w:r>
      <w:r w:rsidR="00824144" w:rsidRPr="000636A8">
        <w:rPr>
          <w:rFonts w:hint="eastAsia"/>
        </w:rPr>
        <w:t>监测</w:t>
      </w:r>
      <w:r w:rsidR="003C1B1F" w:rsidRPr="000636A8">
        <w:rPr>
          <w:rFonts w:hint="eastAsia"/>
        </w:rPr>
        <w:t>振动方向可</w:t>
      </w:r>
      <w:r w:rsidR="001C7019" w:rsidRPr="000636A8">
        <w:rPr>
          <w:rFonts w:hint="eastAsia"/>
        </w:rPr>
        <w:t>按</w:t>
      </w:r>
      <w:r w:rsidR="003C1B1F" w:rsidRPr="000636A8">
        <w:rPr>
          <w:rFonts w:hint="eastAsia"/>
        </w:rPr>
        <w:t>表</w:t>
      </w:r>
      <w:r w:rsidR="003C1B1F" w:rsidRPr="000636A8">
        <w:rPr>
          <w:rFonts w:hint="eastAsia"/>
        </w:rPr>
        <w:t>1</w:t>
      </w:r>
      <w:r w:rsidR="001C7019" w:rsidRPr="000636A8">
        <w:rPr>
          <w:rFonts w:hint="eastAsia"/>
        </w:rPr>
        <w:t>确定</w:t>
      </w:r>
      <w:r w:rsidR="003C1B1F" w:rsidRPr="000636A8">
        <w:rPr>
          <w:rFonts w:hint="eastAsia"/>
        </w:rPr>
        <w:t>。</w:t>
      </w:r>
    </w:p>
    <w:p w14:paraId="2060F2ED" w14:textId="77777777" w:rsidR="001C7019" w:rsidRPr="000636A8" w:rsidRDefault="001C7019" w:rsidP="001C7019">
      <w:pPr>
        <w:pStyle w:val="ad"/>
        <w:rPr>
          <w:rFonts w:cs="Times New Roman"/>
          <w:szCs w:val="21"/>
        </w:rPr>
      </w:pPr>
      <w:bookmarkStart w:id="28" w:name="_Ref136256607"/>
      <w:r w:rsidRPr="000636A8">
        <w:rPr>
          <w:rFonts w:hint="eastAsia"/>
        </w:rPr>
        <w:t>表</w:t>
      </w:r>
      <w:r w:rsidRPr="000636A8">
        <w:rPr>
          <w:noProof/>
        </w:rPr>
        <w:t>1</w:t>
      </w:r>
      <w:bookmarkEnd w:id="28"/>
      <w:r w:rsidRPr="000636A8">
        <w:rPr>
          <w:rFonts w:hint="eastAsia"/>
          <w:noProof/>
        </w:rPr>
        <w:t xml:space="preserve">　桥梁冲刷敏感模态各构件建议</w:t>
      </w:r>
      <w:r w:rsidRPr="000636A8">
        <w:rPr>
          <w:rFonts w:cs="Times New Roman" w:hint="eastAsia"/>
          <w:szCs w:val="21"/>
        </w:rPr>
        <w:t>监测</w:t>
      </w:r>
      <w:r w:rsidRPr="000636A8">
        <w:rPr>
          <w:rFonts w:cs="Times New Roman"/>
          <w:szCs w:val="21"/>
        </w:rPr>
        <w:t>振动方向</w:t>
      </w:r>
    </w:p>
    <w:tbl>
      <w:tblPr>
        <w:tblStyle w:val="a7"/>
        <w:tblW w:w="4757" w:type="pct"/>
        <w:jc w:val="center"/>
        <w:tblLook w:val="04A0" w:firstRow="1" w:lastRow="0" w:firstColumn="1" w:lastColumn="0" w:noHBand="0" w:noVBand="1"/>
      </w:tblPr>
      <w:tblGrid>
        <w:gridCol w:w="1815"/>
        <w:gridCol w:w="5019"/>
        <w:gridCol w:w="2271"/>
      </w:tblGrid>
      <w:tr w:rsidR="001C7019" w:rsidRPr="000636A8" w14:paraId="28D3CEF0" w14:textId="77777777" w:rsidTr="00D74F7D">
        <w:trPr>
          <w:jc w:val="center"/>
        </w:trPr>
        <w:tc>
          <w:tcPr>
            <w:tcW w:w="997" w:type="pct"/>
            <w:vAlign w:val="center"/>
          </w:tcPr>
          <w:p w14:paraId="425428C4" w14:textId="77777777" w:rsidR="001C7019" w:rsidRPr="000636A8" w:rsidRDefault="001C7019" w:rsidP="00D66589">
            <w:pPr>
              <w:pStyle w:val="af2"/>
            </w:pPr>
            <w:r w:rsidRPr="000636A8">
              <w:t>桥型</w:t>
            </w:r>
          </w:p>
        </w:tc>
        <w:tc>
          <w:tcPr>
            <w:tcW w:w="2756" w:type="pct"/>
            <w:vAlign w:val="center"/>
          </w:tcPr>
          <w:p w14:paraId="31ACC9A9" w14:textId="77777777" w:rsidR="001C7019" w:rsidRPr="000636A8" w:rsidRDefault="001C7019" w:rsidP="00D66589">
            <w:pPr>
              <w:pStyle w:val="af2"/>
            </w:pPr>
            <w:r w:rsidRPr="000636A8">
              <w:rPr>
                <w:rFonts w:hint="eastAsia"/>
              </w:rPr>
              <w:t>测点布设</w:t>
            </w:r>
            <w:r w:rsidRPr="000636A8">
              <w:t>监测振动方向</w:t>
            </w:r>
          </w:p>
        </w:tc>
        <w:tc>
          <w:tcPr>
            <w:tcW w:w="1247" w:type="pct"/>
            <w:vAlign w:val="center"/>
          </w:tcPr>
          <w:p w14:paraId="4CC125CC" w14:textId="77777777" w:rsidR="001C7019" w:rsidRPr="000636A8" w:rsidRDefault="001C7019" w:rsidP="00D66589">
            <w:pPr>
              <w:pStyle w:val="af2"/>
            </w:pPr>
            <w:r w:rsidRPr="000636A8">
              <w:t>说明</w:t>
            </w:r>
          </w:p>
        </w:tc>
      </w:tr>
      <w:tr w:rsidR="001C7019" w:rsidRPr="000636A8" w14:paraId="3D391677" w14:textId="77777777" w:rsidTr="00D74F7D">
        <w:trPr>
          <w:jc w:val="center"/>
        </w:trPr>
        <w:tc>
          <w:tcPr>
            <w:tcW w:w="997" w:type="pct"/>
            <w:vMerge w:val="restart"/>
            <w:vAlign w:val="center"/>
          </w:tcPr>
          <w:p w14:paraId="60B6A022" w14:textId="77777777" w:rsidR="001C7019" w:rsidRPr="000636A8" w:rsidRDefault="001C7019" w:rsidP="00D66589">
            <w:pPr>
              <w:pStyle w:val="af2"/>
            </w:pPr>
            <w:r w:rsidRPr="000636A8">
              <w:rPr>
                <w:rFonts w:hint="eastAsia"/>
              </w:rPr>
              <w:t>缆索支承</w:t>
            </w:r>
          </w:p>
          <w:p w14:paraId="592A151D" w14:textId="77777777" w:rsidR="001C7019" w:rsidRPr="000636A8" w:rsidRDefault="001C7019" w:rsidP="00D66589">
            <w:pPr>
              <w:pStyle w:val="af2"/>
            </w:pPr>
            <w:r w:rsidRPr="000636A8">
              <w:rPr>
                <w:rFonts w:hint="eastAsia"/>
              </w:rPr>
              <w:t>桥梁</w:t>
            </w:r>
          </w:p>
        </w:tc>
        <w:tc>
          <w:tcPr>
            <w:tcW w:w="2756" w:type="pct"/>
            <w:vAlign w:val="center"/>
          </w:tcPr>
          <w:p w14:paraId="3E78CE6E" w14:textId="77777777" w:rsidR="001C7019" w:rsidRPr="000636A8" w:rsidRDefault="001C7019" w:rsidP="00D66589">
            <w:pPr>
              <w:pStyle w:val="af2"/>
            </w:pPr>
            <w:r w:rsidRPr="000636A8">
              <w:t>主梁竖向</w:t>
            </w:r>
          </w:p>
        </w:tc>
        <w:tc>
          <w:tcPr>
            <w:tcW w:w="1247" w:type="pct"/>
            <w:vAlign w:val="center"/>
          </w:tcPr>
          <w:p w14:paraId="3B942415" w14:textId="77777777" w:rsidR="001C7019" w:rsidRPr="00D66589" w:rsidRDefault="001C7019" w:rsidP="00D66589">
            <w:pPr>
              <w:pStyle w:val="af2"/>
              <w:rPr>
                <w:rFonts w:ascii="宋体" w:hAnsi="宋体"/>
              </w:rPr>
            </w:pPr>
            <w:r w:rsidRPr="00D66589">
              <w:rPr>
                <w:rFonts w:ascii="宋体" w:hAnsi="宋体"/>
              </w:rPr>
              <w:t>●</w:t>
            </w:r>
          </w:p>
        </w:tc>
      </w:tr>
      <w:tr w:rsidR="001C7019" w:rsidRPr="000636A8" w14:paraId="06E4226E" w14:textId="77777777" w:rsidTr="00D74F7D">
        <w:trPr>
          <w:jc w:val="center"/>
        </w:trPr>
        <w:tc>
          <w:tcPr>
            <w:tcW w:w="997" w:type="pct"/>
            <w:vMerge/>
            <w:vAlign w:val="center"/>
          </w:tcPr>
          <w:p w14:paraId="521FAF17" w14:textId="77777777" w:rsidR="001C7019" w:rsidRPr="000636A8" w:rsidRDefault="001C7019" w:rsidP="00D66589">
            <w:pPr>
              <w:pStyle w:val="af2"/>
            </w:pPr>
          </w:p>
        </w:tc>
        <w:tc>
          <w:tcPr>
            <w:tcW w:w="2756" w:type="pct"/>
            <w:vAlign w:val="center"/>
          </w:tcPr>
          <w:p w14:paraId="248CF9B9" w14:textId="77777777" w:rsidR="001C7019" w:rsidRPr="000636A8" w:rsidRDefault="001C7019" w:rsidP="00D66589">
            <w:pPr>
              <w:pStyle w:val="af2"/>
            </w:pPr>
            <w:r w:rsidRPr="000636A8">
              <w:t>主梁横向</w:t>
            </w:r>
          </w:p>
        </w:tc>
        <w:tc>
          <w:tcPr>
            <w:tcW w:w="1247" w:type="pct"/>
            <w:vAlign w:val="center"/>
          </w:tcPr>
          <w:p w14:paraId="4F54E50E" w14:textId="77777777" w:rsidR="001C7019" w:rsidRPr="00D66589" w:rsidRDefault="001C7019" w:rsidP="00D66589">
            <w:pPr>
              <w:pStyle w:val="af2"/>
              <w:rPr>
                <w:rFonts w:ascii="宋体" w:hAnsi="宋体"/>
              </w:rPr>
            </w:pPr>
            <w:r w:rsidRPr="00D66589">
              <w:rPr>
                <w:rFonts w:ascii="宋体" w:hAnsi="宋体"/>
              </w:rPr>
              <w:t>●</w:t>
            </w:r>
          </w:p>
        </w:tc>
      </w:tr>
      <w:tr w:rsidR="001C7019" w:rsidRPr="000636A8" w14:paraId="329C0AC1" w14:textId="77777777" w:rsidTr="00D74F7D">
        <w:trPr>
          <w:jc w:val="center"/>
        </w:trPr>
        <w:tc>
          <w:tcPr>
            <w:tcW w:w="997" w:type="pct"/>
            <w:vMerge/>
            <w:vAlign w:val="center"/>
          </w:tcPr>
          <w:p w14:paraId="79098F5A" w14:textId="77777777" w:rsidR="001C7019" w:rsidRPr="000636A8" w:rsidRDefault="001C7019" w:rsidP="00D66589">
            <w:pPr>
              <w:pStyle w:val="af2"/>
            </w:pPr>
          </w:p>
        </w:tc>
        <w:tc>
          <w:tcPr>
            <w:tcW w:w="2756" w:type="pct"/>
            <w:vAlign w:val="center"/>
          </w:tcPr>
          <w:p w14:paraId="7ECD7524" w14:textId="77777777" w:rsidR="001C7019" w:rsidRPr="000636A8" w:rsidRDefault="001C7019" w:rsidP="00D66589">
            <w:pPr>
              <w:pStyle w:val="af2"/>
            </w:pPr>
            <w:r w:rsidRPr="000636A8">
              <w:t>主梁纵向</w:t>
            </w:r>
          </w:p>
        </w:tc>
        <w:tc>
          <w:tcPr>
            <w:tcW w:w="1247" w:type="pct"/>
            <w:vAlign w:val="center"/>
          </w:tcPr>
          <w:p w14:paraId="2B13D340" w14:textId="77777777" w:rsidR="001C7019" w:rsidRPr="00D66589" w:rsidRDefault="001C7019" w:rsidP="00D66589">
            <w:pPr>
              <w:pStyle w:val="af2"/>
              <w:rPr>
                <w:rFonts w:ascii="宋体" w:hAnsi="宋体"/>
              </w:rPr>
            </w:pPr>
            <w:r w:rsidRPr="00D66589">
              <w:rPr>
                <w:rFonts w:ascii="宋体" w:hAnsi="宋体"/>
              </w:rPr>
              <w:t>○</w:t>
            </w:r>
          </w:p>
        </w:tc>
      </w:tr>
      <w:tr w:rsidR="001C7019" w:rsidRPr="000636A8" w14:paraId="59FF7ACB" w14:textId="77777777" w:rsidTr="00D74F7D">
        <w:trPr>
          <w:jc w:val="center"/>
        </w:trPr>
        <w:tc>
          <w:tcPr>
            <w:tcW w:w="997" w:type="pct"/>
            <w:vMerge/>
            <w:vAlign w:val="center"/>
          </w:tcPr>
          <w:p w14:paraId="2755530D" w14:textId="77777777" w:rsidR="001C7019" w:rsidRPr="000636A8" w:rsidRDefault="001C7019" w:rsidP="00D66589">
            <w:pPr>
              <w:pStyle w:val="af2"/>
            </w:pPr>
          </w:p>
        </w:tc>
        <w:tc>
          <w:tcPr>
            <w:tcW w:w="2756" w:type="pct"/>
            <w:vAlign w:val="center"/>
          </w:tcPr>
          <w:p w14:paraId="0F5FD166" w14:textId="77777777" w:rsidR="001C7019" w:rsidRPr="000636A8" w:rsidRDefault="001C7019" w:rsidP="00D66589">
            <w:pPr>
              <w:pStyle w:val="af2"/>
            </w:pPr>
            <w:r w:rsidRPr="000636A8">
              <w:rPr>
                <w:rFonts w:hint="eastAsia"/>
              </w:rPr>
              <w:t>塔柱纵</w:t>
            </w:r>
            <w:r w:rsidRPr="000636A8">
              <w:rPr>
                <w:rFonts w:hint="eastAsia"/>
              </w:rPr>
              <w:t>/</w:t>
            </w:r>
            <w:r w:rsidRPr="000636A8">
              <w:rPr>
                <w:rFonts w:hint="eastAsia"/>
              </w:rPr>
              <w:t>横向（条件允许，建议安装在塔柱顶部）</w:t>
            </w:r>
          </w:p>
        </w:tc>
        <w:tc>
          <w:tcPr>
            <w:tcW w:w="1247" w:type="pct"/>
            <w:vAlign w:val="center"/>
          </w:tcPr>
          <w:p w14:paraId="69F0E7F4" w14:textId="77777777" w:rsidR="001C7019" w:rsidRPr="00D66589" w:rsidRDefault="001C7019" w:rsidP="00D66589">
            <w:pPr>
              <w:pStyle w:val="af2"/>
              <w:rPr>
                <w:rFonts w:ascii="宋体" w:hAnsi="宋体"/>
              </w:rPr>
            </w:pPr>
            <w:r w:rsidRPr="00D66589">
              <w:rPr>
                <w:rFonts w:ascii="宋体" w:hAnsi="宋体"/>
              </w:rPr>
              <w:t>●</w:t>
            </w:r>
          </w:p>
        </w:tc>
      </w:tr>
      <w:tr w:rsidR="001C7019" w:rsidRPr="000636A8" w14:paraId="2EF08AE1" w14:textId="77777777" w:rsidTr="00D74F7D">
        <w:trPr>
          <w:jc w:val="center"/>
        </w:trPr>
        <w:tc>
          <w:tcPr>
            <w:tcW w:w="997" w:type="pct"/>
            <w:vMerge/>
            <w:vAlign w:val="center"/>
          </w:tcPr>
          <w:p w14:paraId="3916A0F4" w14:textId="77777777" w:rsidR="001C7019" w:rsidRPr="000636A8" w:rsidRDefault="001C7019" w:rsidP="00D66589">
            <w:pPr>
              <w:pStyle w:val="af2"/>
            </w:pPr>
          </w:p>
        </w:tc>
        <w:tc>
          <w:tcPr>
            <w:tcW w:w="2756" w:type="pct"/>
            <w:vAlign w:val="center"/>
          </w:tcPr>
          <w:p w14:paraId="34297700" w14:textId="77777777" w:rsidR="001C7019" w:rsidRPr="000636A8" w:rsidRDefault="001C7019" w:rsidP="00D66589">
            <w:pPr>
              <w:pStyle w:val="af2"/>
            </w:pPr>
            <w:r w:rsidRPr="000636A8">
              <w:rPr>
                <w:rFonts w:hint="eastAsia"/>
              </w:rPr>
              <w:t>承台</w:t>
            </w:r>
            <w:r w:rsidRPr="000636A8">
              <w:t>竖</w:t>
            </w:r>
            <w:r w:rsidRPr="000636A8">
              <w:rPr>
                <w:rFonts w:hint="eastAsia"/>
              </w:rPr>
              <w:t>/</w:t>
            </w:r>
            <w:r w:rsidRPr="000636A8">
              <w:rPr>
                <w:rFonts w:hint="eastAsia"/>
              </w:rPr>
              <w:t>纵</w:t>
            </w:r>
            <w:r w:rsidRPr="000636A8">
              <w:rPr>
                <w:rFonts w:hint="eastAsia"/>
              </w:rPr>
              <w:t>/</w:t>
            </w:r>
            <w:r w:rsidRPr="000636A8">
              <w:rPr>
                <w:rFonts w:hint="eastAsia"/>
              </w:rPr>
              <w:t>横向</w:t>
            </w:r>
          </w:p>
        </w:tc>
        <w:tc>
          <w:tcPr>
            <w:tcW w:w="1247" w:type="pct"/>
            <w:vAlign w:val="center"/>
          </w:tcPr>
          <w:p w14:paraId="35C703FB" w14:textId="77777777" w:rsidR="001C7019" w:rsidRPr="00D66589" w:rsidRDefault="001C7019" w:rsidP="00D66589">
            <w:pPr>
              <w:pStyle w:val="af2"/>
              <w:rPr>
                <w:rFonts w:ascii="宋体" w:hAnsi="宋体"/>
              </w:rPr>
            </w:pPr>
            <w:r w:rsidRPr="00D66589">
              <w:rPr>
                <w:rFonts w:ascii="宋体" w:hAnsi="宋体"/>
              </w:rPr>
              <w:t>●</w:t>
            </w:r>
          </w:p>
        </w:tc>
      </w:tr>
      <w:tr w:rsidR="001C7019" w:rsidRPr="000636A8" w14:paraId="79395618" w14:textId="77777777" w:rsidTr="00D74F7D">
        <w:trPr>
          <w:jc w:val="center"/>
        </w:trPr>
        <w:tc>
          <w:tcPr>
            <w:tcW w:w="997" w:type="pct"/>
            <w:vMerge w:val="restart"/>
            <w:vAlign w:val="center"/>
          </w:tcPr>
          <w:p w14:paraId="5D0C9348" w14:textId="77777777" w:rsidR="001C7019" w:rsidRPr="000636A8" w:rsidRDefault="001C7019" w:rsidP="00D66589">
            <w:pPr>
              <w:pStyle w:val="af2"/>
            </w:pPr>
            <w:r w:rsidRPr="000636A8">
              <w:t>梁桥</w:t>
            </w:r>
          </w:p>
        </w:tc>
        <w:tc>
          <w:tcPr>
            <w:tcW w:w="2756" w:type="pct"/>
            <w:vAlign w:val="center"/>
          </w:tcPr>
          <w:p w14:paraId="467B1E2D" w14:textId="77777777" w:rsidR="001C7019" w:rsidRPr="000636A8" w:rsidRDefault="001C7019" w:rsidP="00D66589">
            <w:pPr>
              <w:pStyle w:val="af2"/>
            </w:pPr>
            <w:r w:rsidRPr="000636A8">
              <w:t>主梁竖向</w:t>
            </w:r>
          </w:p>
        </w:tc>
        <w:tc>
          <w:tcPr>
            <w:tcW w:w="1247" w:type="pct"/>
            <w:vAlign w:val="center"/>
          </w:tcPr>
          <w:p w14:paraId="7C418933" w14:textId="77777777" w:rsidR="001C7019" w:rsidRPr="00D66589" w:rsidRDefault="001C7019" w:rsidP="00D66589">
            <w:pPr>
              <w:pStyle w:val="af2"/>
              <w:rPr>
                <w:rFonts w:ascii="宋体" w:hAnsi="宋体"/>
              </w:rPr>
            </w:pPr>
            <w:r w:rsidRPr="00D66589">
              <w:rPr>
                <w:rFonts w:ascii="宋体" w:hAnsi="宋体"/>
              </w:rPr>
              <w:t>●</w:t>
            </w:r>
          </w:p>
        </w:tc>
      </w:tr>
      <w:tr w:rsidR="001C7019" w:rsidRPr="000636A8" w14:paraId="77942CC7" w14:textId="77777777" w:rsidTr="00D74F7D">
        <w:trPr>
          <w:jc w:val="center"/>
        </w:trPr>
        <w:tc>
          <w:tcPr>
            <w:tcW w:w="997" w:type="pct"/>
            <w:vMerge/>
            <w:vAlign w:val="center"/>
          </w:tcPr>
          <w:p w14:paraId="27A8DE91" w14:textId="77777777" w:rsidR="001C7019" w:rsidRPr="000636A8" w:rsidRDefault="001C7019" w:rsidP="00D66589">
            <w:pPr>
              <w:pStyle w:val="af2"/>
            </w:pPr>
          </w:p>
        </w:tc>
        <w:tc>
          <w:tcPr>
            <w:tcW w:w="2756" w:type="pct"/>
            <w:vAlign w:val="center"/>
          </w:tcPr>
          <w:p w14:paraId="146F204B" w14:textId="77777777" w:rsidR="001C7019" w:rsidRPr="000636A8" w:rsidRDefault="001C7019" w:rsidP="00D66589">
            <w:pPr>
              <w:pStyle w:val="af2"/>
            </w:pPr>
            <w:r w:rsidRPr="000636A8">
              <w:t>主梁横向</w:t>
            </w:r>
          </w:p>
        </w:tc>
        <w:tc>
          <w:tcPr>
            <w:tcW w:w="1247" w:type="pct"/>
            <w:vAlign w:val="center"/>
          </w:tcPr>
          <w:p w14:paraId="063698E5" w14:textId="77777777" w:rsidR="001C7019" w:rsidRPr="00D66589" w:rsidRDefault="001C7019" w:rsidP="00D66589">
            <w:pPr>
              <w:pStyle w:val="af2"/>
              <w:rPr>
                <w:rFonts w:ascii="宋体" w:hAnsi="宋体"/>
              </w:rPr>
            </w:pPr>
            <w:r w:rsidRPr="00D66589">
              <w:rPr>
                <w:rFonts w:ascii="宋体" w:hAnsi="宋体"/>
              </w:rPr>
              <w:t>●</w:t>
            </w:r>
          </w:p>
        </w:tc>
      </w:tr>
      <w:tr w:rsidR="001C7019" w:rsidRPr="000636A8" w14:paraId="36FD1D02" w14:textId="77777777" w:rsidTr="00D74F7D">
        <w:trPr>
          <w:jc w:val="center"/>
        </w:trPr>
        <w:tc>
          <w:tcPr>
            <w:tcW w:w="997" w:type="pct"/>
            <w:vMerge/>
            <w:vAlign w:val="center"/>
          </w:tcPr>
          <w:p w14:paraId="0A86D937" w14:textId="77777777" w:rsidR="001C7019" w:rsidRPr="000636A8" w:rsidRDefault="001C7019" w:rsidP="00D66589">
            <w:pPr>
              <w:pStyle w:val="af2"/>
            </w:pPr>
          </w:p>
        </w:tc>
        <w:tc>
          <w:tcPr>
            <w:tcW w:w="2756" w:type="pct"/>
            <w:vAlign w:val="center"/>
          </w:tcPr>
          <w:p w14:paraId="7247BD76" w14:textId="77777777" w:rsidR="001C7019" w:rsidRPr="000636A8" w:rsidRDefault="001C7019" w:rsidP="00D66589">
            <w:pPr>
              <w:pStyle w:val="af2"/>
            </w:pPr>
            <w:r w:rsidRPr="000636A8">
              <w:t>主梁</w:t>
            </w:r>
            <w:r w:rsidRPr="000636A8">
              <w:rPr>
                <w:rFonts w:hint="eastAsia"/>
              </w:rPr>
              <w:t>纵向</w:t>
            </w:r>
          </w:p>
        </w:tc>
        <w:tc>
          <w:tcPr>
            <w:tcW w:w="1247" w:type="pct"/>
            <w:vAlign w:val="center"/>
          </w:tcPr>
          <w:p w14:paraId="453C57B2" w14:textId="77777777" w:rsidR="001C7019" w:rsidRPr="00D66589" w:rsidRDefault="001C7019" w:rsidP="00D66589">
            <w:pPr>
              <w:pStyle w:val="af2"/>
              <w:rPr>
                <w:rFonts w:ascii="宋体" w:hAnsi="宋体"/>
              </w:rPr>
            </w:pPr>
            <w:r w:rsidRPr="00D66589">
              <w:rPr>
                <w:rFonts w:ascii="宋体" w:hAnsi="宋体"/>
              </w:rPr>
              <w:t>○</w:t>
            </w:r>
          </w:p>
        </w:tc>
      </w:tr>
      <w:tr w:rsidR="001C7019" w:rsidRPr="000636A8" w14:paraId="586515E0" w14:textId="77777777" w:rsidTr="00D74F7D">
        <w:trPr>
          <w:jc w:val="center"/>
        </w:trPr>
        <w:tc>
          <w:tcPr>
            <w:tcW w:w="997" w:type="pct"/>
            <w:vMerge/>
            <w:vAlign w:val="center"/>
          </w:tcPr>
          <w:p w14:paraId="274EAB4C" w14:textId="77777777" w:rsidR="001C7019" w:rsidRPr="000636A8" w:rsidRDefault="001C7019" w:rsidP="00D66589">
            <w:pPr>
              <w:pStyle w:val="af2"/>
            </w:pPr>
          </w:p>
        </w:tc>
        <w:tc>
          <w:tcPr>
            <w:tcW w:w="2756" w:type="pct"/>
            <w:vAlign w:val="center"/>
          </w:tcPr>
          <w:p w14:paraId="100E46B9" w14:textId="77777777" w:rsidR="001C7019" w:rsidRPr="000636A8" w:rsidRDefault="001C7019" w:rsidP="00D66589">
            <w:pPr>
              <w:pStyle w:val="af2"/>
            </w:pPr>
            <w:r w:rsidRPr="000636A8">
              <w:t>墩顶</w:t>
            </w:r>
            <w:r w:rsidRPr="000636A8">
              <w:rPr>
                <w:rFonts w:hint="eastAsia"/>
              </w:rPr>
              <w:t>纵</w:t>
            </w:r>
            <w:r w:rsidRPr="000636A8">
              <w:rPr>
                <w:rFonts w:hint="eastAsia"/>
              </w:rPr>
              <w:t>/</w:t>
            </w:r>
            <w:r w:rsidRPr="000636A8">
              <w:rPr>
                <w:rFonts w:hint="eastAsia"/>
              </w:rPr>
              <w:t>横向</w:t>
            </w:r>
          </w:p>
        </w:tc>
        <w:tc>
          <w:tcPr>
            <w:tcW w:w="1247" w:type="pct"/>
            <w:vAlign w:val="center"/>
          </w:tcPr>
          <w:p w14:paraId="0EBBDEF5" w14:textId="77777777" w:rsidR="001C7019" w:rsidRPr="00D66589" w:rsidRDefault="001C7019" w:rsidP="00D66589">
            <w:pPr>
              <w:pStyle w:val="af2"/>
              <w:rPr>
                <w:rFonts w:ascii="宋体" w:hAnsi="宋体"/>
              </w:rPr>
            </w:pPr>
            <w:r w:rsidRPr="00D66589">
              <w:rPr>
                <w:rFonts w:ascii="宋体" w:hAnsi="宋体"/>
              </w:rPr>
              <w:t>●</w:t>
            </w:r>
          </w:p>
        </w:tc>
      </w:tr>
      <w:tr w:rsidR="001C7019" w:rsidRPr="000636A8" w14:paraId="2694D2AF" w14:textId="77777777" w:rsidTr="00D74F7D">
        <w:trPr>
          <w:jc w:val="center"/>
        </w:trPr>
        <w:tc>
          <w:tcPr>
            <w:tcW w:w="997" w:type="pct"/>
            <w:vMerge/>
            <w:vAlign w:val="center"/>
          </w:tcPr>
          <w:p w14:paraId="3905070B" w14:textId="77777777" w:rsidR="001C7019" w:rsidRPr="000636A8" w:rsidRDefault="001C7019" w:rsidP="00D66589">
            <w:pPr>
              <w:pStyle w:val="af2"/>
            </w:pPr>
          </w:p>
        </w:tc>
        <w:tc>
          <w:tcPr>
            <w:tcW w:w="2756" w:type="pct"/>
            <w:vAlign w:val="center"/>
          </w:tcPr>
          <w:p w14:paraId="10EC1494" w14:textId="77777777" w:rsidR="001C7019" w:rsidRPr="000636A8" w:rsidDel="005E09EB" w:rsidRDefault="001C7019" w:rsidP="00D66589">
            <w:pPr>
              <w:pStyle w:val="af2"/>
            </w:pPr>
            <w:r w:rsidRPr="000636A8">
              <w:rPr>
                <w:rFonts w:hint="eastAsia"/>
              </w:rPr>
              <w:t>承台</w:t>
            </w:r>
            <w:r w:rsidRPr="000636A8">
              <w:t>竖</w:t>
            </w:r>
            <w:r w:rsidRPr="000636A8">
              <w:rPr>
                <w:rFonts w:hint="eastAsia"/>
              </w:rPr>
              <w:t>/</w:t>
            </w:r>
            <w:r w:rsidRPr="000636A8">
              <w:rPr>
                <w:rFonts w:hint="eastAsia"/>
              </w:rPr>
              <w:t>纵</w:t>
            </w:r>
            <w:r w:rsidRPr="000636A8">
              <w:rPr>
                <w:rFonts w:hint="eastAsia"/>
              </w:rPr>
              <w:t>/</w:t>
            </w:r>
            <w:r w:rsidRPr="000636A8">
              <w:rPr>
                <w:rFonts w:hint="eastAsia"/>
              </w:rPr>
              <w:t>横向</w:t>
            </w:r>
          </w:p>
        </w:tc>
        <w:tc>
          <w:tcPr>
            <w:tcW w:w="1247" w:type="pct"/>
            <w:vAlign w:val="center"/>
          </w:tcPr>
          <w:p w14:paraId="4BDE349A" w14:textId="77777777" w:rsidR="001C7019" w:rsidRPr="00D66589" w:rsidRDefault="001C7019" w:rsidP="00D66589">
            <w:pPr>
              <w:pStyle w:val="af2"/>
              <w:rPr>
                <w:rFonts w:ascii="宋体" w:hAnsi="宋体"/>
              </w:rPr>
            </w:pPr>
            <w:r w:rsidRPr="00D66589">
              <w:rPr>
                <w:rFonts w:ascii="宋体" w:hAnsi="宋体"/>
              </w:rPr>
              <w:t>●</w:t>
            </w:r>
          </w:p>
        </w:tc>
      </w:tr>
      <w:tr w:rsidR="001C7019" w:rsidRPr="000636A8" w14:paraId="45658B39" w14:textId="77777777" w:rsidTr="00D74F7D">
        <w:trPr>
          <w:jc w:val="center"/>
        </w:trPr>
        <w:tc>
          <w:tcPr>
            <w:tcW w:w="997" w:type="pct"/>
            <w:vMerge w:val="restart"/>
            <w:vAlign w:val="center"/>
          </w:tcPr>
          <w:p w14:paraId="36635C24" w14:textId="77777777" w:rsidR="001C7019" w:rsidRPr="000636A8" w:rsidRDefault="001C7019" w:rsidP="00D66589">
            <w:pPr>
              <w:pStyle w:val="af2"/>
            </w:pPr>
            <w:r w:rsidRPr="000636A8">
              <w:t>拱桥</w:t>
            </w:r>
          </w:p>
        </w:tc>
        <w:tc>
          <w:tcPr>
            <w:tcW w:w="2756" w:type="pct"/>
            <w:vAlign w:val="center"/>
          </w:tcPr>
          <w:p w14:paraId="1CD29F61" w14:textId="77777777" w:rsidR="001C7019" w:rsidRPr="000636A8" w:rsidRDefault="001C7019" w:rsidP="00D66589">
            <w:pPr>
              <w:pStyle w:val="af2"/>
            </w:pPr>
            <w:r w:rsidRPr="000636A8">
              <w:t>主梁竖向</w:t>
            </w:r>
          </w:p>
        </w:tc>
        <w:tc>
          <w:tcPr>
            <w:tcW w:w="1247" w:type="pct"/>
            <w:vAlign w:val="center"/>
          </w:tcPr>
          <w:p w14:paraId="57391EF5" w14:textId="77777777" w:rsidR="001C7019" w:rsidRPr="00D66589" w:rsidRDefault="001C7019" w:rsidP="00D66589">
            <w:pPr>
              <w:pStyle w:val="af2"/>
              <w:rPr>
                <w:rFonts w:ascii="宋体" w:hAnsi="宋体"/>
              </w:rPr>
            </w:pPr>
            <w:r w:rsidRPr="00D66589">
              <w:rPr>
                <w:rFonts w:ascii="宋体" w:hAnsi="宋体"/>
              </w:rPr>
              <w:t>●</w:t>
            </w:r>
          </w:p>
        </w:tc>
      </w:tr>
      <w:tr w:rsidR="001C7019" w:rsidRPr="000636A8" w14:paraId="2CE01169" w14:textId="77777777" w:rsidTr="00D74F7D">
        <w:trPr>
          <w:jc w:val="center"/>
        </w:trPr>
        <w:tc>
          <w:tcPr>
            <w:tcW w:w="997" w:type="pct"/>
            <w:vMerge/>
            <w:vAlign w:val="center"/>
          </w:tcPr>
          <w:p w14:paraId="639AEAF6" w14:textId="77777777" w:rsidR="001C7019" w:rsidRPr="000636A8" w:rsidRDefault="001C7019" w:rsidP="00D66589">
            <w:pPr>
              <w:pStyle w:val="af2"/>
            </w:pPr>
          </w:p>
        </w:tc>
        <w:tc>
          <w:tcPr>
            <w:tcW w:w="2756" w:type="pct"/>
            <w:vAlign w:val="center"/>
          </w:tcPr>
          <w:p w14:paraId="4934D6BA" w14:textId="77777777" w:rsidR="001C7019" w:rsidRPr="000636A8" w:rsidRDefault="001C7019" w:rsidP="00D66589">
            <w:pPr>
              <w:pStyle w:val="af2"/>
            </w:pPr>
            <w:r w:rsidRPr="000636A8">
              <w:t>主梁横向</w:t>
            </w:r>
          </w:p>
        </w:tc>
        <w:tc>
          <w:tcPr>
            <w:tcW w:w="1247" w:type="pct"/>
            <w:vAlign w:val="center"/>
          </w:tcPr>
          <w:p w14:paraId="0B1E84FA" w14:textId="77777777" w:rsidR="001C7019" w:rsidRPr="00D66589" w:rsidRDefault="001C7019" w:rsidP="00D66589">
            <w:pPr>
              <w:pStyle w:val="af2"/>
              <w:rPr>
                <w:rFonts w:ascii="宋体" w:hAnsi="宋体"/>
              </w:rPr>
            </w:pPr>
            <w:r w:rsidRPr="00D66589">
              <w:rPr>
                <w:rFonts w:ascii="宋体" w:hAnsi="宋体"/>
              </w:rPr>
              <w:t>●</w:t>
            </w:r>
          </w:p>
        </w:tc>
      </w:tr>
      <w:tr w:rsidR="001C7019" w:rsidRPr="000636A8" w14:paraId="0AECEB48" w14:textId="77777777" w:rsidTr="00D74F7D">
        <w:trPr>
          <w:jc w:val="center"/>
        </w:trPr>
        <w:tc>
          <w:tcPr>
            <w:tcW w:w="997" w:type="pct"/>
            <w:vMerge/>
            <w:vAlign w:val="center"/>
          </w:tcPr>
          <w:p w14:paraId="2B08B187" w14:textId="77777777" w:rsidR="001C7019" w:rsidRPr="000636A8" w:rsidRDefault="001C7019" w:rsidP="00D66589">
            <w:pPr>
              <w:pStyle w:val="af2"/>
            </w:pPr>
          </w:p>
        </w:tc>
        <w:tc>
          <w:tcPr>
            <w:tcW w:w="2756" w:type="pct"/>
            <w:vAlign w:val="center"/>
          </w:tcPr>
          <w:p w14:paraId="078F4D5B" w14:textId="77777777" w:rsidR="001C7019" w:rsidRPr="000636A8" w:rsidRDefault="001C7019" w:rsidP="00D66589">
            <w:pPr>
              <w:pStyle w:val="af2"/>
            </w:pPr>
            <w:r w:rsidRPr="000636A8">
              <w:t>主梁纵向</w:t>
            </w:r>
          </w:p>
        </w:tc>
        <w:tc>
          <w:tcPr>
            <w:tcW w:w="1247" w:type="pct"/>
            <w:vAlign w:val="center"/>
          </w:tcPr>
          <w:p w14:paraId="1F975036" w14:textId="77777777" w:rsidR="001C7019" w:rsidRPr="00D66589" w:rsidRDefault="001C7019" w:rsidP="00D66589">
            <w:pPr>
              <w:pStyle w:val="af2"/>
              <w:rPr>
                <w:rFonts w:ascii="宋体" w:hAnsi="宋体"/>
              </w:rPr>
            </w:pPr>
            <w:r w:rsidRPr="00D66589">
              <w:rPr>
                <w:rFonts w:ascii="宋体" w:hAnsi="宋体"/>
              </w:rPr>
              <w:t>○</w:t>
            </w:r>
          </w:p>
        </w:tc>
      </w:tr>
      <w:tr w:rsidR="001C7019" w:rsidRPr="000636A8" w14:paraId="1E8F8CFF" w14:textId="77777777" w:rsidTr="00D74F7D">
        <w:trPr>
          <w:jc w:val="center"/>
        </w:trPr>
        <w:tc>
          <w:tcPr>
            <w:tcW w:w="997" w:type="pct"/>
            <w:vMerge/>
            <w:vAlign w:val="center"/>
          </w:tcPr>
          <w:p w14:paraId="3E0ADD75" w14:textId="77777777" w:rsidR="001C7019" w:rsidRPr="000636A8" w:rsidRDefault="001C7019" w:rsidP="00D66589">
            <w:pPr>
              <w:pStyle w:val="af2"/>
            </w:pPr>
          </w:p>
        </w:tc>
        <w:tc>
          <w:tcPr>
            <w:tcW w:w="2756" w:type="pct"/>
            <w:vAlign w:val="center"/>
          </w:tcPr>
          <w:p w14:paraId="41DEA31A" w14:textId="77777777" w:rsidR="001C7019" w:rsidRPr="000636A8" w:rsidRDefault="001C7019" w:rsidP="00D66589">
            <w:pPr>
              <w:pStyle w:val="af2"/>
            </w:pPr>
            <w:r w:rsidRPr="000636A8">
              <w:t>墩顶</w:t>
            </w:r>
            <w:r w:rsidRPr="000636A8">
              <w:rPr>
                <w:rFonts w:hint="eastAsia"/>
              </w:rPr>
              <w:t>纵</w:t>
            </w:r>
            <w:r w:rsidRPr="000636A8">
              <w:rPr>
                <w:rFonts w:hint="eastAsia"/>
              </w:rPr>
              <w:t>/</w:t>
            </w:r>
            <w:r w:rsidRPr="000636A8">
              <w:rPr>
                <w:rFonts w:hint="eastAsia"/>
              </w:rPr>
              <w:t>横向</w:t>
            </w:r>
          </w:p>
        </w:tc>
        <w:tc>
          <w:tcPr>
            <w:tcW w:w="1247" w:type="pct"/>
            <w:vAlign w:val="center"/>
          </w:tcPr>
          <w:p w14:paraId="1523EEDF" w14:textId="77777777" w:rsidR="001C7019" w:rsidRPr="00D66589" w:rsidRDefault="001C7019" w:rsidP="00D66589">
            <w:pPr>
              <w:pStyle w:val="af2"/>
              <w:rPr>
                <w:rFonts w:ascii="宋体" w:hAnsi="宋体"/>
              </w:rPr>
            </w:pPr>
            <w:r w:rsidRPr="00D66589">
              <w:rPr>
                <w:rFonts w:ascii="宋体" w:hAnsi="宋体"/>
              </w:rPr>
              <w:t>●</w:t>
            </w:r>
          </w:p>
        </w:tc>
      </w:tr>
      <w:tr w:rsidR="001C7019" w:rsidRPr="000636A8" w14:paraId="4796B2D9" w14:textId="77777777" w:rsidTr="00D74F7D">
        <w:trPr>
          <w:jc w:val="center"/>
        </w:trPr>
        <w:tc>
          <w:tcPr>
            <w:tcW w:w="997" w:type="pct"/>
            <w:vMerge/>
            <w:vAlign w:val="center"/>
          </w:tcPr>
          <w:p w14:paraId="0420DE05" w14:textId="77777777" w:rsidR="001C7019" w:rsidRPr="000636A8" w:rsidRDefault="001C7019" w:rsidP="00D66589">
            <w:pPr>
              <w:pStyle w:val="af2"/>
            </w:pPr>
          </w:p>
        </w:tc>
        <w:tc>
          <w:tcPr>
            <w:tcW w:w="2756" w:type="pct"/>
            <w:vAlign w:val="center"/>
          </w:tcPr>
          <w:p w14:paraId="7BF20EF3" w14:textId="77777777" w:rsidR="001C7019" w:rsidRPr="000636A8" w:rsidRDefault="001C7019" w:rsidP="00D66589">
            <w:pPr>
              <w:pStyle w:val="af2"/>
            </w:pPr>
            <w:r w:rsidRPr="000636A8">
              <w:t>拱脚竖</w:t>
            </w:r>
            <w:r w:rsidRPr="000636A8">
              <w:rPr>
                <w:rFonts w:hint="eastAsia"/>
              </w:rPr>
              <w:t>/</w:t>
            </w:r>
            <w:r w:rsidRPr="000636A8">
              <w:rPr>
                <w:rFonts w:hint="eastAsia"/>
              </w:rPr>
              <w:t>纵</w:t>
            </w:r>
            <w:r w:rsidRPr="000636A8">
              <w:rPr>
                <w:rFonts w:hint="eastAsia"/>
              </w:rPr>
              <w:t>/</w:t>
            </w:r>
            <w:r w:rsidRPr="000636A8">
              <w:rPr>
                <w:rFonts w:hint="eastAsia"/>
              </w:rPr>
              <w:t>横向</w:t>
            </w:r>
          </w:p>
        </w:tc>
        <w:tc>
          <w:tcPr>
            <w:tcW w:w="1247" w:type="pct"/>
            <w:vAlign w:val="center"/>
          </w:tcPr>
          <w:p w14:paraId="103475C5" w14:textId="77777777" w:rsidR="001C7019" w:rsidRPr="00D66589" w:rsidRDefault="001C7019" w:rsidP="00D66589">
            <w:pPr>
              <w:pStyle w:val="af2"/>
              <w:rPr>
                <w:rFonts w:ascii="宋体" w:hAnsi="宋体"/>
              </w:rPr>
            </w:pPr>
            <w:r w:rsidRPr="00D66589">
              <w:rPr>
                <w:rFonts w:ascii="宋体" w:hAnsi="宋体"/>
              </w:rPr>
              <w:t>●</w:t>
            </w:r>
          </w:p>
        </w:tc>
      </w:tr>
    </w:tbl>
    <w:p w14:paraId="7B581614" w14:textId="77777777" w:rsidR="001C7019" w:rsidRPr="000636A8" w:rsidRDefault="001C7019" w:rsidP="001C7019">
      <w:pPr>
        <w:pStyle w:val="af4"/>
        <w:spacing w:line="276" w:lineRule="auto"/>
        <w:ind w:firstLineChars="200" w:firstLine="360"/>
        <w:jc w:val="left"/>
        <w:rPr>
          <w:rFonts w:ascii="宋体" w:hAnsi="宋体" w:cs="Times New Roman"/>
          <w:bCs/>
          <w:kern w:val="0"/>
          <w:sz w:val="18"/>
          <w:szCs w:val="18"/>
        </w:rPr>
      </w:pPr>
      <w:r w:rsidRPr="000636A8">
        <w:rPr>
          <w:rFonts w:ascii="宋体" w:hAnsi="宋体" w:cs="Times New Roman"/>
          <w:bCs/>
          <w:sz w:val="18"/>
          <w:szCs w:val="18"/>
        </w:rPr>
        <w:t>注：</w:t>
      </w:r>
      <w:r w:rsidRPr="000636A8">
        <w:rPr>
          <w:rFonts w:ascii="宋体" w:hAnsi="宋体" w:cs="Times New Roman"/>
          <w:bCs/>
          <w:kern w:val="0"/>
          <w:sz w:val="18"/>
          <w:szCs w:val="18"/>
        </w:rPr>
        <w:t>●为</w:t>
      </w:r>
      <w:r w:rsidRPr="000636A8">
        <w:rPr>
          <w:rFonts w:ascii="宋体" w:hAnsi="宋体" w:cs="Times New Roman" w:hint="eastAsia"/>
          <w:bCs/>
          <w:kern w:val="0"/>
          <w:sz w:val="18"/>
          <w:szCs w:val="18"/>
        </w:rPr>
        <w:t>常见振动方向</w:t>
      </w:r>
      <w:r w:rsidRPr="000636A8">
        <w:rPr>
          <w:rFonts w:ascii="宋体" w:hAnsi="宋体" w:cs="Times New Roman"/>
          <w:bCs/>
          <w:kern w:val="0"/>
          <w:sz w:val="18"/>
          <w:szCs w:val="18"/>
        </w:rPr>
        <w:t>，○为</w:t>
      </w:r>
      <w:r w:rsidRPr="000636A8">
        <w:rPr>
          <w:rFonts w:ascii="宋体" w:hAnsi="宋体" w:cs="Times New Roman" w:hint="eastAsia"/>
          <w:bCs/>
          <w:kern w:val="0"/>
          <w:sz w:val="18"/>
          <w:szCs w:val="18"/>
        </w:rPr>
        <w:t>非常见振动方向</w:t>
      </w:r>
      <w:r w:rsidRPr="000636A8">
        <w:rPr>
          <w:rFonts w:ascii="宋体" w:hAnsi="宋体" w:cs="Times New Roman"/>
          <w:bCs/>
          <w:kern w:val="0"/>
          <w:sz w:val="18"/>
          <w:szCs w:val="18"/>
        </w:rPr>
        <w:t>。</w:t>
      </w:r>
    </w:p>
    <w:p w14:paraId="5CCAC4C9" w14:textId="09A94241" w:rsidR="0070672F" w:rsidRPr="000636A8" w:rsidRDefault="002B1100" w:rsidP="00230090">
      <w:pPr>
        <w:pStyle w:val="3"/>
        <w:spacing w:before="156" w:after="156"/>
      </w:pPr>
      <w:r w:rsidRPr="000636A8">
        <w:rPr>
          <w:rFonts w:hint="eastAsia"/>
        </w:rPr>
        <w:lastRenderedPageBreak/>
        <w:t>振动</w:t>
      </w:r>
      <w:r w:rsidR="0070672F" w:rsidRPr="000636A8">
        <w:rPr>
          <w:rStyle w:val="3Char"/>
        </w:rPr>
        <w:t>测点</w:t>
      </w:r>
      <w:r w:rsidR="00202E61" w:rsidRPr="000636A8">
        <w:rPr>
          <w:rStyle w:val="3Char"/>
          <w:rFonts w:hint="eastAsia"/>
        </w:rPr>
        <w:t>布置</w:t>
      </w:r>
      <w:r w:rsidR="00BD142D" w:rsidRPr="000636A8">
        <w:rPr>
          <w:rStyle w:val="3Char"/>
          <w:rFonts w:hint="eastAsia"/>
        </w:rPr>
        <w:t>的</w:t>
      </w:r>
      <w:r w:rsidR="00764A07" w:rsidRPr="000636A8">
        <w:rPr>
          <w:rStyle w:val="3Char"/>
          <w:rFonts w:hint="eastAsia"/>
        </w:rPr>
        <w:t>其</w:t>
      </w:r>
      <w:r w:rsidR="00BD142D" w:rsidRPr="000636A8">
        <w:rPr>
          <w:rStyle w:val="3Char"/>
          <w:rFonts w:hint="eastAsia"/>
        </w:rPr>
        <w:t>他</w:t>
      </w:r>
      <w:r w:rsidR="00764A07" w:rsidRPr="000636A8">
        <w:rPr>
          <w:rStyle w:val="3Char"/>
          <w:rFonts w:hint="eastAsia"/>
        </w:rPr>
        <w:t>要求</w:t>
      </w:r>
      <w:r w:rsidR="00202E61" w:rsidRPr="000636A8">
        <w:rPr>
          <w:rStyle w:val="3Char"/>
          <w:rFonts w:hint="eastAsia"/>
        </w:rPr>
        <w:t>可</w:t>
      </w:r>
      <w:r w:rsidR="001C7019" w:rsidRPr="000636A8">
        <w:rPr>
          <w:rStyle w:val="3Char"/>
          <w:rFonts w:hint="eastAsia"/>
        </w:rPr>
        <w:t>按</w:t>
      </w:r>
      <w:r w:rsidR="0070672F" w:rsidRPr="000636A8">
        <w:rPr>
          <w:rStyle w:val="3Char"/>
          <w:rFonts w:hint="eastAsia"/>
        </w:rPr>
        <w:t>J</w:t>
      </w:r>
      <w:r w:rsidR="0070672F" w:rsidRPr="000636A8">
        <w:rPr>
          <w:rStyle w:val="3Char"/>
        </w:rPr>
        <w:t>T/T 1037-2022</w:t>
      </w:r>
      <w:r w:rsidR="0070672F" w:rsidRPr="000636A8">
        <w:rPr>
          <w:rStyle w:val="3Char"/>
          <w:rFonts w:hint="eastAsia"/>
        </w:rPr>
        <w:t>第</w:t>
      </w:r>
      <w:r w:rsidR="0070672F" w:rsidRPr="000636A8">
        <w:rPr>
          <w:rStyle w:val="3Char"/>
        </w:rPr>
        <w:t>7.4.6</w:t>
      </w:r>
      <w:r w:rsidR="0070672F" w:rsidRPr="000636A8">
        <w:rPr>
          <w:rStyle w:val="3Char"/>
          <w:rFonts w:hint="eastAsia"/>
        </w:rPr>
        <w:t>条规定</w:t>
      </w:r>
      <w:r w:rsidR="001C7019" w:rsidRPr="000636A8">
        <w:rPr>
          <w:rStyle w:val="3Char"/>
          <w:rFonts w:hint="eastAsia"/>
        </w:rPr>
        <w:t>执行</w:t>
      </w:r>
      <w:r w:rsidR="0070672F" w:rsidRPr="000636A8">
        <w:rPr>
          <w:rFonts w:hint="eastAsia"/>
        </w:rPr>
        <w:t>。</w:t>
      </w:r>
    </w:p>
    <w:p w14:paraId="435D3C9F" w14:textId="4B672FD8" w:rsidR="002334EA" w:rsidRPr="000636A8" w:rsidRDefault="008653C7" w:rsidP="00D74F7D">
      <w:pPr>
        <w:pStyle w:val="3"/>
        <w:spacing w:before="156" w:after="156"/>
      </w:pPr>
      <w:r w:rsidRPr="000636A8">
        <w:rPr>
          <w:rFonts w:hint="eastAsia"/>
        </w:rPr>
        <w:t>温度</w:t>
      </w:r>
      <w:r w:rsidR="005F7363" w:rsidRPr="000636A8">
        <w:t>测点</w:t>
      </w:r>
      <w:r w:rsidR="00202E61" w:rsidRPr="000636A8">
        <w:rPr>
          <w:rFonts w:hint="eastAsia"/>
        </w:rPr>
        <w:t>布置</w:t>
      </w:r>
      <w:r w:rsidR="008A5ACF" w:rsidRPr="000636A8">
        <w:rPr>
          <w:rStyle w:val="3Char"/>
          <w:rFonts w:hint="eastAsia"/>
        </w:rPr>
        <w:t>其</w:t>
      </w:r>
      <w:r w:rsidR="001C7019" w:rsidRPr="000636A8">
        <w:rPr>
          <w:rStyle w:val="3Char"/>
          <w:rFonts w:hint="eastAsia"/>
        </w:rPr>
        <w:t>他</w:t>
      </w:r>
      <w:r w:rsidR="008A5ACF" w:rsidRPr="000636A8">
        <w:rPr>
          <w:rStyle w:val="3Char"/>
          <w:rFonts w:hint="eastAsia"/>
        </w:rPr>
        <w:t>要求</w:t>
      </w:r>
      <w:r w:rsidR="00202E61" w:rsidRPr="000636A8">
        <w:rPr>
          <w:rStyle w:val="3Char"/>
          <w:rFonts w:hint="eastAsia"/>
        </w:rPr>
        <w:t>可</w:t>
      </w:r>
      <w:r w:rsidR="001C7019" w:rsidRPr="000636A8">
        <w:rPr>
          <w:rStyle w:val="3Char"/>
          <w:rFonts w:hint="eastAsia"/>
        </w:rPr>
        <w:t>按</w:t>
      </w:r>
      <w:r w:rsidR="005F7363" w:rsidRPr="000636A8">
        <w:rPr>
          <w:rFonts w:hint="eastAsia"/>
        </w:rPr>
        <w:t>J</w:t>
      </w:r>
      <w:r w:rsidR="005F7363" w:rsidRPr="000636A8">
        <w:t>T/T 1037</w:t>
      </w:r>
      <w:r w:rsidR="00D74F7D">
        <w:rPr>
          <w:rFonts w:hint="eastAsia"/>
        </w:rPr>
        <w:t>—</w:t>
      </w:r>
      <w:r w:rsidR="005F7363" w:rsidRPr="000636A8">
        <w:t>2022</w:t>
      </w:r>
      <w:r w:rsidR="005F7363" w:rsidRPr="000636A8">
        <w:rPr>
          <w:rFonts w:hint="eastAsia"/>
        </w:rPr>
        <w:t>第</w:t>
      </w:r>
      <w:r w:rsidR="005F7363" w:rsidRPr="000636A8">
        <w:t>7.2</w:t>
      </w:r>
      <w:r w:rsidR="001C7019" w:rsidRPr="000636A8">
        <w:rPr>
          <w:rFonts w:hint="eastAsia"/>
        </w:rPr>
        <w:t>条的</w:t>
      </w:r>
      <w:r w:rsidR="005F7363" w:rsidRPr="000636A8">
        <w:rPr>
          <w:rFonts w:hint="eastAsia"/>
        </w:rPr>
        <w:t>相关规定</w:t>
      </w:r>
      <w:r w:rsidR="001C7019" w:rsidRPr="000636A8">
        <w:rPr>
          <w:rFonts w:hint="eastAsia"/>
        </w:rPr>
        <w:t>执行</w:t>
      </w:r>
      <w:r w:rsidR="00E64DF1" w:rsidRPr="000636A8">
        <w:rPr>
          <w:rFonts w:hint="eastAsia"/>
        </w:rPr>
        <w:t>；风速测点布置可</w:t>
      </w:r>
      <w:r w:rsidR="001C7019" w:rsidRPr="000636A8">
        <w:rPr>
          <w:rFonts w:hint="eastAsia"/>
        </w:rPr>
        <w:t>按</w:t>
      </w:r>
      <w:r w:rsidR="00E64DF1" w:rsidRPr="000636A8">
        <w:rPr>
          <w:rFonts w:hint="eastAsia"/>
        </w:rPr>
        <w:t>JT/T 1037</w:t>
      </w:r>
      <w:r w:rsidR="00D74F7D" w:rsidRPr="00D74F7D">
        <w:rPr>
          <w:rFonts w:hint="eastAsia"/>
        </w:rPr>
        <w:t>—</w:t>
      </w:r>
      <w:r w:rsidR="00E64DF1" w:rsidRPr="000636A8">
        <w:rPr>
          <w:rFonts w:hint="eastAsia"/>
        </w:rPr>
        <w:t>2022</w:t>
      </w:r>
      <w:r w:rsidR="00E64DF1" w:rsidRPr="000636A8">
        <w:rPr>
          <w:rFonts w:hint="eastAsia"/>
        </w:rPr>
        <w:t>第</w:t>
      </w:r>
      <w:r w:rsidR="00E64DF1" w:rsidRPr="000636A8">
        <w:rPr>
          <w:rFonts w:hint="eastAsia"/>
        </w:rPr>
        <w:t>7.</w:t>
      </w:r>
      <w:r w:rsidR="00E64DF1" w:rsidRPr="000636A8">
        <w:t>3.</w:t>
      </w:r>
      <w:r w:rsidR="00E64DF1" w:rsidRPr="000636A8">
        <w:rPr>
          <w:rFonts w:hint="eastAsia"/>
        </w:rPr>
        <w:t>2</w:t>
      </w:r>
      <w:r w:rsidR="00E64DF1" w:rsidRPr="000636A8">
        <w:rPr>
          <w:rFonts w:hint="eastAsia"/>
        </w:rPr>
        <w:t>条规定</w:t>
      </w:r>
      <w:r w:rsidR="001C7019" w:rsidRPr="000636A8">
        <w:rPr>
          <w:rFonts w:hint="eastAsia"/>
        </w:rPr>
        <w:t>执行</w:t>
      </w:r>
      <w:r w:rsidR="005F7363" w:rsidRPr="000636A8">
        <w:rPr>
          <w:rFonts w:hint="eastAsia"/>
        </w:rPr>
        <w:t>。</w:t>
      </w:r>
    </w:p>
    <w:p w14:paraId="645D54DE" w14:textId="330DC561" w:rsidR="004E56A5" w:rsidRPr="000636A8" w:rsidRDefault="001445CA" w:rsidP="00A22CEC">
      <w:pPr>
        <w:pStyle w:val="2"/>
        <w:spacing w:before="156" w:after="156"/>
      </w:pPr>
      <w:bookmarkStart w:id="29" w:name="_Toc136265564"/>
      <w:bookmarkStart w:id="30" w:name="_Toc136265805"/>
      <w:r w:rsidRPr="000636A8">
        <w:rPr>
          <w:rFonts w:hint="eastAsia"/>
        </w:rPr>
        <w:t>数据采集方式</w:t>
      </w:r>
      <w:bookmarkEnd w:id="29"/>
      <w:bookmarkEnd w:id="30"/>
      <w:r w:rsidR="00B210D9" w:rsidRPr="000636A8">
        <w:rPr>
          <w:rFonts w:hint="eastAsia"/>
        </w:rPr>
        <w:t>与存储</w:t>
      </w:r>
    </w:p>
    <w:p w14:paraId="218FA284" w14:textId="7DC5224D" w:rsidR="001445CA" w:rsidRPr="000636A8" w:rsidRDefault="001879F1" w:rsidP="00101B88">
      <w:pPr>
        <w:pStyle w:val="3"/>
        <w:spacing w:before="156" w:after="156"/>
      </w:pPr>
      <w:r w:rsidRPr="000636A8">
        <w:t>振动</w:t>
      </w:r>
      <w:r w:rsidR="001205FB" w:rsidRPr="000636A8">
        <w:t>、环境</w:t>
      </w:r>
      <w:r w:rsidRPr="000636A8">
        <w:t>监测</w:t>
      </w:r>
      <w:r w:rsidR="001445CA" w:rsidRPr="000636A8">
        <w:t>应实时连续采集。</w:t>
      </w:r>
    </w:p>
    <w:p w14:paraId="7DF26435" w14:textId="397A0B1C" w:rsidR="00C468A2" w:rsidRPr="000636A8" w:rsidRDefault="00C468A2" w:rsidP="00D74F7D">
      <w:pPr>
        <w:pStyle w:val="3"/>
        <w:spacing w:before="156" w:after="156"/>
      </w:pPr>
      <w:r w:rsidRPr="000636A8">
        <w:t>数据采集方式</w:t>
      </w:r>
      <w:r w:rsidR="001C7019" w:rsidRPr="000636A8">
        <w:rPr>
          <w:rFonts w:hint="eastAsia"/>
        </w:rPr>
        <w:t>的</w:t>
      </w:r>
      <w:r w:rsidRPr="000636A8">
        <w:t>其</w:t>
      </w:r>
      <w:r w:rsidR="001C7019" w:rsidRPr="000636A8">
        <w:rPr>
          <w:rFonts w:hint="eastAsia"/>
        </w:rPr>
        <w:t>他</w:t>
      </w:r>
      <w:r w:rsidRPr="000636A8">
        <w:t>要求</w:t>
      </w:r>
      <w:r w:rsidRPr="000636A8">
        <w:rPr>
          <w:rStyle w:val="3Char"/>
          <w:rFonts w:hint="eastAsia"/>
        </w:rPr>
        <w:t>可</w:t>
      </w:r>
      <w:r w:rsidR="001C7019" w:rsidRPr="000636A8">
        <w:rPr>
          <w:rStyle w:val="3Char"/>
          <w:rFonts w:hint="eastAsia"/>
        </w:rPr>
        <w:t>按</w:t>
      </w:r>
      <w:r w:rsidRPr="000636A8">
        <w:rPr>
          <w:rFonts w:hint="eastAsia"/>
        </w:rPr>
        <w:t>J</w:t>
      </w:r>
      <w:r w:rsidRPr="000636A8">
        <w:t>T/T 1037</w:t>
      </w:r>
      <w:r w:rsidR="00D74F7D" w:rsidRPr="00D74F7D">
        <w:rPr>
          <w:rFonts w:hint="eastAsia"/>
        </w:rPr>
        <w:t>—</w:t>
      </w:r>
      <w:r w:rsidRPr="000636A8">
        <w:t>2022</w:t>
      </w:r>
      <w:r w:rsidRPr="000636A8">
        <w:rPr>
          <w:rFonts w:hint="eastAsia"/>
        </w:rPr>
        <w:t>第</w:t>
      </w:r>
      <w:r w:rsidRPr="000636A8">
        <w:t>8.6</w:t>
      </w:r>
      <w:r w:rsidR="001C7019" w:rsidRPr="000636A8">
        <w:rPr>
          <w:rFonts w:hint="eastAsia"/>
        </w:rPr>
        <w:t>条的</w:t>
      </w:r>
      <w:r w:rsidRPr="000636A8">
        <w:rPr>
          <w:rFonts w:hint="eastAsia"/>
        </w:rPr>
        <w:t>相关规定</w:t>
      </w:r>
      <w:r w:rsidR="001C7019" w:rsidRPr="000636A8">
        <w:rPr>
          <w:rFonts w:hint="eastAsia"/>
        </w:rPr>
        <w:t>执行</w:t>
      </w:r>
      <w:r w:rsidRPr="000636A8">
        <w:rPr>
          <w:rFonts w:hint="eastAsia"/>
        </w:rPr>
        <w:t>。</w:t>
      </w:r>
    </w:p>
    <w:p w14:paraId="474C1123" w14:textId="10952C5F" w:rsidR="008D32F4" w:rsidRPr="000636A8" w:rsidRDefault="00B210D9" w:rsidP="008D32F4">
      <w:pPr>
        <w:pStyle w:val="3"/>
        <w:spacing w:before="156" w:after="156"/>
      </w:pPr>
      <w:r w:rsidRPr="000636A8">
        <w:rPr>
          <w:rFonts w:hint="eastAsia"/>
        </w:rPr>
        <w:t>数据存储</w:t>
      </w:r>
      <w:r w:rsidR="008D32F4" w:rsidRPr="000636A8">
        <w:rPr>
          <w:rFonts w:hint="eastAsia"/>
        </w:rPr>
        <w:t>应</w:t>
      </w:r>
      <w:r w:rsidR="001C7019" w:rsidRPr="000636A8">
        <w:rPr>
          <w:rFonts w:hint="eastAsia"/>
        </w:rPr>
        <w:t>符合</w:t>
      </w:r>
      <w:r w:rsidR="008D32F4" w:rsidRPr="000636A8">
        <w:rPr>
          <w:rFonts w:hint="eastAsia"/>
        </w:rPr>
        <w:t>C</w:t>
      </w:r>
      <w:r w:rsidR="008D32F4" w:rsidRPr="000636A8">
        <w:t>ECS 333:2012</w:t>
      </w:r>
      <w:r w:rsidR="008D32F4" w:rsidRPr="000636A8">
        <w:rPr>
          <w:rFonts w:hint="eastAsia"/>
        </w:rPr>
        <w:t>第</w:t>
      </w:r>
      <w:r w:rsidR="008D32F4" w:rsidRPr="000636A8">
        <w:t>5</w:t>
      </w:r>
      <w:r w:rsidR="001C7019" w:rsidRPr="000636A8">
        <w:rPr>
          <w:rFonts w:hint="eastAsia"/>
        </w:rPr>
        <w:t>章、第</w:t>
      </w:r>
      <w:r w:rsidR="008D32F4" w:rsidRPr="000636A8">
        <w:t>6</w:t>
      </w:r>
      <w:r w:rsidR="00E64DF1" w:rsidRPr="000636A8">
        <w:rPr>
          <w:rFonts w:hint="eastAsia"/>
        </w:rPr>
        <w:t>章</w:t>
      </w:r>
      <w:r w:rsidR="001C7019" w:rsidRPr="000636A8">
        <w:rPr>
          <w:rFonts w:hint="eastAsia"/>
        </w:rPr>
        <w:t>的</w:t>
      </w:r>
      <w:r w:rsidR="008D32F4" w:rsidRPr="000636A8">
        <w:rPr>
          <w:rFonts w:hint="eastAsia"/>
        </w:rPr>
        <w:t>相关规定。</w:t>
      </w:r>
    </w:p>
    <w:p w14:paraId="4C3A58F6" w14:textId="77777777" w:rsidR="005F7363" w:rsidRPr="000636A8" w:rsidRDefault="003D398B" w:rsidP="005F7363">
      <w:pPr>
        <w:pStyle w:val="1"/>
        <w:spacing w:before="312" w:after="312"/>
      </w:pPr>
      <w:bookmarkStart w:id="31" w:name="_Toc136265566"/>
      <w:bookmarkStart w:id="32" w:name="_Toc136265807"/>
      <w:bookmarkStart w:id="33" w:name="_Toc162881909"/>
      <w:r w:rsidRPr="000636A8">
        <w:rPr>
          <w:rFonts w:hint="eastAsia"/>
        </w:rPr>
        <w:t>监测</w:t>
      </w:r>
      <w:r w:rsidR="005F7363" w:rsidRPr="000636A8">
        <w:rPr>
          <w:rFonts w:hint="eastAsia"/>
        </w:rPr>
        <w:t>数据分析</w:t>
      </w:r>
      <w:bookmarkEnd w:id="31"/>
      <w:bookmarkEnd w:id="32"/>
      <w:bookmarkEnd w:id="33"/>
    </w:p>
    <w:p w14:paraId="7573A8C2" w14:textId="77777777" w:rsidR="00867604" w:rsidRPr="000636A8" w:rsidRDefault="00867604" w:rsidP="00784E00">
      <w:pPr>
        <w:pStyle w:val="2"/>
        <w:spacing w:before="156" w:after="156" w:line="276" w:lineRule="auto"/>
        <w:rPr>
          <w:rFonts w:cs="Times New Roman"/>
          <w:szCs w:val="24"/>
        </w:rPr>
      </w:pPr>
      <w:bookmarkStart w:id="34" w:name="_Toc136265567"/>
      <w:bookmarkStart w:id="35" w:name="_Toc136265808"/>
      <w:r w:rsidRPr="000636A8">
        <w:rPr>
          <w:rFonts w:cs="Times New Roman"/>
          <w:szCs w:val="24"/>
        </w:rPr>
        <w:t>一般规定</w:t>
      </w:r>
      <w:bookmarkEnd w:id="34"/>
      <w:bookmarkEnd w:id="35"/>
    </w:p>
    <w:p w14:paraId="165BA7BD" w14:textId="74263AD3" w:rsidR="00F9114C" w:rsidRPr="000636A8" w:rsidRDefault="00A707A4" w:rsidP="0082738F">
      <w:pPr>
        <w:pStyle w:val="3"/>
        <w:numPr>
          <w:ilvl w:val="0"/>
          <w:numId w:val="0"/>
        </w:numPr>
        <w:spacing w:before="156" w:after="156"/>
        <w:ind w:firstLineChars="200" w:firstLine="420"/>
      </w:pPr>
      <w:r w:rsidRPr="000636A8">
        <w:rPr>
          <w:rFonts w:hint="eastAsia"/>
        </w:rPr>
        <w:t>对</w:t>
      </w:r>
      <w:r w:rsidR="00135D78" w:rsidRPr="000636A8">
        <w:t>采集所得</w:t>
      </w:r>
      <w:r w:rsidR="00135D78" w:rsidRPr="000636A8">
        <w:rPr>
          <w:rFonts w:hint="eastAsia"/>
        </w:rPr>
        <w:t>的</w:t>
      </w:r>
      <w:r w:rsidR="00867604" w:rsidRPr="000636A8">
        <w:rPr>
          <w:rFonts w:hint="eastAsia"/>
        </w:rPr>
        <w:t>结构</w:t>
      </w:r>
      <w:r w:rsidR="00135D78" w:rsidRPr="000636A8">
        <w:rPr>
          <w:rFonts w:hint="eastAsia"/>
        </w:rPr>
        <w:t>振动</w:t>
      </w:r>
      <w:r w:rsidR="00867604" w:rsidRPr="000636A8">
        <w:rPr>
          <w:rFonts w:hint="eastAsia"/>
        </w:rPr>
        <w:t>响应数据</w:t>
      </w:r>
      <w:r w:rsidR="00135D78" w:rsidRPr="000636A8">
        <w:rPr>
          <w:rFonts w:hint="eastAsia"/>
        </w:rPr>
        <w:t>，</w:t>
      </w:r>
      <w:r w:rsidR="00867604" w:rsidRPr="000636A8">
        <w:rPr>
          <w:rFonts w:hint="eastAsia"/>
        </w:rPr>
        <w:t>在进行冲刷识别与预警分析前，</w:t>
      </w:r>
      <w:r w:rsidR="00784E00" w:rsidRPr="000636A8">
        <w:rPr>
          <w:rFonts w:hint="eastAsia"/>
        </w:rPr>
        <w:t>应</w:t>
      </w:r>
      <w:r w:rsidR="00867604" w:rsidRPr="000636A8">
        <w:rPr>
          <w:rFonts w:hint="eastAsia"/>
        </w:rPr>
        <w:t>进行清洗</w:t>
      </w:r>
      <w:r w:rsidR="0059079F" w:rsidRPr="000636A8">
        <w:rPr>
          <w:rFonts w:hint="eastAsia"/>
        </w:rPr>
        <w:t>、</w:t>
      </w:r>
      <w:r w:rsidR="00135D78" w:rsidRPr="000636A8">
        <w:t>去噪</w:t>
      </w:r>
      <w:r w:rsidR="0059079F" w:rsidRPr="000636A8">
        <w:rPr>
          <w:rFonts w:hint="eastAsia"/>
        </w:rPr>
        <w:t>并分离干扰项</w:t>
      </w:r>
      <w:r w:rsidRPr="000636A8">
        <w:rPr>
          <w:rFonts w:hint="eastAsia"/>
        </w:rPr>
        <w:t>，</w:t>
      </w:r>
      <w:r w:rsidR="001C7019" w:rsidRPr="000636A8">
        <w:rPr>
          <w:rFonts w:hint="eastAsia"/>
        </w:rPr>
        <w:t>并应</w:t>
      </w:r>
      <w:r w:rsidRPr="000636A8">
        <w:rPr>
          <w:rFonts w:hint="eastAsia"/>
        </w:rPr>
        <w:t>在保证数据真实准确的基础上提升数据精度</w:t>
      </w:r>
      <w:r w:rsidR="00867604" w:rsidRPr="000636A8">
        <w:rPr>
          <w:rFonts w:hint="eastAsia"/>
        </w:rPr>
        <w:t>。</w:t>
      </w:r>
    </w:p>
    <w:p w14:paraId="553EBD0C" w14:textId="77777777" w:rsidR="00867604" w:rsidRPr="000636A8" w:rsidRDefault="00867604" w:rsidP="00A22CEC">
      <w:pPr>
        <w:pStyle w:val="2"/>
        <w:spacing w:before="156" w:after="156"/>
      </w:pPr>
      <w:bookmarkStart w:id="36" w:name="_Toc136265568"/>
      <w:bookmarkStart w:id="37" w:name="_Toc136265809"/>
      <w:r w:rsidRPr="000636A8">
        <w:t>数据清洗</w:t>
      </w:r>
      <w:bookmarkEnd w:id="36"/>
      <w:bookmarkEnd w:id="37"/>
    </w:p>
    <w:p w14:paraId="62E768D2" w14:textId="79ABB2A6" w:rsidR="00867604" w:rsidRPr="000636A8" w:rsidRDefault="0093442F" w:rsidP="00867604">
      <w:pPr>
        <w:pStyle w:val="3"/>
        <w:spacing w:before="156" w:after="156"/>
      </w:pPr>
      <w:r w:rsidRPr="000636A8">
        <w:rPr>
          <w:rFonts w:hint="eastAsia"/>
        </w:rPr>
        <w:t>数据清洗应对数据采集中常见趋势项、缺失值、跃迁值、离群值进行处理，增加桥梁冲刷动力识别</w:t>
      </w:r>
      <w:r w:rsidR="00867604" w:rsidRPr="000636A8">
        <w:rPr>
          <w:rFonts w:hint="eastAsia"/>
        </w:rPr>
        <w:t>精度。</w:t>
      </w:r>
    </w:p>
    <w:p w14:paraId="62AD3CF8" w14:textId="77777777" w:rsidR="00867604" w:rsidRPr="000636A8" w:rsidRDefault="00867604" w:rsidP="00867604">
      <w:pPr>
        <w:pStyle w:val="3"/>
        <w:spacing w:before="156" w:after="156"/>
      </w:pPr>
      <w:r w:rsidRPr="000636A8">
        <w:rPr>
          <w:rFonts w:hint="eastAsia"/>
        </w:rPr>
        <w:t>滤波与去趋势处理：可利用低通滤波器和信号去趋势函数，去除</w:t>
      </w:r>
      <w:r w:rsidR="0093442F" w:rsidRPr="000636A8">
        <w:rPr>
          <w:rFonts w:hint="eastAsia"/>
        </w:rPr>
        <w:t>信号时程</w:t>
      </w:r>
      <w:r w:rsidR="00F53353" w:rsidRPr="000636A8">
        <w:rPr>
          <w:rFonts w:hint="eastAsia"/>
        </w:rPr>
        <w:t>曲线中</w:t>
      </w:r>
      <w:r w:rsidRPr="000636A8">
        <w:rPr>
          <w:rFonts w:hint="eastAsia"/>
        </w:rPr>
        <w:t>高阶频率信号，获得结构真实模态频率信号。</w:t>
      </w:r>
    </w:p>
    <w:p w14:paraId="2B08D986" w14:textId="76B2D19B" w:rsidR="00867604" w:rsidRPr="000636A8" w:rsidRDefault="00867604" w:rsidP="00867604">
      <w:pPr>
        <w:pStyle w:val="3"/>
        <w:spacing w:before="156" w:after="156"/>
      </w:pPr>
      <w:r w:rsidRPr="000636A8">
        <w:rPr>
          <w:rFonts w:hint="eastAsia"/>
        </w:rPr>
        <w:t>缺失值</w:t>
      </w:r>
      <w:r w:rsidR="00F53353" w:rsidRPr="000636A8">
        <w:rPr>
          <w:rFonts w:hint="eastAsia"/>
        </w:rPr>
        <w:t>标记与填补：数据填补应遵循“小补大除，延拓填补”</w:t>
      </w:r>
      <w:r w:rsidR="005B2C6D">
        <w:rPr>
          <w:rFonts w:hint="eastAsia"/>
        </w:rPr>
        <w:t>的</w:t>
      </w:r>
      <w:r w:rsidR="00F53353" w:rsidRPr="000636A8">
        <w:rPr>
          <w:rFonts w:hint="eastAsia"/>
        </w:rPr>
        <w:t>原则；当缺失</w:t>
      </w:r>
      <w:r w:rsidRPr="000636A8">
        <w:rPr>
          <w:rFonts w:hint="eastAsia"/>
        </w:rPr>
        <w:t>信号长度小于长度容忍临界值，</w:t>
      </w:r>
      <w:r w:rsidR="00784E00" w:rsidRPr="000636A8">
        <w:rPr>
          <w:rFonts w:hint="eastAsia"/>
        </w:rPr>
        <w:t>可</w:t>
      </w:r>
      <w:r w:rsidR="00F53353" w:rsidRPr="000636A8">
        <w:rPr>
          <w:rFonts w:hint="eastAsia"/>
        </w:rPr>
        <w:t>采用延拓填补法填充缺失部分；当缺失</w:t>
      </w:r>
      <w:r w:rsidRPr="000636A8">
        <w:rPr>
          <w:rFonts w:hint="eastAsia"/>
        </w:rPr>
        <w:t>信号长度大于长度容忍临界值，则</w:t>
      </w:r>
      <w:r w:rsidR="00784E00" w:rsidRPr="000636A8">
        <w:rPr>
          <w:rFonts w:hint="eastAsia"/>
        </w:rPr>
        <w:t>可</w:t>
      </w:r>
      <w:r w:rsidRPr="000636A8">
        <w:rPr>
          <w:rFonts w:hint="eastAsia"/>
        </w:rPr>
        <w:t>舍弃缺失</w:t>
      </w:r>
      <w:r w:rsidR="00F53353" w:rsidRPr="000636A8">
        <w:rPr>
          <w:rFonts w:hint="eastAsia"/>
        </w:rPr>
        <w:t>部分</w:t>
      </w:r>
      <w:r w:rsidRPr="000636A8">
        <w:rPr>
          <w:rFonts w:hint="eastAsia"/>
        </w:rPr>
        <w:t>。</w:t>
      </w:r>
    </w:p>
    <w:p w14:paraId="0D8DC4F2" w14:textId="49AD2D13" w:rsidR="00867604" w:rsidRPr="000636A8" w:rsidRDefault="00021A7C" w:rsidP="00867604">
      <w:pPr>
        <w:pStyle w:val="3"/>
        <w:spacing w:before="156" w:after="156"/>
      </w:pPr>
      <w:r w:rsidRPr="000636A8">
        <w:rPr>
          <w:rFonts w:hint="eastAsia"/>
        </w:rPr>
        <w:t>跃迁值处理：可采用数据平移方式处理，连续两个数据</w:t>
      </w:r>
      <w:r w:rsidR="00867604" w:rsidRPr="000636A8">
        <w:rPr>
          <w:rFonts w:hint="eastAsia"/>
        </w:rPr>
        <w:t>差</w:t>
      </w:r>
      <w:r w:rsidRPr="000636A8">
        <w:rPr>
          <w:rFonts w:hint="eastAsia"/>
        </w:rPr>
        <w:t>值</w:t>
      </w:r>
      <w:r w:rsidR="00867604" w:rsidRPr="000636A8">
        <w:rPr>
          <w:rFonts w:hint="eastAsia"/>
        </w:rPr>
        <w:t>绝对值大于阈值时，对数据段每个数据都应减去均值差。</w:t>
      </w:r>
    </w:p>
    <w:p w14:paraId="12C93489" w14:textId="4FEA8598" w:rsidR="00867604" w:rsidRPr="000636A8" w:rsidRDefault="00867604" w:rsidP="00023286">
      <w:pPr>
        <w:pStyle w:val="3"/>
        <w:spacing w:before="156" w:after="156"/>
      </w:pPr>
      <w:r w:rsidRPr="000636A8">
        <w:rPr>
          <w:rFonts w:hint="eastAsia"/>
        </w:rPr>
        <w:t>离群值剔除与填补：可依据</w:t>
      </w:r>
      <w:r w:rsidRPr="000636A8">
        <w:rPr>
          <w:rFonts w:hint="eastAsia"/>
        </w:rPr>
        <w:t>3</w:t>
      </w:r>
      <w:r w:rsidRPr="000636A8">
        <w:rPr>
          <w:rFonts w:eastAsia="黑体" w:hint="eastAsia"/>
        </w:rPr>
        <w:t>σ</w:t>
      </w:r>
      <w:r w:rsidRPr="000636A8">
        <w:rPr>
          <w:rFonts w:hint="eastAsia"/>
        </w:rPr>
        <w:t>法则、换算中位数绝对偏差（</w:t>
      </w:r>
      <w:r w:rsidRPr="000636A8">
        <w:rPr>
          <w:rFonts w:hint="eastAsia"/>
        </w:rPr>
        <w:t>MAD</w:t>
      </w:r>
      <w:r w:rsidRPr="000636A8">
        <w:rPr>
          <w:rFonts w:hint="eastAsia"/>
        </w:rPr>
        <w:t>）</w:t>
      </w:r>
      <w:r w:rsidR="00023286" w:rsidRPr="000636A8">
        <w:rPr>
          <w:rFonts w:hint="eastAsia"/>
        </w:rPr>
        <w:t>、伪功率谱分析</w:t>
      </w:r>
      <w:r w:rsidRPr="000636A8">
        <w:rPr>
          <w:rFonts w:hint="eastAsia"/>
        </w:rPr>
        <w:t>等规则识别离群值，并使用线性插值或样条插值等方法替代离群值。</w:t>
      </w:r>
    </w:p>
    <w:p w14:paraId="4BF11D39" w14:textId="77777777" w:rsidR="00867604" w:rsidRPr="000636A8" w:rsidRDefault="00867604" w:rsidP="00784E00">
      <w:pPr>
        <w:pStyle w:val="2"/>
        <w:spacing w:before="156" w:after="156" w:line="276" w:lineRule="auto"/>
        <w:rPr>
          <w:rFonts w:cs="Times New Roman"/>
          <w:szCs w:val="24"/>
        </w:rPr>
      </w:pPr>
      <w:bookmarkStart w:id="38" w:name="_Toc136265569"/>
      <w:bookmarkStart w:id="39" w:name="_Toc136265810"/>
      <w:r w:rsidRPr="000636A8">
        <w:rPr>
          <w:rFonts w:cs="Times New Roman" w:hint="eastAsia"/>
          <w:szCs w:val="24"/>
        </w:rPr>
        <w:t>干扰分离</w:t>
      </w:r>
      <w:bookmarkEnd w:id="38"/>
      <w:bookmarkEnd w:id="39"/>
    </w:p>
    <w:p w14:paraId="63CB6D4A" w14:textId="7671594F" w:rsidR="00867604" w:rsidRPr="000636A8" w:rsidRDefault="00904ABE" w:rsidP="00B95916">
      <w:pPr>
        <w:pStyle w:val="3"/>
        <w:spacing w:before="156" w:after="156"/>
      </w:pPr>
      <w:r w:rsidRPr="000636A8">
        <w:rPr>
          <w:rFonts w:hint="eastAsia"/>
        </w:rPr>
        <w:t>桥梁</w:t>
      </w:r>
      <w:r w:rsidR="00A707A4" w:rsidRPr="000636A8">
        <w:rPr>
          <w:rFonts w:hint="eastAsia"/>
        </w:rPr>
        <w:t>冲刷</w:t>
      </w:r>
      <w:r w:rsidRPr="000636A8">
        <w:rPr>
          <w:rFonts w:hint="eastAsia"/>
        </w:rPr>
        <w:t>监测数据</w:t>
      </w:r>
      <w:r w:rsidR="00342CEF" w:rsidRPr="000636A8">
        <w:rPr>
          <w:rFonts w:hint="eastAsia"/>
        </w:rPr>
        <w:t>应</w:t>
      </w:r>
      <w:r w:rsidR="00867604" w:rsidRPr="000636A8">
        <w:rPr>
          <w:rFonts w:hint="eastAsia"/>
        </w:rPr>
        <w:t>重点</w:t>
      </w:r>
      <w:r w:rsidR="009035E4" w:rsidRPr="000636A8">
        <w:rPr>
          <w:rFonts w:hint="eastAsia"/>
        </w:rPr>
        <w:t>剔除</w:t>
      </w:r>
      <w:r w:rsidR="00867604" w:rsidRPr="000636A8">
        <w:rPr>
          <w:rFonts w:hint="eastAsia"/>
        </w:rPr>
        <w:t>温度</w:t>
      </w:r>
      <w:r w:rsidR="00774296" w:rsidRPr="000636A8">
        <w:rPr>
          <w:rFonts w:hint="eastAsia"/>
        </w:rPr>
        <w:t>变化</w:t>
      </w:r>
      <w:r w:rsidR="00342CEF" w:rsidRPr="000636A8">
        <w:rPr>
          <w:rFonts w:hint="eastAsia"/>
        </w:rPr>
        <w:t>对模态识别的干扰</w:t>
      </w:r>
      <w:r w:rsidR="00867604" w:rsidRPr="000636A8">
        <w:rPr>
          <w:rFonts w:hint="eastAsia"/>
        </w:rPr>
        <w:t>。</w:t>
      </w:r>
    </w:p>
    <w:p w14:paraId="0E2C9A82" w14:textId="209C0376" w:rsidR="00867604" w:rsidRPr="000636A8" w:rsidRDefault="00867604" w:rsidP="00867604">
      <w:pPr>
        <w:pStyle w:val="3"/>
        <w:spacing w:before="156" w:after="156"/>
      </w:pPr>
      <w:r w:rsidRPr="000636A8">
        <w:rPr>
          <w:rFonts w:hint="eastAsia"/>
        </w:rPr>
        <w:t>针对温度因素干扰，可采用经验模态分解法</w:t>
      </w:r>
      <w:r w:rsidR="00BE2E3D" w:rsidRPr="000636A8">
        <w:rPr>
          <w:rFonts w:hint="eastAsia"/>
        </w:rPr>
        <w:t>（</w:t>
      </w:r>
      <w:r w:rsidR="00BE2E3D" w:rsidRPr="000636A8">
        <w:rPr>
          <w:rFonts w:hint="eastAsia"/>
        </w:rPr>
        <w:t>EMD</w:t>
      </w:r>
      <w:r w:rsidR="00BE2E3D" w:rsidRPr="000636A8">
        <w:rPr>
          <w:rFonts w:hint="eastAsia"/>
        </w:rPr>
        <w:t>）</w:t>
      </w:r>
      <w:r w:rsidR="00774296" w:rsidRPr="000636A8">
        <w:t>与</w:t>
      </w:r>
      <w:r w:rsidRPr="000636A8">
        <w:rPr>
          <w:rFonts w:hint="eastAsia"/>
        </w:rPr>
        <w:t>子模态重构</w:t>
      </w:r>
      <w:r w:rsidR="00FF456A" w:rsidRPr="000636A8">
        <w:rPr>
          <w:rFonts w:hint="eastAsia"/>
        </w:rPr>
        <w:t>法</w:t>
      </w:r>
      <w:r w:rsidRPr="000636A8">
        <w:rPr>
          <w:rFonts w:hint="eastAsia"/>
        </w:rPr>
        <w:t>，去除子模态中温度对应频率范围，</w:t>
      </w:r>
      <w:r w:rsidR="00A82360" w:rsidRPr="000636A8">
        <w:rPr>
          <w:rFonts w:hint="eastAsia"/>
        </w:rPr>
        <w:t>消</w:t>
      </w:r>
      <w:r w:rsidR="00774296" w:rsidRPr="000636A8">
        <w:rPr>
          <w:rFonts w:hint="eastAsia"/>
        </w:rPr>
        <w:t>除</w:t>
      </w:r>
      <w:r w:rsidRPr="000636A8">
        <w:rPr>
          <w:rFonts w:hint="eastAsia"/>
        </w:rPr>
        <w:t>其对结构动力特性的影响。</w:t>
      </w:r>
    </w:p>
    <w:p w14:paraId="5676A063" w14:textId="77777777" w:rsidR="00867604" w:rsidRPr="000636A8" w:rsidRDefault="00867604" w:rsidP="00784E00">
      <w:pPr>
        <w:pStyle w:val="2"/>
        <w:spacing w:before="156" w:after="156" w:line="276" w:lineRule="auto"/>
        <w:rPr>
          <w:rFonts w:cs="Times New Roman"/>
          <w:szCs w:val="24"/>
        </w:rPr>
      </w:pPr>
      <w:bookmarkStart w:id="40" w:name="_Toc136265570"/>
      <w:bookmarkStart w:id="41" w:name="_Toc136265811"/>
      <w:r w:rsidRPr="000636A8">
        <w:rPr>
          <w:rFonts w:cs="Times New Roman"/>
          <w:szCs w:val="24"/>
        </w:rPr>
        <w:t>模态识别</w:t>
      </w:r>
      <w:bookmarkEnd w:id="40"/>
      <w:bookmarkEnd w:id="41"/>
    </w:p>
    <w:p w14:paraId="695ACDC7" w14:textId="0B5D4ECC" w:rsidR="00867604" w:rsidRPr="000636A8" w:rsidRDefault="00867604" w:rsidP="00B95916">
      <w:pPr>
        <w:pStyle w:val="3"/>
        <w:spacing w:before="156" w:after="156"/>
      </w:pPr>
      <w:r w:rsidRPr="000636A8">
        <w:rPr>
          <w:rFonts w:hint="eastAsia"/>
        </w:rPr>
        <w:t>模态参数识别应通过结构振动监测数据，获取结构自振频率、振型、阻尼比</w:t>
      </w:r>
      <w:r w:rsidR="004552EA" w:rsidRPr="000636A8">
        <w:rPr>
          <w:rFonts w:hint="eastAsia"/>
        </w:rPr>
        <w:t>等</w:t>
      </w:r>
      <w:r w:rsidRPr="000636A8">
        <w:rPr>
          <w:rFonts w:hint="eastAsia"/>
        </w:rPr>
        <w:t>。当有特殊要求时，应获取模态刚度、模态质量</w:t>
      </w:r>
      <w:r w:rsidR="00B95916" w:rsidRPr="000636A8">
        <w:rPr>
          <w:rFonts w:hint="eastAsia"/>
        </w:rPr>
        <w:t>。</w:t>
      </w:r>
    </w:p>
    <w:p w14:paraId="7961D809" w14:textId="77777777" w:rsidR="0025629F" w:rsidRPr="000636A8" w:rsidRDefault="00867604" w:rsidP="00AE4687">
      <w:pPr>
        <w:pStyle w:val="3"/>
        <w:spacing w:before="156" w:after="156"/>
      </w:pPr>
      <w:r w:rsidRPr="000636A8">
        <w:rPr>
          <w:rFonts w:hint="eastAsia"/>
        </w:rPr>
        <w:t>当环境噪声较小，干扰易分离，可采用频域分解法</w:t>
      </w:r>
      <w:r w:rsidR="003A51C3" w:rsidRPr="000636A8">
        <w:rPr>
          <w:rFonts w:hint="eastAsia"/>
        </w:rPr>
        <w:t>识别</w:t>
      </w:r>
      <w:r w:rsidRPr="000636A8">
        <w:rPr>
          <w:rFonts w:hint="eastAsia"/>
        </w:rPr>
        <w:t>模态参数；当环境噪声较大，干扰不易分离，可采用随机减量与复模态指示函数算法</w:t>
      </w:r>
      <w:r w:rsidR="003A51C3" w:rsidRPr="000636A8">
        <w:rPr>
          <w:rFonts w:hint="eastAsia"/>
        </w:rPr>
        <w:t>相</w:t>
      </w:r>
      <w:r w:rsidRPr="000636A8">
        <w:rPr>
          <w:rFonts w:hint="eastAsia"/>
        </w:rPr>
        <w:t>结合</w:t>
      </w:r>
      <w:r w:rsidR="003A51C3" w:rsidRPr="000636A8">
        <w:rPr>
          <w:rFonts w:hint="eastAsia"/>
        </w:rPr>
        <w:t>识别</w:t>
      </w:r>
      <w:r w:rsidRPr="000636A8">
        <w:rPr>
          <w:rFonts w:hint="eastAsia"/>
        </w:rPr>
        <w:t>模态参数。</w:t>
      </w:r>
    </w:p>
    <w:p w14:paraId="594A2DDE" w14:textId="3813BA87" w:rsidR="003A6A01" w:rsidRPr="000636A8" w:rsidRDefault="0016063F" w:rsidP="00AE4687">
      <w:pPr>
        <w:pStyle w:val="3"/>
        <w:spacing w:before="156" w:after="156"/>
      </w:pPr>
      <w:r w:rsidRPr="000636A8">
        <w:rPr>
          <w:rFonts w:hint="eastAsia"/>
        </w:rPr>
        <w:lastRenderedPageBreak/>
        <w:t>实地应用时</w:t>
      </w:r>
      <w:r w:rsidR="001C7019" w:rsidRPr="000636A8">
        <w:rPr>
          <w:rFonts w:hint="eastAsia"/>
        </w:rPr>
        <w:t>宜</w:t>
      </w:r>
      <w:r w:rsidR="003A51C3" w:rsidRPr="000636A8">
        <w:rPr>
          <w:rFonts w:hint="eastAsia"/>
        </w:rPr>
        <w:t>采用</w:t>
      </w:r>
      <w:r w:rsidR="00867604" w:rsidRPr="000636A8">
        <w:rPr>
          <w:rFonts w:hint="eastAsia"/>
        </w:rPr>
        <w:t>Cov-SSI</w:t>
      </w:r>
      <w:r w:rsidR="00867604" w:rsidRPr="000636A8">
        <w:rPr>
          <w:rFonts w:hint="eastAsia"/>
        </w:rPr>
        <w:t>时</w:t>
      </w:r>
      <w:r w:rsidR="00867604" w:rsidRPr="000636A8">
        <w:rPr>
          <w:rFonts w:hint="eastAsia"/>
        </w:rPr>
        <w:t>-</w:t>
      </w:r>
      <w:r w:rsidR="00867604" w:rsidRPr="000636A8">
        <w:rPr>
          <w:rFonts w:hint="eastAsia"/>
        </w:rPr>
        <w:t>频分析</w:t>
      </w:r>
      <w:r w:rsidR="00FA2564" w:rsidRPr="000636A8">
        <w:rPr>
          <w:rFonts w:hint="eastAsia"/>
        </w:rPr>
        <w:t>、</w:t>
      </w:r>
      <w:r w:rsidR="00FA2564" w:rsidRPr="000636A8">
        <w:rPr>
          <w:rFonts w:hint="eastAsia"/>
        </w:rPr>
        <w:t>HHT</w:t>
      </w:r>
      <w:r w:rsidR="00FA2564" w:rsidRPr="000636A8">
        <w:rPr>
          <w:rFonts w:hint="eastAsia"/>
        </w:rPr>
        <w:t>变换、短时傅里叶变换等方法</w:t>
      </w:r>
      <w:r w:rsidR="003A51C3" w:rsidRPr="000636A8">
        <w:rPr>
          <w:rFonts w:hint="eastAsia"/>
        </w:rPr>
        <w:t>识别</w:t>
      </w:r>
      <w:r w:rsidR="00AE4687" w:rsidRPr="000636A8">
        <w:rPr>
          <w:rFonts w:hint="eastAsia"/>
        </w:rPr>
        <w:t>结构频率</w:t>
      </w:r>
      <w:r w:rsidR="00867604" w:rsidRPr="000636A8">
        <w:rPr>
          <w:rFonts w:hint="eastAsia"/>
        </w:rPr>
        <w:t>参数</w:t>
      </w:r>
      <w:r w:rsidR="001667D4" w:rsidRPr="000636A8">
        <w:rPr>
          <w:rFonts w:hint="eastAsia"/>
        </w:rPr>
        <w:t>，获取时</w:t>
      </w:r>
      <w:r w:rsidR="00AE4687" w:rsidRPr="000636A8">
        <w:rPr>
          <w:rFonts w:hint="eastAsia"/>
        </w:rPr>
        <w:t>间</w:t>
      </w:r>
      <w:r w:rsidR="001667D4" w:rsidRPr="000636A8">
        <w:rPr>
          <w:rFonts w:hint="eastAsia"/>
        </w:rPr>
        <w:t>-</w:t>
      </w:r>
      <w:r w:rsidR="001667D4" w:rsidRPr="000636A8">
        <w:rPr>
          <w:rFonts w:hint="eastAsia"/>
        </w:rPr>
        <w:t>频</w:t>
      </w:r>
      <w:r w:rsidR="00AE4687" w:rsidRPr="000636A8">
        <w:rPr>
          <w:rFonts w:hint="eastAsia"/>
        </w:rPr>
        <w:t>率（时</w:t>
      </w:r>
      <w:r w:rsidR="00AE4687" w:rsidRPr="000636A8">
        <w:rPr>
          <w:rFonts w:hint="eastAsia"/>
        </w:rPr>
        <w:t>-</w:t>
      </w:r>
      <w:r w:rsidR="00AE4687" w:rsidRPr="000636A8">
        <w:rPr>
          <w:rFonts w:hint="eastAsia"/>
        </w:rPr>
        <w:t>频）序列</w:t>
      </w:r>
      <w:r w:rsidR="001667D4" w:rsidRPr="000636A8">
        <w:rPr>
          <w:rFonts w:hint="eastAsia"/>
        </w:rPr>
        <w:t>数据</w:t>
      </w:r>
      <w:r w:rsidR="00AE4687" w:rsidRPr="000636A8">
        <w:rPr>
          <w:rFonts w:hint="eastAsia"/>
        </w:rPr>
        <w:t>，用于冲刷识别与预警评定</w:t>
      </w:r>
      <w:r w:rsidR="00867604" w:rsidRPr="000636A8">
        <w:rPr>
          <w:rFonts w:hint="eastAsia"/>
        </w:rPr>
        <w:t>。</w:t>
      </w:r>
    </w:p>
    <w:p w14:paraId="0DCE8700" w14:textId="77777777" w:rsidR="000821D5" w:rsidRPr="000636A8" w:rsidRDefault="00FA2564" w:rsidP="00362060">
      <w:pPr>
        <w:pStyle w:val="1"/>
        <w:spacing w:before="312" w:after="312"/>
      </w:pPr>
      <w:bookmarkStart w:id="42" w:name="_Toc136265571"/>
      <w:bookmarkStart w:id="43" w:name="_Toc136265812"/>
      <w:bookmarkStart w:id="44" w:name="_Toc162881910"/>
      <w:r w:rsidRPr="000636A8">
        <w:rPr>
          <w:rFonts w:hint="eastAsia"/>
        </w:rPr>
        <w:t>冲刷</w:t>
      </w:r>
      <w:r w:rsidR="00A273F2" w:rsidRPr="000636A8">
        <w:rPr>
          <w:rFonts w:hint="eastAsia"/>
        </w:rPr>
        <w:t>识别</w:t>
      </w:r>
      <w:r w:rsidR="003D398B" w:rsidRPr="000636A8">
        <w:rPr>
          <w:rFonts w:hint="eastAsia"/>
        </w:rPr>
        <w:t>与</w:t>
      </w:r>
      <w:r w:rsidR="002D23ED" w:rsidRPr="000636A8">
        <w:rPr>
          <w:rFonts w:hint="eastAsia"/>
        </w:rPr>
        <w:t>预警</w:t>
      </w:r>
      <w:r w:rsidR="003D398B" w:rsidRPr="000636A8">
        <w:rPr>
          <w:rFonts w:hint="eastAsia"/>
        </w:rPr>
        <w:t>评定</w:t>
      </w:r>
      <w:bookmarkEnd w:id="42"/>
      <w:bookmarkEnd w:id="43"/>
      <w:bookmarkEnd w:id="44"/>
    </w:p>
    <w:p w14:paraId="471DCD50" w14:textId="77777777" w:rsidR="009B306A" w:rsidRPr="000636A8" w:rsidRDefault="00362060" w:rsidP="009B306A">
      <w:pPr>
        <w:pStyle w:val="2"/>
        <w:spacing w:before="156" w:after="156"/>
      </w:pPr>
      <w:bookmarkStart w:id="45" w:name="_Toc136265572"/>
      <w:bookmarkStart w:id="46" w:name="_Toc136265813"/>
      <w:r w:rsidRPr="000636A8">
        <w:rPr>
          <w:rFonts w:hint="eastAsia"/>
        </w:rPr>
        <w:t>一般规定</w:t>
      </w:r>
      <w:bookmarkEnd w:id="45"/>
      <w:bookmarkEnd w:id="46"/>
    </w:p>
    <w:p w14:paraId="5D5A4662" w14:textId="638E2F86" w:rsidR="00F41C0F" w:rsidRPr="000636A8" w:rsidRDefault="009035E4" w:rsidP="00822602">
      <w:pPr>
        <w:pStyle w:val="3"/>
        <w:spacing w:before="156" w:after="156"/>
      </w:pPr>
      <w:r w:rsidRPr="000636A8">
        <w:rPr>
          <w:rFonts w:hint="eastAsia"/>
        </w:rPr>
        <w:t>宜</w:t>
      </w:r>
      <w:r w:rsidR="003A51C3" w:rsidRPr="000636A8">
        <w:rPr>
          <w:rFonts w:hint="eastAsia"/>
        </w:rPr>
        <w:t>利用理论分析、数值仿真等方法确定监</w:t>
      </w:r>
      <w:r w:rsidR="00B95916" w:rsidRPr="000636A8">
        <w:rPr>
          <w:rFonts w:hint="eastAsia"/>
        </w:rPr>
        <w:t>测桥梁各阶振动模态及其与冲刷发展的关联度，从而确定冲刷敏感模态</w:t>
      </w:r>
      <w:r w:rsidR="00F41C0F" w:rsidRPr="000636A8">
        <w:rPr>
          <w:rFonts w:hint="eastAsia"/>
        </w:rPr>
        <w:t>进行冲刷</w:t>
      </w:r>
      <w:r w:rsidR="00067830" w:rsidRPr="000636A8">
        <w:rPr>
          <w:rFonts w:hint="eastAsia"/>
        </w:rPr>
        <w:t>动力识别与预警</w:t>
      </w:r>
      <w:r w:rsidR="00F41C0F" w:rsidRPr="000636A8">
        <w:rPr>
          <w:rFonts w:hint="eastAsia"/>
        </w:rPr>
        <w:t>评定</w:t>
      </w:r>
      <w:r w:rsidR="008379DD" w:rsidRPr="000636A8">
        <w:rPr>
          <w:rFonts w:hint="eastAsia"/>
        </w:rPr>
        <w:t>。</w:t>
      </w:r>
    </w:p>
    <w:p w14:paraId="3A254C22" w14:textId="08E5D224" w:rsidR="008379DD" w:rsidRPr="000636A8" w:rsidRDefault="009035E4" w:rsidP="008379DD">
      <w:pPr>
        <w:pStyle w:val="3"/>
        <w:spacing w:before="156" w:after="156"/>
      </w:pPr>
      <w:r w:rsidRPr="000636A8">
        <w:rPr>
          <w:rFonts w:hint="eastAsia"/>
        </w:rPr>
        <w:t>应</w:t>
      </w:r>
      <w:r w:rsidR="00480B12" w:rsidRPr="000636A8">
        <w:rPr>
          <w:rStyle w:val="3Char"/>
        </w:rPr>
        <w:t>基于</w:t>
      </w:r>
      <w:r w:rsidR="008379DD" w:rsidRPr="000636A8">
        <w:rPr>
          <w:rStyle w:val="3Char"/>
          <w:rFonts w:hint="eastAsia"/>
        </w:rPr>
        <w:t>概率</w:t>
      </w:r>
      <w:r w:rsidR="00480B12" w:rsidRPr="000636A8">
        <w:rPr>
          <w:rStyle w:val="3Char"/>
          <w:rFonts w:hint="eastAsia"/>
        </w:rPr>
        <w:t>检测</w:t>
      </w:r>
      <w:r w:rsidR="008379DD" w:rsidRPr="000636A8">
        <w:rPr>
          <w:rStyle w:val="3Char"/>
          <w:rFonts w:hint="eastAsia"/>
        </w:rPr>
        <w:t>思想，表征与辨识时</w:t>
      </w:r>
      <w:r w:rsidR="00264198" w:rsidRPr="000636A8">
        <w:rPr>
          <w:rStyle w:val="3Char"/>
          <w:rFonts w:hint="eastAsia"/>
        </w:rPr>
        <w:t>-</w:t>
      </w:r>
      <w:r w:rsidR="008379DD" w:rsidRPr="000636A8">
        <w:rPr>
          <w:rStyle w:val="3Char"/>
          <w:rFonts w:hint="eastAsia"/>
        </w:rPr>
        <w:t>频</w:t>
      </w:r>
      <w:r w:rsidR="00264198" w:rsidRPr="000636A8">
        <w:rPr>
          <w:rStyle w:val="3Char"/>
          <w:rFonts w:hint="eastAsia"/>
        </w:rPr>
        <w:t>序列</w:t>
      </w:r>
      <w:r w:rsidR="008379DD" w:rsidRPr="000636A8">
        <w:rPr>
          <w:rStyle w:val="3Char"/>
          <w:rFonts w:hint="eastAsia"/>
        </w:rPr>
        <w:t>特征变化；依靠桥梁健康监测数据连续传感体系与信息挖掘技术，确定时</w:t>
      </w:r>
      <w:r w:rsidR="00264198" w:rsidRPr="000636A8">
        <w:rPr>
          <w:rStyle w:val="3Char"/>
          <w:rFonts w:hint="eastAsia"/>
        </w:rPr>
        <w:t>-</w:t>
      </w:r>
      <w:r w:rsidR="008379DD" w:rsidRPr="000636A8">
        <w:rPr>
          <w:rStyle w:val="3Char"/>
          <w:rFonts w:hint="eastAsia"/>
        </w:rPr>
        <w:t>频</w:t>
      </w:r>
      <w:r w:rsidR="00264198" w:rsidRPr="000636A8">
        <w:rPr>
          <w:rStyle w:val="3Char"/>
          <w:rFonts w:hint="eastAsia"/>
        </w:rPr>
        <w:t>序列</w:t>
      </w:r>
      <w:r w:rsidR="008379DD" w:rsidRPr="000636A8">
        <w:rPr>
          <w:rStyle w:val="3Char"/>
          <w:rFonts w:hint="eastAsia"/>
        </w:rPr>
        <w:t>特征变化与冲刷发展间关联</w:t>
      </w:r>
      <w:r w:rsidR="008379DD" w:rsidRPr="000636A8">
        <w:rPr>
          <w:rFonts w:hint="eastAsia"/>
        </w:rPr>
        <w:t>。</w:t>
      </w:r>
    </w:p>
    <w:p w14:paraId="7BD0632A" w14:textId="77777777" w:rsidR="00362060" w:rsidRPr="000636A8" w:rsidRDefault="003D398B" w:rsidP="00362060">
      <w:pPr>
        <w:pStyle w:val="2"/>
        <w:spacing w:before="156" w:after="156"/>
      </w:pPr>
      <w:bookmarkStart w:id="47" w:name="_Toc136265573"/>
      <w:bookmarkStart w:id="48" w:name="_Toc136265814"/>
      <w:r w:rsidRPr="000636A8">
        <w:rPr>
          <w:rFonts w:hint="eastAsia"/>
        </w:rPr>
        <w:t>模态</w:t>
      </w:r>
      <w:r w:rsidR="00381813" w:rsidRPr="000636A8">
        <w:rPr>
          <w:rFonts w:hint="eastAsia"/>
        </w:rPr>
        <w:t>异变指标与冲刷识别</w:t>
      </w:r>
      <w:bookmarkEnd w:id="47"/>
      <w:bookmarkEnd w:id="48"/>
    </w:p>
    <w:p w14:paraId="04793487" w14:textId="19F57989" w:rsidR="00EE5AB0" w:rsidRPr="000636A8" w:rsidRDefault="00EE5AB0" w:rsidP="00EE5AB0">
      <w:pPr>
        <w:pStyle w:val="3"/>
        <w:spacing w:before="156" w:after="156"/>
      </w:pPr>
      <w:r w:rsidRPr="000636A8">
        <w:rPr>
          <w:rFonts w:hint="eastAsia"/>
        </w:rPr>
        <w:t>待</w:t>
      </w:r>
      <w:r w:rsidR="009000E7" w:rsidRPr="000636A8">
        <w:t>分析</w:t>
      </w:r>
      <w:r w:rsidRPr="000636A8">
        <w:rPr>
          <w:rFonts w:hint="eastAsia"/>
        </w:rPr>
        <w:t>时</w:t>
      </w:r>
      <w:r w:rsidR="00264198" w:rsidRPr="000636A8">
        <w:rPr>
          <w:rFonts w:hint="eastAsia"/>
        </w:rPr>
        <w:t>-</w:t>
      </w:r>
      <w:r w:rsidRPr="000636A8">
        <w:rPr>
          <w:rFonts w:hint="eastAsia"/>
        </w:rPr>
        <w:t>频序列数据</w:t>
      </w:r>
      <w:r w:rsidR="00A7735F" w:rsidRPr="000636A8">
        <w:rPr>
          <w:rFonts w:hint="eastAsia"/>
        </w:rPr>
        <w:t>应</w:t>
      </w:r>
      <w:r w:rsidRPr="000636A8">
        <w:rPr>
          <w:rFonts w:hint="eastAsia"/>
        </w:rPr>
        <w:t>进行假设检验判断是否满足正态分布，</w:t>
      </w:r>
      <w:r w:rsidR="00A7735F" w:rsidRPr="000636A8">
        <w:rPr>
          <w:rFonts w:hint="eastAsia"/>
        </w:rPr>
        <w:t>宜</w:t>
      </w:r>
      <w:r w:rsidRPr="000636A8">
        <w:rPr>
          <w:rFonts w:hint="eastAsia"/>
        </w:rPr>
        <w:t>采用</w:t>
      </w:r>
      <w:r w:rsidRPr="000636A8">
        <w:rPr>
          <w:rFonts w:eastAsia="黑体"/>
        </w:rPr>
        <w:sym w:font="Symbol" w:char="F063"/>
      </w:r>
      <w:r w:rsidRPr="000636A8">
        <w:rPr>
          <w:rFonts w:eastAsia="黑体"/>
          <w:vertAlign w:val="superscript"/>
        </w:rPr>
        <w:t>2</w:t>
      </w:r>
      <w:r w:rsidRPr="000636A8">
        <w:rPr>
          <w:rFonts w:hint="eastAsia"/>
        </w:rPr>
        <w:t>拟合优度、</w:t>
      </w:r>
      <w:r w:rsidRPr="000636A8">
        <w:t>Lilliefors</w:t>
      </w:r>
      <w:r w:rsidRPr="000636A8">
        <w:rPr>
          <w:rFonts w:hint="eastAsia"/>
        </w:rPr>
        <w:t>、</w:t>
      </w:r>
      <w:r w:rsidRPr="000636A8">
        <w:t>Kolmogorov-Smirnov</w:t>
      </w:r>
      <w:r w:rsidRPr="000636A8">
        <w:rPr>
          <w:rFonts w:hint="eastAsia"/>
        </w:rPr>
        <w:t>、</w:t>
      </w:r>
      <w:r w:rsidRPr="000636A8">
        <w:t>Jarque-Bera</w:t>
      </w:r>
      <w:r w:rsidRPr="000636A8">
        <w:rPr>
          <w:rFonts w:hint="eastAsia"/>
        </w:rPr>
        <w:t>等</w:t>
      </w:r>
      <w:r w:rsidR="009000E7" w:rsidRPr="000636A8">
        <w:rPr>
          <w:rFonts w:hint="eastAsia"/>
        </w:rPr>
        <w:t>检验方法</w:t>
      </w:r>
      <w:r w:rsidRPr="000636A8">
        <w:rPr>
          <w:rFonts w:hint="eastAsia"/>
        </w:rPr>
        <w:t>。</w:t>
      </w:r>
    </w:p>
    <w:p w14:paraId="38E0D2AB" w14:textId="0C342A55" w:rsidR="00EE5AB0" w:rsidRPr="000636A8" w:rsidRDefault="00182FAC" w:rsidP="001C6574">
      <w:pPr>
        <w:pStyle w:val="3"/>
        <w:spacing w:before="156" w:after="156"/>
      </w:pPr>
      <w:r w:rsidRPr="000636A8">
        <w:rPr>
          <w:rFonts w:hint="eastAsia"/>
        </w:rPr>
        <w:t>对于</w:t>
      </w:r>
      <w:r w:rsidR="00EE5AB0" w:rsidRPr="000636A8">
        <w:rPr>
          <w:rFonts w:hint="eastAsia"/>
        </w:rPr>
        <w:t>非正态</w:t>
      </w:r>
      <w:r w:rsidR="009035E4" w:rsidRPr="000636A8">
        <w:rPr>
          <w:rFonts w:hint="eastAsia"/>
        </w:rPr>
        <w:t>分布</w:t>
      </w:r>
      <w:r w:rsidR="00EE5AB0" w:rsidRPr="000636A8">
        <w:rPr>
          <w:rFonts w:hint="eastAsia"/>
        </w:rPr>
        <w:t>数据应采用</w:t>
      </w:r>
      <w:r w:rsidR="001C6574" w:rsidRPr="000636A8">
        <w:rPr>
          <w:rFonts w:hint="eastAsia"/>
        </w:rPr>
        <w:t>核密度估计进行</w:t>
      </w:r>
      <w:r w:rsidRPr="000636A8">
        <w:rPr>
          <w:rFonts w:hint="eastAsia"/>
        </w:rPr>
        <w:t>正态分布</w:t>
      </w:r>
      <w:r w:rsidR="001C6574" w:rsidRPr="000636A8">
        <w:rPr>
          <w:rFonts w:hint="eastAsia"/>
        </w:rPr>
        <w:t>转换，转换</w:t>
      </w:r>
      <w:r w:rsidR="00FA3752" w:rsidRPr="000636A8">
        <w:rPr>
          <w:rFonts w:hint="eastAsia"/>
        </w:rPr>
        <w:t>基本</w:t>
      </w:r>
      <w:r w:rsidR="001C6574" w:rsidRPr="000636A8">
        <w:rPr>
          <w:rFonts w:hint="eastAsia"/>
        </w:rPr>
        <w:t>流程</w:t>
      </w:r>
      <w:r w:rsidR="00FA3752" w:rsidRPr="000636A8">
        <w:rPr>
          <w:rFonts w:hint="eastAsia"/>
        </w:rPr>
        <w:t>如下</w:t>
      </w:r>
      <w:r w:rsidR="001C6574" w:rsidRPr="000636A8">
        <w:rPr>
          <w:rFonts w:hint="eastAsia"/>
        </w:rPr>
        <w:t>：</w:t>
      </w:r>
    </w:p>
    <w:p w14:paraId="23FEC9BB" w14:textId="4338918C" w:rsidR="00860B32" w:rsidRPr="000636A8" w:rsidRDefault="006E4691" w:rsidP="00EF72BF">
      <w:pPr>
        <w:ind w:firstLine="420"/>
      </w:pPr>
      <w:r w:rsidRPr="000636A8">
        <w:t>a)</w:t>
      </w:r>
      <w:r w:rsidR="00860B32" w:rsidRPr="000636A8">
        <w:t xml:space="preserve"> </w:t>
      </w:r>
      <w:r w:rsidR="00860B32" w:rsidRPr="000636A8">
        <w:rPr>
          <w:rFonts w:hint="eastAsia"/>
        </w:rPr>
        <w:t>待识别信号样本</w:t>
      </w:r>
      <w:r w:rsidR="00C859E6" w:rsidRPr="000636A8">
        <w:rPr>
          <w:rFonts w:hint="eastAsia"/>
        </w:rPr>
        <w:t>中频率</w:t>
      </w:r>
      <w:r w:rsidR="00860B32" w:rsidRPr="000636A8">
        <w:rPr>
          <w:rFonts w:hint="eastAsia"/>
        </w:rPr>
        <w:t>向量</w:t>
      </w:r>
      <m:oMath>
        <m:sSub>
          <m:sSubPr>
            <m:ctrlPr>
              <w:rPr>
                <w:rFonts w:ascii="Cambria Math" w:hAnsi="Cambria Math"/>
                <w:i/>
              </w:rPr>
            </m:ctrlPr>
          </m:sSubPr>
          <m:e>
            <m:r>
              <w:rPr>
                <w:rFonts w:ascii="Cambria Math" w:hAnsi="Cambria Math" w:hint="eastAsia"/>
              </w:rPr>
              <m:t>f</m:t>
            </m:r>
          </m:e>
          <m:sub>
            <m:r>
              <w:rPr>
                <w:rFonts w:ascii="Cambria Math" w:hAnsi="Cambria Math" w:hint="eastAsia"/>
              </w:rPr>
              <m:t>i</m:t>
            </m:r>
            <m:r>
              <w:rPr>
                <w:rFonts w:ascii="Cambria Math" w:hAnsi="Cambria Math"/>
              </w:rPr>
              <m:t>,j</m:t>
            </m:r>
          </m:sub>
        </m:sSub>
      </m:oMath>
      <w:r w:rsidR="004C465E" w:rsidRPr="000636A8">
        <w:rPr>
          <w:rFonts w:hint="eastAsia"/>
        </w:rPr>
        <w:t>可</w:t>
      </w:r>
      <w:r w:rsidR="00860B32" w:rsidRPr="000636A8">
        <w:rPr>
          <w:rFonts w:hint="eastAsia"/>
        </w:rPr>
        <w:t>利用公式</w:t>
      </w:r>
      <w:r w:rsidR="004C465E" w:rsidRPr="000636A8">
        <w:t>（</w:t>
      </w:r>
      <w:r w:rsidR="00A74BDC" w:rsidRPr="000636A8">
        <w:t>1</w:t>
      </w:r>
      <w:r w:rsidR="004C465E" w:rsidRPr="000636A8">
        <w:t>）</w:t>
      </w:r>
      <w:r w:rsidR="00860B32" w:rsidRPr="000636A8">
        <w:rPr>
          <w:rFonts w:hint="eastAsia"/>
        </w:rPr>
        <w:t>得到</w:t>
      </w:r>
      <w:r w:rsidR="001B6914" w:rsidRPr="000636A8">
        <w:rPr>
          <w:rFonts w:hint="eastAsia"/>
        </w:rPr>
        <w:t>对应</w:t>
      </w:r>
      <w:r w:rsidR="00860B32" w:rsidRPr="000636A8">
        <w:rPr>
          <w:rFonts w:hint="eastAsia"/>
        </w:rPr>
        <w:t>核密度估计向量</w:t>
      </w:r>
      <w:r w:rsidR="00860B32" w:rsidRPr="000636A8">
        <w:rPr>
          <w:rFonts w:hint="eastAsia"/>
          <w:i/>
        </w:rPr>
        <w:t>P</w:t>
      </w:r>
      <w:r w:rsidR="00860B32" w:rsidRPr="000636A8">
        <w:rPr>
          <w:i/>
        </w:rPr>
        <w:t>DF</w:t>
      </w:r>
      <w:r w:rsidR="00860B32" w:rsidRPr="000636A8">
        <w:rPr>
          <w:rFonts w:hint="eastAsia"/>
          <w:i/>
        </w:rPr>
        <w:t>(</w:t>
      </w:r>
      <m:oMath>
        <m:sSub>
          <m:sSubPr>
            <m:ctrlPr>
              <w:rPr>
                <w:rFonts w:ascii="Cambria Math" w:hAnsi="Cambria Math"/>
                <w:i/>
              </w:rPr>
            </m:ctrlPr>
          </m:sSubPr>
          <m:e>
            <m:r>
              <w:rPr>
                <w:rFonts w:ascii="Cambria Math" w:hAnsi="Cambria Math" w:hint="eastAsia"/>
              </w:rPr>
              <m:t>f</m:t>
            </m:r>
          </m:e>
          <m:sub>
            <m:r>
              <w:rPr>
                <w:rFonts w:ascii="Cambria Math" w:hAnsi="Cambria Math" w:hint="eastAsia"/>
              </w:rPr>
              <m:t>i</m:t>
            </m:r>
            <m:r>
              <w:rPr>
                <w:rFonts w:ascii="Cambria Math" w:hAnsi="Cambria Math"/>
              </w:rPr>
              <m:t>,j</m:t>
            </m:r>
          </m:sub>
        </m:sSub>
      </m:oMath>
      <w:r w:rsidR="00860B32" w:rsidRPr="000636A8">
        <w:rPr>
          <w:i/>
        </w:rPr>
        <w:t>)</w:t>
      </w:r>
      <w:r w:rsidR="00860B32" w:rsidRPr="000636A8">
        <w:rPr>
          <w:rFonts w:hint="eastAsia"/>
        </w:rPr>
        <w:t>：</w:t>
      </w:r>
    </w:p>
    <w:p w14:paraId="008DDC16" w14:textId="765DA96C" w:rsidR="00860B32" w:rsidRPr="000636A8" w:rsidRDefault="00860B32" w:rsidP="00EF72BF">
      <w:pPr>
        <w:pStyle w:val="afb"/>
        <w:ind w:firstLine="420"/>
      </w:pPr>
      <w:r w:rsidRPr="000636A8">
        <w:tab/>
      </w:r>
      <m:oMath>
        <m:r>
          <w:rPr>
            <w:rFonts w:ascii="Cambria Math" w:hAnsi="Cambria Math" w:cs="Times New Roman"/>
          </w:rPr>
          <m:t>PDF</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i,j</m:t>
                </m:r>
              </m:sub>
            </m:sSub>
          </m:e>
        </m:d>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lh</m:t>
            </m:r>
          </m:den>
        </m:f>
        <m:nary>
          <m:naryPr>
            <m:chr m:val="∑"/>
            <m:limLoc m:val="undOvr"/>
            <m:ctrlPr>
              <w:rPr>
                <w:rFonts w:ascii="Cambria Math" w:hAnsi="Cambria Math" w:cs="Times New Roman"/>
                <w:i/>
              </w:rPr>
            </m:ctrlPr>
          </m:naryPr>
          <m:sub>
            <m:r>
              <w:rPr>
                <w:rFonts w:ascii="Cambria Math" w:hAnsi="Cambria Math" w:cs="Times New Roman"/>
              </w:rPr>
              <m:t>j=1</m:t>
            </m:r>
          </m:sub>
          <m:sup>
            <m:r>
              <w:rPr>
                <w:rFonts w:ascii="Cambria Math" w:hAnsi="Cambria Math" w:cs="Times New Roman"/>
              </w:rPr>
              <m:t>l</m:t>
            </m:r>
          </m:sup>
          <m:e>
            <m:r>
              <w:rPr>
                <w:rFonts w:ascii="Cambria Math" w:hAnsi="Cambria Math" w:cs="Times New Roman"/>
              </w:rPr>
              <m:t>K</m:t>
            </m:r>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x-</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i,j</m:t>
                        </m:r>
                      </m:sub>
                    </m:sSub>
                  </m:num>
                  <m:den>
                    <m:r>
                      <w:rPr>
                        <w:rFonts w:ascii="Cambria Math" w:hAnsi="Cambria Math" w:cs="Times New Roman"/>
                      </w:rPr>
                      <m:t>h</m:t>
                    </m:r>
                  </m:den>
                </m:f>
              </m:e>
            </m:d>
          </m:e>
        </m:nary>
        <m:r>
          <w:rPr>
            <w:rFonts w:ascii="Cambria Math" w:hAnsi="Cambria Math" w:cs="Times New Roman"/>
          </w:rPr>
          <m:t xml:space="preserve"> </m:t>
        </m:r>
      </m:oMath>
      <w:r w:rsidRPr="000636A8">
        <w:tab/>
      </w:r>
      <w:r w:rsidRPr="000636A8">
        <w:rPr>
          <w:rFonts w:hint="eastAsia"/>
        </w:rPr>
        <w:t>(</w:t>
      </w:r>
      <w:r w:rsidRPr="000636A8">
        <w:t>1)</w:t>
      </w:r>
    </w:p>
    <w:p w14:paraId="7E646401" w14:textId="77777777" w:rsidR="006E4691" w:rsidRPr="000636A8" w:rsidRDefault="00860B32" w:rsidP="00562A6E">
      <w:pPr>
        <w:shd w:val="clear" w:color="auto" w:fill="FFFFFF"/>
        <w:ind w:firstLineChars="300" w:firstLine="630"/>
        <w:textAlignment w:val="center"/>
      </w:pPr>
      <w:r w:rsidRPr="000636A8">
        <w:rPr>
          <w:rFonts w:hint="eastAsia"/>
        </w:rPr>
        <w:t>式中：</w:t>
      </w:r>
    </w:p>
    <w:p w14:paraId="5D40E09A" w14:textId="1622688B" w:rsidR="00AE26AA" w:rsidRPr="000636A8" w:rsidRDefault="00A7735F" w:rsidP="00562A6E">
      <w:pPr>
        <w:shd w:val="clear" w:color="auto" w:fill="FFFFFF"/>
        <w:ind w:firstLineChars="302" w:firstLine="634"/>
        <w:textAlignment w:val="center"/>
      </w:pPr>
      <m:oMath>
        <m:r>
          <w:rPr>
            <w:rFonts w:ascii="Cambria Math" w:eastAsia="Cambria Math" w:hAnsi="Cambria Math"/>
          </w:rPr>
          <m:t>K</m:t>
        </m:r>
        <m:d>
          <m:dPr>
            <m:ctrlPr>
              <w:rPr>
                <w:rFonts w:ascii="Cambria Math" w:eastAsia="Cambria Math" w:hAnsi="Cambria Math"/>
                <w:i/>
              </w:rPr>
            </m:ctrlPr>
          </m:dPr>
          <m:e>
            <m:r>
              <w:rPr>
                <w:rFonts w:ascii="Cambria Math" w:eastAsia="Cambria Math" w:hAnsi="Cambria Math"/>
              </w:rPr>
              <m:t>x</m:t>
            </m:r>
          </m:e>
        </m:d>
      </m:oMath>
      <w:r w:rsidRPr="000636A8">
        <w:rPr>
          <w:rFonts w:hint="eastAsia"/>
        </w:rPr>
        <w:t>——变</w:t>
      </w:r>
      <w:r w:rsidR="00BA008E" w:rsidRPr="000636A8">
        <w:rPr>
          <w:rFonts w:hint="eastAsia"/>
        </w:rPr>
        <w:t>量</w:t>
      </w:r>
      <w:r w:rsidR="00BA008E" w:rsidRPr="000636A8">
        <w:rPr>
          <w:rFonts w:hint="eastAsia"/>
          <w:i/>
        </w:rPr>
        <w:t>x</w:t>
      </w:r>
      <w:r w:rsidR="00396A19" w:rsidRPr="000636A8">
        <w:rPr>
          <w:rFonts w:hint="eastAsia"/>
        </w:rPr>
        <w:t>的</w:t>
      </w:r>
      <w:r w:rsidR="00AE26AA" w:rsidRPr="000636A8">
        <w:rPr>
          <w:rFonts w:hint="eastAsia"/>
        </w:rPr>
        <w:t>核密度函数；</w:t>
      </w:r>
    </w:p>
    <w:p w14:paraId="1CF55F05" w14:textId="507AE7FB" w:rsidR="00AE26AA" w:rsidRPr="000636A8" w:rsidRDefault="00AE26AA" w:rsidP="00562A6E">
      <w:pPr>
        <w:shd w:val="clear" w:color="auto" w:fill="FFFFFF"/>
        <w:ind w:firstLineChars="437" w:firstLine="918"/>
        <w:textAlignment w:val="center"/>
      </w:pPr>
      <w:r w:rsidRPr="000636A8">
        <w:rPr>
          <w:rFonts w:cs="Times New Roman" w:hint="eastAsia"/>
          <w:i/>
        </w:rPr>
        <w:t>l</w:t>
      </w:r>
      <w:r w:rsidRPr="000636A8">
        <w:rPr>
          <w:rFonts w:cs="Times New Roman"/>
          <w:i/>
        </w:rPr>
        <w:t xml:space="preserve"> </w:t>
      </w:r>
      <w:r w:rsidRPr="000636A8">
        <w:rPr>
          <w:rFonts w:cs="Times New Roman" w:hint="eastAsia"/>
        </w:rPr>
        <w:t>—</w:t>
      </w:r>
      <w:r w:rsidR="00A7735F" w:rsidRPr="000636A8">
        <w:rPr>
          <w:rFonts w:cs="Times New Roman" w:hint="eastAsia"/>
        </w:rPr>
        <w:t>—</w:t>
      </w:r>
      <w:r w:rsidRPr="000636A8">
        <w:rPr>
          <w:rFonts w:hint="eastAsia"/>
        </w:rPr>
        <w:t>一个时间序列数据长度</w:t>
      </w:r>
      <w:r w:rsidR="00A7735F" w:rsidRPr="000636A8">
        <w:rPr>
          <w:rFonts w:hint="eastAsia"/>
        </w:rPr>
        <w:t>，单位为秒</w:t>
      </w:r>
      <w:r w:rsidR="00394890" w:rsidRPr="000636A8">
        <w:rPr>
          <w:rFonts w:hint="eastAsia"/>
        </w:rPr>
        <w:t>（</w:t>
      </w:r>
      <w:r w:rsidR="00394890" w:rsidRPr="000636A8">
        <w:rPr>
          <w:rFonts w:hint="eastAsia"/>
        </w:rPr>
        <w:t>s</w:t>
      </w:r>
      <w:r w:rsidR="00394890" w:rsidRPr="000636A8">
        <w:rPr>
          <w:rFonts w:hint="eastAsia"/>
        </w:rPr>
        <w:t>）</w:t>
      </w:r>
      <w:r w:rsidRPr="000636A8">
        <w:rPr>
          <w:rFonts w:hint="eastAsia"/>
        </w:rPr>
        <w:t>；</w:t>
      </w:r>
    </w:p>
    <w:p w14:paraId="0C4B176A" w14:textId="2A49136C" w:rsidR="00AE26AA" w:rsidRPr="000636A8" w:rsidRDefault="00AE26AA" w:rsidP="00562A6E">
      <w:pPr>
        <w:shd w:val="clear" w:color="auto" w:fill="FFFFFF"/>
        <w:ind w:firstLineChars="437" w:firstLine="918"/>
        <w:textAlignment w:val="center"/>
      </w:pPr>
      <w:r w:rsidRPr="000636A8">
        <w:rPr>
          <w:rFonts w:hint="eastAsia"/>
          <w:i/>
        </w:rPr>
        <w:t>h</w:t>
      </w:r>
      <w:r w:rsidRPr="000636A8">
        <w:rPr>
          <w:i/>
        </w:rPr>
        <w:t xml:space="preserve"> </w:t>
      </w:r>
      <w:r w:rsidRPr="000636A8">
        <w:rPr>
          <w:rFonts w:hint="eastAsia"/>
        </w:rPr>
        <w:t>—</w:t>
      </w:r>
      <w:r w:rsidR="00A7735F" w:rsidRPr="000636A8">
        <w:rPr>
          <w:rFonts w:hint="eastAsia"/>
        </w:rPr>
        <w:t>—</w:t>
      </w:r>
      <w:r w:rsidRPr="000636A8">
        <w:rPr>
          <w:rFonts w:hint="eastAsia"/>
        </w:rPr>
        <w:t>时间间隔值</w:t>
      </w:r>
      <w:r w:rsidR="00A7735F" w:rsidRPr="000636A8">
        <w:rPr>
          <w:rFonts w:hint="eastAsia"/>
        </w:rPr>
        <w:t>，单位为秒</w:t>
      </w:r>
      <w:r w:rsidR="004C465E" w:rsidRPr="000636A8">
        <w:rPr>
          <w:rFonts w:hint="eastAsia"/>
        </w:rPr>
        <w:t>（</w:t>
      </w:r>
      <w:r w:rsidR="004C465E" w:rsidRPr="000636A8">
        <w:rPr>
          <w:rFonts w:hint="eastAsia"/>
        </w:rPr>
        <w:t>s</w:t>
      </w:r>
      <w:r w:rsidR="004C465E" w:rsidRPr="000636A8">
        <w:rPr>
          <w:rFonts w:hint="eastAsia"/>
        </w:rPr>
        <w:t>）</w:t>
      </w:r>
      <w:r w:rsidRPr="000636A8">
        <w:rPr>
          <w:rFonts w:hint="eastAsia"/>
        </w:rPr>
        <w:t>；</w:t>
      </w:r>
    </w:p>
    <w:p w14:paraId="37CDF3C2" w14:textId="1F3B5088" w:rsidR="00AE26AA" w:rsidRPr="000636A8" w:rsidRDefault="00C51C2A" w:rsidP="00562A6E">
      <w:pPr>
        <w:shd w:val="clear" w:color="auto" w:fill="FFFFFF"/>
        <w:ind w:firstLineChars="437" w:firstLine="918"/>
        <w:textAlignment w:val="center"/>
      </w:pPr>
      <m:oMath>
        <m:sSub>
          <m:sSubPr>
            <m:ctrlPr>
              <w:rPr>
                <w:rFonts w:ascii="Cambria Math" w:hAnsi="Cambria Math"/>
                <w:i/>
              </w:rPr>
            </m:ctrlPr>
          </m:sSubPr>
          <m:e>
            <m:r>
              <w:rPr>
                <w:rFonts w:ascii="Cambria Math" w:hAnsi="Cambria Math"/>
              </w:rPr>
              <m:t>f</m:t>
            </m:r>
          </m:e>
          <m:sub>
            <m:r>
              <w:rPr>
                <w:rFonts w:ascii="Cambria Math" w:hAnsi="Cambria Math"/>
              </w:rPr>
              <m:t>i,j</m:t>
            </m:r>
          </m:sub>
        </m:sSub>
      </m:oMath>
      <w:r w:rsidR="00A7735F" w:rsidRPr="000636A8">
        <w:rPr>
          <w:rFonts w:hint="eastAsia"/>
        </w:rPr>
        <w:t>—</w:t>
      </w:r>
      <w:r w:rsidR="006E4691" w:rsidRPr="000636A8">
        <w:rPr>
          <w:rFonts w:hint="eastAsia"/>
        </w:rPr>
        <w:t>—</w:t>
      </w:r>
      <w:r w:rsidR="006F1FDF" w:rsidRPr="000636A8">
        <w:rPr>
          <w:rFonts w:hint="eastAsia"/>
        </w:rPr>
        <w:t>监测结构</w:t>
      </w:r>
      <w:r w:rsidR="00DA276F" w:rsidRPr="000636A8">
        <w:rPr>
          <w:rFonts w:hint="eastAsia"/>
          <w:i/>
        </w:rPr>
        <w:t>i</w:t>
      </w:r>
      <w:r w:rsidR="00DA276F" w:rsidRPr="000636A8">
        <w:rPr>
          <w:rFonts w:hint="eastAsia"/>
        </w:rPr>
        <w:t>阶</w:t>
      </w:r>
      <w:r w:rsidR="00AE26AA" w:rsidRPr="000636A8">
        <w:rPr>
          <w:rFonts w:hint="eastAsia"/>
        </w:rPr>
        <w:t>模态频率向量</w:t>
      </w:r>
      <m:oMath>
        <m:sSub>
          <m:sSubPr>
            <m:ctrlPr>
              <w:rPr>
                <w:rFonts w:ascii="Cambria Math" w:hAnsi="Cambria Math"/>
                <w:i/>
              </w:rPr>
            </m:ctrlPr>
          </m:sSubPr>
          <m:e>
            <m:r>
              <w:rPr>
                <w:rFonts w:ascii="Cambria Math" w:hAnsi="Cambria Math"/>
              </w:rPr>
              <m:t>f</m:t>
            </m:r>
          </m:e>
          <m:sub>
            <m:r>
              <w:rPr>
                <w:rFonts w:ascii="Cambria Math" w:hAnsi="Cambria Math"/>
              </w:rPr>
              <m:t>i</m:t>
            </m:r>
          </m:sub>
        </m:sSub>
      </m:oMath>
      <w:r w:rsidR="00AE26AA" w:rsidRPr="000636A8">
        <w:rPr>
          <w:rFonts w:hint="eastAsia"/>
        </w:rPr>
        <w:t>的第</w:t>
      </w:r>
      <w:r w:rsidR="00AE26AA" w:rsidRPr="000636A8">
        <w:rPr>
          <w:rFonts w:hint="eastAsia"/>
          <w:i/>
        </w:rPr>
        <w:t>j</w:t>
      </w:r>
      <w:r w:rsidR="00AE26AA" w:rsidRPr="000636A8">
        <w:rPr>
          <w:rFonts w:hint="eastAsia"/>
        </w:rPr>
        <w:t>个数据</w:t>
      </w:r>
      <w:r w:rsidR="00A7735F" w:rsidRPr="000636A8">
        <w:rPr>
          <w:rFonts w:hint="eastAsia"/>
        </w:rPr>
        <w:t>，单位为赫兹</w:t>
      </w:r>
      <w:r w:rsidR="004C465E" w:rsidRPr="000636A8">
        <w:rPr>
          <w:rFonts w:hint="eastAsia"/>
        </w:rPr>
        <w:t>（</w:t>
      </w:r>
      <w:r w:rsidR="00394890" w:rsidRPr="000636A8">
        <w:t>Hz</w:t>
      </w:r>
      <w:r w:rsidR="004C465E" w:rsidRPr="000636A8">
        <w:rPr>
          <w:rFonts w:hint="eastAsia"/>
        </w:rPr>
        <w:t>）</w:t>
      </w:r>
      <w:r w:rsidR="00AE26AA" w:rsidRPr="000636A8">
        <w:rPr>
          <w:rFonts w:hint="eastAsia"/>
        </w:rPr>
        <w:t>。</w:t>
      </w:r>
    </w:p>
    <w:p w14:paraId="730D206E" w14:textId="59F819D2" w:rsidR="00860B32" w:rsidRPr="000636A8" w:rsidRDefault="006E4691" w:rsidP="00562A6E">
      <w:pPr>
        <w:ind w:firstLineChars="135" w:firstLine="283"/>
      </w:pPr>
      <w:r w:rsidRPr="000636A8">
        <w:t>b)</w:t>
      </w:r>
      <w:r w:rsidR="000402A2" w:rsidRPr="000636A8">
        <w:t xml:space="preserve"> </w:t>
      </w:r>
      <w:r w:rsidR="000402A2" w:rsidRPr="000636A8">
        <w:rPr>
          <w:rFonts w:hint="eastAsia"/>
        </w:rPr>
        <w:t>核密度函数</w:t>
      </w:r>
      <w:r w:rsidR="00A7735F" w:rsidRPr="000636A8">
        <w:rPr>
          <w:rFonts w:hint="eastAsia"/>
        </w:rPr>
        <w:t>宜</w:t>
      </w:r>
      <w:r w:rsidR="000402A2" w:rsidRPr="000636A8">
        <w:rPr>
          <w:rFonts w:hint="eastAsia"/>
        </w:rPr>
        <w:t>采用高斯密度函数：</w:t>
      </w:r>
    </w:p>
    <w:p w14:paraId="59A21CB0" w14:textId="745131D5" w:rsidR="000402A2" w:rsidRPr="000636A8" w:rsidRDefault="000402A2" w:rsidP="00EF72BF">
      <w:pPr>
        <w:pStyle w:val="afb"/>
        <w:ind w:firstLine="420"/>
      </w:pPr>
      <w:r w:rsidRPr="000636A8">
        <w:tab/>
      </w:r>
      <m:oMath>
        <m:r>
          <w:rPr>
            <w:rFonts w:ascii="Cambria Math" w:hAnsi="Cambria Math"/>
          </w:rPr>
          <m:t>K</m:t>
        </m:r>
        <m:d>
          <m:dPr>
            <m:ctrlPr>
              <w:rPr>
                <w:rFonts w:ascii="Cambria Math" w:hAnsi="Cambria Math"/>
              </w:rPr>
            </m:ctrlPr>
          </m:dPr>
          <m:e>
            <m:r>
              <w:rPr>
                <w:rFonts w:ascii="Cambria Math" w:hAnsi="Cambria Math"/>
              </w:rPr>
              <m:t>x</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r>
                  <w:rPr>
                    <w:rFonts w:ascii="Cambria Math" w:hAnsi="Cambria Math"/>
                  </w:rPr>
                  <m:t>π</m:t>
                </m:r>
              </m:e>
            </m:rad>
          </m:den>
        </m:f>
        <m:r>
          <m:rPr>
            <m:sty m:val="p"/>
          </m:rPr>
          <w:rPr>
            <w:rFonts w:ascii="Cambria Math" w:hAnsi="Cambria Math"/>
          </w:rPr>
          <m:t>exp⁡(-</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sSup>
          <m:sSupPr>
            <m:ctrlPr>
              <w:rPr>
                <w:rFonts w:ascii="Cambria Math" w:hAnsi="Cambria Math"/>
              </w:rPr>
            </m:ctrlPr>
          </m:sSupPr>
          <m:e>
            <m:r>
              <w:rPr>
                <w:rFonts w:ascii="Cambria Math" w:hAnsi="Cambria Math"/>
              </w:rPr>
              <m:t>x</m:t>
            </m:r>
          </m:e>
          <m:sup>
            <m:r>
              <m:rPr>
                <m:sty m:val="p"/>
              </m:rPr>
              <w:rPr>
                <w:rFonts w:ascii="Cambria Math" w:hAnsi="Cambria Math"/>
              </w:rPr>
              <m:t>2</m:t>
            </m:r>
          </m:sup>
        </m:sSup>
        <m:r>
          <m:rPr>
            <m:sty m:val="p"/>
          </m:rPr>
          <w:rPr>
            <w:rFonts w:ascii="Cambria Math" w:hAnsi="Cambria Math"/>
          </w:rPr>
          <m:t>)</m:t>
        </m:r>
      </m:oMath>
      <w:r w:rsidRPr="000636A8">
        <w:tab/>
      </w:r>
      <w:r w:rsidRPr="000636A8">
        <w:rPr>
          <w:rFonts w:hint="eastAsia"/>
        </w:rPr>
        <w:t>(</w:t>
      </w:r>
      <w:r w:rsidRPr="000636A8">
        <w:t>2)</w:t>
      </w:r>
    </w:p>
    <w:p w14:paraId="256F544F" w14:textId="77777777" w:rsidR="006E4691" w:rsidRPr="000636A8" w:rsidRDefault="00E752F8" w:rsidP="00562A6E">
      <w:pPr>
        <w:shd w:val="clear" w:color="auto" w:fill="FFFFFF"/>
        <w:ind w:firstLineChars="300" w:firstLine="630"/>
        <w:textAlignment w:val="center"/>
      </w:pPr>
      <w:r w:rsidRPr="000636A8">
        <w:rPr>
          <w:rFonts w:hint="eastAsia"/>
        </w:rPr>
        <w:t>式中：</w:t>
      </w:r>
    </w:p>
    <w:p w14:paraId="3B33682D" w14:textId="191DC084" w:rsidR="00E752F8" w:rsidRPr="000636A8" w:rsidRDefault="00E752F8" w:rsidP="00562A6E">
      <w:pPr>
        <w:shd w:val="clear" w:color="auto" w:fill="FFFFFF"/>
        <w:ind w:firstLineChars="300" w:firstLine="630"/>
        <w:textAlignment w:val="center"/>
      </w:pPr>
      <w:r w:rsidRPr="000636A8">
        <w:rPr>
          <w:rFonts w:hint="eastAsia"/>
          <w:i/>
        </w:rPr>
        <w:t>x</w:t>
      </w:r>
      <w:r w:rsidRPr="000636A8">
        <w:rPr>
          <w:rFonts w:hint="eastAsia"/>
        </w:rPr>
        <w:t>—</w:t>
      </w:r>
      <w:r w:rsidR="00A7735F" w:rsidRPr="000636A8">
        <w:rPr>
          <w:rFonts w:hint="eastAsia"/>
        </w:rPr>
        <w:t>—</w:t>
      </w:r>
      <w:r w:rsidR="00BC1070" w:rsidRPr="000636A8">
        <w:rPr>
          <w:rFonts w:hint="eastAsia"/>
        </w:rPr>
        <w:t>高斯密度函数</w:t>
      </w:r>
      <w:r w:rsidR="00EC08FB" w:rsidRPr="000636A8">
        <w:rPr>
          <w:rFonts w:hint="eastAsia"/>
        </w:rPr>
        <w:t>的</w:t>
      </w:r>
      <w:r w:rsidR="00BC1070" w:rsidRPr="000636A8">
        <w:rPr>
          <w:rFonts w:hint="eastAsia"/>
        </w:rPr>
        <w:t>变量</w:t>
      </w:r>
      <w:r w:rsidR="00FD766B" w:rsidRPr="000636A8">
        <w:rPr>
          <w:rFonts w:hint="eastAsia"/>
        </w:rPr>
        <w:t>。</w:t>
      </w:r>
    </w:p>
    <w:p w14:paraId="3E3050D4" w14:textId="73FFBEA6" w:rsidR="00FD766B" w:rsidRPr="000636A8" w:rsidRDefault="006E4691" w:rsidP="00562A6E">
      <w:pPr>
        <w:shd w:val="clear" w:color="auto" w:fill="FFFFFF"/>
        <w:ind w:firstLineChars="135" w:firstLine="283"/>
        <w:textAlignment w:val="center"/>
        <w:rPr>
          <w:rFonts w:cs="Times New Roman"/>
          <w:kern w:val="0"/>
        </w:rPr>
      </w:pPr>
      <w:r w:rsidRPr="000636A8">
        <w:t>c)</w:t>
      </w:r>
      <w:r w:rsidR="00A74BDC" w:rsidRPr="000636A8">
        <w:t xml:space="preserve"> </w:t>
      </w:r>
      <w:r w:rsidR="00A74BDC" w:rsidRPr="000636A8">
        <w:rPr>
          <w:rFonts w:hint="eastAsia"/>
        </w:rPr>
        <w:t>单个核密度估计向量</w:t>
      </w:r>
      <w:r w:rsidR="00A74BDC" w:rsidRPr="000636A8">
        <w:rPr>
          <w:rFonts w:hint="eastAsia"/>
          <w:i/>
        </w:rPr>
        <w:t>P</w:t>
      </w:r>
      <w:r w:rsidR="00A74BDC" w:rsidRPr="000636A8">
        <w:rPr>
          <w:i/>
        </w:rPr>
        <w:t>DF</w:t>
      </w:r>
      <w:r w:rsidR="00A74BDC" w:rsidRPr="000636A8">
        <w:rPr>
          <w:rFonts w:hint="eastAsia"/>
          <w:i/>
        </w:rPr>
        <w:t>(</w:t>
      </w:r>
      <m:oMath>
        <m:sSub>
          <m:sSubPr>
            <m:ctrlPr>
              <w:rPr>
                <w:rFonts w:ascii="Cambria Math" w:hAnsi="Cambria Math"/>
                <w:i/>
              </w:rPr>
            </m:ctrlPr>
          </m:sSubPr>
          <m:e>
            <m:r>
              <w:rPr>
                <w:rFonts w:ascii="Cambria Math" w:hAnsi="Cambria Math" w:hint="eastAsia"/>
              </w:rPr>
              <m:t>f</m:t>
            </m:r>
          </m:e>
          <m:sub>
            <m:r>
              <w:rPr>
                <w:rFonts w:ascii="Cambria Math" w:hAnsi="Cambria Math" w:hint="eastAsia"/>
              </w:rPr>
              <m:t>i</m:t>
            </m:r>
            <m:r>
              <w:rPr>
                <w:rFonts w:ascii="Cambria Math" w:hAnsi="Cambria Math"/>
              </w:rPr>
              <m:t>,j</m:t>
            </m:r>
          </m:sub>
        </m:sSub>
      </m:oMath>
      <w:r w:rsidR="00A74BDC" w:rsidRPr="000636A8">
        <w:rPr>
          <w:i/>
        </w:rPr>
        <w:t>)</w:t>
      </w:r>
      <w:r w:rsidR="00A74BDC" w:rsidRPr="000636A8">
        <w:rPr>
          <w:rFonts w:hint="eastAsia"/>
        </w:rPr>
        <w:t>应按</w:t>
      </w:r>
      <w:r w:rsidR="00916223" w:rsidRPr="000636A8">
        <w:rPr>
          <w:rFonts w:hint="eastAsia"/>
        </w:rPr>
        <w:t>公式</w:t>
      </w:r>
      <w:r w:rsidR="00427721" w:rsidRPr="000636A8">
        <w:t>（</w:t>
      </w:r>
      <w:r w:rsidR="00A74BDC" w:rsidRPr="000636A8">
        <w:t>3</w:t>
      </w:r>
      <w:r w:rsidR="00427721" w:rsidRPr="000636A8">
        <w:t>）</w:t>
      </w:r>
      <w:r w:rsidR="00570A3A" w:rsidRPr="000636A8">
        <w:rPr>
          <w:rFonts w:hint="eastAsia"/>
        </w:rPr>
        <w:t>处理</w:t>
      </w:r>
      <w:r w:rsidR="00427721" w:rsidRPr="000636A8">
        <w:rPr>
          <w:rFonts w:hint="eastAsia"/>
        </w:rPr>
        <w:t>，</w:t>
      </w:r>
      <w:r w:rsidR="00427721" w:rsidRPr="000636A8">
        <w:t>形成</w:t>
      </w:r>
      <w:r w:rsidR="00A74BDC" w:rsidRPr="000636A8">
        <w:rPr>
          <w:rFonts w:hint="eastAsia"/>
        </w:rPr>
        <w:t>连续</w:t>
      </w:r>
      <w:r w:rsidR="00A74BDC" w:rsidRPr="000636A8">
        <w:rPr>
          <w:rFonts w:cs="Times New Roman" w:hint="eastAsia"/>
          <w:szCs w:val="21"/>
        </w:rPr>
        <w:t>累计概率估计向量</w:t>
      </w:r>
      <m:oMath>
        <m:r>
          <w:rPr>
            <w:rFonts w:ascii="Cambria Math" w:hAnsi="Cambria Math" w:cs="宋体"/>
            <w:kern w:val="0"/>
          </w:rPr>
          <m:t>CDF</m:t>
        </m:r>
        <m:d>
          <m:dPr>
            <m:ctrlPr>
              <w:rPr>
                <w:rFonts w:ascii="Cambria Math" w:hAnsi="Cambria Math" w:cs="宋体"/>
                <w:i/>
                <w:kern w:val="0"/>
              </w:rPr>
            </m:ctrlPr>
          </m:dPr>
          <m:e>
            <m:sSub>
              <m:sSubPr>
                <m:ctrlPr>
                  <w:rPr>
                    <w:rFonts w:ascii="Cambria Math" w:hAnsi="Cambria Math" w:cs="宋体"/>
                    <w:i/>
                    <w:kern w:val="0"/>
                  </w:rPr>
                </m:ctrlPr>
              </m:sSubPr>
              <m:e>
                <m:r>
                  <w:rPr>
                    <w:rFonts w:ascii="Cambria Math" w:hAnsi="Cambria Math" w:cs="宋体"/>
                    <w:kern w:val="0"/>
                  </w:rPr>
                  <m:t>f</m:t>
                </m:r>
              </m:e>
              <m:sub>
                <m:r>
                  <w:rPr>
                    <w:rFonts w:ascii="Cambria Math" w:hAnsi="Cambria Math" w:cs="宋体"/>
                    <w:kern w:val="0"/>
                  </w:rPr>
                  <m:t>i,j</m:t>
                </m:r>
              </m:sub>
            </m:sSub>
          </m:e>
        </m:d>
      </m:oMath>
      <w:r w:rsidR="00A74BDC" w:rsidRPr="000636A8">
        <w:rPr>
          <w:rFonts w:cs="Times New Roman" w:hint="eastAsia"/>
          <w:kern w:val="0"/>
        </w:rPr>
        <w:t>：</w:t>
      </w:r>
    </w:p>
    <w:p w14:paraId="5E999D9F" w14:textId="69F19D15" w:rsidR="004C1648" w:rsidRPr="000636A8" w:rsidRDefault="004C1648" w:rsidP="00EF72BF">
      <w:pPr>
        <w:pStyle w:val="afb"/>
        <w:ind w:firstLine="420"/>
        <w:rPr>
          <w:rFonts w:eastAsiaTheme="minorEastAsia"/>
        </w:rPr>
      </w:pPr>
      <w:r w:rsidRPr="000636A8">
        <w:rPr>
          <w:rFonts w:cs="Times New Roman"/>
        </w:rPr>
        <w:tab/>
      </w:r>
      <m:oMath>
        <m:r>
          <w:rPr>
            <w:rFonts w:ascii="Cambria Math" w:hAnsi="Cambria Math"/>
          </w:rPr>
          <m:t>CDF</m:t>
        </m:r>
        <m:d>
          <m:dPr>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m:t>
                </m:r>
                <m:r>
                  <m:rPr>
                    <m:sty m:val="p"/>
                  </m:rPr>
                  <w:rPr>
                    <w:rFonts w:ascii="Cambria Math" w:hAnsi="Cambria Math"/>
                  </w:rPr>
                  <m:t>,</m:t>
                </m:r>
                <m:r>
                  <w:rPr>
                    <w:rFonts w:ascii="Cambria Math" w:hAnsi="Cambria Math"/>
                  </w:rPr>
                  <m:t>j</m:t>
                </m:r>
              </m:sub>
            </m:sSub>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lh</m:t>
            </m:r>
          </m:den>
        </m:f>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l</m:t>
            </m:r>
          </m:sup>
          <m:e>
            <m:nary>
              <m:naryPr>
                <m:limLoc m:val="subSup"/>
                <m:ctrlPr>
                  <w:rPr>
                    <w:rFonts w:ascii="Cambria Math" w:hAnsi="Cambria Math"/>
                  </w:rPr>
                </m:ctrlPr>
              </m:naryPr>
              <m:sub>
                <m:r>
                  <m:rPr>
                    <m:sty m:val="p"/>
                  </m:rPr>
                  <w:rPr>
                    <w:rFonts w:ascii="Cambria Math" w:hAnsi="Cambria Math"/>
                  </w:rPr>
                  <m:t>-∞</m:t>
                </m:r>
              </m:sub>
              <m:sup>
                <m:sSub>
                  <m:sSubPr>
                    <m:ctrlPr>
                      <w:rPr>
                        <w:rFonts w:ascii="Cambria Math" w:hAnsi="Cambria Math"/>
                      </w:rPr>
                    </m:ctrlPr>
                  </m:sSubPr>
                  <m:e>
                    <m:r>
                      <w:rPr>
                        <w:rFonts w:ascii="Cambria Math" w:hAnsi="Cambria Math"/>
                      </w:rPr>
                      <m:t>f</m:t>
                    </m:r>
                  </m:e>
                  <m:sub>
                    <m:r>
                      <w:rPr>
                        <w:rFonts w:ascii="Cambria Math" w:hAnsi="Cambria Math"/>
                      </w:rPr>
                      <m:t>i</m:t>
                    </m:r>
                    <m:r>
                      <m:rPr>
                        <m:sty m:val="p"/>
                      </m:rPr>
                      <w:rPr>
                        <w:rFonts w:ascii="Cambria Math" w:hAnsi="Cambria Math"/>
                      </w:rPr>
                      <m:t>,</m:t>
                    </m:r>
                    <m:r>
                      <w:rPr>
                        <w:rFonts w:ascii="Cambria Math" w:hAnsi="Cambria Math"/>
                      </w:rPr>
                      <m:t>j</m:t>
                    </m:r>
                  </m:sub>
                </m:sSub>
              </m:sup>
              <m:e>
                <m:r>
                  <w:rPr>
                    <w:rFonts w:ascii="Cambria Math" w:hAnsi="Cambria Math"/>
                  </w:rPr>
                  <m:t>K</m:t>
                </m:r>
                <m:d>
                  <m:dPr>
                    <m:ctrlPr>
                      <w:rPr>
                        <w:rFonts w:ascii="Cambria Math" w:hAnsi="Cambria Math"/>
                      </w:rPr>
                    </m:ctrlPr>
                  </m:dPr>
                  <m:e>
                    <m:f>
                      <m:fPr>
                        <m:ctrlPr>
                          <w:rPr>
                            <w:rFonts w:ascii="Cambria Math" w:hAnsi="Cambria Math"/>
                          </w:rPr>
                        </m:ctrlPr>
                      </m:fPr>
                      <m:num>
                        <m:r>
                          <w:rPr>
                            <w:rFonts w:ascii="Cambria Math" w:eastAsiaTheme="minorEastAsia"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i</m:t>
                            </m:r>
                            <m:r>
                              <m:rPr>
                                <m:sty m:val="p"/>
                              </m:rPr>
                              <w:rPr>
                                <w:rFonts w:ascii="Cambria Math" w:hAnsi="Cambria Math"/>
                              </w:rPr>
                              <m:t>,</m:t>
                            </m:r>
                            <m:r>
                              <w:rPr>
                                <w:rFonts w:ascii="Cambria Math" w:hAnsi="Cambria Math"/>
                              </w:rPr>
                              <m:t>j</m:t>
                            </m:r>
                          </m:sub>
                        </m:sSub>
                      </m:num>
                      <m:den>
                        <m:r>
                          <w:rPr>
                            <w:rFonts w:ascii="Cambria Math" w:hAnsi="Cambria Math"/>
                          </w:rPr>
                          <m:t>h</m:t>
                        </m:r>
                      </m:den>
                    </m:f>
                  </m:e>
                </m:d>
                <m:r>
                  <w:rPr>
                    <w:rFonts w:ascii="Cambria Math" w:hAnsi="Cambria Math"/>
                  </w:rPr>
                  <m:t xml:space="preserve">dx </m:t>
                </m:r>
              </m:e>
            </m:nary>
          </m:e>
        </m:nary>
      </m:oMath>
      <w:r w:rsidRPr="000636A8">
        <w:rPr>
          <w:rFonts w:eastAsiaTheme="minorEastAsia" w:hint="eastAsia"/>
        </w:rPr>
        <w:t xml:space="preserve"> </w:t>
      </w:r>
      <w:r w:rsidRPr="000636A8">
        <w:rPr>
          <w:rFonts w:eastAsiaTheme="minorEastAsia"/>
        </w:rPr>
        <w:tab/>
      </w:r>
      <w:r w:rsidRPr="000636A8">
        <w:rPr>
          <w:rFonts w:eastAsiaTheme="minorEastAsia" w:hint="eastAsia"/>
        </w:rPr>
        <w:t>(</w:t>
      </w:r>
      <w:r w:rsidRPr="000636A8">
        <w:rPr>
          <w:rFonts w:eastAsiaTheme="minorEastAsia"/>
        </w:rPr>
        <w:t>3)</w:t>
      </w:r>
    </w:p>
    <w:p w14:paraId="3BB862F9" w14:textId="37280111" w:rsidR="00A74BDC" w:rsidRPr="000636A8" w:rsidRDefault="006E4691" w:rsidP="00562A6E">
      <w:pPr>
        <w:shd w:val="clear" w:color="auto" w:fill="FFFFFF"/>
        <w:ind w:firstLineChars="135" w:firstLine="283"/>
        <w:textAlignment w:val="center"/>
      </w:pPr>
      <w:r w:rsidRPr="000636A8">
        <w:rPr>
          <w:rFonts w:ascii="Cambria Math" w:eastAsia="等线" w:hAnsi="Cambria Math" w:cs="Times New Roman"/>
          <w:szCs w:val="21"/>
        </w:rPr>
        <w:t>d)</w:t>
      </w:r>
      <w:r w:rsidR="004C1648" w:rsidRPr="000636A8">
        <w:rPr>
          <w:rFonts w:ascii="Cambria Math" w:eastAsia="等线" w:hAnsi="Cambria Math" w:cs="Times New Roman"/>
          <w:szCs w:val="21"/>
        </w:rPr>
        <w:t xml:space="preserve"> </w:t>
      </w:r>
      <w:r w:rsidR="004C1648" w:rsidRPr="000636A8">
        <w:rPr>
          <w:rFonts w:hint="eastAsia"/>
        </w:rPr>
        <w:t>累积概率估计向量</w:t>
      </w:r>
      <m:oMath>
        <m:r>
          <w:rPr>
            <w:rFonts w:ascii="Cambria Math" w:hAnsi="Cambria Math"/>
          </w:rPr>
          <m:t>CDF</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i,j</m:t>
                </m:r>
              </m:sub>
            </m:sSub>
          </m:e>
        </m:d>
      </m:oMath>
      <w:r w:rsidR="004C1648" w:rsidRPr="000636A8">
        <w:rPr>
          <w:rFonts w:hint="eastAsia"/>
        </w:rPr>
        <w:t>应</w:t>
      </w:r>
      <w:r w:rsidR="00A7735F" w:rsidRPr="000636A8">
        <w:rPr>
          <w:rFonts w:hint="eastAsia"/>
        </w:rPr>
        <w:t>按公式（</w:t>
      </w:r>
      <w:r w:rsidR="00A7735F" w:rsidRPr="000636A8">
        <w:rPr>
          <w:rFonts w:hint="eastAsia"/>
        </w:rPr>
        <w:t>4</w:t>
      </w:r>
      <w:r w:rsidR="00A7735F" w:rsidRPr="000636A8">
        <w:rPr>
          <w:rFonts w:hint="eastAsia"/>
        </w:rPr>
        <w:t>）</w:t>
      </w:r>
      <w:r w:rsidR="004C1648" w:rsidRPr="000636A8">
        <w:rPr>
          <w:rFonts w:hint="eastAsia"/>
        </w:rPr>
        <w:t>进行标准正态分布函数逆变换，转换为</w:t>
      </w:r>
      <w:r w:rsidR="004C1648" w:rsidRPr="000636A8">
        <w:rPr>
          <w:rFonts w:hint="eastAsia"/>
          <w:i/>
        </w:rPr>
        <w:t>Q</w:t>
      </w:r>
      <w:r w:rsidR="004C1648" w:rsidRPr="000636A8">
        <w:rPr>
          <w:rFonts w:hint="eastAsia"/>
        </w:rPr>
        <w:t>统计量：</w:t>
      </w:r>
    </w:p>
    <w:p w14:paraId="2BB9AF3E" w14:textId="75242457" w:rsidR="004C1648" w:rsidRPr="000636A8" w:rsidRDefault="004C1648" w:rsidP="00EF72BF">
      <w:pPr>
        <w:pStyle w:val="afb"/>
        <w:ind w:firstLine="420"/>
      </w:pPr>
      <w:r w:rsidRPr="000636A8">
        <w:tab/>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Φ</m:t>
            </m:r>
          </m:e>
          <m:sup>
            <m:r>
              <w:rPr>
                <w:rFonts w:ascii="Cambria Math" w:hAnsi="Cambria Math"/>
              </w:rPr>
              <m:t>-1</m:t>
            </m:r>
          </m:sup>
        </m:sSup>
        <m:r>
          <w:rPr>
            <w:rFonts w:ascii="Cambria Math" w:hAnsi="Cambria Math"/>
          </w:rPr>
          <m:t>(CDF(</m:t>
        </m:r>
        <m:sSub>
          <m:sSubPr>
            <m:ctrlPr>
              <w:rPr>
                <w:rFonts w:ascii="Cambria Math" w:hAnsi="Cambria Math"/>
                <w:i/>
              </w:rPr>
            </m:ctrlPr>
          </m:sSubPr>
          <m:e>
            <m:r>
              <w:rPr>
                <w:rFonts w:ascii="Cambria Math" w:hAnsi="Cambria Math"/>
              </w:rPr>
              <m:t>f</m:t>
            </m:r>
          </m:e>
          <m:sub>
            <m:r>
              <w:rPr>
                <w:rFonts w:ascii="Cambria Math" w:hAnsi="Cambria Math"/>
              </w:rPr>
              <m:t>i.j</m:t>
            </m:r>
          </m:sub>
        </m:sSub>
        <m:r>
          <w:rPr>
            <w:rFonts w:ascii="Cambria Math" w:hAnsi="Cambria Math"/>
          </w:rPr>
          <m:t>))</m:t>
        </m:r>
      </m:oMath>
      <w:r w:rsidRPr="000636A8">
        <w:rPr>
          <w:rFonts w:hint="eastAsia"/>
        </w:rPr>
        <w:t xml:space="preserve"> </w:t>
      </w:r>
      <w:r w:rsidRPr="000636A8">
        <w:tab/>
        <w:t>(4)</w:t>
      </w:r>
    </w:p>
    <w:p w14:paraId="596DBFF1" w14:textId="77777777" w:rsidR="006E4691" w:rsidRPr="000636A8" w:rsidRDefault="004C1648" w:rsidP="00562A6E">
      <w:pPr>
        <w:shd w:val="clear" w:color="auto" w:fill="FFFFFF"/>
        <w:ind w:firstLineChars="300" w:firstLine="630"/>
        <w:textAlignment w:val="center"/>
      </w:pPr>
      <w:r w:rsidRPr="000636A8">
        <w:rPr>
          <w:rFonts w:hint="eastAsia"/>
        </w:rPr>
        <w:t>式中</w:t>
      </w:r>
      <w:r w:rsidR="00C463B6" w:rsidRPr="000636A8">
        <w:rPr>
          <w:rFonts w:hint="eastAsia"/>
        </w:rPr>
        <w:t>：</w:t>
      </w:r>
    </w:p>
    <w:p w14:paraId="0D84ADA0" w14:textId="6158BF8E" w:rsidR="004C1648" w:rsidRPr="000636A8" w:rsidRDefault="00C51C2A" w:rsidP="00562A6E">
      <w:pPr>
        <w:shd w:val="clear" w:color="auto" w:fill="FFFFFF"/>
        <w:ind w:firstLineChars="300" w:firstLine="630"/>
        <w:textAlignment w:val="center"/>
      </w:pPr>
      <m:oMath>
        <m:sSup>
          <m:sSupPr>
            <m:ctrlPr>
              <w:rPr>
                <w:rFonts w:ascii="Cambria Math" w:hAnsi="Cambria Math"/>
                <w:i/>
              </w:rPr>
            </m:ctrlPr>
          </m:sSupPr>
          <m:e>
            <m:r>
              <w:rPr>
                <w:rFonts w:ascii="Cambria Math" w:hAnsi="Cambria Math"/>
              </w:rPr>
              <m:t>Φ</m:t>
            </m:r>
          </m:e>
          <m:sup>
            <m:r>
              <w:rPr>
                <w:rFonts w:ascii="Cambria Math" w:hAnsi="Cambria Math"/>
              </w:rPr>
              <m:t>-1</m:t>
            </m:r>
          </m:sup>
        </m:sSup>
        <m:r>
          <w:rPr>
            <w:rFonts w:ascii="Cambria Math" w:hAnsi="Cambria Math"/>
          </w:rPr>
          <m:t>()</m:t>
        </m:r>
      </m:oMath>
      <w:r w:rsidR="00C463B6" w:rsidRPr="000636A8">
        <w:rPr>
          <w:rFonts w:hint="eastAsia"/>
        </w:rPr>
        <w:t>—</w:t>
      </w:r>
      <w:r w:rsidR="00A7735F" w:rsidRPr="000636A8">
        <w:rPr>
          <w:rFonts w:hint="eastAsia"/>
        </w:rPr>
        <w:t>—</w:t>
      </w:r>
      <w:r w:rsidR="00C463B6" w:rsidRPr="000636A8">
        <w:t>标准正态分布函数的反函数</w:t>
      </w:r>
      <w:r w:rsidR="00C463B6" w:rsidRPr="000636A8">
        <w:rPr>
          <w:rFonts w:hint="eastAsia"/>
        </w:rPr>
        <w:t>。</w:t>
      </w:r>
    </w:p>
    <w:p w14:paraId="36058D45" w14:textId="4C06D93A" w:rsidR="00B27AF6" w:rsidRPr="000636A8" w:rsidRDefault="006E4691" w:rsidP="00562A6E">
      <w:pPr>
        <w:shd w:val="clear" w:color="auto" w:fill="FFFFFF"/>
        <w:ind w:firstLineChars="135" w:firstLine="283"/>
        <w:textAlignment w:val="center"/>
      </w:pPr>
      <w:r w:rsidRPr="000636A8">
        <w:t>e)</w:t>
      </w:r>
      <w:r w:rsidR="00B27AF6" w:rsidRPr="000636A8">
        <w:t xml:space="preserve"> </w:t>
      </w:r>
      <w:r w:rsidR="00B27AF6" w:rsidRPr="000636A8">
        <w:rPr>
          <w:rFonts w:hint="eastAsia"/>
        </w:rPr>
        <w:t>转化后</w:t>
      </w:r>
      <w:r w:rsidR="00B27AF6" w:rsidRPr="000636A8">
        <w:rPr>
          <w:rFonts w:hint="eastAsia"/>
          <w:i/>
        </w:rPr>
        <w:t>Q</w:t>
      </w:r>
      <w:r w:rsidR="00B27AF6" w:rsidRPr="000636A8">
        <w:rPr>
          <w:rFonts w:hint="eastAsia"/>
        </w:rPr>
        <w:t>统计量</w:t>
      </w:r>
      <w:r w:rsidR="00A847C7" w:rsidRPr="000636A8">
        <w:t>可</w:t>
      </w:r>
      <w:r w:rsidR="00B27AF6" w:rsidRPr="000636A8">
        <w:rPr>
          <w:rFonts w:hint="eastAsia"/>
        </w:rPr>
        <w:t>视为服从正态分布的</w:t>
      </w:r>
      <w:r w:rsidR="00850D9D" w:rsidRPr="000636A8">
        <w:rPr>
          <w:rFonts w:hint="eastAsia"/>
        </w:rPr>
        <w:t>待识别</w:t>
      </w:r>
      <w:r w:rsidR="00B27AF6" w:rsidRPr="000636A8">
        <w:rPr>
          <w:rFonts w:hint="eastAsia"/>
        </w:rPr>
        <w:t>时</w:t>
      </w:r>
      <w:r w:rsidR="00611BED" w:rsidRPr="000636A8">
        <w:rPr>
          <w:rFonts w:hint="eastAsia"/>
        </w:rPr>
        <w:t>-</w:t>
      </w:r>
      <w:r w:rsidR="00B27AF6" w:rsidRPr="000636A8">
        <w:rPr>
          <w:rFonts w:hint="eastAsia"/>
        </w:rPr>
        <w:t>频序列数据。</w:t>
      </w:r>
    </w:p>
    <w:p w14:paraId="0E09681C" w14:textId="7F47B21A" w:rsidR="00B27AF6" w:rsidRPr="000636A8" w:rsidRDefault="00973CAA" w:rsidP="00F835EA">
      <w:pPr>
        <w:pStyle w:val="3"/>
        <w:spacing w:before="156" w:after="156"/>
      </w:pPr>
      <w:r w:rsidRPr="000636A8">
        <w:rPr>
          <w:rFonts w:hint="eastAsia"/>
        </w:rPr>
        <w:t>正态分布</w:t>
      </w:r>
      <w:r w:rsidR="00850D9D" w:rsidRPr="000636A8">
        <w:rPr>
          <w:rFonts w:hint="eastAsia"/>
        </w:rPr>
        <w:t>待识别</w:t>
      </w:r>
      <w:r w:rsidRPr="000636A8">
        <w:rPr>
          <w:rFonts w:hint="eastAsia"/>
        </w:rPr>
        <w:t>时</w:t>
      </w:r>
      <w:r w:rsidR="009116B3" w:rsidRPr="000636A8">
        <w:rPr>
          <w:rFonts w:hint="eastAsia"/>
        </w:rPr>
        <w:t>-</w:t>
      </w:r>
      <w:r w:rsidRPr="000636A8">
        <w:rPr>
          <w:rFonts w:hint="eastAsia"/>
        </w:rPr>
        <w:t>频序列</w:t>
      </w:r>
      <w:r w:rsidR="00F835EA" w:rsidRPr="000636A8">
        <w:rPr>
          <w:rFonts w:hint="eastAsia"/>
        </w:rPr>
        <w:t>数据应按</w:t>
      </w:r>
      <w:r w:rsidR="00A847C7" w:rsidRPr="000636A8">
        <w:rPr>
          <w:rFonts w:hint="eastAsia"/>
        </w:rPr>
        <w:t>以下基本流程</w:t>
      </w:r>
      <w:r w:rsidR="00F835EA" w:rsidRPr="000636A8">
        <w:rPr>
          <w:rFonts w:hint="eastAsia"/>
        </w:rPr>
        <w:t>计算频率控制阈值</w:t>
      </w:r>
      <w:r w:rsidR="00EF5600" w:rsidRPr="000636A8">
        <w:rPr>
          <w:rFonts w:hint="eastAsia"/>
        </w:rPr>
        <w:t>：</w:t>
      </w:r>
    </w:p>
    <w:p w14:paraId="19EBBE0F" w14:textId="140B845D" w:rsidR="00EF5600" w:rsidRPr="000636A8" w:rsidRDefault="00945823" w:rsidP="00EF5600">
      <w:pPr>
        <w:ind w:firstLine="420"/>
      </w:pPr>
      <w:r w:rsidRPr="000636A8">
        <w:t xml:space="preserve">a) </w:t>
      </w:r>
      <w:r w:rsidR="00916223" w:rsidRPr="000636A8">
        <w:rPr>
          <w:rFonts w:hint="eastAsia"/>
        </w:rPr>
        <w:t>核密度估计转换后的时频数据应满足公式</w:t>
      </w:r>
      <w:r w:rsidR="00916223" w:rsidRPr="000636A8">
        <w:t>(</w:t>
      </w:r>
      <w:r w:rsidR="00A7735F" w:rsidRPr="000636A8">
        <w:t>5</w:t>
      </w:r>
      <w:r w:rsidR="00916223" w:rsidRPr="000636A8">
        <w:t>)</w:t>
      </w:r>
      <w:r w:rsidR="00916223" w:rsidRPr="000636A8">
        <w:rPr>
          <w:rFonts w:hint="eastAsia"/>
        </w:rPr>
        <w:t>所述</w:t>
      </w:r>
      <w:r w:rsidR="00AB1FAF" w:rsidRPr="000636A8">
        <w:rPr>
          <w:rFonts w:hint="eastAsia"/>
        </w:rPr>
        <w:t>正态分布</w:t>
      </w:r>
      <w:r w:rsidR="00916223" w:rsidRPr="000636A8">
        <w:rPr>
          <w:rFonts w:hint="eastAsia"/>
        </w:rPr>
        <w:t>模型：</w:t>
      </w:r>
    </w:p>
    <w:p w14:paraId="03E70EA8" w14:textId="5139AA92" w:rsidR="00927BA7" w:rsidRPr="000636A8" w:rsidRDefault="004B5B82" w:rsidP="004B5B82">
      <w:pPr>
        <w:pStyle w:val="afb"/>
        <w:ind w:firstLine="420"/>
        <w:rPr>
          <w:rFonts w:eastAsiaTheme="minorEastAsia"/>
        </w:rPr>
      </w:pPr>
      <w:r w:rsidRPr="000636A8">
        <w:rPr>
          <w:iCs/>
        </w:rPr>
        <w:tab/>
      </w:r>
      <m:oMath>
        <m:r>
          <w:rPr>
            <w:rFonts w:ascii="Cambria Math" w:hAnsi="Cambria Math"/>
          </w:rPr>
          <m:t>P</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0</m:t>
                        </m:r>
                      </m:sub>
                    </m:sSub>
                  </m:num>
                  <m:den>
                    <m:f>
                      <m:fPr>
                        <m:ctrlPr>
                          <w:rPr>
                            <w:rFonts w:ascii="Cambria Math" w:hAnsi="Cambria Math"/>
                          </w:rPr>
                        </m:ctrlPr>
                      </m:fPr>
                      <m:num>
                        <m:r>
                          <w:rPr>
                            <w:rFonts w:ascii="Cambria Math" w:hAnsi="Cambria Math"/>
                          </w:rPr>
                          <m:t>σ</m:t>
                        </m:r>
                      </m:num>
                      <m:den>
                        <m:rad>
                          <m:radPr>
                            <m:degHide m:val="1"/>
                            <m:ctrlPr>
                              <w:rPr>
                                <w:rFonts w:ascii="Cambria Math" w:hAnsi="Cambria Math"/>
                              </w:rPr>
                            </m:ctrlPr>
                          </m:radPr>
                          <m:deg/>
                          <m:e>
                            <m:r>
                              <w:rPr>
                                <w:rFonts w:ascii="Cambria Math" w:hAnsi="Cambria Math"/>
                              </w:rPr>
                              <m:t>n</m:t>
                            </m:r>
                          </m:e>
                        </m:rad>
                      </m:den>
                    </m:f>
                  </m:den>
                </m:f>
              </m:e>
            </m:d>
            <m:r>
              <m:rPr>
                <m:sty m:val="p"/>
              </m:rPr>
              <w:rPr>
                <w:rFonts w:ascii="Cambria Math" w:hAnsi="Cambria Math"/>
              </w:rPr>
              <m:t>&lt;</m:t>
            </m:r>
            <m:sSub>
              <m:sSubPr>
                <m:ctrlPr>
                  <w:rPr>
                    <w:rFonts w:ascii="Cambria Math" w:hAnsi="Cambria Math"/>
                  </w:rPr>
                </m:ctrlPr>
              </m:sSubPr>
              <m:e>
                <m:r>
                  <w:rPr>
                    <w:rFonts w:ascii="Cambria Math" w:hAnsi="Cambria Math"/>
                  </w:rPr>
                  <m:t>Z</m:t>
                </m:r>
              </m:e>
              <m:sub>
                <m:r>
                  <w:rPr>
                    <w:rFonts w:ascii="Cambria Math" w:hAnsi="Cambria Math"/>
                  </w:rPr>
                  <m:t>α</m:t>
                </m:r>
                <m:r>
                  <m:rPr>
                    <m:sty m:val="p"/>
                  </m:rPr>
                  <w:rPr>
                    <w:rFonts w:ascii="Cambria Math" w:hAnsi="Cambria Math"/>
                  </w:rPr>
                  <m:t>/2</m:t>
                </m:r>
              </m:sub>
            </m:sSub>
          </m:e>
        </m:d>
        <m:r>
          <m:rPr>
            <m:sty m:val="p"/>
          </m:rPr>
          <w:rPr>
            <w:rFonts w:ascii="Cambria Math" w:hAnsi="Cambria Math"/>
          </w:rPr>
          <m:t>=1-</m:t>
        </m:r>
        <m:r>
          <w:rPr>
            <w:rFonts w:ascii="Cambria Math" w:hAnsi="Cambria Math"/>
          </w:rPr>
          <m:t>α</m:t>
        </m:r>
      </m:oMath>
      <w:r w:rsidRPr="000636A8">
        <w:rPr>
          <w:rFonts w:eastAsiaTheme="minorEastAsia" w:hint="eastAsia"/>
        </w:rPr>
        <w:t xml:space="preserve"> </w:t>
      </w:r>
      <w:r w:rsidRPr="000636A8">
        <w:rPr>
          <w:rFonts w:eastAsiaTheme="minorEastAsia"/>
        </w:rPr>
        <w:tab/>
      </w:r>
      <w:r w:rsidRPr="000636A8">
        <w:rPr>
          <w:rFonts w:eastAsiaTheme="minorEastAsia" w:hint="eastAsia"/>
        </w:rPr>
        <w:t>(</w:t>
      </w:r>
      <w:r w:rsidR="00A7735F" w:rsidRPr="000636A8">
        <w:rPr>
          <w:rFonts w:eastAsiaTheme="minorEastAsia"/>
        </w:rPr>
        <w:t>5</w:t>
      </w:r>
      <w:r w:rsidRPr="000636A8">
        <w:rPr>
          <w:rFonts w:eastAsiaTheme="minorEastAsia"/>
        </w:rPr>
        <w:t>)</w:t>
      </w:r>
    </w:p>
    <w:p w14:paraId="62E35173" w14:textId="77777777" w:rsidR="006E4691" w:rsidRPr="000636A8" w:rsidRDefault="004B5B82" w:rsidP="00854438">
      <w:pPr>
        <w:ind w:firstLineChars="337" w:firstLine="708"/>
      </w:pPr>
      <w:r w:rsidRPr="000636A8">
        <w:rPr>
          <w:rFonts w:hint="eastAsia"/>
        </w:rPr>
        <w:t>式中：</w:t>
      </w:r>
    </w:p>
    <w:p w14:paraId="522A0844" w14:textId="51BB4A49" w:rsidR="00927BA7" w:rsidRPr="000636A8" w:rsidRDefault="00B66EBA" w:rsidP="00854438">
      <w:pPr>
        <w:ind w:firstLineChars="337" w:firstLine="708"/>
      </w:pPr>
      <w:r w:rsidRPr="000636A8">
        <w:rPr>
          <w:rFonts w:hint="eastAsia"/>
          <w:i/>
        </w:rPr>
        <w:lastRenderedPageBreak/>
        <w:t>P</w:t>
      </w:r>
      <w:r w:rsidRPr="000636A8">
        <w:rPr>
          <w:rFonts w:hint="eastAsia"/>
        </w:rPr>
        <w:t>—</w:t>
      </w:r>
      <w:r w:rsidR="006E4691" w:rsidRPr="000636A8">
        <w:rPr>
          <w:rFonts w:hint="eastAsia"/>
        </w:rPr>
        <w:t>—</w:t>
      </w:r>
      <w:r w:rsidR="004B5B82" w:rsidRPr="000636A8">
        <w:rPr>
          <w:rFonts w:hint="eastAsia"/>
        </w:rPr>
        <w:t>概率值</w:t>
      </w:r>
      <w:r w:rsidR="006B2758" w:rsidRPr="000636A8">
        <w:rPr>
          <w:rFonts w:hint="eastAsia"/>
        </w:rPr>
        <w:t>；</w:t>
      </w:r>
    </w:p>
    <w:p w14:paraId="318BEC40" w14:textId="221552C3" w:rsidR="004B5B82" w:rsidRPr="000636A8" w:rsidRDefault="003550F0" w:rsidP="00854438">
      <w:pPr>
        <w:ind w:firstLineChars="337" w:firstLine="708"/>
      </w:pPr>
      <w:r w:rsidRPr="000636A8">
        <w:rPr>
          <w:rFonts w:hint="eastAsia"/>
          <w:i/>
        </w:rPr>
        <w:t>f</w:t>
      </w:r>
      <w:r w:rsidR="006B2758" w:rsidRPr="000636A8">
        <w:rPr>
          <w:i/>
        </w:rPr>
        <w:t xml:space="preserve"> </w:t>
      </w:r>
      <w:r w:rsidR="006B2758" w:rsidRPr="000636A8">
        <w:rPr>
          <w:rFonts w:hint="eastAsia"/>
        </w:rPr>
        <w:t>—</w:t>
      </w:r>
      <w:r w:rsidR="006E4691" w:rsidRPr="000636A8">
        <w:rPr>
          <w:rFonts w:hint="eastAsia"/>
        </w:rPr>
        <w:t>—</w:t>
      </w:r>
      <w:r w:rsidRPr="000636A8">
        <w:rPr>
          <w:rFonts w:hint="eastAsia"/>
        </w:rPr>
        <w:t>频率值；</w:t>
      </w:r>
    </w:p>
    <w:p w14:paraId="5FF31B08" w14:textId="34390CC9" w:rsidR="004B5B82" w:rsidRPr="000636A8" w:rsidRDefault="00C51C2A" w:rsidP="00854438">
      <w:pPr>
        <w:ind w:firstLineChars="313" w:firstLine="657"/>
        <w:rPr>
          <w:rFonts w:ascii="Cambria Math" w:eastAsiaTheme="minorEastAsia" w:hAnsi="Cambria Math"/>
        </w:rPr>
      </w:pPr>
      <m:oMath>
        <m:sSub>
          <m:sSubPr>
            <m:ctrlPr>
              <w:rPr>
                <w:rFonts w:ascii="Cambria Math" w:eastAsia="Cambria Math" w:hAnsi="Cambria Math"/>
                <w:i/>
              </w:rPr>
            </m:ctrlPr>
          </m:sSubPr>
          <m:e>
            <m:r>
              <w:rPr>
                <w:rFonts w:ascii="Cambria Math" w:eastAsia="Cambria Math" w:hAnsi="Cambria Math"/>
              </w:rPr>
              <m:t>μ</m:t>
            </m:r>
          </m:e>
          <m:sub>
            <m:r>
              <w:rPr>
                <w:rFonts w:ascii="Cambria Math" w:eastAsia="Cambria Math" w:hAnsi="Cambria Math"/>
              </w:rPr>
              <m:t>0</m:t>
            </m:r>
          </m:sub>
        </m:sSub>
      </m:oMath>
      <w:r w:rsidR="004B5B82" w:rsidRPr="000636A8">
        <w:rPr>
          <w:rFonts w:asciiTheme="minorEastAsia" w:eastAsiaTheme="minorEastAsia" w:hAnsiTheme="minorEastAsia" w:hint="eastAsia"/>
        </w:rPr>
        <w:t>—</w:t>
      </w:r>
      <w:r w:rsidR="006E4691" w:rsidRPr="000636A8">
        <w:rPr>
          <w:rFonts w:asciiTheme="minorEastAsia" w:eastAsiaTheme="minorEastAsia" w:hAnsiTheme="minorEastAsia" w:hint="eastAsia"/>
        </w:rPr>
        <w:t>—</w:t>
      </w:r>
      <w:r w:rsidR="004B5B82" w:rsidRPr="000636A8">
        <w:rPr>
          <w:rFonts w:hint="eastAsia"/>
        </w:rPr>
        <w:t>样本</w:t>
      </w:r>
      <w:r w:rsidR="004B5B82" w:rsidRPr="000636A8">
        <w:t>总体</w:t>
      </w:r>
      <w:r w:rsidR="004B5B82" w:rsidRPr="000636A8">
        <w:rPr>
          <w:rFonts w:ascii="Cambria Math" w:eastAsia="Cambria Math" w:hAnsi="Cambria Math"/>
        </w:rPr>
        <w:t>均值</w:t>
      </w:r>
      <w:r w:rsidR="006E4691" w:rsidRPr="000636A8">
        <w:rPr>
          <w:rFonts w:ascii="宋体" w:hAnsi="宋体" w:cs="宋体" w:hint="eastAsia"/>
        </w:rPr>
        <w:t>；</w:t>
      </w:r>
    </w:p>
    <w:p w14:paraId="0C60DC33" w14:textId="0BAC3F35" w:rsidR="004B5B82" w:rsidRPr="000636A8" w:rsidRDefault="004B5B82" w:rsidP="00854438">
      <w:pPr>
        <w:ind w:firstLineChars="337" w:firstLine="708"/>
        <w:rPr>
          <w:rFonts w:ascii="Cambria Math" w:eastAsiaTheme="minorEastAsia" w:hAnsi="Cambria Math"/>
        </w:rPr>
      </w:pPr>
      <m:oMath>
        <m:r>
          <w:rPr>
            <w:rFonts w:ascii="Cambria Math" w:eastAsia="Cambria Math" w:hAnsi="Cambria Math"/>
          </w:rPr>
          <m:t xml:space="preserve">σ </m:t>
        </m:r>
      </m:oMath>
      <w:r w:rsidRPr="000636A8">
        <w:rPr>
          <w:rFonts w:asciiTheme="minorEastAsia" w:eastAsiaTheme="minorEastAsia" w:hAnsiTheme="minorEastAsia" w:hint="eastAsia"/>
        </w:rPr>
        <w:t>—</w:t>
      </w:r>
      <w:r w:rsidR="006E4691" w:rsidRPr="000636A8">
        <w:rPr>
          <w:rFonts w:asciiTheme="minorEastAsia" w:eastAsiaTheme="minorEastAsia" w:hAnsiTheme="minorEastAsia" w:hint="eastAsia"/>
        </w:rPr>
        <w:t>—</w:t>
      </w:r>
      <w:r w:rsidR="00EB3A18" w:rsidRPr="000636A8">
        <w:rPr>
          <w:rFonts w:ascii="Cambria Math" w:eastAsia="Cambria Math" w:hAnsi="Cambria Math" w:hint="eastAsia"/>
        </w:rPr>
        <w:t>样本总体标准差</w:t>
      </w:r>
      <w:r w:rsidR="006E4691" w:rsidRPr="000636A8">
        <w:rPr>
          <w:rFonts w:ascii="宋体" w:hAnsi="宋体" w:cs="宋体" w:hint="eastAsia"/>
        </w:rPr>
        <w:t>；</w:t>
      </w:r>
    </w:p>
    <w:p w14:paraId="7AEC3F48" w14:textId="7D2ED7B8" w:rsidR="004B5B82" w:rsidRPr="000636A8" w:rsidRDefault="00EB3A18" w:rsidP="00854438">
      <w:pPr>
        <w:ind w:firstLineChars="337" w:firstLine="708"/>
      </w:pPr>
      <m:oMath>
        <m:r>
          <m:rPr>
            <m:sty m:val="p"/>
          </m:rPr>
          <w:rPr>
            <w:rFonts w:ascii="Cambria Math" w:hAnsi="Cambria Math"/>
          </w:rPr>
          <m:t>α</m:t>
        </m:r>
      </m:oMath>
      <w:r w:rsidR="004B5B82" w:rsidRPr="000636A8">
        <w:rPr>
          <w:rFonts w:hint="eastAsia"/>
        </w:rPr>
        <w:t>—</w:t>
      </w:r>
      <w:r w:rsidR="006E4691" w:rsidRPr="000636A8">
        <w:rPr>
          <w:rFonts w:hint="eastAsia"/>
        </w:rPr>
        <w:t>—</w:t>
      </w:r>
      <w:r w:rsidRPr="000636A8">
        <w:t>显著性水平</w:t>
      </w:r>
      <w:r w:rsidRPr="000636A8">
        <w:rPr>
          <w:rFonts w:hint="eastAsia"/>
        </w:rPr>
        <w:t>值</w:t>
      </w:r>
      <w:r w:rsidR="004B5B82" w:rsidRPr="000636A8">
        <w:rPr>
          <w:rFonts w:hint="eastAsia"/>
        </w:rPr>
        <w:t>；</w:t>
      </w:r>
    </w:p>
    <w:p w14:paraId="5444942F" w14:textId="59700F35" w:rsidR="004B5B82" w:rsidRPr="000636A8" w:rsidRDefault="00C51C2A" w:rsidP="00854438">
      <w:pPr>
        <w:ind w:firstLineChars="226" w:firstLine="475"/>
        <w:rPr>
          <w:rFonts w:ascii="Cambria Math" w:eastAsiaTheme="minorEastAsia" w:hAnsi="Cambria Math"/>
        </w:rPr>
      </w:pPr>
      <m:oMath>
        <m:sSub>
          <m:sSubPr>
            <m:ctrlPr>
              <w:rPr>
                <w:rFonts w:ascii="Cambria Math" w:hAnsi="Cambria Math"/>
              </w:rPr>
            </m:ctrlPr>
          </m:sSubPr>
          <m:e>
            <m:r>
              <w:rPr>
                <w:rFonts w:ascii="Cambria Math" w:hAnsi="Cambria Math"/>
              </w:rPr>
              <m:t>Z</m:t>
            </m:r>
          </m:e>
          <m:sub>
            <m:r>
              <w:rPr>
                <w:rFonts w:ascii="Cambria Math" w:hAnsi="Cambria Math"/>
              </w:rPr>
              <m:t>α/2</m:t>
            </m:r>
          </m:sub>
        </m:sSub>
      </m:oMath>
      <w:r w:rsidR="006E4691" w:rsidRPr="000636A8">
        <w:rPr>
          <w:rFonts w:hint="eastAsia"/>
        </w:rPr>
        <w:t>——</w:t>
      </w:r>
      <w:r w:rsidR="00EB3A18" w:rsidRPr="000636A8">
        <w:t>标准正态分布</w:t>
      </w:r>
      <m:oMath>
        <m:r>
          <w:rPr>
            <w:rFonts w:ascii="Cambria Math" w:hAnsi="Cambria Math"/>
          </w:rPr>
          <m:t>α/2</m:t>
        </m:r>
      </m:oMath>
      <w:r w:rsidR="004B5B82" w:rsidRPr="000636A8">
        <w:t>分位点</w:t>
      </w:r>
      <w:r w:rsidR="006E4691" w:rsidRPr="000636A8">
        <w:rPr>
          <w:rFonts w:hint="eastAsia"/>
        </w:rPr>
        <w:t>；</w:t>
      </w:r>
    </w:p>
    <w:p w14:paraId="65F59F9F" w14:textId="78CF444D" w:rsidR="004B5B82" w:rsidRPr="000636A8" w:rsidRDefault="004B5B82" w:rsidP="00854438">
      <w:pPr>
        <w:ind w:firstLineChars="337" w:firstLine="708"/>
      </w:pPr>
      <w:r w:rsidRPr="000636A8">
        <w:rPr>
          <w:rFonts w:hint="eastAsia"/>
          <w:i/>
        </w:rPr>
        <w:t>n</w:t>
      </w:r>
      <w:r w:rsidRPr="000636A8">
        <w:rPr>
          <w:i/>
        </w:rPr>
        <w:t xml:space="preserve"> </w:t>
      </w:r>
      <w:r w:rsidRPr="000636A8">
        <w:rPr>
          <w:rFonts w:hint="eastAsia"/>
          <w:i/>
        </w:rPr>
        <w:t>—</w:t>
      </w:r>
      <w:r w:rsidR="006E4691" w:rsidRPr="000636A8">
        <w:rPr>
          <w:rFonts w:hint="eastAsia"/>
          <w:i/>
        </w:rPr>
        <w:t>—</w:t>
      </w:r>
      <w:r w:rsidR="00EB3A18" w:rsidRPr="000636A8">
        <w:rPr>
          <w:rFonts w:hint="eastAsia"/>
        </w:rPr>
        <w:t>样本总量</w:t>
      </w:r>
      <w:r w:rsidRPr="000636A8">
        <w:rPr>
          <w:rFonts w:hint="eastAsia"/>
        </w:rPr>
        <w:t>。</w:t>
      </w:r>
    </w:p>
    <w:p w14:paraId="1AF97AB8" w14:textId="5E35FE4F" w:rsidR="003550F0" w:rsidRPr="000636A8" w:rsidRDefault="00945823" w:rsidP="006B2758">
      <w:pPr>
        <w:ind w:firstLine="420"/>
      </w:pPr>
      <w:r w:rsidRPr="000636A8">
        <w:t>b)</w:t>
      </w:r>
      <w:r w:rsidR="0091476D" w:rsidRPr="000636A8">
        <w:t xml:space="preserve"> </w:t>
      </w:r>
      <w:r w:rsidR="009035E4" w:rsidRPr="000636A8">
        <w:rPr>
          <w:rFonts w:hint="eastAsia"/>
        </w:rPr>
        <w:t>应</w:t>
      </w:r>
      <w:r w:rsidR="0091476D" w:rsidRPr="000636A8">
        <w:rPr>
          <w:rFonts w:hint="eastAsia"/>
        </w:rPr>
        <w:t>采用</w:t>
      </w:r>
      <w:r w:rsidR="0091476D" w:rsidRPr="000636A8">
        <w:rPr>
          <w:rFonts w:hint="eastAsia"/>
          <w:i/>
        </w:rPr>
        <w:t>Q</w:t>
      </w:r>
      <w:r w:rsidR="0091476D" w:rsidRPr="000636A8">
        <w:rPr>
          <w:rFonts w:hint="eastAsia"/>
        </w:rPr>
        <w:t>统计量</w:t>
      </w:r>
      <w:r w:rsidR="00E01BC0" w:rsidRPr="000636A8">
        <w:rPr>
          <w:rFonts w:hint="eastAsia"/>
        </w:rPr>
        <w:t>对公式</w:t>
      </w:r>
      <w:r w:rsidR="00E01BC0" w:rsidRPr="000636A8">
        <w:t>(</w:t>
      </w:r>
      <w:r w:rsidR="00A7735F" w:rsidRPr="000636A8">
        <w:t>5</w:t>
      </w:r>
      <w:r w:rsidR="00E01BC0" w:rsidRPr="000636A8">
        <w:t>)</w:t>
      </w:r>
      <w:r w:rsidR="00E01BC0" w:rsidRPr="000636A8">
        <w:rPr>
          <w:rFonts w:hint="eastAsia"/>
        </w:rPr>
        <w:t>所述正态分布模型进行预测，频率控制阈值</w:t>
      </w:r>
      <w:r w:rsidR="00A7735F" w:rsidRPr="000636A8">
        <w:rPr>
          <w:rFonts w:hint="eastAsia"/>
        </w:rPr>
        <w:t>应按下列公式计算</w:t>
      </w:r>
      <w:r w:rsidR="00E01BC0" w:rsidRPr="000636A8">
        <w:rPr>
          <w:rFonts w:hint="eastAsia"/>
        </w:rPr>
        <w:t>：</w:t>
      </w:r>
    </w:p>
    <w:p w14:paraId="57D77F07" w14:textId="6902EABE" w:rsidR="00E01BC0" w:rsidRPr="000636A8" w:rsidRDefault="00E01BC0" w:rsidP="00E01BC0">
      <w:pPr>
        <w:pStyle w:val="afb"/>
        <w:ind w:firstLine="420"/>
      </w:pPr>
      <w:r w:rsidRPr="000636A8">
        <w:rPr>
          <w:rFonts w:cs="Times New Roman"/>
        </w:rPr>
        <w:tab/>
      </w:r>
      <m:oMath>
        <m:sSub>
          <m:sSubPr>
            <m:ctrlPr>
              <w:rPr>
                <w:rFonts w:ascii="Cambria Math" w:hAnsi="Cambria Math"/>
                <w:i/>
              </w:rPr>
            </m:ctrlPr>
          </m:sSubPr>
          <m:e>
            <m:r>
              <w:rPr>
                <w:rFonts w:ascii="Cambria Math" w:hAnsi="Cambria Math"/>
              </w:rPr>
              <m:t>U</m:t>
            </m:r>
          </m:e>
          <m:sub>
            <m:r>
              <w:rPr>
                <w:rFonts w:ascii="Cambria Math" w:hAnsi="Cambria Math"/>
              </w:rPr>
              <m:t>CL</m:t>
            </m:r>
          </m:sub>
        </m:sSub>
        <m:r>
          <m:rPr>
            <m:sty m:val="p"/>
          </m:rPr>
          <w:rPr>
            <w:rFonts w:ascii="Cambria Math" w:hAnsi="Cambria Math"/>
          </w:rPr>
          <m:t>=</m:t>
        </m:r>
        <m:r>
          <w:rPr>
            <w:rFonts w:ascii="Cambria Math" w:hAnsi="Cambria Math"/>
          </w:rPr>
          <m:t>mean</m:t>
        </m:r>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i</m:t>
                </m:r>
              </m:sub>
            </m:sSub>
          </m:e>
        </m:d>
        <m:r>
          <m:rPr>
            <m:sty m:val="p"/>
          </m:rP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α</m:t>
            </m:r>
            <m:r>
              <m:rPr>
                <m:sty m:val="p"/>
              </m:rPr>
              <w:rPr>
                <w:rFonts w:ascii="Cambria Math" w:hAnsi="Cambria Math"/>
              </w:rPr>
              <m:t>/2</m:t>
            </m:r>
          </m:sub>
        </m:sSub>
        <m:f>
          <m:fPr>
            <m:ctrlPr>
              <w:rPr>
                <w:rFonts w:ascii="Cambria Math" w:hAnsi="Cambria Math"/>
              </w:rPr>
            </m:ctrlPr>
          </m:fPr>
          <m:num>
            <m:sSub>
              <m:sSubPr>
                <m:ctrlPr>
                  <w:rPr>
                    <w:rFonts w:ascii="Cambria Math" w:hAnsi="Cambria Math"/>
                  </w:rPr>
                </m:ctrlPr>
              </m:sSubPr>
              <m:e>
                <m:r>
                  <w:rPr>
                    <w:rFonts w:ascii="Cambria Math" w:hAnsi="Cambria Math"/>
                  </w:rPr>
                  <m:t>std</m:t>
                </m:r>
                <m:r>
                  <m:rPr>
                    <m:sty m:val="p"/>
                  </m:rPr>
                  <w:rPr>
                    <w:rFonts w:ascii="Cambria Math" w:hAnsi="Cambria Math"/>
                  </w:rPr>
                  <m:t>(</m:t>
                </m:r>
                <m:r>
                  <w:rPr>
                    <w:rFonts w:ascii="Cambria Math" w:hAnsi="Cambria Math"/>
                  </w:rPr>
                  <m:t>Q</m:t>
                </m:r>
              </m:e>
              <m:sub>
                <m:r>
                  <w:rPr>
                    <w:rFonts w:ascii="Cambria Math" w:hAnsi="Cambria Math"/>
                  </w:rPr>
                  <m:t>i</m:t>
                </m:r>
              </m:sub>
            </m:sSub>
            <m:r>
              <m:rPr>
                <m:sty m:val="p"/>
              </m:rPr>
              <w:rPr>
                <w:rFonts w:ascii="Cambria Math" w:hAnsi="Cambria Math"/>
              </w:rPr>
              <m:t>)</m:t>
            </m:r>
          </m:num>
          <m:den>
            <m:rad>
              <m:radPr>
                <m:degHide m:val="1"/>
                <m:ctrlPr>
                  <w:rPr>
                    <w:rFonts w:ascii="Cambria Math" w:hAnsi="Cambria Math"/>
                  </w:rPr>
                </m:ctrlPr>
              </m:radPr>
              <m:deg/>
              <m:e>
                <m:r>
                  <m:rPr>
                    <m:sty m:val="p"/>
                  </m:rPr>
                  <w:rPr>
                    <w:rFonts w:ascii="Cambria Math" w:hAnsi="Cambria Math"/>
                  </w:rPr>
                  <m:t>n</m:t>
                </m:r>
              </m:e>
            </m:rad>
          </m:den>
        </m:f>
      </m:oMath>
      <w:r w:rsidRPr="000636A8">
        <w:rPr>
          <w:rFonts w:hint="eastAsia"/>
        </w:rPr>
        <w:t xml:space="preserve"> </w:t>
      </w:r>
      <w:r w:rsidRPr="000636A8">
        <w:tab/>
      </w:r>
      <w:r w:rsidR="0068086C" w:rsidRPr="000636A8">
        <w:rPr>
          <w:rFonts w:hint="eastAsia"/>
        </w:rPr>
        <w:t>(</w:t>
      </w:r>
      <w:r w:rsidR="00A7735F" w:rsidRPr="000636A8">
        <w:t>6</w:t>
      </w:r>
      <w:r w:rsidR="0068086C" w:rsidRPr="000636A8">
        <w:t>)</w:t>
      </w:r>
    </w:p>
    <w:p w14:paraId="5158C53D" w14:textId="4D7F1BE7" w:rsidR="0068086C" w:rsidRPr="000636A8" w:rsidRDefault="0068086C" w:rsidP="0068086C">
      <w:pPr>
        <w:pStyle w:val="afb"/>
        <w:ind w:firstLine="420"/>
      </w:pPr>
      <w:r w:rsidRPr="000636A8">
        <w:rPr>
          <w:iCs/>
        </w:rPr>
        <w:tab/>
      </w:r>
      <m:oMath>
        <m:r>
          <w:rPr>
            <w:rFonts w:ascii="Cambria Math" w:hAnsi="Cambria Math"/>
          </w:rPr>
          <m:t>CL</m:t>
        </m:r>
        <m:r>
          <m:rPr>
            <m:sty m:val="p"/>
          </m:rPr>
          <w:rPr>
            <w:rFonts w:ascii="Cambria Math" w:hAnsi="Cambria Math"/>
          </w:rPr>
          <m:t>=</m:t>
        </m:r>
        <m:r>
          <w:rPr>
            <w:rFonts w:ascii="Cambria Math" w:hAnsi="Cambria Math"/>
          </w:rPr>
          <m:t>mean</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i</m:t>
            </m:r>
          </m:sub>
        </m:sSub>
        <m:r>
          <m:rPr>
            <m:sty m:val="p"/>
          </m:rPr>
          <w:rPr>
            <w:rFonts w:ascii="Cambria Math" w:hAnsi="Cambria Math"/>
          </w:rPr>
          <m:t>)</m:t>
        </m:r>
      </m:oMath>
      <w:r w:rsidRPr="000636A8">
        <w:tab/>
      </w:r>
      <w:r w:rsidRPr="000636A8">
        <w:rPr>
          <w:rFonts w:hint="eastAsia"/>
        </w:rPr>
        <w:t>(</w:t>
      </w:r>
      <w:r w:rsidR="00A7735F" w:rsidRPr="000636A8">
        <w:t>7</w:t>
      </w:r>
      <w:r w:rsidRPr="000636A8">
        <w:t>)</w:t>
      </w:r>
    </w:p>
    <w:p w14:paraId="199F879A" w14:textId="5BD8D1A1" w:rsidR="0068086C" w:rsidRPr="000636A8" w:rsidRDefault="002A5BB4" w:rsidP="002A5BB4">
      <w:pPr>
        <w:pStyle w:val="afb"/>
        <w:ind w:firstLine="420"/>
      </w:pPr>
      <w:r w:rsidRPr="000636A8">
        <w:tab/>
      </w:r>
      <m:oMath>
        <m:sSub>
          <m:sSubPr>
            <m:ctrlPr>
              <w:rPr>
                <w:rFonts w:ascii="Cambria Math" w:hAnsi="Cambria Math"/>
                <w:i/>
              </w:rPr>
            </m:ctrlPr>
          </m:sSubPr>
          <m:e>
            <m:r>
              <w:rPr>
                <w:rFonts w:ascii="Cambria Math" w:hAnsi="Cambria Math"/>
              </w:rPr>
              <m:t>L</m:t>
            </m:r>
          </m:e>
          <m:sub>
            <m:r>
              <w:rPr>
                <w:rFonts w:ascii="Cambria Math" w:hAnsi="Cambria Math"/>
              </w:rPr>
              <m:t>CL</m:t>
            </m:r>
          </m:sub>
        </m:sSub>
        <m:r>
          <m:rPr>
            <m:sty m:val="p"/>
          </m:rPr>
          <w:rPr>
            <w:rFonts w:ascii="Cambria Math" w:hAnsi="Cambria Math"/>
          </w:rPr>
          <m:t>=</m:t>
        </m:r>
        <m:r>
          <w:rPr>
            <w:rFonts w:ascii="Cambria Math" w:hAnsi="Cambria Math"/>
          </w:rPr>
          <m:t>mean</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α</m:t>
            </m:r>
            <m:r>
              <m:rPr>
                <m:sty m:val="p"/>
              </m:rPr>
              <w:rPr>
                <w:rFonts w:ascii="Cambria Math" w:hAnsi="Cambria Math"/>
              </w:rPr>
              <m:t>/2</m:t>
            </m:r>
          </m:sub>
        </m:sSub>
        <m:f>
          <m:fPr>
            <m:ctrlPr>
              <w:rPr>
                <w:rFonts w:ascii="Cambria Math" w:hAnsi="Cambria Math"/>
              </w:rPr>
            </m:ctrlPr>
          </m:fPr>
          <m:num>
            <m:sSub>
              <m:sSubPr>
                <m:ctrlPr>
                  <w:rPr>
                    <w:rFonts w:ascii="Cambria Math" w:hAnsi="Cambria Math"/>
                  </w:rPr>
                </m:ctrlPr>
              </m:sSubPr>
              <m:e>
                <m:r>
                  <w:rPr>
                    <w:rFonts w:ascii="Cambria Math" w:hAnsi="Cambria Math"/>
                  </w:rPr>
                  <m:t>std</m:t>
                </m:r>
                <m:r>
                  <m:rPr>
                    <m:sty m:val="p"/>
                  </m:rPr>
                  <w:rPr>
                    <w:rFonts w:ascii="Cambria Math" w:hAnsi="Cambria Math"/>
                  </w:rPr>
                  <m:t>(</m:t>
                </m:r>
                <m:r>
                  <w:rPr>
                    <w:rFonts w:ascii="Cambria Math" w:hAnsi="Cambria Math"/>
                  </w:rPr>
                  <m:t>Q</m:t>
                </m:r>
              </m:e>
              <m:sub>
                <m:r>
                  <w:rPr>
                    <w:rFonts w:ascii="Cambria Math" w:hAnsi="Cambria Math"/>
                  </w:rPr>
                  <m:t>i</m:t>
                </m:r>
              </m:sub>
            </m:sSub>
            <m:r>
              <m:rPr>
                <m:sty m:val="p"/>
              </m:rPr>
              <w:rPr>
                <w:rFonts w:ascii="Cambria Math" w:hAnsi="Cambria Math"/>
              </w:rPr>
              <m:t>)</m:t>
            </m:r>
          </m:num>
          <m:den>
            <m:rad>
              <m:radPr>
                <m:degHide m:val="1"/>
                <m:ctrlPr>
                  <w:rPr>
                    <w:rFonts w:ascii="Cambria Math" w:hAnsi="Cambria Math"/>
                  </w:rPr>
                </m:ctrlPr>
              </m:radPr>
              <m:deg/>
              <m:e>
                <m:r>
                  <m:rPr>
                    <m:sty m:val="p"/>
                  </m:rPr>
                  <w:rPr>
                    <w:rFonts w:ascii="Cambria Math" w:hAnsi="Cambria Math"/>
                  </w:rPr>
                  <m:t>n</m:t>
                </m:r>
              </m:e>
            </m:rad>
          </m:den>
        </m:f>
      </m:oMath>
      <w:r w:rsidRPr="000636A8">
        <w:tab/>
      </w:r>
      <w:r w:rsidRPr="000636A8">
        <w:rPr>
          <w:rFonts w:hint="eastAsia"/>
        </w:rPr>
        <w:t>(</w:t>
      </w:r>
      <w:r w:rsidR="00A7735F" w:rsidRPr="000636A8">
        <w:t>8</w:t>
      </w:r>
      <w:r w:rsidRPr="000636A8">
        <w:t>)</w:t>
      </w:r>
    </w:p>
    <w:p w14:paraId="1A960DA5" w14:textId="77777777" w:rsidR="00161C54" w:rsidRPr="000636A8" w:rsidRDefault="000D2C90" w:rsidP="006E4691">
      <w:pPr>
        <w:ind w:firstLineChars="337" w:firstLine="708"/>
      </w:pPr>
      <w:r w:rsidRPr="000636A8">
        <w:rPr>
          <w:rFonts w:hint="eastAsia"/>
        </w:rPr>
        <w:t>式中：</w:t>
      </w:r>
    </w:p>
    <w:p w14:paraId="1821ECE0" w14:textId="55578BAB" w:rsidR="002A5BB4" w:rsidRPr="000636A8" w:rsidRDefault="000D2C90" w:rsidP="006E4691">
      <w:pPr>
        <w:ind w:firstLineChars="337" w:firstLine="708"/>
      </w:pPr>
      <m:oMath>
        <m:r>
          <w:rPr>
            <w:rFonts w:ascii="Cambria Math" w:hAnsi="Cambria Math"/>
          </w:rPr>
          <m:t>mean</m:t>
        </m:r>
      </m:oMath>
      <w:r w:rsidRPr="000636A8">
        <w:rPr>
          <w:rFonts w:hint="eastAsia"/>
        </w:rPr>
        <w:t>(</w:t>
      </w:r>
      <w:r w:rsidRPr="000636A8">
        <w:t>)</w:t>
      </w:r>
      <w:r w:rsidRPr="000636A8">
        <w:rPr>
          <w:rFonts w:hint="eastAsia"/>
        </w:rPr>
        <w:t>—</w:t>
      </w:r>
      <w:r w:rsidR="00A7735F" w:rsidRPr="000636A8">
        <w:rPr>
          <w:rFonts w:hint="eastAsia"/>
        </w:rPr>
        <w:t>—</w:t>
      </w:r>
      <w:r w:rsidRPr="000636A8">
        <w:rPr>
          <w:rFonts w:hint="eastAsia"/>
        </w:rPr>
        <w:t>样本均值函数；</w:t>
      </w:r>
    </w:p>
    <w:p w14:paraId="01F88A75" w14:textId="77777777" w:rsidR="00945823" w:rsidRPr="000636A8" w:rsidRDefault="000D2C90" w:rsidP="006E4691">
      <w:pPr>
        <w:ind w:firstLineChars="460" w:firstLine="966"/>
      </w:pPr>
      <w:r w:rsidRPr="000636A8">
        <w:rPr>
          <w:i/>
        </w:rPr>
        <w:t>s</w:t>
      </w:r>
      <w:r w:rsidRPr="000636A8">
        <w:rPr>
          <w:rFonts w:hint="eastAsia"/>
          <w:i/>
        </w:rPr>
        <w:t>td</w:t>
      </w:r>
      <w:r w:rsidRPr="000636A8">
        <w:t>()</w:t>
      </w:r>
      <w:r w:rsidRPr="000636A8">
        <w:rPr>
          <w:rFonts w:hint="eastAsia"/>
        </w:rPr>
        <w:t>—</w:t>
      </w:r>
      <w:r w:rsidR="00A7735F" w:rsidRPr="000636A8">
        <w:rPr>
          <w:rFonts w:hint="eastAsia"/>
        </w:rPr>
        <w:t>—</w:t>
      </w:r>
      <w:r w:rsidRPr="000636A8">
        <w:rPr>
          <w:rFonts w:hint="eastAsia"/>
        </w:rPr>
        <w:t>样本标准差函数</w:t>
      </w:r>
      <w:r w:rsidR="00945823" w:rsidRPr="000636A8">
        <w:rPr>
          <w:rFonts w:hint="eastAsia"/>
        </w:rPr>
        <w:t>；</w:t>
      </w:r>
    </w:p>
    <w:p w14:paraId="6888FD41" w14:textId="6DF367AF" w:rsidR="00E01BC0" w:rsidRPr="000636A8" w:rsidRDefault="00C51C2A" w:rsidP="006E4691">
      <w:pPr>
        <w:ind w:firstLineChars="493" w:firstLine="1035"/>
      </w:pPr>
      <m:oMath>
        <m:sSub>
          <m:sSubPr>
            <m:ctrlPr>
              <w:rPr>
                <w:rFonts w:ascii="Cambria Math" w:hAnsi="Cambria Math"/>
                <w:i/>
              </w:rPr>
            </m:ctrlPr>
          </m:sSubPr>
          <m:e>
            <m:r>
              <w:rPr>
                <w:rFonts w:ascii="Cambria Math" w:hAnsi="Cambria Math"/>
              </w:rPr>
              <m:t>U</m:t>
            </m:r>
          </m:e>
          <m:sub>
            <m:r>
              <w:rPr>
                <w:rFonts w:ascii="Cambria Math" w:hAnsi="Cambria Math"/>
              </w:rPr>
              <m:t>CL</m:t>
            </m:r>
          </m:sub>
        </m:sSub>
      </m:oMath>
      <w:r w:rsidR="00945823" w:rsidRPr="000636A8">
        <w:rPr>
          <w:rFonts w:hint="eastAsia"/>
        </w:rPr>
        <w:t>——上控制限；</w:t>
      </w:r>
    </w:p>
    <w:p w14:paraId="6001DB29" w14:textId="398AE282" w:rsidR="00945823" w:rsidRPr="000636A8" w:rsidRDefault="00945823" w:rsidP="006E4691">
      <w:pPr>
        <w:ind w:firstLineChars="520" w:firstLine="1092"/>
        <w:rPr>
          <w:rFonts w:ascii="宋体" w:hAnsi="宋体"/>
        </w:rPr>
      </w:pPr>
      <w:r w:rsidRPr="000636A8">
        <w:rPr>
          <w:rFonts w:hint="eastAsia"/>
          <w:i/>
        </w:rPr>
        <w:t>CL</w:t>
      </w:r>
      <w:r w:rsidRPr="000636A8">
        <w:rPr>
          <w:rFonts w:hint="eastAsia"/>
        </w:rPr>
        <w:t>——</w:t>
      </w:r>
      <w:r w:rsidRPr="000636A8">
        <w:rPr>
          <w:rFonts w:ascii="宋体" w:hAnsi="宋体" w:hint="eastAsia"/>
        </w:rPr>
        <w:t>中心线；</w:t>
      </w:r>
    </w:p>
    <w:p w14:paraId="20207357" w14:textId="265D8CE8" w:rsidR="00945823" w:rsidRPr="000636A8" w:rsidRDefault="00945823" w:rsidP="006E4691">
      <w:pPr>
        <w:ind w:firstLineChars="493" w:firstLine="1035"/>
      </w:pPr>
      <w:r w:rsidRPr="000636A8">
        <w:rPr>
          <w:rFonts w:hint="eastAsia"/>
          <w:i/>
        </w:rPr>
        <w:t>L</w:t>
      </w:r>
      <w:r w:rsidRPr="000636A8">
        <w:rPr>
          <w:rFonts w:hint="eastAsia"/>
          <w:vertAlign w:val="subscript"/>
        </w:rPr>
        <w:t>CL</w:t>
      </w:r>
      <w:r w:rsidRPr="000636A8">
        <w:rPr>
          <w:rFonts w:hint="eastAsia"/>
        </w:rPr>
        <w:t>——下控制限。</w:t>
      </w:r>
    </w:p>
    <w:p w14:paraId="7562FB82" w14:textId="70F75297" w:rsidR="00820436" w:rsidRPr="000636A8" w:rsidRDefault="00945823" w:rsidP="00820436">
      <w:pPr>
        <w:ind w:firstLine="420"/>
      </w:pPr>
      <w:r w:rsidRPr="000636A8">
        <w:t xml:space="preserve">c) </w:t>
      </w:r>
      <w:r w:rsidR="00820436" w:rsidRPr="000636A8">
        <w:rPr>
          <w:rFonts w:hint="eastAsia"/>
        </w:rPr>
        <w:t>超出上控制阈值</w:t>
      </w:r>
      <w:r w:rsidR="00820436" w:rsidRPr="000636A8">
        <w:rPr>
          <w:rFonts w:hint="eastAsia"/>
          <w:i/>
        </w:rPr>
        <w:t>U</w:t>
      </w:r>
      <w:r w:rsidR="00820436" w:rsidRPr="000636A8">
        <w:rPr>
          <w:rFonts w:hint="eastAsia"/>
          <w:i/>
          <w:vertAlign w:val="subscript"/>
        </w:rPr>
        <w:t>CL</w:t>
      </w:r>
      <w:r w:rsidR="00820436" w:rsidRPr="000636A8">
        <w:rPr>
          <w:rFonts w:hint="eastAsia"/>
        </w:rPr>
        <w:t>或下控制阈值</w:t>
      </w:r>
      <w:r w:rsidR="00820436" w:rsidRPr="000636A8">
        <w:rPr>
          <w:rFonts w:hint="eastAsia"/>
          <w:i/>
        </w:rPr>
        <w:t>L</w:t>
      </w:r>
      <w:r w:rsidR="00820436" w:rsidRPr="000636A8">
        <w:rPr>
          <w:rFonts w:hint="eastAsia"/>
          <w:i/>
          <w:vertAlign w:val="subscript"/>
        </w:rPr>
        <w:t>CL</w:t>
      </w:r>
      <w:r w:rsidR="00820436" w:rsidRPr="000636A8">
        <w:rPr>
          <w:rFonts w:hint="eastAsia"/>
        </w:rPr>
        <w:t>的频率序列应视为异常片段。</w:t>
      </w:r>
    </w:p>
    <w:p w14:paraId="60BDDEA0" w14:textId="45134F0C" w:rsidR="00820436" w:rsidRPr="000636A8" w:rsidRDefault="00945823" w:rsidP="00820436">
      <w:pPr>
        <w:ind w:firstLine="420"/>
      </w:pPr>
      <w:r w:rsidRPr="000636A8">
        <w:t xml:space="preserve">d) </w:t>
      </w:r>
      <w:r w:rsidR="00820436" w:rsidRPr="000636A8">
        <w:rPr>
          <w:rFonts w:hint="eastAsia"/>
        </w:rPr>
        <w:t>定义异常连续超限频率序列识别参数</w:t>
      </w:r>
      <w:r w:rsidR="00820436" w:rsidRPr="000636A8">
        <w:rPr>
          <w:rFonts w:hint="eastAsia"/>
          <w:i/>
        </w:rPr>
        <w:t>T</w:t>
      </w:r>
      <w:r w:rsidR="00820436" w:rsidRPr="000636A8">
        <w:rPr>
          <w:rFonts w:hint="eastAsia"/>
          <w:i/>
          <w:vertAlign w:val="subscript"/>
        </w:rPr>
        <w:t>s</w:t>
      </w:r>
      <w:r w:rsidR="00820436" w:rsidRPr="000636A8">
        <w:rPr>
          <w:rFonts w:hint="eastAsia"/>
        </w:rPr>
        <w:t>：</w:t>
      </w:r>
    </w:p>
    <w:p w14:paraId="6F1282A7" w14:textId="16636E34" w:rsidR="00820436" w:rsidRPr="000636A8" w:rsidRDefault="00820436" w:rsidP="00820436">
      <w:pPr>
        <w:pStyle w:val="afb"/>
        <w:ind w:firstLine="420"/>
      </w:pPr>
      <w:r w:rsidRPr="000636A8">
        <w:tab/>
      </w:r>
      <m:oMath>
        <m:sSub>
          <m:sSubPr>
            <m:ctrlPr>
              <w:rPr>
                <w:rFonts w:ascii="Cambria Math" w:hAnsi="Cambria Math"/>
              </w:rPr>
            </m:ctrlPr>
          </m:sSubPr>
          <m:e>
            <m:r>
              <w:rPr>
                <w:rFonts w:ascii="Cambria Math" w:hAnsi="Cambria Math" w:hint="eastAsia"/>
              </w:rPr>
              <m:t>T</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abi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abj</m:t>
            </m:r>
          </m:sub>
        </m:sSub>
      </m:oMath>
      <w:r w:rsidRPr="000636A8">
        <w:tab/>
      </w:r>
      <w:r w:rsidRPr="000636A8">
        <w:rPr>
          <w:rFonts w:hint="eastAsia"/>
        </w:rPr>
        <w:t>(</w:t>
      </w:r>
      <w:r w:rsidR="00A7735F" w:rsidRPr="000636A8">
        <w:t>9</w:t>
      </w:r>
      <w:r w:rsidRPr="000636A8">
        <w:t>)</w:t>
      </w:r>
    </w:p>
    <w:p w14:paraId="1625E9CA" w14:textId="77777777" w:rsidR="006E4691" w:rsidRPr="000636A8" w:rsidRDefault="00820436" w:rsidP="006E4691">
      <w:pPr>
        <w:ind w:firstLineChars="337" w:firstLine="708"/>
      </w:pPr>
      <w:r w:rsidRPr="000636A8">
        <w:rPr>
          <w:rFonts w:hint="eastAsia"/>
        </w:rPr>
        <w:t>式中：</w:t>
      </w:r>
    </w:p>
    <w:p w14:paraId="38DA2B29" w14:textId="371AB1DB" w:rsidR="008F03CB" w:rsidRPr="000636A8" w:rsidRDefault="00C51C2A" w:rsidP="006E4691">
      <w:pPr>
        <w:ind w:firstLineChars="337" w:firstLine="708"/>
      </w:pPr>
      <m:oMath>
        <m:sSub>
          <m:sSubPr>
            <m:ctrlPr>
              <w:rPr>
                <w:rFonts w:ascii="Cambria Math" w:hAnsi="Cambria Math"/>
              </w:rPr>
            </m:ctrlPr>
          </m:sSubPr>
          <m:e>
            <m:r>
              <w:rPr>
                <w:rFonts w:ascii="Cambria Math" w:hAnsi="Cambria Math"/>
              </w:rPr>
              <m:t>T</m:t>
            </m:r>
          </m:e>
          <m:sub>
            <m:r>
              <w:rPr>
                <w:rFonts w:ascii="Cambria Math" w:hAnsi="Cambria Math"/>
              </w:rPr>
              <m:t>abi</m:t>
            </m:r>
          </m:sub>
        </m:sSub>
      </m:oMath>
      <w:r w:rsidR="000671F2" w:rsidRPr="000636A8">
        <w:rPr>
          <w:rFonts w:hint="eastAsia"/>
        </w:rPr>
        <w:t>,</w:t>
      </w:r>
      <m:oMath>
        <m:sSub>
          <m:sSubPr>
            <m:ctrlPr>
              <w:rPr>
                <w:rFonts w:ascii="Cambria Math" w:hAnsi="Cambria Math"/>
              </w:rPr>
            </m:ctrlPr>
          </m:sSubPr>
          <m:e>
            <m:r>
              <w:rPr>
                <w:rFonts w:ascii="Cambria Math" w:hAnsi="Cambria Math"/>
              </w:rPr>
              <m:t>T</m:t>
            </m:r>
          </m:e>
          <m:sub>
            <m:r>
              <w:rPr>
                <w:rFonts w:ascii="Cambria Math" w:hAnsi="Cambria Math"/>
              </w:rPr>
              <m:t>abj</m:t>
            </m:r>
          </m:sub>
        </m:sSub>
      </m:oMath>
      <w:r w:rsidR="00820436" w:rsidRPr="000636A8">
        <w:rPr>
          <w:rFonts w:hint="eastAsia"/>
        </w:rPr>
        <w:t>—</w:t>
      </w:r>
      <w:r w:rsidR="00A7735F" w:rsidRPr="000636A8">
        <w:rPr>
          <w:rFonts w:hint="eastAsia"/>
        </w:rPr>
        <w:t>—</w:t>
      </w:r>
      <w:r w:rsidR="00820436" w:rsidRPr="000636A8">
        <w:rPr>
          <w:rFonts w:hint="eastAsia"/>
        </w:rPr>
        <w:t>相邻两个超限频率</w:t>
      </w:r>
      <w:r w:rsidR="000671F2" w:rsidRPr="000636A8">
        <w:rPr>
          <w:rFonts w:hint="eastAsia"/>
        </w:rPr>
        <w:t>分别</w:t>
      </w:r>
      <w:r w:rsidR="00820436" w:rsidRPr="000636A8">
        <w:rPr>
          <w:rFonts w:hint="eastAsia"/>
        </w:rPr>
        <w:t>对应的时间</w:t>
      </w:r>
      <w:r w:rsidR="00A7735F" w:rsidRPr="000636A8">
        <w:rPr>
          <w:rFonts w:hint="eastAsia"/>
        </w:rPr>
        <w:t>，单位为秒</w:t>
      </w:r>
      <w:r w:rsidR="00820436" w:rsidRPr="000636A8">
        <w:rPr>
          <w:rFonts w:hint="eastAsia"/>
        </w:rPr>
        <w:t>(</w:t>
      </w:r>
      <w:r w:rsidR="00820436" w:rsidRPr="000636A8">
        <w:t>s)</w:t>
      </w:r>
      <w:r w:rsidR="00820436" w:rsidRPr="000636A8">
        <w:rPr>
          <w:rFonts w:hint="eastAsia"/>
        </w:rPr>
        <w:t>。</w:t>
      </w:r>
    </w:p>
    <w:p w14:paraId="5C6AD42A" w14:textId="77777777" w:rsidR="00820436" w:rsidRPr="000636A8" w:rsidRDefault="00820436" w:rsidP="00820436">
      <w:pPr>
        <w:ind w:firstLine="420"/>
      </w:pPr>
    </w:p>
    <w:p w14:paraId="6A688313" w14:textId="4961629C" w:rsidR="000D2C90" w:rsidRPr="000636A8" w:rsidRDefault="00945823" w:rsidP="00562A6E">
      <w:pPr>
        <w:ind w:firstLineChars="233" w:firstLine="489"/>
      </w:pPr>
      <w:r w:rsidRPr="000636A8">
        <w:t xml:space="preserve">e) </w:t>
      </w:r>
      <w:r w:rsidR="00FF3EB0" w:rsidRPr="000636A8">
        <w:rPr>
          <w:rFonts w:hint="eastAsia"/>
        </w:rPr>
        <w:t>应定义趋势项指标参数</w:t>
      </w:r>
      <m:oMath>
        <m:sSub>
          <m:sSubPr>
            <m:ctrlPr>
              <w:rPr>
                <w:rFonts w:ascii="Cambria Math" w:hAnsi="Cambria Math"/>
                <w:i/>
              </w:rPr>
            </m:ctrlPr>
          </m:sSubPr>
          <m:e>
            <m:r>
              <w:rPr>
                <w:rFonts w:ascii="Cambria Math" w:hAnsi="Cambria Math" w:hint="eastAsia"/>
              </w:rPr>
              <m:t>P</m:t>
            </m:r>
          </m:e>
          <m:sub>
            <m:r>
              <w:rPr>
                <w:rFonts w:ascii="Cambria Math" w:hAnsi="Cambria Math"/>
              </w:rPr>
              <m:t>L/U</m:t>
            </m:r>
          </m:sub>
        </m:sSub>
      </m:oMath>
      <w:r w:rsidR="00CC767D" w:rsidRPr="000636A8">
        <w:rPr>
          <w:rFonts w:hint="eastAsia"/>
        </w:rPr>
        <w:t>控制</w:t>
      </w:r>
      <w:r w:rsidR="00FF3EB0" w:rsidRPr="000636A8">
        <w:rPr>
          <w:rFonts w:hint="eastAsia"/>
        </w:rPr>
        <w:t>冲刷识别：</w:t>
      </w:r>
    </w:p>
    <w:p w14:paraId="46794F49" w14:textId="2A9BD882" w:rsidR="00FF3EB0" w:rsidRPr="000636A8" w:rsidRDefault="00D13703" w:rsidP="00FF3EB0">
      <w:pPr>
        <w:pStyle w:val="afb"/>
        <w:ind w:firstLine="420"/>
      </w:pPr>
      <w:r w:rsidRPr="000636A8">
        <w:tab/>
      </w:r>
      <m:oMath>
        <m:sSub>
          <m:sSubPr>
            <m:ctrlPr>
              <w:rPr>
                <w:rFonts w:ascii="Cambria Math" w:hAnsi="Cambria Math"/>
              </w:rPr>
            </m:ctrlPr>
          </m:sSubPr>
          <m:e>
            <m:r>
              <w:rPr>
                <w:rFonts w:ascii="Cambria Math" w:hAnsi="Cambria Math" w:hint="eastAsia"/>
              </w:rPr>
              <m:t>P</m:t>
            </m:r>
          </m:e>
          <m:sub>
            <m:r>
              <w:rPr>
                <w:rFonts w:ascii="Cambria Math" w:hAnsi="Cambria Math"/>
              </w:rPr>
              <m:t>L</m:t>
            </m:r>
            <m:r>
              <m:rPr>
                <m:sty m:val="p"/>
              </m:rPr>
              <w:rPr>
                <w:rFonts w:ascii="Cambria Math" w:hAnsi="Cambria Math"/>
              </w:rPr>
              <m:t>/</m:t>
            </m:r>
            <m:r>
              <w:rPr>
                <w:rFonts w:ascii="Cambria Math" w:hAnsi="Cambria Math"/>
              </w:rPr>
              <m:t>U</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ab</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m:t>
            </m:r>
            <m:r>
              <m:rPr>
                <m:sty m:val="p"/>
              </m:rPr>
              <w:rPr>
                <w:rFonts w:ascii="Cambria Math" w:hAnsi="Cambria Math"/>
              </w:rPr>
              <m:t>0</m:t>
            </m:r>
          </m:sub>
        </m:sSub>
      </m:oMath>
      <w:r w:rsidRPr="000636A8">
        <w:tab/>
      </w:r>
      <w:r w:rsidR="00FF3EB0" w:rsidRPr="000636A8">
        <w:rPr>
          <w:rFonts w:hint="eastAsia"/>
        </w:rPr>
        <w:t>(</w:t>
      </w:r>
      <w:r w:rsidR="00A7735F" w:rsidRPr="000636A8">
        <w:t>10</w:t>
      </w:r>
      <w:r w:rsidR="00FF3EB0" w:rsidRPr="000636A8">
        <w:t>)</w:t>
      </w:r>
    </w:p>
    <w:p w14:paraId="07304551" w14:textId="77777777" w:rsidR="006E4691" w:rsidRPr="000636A8" w:rsidRDefault="00DB72EC" w:rsidP="006E4691">
      <w:pPr>
        <w:ind w:leftChars="338" w:left="1842" w:rightChars="471" w:right="989" w:hangingChars="539" w:hanging="1132"/>
      </w:pPr>
      <w:r w:rsidRPr="000636A8">
        <w:rPr>
          <w:rFonts w:hint="eastAsia"/>
        </w:rPr>
        <w:t>式中：</w:t>
      </w:r>
    </w:p>
    <w:p w14:paraId="36E38620" w14:textId="71A94E5D" w:rsidR="00D13703" w:rsidRPr="000636A8" w:rsidRDefault="00C51C2A" w:rsidP="006E4691">
      <w:pPr>
        <w:ind w:leftChars="337" w:left="1416" w:rightChars="471" w:right="989" w:hangingChars="337" w:hanging="708"/>
      </w:pPr>
      <m:oMath>
        <m:sSub>
          <m:sSubPr>
            <m:ctrlPr>
              <w:rPr>
                <w:rFonts w:ascii="Cambria Math" w:hAnsi="Cambria Math"/>
              </w:rPr>
            </m:ctrlPr>
          </m:sSubPr>
          <m:e>
            <m:r>
              <w:rPr>
                <w:rFonts w:ascii="Cambria Math" w:hAnsi="Cambria Math"/>
              </w:rPr>
              <m:t>T</m:t>
            </m:r>
          </m:e>
          <m:sub>
            <m:r>
              <w:rPr>
                <w:rFonts w:ascii="Cambria Math" w:hAnsi="Cambria Math"/>
              </w:rPr>
              <m:t>ab</m:t>
            </m:r>
          </m:sub>
        </m:sSub>
      </m:oMath>
      <w:r w:rsidR="00DB72EC" w:rsidRPr="000636A8">
        <w:rPr>
          <w:rFonts w:hint="eastAsia"/>
        </w:rPr>
        <w:t>—</w:t>
      </w:r>
      <w:r w:rsidR="00945823" w:rsidRPr="000636A8">
        <w:rPr>
          <w:rFonts w:hint="eastAsia"/>
        </w:rPr>
        <w:t>—</w:t>
      </w:r>
      <w:r w:rsidR="00DB72EC" w:rsidRPr="000636A8">
        <w:rPr>
          <w:rFonts w:hint="eastAsia"/>
        </w:rPr>
        <w:t>超过上控制</w:t>
      </w:r>
      <w:r w:rsidR="009E1C97" w:rsidRPr="000636A8">
        <w:rPr>
          <w:rFonts w:hint="eastAsia"/>
        </w:rPr>
        <w:t>阈值</w:t>
      </w:r>
      <w:r w:rsidR="00DB72EC" w:rsidRPr="000636A8">
        <w:rPr>
          <w:rFonts w:hint="eastAsia"/>
          <w:i/>
        </w:rPr>
        <w:t>U</w:t>
      </w:r>
      <w:r w:rsidR="00DB72EC" w:rsidRPr="000636A8">
        <w:rPr>
          <w:rFonts w:hint="eastAsia"/>
          <w:i/>
          <w:vertAlign w:val="subscript"/>
        </w:rPr>
        <w:t>CL</w:t>
      </w:r>
      <w:r w:rsidR="00DB72EC" w:rsidRPr="000636A8">
        <w:rPr>
          <w:rFonts w:hint="eastAsia"/>
        </w:rPr>
        <w:t>或下控制</w:t>
      </w:r>
      <w:r w:rsidR="009E1C97" w:rsidRPr="000636A8">
        <w:rPr>
          <w:rFonts w:hint="eastAsia"/>
        </w:rPr>
        <w:t>阈值</w:t>
      </w:r>
      <w:r w:rsidR="00DB72EC" w:rsidRPr="000636A8">
        <w:rPr>
          <w:rFonts w:hint="eastAsia"/>
          <w:i/>
        </w:rPr>
        <w:t>L</w:t>
      </w:r>
      <w:r w:rsidR="00DB72EC" w:rsidRPr="000636A8">
        <w:rPr>
          <w:rFonts w:hint="eastAsia"/>
          <w:i/>
          <w:vertAlign w:val="subscript"/>
        </w:rPr>
        <w:t>CL</w:t>
      </w:r>
      <w:r w:rsidR="00DB72EC" w:rsidRPr="000636A8">
        <w:rPr>
          <w:rFonts w:hint="eastAsia"/>
        </w:rPr>
        <w:t>的</w:t>
      </w:r>
      <w:r w:rsidR="00C232E5" w:rsidRPr="000636A8">
        <w:rPr>
          <w:rFonts w:hint="eastAsia"/>
        </w:rPr>
        <w:t>连续超限</w:t>
      </w:r>
      <w:r w:rsidR="00DB72EC" w:rsidRPr="000636A8">
        <w:rPr>
          <w:rFonts w:hint="eastAsia"/>
        </w:rPr>
        <w:t>频率</w:t>
      </w:r>
      <w:r w:rsidR="0093755D" w:rsidRPr="000636A8">
        <w:rPr>
          <w:rFonts w:hint="eastAsia"/>
        </w:rPr>
        <w:t>序列</w:t>
      </w:r>
      <w:r w:rsidR="00C232E5" w:rsidRPr="000636A8">
        <w:rPr>
          <w:rFonts w:hint="eastAsia"/>
        </w:rPr>
        <w:t>总时间长度</w:t>
      </w:r>
      <w:r w:rsidR="00945823" w:rsidRPr="000636A8">
        <w:rPr>
          <w:rFonts w:hint="eastAsia"/>
        </w:rPr>
        <w:t>，单位为秒</w:t>
      </w:r>
      <w:r w:rsidR="00394890" w:rsidRPr="000636A8">
        <w:rPr>
          <w:rFonts w:hint="eastAsia"/>
        </w:rPr>
        <w:t>(</w:t>
      </w:r>
      <w:r w:rsidR="00394890" w:rsidRPr="000636A8">
        <w:t>s)</w:t>
      </w:r>
      <w:r w:rsidR="00DB72EC" w:rsidRPr="000636A8">
        <w:rPr>
          <w:rFonts w:hint="eastAsia"/>
        </w:rPr>
        <w:t>；</w:t>
      </w:r>
    </w:p>
    <w:p w14:paraId="519D54F6" w14:textId="19BAF16F" w:rsidR="006B2758" w:rsidRPr="000636A8" w:rsidRDefault="00810937" w:rsidP="006E4691">
      <w:pPr>
        <w:ind w:firstLineChars="337" w:firstLine="708"/>
      </w:pPr>
      <w:r w:rsidRPr="000636A8">
        <w:rPr>
          <w:rFonts w:hint="eastAsia"/>
          <w:i/>
        </w:rPr>
        <w:t>T</w:t>
      </w:r>
      <w:r w:rsidRPr="000636A8">
        <w:rPr>
          <w:i/>
          <w:vertAlign w:val="subscript"/>
        </w:rPr>
        <w:t>t0</w:t>
      </w:r>
      <w:r w:rsidRPr="000636A8">
        <w:t xml:space="preserve"> </w:t>
      </w:r>
      <w:r w:rsidRPr="000636A8">
        <w:rPr>
          <w:rFonts w:hint="eastAsia"/>
        </w:rPr>
        <w:t>—</w:t>
      </w:r>
      <w:r w:rsidR="00945823" w:rsidRPr="000636A8">
        <w:rPr>
          <w:rFonts w:hint="eastAsia"/>
        </w:rPr>
        <w:t>—</w:t>
      </w:r>
      <w:r w:rsidR="00850D9D" w:rsidRPr="000636A8">
        <w:rPr>
          <w:rFonts w:hint="eastAsia"/>
        </w:rPr>
        <w:t>待识别</w:t>
      </w:r>
      <w:r w:rsidR="00021A7C" w:rsidRPr="000636A8">
        <w:rPr>
          <w:rFonts w:hint="eastAsia"/>
        </w:rPr>
        <w:t>时</w:t>
      </w:r>
      <w:r w:rsidR="00021A7C" w:rsidRPr="000636A8">
        <w:rPr>
          <w:rFonts w:hint="eastAsia"/>
        </w:rPr>
        <w:t>-</w:t>
      </w:r>
      <w:r w:rsidR="00021A7C" w:rsidRPr="000636A8">
        <w:rPr>
          <w:rFonts w:hint="eastAsia"/>
        </w:rPr>
        <w:t>频</w:t>
      </w:r>
      <w:r w:rsidRPr="000636A8">
        <w:rPr>
          <w:rFonts w:hint="eastAsia"/>
        </w:rPr>
        <w:t>序列总时间长度</w:t>
      </w:r>
      <w:r w:rsidR="00945823" w:rsidRPr="000636A8">
        <w:rPr>
          <w:rFonts w:hint="eastAsia"/>
        </w:rPr>
        <w:t>，单位为秒</w:t>
      </w:r>
      <w:r w:rsidR="00394890" w:rsidRPr="000636A8">
        <w:rPr>
          <w:rFonts w:hint="eastAsia"/>
        </w:rPr>
        <w:t>(</w:t>
      </w:r>
      <w:r w:rsidR="00394890" w:rsidRPr="000636A8">
        <w:t>s)</w:t>
      </w:r>
      <w:r w:rsidRPr="000636A8">
        <w:rPr>
          <w:rFonts w:hint="eastAsia"/>
        </w:rPr>
        <w:t>；</w:t>
      </w:r>
    </w:p>
    <w:p w14:paraId="0F2CD861" w14:textId="06089C5C" w:rsidR="006F01DC" w:rsidRPr="000636A8" w:rsidRDefault="00945823" w:rsidP="00562A6E">
      <w:pPr>
        <w:ind w:firstLineChars="233" w:firstLine="489"/>
      </w:pPr>
      <w:r w:rsidRPr="000636A8">
        <w:t xml:space="preserve">f) </w:t>
      </w:r>
      <w:r w:rsidR="00850D9D" w:rsidRPr="000636A8">
        <w:rPr>
          <w:rFonts w:hint="eastAsia"/>
        </w:rPr>
        <w:t>定义频率均值下降幅度</w:t>
      </w:r>
      <w:r w:rsidR="00850D9D" w:rsidRPr="000636A8">
        <w:rPr>
          <w:i/>
        </w:rPr>
        <w:t>M</w:t>
      </w:r>
      <w:r w:rsidR="00850D9D" w:rsidRPr="000636A8">
        <w:rPr>
          <w:rFonts w:hint="eastAsia"/>
          <w:i/>
          <w:vertAlign w:val="subscript"/>
        </w:rPr>
        <w:t>s</w:t>
      </w:r>
      <w:r w:rsidR="00850D9D" w:rsidRPr="000636A8">
        <w:rPr>
          <w:rFonts w:hint="eastAsia"/>
        </w:rPr>
        <w:t>控制冲刷识别：</w:t>
      </w:r>
    </w:p>
    <w:p w14:paraId="4675C1D4" w14:textId="05CD2B72" w:rsidR="00850D9D" w:rsidRPr="000636A8" w:rsidRDefault="00820436" w:rsidP="00820436">
      <w:pPr>
        <w:pStyle w:val="afb"/>
        <w:ind w:firstLine="420"/>
      </w:pPr>
      <w:r w:rsidRPr="000636A8">
        <w:rPr>
          <w:rFonts w:ascii="Times New Roman" w:eastAsia="宋体" w:hAnsi="Times New Roman" w:cstheme="minorBidi"/>
        </w:rPr>
        <w:tab/>
      </w:r>
      <m:oMath>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r>
              <w:rPr>
                <w:rFonts w:ascii="Cambria Math" w:hAnsi="Cambria Math"/>
              </w:rPr>
              <m:t>M</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2</m:t>
            </m:r>
          </m:sub>
        </m:sSub>
        <m:r>
          <m:rPr>
            <m:sty m:val="p"/>
          </m:rPr>
          <w:rPr>
            <w:rFonts w:ascii="Cambria Math" w:hAnsi="Cambria Math"/>
          </w:rPr>
          <m:t>|</m:t>
        </m:r>
      </m:oMath>
      <w:r w:rsidRPr="000636A8">
        <w:tab/>
      </w:r>
      <w:r w:rsidRPr="000636A8">
        <w:rPr>
          <w:rFonts w:hint="eastAsia"/>
        </w:rPr>
        <w:t>(</w:t>
      </w:r>
      <w:r w:rsidR="00A7735F" w:rsidRPr="000636A8">
        <w:t>11</w:t>
      </w:r>
      <w:r w:rsidRPr="000636A8">
        <w:t>)</w:t>
      </w:r>
    </w:p>
    <w:p w14:paraId="18987ECB" w14:textId="77777777" w:rsidR="006E4691" w:rsidRPr="000636A8" w:rsidRDefault="00850D9D" w:rsidP="006E4691">
      <w:pPr>
        <w:ind w:firstLineChars="337" w:firstLine="708"/>
      </w:pPr>
      <w:r w:rsidRPr="000636A8">
        <w:rPr>
          <w:rFonts w:hint="eastAsia"/>
        </w:rPr>
        <w:t>式中：</w:t>
      </w:r>
    </w:p>
    <w:p w14:paraId="2E99AB86" w14:textId="0CD9BF9C" w:rsidR="00850D9D" w:rsidRPr="000636A8" w:rsidRDefault="00850D9D" w:rsidP="006E4691">
      <w:pPr>
        <w:ind w:firstLineChars="337" w:firstLine="708"/>
      </w:pPr>
      <w:r w:rsidRPr="000636A8">
        <w:rPr>
          <w:rFonts w:hint="eastAsia"/>
          <w:i/>
        </w:rPr>
        <w:t>M</w:t>
      </w:r>
      <w:r w:rsidRPr="000636A8">
        <w:rPr>
          <w:rFonts w:hint="eastAsia"/>
          <w:i/>
          <w:vertAlign w:val="subscript"/>
        </w:rPr>
        <w:t>1</w:t>
      </w:r>
      <w:r w:rsidRPr="000636A8">
        <w:rPr>
          <w:rFonts w:hint="eastAsia"/>
        </w:rPr>
        <w:t>—</w:t>
      </w:r>
      <w:r w:rsidR="00A7735F" w:rsidRPr="000636A8">
        <w:rPr>
          <w:rFonts w:hint="eastAsia"/>
        </w:rPr>
        <w:t>—</w:t>
      </w:r>
      <w:r w:rsidR="00685A82" w:rsidRPr="000636A8">
        <w:rPr>
          <w:rFonts w:hint="eastAsia"/>
        </w:rPr>
        <w:t>异常连续超限频率序列</w:t>
      </w:r>
      <w:r w:rsidRPr="000636A8">
        <w:rPr>
          <w:rFonts w:hint="eastAsia"/>
        </w:rPr>
        <w:t>的频率均值</w:t>
      </w:r>
      <w:r w:rsidR="00A7735F" w:rsidRPr="000636A8">
        <w:rPr>
          <w:rFonts w:hint="eastAsia"/>
        </w:rPr>
        <w:t>，单位为赫兹</w:t>
      </w:r>
      <w:r w:rsidR="000669DC" w:rsidRPr="000636A8">
        <w:rPr>
          <w:rFonts w:hint="eastAsia"/>
        </w:rPr>
        <w:t>（</w:t>
      </w:r>
      <w:r w:rsidR="000669DC" w:rsidRPr="000636A8">
        <w:rPr>
          <w:rFonts w:hint="eastAsia"/>
        </w:rPr>
        <w:t>Hz</w:t>
      </w:r>
      <w:r w:rsidR="000669DC" w:rsidRPr="000636A8">
        <w:rPr>
          <w:rFonts w:hint="eastAsia"/>
        </w:rPr>
        <w:t>）</w:t>
      </w:r>
      <w:r w:rsidRPr="000636A8">
        <w:rPr>
          <w:rFonts w:hint="eastAsia"/>
        </w:rPr>
        <w:t>；</w:t>
      </w:r>
    </w:p>
    <w:p w14:paraId="5855EE6C" w14:textId="0B0C76C5" w:rsidR="00850D9D" w:rsidRPr="000636A8" w:rsidRDefault="00850D9D" w:rsidP="006E4691">
      <w:pPr>
        <w:ind w:firstLineChars="337" w:firstLine="708"/>
      </w:pPr>
      <w:r w:rsidRPr="000636A8">
        <w:rPr>
          <w:rFonts w:hint="eastAsia"/>
          <w:i/>
        </w:rPr>
        <w:t>M</w:t>
      </w:r>
      <w:r w:rsidRPr="000636A8">
        <w:rPr>
          <w:rFonts w:hint="eastAsia"/>
          <w:i/>
          <w:vertAlign w:val="subscript"/>
        </w:rPr>
        <w:t>2</w:t>
      </w:r>
      <w:r w:rsidR="00970B05" w:rsidRPr="000636A8">
        <w:rPr>
          <w:rFonts w:hint="eastAsia"/>
        </w:rPr>
        <w:t>—</w:t>
      </w:r>
      <w:r w:rsidR="00A7735F" w:rsidRPr="000636A8">
        <w:rPr>
          <w:rFonts w:hint="eastAsia"/>
        </w:rPr>
        <w:t>—</w:t>
      </w:r>
      <w:r w:rsidR="00970B05" w:rsidRPr="000636A8">
        <w:rPr>
          <w:rFonts w:hint="eastAsia"/>
        </w:rPr>
        <w:t>相同时间间隔的健康状态下</w:t>
      </w:r>
      <w:r w:rsidRPr="000636A8">
        <w:rPr>
          <w:rFonts w:hint="eastAsia"/>
        </w:rPr>
        <w:t>频率均值</w:t>
      </w:r>
      <w:r w:rsidR="00A7735F" w:rsidRPr="000636A8">
        <w:rPr>
          <w:rFonts w:hint="eastAsia"/>
        </w:rPr>
        <w:t>，单位为赫兹</w:t>
      </w:r>
      <w:r w:rsidR="000669DC" w:rsidRPr="000636A8">
        <w:rPr>
          <w:rFonts w:hint="eastAsia"/>
        </w:rPr>
        <w:t>（</w:t>
      </w:r>
      <w:r w:rsidR="000669DC" w:rsidRPr="000636A8">
        <w:rPr>
          <w:rFonts w:hint="eastAsia"/>
        </w:rPr>
        <w:t>Hz</w:t>
      </w:r>
      <w:r w:rsidR="000669DC" w:rsidRPr="000636A8">
        <w:rPr>
          <w:rFonts w:hint="eastAsia"/>
        </w:rPr>
        <w:t>）</w:t>
      </w:r>
      <w:r w:rsidRPr="000636A8">
        <w:rPr>
          <w:rFonts w:hint="eastAsia"/>
        </w:rPr>
        <w:t>。</w:t>
      </w:r>
    </w:p>
    <w:p w14:paraId="57D9803B" w14:textId="2F41529A" w:rsidR="009116B3" w:rsidRPr="000636A8" w:rsidRDefault="00851A2C" w:rsidP="00772592">
      <w:pPr>
        <w:pStyle w:val="3"/>
        <w:spacing w:before="156" w:after="156"/>
      </w:pPr>
      <w:r w:rsidRPr="000636A8">
        <w:rPr>
          <w:rFonts w:hint="eastAsia"/>
        </w:rPr>
        <w:t>可通过设置不同</w:t>
      </w:r>
      <w:r w:rsidR="00772592" w:rsidRPr="000636A8">
        <w:rPr>
          <w:rFonts w:hint="eastAsia"/>
        </w:rPr>
        <w:t>显著性水平α值来调整冲刷预警的灵敏度：α值越大，</w:t>
      </w:r>
      <w:r w:rsidR="00772592" w:rsidRPr="000636A8">
        <w:rPr>
          <w:rFonts w:hint="eastAsia"/>
        </w:rPr>
        <w:t>L</w:t>
      </w:r>
      <w:r w:rsidR="00772592" w:rsidRPr="000636A8">
        <w:rPr>
          <w:rFonts w:hint="eastAsia"/>
          <w:vertAlign w:val="subscript"/>
        </w:rPr>
        <w:t>CL</w:t>
      </w:r>
      <w:r w:rsidR="00772592" w:rsidRPr="000636A8">
        <w:rPr>
          <w:rFonts w:hint="eastAsia"/>
        </w:rPr>
        <w:t>和</w:t>
      </w:r>
      <w:r w:rsidR="00772592" w:rsidRPr="000636A8">
        <w:rPr>
          <w:rFonts w:hint="eastAsia"/>
        </w:rPr>
        <w:t>U</w:t>
      </w:r>
      <w:r w:rsidR="00772592" w:rsidRPr="000636A8">
        <w:rPr>
          <w:rFonts w:hint="eastAsia"/>
          <w:vertAlign w:val="subscript"/>
        </w:rPr>
        <w:t>CL</w:t>
      </w:r>
      <w:r w:rsidR="00772592" w:rsidRPr="000636A8">
        <w:rPr>
          <w:rFonts w:hint="eastAsia"/>
        </w:rPr>
        <w:t>之间的范围越窄，识别灵敏度越高，冲刷预警成功率就越高</w:t>
      </w:r>
      <w:r w:rsidR="000939B3" w:rsidRPr="000636A8">
        <w:rPr>
          <w:rFonts w:hint="eastAsia"/>
        </w:rPr>
        <w:t>，即识别精度越高</w:t>
      </w:r>
      <w:r w:rsidR="00772592" w:rsidRPr="000636A8">
        <w:rPr>
          <w:rFonts w:hint="eastAsia"/>
        </w:rPr>
        <w:t>；但将正常波动误认为异常波动的可能性就越大，即预警的置信度越低。在确定α取值时，应根据实际情况权衡识别灵敏度与识别置信度的需求，确定满足监测要求的适宜值</w:t>
      </w:r>
      <w:r w:rsidR="00A014F1" w:rsidRPr="000636A8">
        <w:rPr>
          <w:rFonts w:hint="eastAsia"/>
        </w:rPr>
        <w:t>，通常情况下</w:t>
      </w:r>
      <w:r w:rsidR="00F07821" w:rsidRPr="000636A8">
        <w:rPr>
          <w:rFonts w:hint="eastAsia"/>
        </w:rPr>
        <w:t>取值范围</w:t>
      </w:r>
      <w:r w:rsidR="00A014F1" w:rsidRPr="000636A8">
        <w:rPr>
          <w:rFonts w:hint="eastAsia"/>
        </w:rPr>
        <w:t>可</w:t>
      </w:r>
      <w:r w:rsidR="00F07821" w:rsidRPr="000636A8">
        <w:rPr>
          <w:rFonts w:hint="eastAsia"/>
        </w:rPr>
        <w:t>为</w:t>
      </w:r>
      <w:r w:rsidR="00F07821" w:rsidRPr="000636A8">
        <w:rPr>
          <w:rFonts w:hint="eastAsia"/>
        </w:rPr>
        <w:t>0</w:t>
      </w:r>
      <w:r w:rsidR="00F07821" w:rsidRPr="000636A8">
        <w:t>.01</w:t>
      </w:r>
      <w:r w:rsidR="00945823" w:rsidRPr="000636A8">
        <w:rPr>
          <w:rFonts w:hint="eastAsia"/>
        </w:rPr>
        <w:t>～</w:t>
      </w:r>
      <w:r w:rsidR="00F07821" w:rsidRPr="000636A8">
        <w:t>0.1</w:t>
      </w:r>
      <w:r w:rsidR="00772592" w:rsidRPr="000636A8">
        <w:rPr>
          <w:rFonts w:hint="eastAsia"/>
        </w:rPr>
        <w:t>。</w:t>
      </w:r>
    </w:p>
    <w:p w14:paraId="73A88EA8" w14:textId="4A84D65E" w:rsidR="00405342" w:rsidRPr="000636A8" w:rsidRDefault="00533C96" w:rsidP="00CA0EC8">
      <w:pPr>
        <w:pStyle w:val="3"/>
        <w:spacing w:before="156" w:after="156"/>
      </w:pPr>
      <w:r w:rsidRPr="000636A8">
        <w:rPr>
          <w:rFonts w:eastAsia="黑体" w:hint="eastAsia"/>
        </w:rPr>
        <w:t>P</w:t>
      </w:r>
      <w:r w:rsidRPr="000636A8">
        <w:rPr>
          <w:rFonts w:eastAsia="黑体"/>
          <w:vertAlign w:val="subscript"/>
        </w:rPr>
        <w:t>L/U</w:t>
      </w:r>
      <w:r w:rsidR="00405342" w:rsidRPr="000636A8">
        <w:rPr>
          <w:rFonts w:ascii="Times New Roman" w:hAnsi="Times New Roman"/>
        </w:rPr>
        <w:t>、</w:t>
      </w:r>
      <w:r w:rsidR="00405342" w:rsidRPr="000636A8">
        <w:rPr>
          <w:rFonts w:eastAsia="黑体"/>
        </w:rPr>
        <w:t>T</w:t>
      </w:r>
      <w:r w:rsidR="00405342" w:rsidRPr="000636A8">
        <w:rPr>
          <w:rFonts w:eastAsia="黑体"/>
          <w:vertAlign w:val="subscript"/>
        </w:rPr>
        <w:t>s</w:t>
      </w:r>
      <w:r w:rsidR="00405342" w:rsidRPr="000636A8">
        <w:rPr>
          <w:rFonts w:ascii="Times New Roman" w:hAnsi="Times New Roman"/>
          <w:i/>
        </w:rPr>
        <w:t>、</w:t>
      </w:r>
      <w:r w:rsidR="00405342" w:rsidRPr="000636A8">
        <w:rPr>
          <w:rFonts w:eastAsia="黑体"/>
        </w:rPr>
        <w:t>M</w:t>
      </w:r>
      <w:r w:rsidR="00405342" w:rsidRPr="000636A8">
        <w:rPr>
          <w:rFonts w:eastAsia="黑体"/>
          <w:vertAlign w:val="subscript"/>
        </w:rPr>
        <w:t>s</w:t>
      </w:r>
      <w:r w:rsidR="00405342" w:rsidRPr="000636A8">
        <w:rPr>
          <w:rFonts w:hint="eastAsia"/>
        </w:rPr>
        <w:t>的阈值应结合待识别信号长度、信号采集频率等因素确定，阈值</w:t>
      </w:r>
      <w:r w:rsidR="00945823" w:rsidRPr="000636A8">
        <w:rPr>
          <w:rFonts w:hint="eastAsia"/>
        </w:rPr>
        <w:t>宜</w:t>
      </w:r>
      <w:r w:rsidR="00405342" w:rsidRPr="000636A8">
        <w:rPr>
          <w:rFonts w:hint="eastAsia"/>
        </w:rPr>
        <w:t>为：</w:t>
      </w:r>
      <w:r w:rsidRPr="000636A8">
        <w:rPr>
          <w:rFonts w:eastAsia="黑体" w:hint="eastAsia"/>
        </w:rPr>
        <w:t>P</w:t>
      </w:r>
      <w:r w:rsidRPr="000636A8">
        <w:rPr>
          <w:rFonts w:eastAsia="黑体"/>
          <w:vertAlign w:val="subscript"/>
        </w:rPr>
        <w:t>L/Uc</w:t>
      </w:r>
      <w:r w:rsidR="00405342" w:rsidRPr="000636A8">
        <w:t xml:space="preserve">= 1%, </w:t>
      </w:r>
      <w:r w:rsidRPr="000636A8">
        <w:rPr>
          <w:rFonts w:eastAsia="黑体"/>
        </w:rPr>
        <w:t>T</w:t>
      </w:r>
      <w:r w:rsidRPr="000636A8">
        <w:rPr>
          <w:rFonts w:eastAsia="黑体"/>
          <w:vertAlign w:val="subscript"/>
        </w:rPr>
        <w:t>s</w:t>
      </w:r>
      <w:r w:rsidRPr="000636A8">
        <w:rPr>
          <w:rFonts w:eastAsia="黑体" w:hint="eastAsia"/>
          <w:vertAlign w:val="subscript"/>
        </w:rPr>
        <w:t>c</w:t>
      </w:r>
      <w:r w:rsidR="00C173B1" w:rsidRPr="000636A8">
        <w:t>=0.</w:t>
      </w:r>
      <w:r w:rsidR="00405342" w:rsidRPr="000636A8">
        <w:t xml:space="preserve">1s, </w:t>
      </w:r>
      <w:r w:rsidRPr="000636A8">
        <w:rPr>
          <w:rFonts w:eastAsia="黑体"/>
        </w:rPr>
        <w:t>M</w:t>
      </w:r>
      <w:r w:rsidRPr="000636A8">
        <w:rPr>
          <w:rFonts w:eastAsia="黑体"/>
          <w:vertAlign w:val="subscript"/>
        </w:rPr>
        <w:t>sc</w:t>
      </w:r>
      <w:r w:rsidR="00405342" w:rsidRPr="000636A8">
        <w:t>= 0.01Hz</w:t>
      </w:r>
      <w:r w:rsidR="00405342" w:rsidRPr="000636A8">
        <w:rPr>
          <w:rFonts w:hint="eastAsia"/>
        </w:rPr>
        <w:t>。</w:t>
      </w:r>
    </w:p>
    <w:p w14:paraId="2475B2AD" w14:textId="77777777" w:rsidR="00362060" w:rsidRPr="000636A8" w:rsidRDefault="003D398B" w:rsidP="00362060">
      <w:pPr>
        <w:pStyle w:val="2"/>
        <w:spacing w:before="156" w:after="156"/>
      </w:pPr>
      <w:bookmarkStart w:id="49" w:name="_Toc136265574"/>
      <w:bookmarkStart w:id="50" w:name="_Toc136265815"/>
      <w:r w:rsidRPr="000636A8">
        <w:rPr>
          <w:rFonts w:hint="eastAsia"/>
        </w:rPr>
        <w:lastRenderedPageBreak/>
        <w:t>冲刷评定</w:t>
      </w:r>
      <w:r w:rsidR="00381813" w:rsidRPr="000636A8">
        <w:rPr>
          <w:rFonts w:hint="eastAsia"/>
        </w:rPr>
        <w:t>方法</w:t>
      </w:r>
      <w:r w:rsidRPr="000636A8">
        <w:rPr>
          <w:rFonts w:hint="eastAsia"/>
        </w:rPr>
        <w:t>与</w:t>
      </w:r>
      <w:r w:rsidR="00381813" w:rsidRPr="000636A8">
        <w:rPr>
          <w:rFonts w:hint="eastAsia"/>
        </w:rPr>
        <w:t>分级</w:t>
      </w:r>
      <w:r w:rsidRPr="000636A8">
        <w:rPr>
          <w:rFonts w:hint="eastAsia"/>
        </w:rPr>
        <w:t>预警</w:t>
      </w:r>
      <w:bookmarkEnd w:id="49"/>
      <w:bookmarkEnd w:id="50"/>
    </w:p>
    <w:p w14:paraId="0A6E78E4" w14:textId="7EC40D4C" w:rsidR="00DC7CB2" w:rsidRPr="000636A8" w:rsidRDefault="00DC7CB2" w:rsidP="00DC7CB2">
      <w:pPr>
        <w:pStyle w:val="3"/>
        <w:spacing w:before="156" w:after="156"/>
      </w:pPr>
      <w:r w:rsidRPr="000636A8">
        <w:rPr>
          <w:rFonts w:hint="eastAsia"/>
        </w:rPr>
        <w:t>冲刷概率评定应</w:t>
      </w:r>
      <w:r w:rsidR="00562A6E" w:rsidRPr="000636A8">
        <w:rPr>
          <w:rFonts w:hint="eastAsia"/>
        </w:rPr>
        <w:t>按</w:t>
      </w:r>
      <w:r w:rsidRPr="000636A8">
        <w:rPr>
          <w:rFonts w:hint="eastAsia"/>
        </w:rPr>
        <w:t>以下</w:t>
      </w:r>
      <w:r w:rsidR="00187334" w:rsidRPr="000636A8">
        <w:rPr>
          <w:rFonts w:hint="eastAsia"/>
        </w:rPr>
        <w:t>步骤</w:t>
      </w:r>
      <w:r w:rsidR="00562A6E" w:rsidRPr="000636A8">
        <w:rPr>
          <w:rFonts w:hint="eastAsia"/>
        </w:rPr>
        <w:t>进行</w:t>
      </w:r>
      <w:r w:rsidRPr="000636A8">
        <w:rPr>
          <w:rFonts w:hint="eastAsia"/>
        </w:rPr>
        <w:t>：</w:t>
      </w:r>
    </w:p>
    <w:p w14:paraId="4B2082BE" w14:textId="29F44313" w:rsidR="00DC7CB2" w:rsidRPr="000636A8" w:rsidRDefault="00945823" w:rsidP="00854438">
      <w:pPr>
        <w:snapToGrid w:val="0"/>
        <w:spacing w:line="360" w:lineRule="auto"/>
        <w:ind w:firstLine="420"/>
      </w:pPr>
      <w:r w:rsidRPr="000636A8">
        <w:t>a)</w:t>
      </w:r>
      <w:r w:rsidR="00187334" w:rsidRPr="000636A8">
        <w:t xml:space="preserve"> </w:t>
      </w:r>
      <w:r w:rsidR="00187334" w:rsidRPr="000636A8">
        <w:rPr>
          <w:rFonts w:hint="eastAsia"/>
        </w:rPr>
        <w:t>确定冲刷概率评定</w:t>
      </w:r>
      <w:r w:rsidR="00431A15" w:rsidRPr="000636A8">
        <w:rPr>
          <w:rFonts w:hint="eastAsia"/>
        </w:rPr>
        <w:t>显著性水平</w:t>
      </w:r>
      <w:r w:rsidR="00CD6CCC" w:rsidRPr="000636A8">
        <w:t>α</w:t>
      </w:r>
      <w:r w:rsidR="00FD3282" w:rsidRPr="000636A8">
        <w:rPr>
          <w:rFonts w:hint="eastAsia"/>
        </w:rPr>
        <w:t>及控制指标阈值</w:t>
      </w:r>
      <m:oMath>
        <m:sSub>
          <m:sSubPr>
            <m:ctrlPr>
              <w:rPr>
                <w:rFonts w:ascii="Cambria Math" w:hAnsi="Cambria Math"/>
              </w:rPr>
            </m:ctrlPr>
          </m:sSubPr>
          <m:e>
            <m:r>
              <w:rPr>
                <w:rFonts w:ascii="Cambria Math" w:hAnsi="Cambria Math" w:hint="eastAsia"/>
              </w:rPr>
              <m:t>P</m:t>
            </m:r>
          </m:e>
          <m:sub>
            <m:r>
              <w:rPr>
                <w:rFonts w:ascii="Cambria Math" w:hAnsi="Cambria Math"/>
              </w:rPr>
              <m:t>L</m:t>
            </m:r>
            <m:r>
              <m:rPr>
                <m:sty m:val="p"/>
              </m:rPr>
              <w:rPr>
                <w:rFonts w:ascii="Cambria Math" w:hAnsi="Cambria Math"/>
              </w:rPr>
              <m:t>/</m:t>
            </m:r>
            <m:r>
              <w:rPr>
                <w:rFonts w:ascii="Cambria Math" w:hAnsi="Cambria Math"/>
              </w:rPr>
              <m:t>Uc</m:t>
            </m:r>
          </m:sub>
        </m:sSub>
      </m:oMath>
      <w:r w:rsidR="00FD3282" w:rsidRPr="000636A8">
        <w:rPr>
          <w:rFonts w:hint="eastAsia"/>
        </w:rPr>
        <w:t>、</w:t>
      </w:r>
      <m:oMath>
        <m:sSub>
          <m:sSubPr>
            <m:ctrlPr>
              <w:rPr>
                <w:rFonts w:ascii="Cambria Math" w:hAnsi="Cambria Math"/>
              </w:rPr>
            </m:ctrlPr>
          </m:sSubPr>
          <m:e>
            <m:r>
              <w:rPr>
                <w:rFonts w:ascii="Cambria Math" w:hAnsi="Cambria Math" w:hint="eastAsia"/>
              </w:rPr>
              <m:t>T</m:t>
            </m:r>
          </m:e>
          <m:sub>
            <m:r>
              <w:rPr>
                <w:rFonts w:ascii="Cambria Math" w:hAnsi="Cambria Math"/>
              </w:rPr>
              <m:t>sc</m:t>
            </m:r>
          </m:sub>
        </m:sSub>
      </m:oMath>
      <w:r w:rsidR="00FD3282" w:rsidRPr="000636A8">
        <w:rPr>
          <w:rFonts w:hint="eastAsia"/>
          <w:i/>
        </w:rPr>
        <w:t>、</w:t>
      </w:r>
      <m:oMath>
        <m:sSub>
          <m:sSubPr>
            <m:ctrlPr>
              <w:rPr>
                <w:rFonts w:ascii="Cambria Math" w:hAnsi="Cambria Math"/>
              </w:rPr>
            </m:ctrlPr>
          </m:sSubPr>
          <m:e>
            <m:r>
              <w:rPr>
                <w:rFonts w:ascii="Cambria Math" w:hAnsi="Cambria Math" w:hint="eastAsia"/>
              </w:rPr>
              <m:t>M</m:t>
            </m:r>
          </m:e>
          <m:sub>
            <m:r>
              <w:rPr>
                <w:rFonts w:ascii="Cambria Math" w:hAnsi="Cambria Math"/>
              </w:rPr>
              <m:t>sc</m:t>
            </m:r>
          </m:sub>
        </m:sSub>
      </m:oMath>
      <w:r w:rsidR="00431A15" w:rsidRPr="000636A8">
        <w:rPr>
          <w:rFonts w:hint="eastAsia"/>
        </w:rPr>
        <w:t>，基于待识别时</w:t>
      </w:r>
      <w:r w:rsidR="00FD3282" w:rsidRPr="000636A8">
        <w:rPr>
          <w:rFonts w:hint="eastAsia"/>
        </w:rPr>
        <w:t>-</w:t>
      </w:r>
      <w:r w:rsidR="00431A15" w:rsidRPr="000636A8">
        <w:rPr>
          <w:rFonts w:hint="eastAsia"/>
        </w:rPr>
        <w:t>频序列计算频率控制阈值</w:t>
      </w:r>
      <m:oMath>
        <m:sSub>
          <m:sSubPr>
            <m:ctrlPr>
              <w:rPr>
                <w:rFonts w:ascii="Cambria Math" w:hAnsi="Cambria Math" w:cs="Times New Roman"/>
                <w:bCs/>
                <w:i/>
                <w:szCs w:val="24"/>
              </w:rPr>
            </m:ctrlPr>
          </m:sSubPr>
          <m:e>
            <m:r>
              <w:rPr>
                <w:rFonts w:ascii="Cambria Math" w:hAnsi="Cambria Math"/>
              </w:rPr>
              <m:t>U</m:t>
            </m:r>
          </m:e>
          <m:sub>
            <m:r>
              <w:rPr>
                <w:rFonts w:ascii="Cambria Math" w:hAnsi="Cambria Math"/>
              </w:rPr>
              <m:t>CLα</m:t>
            </m:r>
          </m:sub>
        </m:sSub>
      </m:oMath>
      <w:r w:rsidR="00431A15" w:rsidRPr="000636A8">
        <w:rPr>
          <w:rFonts w:hint="eastAsia"/>
        </w:rPr>
        <w:t>、</w:t>
      </w:r>
      <m:oMath>
        <m:sSub>
          <m:sSubPr>
            <m:ctrlPr>
              <w:rPr>
                <w:rFonts w:ascii="Cambria Math" w:hAnsi="Cambria Math" w:cs="Times New Roman"/>
                <w:bCs/>
                <w:i/>
                <w:szCs w:val="24"/>
              </w:rPr>
            </m:ctrlPr>
          </m:sSubPr>
          <m:e>
            <m:r>
              <w:rPr>
                <w:rFonts w:ascii="Cambria Math" w:hAnsi="Cambria Math"/>
              </w:rPr>
              <m:t>L</m:t>
            </m:r>
          </m:e>
          <m:sub>
            <m:r>
              <w:rPr>
                <w:rFonts w:ascii="Cambria Math" w:hAnsi="Cambria Math"/>
              </w:rPr>
              <m:t>CLα</m:t>
            </m:r>
          </m:sub>
        </m:sSub>
      </m:oMath>
      <w:r w:rsidR="00431A15" w:rsidRPr="000636A8">
        <w:rPr>
          <w:rFonts w:hint="eastAsia"/>
        </w:rPr>
        <w:t>；</w:t>
      </w:r>
    </w:p>
    <w:p w14:paraId="39448A8A" w14:textId="552E4E77" w:rsidR="00431A15" w:rsidRPr="000636A8" w:rsidRDefault="00945823" w:rsidP="00854438">
      <w:pPr>
        <w:snapToGrid w:val="0"/>
        <w:spacing w:line="360" w:lineRule="auto"/>
        <w:ind w:firstLine="420"/>
      </w:pPr>
      <w:r w:rsidRPr="000636A8">
        <w:t>b)</w:t>
      </w:r>
      <w:r w:rsidR="00431A15" w:rsidRPr="000636A8">
        <w:t xml:space="preserve"> </w:t>
      </w:r>
      <w:r w:rsidR="00431A15" w:rsidRPr="000636A8">
        <w:rPr>
          <w:rFonts w:hint="eastAsia"/>
        </w:rPr>
        <w:t>判断异常频率序列，将频率值超过控制</w:t>
      </w:r>
      <w:r w:rsidR="009E1C97" w:rsidRPr="000636A8">
        <w:rPr>
          <w:rFonts w:hint="eastAsia"/>
        </w:rPr>
        <w:t>阈值</w:t>
      </w:r>
      <w:r w:rsidR="00431A15" w:rsidRPr="000636A8">
        <w:rPr>
          <w:rFonts w:hint="eastAsia"/>
        </w:rPr>
        <w:t>的频率序列视为异常</w:t>
      </w:r>
      <w:r w:rsidR="00B926C5" w:rsidRPr="000636A8">
        <w:rPr>
          <w:rFonts w:hint="eastAsia"/>
        </w:rPr>
        <w:t>序列</w:t>
      </w:r>
      <w:r w:rsidR="00431A15" w:rsidRPr="000636A8">
        <w:rPr>
          <w:rFonts w:hint="eastAsia"/>
        </w:rPr>
        <w:t>；</w:t>
      </w:r>
    </w:p>
    <w:p w14:paraId="1583AFF8" w14:textId="0FDE7652" w:rsidR="00431A15" w:rsidRPr="000636A8" w:rsidRDefault="00945823" w:rsidP="00854438">
      <w:pPr>
        <w:snapToGrid w:val="0"/>
        <w:spacing w:line="360" w:lineRule="auto"/>
        <w:ind w:firstLine="420"/>
      </w:pPr>
      <w:r w:rsidRPr="000636A8">
        <w:t>c)</w:t>
      </w:r>
      <w:r w:rsidR="00431A15" w:rsidRPr="000636A8">
        <w:t xml:space="preserve"> </w:t>
      </w:r>
      <w:r w:rsidR="00431A15" w:rsidRPr="000636A8">
        <w:rPr>
          <w:rFonts w:hint="eastAsia"/>
        </w:rPr>
        <w:t>针对识别出的异常频率序列计算控制指标</w:t>
      </w:r>
      <m:oMath>
        <m:sSub>
          <m:sSubPr>
            <m:ctrlPr>
              <w:rPr>
                <w:rFonts w:ascii="Cambria Math" w:hAnsi="Cambria Math"/>
              </w:rPr>
            </m:ctrlPr>
          </m:sSubPr>
          <m:e>
            <m:r>
              <w:rPr>
                <w:rFonts w:ascii="Cambria Math" w:hAnsi="Cambria Math" w:hint="eastAsia"/>
              </w:rPr>
              <m:t>P</m:t>
            </m:r>
          </m:e>
          <m:sub>
            <m:r>
              <w:rPr>
                <w:rFonts w:ascii="Cambria Math" w:hAnsi="Cambria Math"/>
              </w:rPr>
              <m:t>L</m:t>
            </m:r>
            <m:r>
              <m:rPr>
                <m:sty m:val="p"/>
              </m:rPr>
              <w:rPr>
                <w:rFonts w:ascii="Cambria Math" w:hAnsi="Cambria Math"/>
              </w:rPr>
              <m:t>/</m:t>
            </m:r>
            <m:r>
              <w:rPr>
                <w:rFonts w:ascii="Cambria Math" w:hAnsi="Cambria Math"/>
              </w:rPr>
              <m:t>U</m:t>
            </m:r>
          </m:sub>
        </m:sSub>
      </m:oMath>
      <w:r w:rsidR="00431A15" w:rsidRPr="000636A8">
        <w:rPr>
          <w:rFonts w:hint="eastAsia"/>
        </w:rPr>
        <w:t>、</w:t>
      </w:r>
      <m:oMath>
        <m:sSub>
          <m:sSubPr>
            <m:ctrlPr>
              <w:rPr>
                <w:rFonts w:ascii="Cambria Math" w:hAnsi="Cambria Math"/>
              </w:rPr>
            </m:ctrlPr>
          </m:sSubPr>
          <m:e>
            <m:r>
              <w:rPr>
                <w:rFonts w:ascii="Cambria Math" w:hAnsi="Cambria Math" w:hint="eastAsia"/>
              </w:rPr>
              <m:t>T</m:t>
            </m:r>
          </m:e>
          <m:sub>
            <m:r>
              <w:rPr>
                <w:rFonts w:ascii="Cambria Math" w:hAnsi="Cambria Math"/>
              </w:rPr>
              <m:t>s</m:t>
            </m:r>
          </m:sub>
        </m:sSub>
      </m:oMath>
      <w:r w:rsidR="001003DA" w:rsidRPr="000636A8">
        <w:rPr>
          <w:rFonts w:hint="eastAsia"/>
        </w:rPr>
        <w:t>，</w:t>
      </w:r>
      <w:r w:rsidR="00431A15" w:rsidRPr="000636A8">
        <w:rPr>
          <w:rFonts w:hint="eastAsia"/>
        </w:rPr>
        <w:t>对于满足</w:t>
      </w:r>
      <m:oMath>
        <m:sSub>
          <m:sSubPr>
            <m:ctrlPr>
              <w:rPr>
                <w:rFonts w:ascii="Cambria Math" w:hAnsi="Cambria Math"/>
              </w:rPr>
            </m:ctrlPr>
          </m:sSubPr>
          <m:e>
            <m:r>
              <w:rPr>
                <w:rFonts w:ascii="Cambria Math" w:hAnsi="Cambria Math" w:hint="eastAsia"/>
              </w:rPr>
              <m:t>P</m:t>
            </m:r>
          </m:e>
          <m:sub>
            <m:r>
              <w:rPr>
                <w:rFonts w:ascii="Cambria Math" w:hAnsi="Cambria Math"/>
              </w:rPr>
              <m:t>L</m:t>
            </m:r>
            <m:r>
              <m:rPr>
                <m:sty m:val="p"/>
              </m:rPr>
              <w:rPr>
                <w:rFonts w:ascii="Cambria Math" w:hAnsi="Cambria Math"/>
              </w:rPr>
              <m:t>/</m:t>
            </m:r>
            <m:r>
              <w:rPr>
                <w:rFonts w:ascii="Cambria Math" w:hAnsi="Cambria Math"/>
              </w:rPr>
              <m:t>U</m:t>
            </m:r>
          </m:sub>
        </m:sSub>
        <m:r>
          <w:rPr>
            <w:rFonts w:ascii="Cambria Math" w:hAnsi="Cambria Math"/>
          </w:rPr>
          <m:t>&gt;</m:t>
        </m:r>
        <m:sSub>
          <m:sSubPr>
            <m:ctrlPr>
              <w:rPr>
                <w:rFonts w:ascii="Cambria Math" w:hAnsi="Cambria Math"/>
              </w:rPr>
            </m:ctrlPr>
          </m:sSubPr>
          <m:e>
            <m:r>
              <w:rPr>
                <w:rFonts w:ascii="Cambria Math" w:hAnsi="Cambria Math" w:hint="eastAsia"/>
              </w:rPr>
              <m:t>P</m:t>
            </m:r>
          </m:e>
          <m:sub>
            <m:r>
              <w:rPr>
                <w:rFonts w:ascii="Cambria Math" w:hAnsi="Cambria Math"/>
              </w:rPr>
              <m:t>L</m:t>
            </m:r>
            <m:r>
              <m:rPr>
                <m:sty m:val="p"/>
              </m:rPr>
              <w:rPr>
                <w:rFonts w:ascii="Cambria Math" w:hAnsi="Cambria Math"/>
              </w:rPr>
              <m:t>/</m:t>
            </m:r>
            <m:r>
              <w:rPr>
                <w:rFonts w:ascii="Cambria Math" w:hAnsi="Cambria Math"/>
              </w:rPr>
              <m:t>Uc</m:t>
            </m:r>
          </m:sub>
        </m:sSub>
      </m:oMath>
      <w:r w:rsidR="00431A15" w:rsidRPr="000636A8">
        <w:rPr>
          <w:rFonts w:hint="eastAsia"/>
        </w:rPr>
        <w:t>且</w:t>
      </w:r>
      <m:oMath>
        <m:sSub>
          <m:sSubPr>
            <m:ctrlPr>
              <w:rPr>
                <w:rFonts w:ascii="Cambria Math" w:hAnsi="Cambria Math"/>
              </w:rPr>
            </m:ctrlPr>
          </m:sSubPr>
          <m:e>
            <m:r>
              <w:rPr>
                <w:rFonts w:ascii="Cambria Math" w:hAnsi="Cambria Math" w:hint="eastAsia"/>
              </w:rPr>
              <m:t>T</m:t>
            </m:r>
          </m:e>
          <m:sub>
            <m:r>
              <w:rPr>
                <w:rFonts w:ascii="Cambria Math" w:hAnsi="Cambria Math"/>
              </w:rPr>
              <m:t>s</m:t>
            </m:r>
          </m:sub>
        </m:sSub>
        <m:r>
          <w:rPr>
            <w:rFonts w:ascii="Cambria Math" w:hAnsi="Cambria Math"/>
          </w:rPr>
          <m:t>&lt;</m:t>
        </m:r>
        <m:sSub>
          <m:sSubPr>
            <m:ctrlPr>
              <w:rPr>
                <w:rFonts w:ascii="Cambria Math" w:hAnsi="Cambria Math"/>
              </w:rPr>
            </m:ctrlPr>
          </m:sSubPr>
          <m:e>
            <m:r>
              <w:rPr>
                <w:rFonts w:ascii="Cambria Math" w:hAnsi="Cambria Math" w:hint="eastAsia"/>
              </w:rPr>
              <m:t>T</m:t>
            </m:r>
          </m:e>
          <m:sub>
            <m:r>
              <w:rPr>
                <w:rFonts w:ascii="Cambria Math" w:hAnsi="Cambria Math"/>
              </w:rPr>
              <m:t>sc</m:t>
            </m:r>
          </m:sub>
        </m:sSub>
      </m:oMath>
      <w:r w:rsidR="00431A15" w:rsidRPr="000636A8">
        <w:rPr>
          <w:rFonts w:hint="eastAsia"/>
        </w:rPr>
        <w:t>条件的异常序列</w:t>
      </w:r>
      <w:r w:rsidR="000D0EF1" w:rsidRPr="000636A8">
        <w:rPr>
          <w:rFonts w:hint="eastAsia"/>
        </w:rPr>
        <w:t>，认定为异常连续超限频率序列并</w:t>
      </w:r>
      <w:r w:rsidR="00431A15" w:rsidRPr="000636A8">
        <w:rPr>
          <w:rFonts w:hint="eastAsia"/>
        </w:rPr>
        <w:t>进行下一步判断；否则，认为无异常，不进行冲刷预警；</w:t>
      </w:r>
    </w:p>
    <w:p w14:paraId="78027CC8" w14:textId="359796F4" w:rsidR="00431A15" w:rsidRPr="000636A8" w:rsidRDefault="00945823" w:rsidP="00854438">
      <w:pPr>
        <w:snapToGrid w:val="0"/>
        <w:spacing w:line="360" w:lineRule="auto"/>
        <w:ind w:firstLine="420"/>
      </w:pPr>
      <w:r w:rsidRPr="000636A8">
        <w:t>d)</w:t>
      </w:r>
      <w:r w:rsidR="00431A15" w:rsidRPr="000636A8">
        <w:t xml:space="preserve"> </w:t>
      </w:r>
      <w:r w:rsidR="00431A15" w:rsidRPr="000636A8">
        <w:rPr>
          <w:rFonts w:hint="eastAsia"/>
        </w:rPr>
        <w:t>针对满足步骤</w:t>
      </w:r>
      <w:r w:rsidR="00431A15" w:rsidRPr="000636A8">
        <w:rPr>
          <w:rFonts w:hint="eastAsia"/>
        </w:rPr>
        <w:t>3</w:t>
      </w:r>
      <w:r w:rsidR="00431A15" w:rsidRPr="000636A8">
        <w:rPr>
          <w:rFonts w:hint="eastAsia"/>
        </w:rPr>
        <w:t>的</w:t>
      </w:r>
      <w:r w:rsidR="00466B39" w:rsidRPr="000636A8">
        <w:rPr>
          <w:rFonts w:hint="eastAsia"/>
        </w:rPr>
        <w:t>异常连续超限频率序列</w:t>
      </w:r>
      <w:r w:rsidR="00941993" w:rsidRPr="000636A8">
        <w:rPr>
          <w:rFonts w:hint="eastAsia"/>
        </w:rPr>
        <w:t>计算控制指标</w:t>
      </w:r>
      <m:oMath>
        <m:sSub>
          <m:sSubPr>
            <m:ctrlPr>
              <w:rPr>
                <w:rFonts w:ascii="Cambria Math" w:hAnsi="Cambria Math"/>
              </w:rPr>
            </m:ctrlPr>
          </m:sSubPr>
          <m:e>
            <m:r>
              <w:rPr>
                <w:rFonts w:ascii="Cambria Math" w:hAnsi="Cambria Math" w:hint="eastAsia"/>
              </w:rPr>
              <m:t>M</m:t>
            </m:r>
          </m:e>
          <m:sub>
            <m:r>
              <w:rPr>
                <w:rFonts w:ascii="Cambria Math" w:hAnsi="Cambria Math"/>
              </w:rPr>
              <m:t>s</m:t>
            </m:r>
          </m:sub>
        </m:sSub>
      </m:oMath>
      <w:r w:rsidR="00941993" w:rsidRPr="000636A8">
        <w:rPr>
          <w:rFonts w:hint="eastAsia"/>
        </w:rPr>
        <w:t>，若满足</w:t>
      </w:r>
      <m:oMath>
        <m:sSub>
          <m:sSubPr>
            <m:ctrlPr>
              <w:rPr>
                <w:rFonts w:ascii="Cambria Math" w:hAnsi="Cambria Math"/>
              </w:rPr>
            </m:ctrlPr>
          </m:sSubPr>
          <m:e>
            <m:r>
              <w:rPr>
                <w:rFonts w:ascii="Cambria Math" w:hAnsi="Cambria Math" w:hint="eastAsia"/>
              </w:rPr>
              <m:t>M</m:t>
            </m:r>
          </m:e>
          <m:sub>
            <m:r>
              <w:rPr>
                <w:rFonts w:ascii="Cambria Math" w:hAnsi="Cambria Math"/>
              </w:rPr>
              <m:t>sc</m:t>
            </m:r>
          </m:sub>
        </m:sSub>
        <m:r>
          <w:rPr>
            <w:rFonts w:ascii="Cambria Math" w:hAnsi="Cambria Math"/>
          </w:rPr>
          <m:t>&lt;</m:t>
        </m:r>
        <m:sSub>
          <m:sSubPr>
            <m:ctrlPr>
              <w:rPr>
                <w:rFonts w:ascii="Cambria Math" w:hAnsi="Cambria Math"/>
              </w:rPr>
            </m:ctrlPr>
          </m:sSubPr>
          <m:e>
            <m:r>
              <w:rPr>
                <w:rFonts w:ascii="Cambria Math" w:hAnsi="Cambria Math" w:hint="eastAsia"/>
              </w:rPr>
              <m:t>M</m:t>
            </m:r>
          </m:e>
          <m:sub>
            <m:r>
              <w:rPr>
                <w:rFonts w:ascii="Cambria Math" w:hAnsi="Cambria Math"/>
              </w:rPr>
              <m:t>s</m:t>
            </m:r>
          </m:sub>
        </m:sSub>
      </m:oMath>
      <w:r w:rsidR="00F5414E" w:rsidRPr="000636A8">
        <w:rPr>
          <w:rFonts w:hint="eastAsia"/>
        </w:rPr>
        <w:t>，</w:t>
      </w:r>
      <w:r w:rsidR="00941993" w:rsidRPr="000636A8">
        <w:rPr>
          <w:rFonts w:hint="eastAsia"/>
        </w:rPr>
        <w:t>则认为监测到模态</w:t>
      </w:r>
      <w:r w:rsidR="000F2386" w:rsidRPr="000636A8">
        <w:rPr>
          <w:rFonts w:hint="eastAsia"/>
        </w:rPr>
        <w:t>异常</w:t>
      </w:r>
      <w:r w:rsidR="00941993" w:rsidRPr="000636A8">
        <w:rPr>
          <w:rFonts w:hint="eastAsia"/>
        </w:rPr>
        <w:t>趋势项变化，并进行冲刷预警；否则，认为正常信号</w:t>
      </w:r>
      <w:r w:rsidR="00F5414E" w:rsidRPr="000636A8">
        <w:rPr>
          <w:rFonts w:hint="eastAsia"/>
        </w:rPr>
        <w:t>波动</w:t>
      </w:r>
      <w:r w:rsidR="00941993" w:rsidRPr="000636A8">
        <w:rPr>
          <w:rFonts w:hint="eastAsia"/>
        </w:rPr>
        <w:t>，不进行冲刷预警。</w:t>
      </w:r>
    </w:p>
    <w:p w14:paraId="1279EDA2" w14:textId="2E73D5C7" w:rsidR="00442291" w:rsidRPr="000636A8" w:rsidRDefault="00B50BA1" w:rsidP="00442291">
      <w:pPr>
        <w:pStyle w:val="3"/>
        <w:spacing w:before="156" w:after="156"/>
      </w:pPr>
      <w:r w:rsidRPr="000636A8">
        <w:rPr>
          <w:rFonts w:hint="eastAsia"/>
        </w:rPr>
        <w:t>完成一次冲刷预警并</w:t>
      </w:r>
      <w:r w:rsidR="00442291" w:rsidRPr="000636A8">
        <w:rPr>
          <w:rFonts w:hint="eastAsia"/>
        </w:rPr>
        <w:t>进入下</w:t>
      </w:r>
      <w:r w:rsidRPr="000636A8">
        <w:rPr>
          <w:rFonts w:hint="eastAsia"/>
        </w:rPr>
        <w:t>轮</w:t>
      </w:r>
      <w:r w:rsidR="00442291" w:rsidRPr="000636A8">
        <w:rPr>
          <w:rFonts w:hint="eastAsia"/>
        </w:rPr>
        <w:t>待识别时</w:t>
      </w:r>
      <w:r w:rsidR="000F2386" w:rsidRPr="000636A8">
        <w:rPr>
          <w:rFonts w:hint="eastAsia"/>
        </w:rPr>
        <w:t>-</w:t>
      </w:r>
      <w:r w:rsidR="00442291" w:rsidRPr="000636A8">
        <w:rPr>
          <w:rFonts w:hint="eastAsia"/>
        </w:rPr>
        <w:t>频序列，</w:t>
      </w:r>
      <w:r w:rsidRPr="000636A8">
        <w:rPr>
          <w:rFonts w:hint="eastAsia"/>
        </w:rPr>
        <w:t>应</w:t>
      </w:r>
      <w:r w:rsidR="00442291" w:rsidRPr="000636A8">
        <w:rPr>
          <w:rFonts w:hint="eastAsia"/>
        </w:rPr>
        <w:t>重复</w:t>
      </w:r>
      <w:r w:rsidR="00712834" w:rsidRPr="000636A8">
        <w:rPr>
          <w:rFonts w:hint="eastAsia"/>
        </w:rPr>
        <w:t>本文件</w:t>
      </w:r>
      <w:r w:rsidR="00442291" w:rsidRPr="000636A8">
        <w:rPr>
          <w:rFonts w:hint="eastAsia"/>
        </w:rPr>
        <w:t>第</w:t>
      </w:r>
      <w:r w:rsidR="00442291" w:rsidRPr="000636A8">
        <w:rPr>
          <w:rFonts w:hint="eastAsia"/>
        </w:rPr>
        <w:t>6</w:t>
      </w:r>
      <w:r w:rsidR="00442291" w:rsidRPr="000636A8">
        <w:t>.3.</w:t>
      </w:r>
      <w:r w:rsidR="000F2386" w:rsidRPr="000636A8">
        <w:t>1</w:t>
      </w:r>
      <w:r w:rsidR="00442291" w:rsidRPr="000636A8">
        <w:rPr>
          <w:rFonts w:hint="eastAsia"/>
        </w:rPr>
        <w:t>条规定步骤。</w:t>
      </w:r>
    </w:p>
    <w:p w14:paraId="6A9E25C2" w14:textId="2E678B4B" w:rsidR="009C4099" w:rsidRPr="000636A8" w:rsidRDefault="009C4099" w:rsidP="009C4099">
      <w:pPr>
        <w:pStyle w:val="3"/>
        <w:spacing w:before="156" w:after="156"/>
      </w:pPr>
      <w:r w:rsidRPr="000636A8">
        <w:rPr>
          <w:rFonts w:hint="eastAsia"/>
        </w:rPr>
        <w:t>冲刷概率评定流程图</w:t>
      </w:r>
      <w:r w:rsidR="00654547" w:rsidRPr="000636A8">
        <w:rPr>
          <w:rFonts w:hint="eastAsia"/>
        </w:rPr>
        <w:t>如</w:t>
      </w:r>
      <w:r w:rsidR="000D3A51" w:rsidRPr="000636A8">
        <w:rPr>
          <w:rFonts w:hint="eastAsia"/>
        </w:rPr>
        <w:t>图</w:t>
      </w:r>
      <w:r w:rsidR="000D3A51" w:rsidRPr="000636A8">
        <w:rPr>
          <w:noProof/>
        </w:rPr>
        <w:t>1</w:t>
      </w:r>
      <w:r w:rsidRPr="000636A8">
        <w:rPr>
          <w:rFonts w:hint="eastAsia"/>
        </w:rPr>
        <w:t>所示</w:t>
      </w:r>
      <w:r w:rsidR="00161C54" w:rsidRPr="000636A8">
        <w:rPr>
          <w:rFonts w:hint="eastAsia"/>
        </w:rPr>
        <w:t>。</w:t>
      </w:r>
    </w:p>
    <w:p w14:paraId="501B6F5F" w14:textId="22EDEEBC" w:rsidR="00530237" w:rsidRPr="000636A8" w:rsidRDefault="00FA4A71" w:rsidP="00FA4A71">
      <w:pPr>
        <w:pStyle w:val="ab"/>
      </w:pPr>
      <w:r w:rsidRPr="000636A8">
        <w:object w:dxaOrig="11805" w:dyaOrig="12330" w14:anchorId="27CCF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15.75pt" o:ole="">
            <v:imagedata r:id="rId18" o:title=""/>
          </v:shape>
          <o:OLEObject Type="Embed" ProgID="Visio.Drawing.15" ShapeID="_x0000_i1025" DrawAspect="Content" ObjectID="_1778070579" r:id="rId19"/>
        </w:object>
      </w:r>
    </w:p>
    <w:p w14:paraId="478C7EEE" w14:textId="3BD988AE" w:rsidR="009C4099" w:rsidRPr="000636A8" w:rsidRDefault="00530237" w:rsidP="00027335">
      <w:pPr>
        <w:pStyle w:val="ad"/>
      </w:pPr>
      <w:bookmarkStart w:id="51" w:name="_Ref136127848"/>
      <w:r w:rsidRPr="000636A8">
        <w:rPr>
          <w:rFonts w:hint="eastAsia"/>
        </w:rPr>
        <w:t>图</w:t>
      </w:r>
      <w:r w:rsidR="000D3A51" w:rsidRPr="000636A8">
        <w:rPr>
          <w:noProof/>
        </w:rPr>
        <w:t>1</w:t>
      </w:r>
      <w:bookmarkEnd w:id="51"/>
      <w:r w:rsidR="00E46562" w:rsidRPr="000636A8">
        <w:rPr>
          <w:rFonts w:hint="eastAsia"/>
          <w:noProof/>
        </w:rPr>
        <w:t xml:space="preserve">　</w:t>
      </w:r>
      <w:r w:rsidRPr="000636A8">
        <w:rPr>
          <w:rFonts w:hint="eastAsia"/>
        </w:rPr>
        <w:t>异常信号序列趋势检测法冲刷概率评定流程图</w:t>
      </w:r>
    </w:p>
    <w:p w14:paraId="73EE4E1E" w14:textId="2807011E" w:rsidR="009C4099" w:rsidRPr="000636A8" w:rsidRDefault="006D15E7" w:rsidP="006D15E7">
      <w:pPr>
        <w:pStyle w:val="3"/>
        <w:spacing w:before="156" w:after="156"/>
      </w:pPr>
      <w:r w:rsidRPr="000636A8">
        <w:rPr>
          <w:rFonts w:hint="eastAsia"/>
        </w:rPr>
        <w:t>待识别时</w:t>
      </w:r>
      <w:r w:rsidR="00FA4A71" w:rsidRPr="000636A8">
        <w:rPr>
          <w:rFonts w:hint="eastAsia"/>
        </w:rPr>
        <w:t>-</w:t>
      </w:r>
      <w:r w:rsidR="00FA4A71" w:rsidRPr="000636A8">
        <w:rPr>
          <w:rFonts w:hint="eastAsia"/>
        </w:rPr>
        <w:t>频序列为汛期</w:t>
      </w:r>
      <w:r w:rsidRPr="000636A8">
        <w:rPr>
          <w:rFonts w:hint="eastAsia"/>
        </w:rPr>
        <w:t>监测数据或序列时间长度</w:t>
      </w:r>
      <w:r w:rsidR="00FA4A71" w:rsidRPr="000636A8">
        <w:rPr>
          <w:rFonts w:hint="eastAsia"/>
        </w:rPr>
        <w:t>不小于</w:t>
      </w:r>
      <w:r w:rsidR="00FA4A71" w:rsidRPr="000636A8">
        <w:rPr>
          <w:rFonts w:hint="eastAsia"/>
        </w:rPr>
        <w:t>1</w:t>
      </w:r>
      <w:r w:rsidRPr="000636A8">
        <w:rPr>
          <w:rFonts w:hint="eastAsia"/>
        </w:rPr>
        <w:t>年的</w:t>
      </w:r>
      <w:r w:rsidR="00FA4A71" w:rsidRPr="000636A8">
        <w:rPr>
          <w:rFonts w:hint="eastAsia"/>
        </w:rPr>
        <w:t>监测数据</w:t>
      </w:r>
      <w:r w:rsidR="009035E4" w:rsidRPr="000636A8">
        <w:rPr>
          <w:rFonts w:hint="eastAsia"/>
        </w:rPr>
        <w:t>应</w:t>
      </w:r>
      <w:r w:rsidR="006D5761" w:rsidRPr="000636A8">
        <w:rPr>
          <w:rFonts w:hint="eastAsia"/>
        </w:rPr>
        <w:t>进行</w:t>
      </w:r>
      <w:r w:rsidRPr="000636A8">
        <w:rPr>
          <w:rFonts w:hint="eastAsia"/>
        </w:rPr>
        <w:t>冲刷概率评定，</w:t>
      </w:r>
      <w:r w:rsidR="006D5761" w:rsidRPr="000636A8">
        <w:rPr>
          <w:rFonts w:hint="eastAsia"/>
        </w:rPr>
        <w:t>计算</w:t>
      </w:r>
      <w:r w:rsidRPr="000636A8">
        <w:rPr>
          <w:rFonts w:hint="eastAsia"/>
        </w:rPr>
        <w:t>频率控制阈值</w:t>
      </w:r>
      <w:r w:rsidR="00565E28" w:rsidRPr="000636A8">
        <w:rPr>
          <w:rFonts w:eastAsia="黑体" w:hint="eastAsia"/>
        </w:rPr>
        <w:t>U</w:t>
      </w:r>
      <w:r w:rsidR="00565E28" w:rsidRPr="000636A8">
        <w:rPr>
          <w:rFonts w:eastAsia="黑体"/>
          <w:vertAlign w:val="subscript"/>
        </w:rPr>
        <w:t>CLα</w:t>
      </w:r>
      <w:r w:rsidR="00D456DC" w:rsidRPr="000636A8">
        <w:rPr>
          <w:rFonts w:hint="eastAsia"/>
        </w:rPr>
        <w:t>和</w:t>
      </w:r>
      <w:r w:rsidR="00565E28" w:rsidRPr="000636A8">
        <w:rPr>
          <w:rFonts w:eastAsia="黑体"/>
        </w:rPr>
        <w:t>L</w:t>
      </w:r>
      <w:r w:rsidR="00565E28" w:rsidRPr="000636A8">
        <w:rPr>
          <w:rFonts w:eastAsia="黑体"/>
          <w:vertAlign w:val="subscript"/>
        </w:rPr>
        <w:t>CLα</w:t>
      </w:r>
      <w:r w:rsidR="00FA4A71" w:rsidRPr="000636A8">
        <w:rPr>
          <w:rFonts w:hint="eastAsia"/>
        </w:rPr>
        <w:t>宜剔除既有冲刷造成的异常波动影响；</w:t>
      </w:r>
      <w:r w:rsidR="00945823" w:rsidRPr="000636A8">
        <w:rPr>
          <w:rFonts w:hint="eastAsia"/>
        </w:rPr>
        <w:t>宜</w:t>
      </w:r>
      <w:r w:rsidR="00FA4A71" w:rsidRPr="000636A8">
        <w:rPr>
          <w:rFonts w:hint="eastAsia"/>
        </w:rPr>
        <w:t>采用相同数据</w:t>
      </w:r>
      <w:r w:rsidRPr="000636A8">
        <w:rPr>
          <w:rFonts w:hint="eastAsia"/>
        </w:rPr>
        <w:t>源</w:t>
      </w:r>
      <w:r w:rsidR="00FA4A71" w:rsidRPr="000636A8">
        <w:rPr>
          <w:rFonts w:hint="eastAsia"/>
        </w:rPr>
        <w:t>的枯水期</w:t>
      </w:r>
      <w:r w:rsidR="006D5761" w:rsidRPr="000636A8">
        <w:rPr>
          <w:rFonts w:hint="eastAsia"/>
        </w:rPr>
        <w:t>（</w:t>
      </w:r>
      <w:r w:rsidR="006D5761" w:rsidRPr="000636A8">
        <w:rPr>
          <w:rFonts w:hint="eastAsia"/>
        </w:rPr>
        <w:t>1</w:t>
      </w:r>
      <w:r w:rsidR="00945823" w:rsidRPr="000636A8">
        <w:rPr>
          <w:rFonts w:hint="eastAsia"/>
        </w:rPr>
        <w:t>月～</w:t>
      </w:r>
      <w:r w:rsidR="006D5761" w:rsidRPr="000636A8">
        <w:t>3</w:t>
      </w:r>
      <w:r w:rsidR="006D5761" w:rsidRPr="000636A8">
        <w:rPr>
          <w:rFonts w:hint="eastAsia"/>
        </w:rPr>
        <w:t>月）</w:t>
      </w:r>
      <w:r w:rsidRPr="000636A8">
        <w:rPr>
          <w:rFonts w:hint="eastAsia"/>
        </w:rPr>
        <w:t>时</w:t>
      </w:r>
      <w:r w:rsidR="00FA4A71" w:rsidRPr="000636A8">
        <w:rPr>
          <w:rFonts w:hint="eastAsia"/>
        </w:rPr>
        <w:t>-</w:t>
      </w:r>
      <w:r w:rsidRPr="000636A8">
        <w:rPr>
          <w:rFonts w:hint="eastAsia"/>
        </w:rPr>
        <w:t>频序列</w:t>
      </w:r>
      <w:r w:rsidR="00FA4A71" w:rsidRPr="000636A8">
        <w:rPr>
          <w:rFonts w:hint="eastAsia"/>
        </w:rPr>
        <w:t>监测数据</w:t>
      </w:r>
      <w:r w:rsidRPr="000636A8">
        <w:rPr>
          <w:rFonts w:hint="eastAsia"/>
        </w:rPr>
        <w:t>根据</w:t>
      </w:r>
      <w:r w:rsidR="00712834" w:rsidRPr="000636A8">
        <w:rPr>
          <w:rFonts w:hint="eastAsia"/>
        </w:rPr>
        <w:t>本文件</w:t>
      </w:r>
      <w:r w:rsidRPr="000636A8">
        <w:rPr>
          <w:rFonts w:hint="eastAsia"/>
        </w:rPr>
        <w:t>第</w:t>
      </w:r>
      <w:r w:rsidRPr="000636A8">
        <w:rPr>
          <w:rFonts w:hint="eastAsia"/>
        </w:rPr>
        <w:t>6</w:t>
      </w:r>
      <w:r w:rsidRPr="000636A8">
        <w:t>.2.3</w:t>
      </w:r>
      <w:r w:rsidRPr="000636A8">
        <w:rPr>
          <w:rFonts w:hint="eastAsia"/>
        </w:rPr>
        <w:t>条</w:t>
      </w:r>
      <w:r w:rsidR="00FA4A71" w:rsidRPr="000636A8">
        <w:rPr>
          <w:rFonts w:hint="eastAsia"/>
        </w:rPr>
        <w:t>重新</w:t>
      </w:r>
      <w:r w:rsidRPr="000636A8">
        <w:rPr>
          <w:rFonts w:hint="eastAsia"/>
        </w:rPr>
        <w:t>计算频率控制阈值</w:t>
      </w:r>
      <w:r w:rsidR="00565E28" w:rsidRPr="000636A8">
        <w:rPr>
          <w:rFonts w:eastAsia="黑体" w:hint="eastAsia"/>
        </w:rPr>
        <w:t>U</w:t>
      </w:r>
      <w:r w:rsidR="00565E28" w:rsidRPr="000636A8">
        <w:rPr>
          <w:rFonts w:eastAsia="黑体"/>
          <w:vertAlign w:val="subscript"/>
        </w:rPr>
        <w:t>CLα</w:t>
      </w:r>
      <w:r w:rsidR="00D456DC" w:rsidRPr="000636A8">
        <w:rPr>
          <w:rFonts w:hint="eastAsia"/>
        </w:rPr>
        <w:t>和</w:t>
      </w:r>
      <w:r w:rsidR="00565E28" w:rsidRPr="000636A8">
        <w:rPr>
          <w:rFonts w:eastAsia="黑体"/>
        </w:rPr>
        <w:t>L</w:t>
      </w:r>
      <w:r w:rsidR="00565E28" w:rsidRPr="000636A8">
        <w:rPr>
          <w:rFonts w:eastAsia="黑体"/>
          <w:vertAlign w:val="subscript"/>
        </w:rPr>
        <w:t>CLα</w:t>
      </w:r>
      <w:r w:rsidR="00FA4A71" w:rsidRPr="000636A8">
        <w:rPr>
          <w:rFonts w:hint="eastAsia"/>
        </w:rPr>
        <w:t>，再进行原监测据冲刷概率评定</w:t>
      </w:r>
      <w:r w:rsidRPr="000636A8">
        <w:rPr>
          <w:rFonts w:hint="eastAsia"/>
        </w:rPr>
        <w:t>。</w:t>
      </w:r>
    </w:p>
    <w:p w14:paraId="1837D70D" w14:textId="360A6E16" w:rsidR="009C4099" w:rsidRPr="000636A8" w:rsidRDefault="00C23489" w:rsidP="00C23489">
      <w:pPr>
        <w:pStyle w:val="3"/>
        <w:spacing w:before="156" w:after="156"/>
      </w:pPr>
      <w:r w:rsidRPr="000636A8">
        <w:rPr>
          <w:rFonts w:hint="eastAsia"/>
        </w:rPr>
        <w:t>桥梁冲刷分级预警应</w:t>
      </w:r>
      <w:r w:rsidR="00945823" w:rsidRPr="000636A8">
        <w:rPr>
          <w:rFonts w:hint="eastAsia"/>
        </w:rPr>
        <w:t>符合下列</w:t>
      </w:r>
      <w:r w:rsidRPr="000636A8">
        <w:rPr>
          <w:rFonts w:hint="eastAsia"/>
        </w:rPr>
        <w:t>规定：</w:t>
      </w:r>
    </w:p>
    <w:p w14:paraId="5D245464" w14:textId="1271A065" w:rsidR="00D55E25" w:rsidRPr="000636A8" w:rsidRDefault="00D456DC" w:rsidP="001A0821">
      <w:pPr>
        <w:ind w:firstLine="420"/>
      </w:pPr>
      <w:r w:rsidRPr="000636A8">
        <w:lastRenderedPageBreak/>
        <w:t>a)</w:t>
      </w:r>
      <w:r w:rsidR="004304FB" w:rsidRPr="000636A8">
        <w:rPr>
          <w:rFonts w:hint="eastAsia"/>
        </w:rPr>
        <w:t xml:space="preserve"> </w:t>
      </w:r>
      <w:r w:rsidR="00D55E25" w:rsidRPr="000636A8">
        <w:rPr>
          <w:rStyle w:val="3Char"/>
          <w:rFonts w:hint="eastAsia"/>
        </w:rPr>
        <w:t>桥梁冲刷分级预警应基于本文件</w:t>
      </w:r>
      <w:r w:rsidR="00D55E25" w:rsidRPr="000636A8">
        <w:rPr>
          <w:rStyle w:val="3Char"/>
          <w:rFonts w:ascii="Times New Roman" w:hAnsi="Times New Roman"/>
        </w:rPr>
        <w:t>6.3.1</w:t>
      </w:r>
      <w:r w:rsidR="00945823" w:rsidRPr="000636A8">
        <w:rPr>
          <w:rStyle w:val="3Char"/>
          <w:rFonts w:ascii="Times New Roman" w:hAnsi="Times New Roman" w:hint="eastAsia"/>
        </w:rPr>
        <w:t>～</w:t>
      </w:r>
      <w:r w:rsidR="00D55E25" w:rsidRPr="000636A8">
        <w:rPr>
          <w:rStyle w:val="3Char"/>
          <w:rFonts w:ascii="Times New Roman" w:hAnsi="Times New Roman"/>
        </w:rPr>
        <w:t>6.3.4</w:t>
      </w:r>
      <w:r w:rsidR="00D55E25" w:rsidRPr="000636A8">
        <w:rPr>
          <w:rStyle w:val="3Char"/>
          <w:rFonts w:hint="eastAsia"/>
        </w:rPr>
        <w:t>条规定的</w:t>
      </w:r>
      <w:r w:rsidR="00D55E25" w:rsidRPr="000636A8">
        <w:rPr>
          <w:rFonts w:hint="eastAsia"/>
        </w:rPr>
        <w:t>冲刷概率评定步骤</w:t>
      </w:r>
      <w:r w:rsidR="006D5761" w:rsidRPr="000636A8">
        <w:rPr>
          <w:rFonts w:hint="eastAsia"/>
        </w:rPr>
        <w:t>与原则</w:t>
      </w:r>
      <w:r w:rsidR="00D55E25" w:rsidRPr="000636A8">
        <w:rPr>
          <w:rFonts w:hint="eastAsia"/>
        </w:rPr>
        <w:t>进行；</w:t>
      </w:r>
    </w:p>
    <w:p w14:paraId="3141D4D5" w14:textId="008D5794" w:rsidR="009C4099" w:rsidRPr="000636A8" w:rsidRDefault="00D456DC" w:rsidP="001A0821">
      <w:pPr>
        <w:ind w:firstLine="420"/>
      </w:pPr>
      <w:r w:rsidRPr="000636A8">
        <w:t>b)</w:t>
      </w:r>
      <w:r w:rsidR="00D55E25" w:rsidRPr="000636A8">
        <w:t xml:space="preserve"> </w:t>
      </w:r>
      <w:r w:rsidR="004304FB" w:rsidRPr="000636A8">
        <w:rPr>
          <w:rFonts w:hint="eastAsia"/>
        </w:rPr>
        <w:t>桥梁冲刷分级预警</w:t>
      </w:r>
      <w:r w:rsidR="00083719" w:rsidRPr="000636A8">
        <w:rPr>
          <w:rFonts w:hint="eastAsia"/>
        </w:rPr>
        <w:t>超限阈值</w:t>
      </w:r>
      <w:r w:rsidR="004304FB" w:rsidRPr="000636A8">
        <w:rPr>
          <w:rFonts w:hint="eastAsia"/>
        </w:rPr>
        <w:t>应分为</w:t>
      </w:r>
      <w:r w:rsidR="00136C92" w:rsidRPr="000636A8">
        <w:rPr>
          <w:rFonts w:hint="eastAsia"/>
        </w:rPr>
        <w:t>三</w:t>
      </w:r>
      <w:r w:rsidR="004304FB" w:rsidRPr="000636A8">
        <w:rPr>
          <w:rFonts w:hint="eastAsia"/>
        </w:rPr>
        <w:t>级</w:t>
      </w:r>
      <w:r w:rsidR="00083719" w:rsidRPr="000636A8">
        <w:rPr>
          <w:rFonts w:hint="eastAsia"/>
        </w:rPr>
        <w:t>，</w:t>
      </w:r>
      <w:r w:rsidR="008F4917" w:rsidRPr="000636A8">
        <w:rPr>
          <w:rFonts w:hint="eastAsia"/>
        </w:rPr>
        <w:t>当</w:t>
      </w:r>
      <w:r w:rsidR="00083719" w:rsidRPr="000636A8">
        <w:rPr>
          <w:rFonts w:hint="eastAsia"/>
        </w:rPr>
        <w:t>监测</w:t>
      </w:r>
      <w:r w:rsidR="000A22CC" w:rsidRPr="000636A8">
        <w:rPr>
          <w:rFonts w:hint="eastAsia"/>
        </w:rPr>
        <w:t>指标</w:t>
      </w:r>
      <w:r w:rsidR="008F4917" w:rsidRPr="000636A8">
        <w:rPr>
          <w:rFonts w:hint="eastAsia"/>
        </w:rPr>
        <w:t>超过</w:t>
      </w:r>
      <w:r w:rsidR="00CA7FDB" w:rsidRPr="000636A8">
        <w:rPr>
          <w:rFonts w:hint="eastAsia"/>
        </w:rPr>
        <w:t>各级超限阈值时，</w:t>
      </w:r>
      <w:r w:rsidRPr="000636A8">
        <w:rPr>
          <w:rFonts w:hint="eastAsia"/>
        </w:rPr>
        <w:t>应</w:t>
      </w:r>
      <w:r w:rsidR="000A22CC" w:rsidRPr="000636A8">
        <w:rPr>
          <w:rFonts w:hint="eastAsia"/>
        </w:rPr>
        <w:t>实时动态</w:t>
      </w:r>
      <w:r w:rsidR="00CA7FDB" w:rsidRPr="000636A8">
        <w:rPr>
          <w:rFonts w:hint="eastAsia"/>
        </w:rPr>
        <w:t>报警；</w:t>
      </w:r>
    </w:p>
    <w:p w14:paraId="458EB151" w14:textId="4AF2903F" w:rsidR="00CA7FDB" w:rsidRPr="000636A8" w:rsidRDefault="00D456DC" w:rsidP="008F4917">
      <w:pPr>
        <w:ind w:firstLine="420"/>
      </w:pPr>
      <w:r w:rsidRPr="000636A8">
        <w:t>c)</w:t>
      </w:r>
      <w:r w:rsidR="003D0F21" w:rsidRPr="000636A8">
        <w:rPr>
          <w:rFonts w:hint="eastAsia"/>
        </w:rPr>
        <w:t xml:space="preserve"> </w:t>
      </w:r>
      <w:r w:rsidR="003017D7" w:rsidRPr="000636A8">
        <w:rPr>
          <w:rFonts w:hint="eastAsia"/>
        </w:rPr>
        <w:t>桥梁冲刷</w:t>
      </w:r>
      <w:r w:rsidR="003D0F21" w:rsidRPr="000636A8">
        <w:rPr>
          <w:rFonts w:hint="eastAsia"/>
        </w:rPr>
        <w:t>各级超限阈值</w:t>
      </w:r>
      <w:r w:rsidR="00021A7C" w:rsidRPr="000636A8">
        <w:rPr>
          <w:rFonts w:hint="eastAsia"/>
        </w:rPr>
        <w:t>设定</w:t>
      </w:r>
      <w:r w:rsidR="003017D7" w:rsidRPr="000636A8">
        <w:rPr>
          <w:rFonts w:hint="eastAsia"/>
        </w:rPr>
        <w:t>宜</w:t>
      </w:r>
      <w:r w:rsidR="003D0F21" w:rsidRPr="000636A8">
        <w:rPr>
          <w:rFonts w:hint="eastAsia"/>
        </w:rPr>
        <w:t>符合下列规定：</w:t>
      </w:r>
    </w:p>
    <w:p w14:paraId="0E354446" w14:textId="3C79B6AF" w:rsidR="003D0F21" w:rsidRPr="000636A8" w:rsidRDefault="00D456DC" w:rsidP="00D456DC">
      <w:pPr>
        <w:ind w:leftChars="335" w:left="1133" w:hangingChars="205" w:hanging="430"/>
      </w:pPr>
      <w:r w:rsidRPr="000636A8">
        <w:rPr>
          <w:rFonts w:hint="eastAsia"/>
        </w:rPr>
        <w:t>——</w:t>
      </w:r>
      <w:r w:rsidR="003D0F21" w:rsidRPr="000636A8">
        <w:rPr>
          <w:rFonts w:hint="eastAsia"/>
        </w:rPr>
        <w:t>超限阈值宜根据监测内容历史统计值、仿真计算值、设计</w:t>
      </w:r>
      <w:r w:rsidR="00D86D81" w:rsidRPr="000636A8">
        <w:rPr>
          <w:rFonts w:hint="eastAsia"/>
        </w:rPr>
        <w:t>理论</w:t>
      </w:r>
      <w:r w:rsidR="003D0F21" w:rsidRPr="000636A8">
        <w:rPr>
          <w:rFonts w:hint="eastAsia"/>
        </w:rPr>
        <w:t>值</w:t>
      </w:r>
      <w:r w:rsidR="00D86D81" w:rsidRPr="000636A8">
        <w:rPr>
          <w:rFonts w:hint="eastAsia"/>
        </w:rPr>
        <w:t>、社会经济</w:t>
      </w:r>
      <w:r w:rsidR="00494403" w:rsidRPr="000636A8">
        <w:rPr>
          <w:rFonts w:hint="eastAsia"/>
        </w:rPr>
        <w:t>可接受程度</w:t>
      </w:r>
      <w:r w:rsidRPr="000636A8">
        <w:rPr>
          <w:rFonts w:hint="eastAsia"/>
        </w:rPr>
        <w:t>等因素</w:t>
      </w:r>
      <w:r w:rsidR="00494403" w:rsidRPr="000636A8">
        <w:rPr>
          <w:rFonts w:hint="eastAsia"/>
        </w:rPr>
        <w:t>自主</w:t>
      </w:r>
      <w:r w:rsidR="003D0F21" w:rsidRPr="000636A8">
        <w:rPr>
          <w:rFonts w:hint="eastAsia"/>
        </w:rPr>
        <w:t>设定；</w:t>
      </w:r>
    </w:p>
    <w:p w14:paraId="2C88EEB9" w14:textId="0C23DB0C" w:rsidR="003D0F21" w:rsidRPr="000636A8" w:rsidRDefault="00D456DC" w:rsidP="00D456DC">
      <w:pPr>
        <w:ind w:leftChars="335" w:left="703" w:firstLineChars="2" w:firstLine="4"/>
      </w:pPr>
      <w:r w:rsidRPr="000636A8">
        <w:rPr>
          <w:rFonts w:hint="eastAsia"/>
        </w:rPr>
        <w:t>——</w:t>
      </w:r>
      <w:r w:rsidR="003D0F21" w:rsidRPr="000636A8">
        <w:rPr>
          <w:rFonts w:hint="eastAsia"/>
        </w:rPr>
        <w:t>超限阈值可根据</w:t>
      </w:r>
      <w:r w:rsidR="000561AF" w:rsidRPr="000636A8">
        <w:rPr>
          <w:rFonts w:hint="eastAsia"/>
        </w:rPr>
        <w:t>桥梁健康度和技术状况进行</w:t>
      </w:r>
      <w:r w:rsidR="00494403" w:rsidRPr="000636A8">
        <w:rPr>
          <w:rFonts w:hint="eastAsia"/>
        </w:rPr>
        <w:t>动态</w:t>
      </w:r>
      <w:r w:rsidR="000561AF" w:rsidRPr="000636A8">
        <w:rPr>
          <w:rFonts w:hint="eastAsia"/>
        </w:rPr>
        <w:t>调整。</w:t>
      </w:r>
    </w:p>
    <w:p w14:paraId="20A7B8D1" w14:textId="72E239C9" w:rsidR="004C383E" w:rsidRPr="000636A8" w:rsidRDefault="00D456DC" w:rsidP="00C14372">
      <w:pPr>
        <w:ind w:firstLine="420"/>
      </w:pPr>
      <w:r w:rsidRPr="000636A8">
        <w:t>d)</w:t>
      </w:r>
      <w:r w:rsidR="001930B0" w:rsidRPr="000636A8">
        <w:t xml:space="preserve"> </w:t>
      </w:r>
      <w:r w:rsidR="000561AF" w:rsidRPr="000636A8">
        <w:rPr>
          <w:rFonts w:hint="eastAsia"/>
        </w:rPr>
        <w:t>监测数据超限阈值设定宜符合</w:t>
      </w:r>
      <w:r w:rsidR="000D3A51" w:rsidRPr="000636A8">
        <w:rPr>
          <w:rFonts w:hint="eastAsia"/>
        </w:rPr>
        <w:t>表</w:t>
      </w:r>
      <w:r w:rsidR="000D3A51" w:rsidRPr="000636A8">
        <w:rPr>
          <w:noProof/>
        </w:rPr>
        <w:t>2</w:t>
      </w:r>
      <w:r w:rsidR="00945823" w:rsidRPr="000636A8">
        <w:rPr>
          <w:rFonts w:hint="eastAsia"/>
          <w:noProof/>
        </w:rPr>
        <w:t>的</w:t>
      </w:r>
      <w:r w:rsidR="000561AF" w:rsidRPr="000636A8">
        <w:rPr>
          <w:rFonts w:hint="eastAsia"/>
        </w:rPr>
        <w:t>规定</w:t>
      </w:r>
      <w:r w:rsidR="00AA026D" w:rsidRPr="000636A8">
        <w:rPr>
          <w:rFonts w:hint="eastAsia"/>
        </w:rPr>
        <w:t>：</w:t>
      </w:r>
    </w:p>
    <w:p w14:paraId="1D6FBEB6" w14:textId="3A4CDD2D" w:rsidR="001930B0" w:rsidRPr="000636A8" w:rsidRDefault="001930B0" w:rsidP="00E54AF7">
      <w:pPr>
        <w:pStyle w:val="ad"/>
        <w:rPr>
          <w:color w:val="FF0000"/>
        </w:rPr>
      </w:pPr>
      <w:bookmarkStart w:id="52" w:name="_Ref136131136"/>
      <w:r w:rsidRPr="000636A8">
        <w:rPr>
          <w:rFonts w:hint="eastAsia"/>
        </w:rPr>
        <w:t>表</w:t>
      </w:r>
      <w:r w:rsidR="000D3A51" w:rsidRPr="000636A8">
        <w:rPr>
          <w:noProof/>
        </w:rPr>
        <w:t>2</w:t>
      </w:r>
      <w:bookmarkEnd w:id="52"/>
      <w:r w:rsidR="00E46562" w:rsidRPr="000636A8">
        <w:rPr>
          <w:rFonts w:hint="eastAsia"/>
        </w:rPr>
        <w:t xml:space="preserve">　</w:t>
      </w:r>
      <w:r w:rsidRPr="000636A8">
        <w:rPr>
          <w:rFonts w:hint="eastAsia"/>
        </w:rPr>
        <w:t>超限报警阈值设定表</w:t>
      </w:r>
    </w:p>
    <w:tbl>
      <w:tblPr>
        <w:tblStyle w:val="a7"/>
        <w:tblW w:w="4734" w:type="pct"/>
        <w:jc w:val="center"/>
        <w:tblInd w:w="-9" w:type="dxa"/>
        <w:tblLook w:val="04A0" w:firstRow="1" w:lastRow="0" w:firstColumn="1" w:lastColumn="0" w:noHBand="0" w:noVBand="1"/>
      </w:tblPr>
      <w:tblGrid>
        <w:gridCol w:w="1600"/>
        <w:gridCol w:w="1162"/>
        <w:gridCol w:w="5493"/>
        <w:gridCol w:w="806"/>
      </w:tblGrid>
      <w:tr w:rsidR="00666873" w:rsidRPr="000636A8" w14:paraId="44D4095D" w14:textId="77777777" w:rsidTr="00D74F7D">
        <w:trPr>
          <w:trHeight w:val="634"/>
          <w:jc w:val="center"/>
        </w:trPr>
        <w:tc>
          <w:tcPr>
            <w:tcW w:w="883" w:type="pct"/>
            <w:vAlign w:val="center"/>
          </w:tcPr>
          <w:p w14:paraId="62F3FEB1" w14:textId="77777777" w:rsidR="00666873" w:rsidRPr="000636A8" w:rsidRDefault="006470FF" w:rsidP="006470FF">
            <w:pPr>
              <w:pStyle w:val="af2"/>
            </w:pPr>
            <w:r w:rsidRPr="000636A8">
              <w:rPr>
                <w:rFonts w:hint="eastAsia"/>
              </w:rPr>
              <w:t>报警类别</w:t>
            </w:r>
          </w:p>
        </w:tc>
        <w:tc>
          <w:tcPr>
            <w:tcW w:w="641" w:type="pct"/>
            <w:vAlign w:val="center"/>
          </w:tcPr>
          <w:p w14:paraId="457EBD71" w14:textId="77777777" w:rsidR="00666873" w:rsidRPr="000636A8" w:rsidRDefault="00666873" w:rsidP="006470FF">
            <w:pPr>
              <w:pStyle w:val="af2"/>
            </w:pPr>
            <w:r w:rsidRPr="000636A8">
              <w:rPr>
                <w:rFonts w:hint="eastAsia"/>
              </w:rPr>
              <w:t>报警内容</w:t>
            </w:r>
          </w:p>
        </w:tc>
        <w:tc>
          <w:tcPr>
            <w:tcW w:w="3031" w:type="pct"/>
            <w:vAlign w:val="center"/>
          </w:tcPr>
          <w:p w14:paraId="2A367C88" w14:textId="50BEEA18" w:rsidR="00666873" w:rsidRPr="000636A8" w:rsidRDefault="00666873" w:rsidP="00666873">
            <w:pPr>
              <w:pStyle w:val="af2"/>
            </w:pPr>
            <w:r w:rsidRPr="000636A8">
              <w:rPr>
                <w:rFonts w:hint="eastAsia"/>
              </w:rPr>
              <w:t>超限阈值</w:t>
            </w:r>
            <w:r w:rsidR="00A014F1" w:rsidRPr="000636A8">
              <w:rPr>
                <w:rFonts w:hint="eastAsia"/>
              </w:rPr>
              <w:t>（其中基础阈值可按</w:t>
            </w:r>
            <w:r w:rsidR="00A014F1" w:rsidRPr="000636A8">
              <w:rPr>
                <w:rFonts w:hint="eastAsia"/>
              </w:rPr>
              <w:t>6.2.5</w:t>
            </w:r>
            <w:r w:rsidR="00A014F1" w:rsidRPr="000636A8">
              <w:rPr>
                <w:rFonts w:hint="eastAsia"/>
              </w:rPr>
              <w:t>条推荐阈值取）</w:t>
            </w:r>
          </w:p>
        </w:tc>
        <w:tc>
          <w:tcPr>
            <w:tcW w:w="445" w:type="pct"/>
            <w:vAlign w:val="center"/>
          </w:tcPr>
          <w:p w14:paraId="07543724" w14:textId="77777777" w:rsidR="00666873" w:rsidRPr="000636A8" w:rsidRDefault="00666873" w:rsidP="00666873">
            <w:pPr>
              <w:pStyle w:val="af2"/>
            </w:pPr>
            <w:r w:rsidRPr="000636A8">
              <w:rPr>
                <w:rFonts w:hint="eastAsia"/>
              </w:rPr>
              <w:t>超限级别</w:t>
            </w:r>
          </w:p>
        </w:tc>
      </w:tr>
      <w:tr w:rsidR="00BF1699" w:rsidRPr="000636A8" w14:paraId="363ECC31" w14:textId="77777777" w:rsidTr="00D74F7D">
        <w:trPr>
          <w:jc w:val="center"/>
        </w:trPr>
        <w:tc>
          <w:tcPr>
            <w:tcW w:w="883" w:type="pct"/>
            <w:vMerge w:val="restart"/>
            <w:vAlign w:val="center"/>
          </w:tcPr>
          <w:p w14:paraId="157811D9" w14:textId="149B1256" w:rsidR="00BF1699" w:rsidRPr="000636A8" w:rsidRDefault="00A014F1" w:rsidP="00BF1699">
            <w:pPr>
              <w:pStyle w:val="af2"/>
            </w:pPr>
            <w:r w:rsidRPr="000636A8">
              <w:rPr>
                <w:rFonts w:hint="eastAsia"/>
              </w:rPr>
              <w:t>稳定安全</w:t>
            </w:r>
          </w:p>
        </w:tc>
        <w:tc>
          <w:tcPr>
            <w:tcW w:w="641" w:type="pct"/>
            <w:vMerge w:val="restart"/>
            <w:vAlign w:val="center"/>
          </w:tcPr>
          <w:p w14:paraId="3A517C3D" w14:textId="77777777" w:rsidR="00BF1699" w:rsidRPr="000636A8" w:rsidRDefault="00BF1699" w:rsidP="00BF1699">
            <w:pPr>
              <w:pStyle w:val="af2"/>
            </w:pPr>
            <w:r w:rsidRPr="000636A8">
              <w:rPr>
                <w:rFonts w:hint="eastAsia"/>
              </w:rPr>
              <w:t>基础</w:t>
            </w:r>
            <w:r w:rsidRPr="000636A8">
              <w:t>冲刷</w:t>
            </w:r>
          </w:p>
        </w:tc>
        <w:tc>
          <w:tcPr>
            <w:tcW w:w="3031" w:type="pct"/>
            <w:vAlign w:val="center"/>
          </w:tcPr>
          <w:p w14:paraId="6317F1CC" w14:textId="5CA693D5" w:rsidR="00BF1699" w:rsidRPr="000636A8" w:rsidRDefault="00C51C2A" w:rsidP="00BA5247">
            <w:pPr>
              <w:pStyle w:val="af2"/>
            </w:pPr>
            <m:oMath>
              <m:sSub>
                <m:sSubPr>
                  <m:ctrlPr>
                    <w:rPr>
                      <w:rFonts w:ascii="Cambria Math" w:hAnsi="Cambria Math"/>
                    </w:rPr>
                  </m:ctrlPr>
                </m:sSubPr>
                <m:e>
                  <m:r>
                    <w:rPr>
                      <w:rFonts w:ascii="Cambria Math" w:hAnsi="Cambria Math" w:hint="eastAsia"/>
                    </w:rPr>
                    <m:t>P</m:t>
                  </m:r>
                </m:e>
                <m:sub>
                  <m:r>
                    <w:rPr>
                      <w:rFonts w:ascii="Cambria Math" w:hAnsi="Cambria Math"/>
                    </w:rPr>
                    <m:t>L</m:t>
                  </m:r>
                  <m:r>
                    <m:rPr>
                      <m:sty m:val="p"/>
                    </m:rPr>
                    <w:rPr>
                      <w:rFonts w:ascii="Cambria Math" w:hAnsi="Cambria Math"/>
                    </w:rPr>
                    <m:t>/</m:t>
                  </m:r>
                  <m:r>
                    <w:rPr>
                      <w:rFonts w:ascii="Cambria Math" w:hAnsi="Cambria Math"/>
                    </w:rPr>
                    <m:t>Uc</m:t>
                  </m:r>
                </m:sub>
              </m:sSub>
              <m:r>
                <m:rPr>
                  <m:sty m:val="p"/>
                </m:rPr>
                <w:rPr>
                  <w:rFonts w:ascii="Cambria Math" w:hAnsi="Cambria Math"/>
                </w:rPr>
                <m:t>,</m:t>
              </m:r>
              <m:sSub>
                <m:sSubPr>
                  <m:ctrlPr>
                    <w:rPr>
                      <w:rFonts w:ascii="Cambria Math" w:hAnsi="Cambria Math"/>
                    </w:rPr>
                  </m:ctrlPr>
                </m:sSubPr>
                <m:e>
                  <m:r>
                    <w:rPr>
                      <w:rFonts w:ascii="Cambria Math" w:hAnsi="Cambria Math" w:hint="eastAsia"/>
                    </w:rPr>
                    <m:t>M</m:t>
                  </m:r>
                </m:e>
                <m:sub>
                  <m:r>
                    <w:rPr>
                      <w:rFonts w:ascii="Cambria Math" w:hAnsi="Cambria Math"/>
                    </w:rPr>
                    <m:t>sc</m:t>
                  </m:r>
                </m:sub>
              </m:sSub>
            </m:oMath>
            <w:r w:rsidR="00BF1699" w:rsidRPr="000636A8">
              <w:t>皆</w:t>
            </w:r>
            <w:r w:rsidR="00BF1699" w:rsidRPr="000636A8">
              <w:rPr>
                <w:rFonts w:hint="eastAsia"/>
              </w:rPr>
              <w:t>设定为</w:t>
            </w:r>
            <w:r w:rsidR="00324A7D" w:rsidRPr="000636A8">
              <w:t>0.8</w:t>
            </w:r>
            <w:r w:rsidR="00BF1699" w:rsidRPr="000636A8">
              <w:t>倍</w:t>
            </w:r>
            <w:r w:rsidR="00BF1699" w:rsidRPr="000636A8">
              <w:rPr>
                <w:rFonts w:hint="eastAsia"/>
              </w:rPr>
              <w:t>的</w:t>
            </w:r>
            <w:r w:rsidR="00A014F1" w:rsidRPr="000636A8">
              <w:rPr>
                <w:rFonts w:hint="eastAsia"/>
              </w:rPr>
              <w:t>基础</w:t>
            </w:r>
            <w:r w:rsidR="00BF1699" w:rsidRPr="000636A8">
              <w:rPr>
                <w:rFonts w:hint="eastAsia"/>
              </w:rPr>
              <w:t>阈值，</w:t>
            </w:r>
            <w:r w:rsidR="00324A7D" w:rsidRPr="000636A8">
              <w:rPr>
                <w:rFonts w:hint="eastAsia"/>
              </w:rPr>
              <w:t>且</w:t>
            </w:r>
            <m:oMath>
              <m:sSub>
                <m:sSubPr>
                  <m:ctrlPr>
                    <w:rPr>
                      <w:rFonts w:ascii="Cambria Math" w:hAnsi="Cambria Math"/>
                    </w:rPr>
                  </m:ctrlPr>
                </m:sSubPr>
                <m:e>
                  <m:r>
                    <w:rPr>
                      <w:rFonts w:ascii="Cambria Math" w:hAnsi="Cambria Math" w:hint="eastAsia"/>
                    </w:rPr>
                    <m:t>T</m:t>
                  </m:r>
                </m:e>
                <m:sub>
                  <m:r>
                    <w:rPr>
                      <w:rFonts w:ascii="Cambria Math" w:hAnsi="Cambria Math"/>
                    </w:rPr>
                    <m:t>sc</m:t>
                  </m:r>
                </m:sub>
              </m:sSub>
            </m:oMath>
            <w:r w:rsidR="00324A7D" w:rsidRPr="000636A8">
              <w:t>设定为</w:t>
            </w:r>
            <w:r w:rsidR="00324A7D" w:rsidRPr="000636A8">
              <w:rPr>
                <w:rFonts w:hint="eastAsia"/>
              </w:rPr>
              <w:t>1</w:t>
            </w:r>
            <w:r w:rsidR="00324A7D" w:rsidRPr="000636A8">
              <w:t>.2</w:t>
            </w:r>
            <w:r w:rsidR="00A014F1" w:rsidRPr="000636A8">
              <w:t>倍的基础</w:t>
            </w:r>
            <w:r w:rsidR="00324A7D" w:rsidRPr="000636A8">
              <w:t>阈值，</w:t>
            </w:r>
            <w:r w:rsidR="00BF1699" w:rsidRPr="000636A8">
              <w:rPr>
                <w:rFonts w:hint="eastAsia"/>
              </w:rPr>
              <w:t>发生冲刷预警</w:t>
            </w:r>
          </w:p>
        </w:tc>
        <w:tc>
          <w:tcPr>
            <w:tcW w:w="445" w:type="pct"/>
            <w:vAlign w:val="center"/>
          </w:tcPr>
          <w:p w14:paraId="28A3FD72" w14:textId="25E15630" w:rsidR="00BF1699" w:rsidRPr="000636A8" w:rsidRDefault="00BA5247" w:rsidP="00BA5247">
            <w:pPr>
              <w:pStyle w:val="af2"/>
              <w:textAlignment w:val="center"/>
            </w:pPr>
            <w:r w:rsidRPr="000636A8">
              <w:rPr>
                <w:rFonts w:hint="eastAsia"/>
              </w:rPr>
              <w:t>一级</w:t>
            </w:r>
          </w:p>
        </w:tc>
      </w:tr>
      <w:tr w:rsidR="006470FF" w:rsidRPr="000636A8" w14:paraId="3137D13F" w14:textId="77777777" w:rsidTr="00D74F7D">
        <w:trPr>
          <w:jc w:val="center"/>
        </w:trPr>
        <w:tc>
          <w:tcPr>
            <w:tcW w:w="883" w:type="pct"/>
            <w:vMerge/>
            <w:vAlign w:val="center"/>
          </w:tcPr>
          <w:p w14:paraId="222C3C1C" w14:textId="77777777" w:rsidR="006470FF" w:rsidRPr="000636A8" w:rsidRDefault="006470FF" w:rsidP="006470FF">
            <w:pPr>
              <w:pStyle w:val="af2"/>
            </w:pPr>
          </w:p>
        </w:tc>
        <w:tc>
          <w:tcPr>
            <w:tcW w:w="641" w:type="pct"/>
            <w:vMerge/>
            <w:vAlign w:val="center"/>
          </w:tcPr>
          <w:p w14:paraId="160ABC84" w14:textId="77777777" w:rsidR="006470FF" w:rsidRPr="000636A8" w:rsidRDefault="006470FF" w:rsidP="006470FF">
            <w:pPr>
              <w:pStyle w:val="af2"/>
            </w:pPr>
          </w:p>
        </w:tc>
        <w:tc>
          <w:tcPr>
            <w:tcW w:w="3031" w:type="pct"/>
            <w:vAlign w:val="center"/>
          </w:tcPr>
          <w:p w14:paraId="34EECC3A" w14:textId="54B6B292" w:rsidR="006470FF" w:rsidRPr="000636A8" w:rsidRDefault="00C51C2A" w:rsidP="00BF1699">
            <w:pPr>
              <w:pStyle w:val="af2"/>
            </w:pPr>
            <m:oMath>
              <m:sSub>
                <m:sSubPr>
                  <m:ctrlPr>
                    <w:rPr>
                      <w:rFonts w:ascii="Cambria Math" w:hAnsi="Cambria Math"/>
                    </w:rPr>
                  </m:ctrlPr>
                </m:sSubPr>
                <m:e>
                  <m:r>
                    <w:rPr>
                      <w:rFonts w:ascii="Cambria Math" w:hAnsi="Cambria Math" w:hint="eastAsia"/>
                    </w:rPr>
                    <m:t>P</m:t>
                  </m:r>
                </m:e>
                <m:sub>
                  <m:r>
                    <w:rPr>
                      <w:rFonts w:ascii="Cambria Math" w:hAnsi="Cambria Math"/>
                    </w:rPr>
                    <m:t>L</m:t>
                  </m:r>
                  <m:r>
                    <m:rPr>
                      <m:sty m:val="p"/>
                    </m:rPr>
                    <w:rPr>
                      <w:rFonts w:ascii="Cambria Math" w:hAnsi="Cambria Math"/>
                    </w:rPr>
                    <m:t>/</m:t>
                  </m:r>
                  <m:r>
                    <w:rPr>
                      <w:rFonts w:ascii="Cambria Math" w:hAnsi="Cambria Math"/>
                    </w:rPr>
                    <m:t>Uc</m:t>
                  </m:r>
                </m:sub>
              </m:sSub>
              <m:r>
                <w:rPr>
                  <w:rFonts w:ascii="Cambria Math" w:hAnsi="Cambria Math"/>
                </w:rPr>
                <m:t>,</m:t>
              </m:r>
              <m:sSub>
                <m:sSubPr>
                  <m:ctrlPr>
                    <w:rPr>
                      <w:rFonts w:ascii="Cambria Math" w:hAnsi="Cambria Math"/>
                    </w:rPr>
                  </m:ctrlPr>
                </m:sSubPr>
                <m:e>
                  <m:r>
                    <w:rPr>
                      <w:rFonts w:ascii="Cambria Math" w:hAnsi="Cambria Math" w:hint="eastAsia"/>
                    </w:rPr>
                    <m:t>T</m:t>
                  </m:r>
                </m:e>
                <m:sub>
                  <m:r>
                    <w:rPr>
                      <w:rFonts w:ascii="Cambria Math" w:hAnsi="Cambria Math"/>
                    </w:rPr>
                    <m:t>sc</m:t>
                  </m:r>
                </m:sub>
              </m:sSub>
              <m:r>
                <w:rPr>
                  <w:rFonts w:ascii="Cambria Math" w:hAnsi="Cambria Math"/>
                </w:rPr>
                <m:t>,</m:t>
              </m:r>
              <m:sSub>
                <m:sSubPr>
                  <m:ctrlPr>
                    <w:rPr>
                      <w:rFonts w:ascii="Cambria Math" w:hAnsi="Cambria Math"/>
                    </w:rPr>
                  </m:ctrlPr>
                </m:sSubPr>
                <m:e>
                  <m:r>
                    <w:rPr>
                      <w:rFonts w:ascii="Cambria Math" w:hAnsi="Cambria Math" w:hint="eastAsia"/>
                    </w:rPr>
                    <m:t>M</m:t>
                  </m:r>
                </m:e>
                <m:sub>
                  <m:r>
                    <w:rPr>
                      <w:rFonts w:ascii="Cambria Math" w:hAnsi="Cambria Math"/>
                    </w:rPr>
                    <m:t>sc</m:t>
                  </m:r>
                </m:sub>
              </m:sSub>
            </m:oMath>
            <w:r w:rsidR="00BF1699" w:rsidRPr="000636A8">
              <w:rPr>
                <w:rFonts w:hint="eastAsia"/>
              </w:rPr>
              <w:t>皆设定为</w:t>
            </w:r>
            <w:r w:rsidR="00BF1699" w:rsidRPr="000636A8">
              <w:rPr>
                <w:rFonts w:hint="eastAsia"/>
              </w:rPr>
              <w:t>1</w:t>
            </w:r>
            <w:r w:rsidR="00BF1699" w:rsidRPr="000636A8">
              <w:t>.0</w:t>
            </w:r>
            <w:r w:rsidR="00BF1699" w:rsidRPr="000636A8">
              <w:rPr>
                <w:rFonts w:hint="eastAsia"/>
              </w:rPr>
              <w:t>倍的</w:t>
            </w:r>
            <w:r w:rsidR="00A014F1" w:rsidRPr="000636A8">
              <w:rPr>
                <w:rFonts w:hint="eastAsia"/>
              </w:rPr>
              <w:t>基础</w:t>
            </w:r>
            <w:r w:rsidR="00BF1699" w:rsidRPr="000636A8">
              <w:rPr>
                <w:rFonts w:hint="eastAsia"/>
              </w:rPr>
              <w:t>阈值，发生冲刷预警</w:t>
            </w:r>
          </w:p>
        </w:tc>
        <w:tc>
          <w:tcPr>
            <w:tcW w:w="445" w:type="pct"/>
            <w:vAlign w:val="center"/>
          </w:tcPr>
          <w:p w14:paraId="481D905B" w14:textId="77777777" w:rsidR="006470FF" w:rsidRPr="000636A8" w:rsidRDefault="006470FF" w:rsidP="00666873">
            <w:pPr>
              <w:pStyle w:val="af2"/>
            </w:pPr>
            <w:r w:rsidRPr="000636A8">
              <w:rPr>
                <w:rFonts w:hint="eastAsia"/>
              </w:rPr>
              <w:t>二级</w:t>
            </w:r>
          </w:p>
        </w:tc>
      </w:tr>
      <w:tr w:rsidR="006470FF" w:rsidRPr="000636A8" w14:paraId="79FCB681" w14:textId="77777777" w:rsidTr="00D74F7D">
        <w:trPr>
          <w:jc w:val="center"/>
        </w:trPr>
        <w:tc>
          <w:tcPr>
            <w:tcW w:w="883" w:type="pct"/>
            <w:vMerge/>
            <w:vAlign w:val="center"/>
          </w:tcPr>
          <w:p w14:paraId="45631DBA" w14:textId="77777777" w:rsidR="006470FF" w:rsidRPr="000636A8" w:rsidRDefault="006470FF" w:rsidP="006470FF">
            <w:pPr>
              <w:pStyle w:val="af2"/>
            </w:pPr>
          </w:p>
        </w:tc>
        <w:tc>
          <w:tcPr>
            <w:tcW w:w="641" w:type="pct"/>
            <w:vMerge/>
            <w:vAlign w:val="center"/>
          </w:tcPr>
          <w:p w14:paraId="0678391F" w14:textId="77777777" w:rsidR="006470FF" w:rsidRPr="000636A8" w:rsidRDefault="006470FF" w:rsidP="006470FF">
            <w:pPr>
              <w:pStyle w:val="af2"/>
            </w:pPr>
          </w:p>
        </w:tc>
        <w:tc>
          <w:tcPr>
            <w:tcW w:w="3031" w:type="pct"/>
            <w:vAlign w:val="center"/>
          </w:tcPr>
          <w:p w14:paraId="4D3417DA" w14:textId="0849CB86" w:rsidR="006470FF" w:rsidRPr="000636A8" w:rsidRDefault="00C51C2A" w:rsidP="00461444">
            <w:pPr>
              <w:pStyle w:val="af2"/>
            </w:pPr>
            <m:oMath>
              <m:sSub>
                <m:sSubPr>
                  <m:ctrlPr>
                    <w:rPr>
                      <w:rFonts w:ascii="Cambria Math" w:hAnsi="Cambria Math"/>
                    </w:rPr>
                  </m:ctrlPr>
                </m:sSubPr>
                <m:e>
                  <m:r>
                    <w:rPr>
                      <w:rFonts w:ascii="Cambria Math" w:hAnsi="Cambria Math" w:hint="eastAsia"/>
                    </w:rPr>
                    <m:t>P</m:t>
                  </m:r>
                </m:e>
                <m:sub>
                  <m:r>
                    <w:rPr>
                      <w:rFonts w:ascii="Cambria Math" w:hAnsi="Cambria Math"/>
                    </w:rPr>
                    <m:t>L</m:t>
                  </m:r>
                  <m:r>
                    <m:rPr>
                      <m:sty m:val="p"/>
                    </m:rPr>
                    <w:rPr>
                      <w:rFonts w:ascii="Cambria Math" w:hAnsi="Cambria Math"/>
                    </w:rPr>
                    <m:t>/</m:t>
                  </m:r>
                  <m:r>
                    <w:rPr>
                      <w:rFonts w:ascii="Cambria Math" w:hAnsi="Cambria Math"/>
                    </w:rPr>
                    <m:t>Uc</m:t>
                  </m:r>
                </m:sub>
              </m:sSub>
              <m:r>
                <w:rPr>
                  <w:rFonts w:ascii="Cambria Math" w:hAnsi="Cambria Math"/>
                </w:rPr>
                <m:t>,</m:t>
              </m:r>
              <m:sSub>
                <m:sSubPr>
                  <m:ctrlPr>
                    <w:rPr>
                      <w:rFonts w:ascii="Cambria Math" w:hAnsi="Cambria Math"/>
                    </w:rPr>
                  </m:ctrlPr>
                </m:sSubPr>
                <m:e>
                  <m:r>
                    <w:rPr>
                      <w:rFonts w:ascii="Cambria Math" w:hAnsi="Cambria Math" w:hint="eastAsia"/>
                    </w:rPr>
                    <m:t>M</m:t>
                  </m:r>
                </m:e>
                <m:sub>
                  <m:r>
                    <w:rPr>
                      <w:rFonts w:ascii="Cambria Math" w:hAnsi="Cambria Math"/>
                    </w:rPr>
                    <m:t>sc</m:t>
                  </m:r>
                </m:sub>
              </m:sSub>
            </m:oMath>
            <w:r w:rsidR="00461444" w:rsidRPr="000636A8">
              <w:rPr>
                <w:rFonts w:hint="eastAsia"/>
              </w:rPr>
              <w:t>皆设定为</w:t>
            </w:r>
            <w:r w:rsidR="00461444" w:rsidRPr="000636A8">
              <w:t>1.2</w:t>
            </w:r>
            <w:r w:rsidR="00461444" w:rsidRPr="000636A8">
              <w:rPr>
                <w:rFonts w:hint="eastAsia"/>
              </w:rPr>
              <w:t>倍的</w:t>
            </w:r>
            <w:r w:rsidR="00A014F1" w:rsidRPr="000636A8">
              <w:rPr>
                <w:rFonts w:hint="eastAsia"/>
              </w:rPr>
              <w:t>基础</w:t>
            </w:r>
            <w:r w:rsidR="00461444" w:rsidRPr="000636A8">
              <w:rPr>
                <w:rFonts w:hint="eastAsia"/>
              </w:rPr>
              <w:t>阈值，且</w:t>
            </w:r>
            <m:oMath>
              <m:sSub>
                <m:sSubPr>
                  <m:ctrlPr>
                    <w:rPr>
                      <w:rFonts w:ascii="Cambria Math" w:hAnsi="Cambria Math"/>
                    </w:rPr>
                  </m:ctrlPr>
                </m:sSubPr>
                <m:e>
                  <m:r>
                    <w:rPr>
                      <w:rFonts w:ascii="Cambria Math" w:hAnsi="Cambria Math" w:hint="eastAsia"/>
                    </w:rPr>
                    <m:t>T</m:t>
                  </m:r>
                </m:e>
                <m:sub>
                  <m:r>
                    <w:rPr>
                      <w:rFonts w:ascii="Cambria Math" w:hAnsi="Cambria Math"/>
                    </w:rPr>
                    <m:t>sc</m:t>
                  </m:r>
                </m:sub>
              </m:sSub>
            </m:oMath>
            <w:r w:rsidR="00461444" w:rsidRPr="000636A8">
              <w:rPr>
                <w:rFonts w:hint="eastAsia"/>
              </w:rPr>
              <w:t>设定为</w:t>
            </w:r>
            <w:r w:rsidR="00461444" w:rsidRPr="000636A8">
              <w:t>0.8</w:t>
            </w:r>
            <w:r w:rsidR="00461444" w:rsidRPr="000636A8">
              <w:rPr>
                <w:rFonts w:hint="eastAsia"/>
              </w:rPr>
              <w:t>倍的</w:t>
            </w:r>
            <w:r w:rsidR="00A014F1" w:rsidRPr="000636A8">
              <w:rPr>
                <w:rFonts w:hint="eastAsia"/>
              </w:rPr>
              <w:t>基础</w:t>
            </w:r>
            <w:r w:rsidR="00461444" w:rsidRPr="000636A8">
              <w:rPr>
                <w:rFonts w:hint="eastAsia"/>
              </w:rPr>
              <w:t>阈值，发生冲刷预警</w:t>
            </w:r>
          </w:p>
        </w:tc>
        <w:tc>
          <w:tcPr>
            <w:tcW w:w="445" w:type="pct"/>
            <w:vAlign w:val="center"/>
          </w:tcPr>
          <w:p w14:paraId="6283EBDF" w14:textId="77777777" w:rsidR="006470FF" w:rsidRPr="000636A8" w:rsidRDefault="006470FF" w:rsidP="006470FF">
            <w:pPr>
              <w:pStyle w:val="af2"/>
            </w:pPr>
            <w:r w:rsidRPr="000636A8">
              <w:rPr>
                <w:rFonts w:hint="eastAsia"/>
              </w:rPr>
              <w:t>三级</w:t>
            </w:r>
          </w:p>
        </w:tc>
      </w:tr>
    </w:tbl>
    <w:p w14:paraId="6EF273AA" w14:textId="68415492" w:rsidR="004304FB" w:rsidRPr="000636A8" w:rsidRDefault="004304FB" w:rsidP="004304FB">
      <w:pPr>
        <w:pStyle w:val="3"/>
        <w:spacing w:before="156" w:after="156"/>
      </w:pPr>
      <w:r w:rsidRPr="000636A8">
        <w:t>桥梁冲刷分级预警</w:t>
      </w:r>
      <w:r w:rsidR="00945823" w:rsidRPr="000636A8">
        <w:rPr>
          <w:rFonts w:hint="eastAsia"/>
        </w:rPr>
        <w:t>的</w:t>
      </w:r>
      <w:r w:rsidR="00494403" w:rsidRPr="000636A8">
        <w:rPr>
          <w:rFonts w:hint="eastAsia"/>
        </w:rPr>
        <w:t>其</w:t>
      </w:r>
      <w:r w:rsidR="00945823" w:rsidRPr="000636A8">
        <w:rPr>
          <w:rFonts w:hint="eastAsia"/>
        </w:rPr>
        <w:t>他</w:t>
      </w:r>
      <w:r w:rsidR="00494403" w:rsidRPr="000636A8">
        <w:rPr>
          <w:rFonts w:hint="eastAsia"/>
        </w:rPr>
        <w:t>要求</w:t>
      </w:r>
      <w:r w:rsidRPr="000636A8">
        <w:rPr>
          <w:rFonts w:hint="eastAsia"/>
        </w:rPr>
        <w:t>可</w:t>
      </w:r>
      <w:r w:rsidR="00945823" w:rsidRPr="000636A8">
        <w:rPr>
          <w:rFonts w:hint="eastAsia"/>
        </w:rPr>
        <w:t>按</w:t>
      </w:r>
      <w:r w:rsidRPr="000636A8">
        <w:rPr>
          <w:rFonts w:hint="eastAsia"/>
        </w:rPr>
        <w:t>J</w:t>
      </w:r>
      <w:r w:rsidRPr="000636A8">
        <w:t>T/T 1037</w:t>
      </w:r>
      <w:r w:rsidR="00D74F7D">
        <w:rPr>
          <w:rFonts w:hint="eastAsia"/>
        </w:rPr>
        <w:t>—</w:t>
      </w:r>
      <w:r w:rsidRPr="000636A8">
        <w:t>2022</w:t>
      </w:r>
      <w:r w:rsidRPr="000636A8">
        <w:rPr>
          <w:rFonts w:hint="eastAsia"/>
        </w:rPr>
        <w:t>第</w:t>
      </w:r>
      <w:r w:rsidRPr="000636A8">
        <w:rPr>
          <w:rFonts w:hint="eastAsia"/>
        </w:rPr>
        <w:t>1</w:t>
      </w:r>
      <w:r w:rsidRPr="000636A8">
        <w:t>1.3</w:t>
      </w:r>
      <w:r w:rsidR="00945823" w:rsidRPr="000636A8">
        <w:rPr>
          <w:rFonts w:hint="eastAsia"/>
        </w:rPr>
        <w:t>条的</w:t>
      </w:r>
      <w:r w:rsidRPr="000636A8">
        <w:t>相关规定</w:t>
      </w:r>
      <w:r w:rsidR="00945823" w:rsidRPr="000636A8">
        <w:rPr>
          <w:rFonts w:hint="eastAsia"/>
        </w:rPr>
        <w:t>执行。</w:t>
      </w:r>
    </w:p>
    <w:p w14:paraId="664C23E3" w14:textId="77777777" w:rsidR="00362060" w:rsidRPr="000636A8" w:rsidRDefault="003D398B" w:rsidP="00362060">
      <w:pPr>
        <w:pStyle w:val="2"/>
        <w:spacing w:before="156" w:after="156"/>
      </w:pPr>
      <w:bookmarkStart w:id="53" w:name="_Toc136265575"/>
      <w:bookmarkStart w:id="54" w:name="_Toc136265816"/>
      <w:r w:rsidRPr="000636A8">
        <w:rPr>
          <w:rFonts w:hint="eastAsia"/>
        </w:rPr>
        <w:t>冲刷预警后对策与措施</w:t>
      </w:r>
      <w:bookmarkEnd w:id="53"/>
      <w:bookmarkEnd w:id="54"/>
    </w:p>
    <w:p w14:paraId="1209A14C" w14:textId="11CCE5BC" w:rsidR="00AA026D" w:rsidRPr="000636A8" w:rsidRDefault="00B1061E" w:rsidP="006D2C7A">
      <w:pPr>
        <w:pStyle w:val="3"/>
        <w:numPr>
          <w:ilvl w:val="0"/>
          <w:numId w:val="0"/>
        </w:numPr>
        <w:spacing w:before="156" w:after="156"/>
        <w:ind w:firstLineChars="200" w:firstLine="420"/>
      </w:pPr>
      <w:r w:rsidRPr="000636A8">
        <w:rPr>
          <w:rFonts w:hint="eastAsia"/>
        </w:rPr>
        <w:t>监测数据和分析结果超限出现</w:t>
      </w:r>
      <w:r w:rsidR="000D3A51" w:rsidRPr="000636A8">
        <w:rPr>
          <w:rFonts w:hint="eastAsia"/>
        </w:rPr>
        <w:t>表</w:t>
      </w:r>
      <w:r w:rsidR="000D3A51" w:rsidRPr="000636A8">
        <w:t>2</w:t>
      </w:r>
      <w:r w:rsidR="009E1C97" w:rsidRPr="000636A8">
        <w:rPr>
          <w:rFonts w:hint="eastAsia"/>
        </w:rPr>
        <w:t>情况时，</w:t>
      </w:r>
      <w:r w:rsidR="00B4160B" w:rsidRPr="000636A8">
        <w:rPr>
          <w:rFonts w:hint="eastAsia"/>
        </w:rPr>
        <w:t>应</w:t>
      </w:r>
      <w:r w:rsidR="00D456DC" w:rsidRPr="000636A8">
        <w:rPr>
          <w:rFonts w:hint="eastAsia"/>
        </w:rPr>
        <w:t>按表</w:t>
      </w:r>
      <w:r w:rsidR="00D456DC" w:rsidRPr="000636A8">
        <w:rPr>
          <w:rFonts w:hint="eastAsia"/>
        </w:rPr>
        <w:t>3</w:t>
      </w:r>
      <w:r w:rsidR="00D456DC" w:rsidRPr="000636A8">
        <w:rPr>
          <w:rFonts w:hint="eastAsia"/>
        </w:rPr>
        <w:t>的规定</w:t>
      </w:r>
      <w:r w:rsidR="000B19F6" w:rsidRPr="000636A8">
        <w:rPr>
          <w:rFonts w:hint="eastAsia"/>
        </w:rPr>
        <w:t>实施</w:t>
      </w:r>
      <w:r w:rsidR="006320F5" w:rsidRPr="000636A8">
        <w:rPr>
          <w:rFonts w:hint="eastAsia"/>
        </w:rPr>
        <w:t>预警后对策与措施</w:t>
      </w:r>
      <w:bookmarkStart w:id="55" w:name="_Ref136131637"/>
      <w:r w:rsidR="00D456DC" w:rsidRPr="000636A8">
        <w:rPr>
          <w:rFonts w:hint="eastAsia"/>
          <w:noProof/>
        </w:rPr>
        <w:t>。</w:t>
      </w:r>
    </w:p>
    <w:p w14:paraId="167D8E52" w14:textId="426E6E1D" w:rsidR="006320F5" w:rsidRPr="000636A8" w:rsidRDefault="00AA026D" w:rsidP="001C6380">
      <w:pPr>
        <w:pStyle w:val="ad"/>
      </w:pPr>
      <w:r w:rsidRPr="000636A8">
        <w:rPr>
          <w:rFonts w:hint="eastAsia"/>
        </w:rPr>
        <w:t>表</w:t>
      </w:r>
      <w:r w:rsidR="000D3A51" w:rsidRPr="000636A8">
        <w:rPr>
          <w:noProof/>
        </w:rPr>
        <w:t>3</w:t>
      </w:r>
      <w:bookmarkEnd w:id="55"/>
      <w:r w:rsidR="00E46562" w:rsidRPr="000636A8">
        <w:rPr>
          <w:rFonts w:hint="eastAsia"/>
        </w:rPr>
        <w:t xml:space="preserve">　</w:t>
      </w:r>
      <w:r w:rsidR="006320F5" w:rsidRPr="000636A8">
        <w:rPr>
          <w:rFonts w:hint="eastAsia"/>
        </w:rPr>
        <w:t>冲刷分级预警后对策与措施建议表</w:t>
      </w:r>
    </w:p>
    <w:tbl>
      <w:tblPr>
        <w:tblStyle w:val="a7"/>
        <w:tblW w:w="4769" w:type="pct"/>
        <w:jc w:val="center"/>
        <w:tblLook w:val="04A0" w:firstRow="1" w:lastRow="0" w:firstColumn="1" w:lastColumn="0" w:noHBand="0" w:noVBand="1"/>
      </w:tblPr>
      <w:tblGrid>
        <w:gridCol w:w="1931"/>
        <w:gridCol w:w="1260"/>
        <w:gridCol w:w="5937"/>
      </w:tblGrid>
      <w:tr w:rsidR="00804A1A" w:rsidRPr="000636A8" w14:paraId="22CE4753" w14:textId="77777777" w:rsidTr="00D74F7D">
        <w:trPr>
          <w:jc w:val="center"/>
        </w:trPr>
        <w:tc>
          <w:tcPr>
            <w:tcW w:w="1058" w:type="pct"/>
            <w:vAlign w:val="center"/>
          </w:tcPr>
          <w:p w14:paraId="69C98B9F" w14:textId="77777777" w:rsidR="00666873" w:rsidRPr="000636A8" w:rsidRDefault="00666873" w:rsidP="00E54AF7">
            <w:pPr>
              <w:pStyle w:val="af2"/>
            </w:pPr>
            <w:r w:rsidRPr="000636A8">
              <w:rPr>
                <w:rFonts w:hint="eastAsia"/>
              </w:rPr>
              <w:t>报警内容</w:t>
            </w:r>
          </w:p>
        </w:tc>
        <w:tc>
          <w:tcPr>
            <w:tcW w:w="690" w:type="pct"/>
            <w:vAlign w:val="center"/>
          </w:tcPr>
          <w:p w14:paraId="73FE3690" w14:textId="77777777" w:rsidR="00666873" w:rsidRPr="000636A8" w:rsidRDefault="00666873" w:rsidP="00E54AF7">
            <w:pPr>
              <w:pStyle w:val="af2"/>
            </w:pPr>
            <w:r w:rsidRPr="000636A8">
              <w:rPr>
                <w:rFonts w:hint="eastAsia"/>
              </w:rPr>
              <w:t>超限级别</w:t>
            </w:r>
          </w:p>
        </w:tc>
        <w:tc>
          <w:tcPr>
            <w:tcW w:w="3252" w:type="pct"/>
            <w:vAlign w:val="center"/>
          </w:tcPr>
          <w:p w14:paraId="7A80306A" w14:textId="77777777" w:rsidR="00666873" w:rsidRPr="000636A8" w:rsidRDefault="00666873" w:rsidP="00E54AF7">
            <w:pPr>
              <w:pStyle w:val="af2"/>
            </w:pPr>
            <w:r w:rsidRPr="000636A8">
              <w:rPr>
                <w:rFonts w:hint="eastAsia"/>
              </w:rPr>
              <w:t>对策与措施实施</w:t>
            </w:r>
          </w:p>
        </w:tc>
      </w:tr>
      <w:tr w:rsidR="00804A1A" w:rsidRPr="000636A8" w14:paraId="63997F66" w14:textId="77777777" w:rsidTr="00D74F7D">
        <w:trPr>
          <w:jc w:val="center"/>
        </w:trPr>
        <w:tc>
          <w:tcPr>
            <w:tcW w:w="1058" w:type="pct"/>
            <w:vMerge w:val="restart"/>
            <w:vAlign w:val="center"/>
          </w:tcPr>
          <w:p w14:paraId="5E92F585" w14:textId="77777777" w:rsidR="00666873" w:rsidRPr="000636A8" w:rsidRDefault="00666873" w:rsidP="00E54AF7">
            <w:pPr>
              <w:pStyle w:val="af2"/>
            </w:pPr>
            <w:r w:rsidRPr="000636A8">
              <w:rPr>
                <w:rFonts w:hint="eastAsia"/>
              </w:rPr>
              <w:t>基础冲刷</w:t>
            </w:r>
          </w:p>
        </w:tc>
        <w:tc>
          <w:tcPr>
            <w:tcW w:w="690" w:type="pct"/>
            <w:vAlign w:val="center"/>
          </w:tcPr>
          <w:p w14:paraId="46E1DC43" w14:textId="77777777" w:rsidR="00666873" w:rsidRPr="000636A8" w:rsidRDefault="00666873" w:rsidP="00E54AF7">
            <w:pPr>
              <w:pStyle w:val="af2"/>
            </w:pPr>
            <w:r w:rsidRPr="000636A8">
              <w:rPr>
                <w:rFonts w:hint="eastAsia"/>
              </w:rPr>
              <w:t>一级</w:t>
            </w:r>
          </w:p>
        </w:tc>
        <w:tc>
          <w:tcPr>
            <w:tcW w:w="3252" w:type="pct"/>
            <w:vAlign w:val="center"/>
          </w:tcPr>
          <w:p w14:paraId="61CBD439" w14:textId="7C960D9F" w:rsidR="00666873" w:rsidRPr="000636A8" w:rsidRDefault="00CA5892" w:rsidP="00A014F1">
            <w:pPr>
              <w:pStyle w:val="af2"/>
            </w:pPr>
            <w:r w:rsidRPr="000636A8">
              <w:t>桥梁</w:t>
            </w:r>
            <w:r w:rsidRPr="000636A8">
              <w:rPr>
                <w:rFonts w:hint="eastAsia"/>
              </w:rPr>
              <w:t>基础</w:t>
            </w:r>
            <w:r w:rsidR="00AE1597" w:rsidRPr="000636A8">
              <w:rPr>
                <w:rFonts w:hint="eastAsia"/>
              </w:rPr>
              <w:t>存在冲刷可能</w:t>
            </w:r>
            <w:r w:rsidRPr="000636A8">
              <w:t>，</w:t>
            </w:r>
            <w:r w:rsidR="00402901" w:rsidRPr="000636A8">
              <w:rPr>
                <w:rFonts w:hint="eastAsia"/>
              </w:rPr>
              <w:t>建议</w:t>
            </w:r>
            <w:r w:rsidR="00A014F1" w:rsidRPr="000636A8">
              <w:rPr>
                <w:rFonts w:hint="eastAsia"/>
              </w:rPr>
              <w:t>持续监测数据分析</w:t>
            </w:r>
            <w:r w:rsidR="004631C3" w:rsidRPr="000636A8">
              <w:rPr>
                <w:rFonts w:hint="eastAsia"/>
              </w:rPr>
              <w:t>，注意预警等级是否进一步变化</w:t>
            </w:r>
          </w:p>
        </w:tc>
      </w:tr>
      <w:tr w:rsidR="00804A1A" w:rsidRPr="000636A8" w14:paraId="06C3948B" w14:textId="77777777" w:rsidTr="00D74F7D">
        <w:trPr>
          <w:jc w:val="center"/>
        </w:trPr>
        <w:tc>
          <w:tcPr>
            <w:tcW w:w="1058" w:type="pct"/>
            <w:vMerge/>
            <w:vAlign w:val="center"/>
          </w:tcPr>
          <w:p w14:paraId="12B94D17" w14:textId="77777777" w:rsidR="00666873" w:rsidRPr="000636A8" w:rsidRDefault="00666873" w:rsidP="00E54AF7">
            <w:pPr>
              <w:pStyle w:val="af2"/>
            </w:pPr>
          </w:p>
        </w:tc>
        <w:tc>
          <w:tcPr>
            <w:tcW w:w="690" w:type="pct"/>
            <w:vAlign w:val="center"/>
          </w:tcPr>
          <w:p w14:paraId="69CF2772" w14:textId="77777777" w:rsidR="00666873" w:rsidRPr="000636A8" w:rsidRDefault="00666873" w:rsidP="00E54AF7">
            <w:pPr>
              <w:pStyle w:val="af2"/>
            </w:pPr>
            <w:r w:rsidRPr="000636A8">
              <w:rPr>
                <w:rFonts w:hint="eastAsia"/>
              </w:rPr>
              <w:t>二级</w:t>
            </w:r>
          </w:p>
        </w:tc>
        <w:tc>
          <w:tcPr>
            <w:tcW w:w="3252" w:type="pct"/>
            <w:vAlign w:val="center"/>
          </w:tcPr>
          <w:p w14:paraId="4B29342E" w14:textId="23959309" w:rsidR="00666873" w:rsidRPr="000636A8" w:rsidRDefault="00E50DE0" w:rsidP="001B2A53">
            <w:pPr>
              <w:pStyle w:val="af2"/>
            </w:pPr>
            <w:r w:rsidRPr="000636A8">
              <w:t>桥梁</w:t>
            </w:r>
            <w:r w:rsidRPr="000636A8">
              <w:rPr>
                <w:rFonts w:hint="eastAsia"/>
              </w:rPr>
              <w:t>基础</w:t>
            </w:r>
            <w:r w:rsidR="001B2A53" w:rsidRPr="000636A8">
              <w:rPr>
                <w:rFonts w:hint="eastAsia"/>
              </w:rPr>
              <w:t>较大可能正在发生冲刷</w:t>
            </w:r>
            <w:r w:rsidR="0015722B" w:rsidRPr="000636A8">
              <w:rPr>
                <w:rFonts w:hint="eastAsia"/>
              </w:rPr>
              <w:t>，</w:t>
            </w:r>
            <w:r w:rsidRPr="000636A8">
              <w:rPr>
                <w:rFonts w:hint="eastAsia"/>
              </w:rPr>
              <w:t>建议</w:t>
            </w:r>
            <w:r w:rsidR="00A014F1" w:rsidRPr="000636A8">
              <w:rPr>
                <w:rFonts w:hint="eastAsia"/>
              </w:rPr>
              <w:t>择机</w:t>
            </w:r>
            <w:r w:rsidR="00AE1597" w:rsidRPr="000636A8">
              <w:t>开展</w:t>
            </w:r>
            <w:r w:rsidR="00AE1597" w:rsidRPr="000636A8">
              <w:rPr>
                <w:rFonts w:hint="eastAsia"/>
              </w:rPr>
              <w:t>基础水下精细检测</w:t>
            </w:r>
            <w:r w:rsidRPr="000636A8">
              <w:rPr>
                <w:rFonts w:hint="eastAsia"/>
              </w:rPr>
              <w:t>，</w:t>
            </w:r>
            <w:r w:rsidR="004631C3" w:rsidRPr="000636A8">
              <w:rPr>
                <w:rFonts w:hint="eastAsia"/>
              </w:rPr>
              <w:t>注意预警等级是否进一步变化</w:t>
            </w:r>
          </w:p>
        </w:tc>
      </w:tr>
      <w:tr w:rsidR="00804A1A" w:rsidRPr="000636A8" w14:paraId="55156CCF" w14:textId="77777777" w:rsidTr="00D74F7D">
        <w:trPr>
          <w:jc w:val="center"/>
        </w:trPr>
        <w:tc>
          <w:tcPr>
            <w:tcW w:w="1058" w:type="pct"/>
            <w:vMerge/>
            <w:vAlign w:val="center"/>
          </w:tcPr>
          <w:p w14:paraId="18264515" w14:textId="77777777" w:rsidR="00666873" w:rsidRPr="000636A8" w:rsidRDefault="00666873" w:rsidP="00E54AF7">
            <w:pPr>
              <w:pStyle w:val="af2"/>
            </w:pPr>
          </w:p>
        </w:tc>
        <w:tc>
          <w:tcPr>
            <w:tcW w:w="690" w:type="pct"/>
            <w:vAlign w:val="center"/>
          </w:tcPr>
          <w:p w14:paraId="0F34ED08" w14:textId="77777777" w:rsidR="00666873" w:rsidRPr="000636A8" w:rsidRDefault="00666873" w:rsidP="00E54AF7">
            <w:pPr>
              <w:pStyle w:val="af2"/>
            </w:pPr>
            <w:r w:rsidRPr="000636A8">
              <w:rPr>
                <w:rFonts w:hint="eastAsia"/>
              </w:rPr>
              <w:t>三级</w:t>
            </w:r>
          </w:p>
        </w:tc>
        <w:tc>
          <w:tcPr>
            <w:tcW w:w="3252" w:type="pct"/>
            <w:vAlign w:val="center"/>
          </w:tcPr>
          <w:p w14:paraId="7C75FA6F" w14:textId="3C3686ED" w:rsidR="00666873" w:rsidRPr="000636A8" w:rsidRDefault="004631C3" w:rsidP="00E50DE0">
            <w:pPr>
              <w:pStyle w:val="af2"/>
            </w:pPr>
            <w:r w:rsidRPr="000636A8">
              <w:rPr>
                <w:rFonts w:hint="eastAsia"/>
              </w:rPr>
              <w:t>桥梁基础</w:t>
            </w:r>
            <w:r w:rsidR="00E50DE0" w:rsidRPr="000636A8">
              <w:rPr>
                <w:rFonts w:hint="eastAsia"/>
              </w:rPr>
              <w:t>极大可能正在</w:t>
            </w:r>
            <w:r w:rsidRPr="000636A8">
              <w:rPr>
                <w:rFonts w:hint="eastAsia"/>
              </w:rPr>
              <w:t>发生冲刷</w:t>
            </w:r>
            <w:r w:rsidRPr="000636A8">
              <w:t>，</w:t>
            </w:r>
            <w:r w:rsidRPr="000636A8">
              <w:rPr>
                <w:rFonts w:hint="eastAsia"/>
              </w:rPr>
              <w:t>建议</w:t>
            </w:r>
            <w:r w:rsidR="0022540D" w:rsidRPr="000636A8">
              <w:rPr>
                <w:rFonts w:hint="eastAsia"/>
              </w:rPr>
              <w:t>尽快</w:t>
            </w:r>
            <w:r w:rsidR="00E54AF7" w:rsidRPr="000636A8">
              <w:t>开展</w:t>
            </w:r>
            <w:r w:rsidR="00E50DE0" w:rsidRPr="000636A8">
              <w:rPr>
                <w:rFonts w:hint="eastAsia"/>
              </w:rPr>
              <w:t>基础</w:t>
            </w:r>
            <w:r w:rsidR="00AE1597" w:rsidRPr="000636A8">
              <w:rPr>
                <w:rFonts w:hint="eastAsia"/>
              </w:rPr>
              <w:t>水下精细检测</w:t>
            </w:r>
            <w:r w:rsidR="00291518" w:rsidRPr="000636A8">
              <w:rPr>
                <w:rFonts w:hint="eastAsia"/>
              </w:rPr>
              <w:t>，确定基础冲刷病害情况</w:t>
            </w:r>
            <w:r w:rsidR="00A014F1" w:rsidRPr="000636A8">
              <w:rPr>
                <w:rFonts w:hint="eastAsia"/>
              </w:rPr>
              <w:t>，并采取相应的处置措施</w:t>
            </w:r>
          </w:p>
        </w:tc>
      </w:tr>
    </w:tbl>
    <w:p w14:paraId="31FC1E09" w14:textId="6B8CFCC1" w:rsidR="00FB58AE" w:rsidRPr="000636A8" w:rsidRDefault="00FB58AE" w:rsidP="00FB58AE">
      <w:pPr>
        <w:pStyle w:val="1"/>
        <w:spacing w:before="312" w:after="312"/>
      </w:pPr>
      <w:bookmarkStart w:id="56" w:name="_Toc136265576"/>
      <w:bookmarkStart w:id="57" w:name="_Toc136265817"/>
      <w:bookmarkStart w:id="58" w:name="_Toc162881911"/>
      <w:r w:rsidRPr="000636A8">
        <w:rPr>
          <w:rFonts w:hint="eastAsia"/>
        </w:rPr>
        <w:t>实施周期</w:t>
      </w:r>
      <w:bookmarkEnd w:id="56"/>
      <w:bookmarkEnd w:id="57"/>
      <w:bookmarkEnd w:id="58"/>
    </w:p>
    <w:p w14:paraId="0262C986" w14:textId="79269416" w:rsidR="00FB58AE" w:rsidRPr="000636A8" w:rsidRDefault="00FB58AE" w:rsidP="00AE13AC">
      <w:pPr>
        <w:pStyle w:val="3"/>
        <w:spacing w:before="156" w:after="156"/>
      </w:pPr>
      <w:r w:rsidRPr="000636A8">
        <w:rPr>
          <w:rFonts w:hint="eastAsia"/>
        </w:rPr>
        <w:t>桥梁冲刷健康监测系统</w:t>
      </w:r>
      <w:r w:rsidR="00AE13AC" w:rsidRPr="000636A8">
        <w:rPr>
          <w:rFonts w:hint="eastAsia"/>
        </w:rPr>
        <w:t>用于桥梁冲刷动力识别与快速筛查</w:t>
      </w:r>
      <w:r w:rsidRPr="000636A8">
        <w:rPr>
          <w:rFonts w:hint="eastAsia"/>
        </w:rPr>
        <w:t>应至少连续实施冲刷评定一年以上，且具有相对应的完整时间长度振动监测与环境监测数据。</w:t>
      </w:r>
    </w:p>
    <w:p w14:paraId="79BC08BD" w14:textId="207304A4" w:rsidR="00FB58AE" w:rsidRPr="000636A8" w:rsidRDefault="00FB58AE" w:rsidP="00A014F1">
      <w:pPr>
        <w:pStyle w:val="3"/>
        <w:spacing w:before="156" w:after="156"/>
      </w:pPr>
      <w:r w:rsidRPr="000636A8">
        <w:rPr>
          <w:rFonts w:hint="eastAsia"/>
        </w:rPr>
        <w:t>特殊情况下，若不具备一年以上连续监测条件，应至少具备冬季（</w:t>
      </w:r>
      <w:r w:rsidRPr="000636A8">
        <w:rPr>
          <w:rFonts w:hint="eastAsia"/>
        </w:rPr>
        <w:t>1</w:t>
      </w:r>
      <w:r w:rsidR="00D456DC" w:rsidRPr="000636A8">
        <w:rPr>
          <w:rFonts w:hint="eastAsia"/>
        </w:rPr>
        <w:t>月～</w:t>
      </w:r>
      <w:r w:rsidRPr="000636A8">
        <w:t>3</w:t>
      </w:r>
      <w:r w:rsidRPr="000636A8">
        <w:rPr>
          <w:rFonts w:hint="eastAsia"/>
        </w:rPr>
        <w:t>月）及汛期（</w:t>
      </w:r>
      <w:r w:rsidRPr="000636A8">
        <w:rPr>
          <w:rFonts w:hint="eastAsia"/>
        </w:rPr>
        <w:t>6</w:t>
      </w:r>
      <w:r w:rsidR="00D456DC" w:rsidRPr="000636A8">
        <w:rPr>
          <w:rFonts w:hint="eastAsia"/>
        </w:rPr>
        <w:t>月～</w:t>
      </w:r>
      <w:r w:rsidRPr="000636A8">
        <w:t>8</w:t>
      </w:r>
      <w:r w:rsidRPr="000636A8">
        <w:rPr>
          <w:rFonts w:hint="eastAsia"/>
        </w:rPr>
        <w:t>月）</w:t>
      </w:r>
      <w:r w:rsidR="00D456DC" w:rsidRPr="000636A8">
        <w:rPr>
          <w:rFonts w:hint="eastAsia"/>
        </w:rPr>
        <w:t>的</w:t>
      </w:r>
      <w:r w:rsidRPr="000636A8">
        <w:rPr>
          <w:rFonts w:hint="eastAsia"/>
        </w:rPr>
        <w:t>监测数据与冲刷评定实施条件。</w:t>
      </w:r>
    </w:p>
    <w:p w14:paraId="3DA82775" w14:textId="77777777" w:rsidR="00C25908" w:rsidRPr="000636A8" w:rsidRDefault="00C25908" w:rsidP="00AE72DD">
      <w:pPr>
        <w:ind w:firstLineChars="0" w:firstLine="0"/>
        <w:sectPr w:rsidR="00C25908" w:rsidRPr="000636A8" w:rsidSect="001C7019">
          <w:headerReference w:type="default" r:id="rId20"/>
          <w:pgSz w:w="11906" w:h="16838" w:code="9"/>
          <w:pgMar w:top="1560" w:right="1134" w:bottom="1077" w:left="1418" w:header="1417" w:footer="943" w:gutter="0"/>
          <w:pgNumType w:start="1"/>
          <w:cols w:space="425"/>
          <w:docGrid w:type="linesAndChars" w:linePitch="312"/>
        </w:sectPr>
      </w:pPr>
    </w:p>
    <w:p w14:paraId="0264E58E" w14:textId="77EAE4F5" w:rsidR="003D398B" w:rsidRPr="000636A8" w:rsidRDefault="00C25908" w:rsidP="009F288D">
      <w:pPr>
        <w:pStyle w:val="1"/>
        <w:numPr>
          <w:ilvl w:val="0"/>
          <w:numId w:val="0"/>
        </w:numPr>
        <w:spacing w:before="312" w:afterLines="0" w:after="0"/>
        <w:jc w:val="center"/>
      </w:pPr>
      <w:bookmarkStart w:id="59" w:name="_Toc136265580"/>
      <w:bookmarkStart w:id="60" w:name="_Toc136265821"/>
      <w:bookmarkStart w:id="61" w:name="_Toc162881912"/>
      <w:r w:rsidRPr="000636A8">
        <w:rPr>
          <w:rFonts w:hint="eastAsia"/>
        </w:rPr>
        <w:lastRenderedPageBreak/>
        <w:t>附</w:t>
      </w:r>
      <w:r w:rsidR="00D74F7D">
        <w:rPr>
          <w:rFonts w:hint="eastAsia"/>
        </w:rPr>
        <w:t xml:space="preserve">  </w:t>
      </w:r>
      <w:r w:rsidRPr="000636A8">
        <w:rPr>
          <w:rFonts w:hint="eastAsia"/>
        </w:rPr>
        <w:t>录</w:t>
      </w:r>
      <w:r w:rsidR="00D74F7D">
        <w:rPr>
          <w:rFonts w:hint="eastAsia"/>
        </w:rPr>
        <w:t xml:space="preserve">  </w:t>
      </w:r>
      <w:r w:rsidRPr="000636A8">
        <w:rPr>
          <w:rFonts w:hint="eastAsia"/>
        </w:rPr>
        <w:t>A</w:t>
      </w:r>
      <w:bookmarkStart w:id="62" w:name="_Toc136265581"/>
      <w:bookmarkStart w:id="63" w:name="_Toc136265822"/>
      <w:bookmarkEnd w:id="59"/>
      <w:bookmarkEnd w:id="60"/>
      <w:r w:rsidR="009F288D" w:rsidRPr="000636A8">
        <w:br/>
      </w:r>
      <w:r w:rsidR="006A7F55" w:rsidRPr="000636A8">
        <w:rPr>
          <w:rFonts w:hint="eastAsia"/>
          <w:bCs w:val="0"/>
        </w:rPr>
        <w:t>（</w:t>
      </w:r>
      <w:r w:rsidR="00823DDE" w:rsidRPr="000636A8">
        <w:rPr>
          <w:rFonts w:hint="eastAsia"/>
          <w:bCs w:val="0"/>
        </w:rPr>
        <w:t>资料</w:t>
      </w:r>
      <w:r w:rsidR="006A7F55" w:rsidRPr="000636A8">
        <w:rPr>
          <w:rFonts w:hint="eastAsia"/>
          <w:bCs w:val="0"/>
        </w:rPr>
        <w:t>性）</w:t>
      </w:r>
      <w:bookmarkStart w:id="64" w:name="_Toc136265582"/>
      <w:bookmarkStart w:id="65" w:name="_Toc136265823"/>
      <w:bookmarkEnd w:id="62"/>
      <w:bookmarkEnd w:id="63"/>
      <w:r w:rsidR="009F288D" w:rsidRPr="000636A8">
        <w:rPr>
          <w:bCs w:val="0"/>
        </w:rPr>
        <w:br/>
      </w:r>
      <w:r w:rsidRPr="000636A8">
        <w:rPr>
          <w:rFonts w:hint="eastAsia"/>
        </w:rPr>
        <w:t>模态变化趋势项指标的构建原理</w:t>
      </w:r>
      <w:bookmarkEnd w:id="61"/>
      <w:bookmarkEnd w:id="64"/>
      <w:bookmarkEnd w:id="65"/>
    </w:p>
    <w:p w14:paraId="73C7234B" w14:textId="4184E978" w:rsidR="00C25908" w:rsidRPr="000636A8" w:rsidRDefault="00C25908" w:rsidP="00C25908">
      <w:pPr>
        <w:pStyle w:val="3"/>
        <w:numPr>
          <w:ilvl w:val="0"/>
          <w:numId w:val="0"/>
        </w:numPr>
        <w:spacing w:before="156" w:after="156"/>
      </w:pPr>
      <w:r w:rsidRPr="000636A8">
        <w:rPr>
          <w:rFonts w:hint="eastAsia"/>
        </w:rPr>
        <w:t>A.</w:t>
      </w:r>
      <w:r w:rsidR="00E46562" w:rsidRPr="000636A8">
        <w:t>1</w:t>
      </w:r>
      <w:r w:rsidR="00E46562" w:rsidRPr="000636A8">
        <w:rPr>
          <w:rFonts w:hint="eastAsia"/>
        </w:rPr>
        <w:t xml:space="preserve">　</w:t>
      </w:r>
      <w:r w:rsidRPr="000636A8">
        <w:rPr>
          <w:rFonts w:hint="eastAsia"/>
        </w:rPr>
        <w:t>冲刷深度</w:t>
      </w:r>
      <w:r w:rsidR="00562A6E" w:rsidRPr="000636A8">
        <w:rPr>
          <w:rFonts w:hint="eastAsia"/>
        </w:rPr>
        <w:t>宜</w:t>
      </w:r>
      <w:r w:rsidRPr="000636A8">
        <w:rPr>
          <w:rFonts w:hint="eastAsia"/>
        </w:rPr>
        <w:t>与结构频率</w:t>
      </w:r>
      <w:r w:rsidR="00AE72DD" w:rsidRPr="000636A8">
        <w:rPr>
          <w:rFonts w:hint="eastAsia"/>
        </w:rPr>
        <w:t>线性</w:t>
      </w:r>
      <w:r w:rsidRPr="000636A8">
        <w:rPr>
          <w:rFonts w:hint="eastAsia"/>
        </w:rPr>
        <w:t>相关，如图</w:t>
      </w:r>
      <w:r w:rsidRPr="000636A8">
        <w:rPr>
          <w:rFonts w:hint="eastAsia"/>
        </w:rPr>
        <w:t>A.</w:t>
      </w:r>
      <w:r w:rsidRPr="000636A8">
        <w:t>1</w:t>
      </w:r>
      <w:r w:rsidRPr="000636A8">
        <w:rPr>
          <w:rFonts w:hint="eastAsia"/>
        </w:rPr>
        <w:t>所示</w:t>
      </w:r>
      <w:r w:rsidR="006E4691" w:rsidRPr="000636A8">
        <w:rPr>
          <w:rFonts w:hint="eastAsia"/>
        </w:rPr>
        <w:t>。</w:t>
      </w:r>
    </w:p>
    <w:p w14:paraId="39A1E29E" w14:textId="03FCB5B6" w:rsidR="00C25908" w:rsidRPr="000636A8" w:rsidRDefault="00C007BF" w:rsidP="00C25908">
      <w:pPr>
        <w:ind w:firstLineChars="0" w:firstLine="0"/>
        <w:jc w:val="center"/>
      </w:pPr>
      <w:r w:rsidRPr="000636A8">
        <w:rPr>
          <w:noProof/>
        </w:rPr>
        <mc:AlternateContent>
          <mc:Choice Requires="wps">
            <w:drawing>
              <wp:anchor distT="0" distB="0" distL="114300" distR="114300" simplePos="0" relativeHeight="251661312" behindDoc="0" locked="0" layoutInCell="1" allowOverlap="1" wp14:anchorId="14631A33" wp14:editId="38F0CB21">
                <wp:simplePos x="0" y="0"/>
                <wp:positionH relativeFrom="leftMargin">
                  <wp:posOffset>4185433</wp:posOffset>
                </wp:positionH>
                <wp:positionV relativeFrom="paragraph">
                  <wp:posOffset>2701334</wp:posOffset>
                </wp:positionV>
                <wp:extent cx="828136" cy="310551"/>
                <wp:effectExtent l="0" t="0" r="10160" b="13335"/>
                <wp:wrapNone/>
                <wp:docPr id="3" name="矩形 3"/>
                <wp:cNvGraphicFramePr/>
                <a:graphic xmlns:a="http://schemas.openxmlformats.org/drawingml/2006/main">
                  <a:graphicData uri="http://schemas.microsoft.com/office/word/2010/wordprocessingShape">
                    <wps:wsp>
                      <wps:cNvSpPr/>
                      <wps:spPr>
                        <a:xfrm>
                          <a:off x="0" y="0"/>
                          <a:ext cx="828136" cy="310551"/>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EA0978" w14:textId="77777777" w:rsidR="00D66589" w:rsidRPr="00260E36" w:rsidRDefault="00D66589" w:rsidP="00C25908">
                            <w:pPr>
                              <w:ind w:firstLineChars="0" w:firstLine="0"/>
                              <w:rPr>
                                <w:color w:val="000000" w:themeColor="text1"/>
                                <w:sz w:val="18"/>
                                <w:szCs w:val="18"/>
                              </w:rPr>
                            </w:pPr>
                            <w:r w:rsidRPr="00260E36">
                              <w:rPr>
                                <w:rFonts w:hint="eastAsia"/>
                                <w:color w:val="000000" w:themeColor="text1"/>
                                <w:sz w:val="18"/>
                                <w:szCs w:val="18"/>
                              </w:rPr>
                              <w:t>R</w:t>
                            </w:r>
                            <w:r w:rsidRPr="00260E36">
                              <w:rPr>
                                <w:color w:val="000000" w:themeColor="text1"/>
                                <w:sz w:val="18"/>
                                <w:szCs w:val="18"/>
                                <w:vertAlign w:val="superscript"/>
                              </w:rPr>
                              <w:t>2</w:t>
                            </w:r>
                            <w:r w:rsidRPr="00260E36">
                              <w:rPr>
                                <w:color w:val="000000" w:themeColor="text1"/>
                                <w:sz w:val="18"/>
                                <w:szCs w:val="18"/>
                              </w:rPr>
                              <w:t>=0.882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rect w14:anchorId="14631A33" id="矩形 3" o:spid="_x0000_s1028" style="position:absolute;left:0;text-align:left;margin-left:329.55pt;margin-top:212.7pt;width:65.2pt;height:24.45pt;z-index:25166131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" filled="f" strokecolor="white [3212]" strokeweight="1pt">
                <v:textbox>
                  <w:txbxContent>
                    <w:p w14:paraId="58EA0978" w14:textId="77777777" w:rsidR="00D66589" w:rsidRPr="00260E36" w:rsidRDefault="00D66589" w:rsidP="00C25908">
                      <w:pPr>
                        <w:ind w:firstLineChars="0" w:firstLine="0"/>
                        <w:rPr>
                          <w:color w:val="000000" w:themeColor="text1"/>
                          <w:sz w:val="18"/>
                          <w:szCs w:val="18"/>
                        </w:rPr>
                      </w:pPr>
                      <w:r w:rsidRPr="00260E36">
                        <w:rPr>
                          <w:rFonts w:hint="eastAsia"/>
                          <w:color w:val="000000" w:themeColor="text1"/>
                          <w:sz w:val="18"/>
                          <w:szCs w:val="18"/>
                        </w:rPr>
                        <w:t>R</w:t>
                      </w:r>
                      <w:r w:rsidRPr="00260E36">
                        <w:rPr>
                          <w:color w:val="000000" w:themeColor="text1"/>
                          <w:sz w:val="18"/>
                          <w:szCs w:val="18"/>
                          <w:vertAlign w:val="superscript"/>
                        </w:rPr>
                        <w:t>2</w:t>
                      </w:r>
                      <w:r w:rsidRPr="00260E36">
                        <w:rPr>
                          <w:color w:val="000000" w:themeColor="text1"/>
                          <w:sz w:val="18"/>
                          <w:szCs w:val="18"/>
                        </w:rPr>
                        <w:t>=0.882</w:t>
                      </w:r>
                    </w:p>
                  </w:txbxContent>
                </v:textbox>
                <w10:wrap anchorx="margin"/>
              </v:rect>
            </w:pict>
          </mc:Fallback>
        </mc:AlternateContent>
      </w:r>
      <w:r w:rsidRPr="000636A8">
        <w:rPr>
          <w:noProof/>
        </w:rPr>
        <mc:AlternateContent>
          <mc:Choice Requires="wps">
            <w:drawing>
              <wp:anchor distT="0" distB="0" distL="114300" distR="114300" simplePos="0" relativeHeight="251660288" behindDoc="0" locked="0" layoutInCell="1" allowOverlap="1" wp14:anchorId="08AD7819" wp14:editId="01E51906">
                <wp:simplePos x="0" y="0"/>
                <wp:positionH relativeFrom="leftMargin">
                  <wp:posOffset>3007183</wp:posOffset>
                </wp:positionH>
                <wp:positionV relativeFrom="paragraph">
                  <wp:posOffset>2005227</wp:posOffset>
                </wp:positionV>
                <wp:extent cx="828136" cy="310551"/>
                <wp:effectExtent l="0" t="0" r="10160" b="13335"/>
                <wp:wrapNone/>
                <wp:docPr id="2" name="矩形 2"/>
                <wp:cNvGraphicFramePr/>
                <a:graphic xmlns:a="http://schemas.openxmlformats.org/drawingml/2006/main">
                  <a:graphicData uri="http://schemas.microsoft.com/office/word/2010/wordprocessingShape">
                    <wps:wsp>
                      <wps:cNvSpPr/>
                      <wps:spPr>
                        <a:xfrm>
                          <a:off x="0" y="0"/>
                          <a:ext cx="828136" cy="310551"/>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8E37E6" w14:textId="77777777" w:rsidR="00D66589" w:rsidRPr="00260E36" w:rsidRDefault="00D66589" w:rsidP="00C25908">
                            <w:pPr>
                              <w:ind w:firstLineChars="0" w:firstLine="0"/>
                              <w:rPr>
                                <w:color w:val="000000" w:themeColor="text1"/>
                                <w:sz w:val="18"/>
                                <w:szCs w:val="18"/>
                              </w:rPr>
                            </w:pPr>
                            <w:r w:rsidRPr="00260E36">
                              <w:rPr>
                                <w:rFonts w:hint="eastAsia"/>
                                <w:color w:val="000000" w:themeColor="text1"/>
                                <w:sz w:val="18"/>
                                <w:szCs w:val="18"/>
                              </w:rPr>
                              <w:t>R</w:t>
                            </w:r>
                            <w:r w:rsidRPr="00260E36">
                              <w:rPr>
                                <w:color w:val="000000" w:themeColor="text1"/>
                                <w:sz w:val="18"/>
                                <w:szCs w:val="18"/>
                                <w:vertAlign w:val="superscript"/>
                              </w:rPr>
                              <w:t>2</w:t>
                            </w:r>
                            <w:r w:rsidRPr="00260E36">
                              <w:rPr>
                                <w:color w:val="000000" w:themeColor="text1"/>
                                <w:sz w:val="18"/>
                                <w:szCs w:val="18"/>
                              </w:rPr>
                              <w:t>=0.</w:t>
                            </w:r>
                            <w:r>
                              <w:rPr>
                                <w:color w:val="000000" w:themeColor="text1"/>
                                <w:sz w:val="18"/>
                                <w:szCs w:val="18"/>
                              </w:rPr>
                              <w:t>949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rect w14:anchorId="08AD7819" id="矩形 2" o:spid="_x0000_s1029" style="position:absolute;left:0;text-align:left;margin-left:236.8pt;margin-top:157.9pt;width:65.2pt;height:24.45pt;z-index:25166028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" filled="f" strokecolor="white [3212]" strokeweight="1pt">
                <v:textbox>
                  <w:txbxContent>
                    <w:p w14:paraId="598E37E6" w14:textId="77777777" w:rsidR="00D66589" w:rsidRPr="00260E36" w:rsidRDefault="00D66589" w:rsidP="00C25908">
                      <w:pPr>
                        <w:ind w:firstLineChars="0" w:firstLine="0"/>
                        <w:rPr>
                          <w:color w:val="000000" w:themeColor="text1"/>
                          <w:sz w:val="18"/>
                          <w:szCs w:val="18"/>
                        </w:rPr>
                      </w:pPr>
                      <w:r w:rsidRPr="00260E36">
                        <w:rPr>
                          <w:rFonts w:hint="eastAsia"/>
                          <w:color w:val="000000" w:themeColor="text1"/>
                          <w:sz w:val="18"/>
                          <w:szCs w:val="18"/>
                        </w:rPr>
                        <w:t>R</w:t>
                      </w:r>
                      <w:r w:rsidRPr="00260E36">
                        <w:rPr>
                          <w:color w:val="000000" w:themeColor="text1"/>
                          <w:sz w:val="18"/>
                          <w:szCs w:val="18"/>
                          <w:vertAlign w:val="superscript"/>
                        </w:rPr>
                        <w:t>2</w:t>
                      </w:r>
                      <w:r w:rsidRPr="00260E36">
                        <w:rPr>
                          <w:color w:val="000000" w:themeColor="text1"/>
                          <w:sz w:val="18"/>
                          <w:szCs w:val="18"/>
                        </w:rPr>
                        <w:t>=0.</w:t>
                      </w:r>
                      <w:r>
                        <w:rPr>
                          <w:color w:val="000000" w:themeColor="text1"/>
                          <w:sz w:val="18"/>
                          <w:szCs w:val="18"/>
                        </w:rPr>
                        <w:t>949</w:t>
                      </w:r>
                    </w:p>
                  </w:txbxContent>
                </v:textbox>
                <w10:wrap anchorx="margin"/>
              </v:rect>
            </w:pict>
          </mc:Fallback>
        </mc:AlternateContent>
      </w:r>
      <w:r w:rsidR="00C25908" w:rsidRPr="000636A8">
        <w:rPr>
          <w:noProof/>
        </w:rPr>
        <mc:AlternateContent>
          <mc:Choice Requires="wps">
            <w:drawing>
              <wp:anchor distT="0" distB="0" distL="114300" distR="114300" simplePos="0" relativeHeight="251659264" behindDoc="0" locked="0" layoutInCell="1" allowOverlap="1" wp14:anchorId="4CFDA8A9" wp14:editId="3A3C3F0D">
                <wp:simplePos x="0" y="0"/>
                <wp:positionH relativeFrom="leftMargin">
                  <wp:posOffset>2820670</wp:posOffset>
                </wp:positionH>
                <wp:positionV relativeFrom="paragraph">
                  <wp:posOffset>807396</wp:posOffset>
                </wp:positionV>
                <wp:extent cx="828136" cy="310551"/>
                <wp:effectExtent l="0" t="0" r="10160" b="13335"/>
                <wp:wrapNone/>
                <wp:docPr id="1" name="矩形 1"/>
                <wp:cNvGraphicFramePr/>
                <a:graphic xmlns:a="http://schemas.openxmlformats.org/drawingml/2006/main">
                  <a:graphicData uri="http://schemas.microsoft.com/office/word/2010/wordprocessingShape">
                    <wps:wsp>
                      <wps:cNvSpPr/>
                      <wps:spPr>
                        <a:xfrm>
                          <a:off x="0" y="0"/>
                          <a:ext cx="828136" cy="310551"/>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19DDE" w14:textId="77777777" w:rsidR="00D66589" w:rsidRPr="00260E36" w:rsidRDefault="00D66589" w:rsidP="00C25908">
                            <w:pPr>
                              <w:ind w:firstLineChars="0" w:firstLine="0"/>
                              <w:rPr>
                                <w:color w:val="000000" w:themeColor="text1"/>
                                <w:sz w:val="18"/>
                                <w:szCs w:val="18"/>
                              </w:rPr>
                            </w:pPr>
                            <w:r w:rsidRPr="00260E36">
                              <w:rPr>
                                <w:rFonts w:hint="eastAsia"/>
                                <w:color w:val="000000" w:themeColor="text1"/>
                                <w:sz w:val="18"/>
                                <w:szCs w:val="18"/>
                              </w:rPr>
                              <w:t>R</w:t>
                            </w:r>
                            <w:r w:rsidRPr="00260E36">
                              <w:rPr>
                                <w:color w:val="000000" w:themeColor="text1"/>
                                <w:sz w:val="18"/>
                                <w:szCs w:val="18"/>
                                <w:vertAlign w:val="superscript"/>
                              </w:rPr>
                              <w:t>2</w:t>
                            </w:r>
                            <w:r w:rsidRPr="00260E36">
                              <w:rPr>
                                <w:color w:val="000000" w:themeColor="text1"/>
                                <w:sz w:val="18"/>
                                <w:szCs w:val="18"/>
                              </w:rPr>
                              <w:t>=0.</w:t>
                            </w:r>
                            <w:r>
                              <w:rPr>
                                <w:color w:val="000000" w:themeColor="text1"/>
                                <w:sz w:val="18"/>
                                <w:szCs w:val="18"/>
                              </w:rPr>
                              <w:t>968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rect w14:anchorId="4CFDA8A9" id="矩形 1" o:spid="_x0000_s1030" style="position:absolute;left:0;text-align:left;margin-left:222.1pt;margin-top:63.55pt;width:65.2pt;height:24.45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" filled="f" strokecolor="white [3212]" strokeweight="1pt">
                <v:textbox>
                  <w:txbxContent>
                    <w:p w14:paraId="5B319DDE" w14:textId="77777777" w:rsidR="00D66589" w:rsidRPr="00260E36" w:rsidRDefault="00D66589" w:rsidP="00C25908">
                      <w:pPr>
                        <w:ind w:firstLineChars="0" w:firstLine="0"/>
                        <w:rPr>
                          <w:color w:val="000000" w:themeColor="text1"/>
                          <w:sz w:val="18"/>
                          <w:szCs w:val="18"/>
                        </w:rPr>
                      </w:pPr>
                      <w:r w:rsidRPr="00260E36">
                        <w:rPr>
                          <w:rFonts w:hint="eastAsia"/>
                          <w:color w:val="000000" w:themeColor="text1"/>
                          <w:sz w:val="18"/>
                          <w:szCs w:val="18"/>
                        </w:rPr>
                        <w:t>R</w:t>
                      </w:r>
                      <w:r w:rsidRPr="00260E36">
                        <w:rPr>
                          <w:color w:val="000000" w:themeColor="text1"/>
                          <w:sz w:val="18"/>
                          <w:szCs w:val="18"/>
                          <w:vertAlign w:val="superscript"/>
                        </w:rPr>
                        <w:t>2</w:t>
                      </w:r>
                      <w:r w:rsidRPr="00260E36">
                        <w:rPr>
                          <w:color w:val="000000" w:themeColor="text1"/>
                          <w:sz w:val="18"/>
                          <w:szCs w:val="18"/>
                        </w:rPr>
                        <w:t>=0.</w:t>
                      </w:r>
                      <w:r>
                        <w:rPr>
                          <w:color w:val="000000" w:themeColor="text1"/>
                          <w:sz w:val="18"/>
                          <w:szCs w:val="18"/>
                        </w:rPr>
                        <w:t>968</w:t>
                      </w:r>
                    </w:p>
                  </w:txbxContent>
                </v:textbox>
                <w10:wrap anchorx="margin"/>
              </v:rect>
            </w:pict>
          </mc:Fallback>
        </mc:AlternateContent>
      </w:r>
      <w:r w:rsidR="00D74F7D">
        <w:rPr>
          <w:noProof/>
        </w:rPr>
        <w:pict w14:anchorId="1197B4B8">
          <v:shape id="_x0000_i1026" type="#_x0000_t75" alt="" style="width:393pt;height:301.5pt">
            <v:imagedata r:id="rId21" o:title=""/>
          </v:shape>
        </w:pict>
      </w:r>
    </w:p>
    <w:p w14:paraId="127FA73C" w14:textId="6EFDE0FE" w:rsidR="00C25908" w:rsidRPr="000636A8" w:rsidRDefault="00C25908" w:rsidP="00C25908">
      <w:pPr>
        <w:ind w:firstLineChars="0" w:firstLine="0"/>
        <w:jc w:val="center"/>
        <w:rPr>
          <w:szCs w:val="21"/>
        </w:rPr>
      </w:pPr>
      <w:r w:rsidRPr="000636A8">
        <w:rPr>
          <w:rFonts w:hint="eastAsia"/>
          <w:szCs w:val="21"/>
        </w:rPr>
        <w:t>图</w:t>
      </w:r>
      <w:r w:rsidRPr="000636A8">
        <w:rPr>
          <w:rFonts w:hint="eastAsia"/>
          <w:szCs w:val="21"/>
        </w:rPr>
        <w:t>A.</w:t>
      </w:r>
      <w:r w:rsidRPr="000636A8">
        <w:rPr>
          <w:szCs w:val="21"/>
        </w:rPr>
        <w:t>1</w:t>
      </w:r>
      <w:r w:rsidR="00E46562" w:rsidRPr="000636A8">
        <w:rPr>
          <w:rFonts w:hint="eastAsia"/>
          <w:szCs w:val="21"/>
        </w:rPr>
        <w:t xml:space="preserve">　</w:t>
      </w:r>
      <w:r w:rsidRPr="000636A8">
        <w:rPr>
          <w:rFonts w:hint="eastAsia"/>
          <w:szCs w:val="21"/>
        </w:rPr>
        <w:t>冲刷深度</w:t>
      </w:r>
      <w:r w:rsidRPr="000636A8">
        <w:rPr>
          <w:rFonts w:hint="eastAsia"/>
          <w:szCs w:val="21"/>
        </w:rPr>
        <w:t>-</w:t>
      </w:r>
      <w:r w:rsidRPr="000636A8">
        <w:rPr>
          <w:rFonts w:hint="eastAsia"/>
          <w:szCs w:val="21"/>
        </w:rPr>
        <w:t>频率关系图</w:t>
      </w:r>
      <w:r w:rsidR="00364B78" w:rsidRPr="000636A8">
        <w:rPr>
          <w:rFonts w:hint="eastAsia"/>
          <w:sz w:val="13"/>
          <w:szCs w:val="21"/>
        </w:rPr>
        <w:t>（</w:t>
      </w:r>
      <m:oMath>
        <m:sSup>
          <m:sSupPr>
            <m:ctrlPr>
              <w:rPr>
                <w:rFonts w:ascii="Cambria Math" w:hAnsi="Cambria Math"/>
                <w:sz w:val="13"/>
                <w:szCs w:val="21"/>
              </w:rPr>
            </m:ctrlPr>
          </m:sSupPr>
          <m:e>
            <m:r>
              <m:rPr>
                <m:sty m:val="p"/>
              </m:rPr>
              <w:rPr>
                <w:rFonts w:ascii="Cambria Math" w:hAnsi="Cambria Math" w:hint="eastAsia"/>
                <w:sz w:val="13"/>
                <w:szCs w:val="21"/>
              </w:rPr>
              <m:t>R</m:t>
            </m:r>
          </m:e>
          <m:sup>
            <m:r>
              <w:rPr>
                <w:rFonts w:ascii="Cambria Math" w:hAnsi="Cambria Math"/>
                <w:sz w:val="13"/>
                <w:szCs w:val="21"/>
              </w:rPr>
              <m:t>2</m:t>
            </m:r>
          </m:sup>
        </m:sSup>
      </m:oMath>
      <w:r w:rsidR="00AC69CF" w:rsidRPr="000636A8">
        <w:rPr>
          <w:rFonts w:hint="eastAsia"/>
          <w:sz w:val="13"/>
          <w:szCs w:val="21"/>
        </w:rPr>
        <w:t>为拟合决定系数）</w:t>
      </w:r>
    </w:p>
    <w:p w14:paraId="463F687C" w14:textId="40FAF585" w:rsidR="00C25908" w:rsidRPr="000636A8" w:rsidRDefault="00C25908" w:rsidP="00C25908">
      <w:pPr>
        <w:pStyle w:val="3"/>
        <w:numPr>
          <w:ilvl w:val="0"/>
          <w:numId w:val="0"/>
        </w:numPr>
        <w:spacing w:before="156" w:after="156"/>
      </w:pPr>
      <w:r w:rsidRPr="000636A8">
        <w:rPr>
          <w:rFonts w:hint="eastAsia"/>
        </w:rPr>
        <w:t>A.</w:t>
      </w:r>
      <w:r w:rsidRPr="000636A8">
        <w:t>2</w:t>
      </w:r>
      <w:r w:rsidR="00E46562" w:rsidRPr="000636A8">
        <w:rPr>
          <w:rFonts w:hint="eastAsia"/>
        </w:rPr>
        <w:t xml:space="preserve">　</w:t>
      </w:r>
      <w:r w:rsidRPr="000636A8">
        <w:rPr>
          <w:rFonts w:hint="eastAsia"/>
        </w:rPr>
        <w:t>时</w:t>
      </w:r>
      <w:r w:rsidR="00485A84" w:rsidRPr="000636A8">
        <w:rPr>
          <w:rFonts w:hint="eastAsia"/>
        </w:rPr>
        <w:t>-</w:t>
      </w:r>
      <w:r w:rsidRPr="000636A8">
        <w:rPr>
          <w:rFonts w:hint="eastAsia"/>
        </w:rPr>
        <w:t>频序列经核密度估计后，频率分布满足如图</w:t>
      </w:r>
      <w:r w:rsidRPr="000636A8">
        <w:rPr>
          <w:rFonts w:hint="eastAsia"/>
        </w:rPr>
        <w:t>A.</w:t>
      </w:r>
      <w:r w:rsidRPr="000636A8">
        <w:t>2</w:t>
      </w:r>
      <w:r w:rsidR="005B3A19" w:rsidRPr="000636A8">
        <w:rPr>
          <w:rFonts w:hint="eastAsia"/>
        </w:rPr>
        <w:t>所示正态分布，位于</w:t>
      </w:r>
      <w:r w:rsidRPr="000636A8">
        <w:rPr>
          <w:rFonts w:hint="eastAsia"/>
        </w:rPr>
        <w:t>显著性水平</w:t>
      </w:r>
      <m:oMath>
        <m:r>
          <w:rPr>
            <w:rFonts w:ascii="Cambria Math" w:hAnsi="Cambria Math"/>
          </w:rPr>
          <m:t>α</m:t>
        </m:r>
      </m:oMath>
      <w:r w:rsidRPr="000636A8">
        <w:rPr>
          <w:rFonts w:hint="eastAsia"/>
        </w:rPr>
        <w:t>对应</w:t>
      </w:r>
      <w:r w:rsidRPr="000636A8">
        <w:t>分位点</w:t>
      </w:r>
      <w:r w:rsidRPr="000636A8">
        <w:rPr>
          <w:rFonts w:hint="eastAsia"/>
        </w:rPr>
        <w:t>范围外的频率分布可视为小概率事件，因而可作为异常信号进行处理。</w:t>
      </w:r>
    </w:p>
    <w:p w14:paraId="09984606" w14:textId="77777777" w:rsidR="00C25908" w:rsidRPr="000636A8" w:rsidRDefault="007B0372" w:rsidP="007B0372">
      <w:pPr>
        <w:ind w:firstLine="420"/>
        <w:jc w:val="center"/>
      </w:pPr>
      <w:r w:rsidRPr="000636A8">
        <w:rPr>
          <w:rFonts w:ascii="等线" w:eastAsia="等线" w:hAnsi="等线"/>
          <w:noProof/>
        </w:rPr>
        <w:drawing>
          <wp:inline distT="0" distB="0" distL="0" distR="0" wp14:anchorId="57A64CF5" wp14:editId="21E32CC5">
            <wp:extent cx="2879725" cy="2014220"/>
            <wp:effectExtent l="0" t="0" r="0" b="5080"/>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 name="图片 348"/>
                    <pic:cNvPicPr>
                      <a:picLocks noChangeAspect="1"/>
                    </pic:cNvPicPr>
                  </pic:nvPicPr>
                  <pic:blipFill>
                    <a:blip r:embed="rId22"/>
                    <a:stretch>
                      <a:fillRect/>
                    </a:stretch>
                  </pic:blipFill>
                  <pic:spPr>
                    <a:xfrm>
                      <a:off x="0" y="0"/>
                      <a:ext cx="2880000" cy="2014688"/>
                    </a:xfrm>
                    <a:prstGeom prst="rect">
                      <a:avLst/>
                    </a:prstGeom>
                  </pic:spPr>
                </pic:pic>
              </a:graphicData>
            </a:graphic>
          </wp:inline>
        </w:drawing>
      </w:r>
    </w:p>
    <w:p w14:paraId="31C31A04" w14:textId="76A9D345" w:rsidR="004401BB" w:rsidRPr="000636A8" w:rsidRDefault="007B0372" w:rsidP="00017B2A">
      <w:pPr>
        <w:pStyle w:val="ad"/>
      </w:pPr>
      <w:r w:rsidRPr="000636A8">
        <w:rPr>
          <w:rFonts w:hint="eastAsia"/>
        </w:rPr>
        <w:t>图A.</w:t>
      </w:r>
      <w:r w:rsidRPr="000636A8">
        <w:t>2</w:t>
      </w:r>
      <w:r w:rsidR="00E46562" w:rsidRPr="000636A8">
        <w:rPr>
          <w:rFonts w:hint="eastAsia"/>
        </w:rPr>
        <w:t xml:space="preserve">　</w:t>
      </w:r>
      <w:r w:rsidR="00877AA9" w:rsidRPr="000636A8">
        <w:rPr>
          <w:rFonts w:hint="eastAsia"/>
        </w:rPr>
        <w:t>模态变化趋势项指标异常警戒控制模型</w:t>
      </w:r>
      <w:r w:rsidR="004401BB" w:rsidRPr="000636A8">
        <w:br w:type="page"/>
      </w:r>
    </w:p>
    <w:p w14:paraId="04786390" w14:textId="5B0BB984" w:rsidR="00EE01DB" w:rsidRPr="000636A8" w:rsidRDefault="00276B36" w:rsidP="009F288D">
      <w:pPr>
        <w:pStyle w:val="1"/>
        <w:numPr>
          <w:ilvl w:val="0"/>
          <w:numId w:val="0"/>
        </w:numPr>
        <w:spacing w:before="312" w:after="312"/>
        <w:jc w:val="center"/>
      </w:pPr>
      <w:bookmarkStart w:id="66" w:name="_Toc136265583"/>
      <w:bookmarkStart w:id="67" w:name="_Toc136265824"/>
      <w:bookmarkStart w:id="68" w:name="_Toc162881913"/>
      <w:r w:rsidRPr="000636A8">
        <w:rPr>
          <w:rFonts w:hint="eastAsia"/>
        </w:rPr>
        <w:lastRenderedPageBreak/>
        <w:t>附</w:t>
      </w:r>
      <w:r w:rsidR="00D74F7D">
        <w:rPr>
          <w:rFonts w:hint="eastAsia"/>
        </w:rPr>
        <w:t xml:space="preserve">  </w:t>
      </w:r>
      <w:r w:rsidRPr="000636A8">
        <w:rPr>
          <w:rFonts w:hint="eastAsia"/>
        </w:rPr>
        <w:t>录</w:t>
      </w:r>
      <w:r w:rsidR="00D74F7D">
        <w:rPr>
          <w:rFonts w:hint="eastAsia"/>
        </w:rPr>
        <w:t xml:space="preserve">  </w:t>
      </w:r>
      <w:r w:rsidR="006A7F55" w:rsidRPr="000636A8">
        <w:rPr>
          <w:rFonts w:hint="eastAsia"/>
        </w:rPr>
        <w:t>B</w:t>
      </w:r>
      <w:bookmarkStart w:id="69" w:name="_Toc136265584"/>
      <w:bookmarkStart w:id="70" w:name="_Toc136265825"/>
      <w:bookmarkEnd w:id="66"/>
      <w:bookmarkEnd w:id="67"/>
      <w:r w:rsidR="009F288D" w:rsidRPr="000636A8">
        <w:br/>
      </w:r>
      <w:r w:rsidR="00883F50" w:rsidRPr="000636A8">
        <w:rPr>
          <w:rFonts w:hint="eastAsia"/>
          <w:bCs w:val="0"/>
        </w:rPr>
        <w:t>（</w:t>
      </w:r>
      <w:r w:rsidR="00823DDE" w:rsidRPr="000636A8">
        <w:rPr>
          <w:rFonts w:hint="eastAsia"/>
          <w:bCs w:val="0"/>
        </w:rPr>
        <w:t>资料</w:t>
      </w:r>
      <w:r w:rsidR="00883F50" w:rsidRPr="000636A8">
        <w:rPr>
          <w:rFonts w:hint="eastAsia"/>
          <w:bCs w:val="0"/>
        </w:rPr>
        <w:t>性）</w:t>
      </w:r>
      <w:bookmarkStart w:id="71" w:name="_Toc136265585"/>
      <w:bookmarkStart w:id="72" w:name="_Toc136265826"/>
      <w:bookmarkEnd w:id="69"/>
      <w:bookmarkEnd w:id="70"/>
      <w:r w:rsidR="009F288D" w:rsidRPr="000636A8">
        <w:rPr>
          <w:bCs w:val="0"/>
        </w:rPr>
        <w:br/>
      </w:r>
      <w:r w:rsidR="00EE01DB" w:rsidRPr="000636A8">
        <w:rPr>
          <w:rFonts w:hint="eastAsia"/>
          <w:bCs w:val="0"/>
        </w:rPr>
        <w:t>趋势项异变判定</w:t>
      </w:r>
      <w:r w:rsidR="009E1C97" w:rsidRPr="000636A8">
        <w:rPr>
          <w:rFonts w:hint="eastAsia"/>
          <w:bCs w:val="0"/>
        </w:rPr>
        <w:t>阈值</w:t>
      </w:r>
      <w:r w:rsidR="00EE01DB" w:rsidRPr="000636A8">
        <w:rPr>
          <w:rFonts w:hint="eastAsia"/>
          <w:bCs w:val="0"/>
        </w:rPr>
        <w:t>的理论推导</w:t>
      </w:r>
      <w:bookmarkEnd w:id="68"/>
      <w:bookmarkEnd w:id="71"/>
      <w:bookmarkEnd w:id="72"/>
    </w:p>
    <w:p w14:paraId="19904456" w14:textId="76F64BB0" w:rsidR="005B372A" w:rsidRPr="000636A8" w:rsidRDefault="005B372A" w:rsidP="00B450C4">
      <w:pPr>
        <w:pStyle w:val="3"/>
        <w:numPr>
          <w:ilvl w:val="0"/>
          <w:numId w:val="0"/>
        </w:numPr>
        <w:spacing w:before="156" w:after="156"/>
      </w:pPr>
      <w:bookmarkStart w:id="73" w:name="_Toc136265586"/>
      <w:r w:rsidRPr="000636A8">
        <w:rPr>
          <w:rFonts w:hint="eastAsia"/>
        </w:rPr>
        <w:t>B.</w:t>
      </w:r>
      <w:r w:rsidRPr="000636A8">
        <w:t>1</w:t>
      </w:r>
      <w:r w:rsidR="00E46562" w:rsidRPr="000636A8">
        <w:rPr>
          <w:rFonts w:hint="eastAsia"/>
        </w:rPr>
        <w:t xml:space="preserve">　</w:t>
      </w:r>
      <w:r w:rsidRPr="000636A8">
        <w:rPr>
          <w:rStyle w:val="3Char"/>
          <w:rFonts w:hint="eastAsia"/>
        </w:rPr>
        <w:t>趋势项异变判定</w:t>
      </w:r>
      <w:r w:rsidR="009E1C97" w:rsidRPr="000636A8">
        <w:rPr>
          <w:rStyle w:val="3Char"/>
          <w:rFonts w:hint="eastAsia"/>
        </w:rPr>
        <w:t>阈值</w:t>
      </w:r>
      <w:r w:rsidRPr="000636A8">
        <w:rPr>
          <w:rStyle w:val="3Char"/>
          <w:rFonts w:hint="eastAsia"/>
        </w:rPr>
        <w:t>的理论推导</w:t>
      </w:r>
      <w:r w:rsidR="00510E3A" w:rsidRPr="000636A8">
        <w:rPr>
          <w:rStyle w:val="3Char"/>
          <w:rFonts w:hint="eastAsia"/>
        </w:rPr>
        <w:t>步骤</w:t>
      </w:r>
      <w:r w:rsidRPr="000636A8">
        <w:rPr>
          <w:rStyle w:val="3Char"/>
          <w:rFonts w:hint="eastAsia"/>
        </w:rPr>
        <w:t>如下：</w:t>
      </w:r>
      <w:bookmarkEnd w:id="73"/>
    </w:p>
    <w:p w14:paraId="4E9A537C" w14:textId="5DD6A1B2" w:rsidR="005B372A" w:rsidRPr="000636A8" w:rsidRDefault="00510E3A" w:rsidP="005B372A">
      <w:pPr>
        <w:ind w:firstLine="420"/>
      </w:pPr>
      <w:r w:rsidRPr="000636A8">
        <w:t>a)</w:t>
      </w:r>
      <w:r w:rsidR="005B372A" w:rsidRPr="000636A8">
        <w:rPr>
          <w:rFonts w:hint="eastAsia"/>
        </w:rPr>
        <w:t>满足正态分布的统计量</w:t>
      </w:r>
      <w:r w:rsidR="005B372A" w:rsidRPr="000636A8">
        <w:rPr>
          <w:rFonts w:hint="eastAsia"/>
        </w:rPr>
        <w:t>X</w:t>
      </w:r>
      <w:r w:rsidR="005B372A" w:rsidRPr="000636A8">
        <w:rPr>
          <w:rFonts w:hint="eastAsia"/>
        </w:rPr>
        <w:t>，其概率密度模型</w:t>
      </w:r>
      <w:r w:rsidR="005B372A" w:rsidRPr="000636A8">
        <w:rPr>
          <w:rFonts w:hint="eastAsia"/>
          <w:i/>
        </w:rPr>
        <w:t>X</w:t>
      </w:r>
      <w:r w:rsidR="005B372A" w:rsidRPr="000636A8">
        <w:rPr>
          <w:i/>
        </w:rPr>
        <w:t>~</w:t>
      </w:r>
      <w:r w:rsidR="005B372A" w:rsidRPr="000636A8">
        <w:rPr>
          <w:rFonts w:hint="eastAsia"/>
          <w:i/>
        </w:rPr>
        <w:t>Y</w:t>
      </w:r>
      <w:r w:rsidR="005B372A" w:rsidRPr="000636A8">
        <w:t>(</w:t>
      </w:r>
      <w:r w:rsidR="005B372A" w:rsidRPr="000636A8">
        <w:rPr>
          <w:i/>
        </w:rPr>
        <w:t>μ,σ</w:t>
      </w:r>
      <w:r w:rsidR="005B372A" w:rsidRPr="000636A8">
        <w:rPr>
          <w:i/>
          <w:vertAlign w:val="superscript"/>
        </w:rPr>
        <w:t>2</w:t>
      </w:r>
      <w:r w:rsidR="005B372A" w:rsidRPr="000636A8">
        <w:rPr>
          <w:rFonts w:hint="eastAsia"/>
        </w:rPr>
        <w:t>)</w:t>
      </w:r>
      <w:r w:rsidR="005B372A" w:rsidRPr="000636A8">
        <w:rPr>
          <w:rFonts w:hint="eastAsia"/>
        </w:rPr>
        <w:t>应为：</w:t>
      </w:r>
    </w:p>
    <w:p w14:paraId="11819763" w14:textId="36FB7CEE" w:rsidR="005B372A" w:rsidRPr="000636A8" w:rsidRDefault="005B372A" w:rsidP="005B372A">
      <w:pPr>
        <w:pStyle w:val="afb"/>
        <w:ind w:firstLine="420"/>
      </w:pPr>
      <w:r w:rsidRPr="000636A8">
        <w:tab/>
      </w:r>
      <w:r w:rsidR="00C51C2A">
        <w:rPr>
          <w:noProof/>
        </w:rPr>
        <w:pict w14:anchorId="1259CA8F">
          <v:shape id="_x0000_i1027" type="#_x0000_t75" alt="" style="width:106.5pt;height:37.5pt;mso-width-percent:0;mso-height-percent:0;mso-width-percent:0;mso-height-percent:0">
            <v:imagedata r:id="rId23" o:title=""/>
          </v:shape>
        </w:pict>
      </w:r>
      <w:r w:rsidRPr="000636A8">
        <w:tab/>
      </w:r>
      <w:r w:rsidRPr="000636A8">
        <w:rPr>
          <w:rFonts w:hint="eastAsia"/>
        </w:rPr>
        <w:t>(</w:t>
      </w:r>
      <w:r w:rsidRPr="000636A8">
        <w:t>B.1)</w:t>
      </w:r>
    </w:p>
    <w:p w14:paraId="737CAF1F" w14:textId="77777777" w:rsidR="006E4691" w:rsidRPr="000636A8" w:rsidRDefault="005B372A" w:rsidP="005B372A">
      <w:pPr>
        <w:ind w:firstLine="420"/>
      </w:pPr>
      <w:r w:rsidRPr="000636A8">
        <w:rPr>
          <w:rFonts w:hint="eastAsia"/>
        </w:rPr>
        <w:t>式中：</w:t>
      </w:r>
    </w:p>
    <w:p w14:paraId="3399748D" w14:textId="41D7163B" w:rsidR="005B372A" w:rsidRPr="000636A8" w:rsidRDefault="005B372A" w:rsidP="005B372A">
      <w:pPr>
        <w:ind w:firstLine="420"/>
      </w:pPr>
      <w:r w:rsidRPr="000636A8">
        <w:rPr>
          <w:rFonts w:hint="eastAsia"/>
          <w:i/>
        </w:rPr>
        <w:t>f</w:t>
      </w:r>
      <w:r w:rsidRPr="000636A8">
        <w:rPr>
          <w:rFonts w:hint="eastAsia"/>
        </w:rPr>
        <w:t>(</w:t>
      </w:r>
      <w:r w:rsidRPr="000636A8">
        <w:rPr>
          <w:i/>
        </w:rPr>
        <w:t>x</w:t>
      </w:r>
      <w:r w:rsidRPr="000636A8">
        <w:t>)</w:t>
      </w:r>
      <w:r w:rsidRPr="000636A8">
        <w:rPr>
          <w:rFonts w:hint="eastAsia"/>
        </w:rPr>
        <w:t>——概率模型函数；</w:t>
      </w:r>
    </w:p>
    <w:p w14:paraId="211918EB" w14:textId="2640B23D" w:rsidR="005B372A" w:rsidRPr="000636A8" w:rsidRDefault="005B372A" w:rsidP="006E4691">
      <w:pPr>
        <w:ind w:firstLineChars="270" w:firstLine="567"/>
        <w:rPr>
          <w:rFonts w:ascii="Cambria Math" w:eastAsiaTheme="minorEastAsia" w:hAnsi="Cambria Math"/>
        </w:rPr>
      </w:pPr>
      <m:oMath>
        <m:r>
          <w:rPr>
            <w:rFonts w:ascii="Cambria Math" w:eastAsia="Cambria Math" w:hAnsi="Cambria Math"/>
          </w:rPr>
          <m:t>μ</m:t>
        </m:r>
      </m:oMath>
      <w:r w:rsidRPr="000636A8">
        <w:rPr>
          <w:rFonts w:asciiTheme="minorEastAsia" w:eastAsiaTheme="minorEastAsia" w:hAnsiTheme="minorEastAsia" w:hint="eastAsia"/>
        </w:rPr>
        <w:t>——</w:t>
      </w:r>
      <w:r w:rsidRPr="000636A8">
        <w:rPr>
          <w:rFonts w:hint="eastAsia"/>
        </w:rPr>
        <w:t>模型期望值</w:t>
      </w:r>
      <w:r w:rsidR="00D456DC" w:rsidRPr="000636A8">
        <w:rPr>
          <w:rFonts w:hint="eastAsia"/>
        </w:rPr>
        <w:t>；</w:t>
      </w:r>
    </w:p>
    <w:p w14:paraId="5ADDC516" w14:textId="1B02957F" w:rsidR="005B372A" w:rsidRPr="000636A8" w:rsidRDefault="005B372A" w:rsidP="006E4691">
      <w:pPr>
        <w:ind w:firstLineChars="246" w:firstLine="517"/>
        <w:rPr>
          <w:rFonts w:ascii="Cambria Math" w:eastAsiaTheme="minorEastAsia" w:hAnsi="Cambria Math"/>
        </w:rPr>
      </w:pPr>
      <m:oMath>
        <m:r>
          <w:rPr>
            <w:rFonts w:ascii="Cambria Math" w:eastAsia="Cambria Math" w:hAnsi="Cambria Math"/>
          </w:rPr>
          <m:t xml:space="preserve">σ </m:t>
        </m:r>
      </m:oMath>
      <w:r w:rsidRPr="000636A8">
        <w:rPr>
          <w:rFonts w:asciiTheme="minorEastAsia" w:eastAsiaTheme="minorEastAsia" w:hAnsiTheme="minorEastAsia" w:hint="eastAsia"/>
        </w:rPr>
        <w:t>——</w:t>
      </w:r>
      <w:r w:rsidRPr="000636A8">
        <w:rPr>
          <w:rFonts w:hint="eastAsia"/>
        </w:rPr>
        <w:t>模型标准差</w:t>
      </w:r>
      <w:r w:rsidR="00D456DC" w:rsidRPr="000636A8">
        <w:rPr>
          <w:rFonts w:hint="eastAsia"/>
        </w:rPr>
        <w:t>。</w:t>
      </w:r>
    </w:p>
    <w:p w14:paraId="08DED568" w14:textId="36906DF2" w:rsidR="005B372A" w:rsidRPr="000636A8" w:rsidRDefault="00510E3A" w:rsidP="005B372A">
      <w:pPr>
        <w:pStyle w:val="afb"/>
        <w:ind w:firstLine="420"/>
        <w:jc w:val="left"/>
        <w:rPr>
          <w:rFonts w:ascii="宋体" w:eastAsia="宋体" w:hAnsi="宋体" w:cs="Times New Roman"/>
        </w:rPr>
      </w:pPr>
      <w:r w:rsidRPr="000636A8">
        <w:t>b)</w:t>
      </w:r>
      <w:r w:rsidR="005B372A" w:rsidRPr="000636A8">
        <w:rPr>
          <w:rFonts w:ascii="宋体" w:eastAsia="宋体" w:hAnsi="宋体" w:hint="eastAsia"/>
        </w:rPr>
        <w:t>对于</w:t>
      </w:r>
      <w:r w:rsidR="005B372A" w:rsidRPr="000636A8">
        <w:rPr>
          <w:rFonts w:ascii="宋体" w:eastAsia="宋体" w:hAnsi="宋体" w:hint="eastAsia"/>
          <w:i/>
        </w:rPr>
        <w:t>X</w:t>
      </w:r>
      <w:r w:rsidR="005B372A" w:rsidRPr="000636A8">
        <w:rPr>
          <w:rFonts w:ascii="Times New Roman" w:eastAsia="宋体" w:hAnsi="Times New Roman" w:cs="Times New Roman"/>
        </w:rPr>
        <w:t>~</w:t>
      </w:r>
      <w:r w:rsidR="005B372A" w:rsidRPr="000636A8">
        <w:rPr>
          <w:rFonts w:ascii="宋体" w:eastAsia="宋体" w:hAnsi="宋体"/>
          <w:i/>
        </w:rPr>
        <w:t>Y</w:t>
      </w:r>
      <w:r w:rsidR="005B372A" w:rsidRPr="000636A8">
        <w:rPr>
          <w:rFonts w:ascii="宋体" w:eastAsia="宋体" w:hAnsi="宋体"/>
        </w:rPr>
        <w:t>(</w:t>
      </w:r>
      <w:r w:rsidR="005B372A" w:rsidRPr="000636A8">
        <w:rPr>
          <w:rFonts w:ascii="宋体" w:eastAsia="宋体" w:hAnsi="宋体"/>
          <w:i/>
        </w:rPr>
        <w:t>μ,σ</w:t>
      </w:r>
      <w:r w:rsidR="005B372A" w:rsidRPr="000636A8">
        <w:rPr>
          <w:rFonts w:ascii="宋体" w:eastAsia="宋体" w:hAnsi="宋体"/>
          <w:i/>
          <w:vertAlign w:val="superscript"/>
        </w:rPr>
        <w:t>2</w:t>
      </w:r>
      <w:r w:rsidR="005B372A" w:rsidRPr="000636A8">
        <w:rPr>
          <w:rFonts w:ascii="宋体" w:eastAsia="宋体" w:hAnsi="宋体" w:hint="eastAsia"/>
        </w:rPr>
        <w:t>)上的某一分位点</w:t>
      </w:r>
      <w:r w:rsidR="005B372A" w:rsidRPr="000636A8">
        <w:rPr>
          <w:rFonts w:ascii="宋体" w:eastAsia="宋体" w:hAnsi="宋体" w:cs="Times New Roman"/>
        </w:rPr>
        <w:t>α</w:t>
      </w:r>
      <w:r w:rsidR="005B372A" w:rsidRPr="000636A8">
        <w:rPr>
          <w:rFonts w:ascii="宋体" w:eastAsia="宋体" w:hAnsi="宋体" w:cs="Times New Roman" w:hint="eastAsia"/>
        </w:rPr>
        <w:t>，应有：</w:t>
      </w:r>
    </w:p>
    <w:p w14:paraId="67ADA649" w14:textId="083A8E78" w:rsidR="005B372A" w:rsidRPr="000636A8" w:rsidRDefault="005B372A" w:rsidP="005B372A">
      <w:pPr>
        <w:pStyle w:val="afb"/>
        <w:ind w:firstLine="420"/>
      </w:pPr>
      <w:r w:rsidRPr="000636A8">
        <w:tab/>
      </w:r>
      <w:r w:rsidR="00C51C2A">
        <w:rPr>
          <w:noProof/>
        </w:rPr>
        <w:pict w14:anchorId="672920C0">
          <v:shape id="_x0000_i1028" type="#_x0000_t75" alt="" style="width:95.25pt;height:22.5pt;mso-width-percent:0;mso-height-percent:0;mso-width-percent:0;mso-height-percent:0">
            <v:imagedata r:id="rId24" o:title=""/>
          </v:shape>
        </w:pict>
      </w:r>
      <w:r w:rsidRPr="000636A8">
        <w:tab/>
      </w:r>
      <w:r w:rsidRPr="000636A8">
        <w:rPr>
          <w:rFonts w:hint="eastAsia"/>
        </w:rPr>
        <w:t>(</w:t>
      </w:r>
      <w:r w:rsidRPr="000636A8">
        <w:t>B</w:t>
      </w:r>
      <w:r w:rsidR="00D456DC" w:rsidRPr="000636A8">
        <w:t>.</w:t>
      </w:r>
      <w:r w:rsidRPr="000636A8">
        <w:t>2)</w:t>
      </w:r>
    </w:p>
    <w:p w14:paraId="67EB4B13" w14:textId="77777777" w:rsidR="006E4691" w:rsidRPr="000636A8" w:rsidRDefault="005B372A" w:rsidP="005B372A">
      <w:pPr>
        <w:ind w:firstLine="420"/>
      </w:pPr>
      <w:r w:rsidRPr="000636A8">
        <w:rPr>
          <w:rFonts w:hint="eastAsia"/>
        </w:rPr>
        <w:t>式中：</w:t>
      </w:r>
    </w:p>
    <w:p w14:paraId="0BD11E82" w14:textId="5FF4510B" w:rsidR="005B372A" w:rsidRPr="000636A8" w:rsidRDefault="005B372A" w:rsidP="005B372A">
      <w:pPr>
        <w:ind w:firstLine="420"/>
      </w:pPr>
      <w:r w:rsidRPr="000636A8">
        <w:rPr>
          <w:rFonts w:hint="eastAsia"/>
          <w:i/>
        </w:rPr>
        <w:t>P</w:t>
      </w:r>
      <w:r w:rsidRPr="000636A8">
        <w:t xml:space="preserve"> </w:t>
      </w:r>
      <w:r w:rsidR="006E4691" w:rsidRPr="000636A8">
        <w:t xml:space="preserve"> </w:t>
      </w:r>
      <w:r w:rsidRPr="000636A8">
        <w:rPr>
          <w:rFonts w:hint="eastAsia"/>
        </w:rPr>
        <w:t>——概率值；</w:t>
      </w:r>
    </w:p>
    <w:p w14:paraId="708C087D" w14:textId="77777777" w:rsidR="005B372A" w:rsidRPr="000636A8" w:rsidRDefault="00C51C2A" w:rsidP="006E4691">
      <w:pPr>
        <w:ind w:firstLine="420"/>
        <w:rPr>
          <w:rFonts w:ascii="Cambria Math" w:eastAsiaTheme="minorEastAsia" w:hAnsi="Cambria Math"/>
        </w:rPr>
      </w:pPr>
      <m:oMath>
        <m:sSub>
          <m:sSubPr>
            <m:ctrlPr>
              <w:rPr>
                <w:rFonts w:ascii="Cambria Math" w:hAnsi="Cambria Math"/>
              </w:rPr>
            </m:ctrlPr>
          </m:sSubPr>
          <m:e>
            <m:r>
              <w:rPr>
                <w:rFonts w:ascii="Cambria Math" w:hAnsi="Cambria Math" w:hint="eastAsia"/>
              </w:rPr>
              <m:t>X</m:t>
            </m:r>
          </m:e>
          <m:sub>
            <m:r>
              <w:rPr>
                <w:rFonts w:ascii="Cambria Math" w:hAnsi="Cambria Math"/>
              </w:rPr>
              <m:t>α/2</m:t>
            </m:r>
          </m:sub>
        </m:sSub>
      </m:oMath>
      <w:r w:rsidR="005B372A" w:rsidRPr="000636A8">
        <w:t>——</w:t>
      </w:r>
      <w:r w:rsidR="005B372A" w:rsidRPr="000636A8">
        <w:t>正态分布的上</w:t>
      </w:r>
      <m:oMath>
        <m:r>
          <w:rPr>
            <w:rFonts w:ascii="Cambria Math" w:hAnsi="Cambria Math"/>
          </w:rPr>
          <m:t>α/2</m:t>
        </m:r>
      </m:oMath>
      <w:r w:rsidR="005B372A" w:rsidRPr="000636A8">
        <w:t>分位点</w:t>
      </w:r>
      <w:r w:rsidR="005B372A" w:rsidRPr="000636A8">
        <w:rPr>
          <w:rFonts w:ascii="Cambria Math" w:eastAsiaTheme="minorEastAsia" w:hAnsi="Cambria Math" w:hint="eastAsia"/>
        </w:rPr>
        <w:t>。</w:t>
      </w:r>
    </w:p>
    <w:p w14:paraId="472E8424" w14:textId="4AD0BE38" w:rsidR="005B372A" w:rsidRPr="000636A8" w:rsidRDefault="00510E3A" w:rsidP="005B372A">
      <w:pPr>
        <w:ind w:firstLine="420"/>
      </w:pPr>
      <w:r w:rsidRPr="000636A8">
        <w:t>c)</w:t>
      </w:r>
      <w:r w:rsidR="005B372A" w:rsidRPr="000636A8">
        <w:rPr>
          <w:rFonts w:hint="eastAsia"/>
        </w:rPr>
        <w:t>根据样本估计原理，利用样本统计量</w:t>
      </w:r>
      <w:r w:rsidR="005B372A" w:rsidRPr="000636A8">
        <w:rPr>
          <w:rFonts w:hint="eastAsia"/>
          <w:i/>
        </w:rPr>
        <w:t>Q</w:t>
      </w:r>
      <w:r w:rsidR="005B372A" w:rsidRPr="000636A8">
        <w:rPr>
          <w:rFonts w:hint="eastAsia"/>
        </w:rPr>
        <w:t>估计模型参数：</w:t>
      </w:r>
    </w:p>
    <w:p w14:paraId="5FDE11EF" w14:textId="5C4456ED" w:rsidR="005B372A" w:rsidRPr="000636A8" w:rsidRDefault="005B372A" w:rsidP="005B372A">
      <w:pPr>
        <w:pStyle w:val="afb"/>
        <w:ind w:firstLine="420"/>
      </w:pPr>
      <w:r w:rsidRPr="000636A8">
        <w:rPr>
          <w:iCs/>
        </w:rPr>
        <w:tab/>
      </w:r>
      <m:oMath>
        <m:r>
          <w:rPr>
            <w:rFonts w:ascii="Cambria Math" w:eastAsia="Cambria Math" w:hAnsi="Cambria Math"/>
          </w:rPr>
          <m:t>μ</m:t>
        </m:r>
        <m:r>
          <m:rPr>
            <m:sty m:val="p"/>
          </m:rPr>
          <w:rPr>
            <w:rFonts w:ascii="Cambria Math" w:eastAsia="Cambria Math" w:hAnsi="Cambria Math"/>
          </w:rPr>
          <m:t>=</m:t>
        </m:r>
        <m:r>
          <w:rPr>
            <w:rFonts w:ascii="Cambria Math" w:hAnsi="Cambria Math" w:hint="eastAsia"/>
          </w:rPr>
          <m:t>mean</m:t>
        </m:r>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i</m:t>
                </m:r>
              </m:sub>
            </m:sSub>
          </m:e>
        </m:d>
        <m:r>
          <m:rPr>
            <m:sty m:val="p"/>
          </m:rP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sub>
              <m:sup>
                <m:r>
                  <w:rPr>
                    <w:rFonts w:ascii="Cambria Math" w:hAnsi="Cambria Math"/>
                  </w:rPr>
                  <m:t>n</m:t>
                </m:r>
              </m:sup>
              <m:e>
                <m:sSub>
                  <m:sSubPr>
                    <m:ctrlPr>
                      <w:rPr>
                        <w:rFonts w:ascii="Cambria Math" w:hAnsi="Cambria Math"/>
                      </w:rPr>
                    </m:ctrlPr>
                  </m:sSubPr>
                  <m:e>
                    <m:r>
                      <w:rPr>
                        <w:rFonts w:ascii="Cambria Math" w:hAnsi="Cambria Math"/>
                      </w:rPr>
                      <m:t>Q</m:t>
                    </m:r>
                  </m:e>
                  <m:sub>
                    <m:r>
                      <w:rPr>
                        <w:rFonts w:ascii="Cambria Math" w:hAnsi="Cambria Math"/>
                      </w:rPr>
                      <m:t>i</m:t>
                    </m:r>
                  </m:sub>
                </m:sSub>
              </m:e>
            </m:nary>
          </m:num>
          <m:den>
            <m:r>
              <w:rPr>
                <w:rFonts w:ascii="Cambria Math" w:hAnsi="Cambria Math"/>
              </w:rPr>
              <m:t>n</m:t>
            </m:r>
          </m:den>
        </m:f>
      </m:oMath>
      <w:r w:rsidRPr="000636A8">
        <w:tab/>
      </w:r>
      <w:r w:rsidRPr="000636A8">
        <w:rPr>
          <w:rFonts w:hint="eastAsia"/>
        </w:rPr>
        <w:t>(</w:t>
      </w:r>
      <w:r w:rsidRPr="000636A8">
        <w:t>B.3)</w:t>
      </w:r>
    </w:p>
    <w:p w14:paraId="1EC7061A" w14:textId="2EF17B70" w:rsidR="005B372A" w:rsidRPr="000636A8" w:rsidRDefault="005B372A" w:rsidP="005B372A">
      <w:pPr>
        <w:pStyle w:val="afb"/>
        <w:ind w:firstLine="420"/>
      </w:pPr>
      <w:r w:rsidRPr="000636A8">
        <w:rPr>
          <w:iCs/>
        </w:rPr>
        <w:tab/>
      </w:r>
      <m:oMath>
        <m:r>
          <w:rPr>
            <w:rFonts w:ascii="Cambria Math" w:hAnsi="Cambria Math"/>
          </w:rPr>
          <m:t>σ</m:t>
        </m:r>
        <m:r>
          <m:rPr>
            <m:sty m:val="p"/>
          </m:rPr>
          <w:rPr>
            <w:rFonts w:ascii="Cambria Math" w:hAnsi="Cambria Math"/>
          </w:rPr>
          <m:t>=</m:t>
        </m:r>
        <m:f>
          <m:fPr>
            <m:ctrlPr>
              <w:rPr>
                <w:rFonts w:ascii="Cambria Math" w:hAnsi="Cambria Math"/>
              </w:rPr>
            </m:ctrlPr>
          </m:fPr>
          <m:num>
            <m:r>
              <w:rPr>
                <w:rFonts w:ascii="Cambria Math" w:hAnsi="Cambria Math" w:hint="eastAsia"/>
              </w:rPr>
              <m:t>std</m:t>
            </m:r>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i</m:t>
                    </m:r>
                  </m:sub>
                </m:sSub>
              </m:e>
            </m:d>
          </m:num>
          <m:den>
            <m:rad>
              <m:radPr>
                <m:degHide m:val="1"/>
                <m:ctrlPr>
                  <w:rPr>
                    <w:rFonts w:ascii="Cambria Math" w:hAnsi="Cambria Math"/>
                  </w:rPr>
                </m:ctrlPr>
              </m:radPr>
              <m:deg/>
              <m:e>
                <m:r>
                  <w:rPr>
                    <w:rFonts w:ascii="Cambria Math" w:hAnsi="Cambria Math"/>
                  </w:rPr>
                  <m:t>n</m:t>
                </m:r>
              </m:e>
            </m:rad>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sub>
                      <m:sup>
                        <m:r>
                          <w:rPr>
                            <w:rFonts w:ascii="Cambria Math" w:hAnsi="Cambria Math"/>
                          </w:rPr>
                          <m:t>n</m:t>
                        </m:r>
                      </m:sup>
                      <m:e>
                        <m:sSub>
                          <m:sSubPr>
                            <m:ctrlPr>
                              <w:rPr>
                                <w:rFonts w:ascii="Cambria Math" w:hAnsi="Cambria Math"/>
                              </w:rPr>
                            </m:ctrlPr>
                          </m:sSubPr>
                          <m:e>
                            <m:r>
                              <m:rPr>
                                <m:sty m:val="p"/>
                              </m:rPr>
                              <w:rPr>
                                <w:rFonts w:ascii="Cambria Math" w:hAnsi="Cambria Math"/>
                              </w:rPr>
                              <m:t>(</m:t>
                            </m:r>
                            <m:r>
                              <w:rPr>
                                <w:rFonts w:ascii="Cambria Math" w:hAnsi="Cambria Math"/>
                              </w:rPr>
                              <m:t>Q</m:t>
                            </m:r>
                          </m:e>
                          <m:sub>
                            <m:r>
                              <w:rPr>
                                <w:rFonts w:ascii="Cambria Math" w:hAnsi="Cambria Math"/>
                              </w:rPr>
                              <m:t>i</m:t>
                            </m:r>
                          </m:sub>
                        </m:sSub>
                        <m:r>
                          <m:rPr>
                            <m:sty m:val="p"/>
                          </m:rPr>
                          <w:rPr>
                            <w:rFonts w:ascii="Cambria Math" w:hAnsi="Cambria Math"/>
                          </w:rPr>
                          <m:t>-</m:t>
                        </m:r>
                        <m:acc>
                          <m:accPr>
                            <m:chr m:val="̅"/>
                            <m:ctrlPr>
                              <w:rPr>
                                <w:rFonts w:ascii="Cambria Math" w:hAnsi="Cambria Math"/>
                              </w:rPr>
                            </m:ctrlPr>
                          </m:accPr>
                          <m:e>
                            <m:r>
                              <w:rPr>
                                <w:rFonts w:ascii="Cambria Math" w:hAnsi="Cambria Math"/>
                              </w:rPr>
                              <m:t>Q</m:t>
                            </m:r>
                          </m:e>
                        </m:acc>
                        <m:r>
                          <m:rPr>
                            <m:sty m:val="p"/>
                          </m:rPr>
                          <w:rPr>
                            <w:rFonts w:ascii="Cambria Math" w:hAnsi="Cambria Math"/>
                          </w:rPr>
                          <m:t>)</m:t>
                        </m:r>
                      </m:e>
                    </m:nary>
                  </m:num>
                  <m:den>
                    <m:r>
                      <w:rPr>
                        <w:rFonts w:ascii="Cambria Math" w:hAnsi="Cambria Math"/>
                      </w:rPr>
                      <m:t>n</m:t>
                    </m:r>
                  </m:den>
                </m:f>
              </m:e>
            </m:rad>
          </m:num>
          <m:den>
            <m:rad>
              <m:radPr>
                <m:degHide m:val="1"/>
                <m:ctrlPr>
                  <w:rPr>
                    <w:rFonts w:ascii="Cambria Math" w:hAnsi="Cambria Math"/>
                  </w:rPr>
                </m:ctrlPr>
              </m:radPr>
              <m:deg/>
              <m:e>
                <m:r>
                  <w:rPr>
                    <w:rFonts w:ascii="Cambria Math" w:hAnsi="Cambria Math"/>
                  </w:rPr>
                  <m:t>n</m:t>
                </m:r>
              </m:e>
            </m:rad>
          </m:den>
        </m:f>
      </m:oMath>
      <w:r w:rsidRPr="000636A8">
        <w:tab/>
      </w:r>
      <w:r w:rsidRPr="000636A8">
        <w:rPr>
          <w:rFonts w:hint="eastAsia"/>
        </w:rPr>
        <w:t>(</w:t>
      </w:r>
      <w:r w:rsidRPr="000636A8">
        <w:t>B.4)</w:t>
      </w:r>
    </w:p>
    <w:p w14:paraId="3CBA961A" w14:textId="473A9A61" w:rsidR="006E4691" w:rsidRPr="000636A8" w:rsidRDefault="005B372A" w:rsidP="00D93E78">
      <w:pPr>
        <w:ind w:firstLine="420"/>
      </w:pPr>
      <w:r w:rsidRPr="000636A8">
        <w:rPr>
          <w:rFonts w:hint="eastAsia"/>
        </w:rPr>
        <w:t>式中</w:t>
      </w:r>
      <w:r w:rsidR="006E4691" w:rsidRPr="000636A8">
        <w:rPr>
          <w:rFonts w:hint="eastAsia"/>
        </w:rPr>
        <w:t>:</w:t>
      </w:r>
    </w:p>
    <w:p w14:paraId="5441CC04" w14:textId="5D1D4706" w:rsidR="005B372A" w:rsidRPr="000636A8" w:rsidRDefault="00C51C2A" w:rsidP="00D93E78">
      <w:pPr>
        <w:ind w:firstLine="420"/>
      </w:pPr>
      <m:oMath>
        <m:acc>
          <m:accPr>
            <m:chr m:val="̅"/>
            <m:ctrlPr>
              <w:rPr>
                <w:rFonts w:ascii="Cambria Math" w:hAnsi="Cambria Math"/>
              </w:rPr>
            </m:ctrlPr>
          </m:accPr>
          <m:e>
            <m:r>
              <w:rPr>
                <w:rFonts w:ascii="Cambria Math" w:hAnsi="Cambria Math"/>
              </w:rPr>
              <m:t>Q</m:t>
            </m:r>
          </m:e>
        </m:acc>
      </m:oMath>
      <w:r w:rsidR="005B372A" w:rsidRPr="000636A8">
        <w:rPr>
          <w:rFonts w:hint="eastAsia"/>
        </w:rPr>
        <w:t>——统计量均值；</w:t>
      </w:r>
    </w:p>
    <w:p w14:paraId="7B3C949C" w14:textId="34483204" w:rsidR="005B372A" w:rsidRPr="000636A8" w:rsidRDefault="005B372A" w:rsidP="006E4691">
      <w:pPr>
        <w:ind w:firstLineChars="202" w:firstLine="424"/>
      </w:pPr>
      <w:r w:rsidRPr="000636A8">
        <w:rPr>
          <w:rFonts w:hint="eastAsia"/>
        </w:rPr>
        <w:t>n</w:t>
      </w:r>
      <w:r w:rsidR="006E4691" w:rsidRPr="000636A8">
        <w:t xml:space="preserve"> </w:t>
      </w:r>
      <w:r w:rsidRPr="000636A8">
        <w:rPr>
          <w:rFonts w:hint="eastAsia"/>
        </w:rPr>
        <w:t>——样本数量</w:t>
      </w:r>
      <w:r w:rsidR="00510E3A" w:rsidRPr="000636A8">
        <w:rPr>
          <w:rFonts w:hint="eastAsia"/>
        </w:rPr>
        <w:t>；</w:t>
      </w:r>
    </w:p>
    <w:p w14:paraId="4686B534" w14:textId="7AF77EDF" w:rsidR="00510E3A" w:rsidRPr="000636A8" w:rsidRDefault="00510E3A" w:rsidP="006E4691">
      <w:pPr>
        <w:ind w:firstLineChars="202" w:firstLine="424"/>
      </w:pPr>
      <w:r w:rsidRPr="000636A8">
        <w:rPr>
          <w:rFonts w:hint="eastAsia"/>
          <w:i/>
        </w:rPr>
        <w:t>μ</w:t>
      </w:r>
      <w:r w:rsidRPr="000636A8">
        <w:rPr>
          <w:rFonts w:hint="eastAsia"/>
        </w:rPr>
        <w:t>——均值的点估计值；</w:t>
      </w:r>
    </w:p>
    <w:p w14:paraId="03CB1C8A" w14:textId="377E5E1E" w:rsidR="00510E3A" w:rsidRPr="000636A8" w:rsidRDefault="00510E3A" w:rsidP="006E4691">
      <w:pPr>
        <w:ind w:firstLineChars="202" w:firstLine="424"/>
      </w:pPr>
      <w:r w:rsidRPr="000636A8">
        <w:rPr>
          <w:rFonts w:hint="eastAsia"/>
        </w:rPr>
        <w:t>σ——标准差的点估计值。</w:t>
      </w:r>
    </w:p>
    <w:p w14:paraId="5E1E18BC" w14:textId="451E5950" w:rsidR="005B372A" w:rsidRPr="000636A8" w:rsidRDefault="00161C54" w:rsidP="005B372A">
      <w:pPr>
        <w:pStyle w:val="afb"/>
        <w:ind w:firstLine="420"/>
        <w:jc w:val="both"/>
        <w:rPr>
          <w:rFonts w:cs="Times New Roman"/>
        </w:rPr>
      </w:pPr>
      <w:r w:rsidRPr="000636A8">
        <w:t>d)</w:t>
      </w:r>
      <w:r w:rsidR="005B372A" w:rsidRPr="000636A8">
        <w:rPr>
          <w:rFonts w:ascii="Times New Roman" w:eastAsia="宋体" w:hAnsi="Times New Roman" w:cstheme="minorBidi" w:hint="eastAsia"/>
        </w:rPr>
        <w:t>标准正态分布</w:t>
      </w:r>
      <w:r w:rsidR="005B372A" w:rsidRPr="000636A8">
        <w:rPr>
          <w:rFonts w:ascii="Times New Roman" w:eastAsia="宋体" w:hAnsi="Times New Roman" w:cstheme="minorBidi" w:hint="eastAsia"/>
        </w:rPr>
        <w:t>X</w:t>
      </w:r>
      <w:r w:rsidR="005B372A" w:rsidRPr="000636A8">
        <w:rPr>
          <w:rFonts w:ascii="Times New Roman" w:eastAsia="宋体" w:hAnsi="Times New Roman" w:cstheme="minorBidi"/>
        </w:rPr>
        <w:t>~</w:t>
      </w:r>
      <w:r w:rsidR="005B372A" w:rsidRPr="000636A8">
        <w:rPr>
          <w:rFonts w:ascii="Times New Roman" w:eastAsia="宋体" w:hAnsi="Times New Roman" w:cstheme="minorBidi" w:hint="eastAsia"/>
        </w:rPr>
        <w:t>N</w:t>
      </w:r>
      <w:r w:rsidR="005B372A" w:rsidRPr="000636A8">
        <w:rPr>
          <w:rFonts w:ascii="Times New Roman" w:eastAsia="宋体" w:hAnsi="Times New Roman" w:cstheme="minorBidi"/>
        </w:rPr>
        <w:t>(0,1</w:t>
      </w:r>
      <w:r w:rsidR="005B372A" w:rsidRPr="000636A8">
        <w:rPr>
          <w:rFonts w:ascii="Times New Roman" w:eastAsia="宋体" w:hAnsi="Times New Roman" w:cstheme="minorBidi" w:hint="eastAsia"/>
        </w:rPr>
        <w:t>)</w:t>
      </w:r>
      <w:r w:rsidR="005B372A" w:rsidRPr="000636A8">
        <w:rPr>
          <w:rFonts w:ascii="Times New Roman" w:eastAsia="宋体" w:hAnsi="Times New Roman" w:cstheme="minorBidi" w:hint="eastAsia"/>
        </w:rPr>
        <w:t>分位点</w:t>
      </w:r>
      <w:r w:rsidR="005B372A" w:rsidRPr="000636A8">
        <w:rPr>
          <w:rFonts w:ascii="Times New Roman" w:eastAsia="宋体" w:hAnsi="Times New Roman" w:cstheme="minorBidi"/>
        </w:rPr>
        <w:t>α</w:t>
      </w:r>
      <w:r w:rsidR="005B372A" w:rsidRPr="000636A8">
        <w:rPr>
          <w:rFonts w:ascii="Times New Roman" w:eastAsia="宋体" w:hAnsi="Times New Roman" w:cstheme="minorBidi" w:hint="eastAsia"/>
        </w:rPr>
        <w:t>可查询对应</w:t>
      </w:r>
      <m:oMath>
        <m:sSub>
          <m:sSubPr>
            <m:ctrlPr>
              <w:rPr>
                <w:rFonts w:ascii="Cambria Math" w:eastAsia="宋体" w:hAnsi="Cambria Math" w:cstheme="minorBidi"/>
              </w:rPr>
            </m:ctrlPr>
          </m:sSubPr>
          <m:e>
            <m:r>
              <w:rPr>
                <w:rFonts w:ascii="Cambria Math" w:eastAsia="宋体" w:hAnsi="Cambria Math" w:cstheme="minorBidi"/>
              </w:rPr>
              <m:t>Z</m:t>
            </m:r>
          </m:e>
          <m:sub>
            <m:r>
              <w:rPr>
                <w:rFonts w:ascii="Cambria Math" w:eastAsia="宋体" w:hAnsi="Cambria Math" w:cstheme="minorBidi"/>
              </w:rPr>
              <m:t>α</m:t>
            </m:r>
            <m:r>
              <m:rPr>
                <m:sty m:val="p"/>
              </m:rPr>
              <w:rPr>
                <w:rFonts w:ascii="Cambria Math" w:eastAsia="宋体" w:hAnsi="Cambria Math" w:cstheme="minorBidi"/>
              </w:rPr>
              <m:t>/2</m:t>
            </m:r>
          </m:sub>
        </m:sSub>
      </m:oMath>
      <w:r w:rsidR="005703E7" w:rsidRPr="000636A8">
        <w:rPr>
          <w:rFonts w:ascii="Times New Roman" w:eastAsia="宋体" w:hAnsi="Times New Roman" w:cstheme="minorBidi" w:hint="eastAsia"/>
        </w:rPr>
        <w:t>取值</w:t>
      </w:r>
      <w:r w:rsidR="00510E3A" w:rsidRPr="000636A8">
        <w:rPr>
          <w:rFonts w:ascii="Times New Roman" w:eastAsia="宋体" w:hAnsi="Times New Roman" w:cstheme="minorBidi" w:hint="eastAsia"/>
        </w:rPr>
        <w:t>，</w:t>
      </w:r>
      <w:r w:rsidR="005B372A" w:rsidRPr="000636A8">
        <w:rPr>
          <w:rFonts w:ascii="Times New Roman" w:eastAsia="宋体" w:hAnsi="Times New Roman" w:cstheme="minorBidi" w:hint="eastAsia"/>
        </w:rPr>
        <w:t>转化公式为：</w:t>
      </w:r>
    </w:p>
    <w:p w14:paraId="43A7CC13" w14:textId="420EE896" w:rsidR="005B372A" w:rsidRPr="000636A8" w:rsidRDefault="005B372A" w:rsidP="005B372A">
      <w:pPr>
        <w:pStyle w:val="afb"/>
        <w:ind w:firstLine="420"/>
      </w:pPr>
      <w:r w:rsidRPr="000636A8">
        <w:tab/>
      </w:r>
      <w:r w:rsidR="00C51C2A">
        <w:rPr>
          <w:noProof/>
        </w:rPr>
        <w:pict w14:anchorId="729E0945">
          <v:shape id="_x0000_i1029" type="#_x0000_t75" alt="" style="width:55.5pt;height:34.5pt;mso-width-percent:0;mso-height-percent:0;mso-width-percent:0;mso-height-percent:0">
            <v:imagedata r:id="rId25" o:title=""/>
          </v:shape>
        </w:pict>
      </w:r>
      <w:r w:rsidRPr="000636A8">
        <w:tab/>
        <w:t>(B</w:t>
      </w:r>
      <w:r w:rsidR="00510E3A" w:rsidRPr="000636A8">
        <w:t>.</w:t>
      </w:r>
      <w:r w:rsidRPr="000636A8">
        <w:t>5)</w:t>
      </w:r>
    </w:p>
    <w:p w14:paraId="1DADB567" w14:textId="38552C47" w:rsidR="00D93E78" w:rsidRPr="000636A8" w:rsidRDefault="00161C54" w:rsidP="00D93E78">
      <w:pPr>
        <w:pStyle w:val="afb"/>
        <w:ind w:firstLine="420"/>
        <w:jc w:val="both"/>
      </w:pPr>
      <w:r w:rsidRPr="000636A8">
        <w:t>e)</w:t>
      </w:r>
      <w:r w:rsidR="005B372A" w:rsidRPr="000636A8">
        <w:rPr>
          <w:rFonts w:ascii="Times New Roman" w:eastAsia="宋体" w:hAnsi="Times New Roman" w:cstheme="minorBidi" w:hint="eastAsia"/>
        </w:rPr>
        <w:t>代入</w:t>
      </w:r>
      <m:oMath>
        <m:sSub>
          <m:sSubPr>
            <m:ctrlPr>
              <w:rPr>
                <w:rFonts w:ascii="Cambria Math" w:eastAsia="宋体" w:hAnsi="Cambria Math" w:cstheme="minorBidi"/>
              </w:rPr>
            </m:ctrlPr>
          </m:sSubPr>
          <m:e>
            <m:r>
              <w:rPr>
                <w:rFonts w:ascii="Cambria Math" w:eastAsia="宋体" w:hAnsi="Cambria Math" w:cstheme="minorBidi"/>
              </w:rPr>
              <m:t>Z</m:t>
            </m:r>
          </m:e>
          <m:sub>
            <m:r>
              <w:rPr>
                <w:rFonts w:ascii="Cambria Math" w:eastAsia="宋体" w:hAnsi="Cambria Math" w:cstheme="minorBidi"/>
              </w:rPr>
              <m:t>α</m:t>
            </m:r>
            <m:r>
              <m:rPr>
                <m:sty m:val="p"/>
              </m:rPr>
              <w:rPr>
                <w:rFonts w:ascii="Cambria Math" w:eastAsia="宋体" w:hAnsi="Cambria Math" w:cstheme="minorBidi"/>
              </w:rPr>
              <m:t>/2</m:t>
            </m:r>
          </m:sub>
        </m:sSub>
      </m:oMath>
      <w:r w:rsidR="00510E3A" w:rsidRPr="000636A8">
        <w:rPr>
          <w:rFonts w:ascii="Times New Roman" w:eastAsia="宋体" w:hAnsi="Times New Roman" w:cstheme="minorBidi" w:hint="eastAsia"/>
        </w:rPr>
        <w:t>，</w:t>
      </w:r>
      <w:r w:rsidR="005B372A" w:rsidRPr="000636A8">
        <w:rPr>
          <w:rFonts w:ascii="Times New Roman" w:eastAsia="宋体" w:hAnsi="Times New Roman" w:cstheme="minorBidi" w:hint="eastAsia"/>
        </w:rPr>
        <w:t>即可求得统计量</w:t>
      </w:r>
      <w:r w:rsidR="005B372A" w:rsidRPr="000636A8">
        <w:rPr>
          <w:rFonts w:ascii="Times New Roman" w:eastAsia="宋体" w:hAnsi="Times New Roman" w:cstheme="minorBidi" w:hint="eastAsia"/>
        </w:rPr>
        <w:t>Q</w:t>
      </w:r>
      <w:r w:rsidR="005B372A" w:rsidRPr="000636A8">
        <w:rPr>
          <w:rFonts w:ascii="Times New Roman" w:eastAsia="宋体" w:hAnsi="Times New Roman" w:cstheme="minorBidi" w:hint="eastAsia"/>
        </w:rPr>
        <w:t>分位点</w:t>
      </w:r>
      <w:r w:rsidR="005B372A" w:rsidRPr="000636A8">
        <w:rPr>
          <w:rFonts w:ascii="Times New Roman" w:eastAsia="宋体" w:hAnsi="Times New Roman" w:cstheme="minorBidi"/>
        </w:rPr>
        <w:t>α</w:t>
      </w:r>
      <w:r w:rsidR="005B372A" w:rsidRPr="000636A8">
        <w:rPr>
          <w:rFonts w:ascii="Times New Roman" w:eastAsia="宋体" w:hAnsi="Times New Roman" w:cstheme="minorBidi" w:hint="eastAsia"/>
        </w:rPr>
        <w:t>对应控制阈值：</w:t>
      </w:r>
    </w:p>
    <w:p w14:paraId="25ADF809" w14:textId="2E5A4F62" w:rsidR="0073624D" w:rsidRPr="000636A8" w:rsidRDefault="0073624D" w:rsidP="0073624D">
      <w:pPr>
        <w:pStyle w:val="afb"/>
        <w:ind w:firstLine="420"/>
      </w:pPr>
      <w:r w:rsidRPr="000636A8">
        <w:tab/>
      </w:r>
      <w:r w:rsidRPr="000636A8">
        <w:object w:dxaOrig="2520" w:dyaOrig="1180" w14:anchorId="5E5C63C8">
          <v:shape id="_x0000_i1030" type="#_x0000_t75" style="width:146.25pt;height:68.25pt" o:ole="">
            <v:imagedata r:id="rId26" o:title=""/>
          </v:shape>
          <o:OLEObject Type="Embed" ProgID="Equation.DSMT4" ShapeID="_x0000_i1030" DrawAspect="Content" ObjectID="_1778070580" r:id="rId27"/>
        </w:object>
      </w:r>
      <w:r w:rsidR="005B372A" w:rsidRPr="000636A8">
        <w:tab/>
      </w:r>
      <w:r w:rsidR="005B372A" w:rsidRPr="000636A8">
        <w:rPr>
          <w:rFonts w:hint="eastAsia"/>
        </w:rPr>
        <w:t>(</w:t>
      </w:r>
      <w:r w:rsidR="005B372A" w:rsidRPr="000636A8">
        <w:t>B</w:t>
      </w:r>
      <w:r w:rsidR="00510E3A" w:rsidRPr="000636A8">
        <w:t>.</w:t>
      </w:r>
      <w:r w:rsidR="005B372A" w:rsidRPr="000636A8">
        <w:t>6)</w:t>
      </w:r>
    </w:p>
    <w:p w14:paraId="762E9D04" w14:textId="3A713FEB" w:rsidR="004401BB" w:rsidRPr="000636A8" w:rsidRDefault="004401BB" w:rsidP="0073624D">
      <w:pPr>
        <w:pStyle w:val="afb"/>
        <w:ind w:firstLine="420"/>
      </w:pPr>
      <w:r w:rsidRPr="000636A8">
        <w:br w:type="page"/>
      </w:r>
    </w:p>
    <w:p w14:paraId="68650BD2" w14:textId="22A4618C" w:rsidR="00EE01DB" w:rsidRPr="000636A8" w:rsidRDefault="00EE01DB" w:rsidP="00E46562">
      <w:pPr>
        <w:pStyle w:val="1"/>
        <w:numPr>
          <w:ilvl w:val="0"/>
          <w:numId w:val="0"/>
        </w:numPr>
        <w:spacing w:before="312" w:after="312"/>
        <w:jc w:val="center"/>
        <w:rPr>
          <w:bCs w:val="0"/>
        </w:rPr>
      </w:pPr>
      <w:bookmarkStart w:id="74" w:name="_Toc136265587"/>
      <w:bookmarkStart w:id="75" w:name="_Toc136265827"/>
      <w:bookmarkStart w:id="76" w:name="_Toc162881914"/>
      <w:r w:rsidRPr="000636A8">
        <w:rPr>
          <w:rFonts w:hint="eastAsia"/>
          <w:bCs w:val="0"/>
        </w:rPr>
        <w:lastRenderedPageBreak/>
        <w:t>附</w:t>
      </w:r>
      <w:r w:rsidR="00D74F7D">
        <w:rPr>
          <w:rFonts w:hint="eastAsia"/>
          <w:bCs w:val="0"/>
        </w:rPr>
        <w:t xml:space="preserve">  </w:t>
      </w:r>
      <w:r w:rsidRPr="000636A8">
        <w:rPr>
          <w:rFonts w:hint="eastAsia"/>
          <w:bCs w:val="0"/>
        </w:rPr>
        <w:t>录</w:t>
      </w:r>
      <w:r w:rsidR="00D74F7D">
        <w:rPr>
          <w:rFonts w:hint="eastAsia"/>
          <w:bCs w:val="0"/>
        </w:rPr>
        <w:t xml:space="preserve">  </w:t>
      </w:r>
      <w:r w:rsidRPr="000636A8">
        <w:rPr>
          <w:bCs w:val="0"/>
        </w:rPr>
        <w:t>C</w:t>
      </w:r>
      <w:bookmarkStart w:id="77" w:name="_Toc136265588"/>
      <w:bookmarkStart w:id="78" w:name="_Toc136265828"/>
      <w:bookmarkEnd w:id="74"/>
      <w:bookmarkEnd w:id="75"/>
      <w:r w:rsidR="00E46562" w:rsidRPr="000636A8">
        <w:rPr>
          <w:bCs w:val="0"/>
        </w:rPr>
        <w:br/>
      </w:r>
      <w:r w:rsidR="00883F50" w:rsidRPr="000636A8">
        <w:rPr>
          <w:rFonts w:hint="eastAsia"/>
          <w:bCs w:val="0"/>
        </w:rPr>
        <w:t>（</w:t>
      </w:r>
      <w:r w:rsidR="00823DDE" w:rsidRPr="000636A8">
        <w:rPr>
          <w:rFonts w:hint="eastAsia"/>
          <w:bCs w:val="0"/>
        </w:rPr>
        <w:t>资料</w:t>
      </w:r>
      <w:r w:rsidR="00883F50" w:rsidRPr="000636A8">
        <w:rPr>
          <w:rFonts w:hint="eastAsia"/>
          <w:bCs w:val="0"/>
        </w:rPr>
        <w:t>性）</w:t>
      </w:r>
      <w:bookmarkStart w:id="79" w:name="_Toc136265589"/>
      <w:bookmarkStart w:id="80" w:name="_Toc136265829"/>
      <w:bookmarkEnd w:id="77"/>
      <w:bookmarkEnd w:id="78"/>
      <w:r w:rsidR="00E46562" w:rsidRPr="000636A8">
        <w:rPr>
          <w:bCs w:val="0"/>
        </w:rPr>
        <w:br/>
      </w:r>
      <w:r w:rsidRPr="000636A8">
        <w:rPr>
          <w:rFonts w:hint="eastAsia"/>
          <w:bCs w:val="0"/>
        </w:rPr>
        <w:t>工程应用实例</w:t>
      </w:r>
      <w:bookmarkEnd w:id="76"/>
      <w:bookmarkEnd w:id="79"/>
      <w:bookmarkEnd w:id="80"/>
    </w:p>
    <w:p w14:paraId="07835A0C" w14:textId="02B79EE7" w:rsidR="00824E78" w:rsidRPr="000636A8" w:rsidRDefault="00824E78" w:rsidP="00824E78">
      <w:pPr>
        <w:pStyle w:val="3"/>
        <w:numPr>
          <w:ilvl w:val="0"/>
          <w:numId w:val="0"/>
        </w:numPr>
        <w:spacing w:before="156" w:after="156"/>
      </w:pPr>
      <w:r w:rsidRPr="000636A8">
        <w:t>C</w:t>
      </w:r>
      <w:r w:rsidRPr="000636A8">
        <w:rPr>
          <w:rFonts w:hint="eastAsia"/>
        </w:rPr>
        <w:t>.</w:t>
      </w:r>
      <w:r w:rsidRPr="000636A8">
        <w:t>1</w:t>
      </w:r>
      <w:r w:rsidR="00E46562" w:rsidRPr="000636A8">
        <w:rPr>
          <w:rFonts w:hint="eastAsia"/>
        </w:rPr>
        <w:t xml:space="preserve">　</w:t>
      </w:r>
      <w:r w:rsidRPr="000636A8">
        <w:rPr>
          <w:rFonts w:hint="eastAsia"/>
        </w:rPr>
        <w:t>本附录基于</w:t>
      </w:r>
      <w:r w:rsidR="005A2ECF" w:rsidRPr="000636A8">
        <w:rPr>
          <w:rFonts w:hint="eastAsia"/>
        </w:rPr>
        <w:t>某桥</w:t>
      </w:r>
      <w:r w:rsidR="00025513" w:rsidRPr="000636A8">
        <w:rPr>
          <w:rFonts w:hint="eastAsia"/>
        </w:rPr>
        <w:t>桥梁健康监测系统监测数据给出了不同显著性水平下，利用</w:t>
      </w:r>
      <w:r w:rsidRPr="000636A8">
        <w:rPr>
          <w:rFonts w:hint="eastAsia"/>
        </w:rPr>
        <w:t>时</w:t>
      </w:r>
      <w:r w:rsidR="00416BF7" w:rsidRPr="000636A8">
        <w:rPr>
          <w:rFonts w:hint="eastAsia"/>
        </w:rPr>
        <w:t>-</w:t>
      </w:r>
      <w:r w:rsidR="00025513" w:rsidRPr="000636A8">
        <w:rPr>
          <w:rFonts w:hint="eastAsia"/>
        </w:rPr>
        <w:t>频序列进行</w:t>
      </w:r>
      <w:r w:rsidRPr="000636A8">
        <w:rPr>
          <w:rFonts w:hint="eastAsia"/>
        </w:rPr>
        <w:t>冲刷概率评定</w:t>
      </w:r>
      <w:r w:rsidR="00025513" w:rsidRPr="000636A8">
        <w:rPr>
          <w:rFonts w:hint="eastAsia"/>
        </w:rPr>
        <w:t>的</w:t>
      </w:r>
      <w:r w:rsidRPr="000636A8">
        <w:rPr>
          <w:rFonts w:hint="eastAsia"/>
        </w:rPr>
        <w:t>效果图</w:t>
      </w:r>
      <w:r w:rsidR="00510E3A" w:rsidRPr="000636A8">
        <w:rPr>
          <w:rFonts w:hint="eastAsia"/>
        </w:rPr>
        <w:t>（图</w:t>
      </w:r>
      <w:r w:rsidR="00510E3A" w:rsidRPr="000636A8">
        <w:rPr>
          <w:rFonts w:hint="eastAsia"/>
        </w:rPr>
        <w:t>C</w:t>
      </w:r>
      <w:r w:rsidR="00510E3A" w:rsidRPr="000636A8">
        <w:t>.1</w:t>
      </w:r>
      <w:r w:rsidR="00510E3A" w:rsidRPr="000636A8">
        <w:rPr>
          <w:rFonts w:hint="eastAsia"/>
        </w:rPr>
        <w:t>～图</w:t>
      </w:r>
      <w:r w:rsidR="00510E3A" w:rsidRPr="000636A8">
        <w:rPr>
          <w:rFonts w:hint="eastAsia"/>
        </w:rPr>
        <w:t>C</w:t>
      </w:r>
      <w:r w:rsidR="00510E3A" w:rsidRPr="000636A8">
        <w:t>.3</w:t>
      </w:r>
      <w:r w:rsidR="00510E3A" w:rsidRPr="000636A8">
        <w:rPr>
          <w:rFonts w:hint="eastAsia"/>
        </w:rPr>
        <w:t>）</w:t>
      </w:r>
      <w:r w:rsidRPr="000636A8">
        <w:rPr>
          <w:rFonts w:hint="eastAsia"/>
        </w:rPr>
        <w:t>。</w:t>
      </w:r>
    </w:p>
    <w:p w14:paraId="55224145" w14:textId="6AFD4BDC" w:rsidR="00824E78" w:rsidRPr="000636A8" w:rsidRDefault="003E57CC" w:rsidP="004A24FA">
      <w:pPr>
        <w:pStyle w:val="ab"/>
      </w:pPr>
      <w:r w:rsidRPr="000636A8">
        <w:rPr>
          <w:rFonts w:hint="eastAsia"/>
          <w:noProof/>
        </w:rPr>
        <w:drawing>
          <wp:inline distT="0" distB="0" distL="0" distR="0" wp14:anchorId="12541C27" wp14:editId="74E52704">
            <wp:extent cx="5330555" cy="2154859"/>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1.emf"/>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330555" cy="2154859"/>
                    </a:xfrm>
                    <a:prstGeom prst="rect">
                      <a:avLst/>
                    </a:prstGeom>
                  </pic:spPr>
                </pic:pic>
              </a:graphicData>
            </a:graphic>
          </wp:inline>
        </w:drawing>
      </w:r>
    </w:p>
    <w:p w14:paraId="1E2ED5C6" w14:textId="2CDFFDA8" w:rsidR="00824E78" w:rsidRPr="000636A8" w:rsidRDefault="00824E78" w:rsidP="00561226">
      <w:pPr>
        <w:pStyle w:val="ad"/>
        <w:rPr>
          <w:rFonts w:cs="Times New Roman"/>
          <w:kern w:val="0"/>
        </w:rPr>
      </w:pPr>
      <w:r w:rsidRPr="000636A8">
        <w:rPr>
          <w:rFonts w:hint="eastAsia"/>
        </w:rPr>
        <w:t>图</w:t>
      </w:r>
      <w:r w:rsidRPr="000636A8">
        <w:t>C</w:t>
      </w:r>
      <w:r w:rsidRPr="000636A8">
        <w:rPr>
          <w:rFonts w:hint="eastAsia"/>
        </w:rPr>
        <w:t>.</w:t>
      </w:r>
      <w:r w:rsidRPr="000636A8">
        <w:t>1</w:t>
      </w:r>
      <w:r w:rsidR="00E46562" w:rsidRPr="000636A8">
        <w:rPr>
          <w:rFonts w:hint="eastAsia"/>
        </w:rPr>
        <w:t xml:space="preserve">　</w:t>
      </w:r>
      <w:r w:rsidRPr="000636A8">
        <w:rPr>
          <w:rFonts w:hint="eastAsia"/>
        </w:rPr>
        <w:t>冲刷评定与预警效果图（</w:t>
      </w:r>
      <w:r w:rsidR="005A2ECF" w:rsidRPr="000636A8">
        <w:rPr>
          <w:rFonts w:hint="eastAsia"/>
        </w:rPr>
        <w:t>置信度</w:t>
      </w:r>
      <w:r w:rsidRPr="000636A8">
        <w:rPr>
          <w:rFonts w:hint="eastAsia"/>
        </w:rPr>
        <w:t>水平9</w:t>
      </w:r>
      <w:r w:rsidRPr="000636A8">
        <w:t>9%</w:t>
      </w:r>
      <w:r w:rsidR="007F25A1" w:rsidRPr="000636A8">
        <w:rPr>
          <w:rFonts w:hint="eastAsia"/>
        </w:rPr>
        <w:t>，</w:t>
      </w:r>
      <w:r w:rsidR="007F25A1" w:rsidRPr="000636A8">
        <w:rPr>
          <w:rFonts w:cs="Times New Roman"/>
        </w:rPr>
        <w:t>α=0.01</w:t>
      </w:r>
      <w:r w:rsidRPr="000636A8">
        <w:rPr>
          <w:rFonts w:hint="eastAsia"/>
        </w:rPr>
        <w:t>）</w:t>
      </w:r>
    </w:p>
    <w:p w14:paraId="05CBE161" w14:textId="11AA55D5" w:rsidR="00824E78" w:rsidRPr="000636A8" w:rsidRDefault="003E57CC" w:rsidP="004A24FA">
      <w:pPr>
        <w:pStyle w:val="ab"/>
      </w:pPr>
      <w:r w:rsidRPr="000636A8">
        <w:rPr>
          <w:noProof/>
        </w:rPr>
        <w:drawing>
          <wp:inline distT="0" distB="0" distL="0" distR="0" wp14:anchorId="4EAB8AA5" wp14:editId="2029E12D">
            <wp:extent cx="5411321" cy="220667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emf"/>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411321" cy="2206673"/>
                    </a:xfrm>
                    <a:prstGeom prst="rect">
                      <a:avLst/>
                    </a:prstGeom>
                  </pic:spPr>
                </pic:pic>
              </a:graphicData>
            </a:graphic>
          </wp:inline>
        </w:drawing>
      </w:r>
    </w:p>
    <w:p w14:paraId="7991EE8C" w14:textId="2812E5D5" w:rsidR="00824E78" w:rsidRPr="000636A8" w:rsidRDefault="00824E78" w:rsidP="00561226">
      <w:pPr>
        <w:pStyle w:val="ad"/>
      </w:pPr>
      <w:r w:rsidRPr="000636A8">
        <w:rPr>
          <w:rFonts w:hint="eastAsia"/>
        </w:rPr>
        <w:t>图</w:t>
      </w:r>
      <w:r w:rsidRPr="000636A8">
        <w:t>C</w:t>
      </w:r>
      <w:r w:rsidRPr="000636A8">
        <w:rPr>
          <w:rFonts w:hint="eastAsia"/>
        </w:rPr>
        <w:t>.</w:t>
      </w:r>
      <w:r w:rsidRPr="000636A8">
        <w:t>2</w:t>
      </w:r>
      <w:r w:rsidR="00E46562" w:rsidRPr="000636A8">
        <w:rPr>
          <w:rFonts w:hint="eastAsia"/>
        </w:rPr>
        <w:t xml:space="preserve">　</w:t>
      </w:r>
      <w:r w:rsidRPr="000636A8">
        <w:rPr>
          <w:rFonts w:hint="eastAsia"/>
        </w:rPr>
        <w:t>冲刷评定与预警效果图（</w:t>
      </w:r>
      <w:r w:rsidR="005A2ECF" w:rsidRPr="000636A8">
        <w:rPr>
          <w:rFonts w:hint="eastAsia"/>
        </w:rPr>
        <w:t>置信度</w:t>
      </w:r>
      <w:r w:rsidRPr="000636A8">
        <w:rPr>
          <w:rFonts w:hint="eastAsia"/>
        </w:rPr>
        <w:t>水平9</w:t>
      </w:r>
      <w:r w:rsidRPr="000636A8">
        <w:t>7%</w:t>
      </w:r>
      <w:r w:rsidR="007F25A1" w:rsidRPr="000636A8">
        <w:rPr>
          <w:rFonts w:hint="eastAsia"/>
        </w:rPr>
        <w:t>，</w:t>
      </w:r>
      <w:r w:rsidR="007F25A1" w:rsidRPr="000636A8">
        <w:rPr>
          <w:rFonts w:cs="Times New Roman"/>
        </w:rPr>
        <w:t>α=0.03</w:t>
      </w:r>
      <w:r w:rsidRPr="000636A8">
        <w:rPr>
          <w:rFonts w:hint="eastAsia"/>
        </w:rPr>
        <w:t>）</w:t>
      </w:r>
    </w:p>
    <w:p w14:paraId="6E79666B" w14:textId="3246EA9C" w:rsidR="00824E78" w:rsidRPr="000636A8" w:rsidRDefault="004A24FA" w:rsidP="004A24FA">
      <w:pPr>
        <w:pStyle w:val="ab"/>
      </w:pPr>
      <w:r w:rsidRPr="000636A8">
        <w:rPr>
          <w:noProof/>
        </w:rPr>
        <w:drawing>
          <wp:inline distT="0" distB="0" distL="0" distR="0" wp14:anchorId="29E82A01" wp14:editId="65A326A1">
            <wp:extent cx="5389987" cy="2154859"/>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3.emf"/>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389987" cy="2154859"/>
                    </a:xfrm>
                    <a:prstGeom prst="rect">
                      <a:avLst/>
                    </a:prstGeom>
                  </pic:spPr>
                </pic:pic>
              </a:graphicData>
            </a:graphic>
          </wp:inline>
        </w:drawing>
      </w:r>
    </w:p>
    <w:p w14:paraId="425B16EC" w14:textId="58CD27DC" w:rsidR="00824E78" w:rsidRPr="000636A8" w:rsidRDefault="00824E78" w:rsidP="00561226">
      <w:pPr>
        <w:pStyle w:val="ad"/>
        <w:rPr>
          <w:rFonts w:cs="Times New Roman"/>
          <w:kern w:val="0"/>
        </w:rPr>
      </w:pPr>
      <w:r w:rsidRPr="000636A8">
        <w:rPr>
          <w:rFonts w:hint="eastAsia"/>
        </w:rPr>
        <w:t>图</w:t>
      </w:r>
      <w:r w:rsidRPr="000636A8">
        <w:t>C</w:t>
      </w:r>
      <w:r w:rsidRPr="000636A8">
        <w:rPr>
          <w:rFonts w:hint="eastAsia"/>
        </w:rPr>
        <w:t>.</w:t>
      </w:r>
      <w:r w:rsidRPr="000636A8">
        <w:t>3</w:t>
      </w:r>
      <w:r w:rsidR="00E46562" w:rsidRPr="000636A8">
        <w:rPr>
          <w:rFonts w:hint="eastAsia"/>
        </w:rPr>
        <w:t xml:space="preserve">　</w:t>
      </w:r>
      <w:r w:rsidRPr="000636A8">
        <w:rPr>
          <w:rFonts w:hint="eastAsia"/>
        </w:rPr>
        <w:t>冲刷评定与预警效果图（</w:t>
      </w:r>
      <w:r w:rsidR="005A2ECF" w:rsidRPr="000636A8">
        <w:rPr>
          <w:rFonts w:hint="eastAsia"/>
        </w:rPr>
        <w:t>置信度</w:t>
      </w:r>
      <w:r w:rsidRPr="000636A8">
        <w:rPr>
          <w:rFonts w:hint="eastAsia"/>
        </w:rPr>
        <w:t>水平9</w:t>
      </w:r>
      <w:r w:rsidRPr="000636A8">
        <w:t>5%</w:t>
      </w:r>
      <w:r w:rsidR="007F25A1" w:rsidRPr="000636A8">
        <w:rPr>
          <w:rFonts w:hint="eastAsia"/>
        </w:rPr>
        <w:t>，</w:t>
      </w:r>
      <w:r w:rsidR="007F25A1" w:rsidRPr="000636A8">
        <w:rPr>
          <w:rFonts w:cs="Times New Roman"/>
        </w:rPr>
        <w:t>α=0.05</w:t>
      </w:r>
      <w:r w:rsidRPr="000636A8">
        <w:rPr>
          <w:rFonts w:hint="eastAsia"/>
        </w:rPr>
        <w:t>）</w:t>
      </w:r>
    </w:p>
    <w:p w14:paraId="3B8B45E9" w14:textId="2E4FA94C" w:rsidR="00824E78" w:rsidRPr="000636A8" w:rsidRDefault="00824E78" w:rsidP="00561226">
      <w:pPr>
        <w:pStyle w:val="3"/>
        <w:numPr>
          <w:ilvl w:val="0"/>
          <w:numId w:val="0"/>
        </w:numPr>
        <w:spacing w:before="156" w:after="156"/>
      </w:pPr>
      <w:r w:rsidRPr="000636A8">
        <w:lastRenderedPageBreak/>
        <w:t>C</w:t>
      </w:r>
      <w:r w:rsidRPr="000636A8">
        <w:rPr>
          <w:rFonts w:hint="eastAsia"/>
        </w:rPr>
        <w:t>.</w:t>
      </w:r>
      <w:r w:rsidR="00561226" w:rsidRPr="000636A8">
        <w:t>2</w:t>
      </w:r>
      <w:r w:rsidR="00E46562" w:rsidRPr="000636A8">
        <w:rPr>
          <w:rFonts w:hint="eastAsia"/>
        </w:rPr>
        <w:t xml:space="preserve">　</w:t>
      </w:r>
      <w:r w:rsidRPr="000636A8">
        <w:rPr>
          <w:rFonts w:hint="eastAsia"/>
        </w:rPr>
        <w:t>以枯水期</w:t>
      </w:r>
      <w:r w:rsidRPr="000636A8">
        <w:rPr>
          <w:rFonts w:hint="eastAsia"/>
        </w:rPr>
        <w:t>1</w:t>
      </w:r>
      <w:r w:rsidRPr="000636A8">
        <w:rPr>
          <w:rFonts w:hint="eastAsia"/>
        </w:rPr>
        <w:t>月份监测时</w:t>
      </w:r>
      <w:r w:rsidR="00416BF7" w:rsidRPr="000636A8">
        <w:rPr>
          <w:rFonts w:hint="eastAsia"/>
        </w:rPr>
        <w:t>-</w:t>
      </w:r>
      <w:r w:rsidRPr="000636A8">
        <w:rPr>
          <w:rFonts w:hint="eastAsia"/>
        </w:rPr>
        <w:t>频序列为基础根据</w:t>
      </w:r>
      <w:r w:rsidR="00712834" w:rsidRPr="000636A8">
        <w:rPr>
          <w:rFonts w:hint="eastAsia"/>
        </w:rPr>
        <w:t>本文件</w:t>
      </w:r>
      <w:r w:rsidRPr="000636A8">
        <w:rPr>
          <w:rFonts w:hint="eastAsia"/>
        </w:rPr>
        <w:t>第</w:t>
      </w:r>
      <w:r w:rsidRPr="000636A8">
        <w:rPr>
          <w:rFonts w:hint="eastAsia"/>
        </w:rPr>
        <w:t>6</w:t>
      </w:r>
      <w:r w:rsidRPr="000636A8">
        <w:t>.2.3</w:t>
      </w:r>
      <w:r w:rsidRPr="000636A8">
        <w:rPr>
          <w:rFonts w:hint="eastAsia"/>
        </w:rPr>
        <w:t>条计算频率控制阈值</w:t>
      </w:r>
      <m:oMath>
        <m:sSub>
          <m:sSubPr>
            <m:ctrlPr>
              <w:rPr>
                <w:rFonts w:ascii="Cambria Math" w:hAnsi="Cambria Math" w:cstheme="minorBidi"/>
                <w:i/>
                <w:szCs w:val="22"/>
              </w:rPr>
            </m:ctrlPr>
          </m:sSubPr>
          <m:e>
            <m:r>
              <w:rPr>
                <w:rFonts w:ascii="Cambria Math" w:hAnsi="Cambria Math"/>
              </w:rPr>
              <m:t>U</m:t>
            </m:r>
          </m:e>
          <m:sub>
            <m:r>
              <w:rPr>
                <w:rFonts w:ascii="Cambria Math" w:hAnsi="Cambria Math"/>
              </w:rPr>
              <m:t>CL</m:t>
            </m:r>
          </m:sub>
        </m:sSub>
      </m:oMath>
      <w:r w:rsidRPr="000636A8">
        <w:rPr>
          <w:rFonts w:hint="eastAsia"/>
        </w:rPr>
        <w:t>、</w:t>
      </w:r>
      <m:oMath>
        <m:sSub>
          <m:sSubPr>
            <m:ctrlPr>
              <w:rPr>
                <w:rFonts w:ascii="Cambria Math" w:hAnsi="Cambria Math" w:cstheme="minorBidi"/>
                <w:i/>
                <w:szCs w:val="22"/>
              </w:rPr>
            </m:ctrlPr>
          </m:sSubPr>
          <m:e>
            <m:r>
              <w:rPr>
                <w:rFonts w:ascii="Cambria Math" w:hAnsi="Cambria Math" w:hint="eastAsia"/>
              </w:rPr>
              <m:t>L</m:t>
            </m:r>
          </m:e>
          <m:sub>
            <m:r>
              <w:rPr>
                <w:rFonts w:ascii="Cambria Math" w:hAnsi="Cambria Math"/>
              </w:rPr>
              <m:t>CL</m:t>
            </m:r>
          </m:sub>
        </m:sSub>
      </m:oMath>
      <w:r w:rsidR="00C83FC1" w:rsidRPr="000636A8">
        <w:rPr>
          <w:rFonts w:hint="eastAsia"/>
        </w:rPr>
        <w:t>，剔除既有冲刷造成的异常波动影响，如</w:t>
      </w:r>
      <w:r w:rsidR="00561226" w:rsidRPr="000636A8">
        <w:rPr>
          <w:rFonts w:hint="eastAsia"/>
        </w:rPr>
        <w:t>图</w:t>
      </w:r>
      <w:r w:rsidR="00561226" w:rsidRPr="000636A8">
        <w:t>C</w:t>
      </w:r>
      <w:r w:rsidR="00561226" w:rsidRPr="000636A8">
        <w:rPr>
          <w:rFonts w:hint="eastAsia"/>
        </w:rPr>
        <w:t>.</w:t>
      </w:r>
      <w:r w:rsidR="00BA2112" w:rsidRPr="000636A8">
        <w:t>4</w:t>
      </w:r>
      <w:r w:rsidR="00561226" w:rsidRPr="000636A8">
        <w:rPr>
          <w:rFonts w:hint="eastAsia"/>
        </w:rPr>
        <w:t>所示</w:t>
      </w:r>
      <w:r w:rsidR="00510E3A" w:rsidRPr="000636A8">
        <w:rPr>
          <w:rFonts w:hint="eastAsia"/>
        </w:rPr>
        <w:t>。</w:t>
      </w:r>
    </w:p>
    <w:p w14:paraId="6905BDE1" w14:textId="08D99B24" w:rsidR="00C83FC1" w:rsidRPr="000636A8" w:rsidRDefault="006F3949" w:rsidP="006F3949">
      <w:pPr>
        <w:pStyle w:val="ab"/>
      </w:pPr>
      <w:r w:rsidRPr="000636A8">
        <w:rPr>
          <w:noProof/>
        </w:rPr>
        <w:drawing>
          <wp:inline distT="0" distB="0" distL="0" distR="0" wp14:anchorId="1F21745E" wp14:editId="41EE0041">
            <wp:extent cx="5682573" cy="189121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4.emf"/>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682573" cy="1891216"/>
                    </a:xfrm>
                    <a:prstGeom prst="rect">
                      <a:avLst/>
                    </a:prstGeom>
                  </pic:spPr>
                </pic:pic>
              </a:graphicData>
            </a:graphic>
          </wp:inline>
        </w:drawing>
      </w:r>
    </w:p>
    <w:p w14:paraId="1C525075" w14:textId="105D2EE2" w:rsidR="00561226" w:rsidRPr="000636A8" w:rsidRDefault="00561226" w:rsidP="00561226">
      <w:pPr>
        <w:pStyle w:val="ad"/>
      </w:pPr>
      <w:r w:rsidRPr="000636A8">
        <w:rPr>
          <w:rFonts w:hint="eastAsia"/>
        </w:rPr>
        <w:t>图</w:t>
      </w:r>
      <w:r w:rsidRPr="000636A8">
        <w:t>C</w:t>
      </w:r>
      <w:r w:rsidRPr="000636A8">
        <w:rPr>
          <w:rFonts w:hint="eastAsia"/>
        </w:rPr>
        <w:t>.</w:t>
      </w:r>
      <w:r w:rsidR="00BA2112" w:rsidRPr="000636A8">
        <w:t>4</w:t>
      </w:r>
      <w:r w:rsidR="00E46562" w:rsidRPr="000636A8">
        <w:rPr>
          <w:rFonts w:hint="eastAsia"/>
        </w:rPr>
        <w:t xml:space="preserve">　</w:t>
      </w:r>
      <w:r w:rsidRPr="000636A8">
        <w:rPr>
          <w:rFonts w:hint="eastAsia"/>
        </w:rPr>
        <w:t>冬季数据计算ULC及LCL</w:t>
      </w:r>
      <w:r w:rsidR="009E1C97" w:rsidRPr="000636A8">
        <w:rPr>
          <w:rFonts w:hint="eastAsia"/>
        </w:rPr>
        <w:t>阈值</w:t>
      </w:r>
      <w:r w:rsidRPr="000636A8">
        <w:rPr>
          <w:rFonts w:hint="eastAsia"/>
        </w:rPr>
        <w:t>范围图</w:t>
      </w:r>
      <w:r w:rsidRPr="000636A8">
        <w:rPr>
          <w:rFonts w:hint="eastAsia"/>
          <w:sz w:val="24"/>
          <w:szCs w:val="24"/>
        </w:rPr>
        <w:t xml:space="preserve"> </w:t>
      </w:r>
      <w:r w:rsidRPr="000636A8">
        <w:rPr>
          <w:rFonts w:hint="eastAsia"/>
        </w:rPr>
        <w:t>(1月)</w:t>
      </w:r>
    </w:p>
    <w:p w14:paraId="1CE56BAD" w14:textId="2222C7DA" w:rsidR="00561226" w:rsidRPr="000636A8" w:rsidRDefault="00561226" w:rsidP="00561226">
      <w:pPr>
        <w:pStyle w:val="3"/>
        <w:numPr>
          <w:ilvl w:val="0"/>
          <w:numId w:val="0"/>
        </w:numPr>
        <w:spacing w:before="156" w:after="156"/>
        <w:rPr>
          <w:szCs w:val="22"/>
        </w:rPr>
      </w:pPr>
      <w:r w:rsidRPr="000636A8">
        <w:t>C</w:t>
      </w:r>
      <w:r w:rsidRPr="000636A8">
        <w:rPr>
          <w:rFonts w:hint="eastAsia"/>
        </w:rPr>
        <w:t>.</w:t>
      </w:r>
      <w:r w:rsidRPr="000636A8">
        <w:t>3</w:t>
      </w:r>
      <w:r w:rsidR="00E46562" w:rsidRPr="000636A8">
        <w:rPr>
          <w:rFonts w:hint="eastAsia"/>
        </w:rPr>
        <w:t xml:space="preserve">　</w:t>
      </w:r>
      <w:r w:rsidRPr="000636A8">
        <w:rPr>
          <w:rFonts w:hint="eastAsia"/>
        </w:rPr>
        <w:t>利用</w:t>
      </w:r>
      <w:r w:rsidRPr="000636A8">
        <w:t>C</w:t>
      </w:r>
      <w:r w:rsidRPr="000636A8">
        <w:rPr>
          <w:rFonts w:hint="eastAsia"/>
        </w:rPr>
        <w:t>.</w:t>
      </w:r>
      <w:r w:rsidRPr="000636A8">
        <w:t>2</w:t>
      </w:r>
      <w:r w:rsidRPr="000636A8">
        <w:rPr>
          <w:rFonts w:hint="eastAsia"/>
        </w:rPr>
        <w:t>条所得频率控制阈值</w:t>
      </w:r>
      <m:oMath>
        <m:sSub>
          <m:sSubPr>
            <m:ctrlPr>
              <w:rPr>
                <w:rFonts w:ascii="Cambria Math" w:hAnsi="Cambria Math" w:cstheme="minorBidi"/>
                <w:i/>
                <w:szCs w:val="22"/>
              </w:rPr>
            </m:ctrlPr>
          </m:sSubPr>
          <m:e>
            <m:r>
              <w:rPr>
                <w:rFonts w:ascii="Cambria Math" w:hAnsi="Cambria Math"/>
              </w:rPr>
              <m:t>U</m:t>
            </m:r>
          </m:e>
          <m:sub>
            <m:r>
              <w:rPr>
                <w:rFonts w:ascii="Cambria Math" w:hAnsi="Cambria Math"/>
              </w:rPr>
              <m:t>CL</m:t>
            </m:r>
          </m:sub>
        </m:sSub>
      </m:oMath>
      <w:r w:rsidR="00623178" w:rsidRPr="000636A8">
        <w:rPr>
          <w:rFonts w:hint="eastAsia"/>
        </w:rPr>
        <w:t>、</w:t>
      </w:r>
      <m:oMath>
        <m:sSub>
          <m:sSubPr>
            <m:ctrlPr>
              <w:rPr>
                <w:rFonts w:ascii="Cambria Math" w:hAnsi="Cambria Math" w:cstheme="minorBidi"/>
                <w:i/>
                <w:szCs w:val="22"/>
              </w:rPr>
            </m:ctrlPr>
          </m:sSubPr>
          <m:e>
            <m:r>
              <w:rPr>
                <w:rFonts w:ascii="Cambria Math" w:hAnsi="Cambria Math" w:hint="eastAsia"/>
              </w:rPr>
              <m:t>L</m:t>
            </m:r>
          </m:e>
          <m:sub>
            <m:r>
              <w:rPr>
                <w:rFonts w:ascii="Cambria Math" w:hAnsi="Cambria Math"/>
              </w:rPr>
              <m:t>CL</m:t>
            </m:r>
          </m:sub>
        </m:sSub>
      </m:oMath>
      <w:r w:rsidRPr="000636A8">
        <w:rPr>
          <w:rFonts w:hint="eastAsia"/>
          <w:szCs w:val="22"/>
        </w:rPr>
        <w:t>进行汛期监测数据</w:t>
      </w:r>
      <w:r w:rsidR="00F5047B" w:rsidRPr="000636A8">
        <w:rPr>
          <w:rFonts w:hint="eastAsia"/>
          <w:szCs w:val="22"/>
        </w:rPr>
        <w:t>冲刷概率评定</w:t>
      </w:r>
      <w:r w:rsidRPr="000636A8">
        <w:rPr>
          <w:rFonts w:hint="eastAsia"/>
          <w:szCs w:val="22"/>
        </w:rPr>
        <w:t>效果</w:t>
      </w:r>
      <w:r w:rsidR="00510E3A" w:rsidRPr="000636A8">
        <w:rPr>
          <w:rFonts w:hint="eastAsia"/>
          <w:szCs w:val="22"/>
        </w:rPr>
        <w:t>，</w:t>
      </w:r>
      <w:r w:rsidRPr="000636A8">
        <w:rPr>
          <w:rFonts w:hint="eastAsia"/>
          <w:szCs w:val="22"/>
        </w:rPr>
        <w:t>如</w:t>
      </w:r>
      <w:r w:rsidRPr="000636A8">
        <w:rPr>
          <w:rFonts w:hint="eastAsia"/>
        </w:rPr>
        <w:t>图</w:t>
      </w:r>
      <w:r w:rsidRPr="000636A8">
        <w:rPr>
          <w:rFonts w:hint="eastAsia"/>
        </w:rPr>
        <w:t>C.</w:t>
      </w:r>
      <w:r w:rsidR="00BA2112" w:rsidRPr="000636A8">
        <w:t>5</w:t>
      </w:r>
      <w:r w:rsidRPr="000636A8">
        <w:rPr>
          <w:rFonts w:hint="eastAsia"/>
        </w:rPr>
        <w:t>所示</w:t>
      </w:r>
      <w:r w:rsidR="00510E3A" w:rsidRPr="000636A8">
        <w:rPr>
          <w:rFonts w:hint="eastAsia"/>
        </w:rPr>
        <w:t>。</w:t>
      </w:r>
    </w:p>
    <w:p w14:paraId="28609727" w14:textId="3213B041" w:rsidR="00561226" w:rsidRPr="000636A8" w:rsidRDefault="004C39E7" w:rsidP="00222683">
      <w:pPr>
        <w:pStyle w:val="ab"/>
      </w:pPr>
      <w:r w:rsidRPr="000636A8">
        <w:rPr>
          <w:noProof/>
        </w:rPr>
        <w:drawing>
          <wp:inline distT="0" distB="0" distL="0" distR="0" wp14:anchorId="385D880D" wp14:editId="038754D4">
            <wp:extent cx="5748100" cy="1950650"/>
            <wp:effectExtent l="0" t="0" r="508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5.emf"/>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748100" cy="1950650"/>
                    </a:xfrm>
                    <a:prstGeom prst="rect">
                      <a:avLst/>
                    </a:prstGeom>
                  </pic:spPr>
                </pic:pic>
              </a:graphicData>
            </a:graphic>
          </wp:inline>
        </w:drawing>
      </w:r>
    </w:p>
    <w:p w14:paraId="1C937BB3" w14:textId="61DC6087" w:rsidR="00561226" w:rsidRPr="000636A8" w:rsidRDefault="00561226" w:rsidP="00BA2112">
      <w:pPr>
        <w:pStyle w:val="ad"/>
      </w:pPr>
      <w:r w:rsidRPr="000636A8">
        <w:rPr>
          <w:rFonts w:hint="eastAsia"/>
        </w:rPr>
        <w:t>图C.</w:t>
      </w:r>
      <w:r w:rsidR="00BA2112" w:rsidRPr="000636A8">
        <w:t>5</w:t>
      </w:r>
      <w:r w:rsidR="00E46562" w:rsidRPr="000636A8">
        <w:rPr>
          <w:rFonts w:hint="eastAsia"/>
        </w:rPr>
        <w:t xml:space="preserve">　</w:t>
      </w:r>
      <w:r w:rsidRPr="000636A8">
        <w:rPr>
          <w:rFonts w:hint="eastAsia"/>
        </w:rPr>
        <w:t>冬季数据计算ULC及LCL应用于洪水季节检测结果 (</w:t>
      </w:r>
      <w:r w:rsidRPr="000636A8">
        <w:t>6</w:t>
      </w:r>
      <w:r w:rsidRPr="000636A8">
        <w:rPr>
          <w:rFonts w:hint="eastAsia"/>
        </w:rPr>
        <w:t>月)</w:t>
      </w:r>
    </w:p>
    <w:p w14:paraId="60FD5545" w14:textId="7C7CA7F0" w:rsidR="00824E78" w:rsidRPr="000636A8" w:rsidRDefault="00561226" w:rsidP="00561226">
      <w:pPr>
        <w:pStyle w:val="3"/>
        <w:numPr>
          <w:ilvl w:val="0"/>
          <w:numId w:val="0"/>
        </w:numPr>
        <w:spacing w:before="156" w:after="156"/>
      </w:pPr>
      <w:r w:rsidRPr="000636A8">
        <w:t>C</w:t>
      </w:r>
      <w:r w:rsidRPr="000636A8">
        <w:rPr>
          <w:rFonts w:hint="eastAsia"/>
        </w:rPr>
        <w:t>.</w:t>
      </w:r>
      <w:r w:rsidRPr="000636A8">
        <w:t>4</w:t>
      </w:r>
      <w:r w:rsidR="00E46562" w:rsidRPr="000636A8">
        <w:rPr>
          <w:rFonts w:hint="eastAsia"/>
        </w:rPr>
        <w:t xml:space="preserve">　</w:t>
      </w:r>
      <w:r w:rsidRPr="000636A8">
        <w:rPr>
          <w:rFonts w:hint="eastAsia"/>
        </w:rPr>
        <w:t>利用</w:t>
      </w:r>
      <w:r w:rsidRPr="000636A8">
        <w:t>C</w:t>
      </w:r>
      <w:r w:rsidRPr="000636A8">
        <w:rPr>
          <w:rFonts w:hint="eastAsia"/>
        </w:rPr>
        <w:t>.</w:t>
      </w:r>
      <w:r w:rsidRPr="000636A8">
        <w:t>2</w:t>
      </w:r>
      <w:r w:rsidRPr="000636A8">
        <w:rPr>
          <w:rFonts w:hint="eastAsia"/>
        </w:rPr>
        <w:t>条所得频率控制阈值</w:t>
      </w:r>
      <m:oMath>
        <m:sSub>
          <m:sSubPr>
            <m:ctrlPr>
              <w:rPr>
                <w:rFonts w:ascii="Cambria Math" w:hAnsi="Cambria Math" w:cstheme="minorBidi"/>
                <w:i/>
                <w:szCs w:val="22"/>
              </w:rPr>
            </m:ctrlPr>
          </m:sSubPr>
          <m:e>
            <m:r>
              <w:rPr>
                <w:rFonts w:ascii="Cambria Math" w:hAnsi="Cambria Math"/>
              </w:rPr>
              <m:t>U</m:t>
            </m:r>
          </m:e>
          <m:sub>
            <m:r>
              <w:rPr>
                <w:rFonts w:ascii="Cambria Math" w:hAnsi="Cambria Math"/>
              </w:rPr>
              <m:t>CL</m:t>
            </m:r>
          </m:sub>
        </m:sSub>
      </m:oMath>
      <w:r w:rsidR="00623178" w:rsidRPr="000636A8">
        <w:rPr>
          <w:rFonts w:hint="eastAsia"/>
        </w:rPr>
        <w:t>、</w:t>
      </w:r>
      <m:oMath>
        <m:sSub>
          <m:sSubPr>
            <m:ctrlPr>
              <w:rPr>
                <w:rFonts w:ascii="Cambria Math" w:hAnsi="Cambria Math" w:cstheme="minorBidi"/>
                <w:i/>
                <w:szCs w:val="22"/>
              </w:rPr>
            </m:ctrlPr>
          </m:sSubPr>
          <m:e>
            <m:r>
              <w:rPr>
                <w:rFonts w:ascii="Cambria Math" w:hAnsi="Cambria Math" w:hint="eastAsia"/>
              </w:rPr>
              <m:t>L</m:t>
            </m:r>
          </m:e>
          <m:sub>
            <m:r>
              <w:rPr>
                <w:rFonts w:ascii="Cambria Math" w:hAnsi="Cambria Math"/>
              </w:rPr>
              <m:t>CL</m:t>
            </m:r>
          </m:sub>
        </m:sSub>
      </m:oMath>
      <w:r w:rsidRPr="000636A8">
        <w:rPr>
          <w:rFonts w:hint="eastAsia"/>
          <w:szCs w:val="22"/>
        </w:rPr>
        <w:t>进行全年监测数据冲刷概率评定效果</w:t>
      </w:r>
      <w:r w:rsidR="00510E3A" w:rsidRPr="000636A8">
        <w:rPr>
          <w:rFonts w:hint="eastAsia"/>
          <w:szCs w:val="22"/>
        </w:rPr>
        <w:t>，</w:t>
      </w:r>
      <w:r w:rsidRPr="000636A8">
        <w:rPr>
          <w:rFonts w:hint="eastAsia"/>
          <w:szCs w:val="22"/>
        </w:rPr>
        <w:t>如</w:t>
      </w:r>
      <w:r w:rsidRPr="000636A8">
        <w:rPr>
          <w:rFonts w:hint="eastAsia"/>
        </w:rPr>
        <w:t>图</w:t>
      </w:r>
      <w:r w:rsidRPr="000636A8">
        <w:rPr>
          <w:rFonts w:hint="eastAsia"/>
        </w:rPr>
        <w:t>C.</w:t>
      </w:r>
      <w:r w:rsidR="00BA2112" w:rsidRPr="000636A8">
        <w:t>6</w:t>
      </w:r>
      <w:r w:rsidRPr="000636A8">
        <w:rPr>
          <w:rFonts w:hint="eastAsia"/>
        </w:rPr>
        <w:t>所示</w:t>
      </w:r>
      <w:r w:rsidR="00510E3A" w:rsidRPr="000636A8">
        <w:rPr>
          <w:rFonts w:hint="eastAsia"/>
        </w:rPr>
        <w:t>。</w:t>
      </w:r>
    </w:p>
    <w:p w14:paraId="71BD30B3" w14:textId="1AEDDCF9" w:rsidR="00BA2112" w:rsidRPr="000636A8" w:rsidRDefault="008E35BE" w:rsidP="008E35BE">
      <w:pPr>
        <w:pStyle w:val="ab"/>
      </w:pPr>
      <w:r w:rsidRPr="000636A8">
        <w:rPr>
          <w:noProof/>
        </w:rPr>
        <w:drawing>
          <wp:inline distT="0" distB="0" distL="0" distR="0" wp14:anchorId="324307EA" wp14:editId="2A00079B">
            <wp:extent cx="5218628" cy="2420322"/>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1.png"/>
                    <pic:cNvPicPr/>
                  </pic:nvPicPr>
                  <pic:blipFill>
                    <a:blip r:embed="rId33">
                      <a:extLst>
                        <a:ext uri="{28A0092B-C50C-407E-A947-70E740481C1C}">
                          <a14:useLocalDpi xmlns:a14="http://schemas.microsoft.com/office/drawing/2010/main" val="0"/>
                        </a:ext>
                      </a:extLst>
                    </a:blip>
                    <a:stretch>
                      <a:fillRect/>
                    </a:stretch>
                  </pic:blipFill>
                  <pic:spPr>
                    <a:xfrm>
                      <a:off x="0" y="0"/>
                      <a:ext cx="5218628" cy="2420322"/>
                    </a:xfrm>
                    <a:prstGeom prst="rect">
                      <a:avLst/>
                    </a:prstGeom>
                  </pic:spPr>
                </pic:pic>
              </a:graphicData>
            </a:graphic>
          </wp:inline>
        </w:drawing>
      </w:r>
    </w:p>
    <w:p w14:paraId="02022DCE" w14:textId="2277F0DE" w:rsidR="00177170" w:rsidRDefault="00BA2112" w:rsidP="004F1C5C">
      <w:pPr>
        <w:pStyle w:val="ad"/>
        <w:rPr>
          <w:rFonts w:hint="eastAsia"/>
        </w:rPr>
      </w:pPr>
      <w:r w:rsidRPr="000636A8">
        <w:rPr>
          <w:rFonts w:hint="eastAsia"/>
        </w:rPr>
        <w:t>图C.</w:t>
      </w:r>
      <w:r w:rsidRPr="000636A8">
        <w:t>6</w:t>
      </w:r>
      <w:r w:rsidR="00E46562" w:rsidRPr="000636A8">
        <w:rPr>
          <w:rFonts w:hint="eastAsia"/>
        </w:rPr>
        <w:t xml:space="preserve">　</w:t>
      </w:r>
      <w:r w:rsidRPr="000636A8">
        <w:rPr>
          <w:rFonts w:hint="eastAsia"/>
        </w:rPr>
        <w:t>全年监测数据检测结果 (2017年)</w:t>
      </w:r>
    </w:p>
    <w:p w14:paraId="71E9B948" w14:textId="61F7739A" w:rsidR="00D74F7D" w:rsidRPr="00D74F7D" w:rsidRDefault="00D74F7D" w:rsidP="00D74F7D">
      <w:pPr>
        <w:ind w:firstLine="420"/>
        <w:jc w:val="center"/>
      </w:pPr>
      <w:bookmarkStart w:id="81" w:name="BookMark8"/>
      <w:r>
        <w:rPr>
          <w:noProof/>
        </w:rPr>
        <w:drawing>
          <wp:inline distT="0" distB="0" distL="0" distR="0" wp14:anchorId="4BE81C3D" wp14:editId="0325671B">
            <wp:extent cx="1484986" cy="116755"/>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85265" cy="116777"/>
                    </a:xfrm>
                    <a:prstGeom prst="rect">
                      <a:avLst/>
                    </a:prstGeom>
                    <a:noFill/>
                    <a:ln>
                      <a:noFill/>
                    </a:ln>
                  </pic:spPr>
                </pic:pic>
              </a:graphicData>
            </a:graphic>
          </wp:inline>
        </w:drawing>
      </w:r>
      <w:bookmarkEnd w:id="81"/>
    </w:p>
    <w:sectPr w:rsidR="00D74F7D" w:rsidRPr="00D74F7D" w:rsidSect="00463523">
      <w:headerReference w:type="default" r:id="rId35"/>
      <w:footerReference w:type="default" r:id="rId36"/>
      <w:pgSz w:w="11906" w:h="16838"/>
      <w:pgMar w:top="1077" w:right="1134" w:bottom="1077" w:left="1418" w:header="1418" w:footer="992" w:gutter="0"/>
      <w:cols w:space="425"/>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07C17" w16cex:dateUtc="2023-05-30T0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F77B1F" w16cid:durableId="29D4BB98"/>
  <w16cid:commentId w16cid:paraId="41BD70AF" w16cid:durableId="29D4B6F3"/>
  <w16cid:commentId w16cid:paraId="1588D839" w16cid:durableId="29D4B624"/>
  <w16cid:commentId w16cid:paraId="3716BE88" w16cid:durableId="29D4BB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42CC6" w14:textId="77777777" w:rsidR="00C51C2A" w:rsidRDefault="00C51C2A">
      <w:pPr>
        <w:ind w:firstLine="420"/>
      </w:pPr>
      <w:r>
        <w:separator/>
      </w:r>
    </w:p>
  </w:endnote>
  <w:endnote w:type="continuationSeparator" w:id="0">
    <w:p w14:paraId="2FC4C64A" w14:textId="77777777" w:rsidR="00C51C2A" w:rsidRDefault="00C51C2A">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4A217" w14:textId="77777777" w:rsidR="00D66589" w:rsidRDefault="00D66589">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76038" w14:textId="77777777" w:rsidR="00D66589" w:rsidRDefault="00D66589">
    <w:pPr>
      <w:pStyle w:val="a4"/>
      <w:ind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2F2E3" w14:textId="77777777" w:rsidR="00D66589" w:rsidRDefault="00D66589">
    <w:pPr>
      <w:pStyle w:val="a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393410"/>
      <w:docPartObj>
        <w:docPartGallery w:val="Page Numbers (Bottom of Page)"/>
        <w:docPartUnique/>
      </w:docPartObj>
    </w:sdtPr>
    <w:sdtEndPr>
      <w:rPr>
        <w:rFonts w:ascii="黑体" w:eastAsia="黑体" w:hAnsi="黑体"/>
      </w:rPr>
    </w:sdtEndPr>
    <w:sdtContent>
      <w:p w14:paraId="4D038A22" w14:textId="5E6654AD" w:rsidR="00D66589" w:rsidRPr="009F288D" w:rsidRDefault="00D66589" w:rsidP="009F288D">
        <w:pPr>
          <w:pStyle w:val="a4"/>
          <w:ind w:left="227" w:firstLineChars="0" w:firstLine="0"/>
          <w:rPr>
            <w:rFonts w:ascii="黑体" w:eastAsia="黑体" w:hAnsi="黑体"/>
          </w:rPr>
        </w:pPr>
        <w:r w:rsidRPr="000F4A13">
          <w:rPr>
            <w:rFonts w:ascii="黑体" w:eastAsia="黑体" w:hAnsi="黑体"/>
          </w:rPr>
          <w:fldChar w:fldCharType="begin"/>
        </w:r>
        <w:r w:rsidRPr="000F4A13">
          <w:rPr>
            <w:rFonts w:ascii="黑体" w:eastAsia="黑体" w:hAnsi="黑体"/>
          </w:rPr>
          <w:instrText>PAGE   \* MERGEFORMAT</w:instrText>
        </w:r>
        <w:r w:rsidRPr="000F4A13">
          <w:rPr>
            <w:rFonts w:ascii="黑体" w:eastAsia="黑体" w:hAnsi="黑体"/>
          </w:rPr>
          <w:fldChar w:fldCharType="separate"/>
        </w:r>
        <w:r w:rsidR="00641BF1" w:rsidRPr="00641BF1">
          <w:rPr>
            <w:rFonts w:ascii="黑体" w:eastAsia="黑体" w:hAnsi="黑体"/>
            <w:noProof/>
            <w:lang w:val="zh-CN"/>
          </w:rPr>
          <w:t>2</w:t>
        </w:r>
        <w:r w:rsidRPr="000F4A13">
          <w:rPr>
            <w:rFonts w:ascii="黑体" w:eastAsia="黑体" w:hAnsi="黑体"/>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6128601"/>
      <w:docPartObj>
        <w:docPartGallery w:val="Page Numbers (Bottom of Page)"/>
        <w:docPartUnique/>
      </w:docPartObj>
    </w:sdtPr>
    <w:sdtEndPr>
      <w:rPr>
        <w:rFonts w:ascii="黑体" w:eastAsia="黑体" w:hAnsi="黑体"/>
      </w:rPr>
    </w:sdtEndPr>
    <w:sdtContent>
      <w:p w14:paraId="25650B04" w14:textId="0A7114BB" w:rsidR="00D66589" w:rsidRPr="000F4A13" w:rsidRDefault="00D66589" w:rsidP="000F4A13">
        <w:pPr>
          <w:pStyle w:val="a4"/>
          <w:ind w:right="227" w:firstLine="360"/>
          <w:jc w:val="right"/>
          <w:rPr>
            <w:rFonts w:ascii="黑体" w:eastAsia="黑体" w:hAnsi="黑体"/>
          </w:rPr>
        </w:pPr>
        <w:r w:rsidRPr="000F4A13">
          <w:rPr>
            <w:rFonts w:ascii="黑体" w:eastAsia="黑体" w:hAnsi="黑体"/>
          </w:rPr>
          <w:fldChar w:fldCharType="begin"/>
        </w:r>
        <w:r w:rsidRPr="000F4A13">
          <w:rPr>
            <w:rFonts w:ascii="黑体" w:eastAsia="黑体" w:hAnsi="黑体"/>
          </w:rPr>
          <w:instrText>PAGE   \* MERGEFORMAT</w:instrText>
        </w:r>
        <w:r w:rsidRPr="000F4A13">
          <w:rPr>
            <w:rFonts w:ascii="黑体" w:eastAsia="黑体" w:hAnsi="黑体"/>
          </w:rPr>
          <w:fldChar w:fldCharType="separate"/>
        </w:r>
        <w:r w:rsidR="00641BF1" w:rsidRPr="00641BF1">
          <w:rPr>
            <w:rFonts w:ascii="黑体" w:eastAsia="黑体" w:hAnsi="黑体"/>
            <w:noProof/>
            <w:lang w:val="zh-CN"/>
          </w:rPr>
          <w:t>7</w:t>
        </w:r>
        <w:r w:rsidRPr="000F4A13">
          <w:rPr>
            <w:rFonts w:ascii="黑体" w:eastAsia="黑体" w:hAnsi="黑体"/>
          </w:rPr>
          <w:fldChar w:fldCharType="end"/>
        </w:r>
      </w:p>
    </w:sdtContent>
  </w:sdt>
  <w:p w14:paraId="30647045" w14:textId="77777777" w:rsidR="00D66589" w:rsidRDefault="00D66589">
    <w:pPr>
      <w:pStyle w:val="a4"/>
      <w:ind w:firstLine="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0885337"/>
      <w:docPartObj>
        <w:docPartGallery w:val="Page Numbers (Bottom of Page)"/>
        <w:docPartUnique/>
      </w:docPartObj>
    </w:sdtPr>
    <w:sdtEndPr>
      <w:rPr>
        <w:rFonts w:ascii="黑体" w:eastAsia="黑体" w:hAnsi="黑体"/>
      </w:rPr>
    </w:sdtEndPr>
    <w:sdtContent>
      <w:p w14:paraId="503B13F7" w14:textId="70236922" w:rsidR="00D66589" w:rsidRPr="000F4A13" w:rsidRDefault="00D66589" w:rsidP="000F4A13">
        <w:pPr>
          <w:pStyle w:val="a4"/>
          <w:ind w:right="227" w:firstLine="360"/>
          <w:jc w:val="right"/>
          <w:rPr>
            <w:rFonts w:ascii="黑体" w:eastAsia="黑体" w:hAnsi="黑体"/>
          </w:rPr>
        </w:pPr>
        <w:r w:rsidRPr="000F4A13">
          <w:rPr>
            <w:rFonts w:ascii="黑体" w:eastAsia="黑体" w:hAnsi="黑体"/>
          </w:rPr>
          <w:fldChar w:fldCharType="begin"/>
        </w:r>
        <w:r w:rsidRPr="000F4A13">
          <w:rPr>
            <w:rFonts w:ascii="黑体" w:eastAsia="黑体" w:hAnsi="黑体"/>
          </w:rPr>
          <w:instrText>PAGE   \* MERGEFORMAT</w:instrText>
        </w:r>
        <w:r w:rsidRPr="000F4A13">
          <w:rPr>
            <w:rFonts w:ascii="黑体" w:eastAsia="黑体" w:hAnsi="黑体"/>
          </w:rPr>
          <w:fldChar w:fldCharType="separate"/>
        </w:r>
        <w:r w:rsidR="00D74F7D" w:rsidRPr="00D74F7D">
          <w:rPr>
            <w:rFonts w:ascii="黑体" w:eastAsia="黑体" w:hAnsi="黑体"/>
            <w:noProof/>
            <w:lang w:val="zh-CN"/>
          </w:rPr>
          <w:t>9</w:t>
        </w:r>
        <w:r w:rsidRPr="000F4A13">
          <w:rPr>
            <w:rFonts w:ascii="黑体" w:eastAsia="黑体" w:hAnsi="黑体"/>
          </w:rPr>
          <w:fldChar w:fldCharType="end"/>
        </w:r>
      </w:p>
    </w:sdtContent>
  </w:sdt>
  <w:p w14:paraId="0579C9F8" w14:textId="77777777" w:rsidR="00D66589" w:rsidRDefault="00D66589">
    <w:pPr>
      <w:pStyle w:val="a4"/>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D214B8" w14:textId="77777777" w:rsidR="00C51C2A" w:rsidRDefault="00C51C2A">
      <w:pPr>
        <w:ind w:firstLine="420"/>
      </w:pPr>
      <w:r>
        <w:separator/>
      </w:r>
    </w:p>
  </w:footnote>
  <w:footnote w:type="continuationSeparator" w:id="0">
    <w:p w14:paraId="70E4779F" w14:textId="77777777" w:rsidR="00C51C2A" w:rsidRDefault="00C51C2A">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D3E6A" w14:textId="77777777" w:rsidR="00D66589" w:rsidRPr="000F4A13" w:rsidRDefault="00D66589" w:rsidP="00A6772F">
    <w:pPr>
      <w:ind w:left="7560" w:firstLineChars="0" w:firstLine="0"/>
      <w:jc w:val="left"/>
      <w:rPr>
        <w:rFonts w:ascii="黑体" w:eastAsia="黑体" w:hAnsi="黑体"/>
      </w:rPr>
    </w:pPr>
    <w:r w:rsidRPr="000F4A13">
      <w:rPr>
        <w:rFonts w:ascii="黑体" w:eastAsia="黑体" w:hAnsi="黑体"/>
      </w:rPr>
      <w:t>DB/T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2EC59" w14:textId="3570188B" w:rsidR="00D66589" w:rsidRPr="005D5E45" w:rsidRDefault="00D66589" w:rsidP="005D5E45">
    <w:pPr>
      <w:pStyle w:val="a5"/>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8A8E1" w14:textId="77777777" w:rsidR="00D66589" w:rsidRDefault="00D66589">
    <w:pPr>
      <w:pStyle w:val="a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D199F8" w14:textId="3CD3FE16" w:rsidR="00D66589" w:rsidRPr="004E5483" w:rsidRDefault="00D66589" w:rsidP="00463523">
    <w:pPr>
      <w:tabs>
        <w:tab w:val="left" w:pos="7695"/>
        <w:tab w:val="right" w:pos="9354"/>
      </w:tabs>
      <w:ind w:firstLineChars="0" w:firstLine="0"/>
      <w:jc w:val="left"/>
      <w:rPr>
        <w:rFonts w:ascii="黑体" w:eastAsia="黑体" w:hAnsi="黑体"/>
      </w:rPr>
    </w:pPr>
    <w:r>
      <w:rPr>
        <w:rFonts w:ascii="黑体" w:eastAsia="黑体" w:hAnsi="黑体"/>
      </w:rPr>
      <w:tab/>
    </w:r>
    <w:r>
      <w:rPr>
        <w:rFonts w:ascii="黑体" w:eastAsia="黑体" w:hAnsi="黑体"/>
      </w:rPr>
      <w:tab/>
    </w:r>
    <w:r w:rsidRPr="000F4A13">
      <w:rPr>
        <w:rFonts w:ascii="黑体" w:eastAsia="黑体" w:hAnsi="黑体"/>
      </w:rPr>
      <w:t>DB/T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90BA5" w14:textId="5E6FABE6" w:rsidR="00D66589" w:rsidRPr="004E5483" w:rsidRDefault="00D66589" w:rsidP="00A6772F">
    <w:pPr>
      <w:tabs>
        <w:tab w:val="left" w:pos="7275"/>
        <w:tab w:val="right" w:pos="9354"/>
      </w:tabs>
      <w:ind w:firstLineChars="0" w:firstLine="0"/>
      <w:jc w:val="left"/>
      <w:rPr>
        <w:rFonts w:ascii="黑体" w:eastAsia="黑体" w:hAnsi="黑体"/>
      </w:rPr>
    </w:pPr>
    <w:r w:rsidRPr="000F4A13">
      <w:rPr>
        <w:rFonts w:ascii="黑体" w:eastAsia="黑体" w:hAnsi="黑体"/>
      </w:rPr>
      <w:t>DB/T XXXX-XXXX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B7DB7" w14:textId="77777777" w:rsidR="00D66589" w:rsidRPr="000F4A13" w:rsidRDefault="00D66589" w:rsidP="000F4A13">
    <w:pPr>
      <w:ind w:left="420" w:firstLineChars="0" w:firstLine="0"/>
      <w:jc w:val="right"/>
      <w:rPr>
        <w:rFonts w:ascii="黑体" w:eastAsia="黑体" w:hAnsi="黑体"/>
      </w:rPr>
    </w:pPr>
    <w:r>
      <w:rPr>
        <w:rFonts w:ascii="黑体" w:eastAsia="黑体" w:hAnsi="黑体"/>
      </w:rPr>
      <w:t>DB/T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5382E"/>
    <w:multiLevelType w:val="hybridMultilevel"/>
    <w:tmpl w:val="8DD0EC88"/>
    <w:lvl w:ilvl="0" w:tplc="89B2F8EC">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01F216E"/>
    <w:multiLevelType w:val="hybridMultilevel"/>
    <w:tmpl w:val="22DCD39C"/>
    <w:lvl w:ilvl="0" w:tplc="19E26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52134A"/>
    <w:multiLevelType w:val="hybridMultilevel"/>
    <w:tmpl w:val="0742BFCC"/>
    <w:lvl w:ilvl="0" w:tplc="D5861668">
      <w:start w:val="20"/>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377C4CE1"/>
    <w:multiLevelType w:val="hybridMultilevel"/>
    <w:tmpl w:val="98B874C8"/>
    <w:lvl w:ilvl="0" w:tplc="89B2F8EC">
      <w:start w:val="1"/>
      <w:numFmt w:val="lowerLetter"/>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411A3FE1"/>
    <w:multiLevelType w:val="multilevel"/>
    <w:tmpl w:val="D872462A"/>
    <w:lvl w:ilvl="0">
      <w:start w:val="1"/>
      <w:numFmt w:val="decimal"/>
      <w:suff w:val="nothing"/>
      <w:lvlText w:val="%1."/>
      <w:lvlJc w:val="left"/>
      <w:pPr>
        <w:ind w:left="0" w:firstLine="0"/>
      </w:pPr>
      <w:rPr>
        <w:rFonts w:ascii="Times New Roman" w:eastAsia="宋体" w:hAnsi="Times New Roman" w:cs="Times New Roman" w:hint="default"/>
        <w:b/>
        <w:i w:val="0"/>
        <w:sz w:val="28"/>
        <w:szCs w:val="28"/>
      </w:rPr>
    </w:lvl>
    <w:lvl w:ilvl="1">
      <w:start w:val="1"/>
      <w:numFmt w:val="decimal"/>
      <w:suff w:val="space"/>
      <w:lvlText w:val="%1.%2"/>
      <w:lvlJc w:val="left"/>
      <w:pPr>
        <w:ind w:left="0" w:firstLine="0"/>
      </w:pPr>
      <w:rPr>
        <w:rFonts w:ascii="Times New Roman" w:hAnsi="Times New Roman" w:cs="Times New Roman" w:hint="default"/>
        <w:b/>
        <w:i w:val="0"/>
        <w:sz w:val="28"/>
        <w:szCs w:val="28"/>
      </w:rPr>
    </w:lvl>
    <w:lvl w:ilvl="2">
      <w:start w:val="1"/>
      <w:numFmt w:val="decimal"/>
      <w:suff w:val="space"/>
      <w:lvlText w:val="%1.%2.%3"/>
      <w:lvlJc w:val="left"/>
      <w:pPr>
        <w:ind w:left="284" w:firstLine="0"/>
      </w:pPr>
      <w:rPr>
        <w:rFonts w:ascii="Times New Roman" w:hAnsi="Times New Roman" w:cs="Times New Roman" w:hint="default"/>
        <w:b w:val="0"/>
        <w:i w:val="0"/>
        <w:sz w:val="24"/>
        <w:szCs w:val="24"/>
      </w:rPr>
    </w:lvl>
    <w:lvl w:ilvl="3">
      <w:start w:val="1"/>
      <w:numFmt w:val="none"/>
      <w:lvlText w:val="%1"/>
      <w:lvlJc w:val="left"/>
      <w:pPr>
        <w:ind w:left="1984" w:hanging="708"/>
      </w:pPr>
      <w:rPr>
        <w:rFonts w:ascii="宋体" w:eastAsia="宋体" w:hAnsi="宋体" w:hint="eastAsia"/>
      </w:rPr>
    </w:lvl>
    <w:lvl w:ilvl="4">
      <w:start w:val="1"/>
      <w:numFmt w:val="decimal"/>
      <w:lvlText w:val="%1.%2.%3.%4.%5"/>
      <w:lvlJc w:val="left"/>
      <w:pPr>
        <w:ind w:left="2551" w:hanging="850"/>
      </w:pPr>
      <w:rPr>
        <w:rFonts w:ascii="宋体" w:eastAsia="宋体" w:hAnsi="宋体" w:hint="eastAsia"/>
      </w:rPr>
    </w:lvl>
    <w:lvl w:ilvl="5">
      <w:start w:val="1"/>
      <w:numFmt w:val="decimal"/>
      <w:lvlText w:val="%1.%2.%3.%4.%5.%6"/>
      <w:lvlJc w:val="left"/>
      <w:pPr>
        <w:ind w:left="3260" w:hanging="1134"/>
      </w:pPr>
      <w:rPr>
        <w:rFonts w:ascii="宋体" w:eastAsia="宋体" w:hAnsi="宋体" w:hint="eastAsia"/>
      </w:rPr>
    </w:lvl>
    <w:lvl w:ilvl="6">
      <w:start w:val="1"/>
      <w:numFmt w:val="decimal"/>
      <w:lvlText w:val="%1.%2.%3.%4.%5.%6.%7"/>
      <w:lvlJc w:val="left"/>
      <w:pPr>
        <w:ind w:left="3827" w:hanging="1276"/>
      </w:pPr>
      <w:rPr>
        <w:rFonts w:ascii="宋体" w:eastAsia="宋体" w:hAnsi="宋体" w:hint="eastAsia"/>
      </w:rPr>
    </w:lvl>
    <w:lvl w:ilvl="7">
      <w:start w:val="1"/>
      <w:numFmt w:val="decimal"/>
      <w:lvlText w:val="%1.%2.%3.%4.%5.%6.%7.%8"/>
      <w:lvlJc w:val="left"/>
      <w:pPr>
        <w:ind w:left="4394" w:hanging="1418"/>
      </w:pPr>
      <w:rPr>
        <w:rFonts w:ascii="宋体" w:eastAsia="宋体" w:hAnsi="宋体" w:hint="eastAsia"/>
      </w:rPr>
    </w:lvl>
    <w:lvl w:ilvl="8">
      <w:start w:val="1"/>
      <w:numFmt w:val="decimal"/>
      <w:lvlText w:val="%1.%2.%3.%4.%5.%6.%7.%8.%9"/>
      <w:lvlJc w:val="left"/>
      <w:pPr>
        <w:ind w:left="5102" w:hanging="1700"/>
      </w:pPr>
      <w:rPr>
        <w:rFonts w:ascii="宋体" w:eastAsia="宋体" w:hAnsi="宋体" w:hint="eastAsia"/>
      </w:rPr>
    </w:lvl>
  </w:abstractNum>
  <w:abstractNum w:abstractNumId="5">
    <w:nsid w:val="437D66EA"/>
    <w:multiLevelType w:val="hybridMultilevel"/>
    <w:tmpl w:val="3042AB30"/>
    <w:lvl w:ilvl="0" w:tplc="89B2F8EC">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5C962F7D"/>
    <w:multiLevelType w:val="hybridMultilevel"/>
    <w:tmpl w:val="AF340876"/>
    <w:lvl w:ilvl="0" w:tplc="89B2F8EC">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6FC06EEF"/>
    <w:multiLevelType w:val="multilevel"/>
    <w:tmpl w:val="C5F85A0E"/>
    <w:lvl w:ilvl="0">
      <w:start w:val="1"/>
      <w:numFmt w:val="decimal"/>
      <w:pStyle w:val="1"/>
      <w:suff w:val="nothing"/>
      <w:lvlText w:val="%1　"/>
      <w:lvlJc w:val="left"/>
      <w:pPr>
        <w:ind w:left="0" w:firstLine="0"/>
      </w:pPr>
      <w:rPr>
        <w:rFonts w:eastAsia="黑体" w:hint="eastAsia"/>
        <w:sz w:val="21"/>
      </w:rPr>
    </w:lvl>
    <w:lvl w:ilvl="1">
      <w:start w:val="1"/>
      <w:numFmt w:val="decimal"/>
      <w:pStyle w:val="2"/>
      <w:suff w:val="nothing"/>
      <w:lvlText w:val="%1.%2　"/>
      <w:lvlJc w:val="left"/>
      <w:pPr>
        <w:ind w:left="0" w:firstLine="0"/>
      </w:pPr>
      <w:rPr>
        <w:rFonts w:eastAsia="黑体" w:hint="eastAsia"/>
        <w:sz w:val="21"/>
      </w:rPr>
    </w:lvl>
    <w:lvl w:ilvl="2">
      <w:start w:val="1"/>
      <w:numFmt w:val="decimal"/>
      <w:pStyle w:val="3"/>
      <w:suff w:val="nothing"/>
      <w:lvlText w:val="%1.%2.%3　"/>
      <w:lvlJc w:val="left"/>
      <w:pPr>
        <w:ind w:left="0" w:firstLine="0"/>
      </w:pPr>
      <w:rPr>
        <w:rFonts w:eastAsia="黑体" w:hint="eastAsia"/>
        <w:sz w:val="21"/>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nsid w:val="7B4F542E"/>
    <w:multiLevelType w:val="multilevel"/>
    <w:tmpl w:val="7B4F542E"/>
    <w:lvl w:ilvl="0">
      <w:start w:val="1"/>
      <w:numFmt w:val="decimal"/>
      <w:pStyle w:val="15"/>
      <w:suff w:val="nothing"/>
      <w:lvlText w:val="%1."/>
      <w:lvlJc w:val="left"/>
      <w:pPr>
        <w:ind w:left="0" w:firstLine="0"/>
      </w:pPr>
      <w:rPr>
        <w:rFonts w:ascii="Times New Roman" w:eastAsia="宋体" w:hAnsi="Times New Roman" w:hint="default"/>
        <w:b/>
        <w:i w:val="0"/>
        <w:sz w:val="28"/>
      </w:rPr>
    </w:lvl>
    <w:lvl w:ilvl="1">
      <w:start w:val="1"/>
      <w:numFmt w:val="decimal"/>
      <w:suff w:val="space"/>
      <w:lvlText w:val="1.%2"/>
      <w:lvlJc w:val="left"/>
      <w:pPr>
        <w:ind w:left="0" w:firstLine="0"/>
      </w:pPr>
      <w:rPr>
        <w:rFonts w:ascii="Times New Roman" w:hAnsi="Times New Roman" w:hint="default"/>
        <w:b/>
        <w:i w:val="0"/>
        <w:sz w:val="28"/>
      </w:rPr>
    </w:lvl>
    <w:lvl w:ilvl="2">
      <w:start w:val="1"/>
      <w:numFmt w:val="decimal"/>
      <w:suff w:val="space"/>
      <w:lvlText w:val="1.%2.%3"/>
      <w:lvlJc w:val="left"/>
      <w:pPr>
        <w:ind w:left="0" w:firstLine="0"/>
      </w:pPr>
      <w:rPr>
        <w:rFonts w:ascii="Times New Roman" w:hAnsi="Times New Roman" w:hint="default"/>
        <w:b/>
        <w:i w:val="0"/>
        <w:sz w:val="28"/>
      </w:rPr>
    </w:lvl>
    <w:lvl w:ilvl="3">
      <w:start w:val="1"/>
      <w:numFmt w:val="none"/>
      <w:lvlRestart w:val="1"/>
      <w:lvlText w:val="%1"/>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7E030B70"/>
    <w:multiLevelType w:val="multilevel"/>
    <w:tmpl w:val="4094DC6E"/>
    <w:lvl w:ilvl="0">
      <w:start w:val="1"/>
      <w:numFmt w:val="decimal"/>
      <w:suff w:val="nothing"/>
      <w:lvlText w:val="%1."/>
      <w:lvlJc w:val="left"/>
      <w:pPr>
        <w:ind w:left="0" w:firstLine="0"/>
      </w:pPr>
      <w:rPr>
        <w:rFonts w:ascii="Times New Roman" w:eastAsia="宋体" w:hAnsi="Times New Roman" w:hint="default"/>
        <w:b/>
        <w:i w:val="0"/>
        <w:sz w:val="28"/>
      </w:rPr>
    </w:lvl>
    <w:lvl w:ilvl="1">
      <w:start w:val="1"/>
      <w:numFmt w:val="decimal"/>
      <w:suff w:val="space"/>
      <w:lvlText w:val="%1.%2"/>
      <w:lvlJc w:val="left"/>
      <w:pPr>
        <w:ind w:left="0" w:firstLine="0"/>
      </w:pPr>
      <w:rPr>
        <w:rFonts w:ascii="Times New Roman" w:hAnsi="Times New Roman" w:hint="default"/>
        <w:b/>
        <w:i w:val="0"/>
        <w:sz w:val="28"/>
      </w:rPr>
    </w:lvl>
    <w:lvl w:ilvl="2">
      <w:start w:val="1"/>
      <w:numFmt w:val="decimal"/>
      <w:suff w:val="space"/>
      <w:lvlText w:val="%1.%2.%3"/>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Restart w:val="1"/>
      <w:lvlText w:val="%1"/>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8"/>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num>
  <w:num w:numId="5">
    <w:abstractNumId w:val="9"/>
  </w:num>
  <w:num w:numId="6">
    <w:abstractNumId w:val="9"/>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6"/>
  </w:num>
  <w:num w:numId="23">
    <w:abstractNumId w:val="0"/>
  </w:num>
  <w:num w:numId="24">
    <w:abstractNumId w:val="5"/>
  </w:num>
  <w:num w:numId="25">
    <w:abstractNumId w:val="3"/>
  </w:num>
  <w:num w:numId="26">
    <w:abstractNumId w:val="2"/>
  </w:num>
  <w:num w:numId="27">
    <w:abstractNumId w:val="1"/>
  </w:num>
  <w:num w:numId="28">
    <w:abstractNumId w:val="7"/>
  </w:num>
  <w:num w:numId="29">
    <w:abstractNumId w:val="7"/>
  </w:num>
  <w:num w:numId="30">
    <w:abstractNumId w:val="7"/>
  </w:num>
  <w:num w:numId="31">
    <w:abstractNumId w:val="7"/>
  </w:num>
  <w:num w:numId="32">
    <w:abstractNumId w:val="7"/>
  </w:num>
  <w:numIdMacAtCleanup w:val="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施">
    <w15:presenceInfo w15:providerId="None" w15:userId="施"/>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QxtDCzNDQwMbY0MjZR0lEKTi0uzszPAykwNa4FAHgYEvctAAAA"/>
    <w:docVar w:name="commondata" w:val="eyJoZGlkIjoiM2Y2NzEyYjAxZjA3NTdkNTBhYjlmOWU4ZDQwZjYzNDkifQ=="/>
  </w:docVars>
  <w:rsids>
    <w:rsidRoot w:val="0064149F"/>
    <w:rsid w:val="000009CA"/>
    <w:rsid w:val="000073D3"/>
    <w:rsid w:val="000077EC"/>
    <w:rsid w:val="0001276B"/>
    <w:rsid w:val="00012D21"/>
    <w:rsid w:val="00014171"/>
    <w:rsid w:val="00014C85"/>
    <w:rsid w:val="00016EFF"/>
    <w:rsid w:val="00017B2A"/>
    <w:rsid w:val="00021A7C"/>
    <w:rsid w:val="00023286"/>
    <w:rsid w:val="00024343"/>
    <w:rsid w:val="00024F2C"/>
    <w:rsid w:val="00025513"/>
    <w:rsid w:val="00027335"/>
    <w:rsid w:val="00031340"/>
    <w:rsid w:val="00031FF3"/>
    <w:rsid w:val="00035727"/>
    <w:rsid w:val="00035BA9"/>
    <w:rsid w:val="00037512"/>
    <w:rsid w:val="000402A2"/>
    <w:rsid w:val="000459C7"/>
    <w:rsid w:val="00053709"/>
    <w:rsid w:val="00053A1A"/>
    <w:rsid w:val="00053A97"/>
    <w:rsid w:val="000561AF"/>
    <w:rsid w:val="0005659E"/>
    <w:rsid w:val="00062F88"/>
    <w:rsid w:val="000636A8"/>
    <w:rsid w:val="000669DC"/>
    <w:rsid w:val="000671F2"/>
    <w:rsid w:val="00067830"/>
    <w:rsid w:val="00073134"/>
    <w:rsid w:val="000755F0"/>
    <w:rsid w:val="00076CD9"/>
    <w:rsid w:val="00077037"/>
    <w:rsid w:val="0007798C"/>
    <w:rsid w:val="000821D5"/>
    <w:rsid w:val="00083719"/>
    <w:rsid w:val="00084438"/>
    <w:rsid w:val="00091ACA"/>
    <w:rsid w:val="000939B3"/>
    <w:rsid w:val="00096241"/>
    <w:rsid w:val="000A15F6"/>
    <w:rsid w:val="000A22CC"/>
    <w:rsid w:val="000A46DD"/>
    <w:rsid w:val="000A57C1"/>
    <w:rsid w:val="000A6925"/>
    <w:rsid w:val="000A78DB"/>
    <w:rsid w:val="000A7992"/>
    <w:rsid w:val="000B066A"/>
    <w:rsid w:val="000B0716"/>
    <w:rsid w:val="000B19F6"/>
    <w:rsid w:val="000C11D1"/>
    <w:rsid w:val="000C2E2B"/>
    <w:rsid w:val="000C3A00"/>
    <w:rsid w:val="000C3CFE"/>
    <w:rsid w:val="000D0EF1"/>
    <w:rsid w:val="000D2988"/>
    <w:rsid w:val="000D2C90"/>
    <w:rsid w:val="000D3A51"/>
    <w:rsid w:val="000D5D19"/>
    <w:rsid w:val="000D623F"/>
    <w:rsid w:val="000D6A1F"/>
    <w:rsid w:val="000D7A11"/>
    <w:rsid w:val="000E09D1"/>
    <w:rsid w:val="000E49B4"/>
    <w:rsid w:val="000E5CF3"/>
    <w:rsid w:val="000E7DE4"/>
    <w:rsid w:val="000F0D52"/>
    <w:rsid w:val="000F1F93"/>
    <w:rsid w:val="000F2386"/>
    <w:rsid w:val="000F419A"/>
    <w:rsid w:val="000F4A13"/>
    <w:rsid w:val="000F509C"/>
    <w:rsid w:val="001003DA"/>
    <w:rsid w:val="00101B88"/>
    <w:rsid w:val="00104D49"/>
    <w:rsid w:val="00113827"/>
    <w:rsid w:val="001138FF"/>
    <w:rsid w:val="00116A6D"/>
    <w:rsid w:val="001205FB"/>
    <w:rsid w:val="00125891"/>
    <w:rsid w:val="00125944"/>
    <w:rsid w:val="0013279C"/>
    <w:rsid w:val="00133431"/>
    <w:rsid w:val="00135D78"/>
    <w:rsid w:val="00136C92"/>
    <w:rsid w:val="00140EDF"/>
    <w:rsid w:val="00141175"/>
    <w:rsid w:val="00143C5D"/>
    <w:rsid w:val="001445CA"/>
    <w:rsid w:val="00144E56"/>
    <w:rsid w:val="0015192D"/>
    <w:rsid w:val="001521C4"/>
    <w:rsid w:val="00153CF0"/>
    <w:rsid w:val="00154977"/>
    <w:rsid w:val="00156033"/>
    <w:rsid w:val="0015722B"/>
    <w:rsid w:val="00157EE3"/>
    <w:rsid w:val="0016063F"/>
    <w:rsid w:val="00160F55"/>
    <w:rsid w:val="00161C54"/>
    <w:rsid w:val="00163045"/>
    <w:rsid w:val="001631D6"/>
    <w:rsid w:val="0016342E"/>
    <w:rsid w:val="0016565B"/>
    <w:rsid w:val="001667D4"/>
    <w:rsid w:val="001706E8"/>
    <w:rsid w:val="00172621"/>
    <w:rsid w:val="00174E90"/>
    <w:rsid w:val="0017520E"/>
    <w:rsid w:val="00177170"/>
    <w:rsid w:val="0018112C"/>
    <w:rsid w:val="00182BD1"/>
    <w:rsid w:val="00182FAC"/>
    <w:rsid w:val="00184124"/>
    <w:rsid w:val="00184AB0"/>
    <w:rsid w:val="00184C62"/>
    <w:rsid w:val="00187334"/>
    <w:rsid w:val="001879F1"/>
    <w:rsid w:val="00190A8E"/>
    <w:rsid w:val="00192D90"/>
    <w:rsid w:val="001930B0"/>
    <w:rsid w:val="00196ECA"/>
    <w:rsid w:val="00197D8A"/>
    <w:rsid w:val="001A0821"/>
    <w:rsid w:val="001A09A3"/>
    <w:rsid w:val="001A200F"/>
    <w:rsid w:val="001A4CE8"/>
    <w:rsid w:val="001B2A53"/>
    <w:rsid w:val="001B3F93"/>
    <w:rsid w:val="001B518E"/>
    <w:rsid w:val="001B6914"/>
    <w:rsid w:val="001C0724"/>
    <w:rsid w:val="001C3385"/>
    <w:rsid w:val="001C6380"/>
    <w:rsid w:val="001C6574"/>
    <w:rsid w:val="001C6ED6"/>
    <w:rsid w:val="001C7019"/>
    <w:rsid w:val="001D0043"/>
    <w:rsid w:val="001D2F7C"/>
    <w:rsid w:val="001D45CD"/>
    <w:rsid w:val="001D7614"/>
    <w:rsid w:val="001E31A9"/>
    <w:rsid w:val="001E3707"/>
    <w:rsid w:val="001F2666"/>
    <w:rsid w:val="001F7319"/>
    <w:rsid w:val="00202E61"/>
    <w:rsid w:val="00203F3C"/>
    <w:rsid w:val="002056C9"/>
    <w:rsid w:val="00205826"/>
    <w:rsid w:val="00205E8B"/>
    <w:rsid w:val="00221B65"/>
    <w:rsid w:val="00221F18"/>
    <w:rsid w:val="00222683"/>
    <w:rsid w:val="002229B5"/>
    <w:rsid w:val="0022540D"/>
    <w:rsid w:val="00230090"/>
    <w:rsid w:val="002311CE"/>
    <w:rsid w:val="002334EA"/>
    <w:rsid w:val="00234B93"/>
    <w:rsid w:val="00237578"/>
    <w:rsid w:val="0024246A"/>
    <w:rsid w:val="00242E13"/>
    <w:rsid w:val="00244534"/>
    <w:rsid w:val="00245FEE"/>
    <w:rsid w:val="002538CB"/>
    <w:rsid w:val="002540C9"/>
    <w:rsid w:val="00255640"/>
    <w:rsid w:val="0025629F"/>
    <w:rsid w:val="0025713F"/>
    <w:rsid w:val="00257AF1"/>
    <w:rsid w:val="002608C3"/>
    <w:rsid w:val="00260E36"/>
    <w:rsid w:val="00263147"/>
    <w:rsid w:val="00264198"/>
    <w:rsid w:val="00267144"/>
    <w:rsid w:val="00267760"/>
    <w:rsid w:val="002719C5"/>
    <w:rsid w:val="00276B36"/>
    <w:rsid w:val="00291518"/>
    <w:rsid w:val="00293206"/>
    <w:rsid w:val="00296369"/>
    <w:rsid w:val="00297B60"/>
    <w:rsid w:val="002A0B8F"/>
    <w:rsid w:val="002A3128"/>
    <w:rsid w:val="002A4099"/>
    <w:rsid w:val="002A5BB4"/>
    <w:rsid w:val="002B1100"/>
    <w:rsid w:val="002B32A4"/>
    <w:rsid w:val="002B4AC1"/>
    <w:rsid w:val="002B5D3A"/>
    <w:rsid w:val="002B7818"/>
    <w:rsid w:val="002B7F8E"/>
    <w:rsid w:val="002C048B"/>
    <w:rsid w:val="002C183C"/>
    <w:rsid w:val="002C45E9"/>
    <w:rsid w:val="002D03E6"/>
    <w:rsid w:val="002D153C"/>
    <w:rsid w:val="002D1F3C"/>
    <w:rsid w:val="002D23ED"/>
    <w:rsid w:val="002D27B2"/>
    <w:rsid w:val="002D3684"/>
    <w:rsid w:val="002D6A97"/>
    <w:rsid w:val="002D7863"/>
    <w:rsid w:val="002D7CA0"/>
    <w:rsid w:val="002E08AD"/>
    <w:rsid w:val="002E429C"/>
    <w:rsid w:val="002E5688"/>
    <w:rsid w:val="002E5717"/>
    <w:rsid w:val="002E78C1"/>
    <w:rsid w:val="002F04BA"/>
    <w:rsid w:val="002F7247"/>
    <w:rsid w:val="002F7FD9"/>
    <w:rsid w:val="00300F63"/>
    <w:rsid w:val="003017D7"/>
    <w:rsid w:val="00302478"/>
    <w:rsid w:val="0030539F"/>
    <w:rsid w:val="00306DD3"/>
    <w:rsid w:val="00310663"/>
    <w:rsid w:val="00311286"/>
    <w:rsid w:val="003146B6"/>
    <w:rsid w:val="00320308"/>
    <w:rsid w:val="00323B4A"/>
    <w:rsid w:val="00323FF2"/>
    <w:rsid w:val="00324A7D"/>
    <w:rsid w:val="00327C9D"/>
    <w:rsid w:val="00332925"/>
    <w:rsid w:val="003353C6"/>
    <w:rsid w:val="00342CEF"/>
    <w:rsid w:val="00344FFF"/>
    <w:rsid w:val="00345215"/>
    <w:rsid w:val="00354616"/>
    <w:rsid w:val="003550F0"/>
    <w:rsid w:val="003618FD"/>
    <w:rsid w:val="00362060"/>
    <w:rsid w:val="00363075"/>
    <w:rsid w:val="00364B78"/>
    <w:rsid w:val="00364E14"/>
    <w:rsid w:val="0036720B"/>
    <w:rsid w:val="003740CB"/>
    <w:rsid w:val="00374A29"/>
    <w:rsid w:val="003751A3"/>
    <w:rsid w:val="00381813"/>
    <w:rsid w:val="0038643F"/>
    <w:rsid w:val="00387815"/>
    <w:rsid w:val="0039144C"/>
    <w:rsid w:val="00393A57"/>
    <w:rsid w:val="00394890"/>
    <w:rsid w:val="00396A19"/>
    <w:rsid w:val="003970C9"/>
    <w:rsid w:val="003A301F"/>
    <w:rsid w:val="003A35EE"/>
    <w:rsid w:val="003A4C93"/>
    <w:rsid w:val="003A51C3"/>
    <w:rsid w:val="003A5329"/>
    <w:rsid w:val="003A535F"/>
    <w:rsid w:val="003A6A01"/>
    <w:rsid w:val="003B481C"/>
    <w:rsid w:val="003C1B1F"/>
    <w:rsid w:val="003C255A"/>
    <w:rsid w:val="003C6F64"/>
    <w:rsid w:val="003D07F3"/>
    <w:rsid w:val="003D0F21"/>
    <w:rsid w:val="003D3631"/>
    <w:rsid w:val="003D398B"/>
    <w:rsid w:val="003D6A9F"/>
    <w:rsid w:val="003D6FB9"/>
    <w:rsid w:val="003E57CC"/>
    <w:rsid w:val="003E5BD4"/>
    <w:rsid w:val="003F0915"/>
    <w:rsid w:val="003F372A"/>
    <w:rsid w:val="003F3846"/>
    <w:rsid w:val="003F4C17"/>
    <w:rsid w:val="003F7241"/>
    <w:rsid w:val="00402901"/>
    <w:rsid w:val="0040371A"/>
    <w:rsid w:val="00405342"/>
    <w:rsid w:val="004111A6"/>
    <w:rsid w:val="00413127"/>
    <w:rsid w:val="00413950"/>
    <w:rsid w:val="00414206"/>
    <w:rsid w:val="00416BF7"/>
    <w:rsid w:val="00421CEB"/>
    <w:rsid w:val="004231CD"/>
    <w:rsid w:val="00424028"/>
    <w:rsid w:val="00427721"/>
    <w:rsid w:val="004304FB"/>
    <w:rsid w:val="00431A15"/>
    <w:rsid w:val="004320C3"/>
    <w:rsid w:val="004320FB"/>
    <w:rsid w:val="0043367B"/>
    <w:rsid w:val="004401BB"/>
    <w:rsid w:val="00442291"/>
    <w:rsid w:val="00442E3C"/>
    <w:rsid w:val="004477C6"/>
    <w:rsid w:val="00451585"/>
    <w:rsid w:val="00451589"/>
    <w:rsid w:val="00451B4A"/>
    <w:rsid w:val="004538A3"/>
    <w:rsid w:val="004552EA"/>
    <w:rsid w:val="00455C15"/>
    <w:rsid w:val="00457624"/>
    <w:rsid w:val="00460D84"/>
    <w:rsid w:val="00461444"/>
    <w:rsid w:val="00461C49"/>
    <w:rsid w:val="00462854"/>
    <w:rsid w:val="004631C3"/>
    <w:rsid w:val="00463523"/>
    <w:rsid w:val="00464157"/>
    <w:rsid w:val="004665CD"/>
    <w:rsid w:val="00466B39"/>
    <w:rsid w:val="00473960"/>
    <w:rsid w:val="00476D57"/>
    <w:rsid w:val="00476E68"/>
    <w:rsid w:val="00477B0D"/>
    <w:rsid w:val="0048079D"/>
    <w:rsid w:val="00480B12"/>
    <w:rsid w:val="00485A84"/>
    <w:rsid w:val="00486374"/>
    <w:rsid w:val="0048725F"/>
    <w:rsid w:val="00487397"/>
    <w:rsid w:val="004905CD"/>
    <w:rsid w:val="00490DBE"/>
    <w:rsid w:val="004912F7"/>
    <w:rsid w:val="004931EA"/>
    <w:rsid w:val="00494403"/>
    <w:rsid w:val="004A0862"/>
    <w:rsid w:val="004A24FA"/>
    <w:rsid w:val="004A490A"/>
    <w:rsid w:val="004A4E3F"/>
    <w:rsid w:val="004A6A6C"/>
    <w:rsid w:val="004B5B82"/>
    <w:rsid w:val="004C0D1D"/>
    <w:rsid w:val="004C1648"/>
    <w:rsid w:val="004C383E"/>
    <w:rsid w:val="004C39E7"/>
    <w:rsid w:val="004C4584"/>
    <w:rsid w:val="004C465E"/>
    <w:rsid w:val="004C4BDC"/>
    <w:rsid w:val="004C50B6"/>
    <w:rsid w:val="004C6375"/>
    <w:rsid w:val="004C747D"/>
    <w:rsid w:val="004D0AD9"/>
    <w:rsid w:val="004D2DCD"/>
    <w:rsid w:val="004D42BF"/>
    <w:rsid w:val="004D4496"/>
    <w:rsid w:val="004E1913"/>
    <w:rsid w:val="004E1D8C"/>
    <w:rsid w:val="004E2F46"/>
    <w:rsid w:val="004E3343"/>
    <w:rsid w:val="004E33F3"/>
    <w:rsid w:val="004E49E2"/>
    <w:rsid w:val="004E5483"/>
    <w:rsid w:val="004E56A5"/>
    <w:rsid w:val="004F1C5C"/>
    <w:rsid w:val="004F6451"/>
    <w:rsid w:val="004F6BFE"/>
    <w:rsid w:val="004F7B2F"/>
    <w:rsid w:val="004F7D0E"/>
    <w:rsid w:val="00501953"/>
    <w:rsid w:val="00501AC4"/>
    <w:rsid w:val="00506D10"/>
    <w:rsid w:val="0051040E"/>
    <w:rsid w:val="00510E3A"/>
    <w:rsid w:val="0051227C"/>
    <w:rsid w:val="0051720D"/>
    <w:rsid w:val="005210BF"/>
    <w:rsid w:val="00525884"/>
    <w:rsid w:val="00525B8E"/>
    <w:rsid w:val="00526CF6"/>
    <w:rsid w:val="005274E0"/>
    <w:rsid w:val="00530237"/>
    <w:rsid w:val="00531395"/>
    <w:rsid w:val="00533C96"/>
    <w:rsid w:val="0053427C"/>
    <w:rsid w:val="00536850"/>
    <w:rsid w:val="00537962"/>
    <w:rsid w:val="00543E7A"/>
    <w:rsid w:val="0054415B"/>
    <w:rsid w:val="00551B00"/>
    <w:rsid w:val="00557447"/>
    <w:rsid w:val="00557CC2"/>
    <w:rsid w:val="00561226"/>
    <w:rsid w:val="0056235E"/>
    <w:rsid w:val="00562A6E"/>
    <w:rsid w:val="00562C23"/>
    <w:rsid w:val="00565E28"/>
    <w:rsid w:val="005703E7"/>
    <w:rsid w:val="00570A3A"/>
    <w:rsid w:val="005830AA"/>
    <w:rsid w:val="005840AF"/>
    <w:rsid w:val="00584430"/>
    <w:rsid w:val="00586834"/>
    <w:rsid w:val="0058740E"/>
    <w:rsid w:val="0059079F"/>
    <w:rsid w:val="00590884"/>
    <w:rsid w:val="00590D64"/>
    <w:rsid w:val="00591D2A"/>
    <w:rsid w:val="005922E8"/>
    <w:rsid w:val="00593D60"/>
    <w:rsid w:val="00596B31"/>
    <w:rsid w:val="005A1432"/>
    <w:rsid w:val="005A1A17"/>
    <w:rsid w:val="005A1CC3"/>
    <w:rsid w:val="005A2894"/>
    <w:rsid w:val="005A2CA9"/>
    <w:rsid w:val="005A2ECF"/>
    <w:rsid w:val="005A34EF"/>
    <w:rsid w:val="005A44DF"/>
    <w:rsid w:val="005A4AC7"/>
    <w:rsid w:val="005A4C2D"/>
    <w:rsid w:val="005B0793"/>
    <w:rsid w:val="005B283D"/>
    <w:rsid w:val="005B2C6D"/>
    <w:rsid w:val="005B2DA3"/>
    <w:rsid w:val="005B372A"/>
    <w:rsid w:val="005B3A19"/>
    <w:rsid w:val="005B5A45"/>
    <w:rsid w:val="005C1576"/>
    <w:rsid w:val="005C243F"/>
    <w:rsid w:val="005C4F4D"/>
    <w:rsid w:val="005C5E68"/>
    <w:rsid w:val="005C6409"/>
    <w:rsid w:val="005C64B1"/>
    <w:rsid w:val="005C7370"/>
    <w:rsid w:val="005D0C8A"/>
    <w:rsid w:val="005D0E5D"/>
    <w:rsid w:val="005D1333"/>
    <w:rsid w:val="005D1394"/>
    <w:rsid w:val="005D3D79"/>
    <w:rsid w:val="005D3F71"/>
    <w:rsid w:val="005D4154"/>
    <w:rsid w:val="005D5E45"/>
    <w:rsid w:val="005D7EAD"/>
    <w:rsid w:val="005E09EB"/>
    <w:rsid w:val="005E2494"/>
    <w:rsid w:val="005E4AB5"/>
    <w:rsid w:val="005F7363"/>
    <w:rsid w:val="005F7CA8"/>
    <w:rsid w:val="006019FC"/>
    <w:rsid w:val="0060553F"/>
    <w:rsid w:val="00605A24"/>
    <w:rsid w:val="00606F23"/>
    <w:rsid w:val="00611BED"/>
    <w:rsid w:val="0061360A"/>
    <w:rsid w:val="00613FCD"/>
    <w:rsid w:val="00616464"/>
    <w:rsid w:val="006201D2"/>
    <w:rsid w:val="006218FE"/>
    <w:rsid w:val="00623178"/>
    <w:rsid w:val="006249B6"/>
    <w:rsid w:val="0062665D"/>
    <w:rsid w:val="00631EE0"/>
    <w:rsid w:val="00631F05"/>
    <w:rsid w:val="006320F5"/>
    <w:rsid w:val="006353F4"/>
    <w:rsid w:val="0063654E"/>
    <w:rsid w:val="0064149F"/>
    <w:rsid w:val="00641BF1"/>
    <w:rsid w:val="00641EF1"/>
    <w:rsid w:val="0064277A"/>
    <w:rsid w:val="006470FF"/>
    <w:rsid w:val="006472FE"/>
    <w:rsid w:val="00647B79"/>
    <w:rsid w:val="006502FE"/>
    <w:rsid w:val="0065113F"/>
    <w:rsid w:val="0065244D"/>
    <w:rsid w:val="00653C26"/>
    <w:rsid w:val="00654547"/>
    <w:rsid w:val="00657503"/>
    <w:rsid w:val="00661449"/>
    <w:rsid w:val="00662BBF"/>
    <w:rsid w:val="00663047"/>
    <w:rsid w:val="00666873"/>
    <w:rsid w:val="00667305"/>
    <w:rsid w:val="0067097D"/>
    <w:rsid w:val="00676C6C"/>
    <w:rsid w:val="0068086C"/>
    <w:rsid w:val="00682BCF"/>
    <w:rsid w:val="0068462B"/>
    <w:rsid w:val="00685A82"/>
    <w:rsid w:val="00685FF1"/>
    <w:rsid w:val="00691E95"/>
    <w:rsid w:val="00692DBB"/>
    <w:rsid w:val="006941C2"/>
    <w:rsid w:val="006944DE"/>
    <w:rsid w:val="0069466B"/>
    <w:rsid w:val="00695699"/>
    <w:rsid w:val="006962C9"/>
    <w:rsid w:val="00697096"/>
    <w:rsid w:val="00697E31"/>
    <w:rsid w:val="006A61AC"/>
    <w:rsid w:val="006A6D04"/>
    <w:rsid w:val="006A7229"/>
    <w:rsid w:val="006A7F55"/>
    <w:rsid w:val="006B1FFA"/>
    <w:rsid w:val="006B2758"/>
    <w:rsid w:val="006B3188"/>
    <w:rsid w:val="006B6C41"/>
    <w:rsid w:val="006C08FF"/>
    <w:rsid w:val="006C1412"/>
    <w:rsid w:val="006C24E8"/>
    <w:rsid w:val="006D0BB9"/>
    <w:rsid w:val="006D15E7"/>
    <w:rsid w:val="006D2C7A"/>
    <w:rsid w:val="006D328F"/>
    <w:rsid w:val="006D5761"/>
    <w:rsid w:val="006D78DA"/>
    <w:rsid w:val="006E0FD9"/>
    <w:rsid w:val="006E371F"/>
    <w:rsid w:val="006E4691"/>
    <w:rsid w:val="006E7DCF"/>
    <w:rsid w:val="006F01DC"/>
    <w:rsid w:val="006F0ECE"/>
    <w:rsid w:val="006F1FDF"/>
    <w:rsid w:val="006F3949"/>
    <w:rsid w:val="006F46C2"/>
    <w:rsid w:val="00701B7E"/>
    <w:rsid w:val="00704020"/>
    <w:rsid w:val="0070416B"/>
    <w:rsid w:val="0070672F"/>
    <w:rsid w:val="00711AD8"/>
    <w:rsid w:val="00712834"/>
    <w:rsid w:val="00713BBC"/>
    <w:rsid w:val="007170C3"/>
    <w:rsid w:val="0072539F"/>
    <w:rsid w:val="007306BE"/>
    <w:rsid w:val="00731A8F"/>
    <w:rsid w:val="0073312E"/>
    <w:rsid w:val="0073624D"/>
    <w:rsid w:val="00740E74"/>
    <w:rsid w:val="007411AE"/>
    <w:rsid w:val="00741CED"/>
    <w:rsid w:val="00742A28"/>
    <w:rsid w:val="007505FB"/>
    <w:rsid w:val="00751B0D"/>
    <w:rsid w:val="00752012"/>
    <w:rsid w:val="00752964"/>
    <w:rsid w:val="00753AE2"/>
    <w:rsid w:val="0075518D"/>
    <w:rsid w:val="007552D7"/>
    <w:rsid w:val="00761E2F"/>
    <w:rsid w:val="00762404"/>
    <w:rsid w:val="00763C07"/>
    <w:rsid w:val="00764A07"/>
    <w:rsid w:val="00770002"/>
    <w:rsid w:val="00772592"/>
    <w:rsid w:val="00774296"/>
    <w:rsid w:val="00774538"/>
    <w:rsid w:val="00774FED"/>
    <w:rsid w:val="007754B5"/>
    <w:rsid w:val="00784E00"/>
    <w:rsid w:val="00785C3D"/>
    <w:rsid w:val="00790EEE"/>
    <w:rsid w:val="00792001"/>
    <w:rsid w:val="007922B0"/>
    <w:rsid w:val="007933C1"/>
    <w:rsid w:val="007A060F"/>
    <w:rsid w:val="007A6992"/>
    <w:rsid w:val="007B0372"/>
    <w:rsid w:val="007B05D2"/>
    <w:rsid w:val="007B280B"/>
    <w:rsid w:val="007B3BBD"/>
    <w:rsid w:val="007B3E07"/>
    <w:rsid w:val="007B4093"/>
    <w:rsid w:val="007B5E58"/>
    <w:rsid w:val="007B6E94"/>
    <w:rsid w:val="007C0398"/>
    <w:rsid w:val="007C266C"/>
    <w:rsid w:val="007C3470"/>
    <w:rsid w:val="007C433E"/>
    <w:rsid w:val="007C5C94"/>
    <w:rsid w:val="007D1D09"/>
    <w:rsid w:val="007D31B8"/>
    <w:rsid w:val="007E03E1"/>
    <w:rsid w:val="007E2751"/>
    <w:rsid w:val="007E40A2"/>
    <w:rsid w:val="007E5652"/>
    <w:rsid w:val="007E69F4"/>
    <w:rsid w:val="007F1FCD"/>
    <w:rsid w:val="007F25A1"/>
    <w:rsid w:val="007F2E7D"/>
    <w:rsid w:val="007F48ED"/>
    <w:rsid w:val="00804485"/>
    <w:rsid w:val="00804A1A"/>
    <w:rsid w:val="0080628D"/>
    <w:rsid w:val="00807C71"/>
    <w:rsid w:val="00810937"/>
    <w:rsid w:val="008113AF"/>
    <w:rsid w:val="00813A80"/>
    <w:rsid w:val="00815549"/>
    <w:rsid w:val="00815FC5"/>
    <w:rsid w:val="00817434"/>
    <w:rsid w:val="00820436"/>
    <w:rsid w:val="00820A9B"/>
    <w:rsid w:val="00820ACB"/>
    <w:rsid w:val="00822602"/>
    <w:rsid w:val="00823ABE"/>
    <w:rsid w:val="00823DDE"/>
    <w:rsid w:val="00824144"/>
    <w:rsid w:val="00824E78"/>
    <w:rsid w:val="00825CC6"/>
    <w:rsid w:val="0082738F"/>
    <w:rsid w:val="00827E92"/>
    <w:rsid w:val="00830123"/>
    <w:rsid w:val="008341B2"/>
    <w:rsid w:val="008379DD"/>
    <w:rsid w:val="00846C0E"/>
    <w:rsid w:val="008507BD"/>
    <w:rsid w:val="00850D9D"/>
    <w:rsid w:val="00851A2C"/>
    <w:rsid w:val="00854438"/>
    <w:rsid w:val="0085560C"/>
    <w:rsid w:val="008557CC"/>
    <w:rsid w:val="0085620C"/>
    <w:rsid w:val="00860B32"/>
    <w:rsid w:val="00861193"/>
    <w:rsid w:val="00861929"/>
    <w:rsid w:val="00862DE2"/>
    <w:rsid w:val="00862E1B"/>
    <w:rsid w:val="00865229"/>
    <w:rsid w:val="008653C7"/>
    <w:rsid w:val="0086671A"/>
    <w:rsid w:val="00867604"/>
    <w:rsid w:val="00867728"/>
    <w:rsid w:val="00870B26"/>
    <w:rsid w:val="00874AD7"/>
    <w:rsid w:val="008762DB"/>
    <w:rsid w:val="008764A3"/>
    <w:rsid w:val="00876D30"/>
    <w:rsid w:val="0087727F"/>
    <w:rsid w:val="00877AA9"/>
    <w:rsid w:val="008800E6"/>
    <w:rsid w:val="00881C75"/>
    <w:rsid w:val="00883F50"/>
    <w:rsid w:val="00884569"/>
    <w:rsid w:val="00884B6A"/>
    <w:rsid w:val="0089074E"/>
    <w:rsid w:val="008947C1"/>
    <w:rsid w:val="00896E80"/>
    <w:rsid w:val="008A005B"/>
    <w:rsid w:val="008A1782"/>
    <w:rsid w:val="008A1C08"/>
    <w:rsid w:val="008A3573"/>
    <w:rsid w:val="008A3D27"/>
    <w:rsid w:val="008A4CD7"/>
    <w:rsid w:val="008A5ACF"/>
    <w:rsid w:val="008A6CDF"/>
    <w:rsid w:val="008A711A"/>
    <w:rsid w:val="008B3070"/>
    <w:rsid w:val="008B498F"/>
    <w:rsid w:val="008B5C1B"/>
    <w:rsid w:val="008B6883"/>
    <w:rsid w:val="008B7007"/>
    <w:rsid w:val="008C0F75"/>
    <w:rsid w:val="008C1094"/>
    <w:rsid w:val="008C199D"/>
    <w:rsid w:val="008C1D03"/>
    <w:rsid w:val="008C2EC3"/>
    <w:rsid w:val="008C6D49"/>
    <w:rsid w:val="008D32E8"/>
    <w:rsid w:val="008D32F4"/>
    <w:rsid w:val="008D3B54"/>
    <w:rsid w:val="008E007C"/>
    <w:rsid w:val="008E316D"/>
    <w:rsid w:val="008E35BE"/>
    <w:rsid w:val="008E41A0"/>
    <w:rsid w:val="008E68B2"/>
    <w:rsid w:val="008F03CB"/>
    <w:rsid w:val="008F1FC7"/>
    <w:rsid w:val="008F33CD"/>
    <w:rsid w:val="008F4917"/>
    <w:rsid w:val="008F70D7"/>
    <w:rsid w:val="008F787F"/>
    <w:rsid w:val="009000E7"/>
    <w:rsid w:val="00901794"/>
    <w:rsid w:val="009035E4"/>
    <w:rsid w:val="00904210"/>
    <w:rsid w:val="00904949"/>
    <w:rsid w:val="00904ABE"/>
    <w:rsid w:val="009116B3"/>
    <w:rsid w:val="00911AC8"/>
    <w:rsid w:val="00914172"/>
    <w:rsid w:val="0091476D"/>
    <w:rsid w:val="00914C76"/>
    <w:rsid w:val="00915759"/>
    <w:rsid w:val="00916223"/>
    <w:rsid w:val="00916258"/>
    <w:rsid w:val="00920214"/>
    <w:rsid w:val="00920D9B"/>
    <w:rsid w:val="00921928"/>
    <w:rsid w:val="00921D63"/>
    <w:rsid w:val="00926553"/>
    <w:rsid w:val="009265AA"/>
    <w:rsid w:val="00926F8B"/>
    <w:rsid w:val="00927BA7"/>
    <w:rsid w:val="0093278A"/>
    <w:rsid w:val="00933C08"/>
    <w:rsid w:val="0093442F"/>
    <w:rsid w:val="009361A0"/>
    <w:rsid w:val="009367A1"/>
    <w:rsid w:val="00937364"/>
    <w:rsid w:val="0093755D"/>
    <w:rsid w:val="00941993"/>
    <w:rsid w:val="00945823"/>
    <w:rsid w:val="00950AFF"/>
    <w:rsid w:val="00951D60"/>
    <w:rsid w:val="00957A00"/>
    <w:rsid w:val="00957B0A"/>
    <w:rsid w:val="00957B64"/>
    <w:rsid w:val="00957F2C"/>
    <w:rsid w:val="0096216A"/>
    <w:rsid w:val="00964836"/>
    <w:rsid w:val="00970020"/>
    <w:rsid w:val="00970B05"/>
    <w:rsid w:val="009729CA"/>
    <w:rsid w:val="00973CAA"/>
    <w:rsid w:val="0097488A"/>
    <w:rsid w:val="00975D69"/>
    <w:rsid w:val="00980DE1"/>
    <w:rsid w:val="00981234"/>
    <w:rsid w:val="00982F2D"/>
    <w:rsid w:val="009850F3"/>
    <w:rsid w:val="00985361"/>
    <w:rsid w:val="009854FA"/>
    <w:rsid w:val="00985B0B"/>
    <w:rsid w:val="00986347"/>
    <w:rsid w:val="00990C94"/>
    <w:rsid w:val="00990F09"/>
    <w:rsid w:val="00991065"/>
    <w:rsid w:val="009936AE"/>
    <w:rsid w:val="00996605"/>
    <w:rsid w:val="00996D41"/>
    <w:rsid w:val="009976E9"/>
    <w:rsid w:val="009A1A30"/>
    <w:rsid w:val="009A4CC9"/>
    <w:rsid w:val="009B2CB0"/>
    <w:rsid w:val="009B306A"/>
    <w:rsid w:val="009B4D6E"/>
    <w:rsid w:val="009B7000"/>
    <w:rsid w:val="009B73FF"/>
    <w:rsid w:val="009B7E25"/>
    <w:rsid w:val="009C3338"/>
    <w:rsid w:val="009C4099"/>
    <w:rsid w:val="009D0E28"/>
    <w:rsid w:val="009D2E30"/>
    <w:rsid w:val="009D4001"/>
    <w:rsid w:val="009E013C"/>
    <w:rsid w:val="009E1C97"/>
    <w:rsid w:val="009E53A7"/>
    <w:rsid w:val="009E7F18"/>
    <w:rsid w:val="009F204E"/>
    <w:rsid w:val="009F288D"/>
    <w:rsid w:val="009F47ED"/>
    <w:rsid w:val="009F4F03"/>
    <w:rsid w:val="00A014F1"/>
    <w:rsid w:val="00A036D8"/>
    <w:rsid w:val="00A0557A"/>
    <w:rsid w:val="00A12093"/>
    <w:rsid w:val="00A134AA"/>
    <w:rsid w:val="00A15EA1"/>
    <w:rsid w:val="00A209E3"/>
    <w:rsid w:val="00A217C2"/>
    <w:rsid w:val="00A22CEC"/>
    <w:rsid w:val="00A273F2"/>
    <w:rsid w:val="00A310A2"/>
    <w:rsid w:val="00A32391"/>
    <w:rsid w:val="00A324C5"/>
    <w:rsid w:val="00A4126F"/>
    <w:rsid w:val="00A43A1F"/>
    <w:rsid w:val="00A44B2D"/>
    <w:rsid w:val="00A46A88"/>
    <w:rsid w:val="00A46CF5"/>
    <w:rsid w:val="00A476FC"/>
    <w:rsid w:val="00A545E5"/>
    <w:rsid w:val="00A54F4E"/>
    <w:rsid w:val="00A558E7"/>
    <w:rsid w:val="00A55C8D"/>
    <w:rsid w:val="00A610B6"/>
    <w:rsid w:val="00A63D3D"/>
    <w:rsid w:val="00A641DD"/>
    <w:rsid w:val="00A65024"/>
    <w:rsid w:val="00A652BB"/>
    <w:rsid w:val="00A66BB7"/>
    <w:rsid w:val="00A6772F"/>
    <w:rsid w:val="00A707A4"/>
    <w:rsid w:val="00A73716"/>
    <w:rsid w:val="00A74BDC"/>
    <w:rsid w:val="00A7631C"/>
    <w:rsid w:val="00A7735F"/>
    <w:rsid w:val="00A82360"/>
    <w:rsid w:val="00A82D7B"/>
    <w:rsid w:val="00A833C4"/>
    <w:rsid w:val="00A847C7"/>
    <w:rsid w:val="00A84E1C"/>
    <w:rsid w:val="00A85619"/>
    <w:rsid w:val="00A96FE4"/>
    <w:rsid w:val="00AA026D"/>
    <w:rsid w:val="00AA35FB"/>
    <w:rsid w:val="00AA52C5"/>
    <w:rsid w:val="00AA6CD3"/>
    <w:rsid w:val="00AB02D3"/>
    <w:rsid w:val="00AB1FAF"/>
    <w:rsid w:val="00AB34D3"/>
    <w:rsid w:val="00AB4BF6"/>
    <w:rsid w:val="00AB5445"/>
    <w:rsid w:val="00AB5AF2"/>
    <w:rsid w:val="00AB7F09"/>
    <w:rsid w:val="00AC59B1"/>
    <w:rsid w:val="00AC69CF"/>
    <w:rsid w:val="00AD0B1B"/>
    <w:rsid w:val="00AD5B5D"/>
    <w:rsid w:val="00AD6418"/>
    <w:rsid w:val="00AE13AC"/>
    <w:rsid w:val="00AE1597"/>
    <w:rsid w:val="00AE26AA"/>
    <w:rsid w:val="00AE4687"/>
    <w:rsid w:val="00AE6DD3"/>
    <w:rsid w:val="00AE72DD"/>
    <w:rsid w:val="00AE7EBF"/>
    <w:rsid w:val="00AF0D4F"/>
    <w:rsid w:val="00AF1903"/>
    <w:rsid w:val="00AF2FE4"/>
    <w:rsid w:val="00AF5242"/>
    <w:rsid w:val="00AF6A46"/>
    <w:rsid w:val="00AF6AEF"/>
    <w:rsid w:val="00AF6AFD"/>
    <w:rsid w:val="00B02FC8"/>
    <w:rsid w:val="00B03BAF"/>
    <w:rsid w:val="00B04136"/>
    <w:rsid w:val="00B042B6"/>
    <w:rsid w:val="00B05302"/>
    <w:rsid w:val="00B0547D"/>
    <w:rsid w:val="00B1061E"/>
    <w:rsid w:val="00B106D1"/>
    <w:rsid w:val="00B210D9"/>
    <w:rsid w:val="00B217E6"/>
    <w:rsid w:val="00B21A4B"/>
    <w:rsid w:val="00B22F1B"/>
    <w:rsid w:val="00B23578"/>
    <w:rsid w:val="00B24ABE"/>
    <w:rsid w:val="00B25440"/>
    <w:rsid w:val="00B25E51"/>
    <w:rsid w:val="00B26851"/>
    <w:rsid w:val="00B26A05"/>
    <w:rsid w:val="00B27AF6"/>
    <w:rsid w:val="00B31937"/>
    <w:rsid w:val="00B35664"/>
    <w:rsid w:val="00B37723"/>
    <w:rsid w:val="00B4074F"/>
    <w:rsid w:val="00B40B7C"/>
    <w:rsid w:val="00B4160B"/>
    <w:rsid w:val="00B450C4"/>
    <w:rsid w:val="00B458EC"/>
    <w:rsid w:val="00B50BA1"/>
    <w:rsid w:val="00B52133"/>
    <w:rsid w:val="00B55302"/>
    <w:rsid w:val="00B56E7F"/>
    <w:rsid w:val="00B57987"/>
    <w:rsid w:val="00B66EBA"/>
    <w:rsid w:val="00B7015B"/>
    <w:rsid w:val="00B735AB"/>
    <w:rsid w:val="00B7750B"/>
    <w:rsid w:val="00B8050B"/>
    <w:rsid w:val="00B80683"/>
    <w:rsid w:val="00B80A0A"/>
    <w:rsid w:val="00B8207A"/>
    <w:rsid w:val="00B8412C"/>
    <w:rsid w:val="00B926C5"/>
    <w:rsid w:val="00B94A0C"/>
    <w:rsid w:val="00B94FE1"/>
    <w:rsid w:val="00B95916"/>
    <w:rsid w:val="00BA008E"/>
    <w:rsid w:val="00BA2112"/>
    <w:rsid w:val="00BA5247"/>
    <w:rsid w:val="00BA59D8"/>
    <w:rsid w:val="00BA6864"/>
    <w:rsid w:val="00BB2D57"/>
    <w:rsid w:val="00BB52B7"/>
    <w:rsid w:val="00BB79AB"/>
    <w:rsid w:val="00BC1070"/>
    <w:rsid w:val="00BC377C"/>
    <w:rsid w:val="00BC6F4C"/>
    <w:rsid w:val="00BD142D"/>
    <w:rsid w:val="00BD1DEB"/>
    <w:rsid w:val="00BD4906"/>
    <w:rsid w:val="00BD4ACA"/>
    <w:rsid w:val="00BD58EB"/>
    <w:rsid w:val="00BD6041"/>
    <w:rsid w:val="00BD7272"/>
    <w:rsid w:val="00BE11BE"/>
    <w:rsid w:val="00BE2E3D"/>
    <w:rsid w:val="00BE2EB7"/>
    <w:rsid w:val="00BE5435"/>
    <w:rsid w:val="00BF1699"/>
    <w:rsid w:val="00BF202C"/>
    <w:rsid w:val="00BF5218"/>
    <w:rsid w:val="00BF5230"/>
    <w:rsid w:val="00BF5B31"/>
    <w:rsid w:val="00C007BF"/>
    <w:rsid w:val="00C04ABD"/>
    <w:rsid w:val="00C05D0B"/>
    <w:rsid w:val="00C06D56"/>
    <w:rsid w:val="00C10159"/>
    <w:rsid w:val="00C10D16"/>
    <w:rsid w:val="00C14372"/>
    <w:rsid w:val="00C15CF9"/>
    <w:rsid w:val="00C173B1"/>
    <w:rsid w:val="00C232E5"/>
    <w:rsid w:val="00C23489"/>
    <w:rsid w:val="00C238FE"/>
    <w:rsid w:val="00C24C6D"/>
    <w:rsid w:val="00C24FC8"/>
    <w:rsid w:val="00C250A4"/>
    <w:rsid w:val="00C253CF"/>
    <w:rsid w:val="00C25908"/>
    <w:rsid w:val="00C3129A"/>
    <w:rsid w:val="00C33CDE"/>
    <w:rsid w:val="00C355AB"/>
    <w:rsid w:val="00C42638"/>
    <w:rsid w:val="00C43167"/>
    <w:rsid w:val="00C43447"/>
    <w:rsid w:val="00C463B6"/>
    <w:rsid w:val="00C468A2"/>
    <w:rsid w:val="00C46DCD"/>
    <w:rsid w:val="00C4722C"/>
    <w:rsid w:val="00C51A8E"/>
    <w:rsid w:val="00C51C2A"/>
    <w:rsid w:val="00C5407A"/>
    <w:rsid w:val="00C561CB"/>
    <w:rsid w:val="00C57CAE"/>
    <w:rsid w:val="00C610CF"/>
    <w:rsid w:val="00C63983"/>
    <w:rsid w:val="00C63A92"/>
    <w:rsid w:val="00C676C0"/>
    <w:rsid w:val="00C70C30"/>
    <w:rsid w:val="00C71382"/>
    <w:rsid w:val="00C7337E"/>
    <w:rsid w:val="00C734AF"/>
    <w:rsid w:val="00C774C9"/>
    <w:rsid w:val="00C83ECE"/>
    <w:rsid w:val="00C83FC1"/>
    <w:rsid w:val="00C859E6"/>
    <w:rsid w:val="00C86DAA"/>
    <w:rsid w:val="00C97D39"/>
    <w:rsid w:val="00CA0EC8"/>
    <w:rsid w:val="00CA1088"/>
    <w:rsid w:val="00CA1CDD"/>
    <w:rsid w:val="00CA229E"/>
    <w:rsid w:val="00CA5892"/>
    <w:rsid w:val="00CA7FDB"/>
    <w:rsid w:val="00CB0478"/>
    <w:rsid w:val="00CB10FF"/>
    <w:rsid w:val="00CB2054"/>
    <w:rsid w:val="00CB35C8"/>
    <w:rsid w:val="00CB36A3"/>
    <w:rsid w:val="00CC1318"/>
    <w:rsid w:val="00CC25D3"/>
    <w:rsid w:val="00CC298B"/>
    <w:rsid w:val="00CC393C"/>
    <w:rsid w:val="00CC41EB"/>
    <w:rsid w:val="00CC5096"/>
    <w:rsid w:val="00CC5746"/>
    <w:rsid w:val="00CC767D"/>
    <w:rsid w:val="00CC7D6C"/>
    <w:rsid w:val="00CD020C"/>
    <w:rsid w:val="00CD04A5"/>
    <w:rsid w:val="00CD14B0"/>
    <w:rsid w:val="00CD1CCD"/>
    <w:rsid w:val="00CD36D6"/>
    <w:rsid w:val="00CD37D3"/>
    <w:rsid w:val="00CD3A2C"/>
    <w:rsid w:val="00CD4767"/>
    <w:rsid w:val="00CD6461"/>
    <w:rsid w:val="00CD6CCC"/>
    <w:rsid w:val="00CE4057"/>
    <w:rsid w:val="00CE4213"/>
    <w:rsid w:val="00CE7851"/>
    <w:rsid w:val="00CF30D6"/>
    <w:rsid w:val="00CF4768"/>
    <w:rsid w:val="00CF4B98"/>
    <w:rsid w:val="00CF7704"/>
    <w:rsid w:val="00D007A3"/>
    <w:rsid w:val="00D00D4F"/>
    <w:rsid w:val="00D043B3"/>
    <w:rsid w:val="00D04D52"/>
    <w:rsid w:val="00D064DB"/>
    <w:rsid w:val="00D06A96"/>
    <w:rsid w:val="00D06FE8"/>
    <w:rsid w:val="00D10DCF"/>
    <w:rsid w:val="00D13703"/>
    <w:rsid w:val="00D151A2"/>
    <w:rsid w:val="00D17679"/>
    <w:rsid w:val="00D21E3E"/>
    <w:rsid w:val="00D2522F"/>
    <w:rsid w:val="00D328C0"/>
    <w:rsid w:val="00D33F1F"/>
    <w:rsid w:val="00D402CC"/>
    <w:rsid w:val="00D4417B"/>
    <w:rsid w:val="00D44A76"/>
    <w:rsid w:val="00D456DC"/>
    <w:rsid w:val="00D45910"/>
    <w:rsid w:val="00D461BD"/>
    <w:rsid w:val="00D47112"/>
    <w:rsid w:val="00D50154"/>
    <w:rsid w:val="00D53472"/>
    <w:rsid w:val="00D55E25"/>
    <w:rsid w:val="00D6041D"/>
    <w:rsid w:val="00D6344E"/>
    <w:rsid w:val="00D66588"/>
    <w:rsid w:val="00D66589"/>
    <w:rsid w:val="00D66D0B"/>
    <w:rsid w:val="00D67257"/>
    <w:rsid w:val="00D74F7D"/>
    <w:rsid w:val="00D76079"/>
    <w:rsid w:val="00D7678C"/>
    <w:rsid w:val="00D76E58"/>
    <w:rsid w:val="00D771D2"/>
    <w:rsid w:val="00D8139F"/>
    <w:rsid w:val="00D8479D"/>
    <w:rsid w:val="00D865C8"/>
    <w:rsid w:val="00D86751"/>
    <w:rsid w:val="00D86D81"/>
    <w:rsid w:val="00D93620"/>
    <w:rsid w:val="00D93E78"/>
    <w:rsid w:val="00D95747"/>
    <w:rsid w:val="00DA0351"/>
    <w:rsid w:val="00DA04A5"/>
    <w:rsid w:val="00DA1A31"/>
    <w:rsid w:val="00DA276F"/>
    <w:rsid w:val="00DB35B3"/>
    <w:rsid w:val="00DB72EC"/>
    <w:rsid w:val="00DC6825"/>
    <w:rsid w:val="00DC7CB2"/>
    <w:rsid w:val="00DD0CFA"/>
    <w:rsid w:val="00DD719D"/>
    <w:rsid w:val="00DE06AD"/>
    <w:rsid w:val="00DE076E"/>
    <w:rsid w:val="00DE0E66"/>
    <w:rsid w:val="00DE2EFA"/>
    <w:rsid w:val="00DE31C2"/>
    <w:rsid w:val="00DE35FA"/>
    <w:rsid w:val="00DE4A65"/>
    <w:rsid w:val="00DE744B"/>
    <w:rsid w:val="00DF23AB"/>
    <w:rsid w:val="00DF2BB5"/>
    <w:rsid w:val="00DF4E6E"/>
    <w:rsid w:val="00DF7701"/>
    <w:rsid w:val="00E00EA1"/>
    <w:rsid w:val="00E01BC0"/>
    <w:rsid w:val="00E045D1"/>
    <w:rsid w:val="00E0476B"/>
    <w:rsid w:val="00E05448"/>
    <w:rsid w:val="00E07470"/>
    <w:rsid w:val="00E17B71"/>
    <w:rsid w:val="00E2025E"/>
    <w:rsid w:val="00E20D77"/>
    <w:rsid w:val="00E217F8"/>
    <w:rsid w:val="00E23985"/>
    <w:rsid w:val="00E264E0"/>
    <w:rsid w:val="00E279D7"/>
    <w:rsid w:val="00E27BBC"/>
    <w:rsid w:val="00E27CC6"/>
    <w:rsid w:val="00E322D1"/>
    <w:rsid w:val="00E421C7"/>
    <w:rsid w:val="00E44360"/>
    <w:rsid w:val="00E45AE5"/>
    <w:rsid w:val="00E46562"/>
    <w:rsid w:val="00E47361"/>
    <w:rsid w:val="00E47CB9"/>
    <w:rsid w:val="00E5063E"/>
    <w:rsid w:val="00E50B23"/>
    <w:rsid w:val="00E50DE0"/>
    <w:rsid w:val="00E5278E"/>
    <w:rsid w:val="00E528EA"/>
    <w:rsid w:val="00E54AF7"/>
    <w:rsid w:val="00E60DAC"/>
    <w:rsid w:val="00E62827"/>
    <w:rsid w:val="00E641F2"/>
    <w:rsid w:val="00E64DF1"/>
    <w:rsid w:val="00E669FB"/>
    <w:rsid w:val="00E718F0"/>
    <w:rsid w:val="00E752F8"/>
    <w:rsid w:val="00E8099F"/>
    <w:rsid w:val="00E81489"/>
    <w:rsid w:val="00E8158D"/>
    <w:rsid w:val="00E8284A"/>
    <w:rsid w:val="00E841C3"/>
    <w:rsid w:val="00E84206"/>
    <w:rsid w:val="00E846BC"/>
    <w:rsid w:val="00E850AD"/>
    <w:rsid w:val="00E92247"/>
    <w:rsid w:val="00E927E9"/>
    <w:rsid w:val="00E92A34"/>
    <w:rsid w:val="00EA26F1"/>
    <w:rsid w:val="00EA3FF3"/>
    <w:rsid w:val="00EA455D"/>
    <w:rsid w:val="00EA4720"/>
    <w:rsid w:val="00EA53AC"/>
    <w:rsid w:val="00EB034E"/>
    <w:rsid w:val="00EB2D51"/>
    <w:rsid w:val="00EB3A18"/>
    <w:rsid w:val="00EB3E82"/>
    <w:rsid w:val="00EB7747"/>
    <w:rsid w:val="00EC08A6"/>
    <w:rsid w:val="00EC08FB"/>
    <w:rsid w:val="00EC1A15"/>
    <w:rsid w:val="00EC377D"/>
    <w:rsid w:val="00EC72BA"/>
    <w:rsid w:val="00ED0E2E"/>
    <w:rsid w:val="00ED1F20"/>
    <w:rsid w:val="00ED23A9"/>
    <w:rsid w:val="00ED4A3C"/>
    <w:rsid w:val="00ED7ADA"/>
    <w:rsid w:val="00EE01DB"/>
    <w:rsid w:val="00EE140A"/>
    <w:rsid w:val="00EE2E6B"/>
    <w:rsid w:val="00EE354C"/>
    <w:rsid w:val="00EE39D4"/>
    <w:rsid w:val="00EE4399"/>
    <w:rsid w:val="00EE5A2D"/>
    <w:rsid w:val="00EE5AB0"/>
    <w:rsid w:val="00EE73E2"/>
    <w:rsid w:val="00EF0DF5"/>
    <w:rsid w:val="00EF3760"/>
    <w:rsid w:val="00EF5600"/>
    <w:rsid w:val="00EF72BF"/>
    <w:rsid w:val="00F0135F"/>
    <w:rsid w:val="00F028B3"/>
    <w:rsid w:val="00F04DE9"/>
    <w:rsid w:val="00F05947"/>
    <w:rsid w:val="00F06F18"/>
    <w:rsid w:val="00F07821"/>
    <w:rsid w:val="00F07A42"/>
    <w:rsid w:val="00F108E8"/>
    <w:rsid w:val="00F11DC9"/>
    <w:rsid w:val="00F1272C"/>
    <w:rsid w:val="00F13684"/>
    <w:rsid w:val="00F15DEA"/>
    <w:rsid w:val="00F203F2"/>
    <w:rsid w:val="00F211E0"/>
    <w:rsid w:val="00F25770"/>
    <w:rsid w:val="00F26424"/>
    <w:rsid w:val="00F31DF3"/>
    <w:rsid w:val="00F33665"/>
    <w:rsid w:val="00F352BE"/>
    <w:rsid w:val="00F359E3"/>
    <w:rsid w:val="00F37906"/>
    <w:rsid w:val="00F41C0F"/>
    <w:rsid w:val="00F452DB"/>
    <w:rsid w:val="00F45C9E"/>
    <w:rsid w:val="00F46D2B"/>
    <w:rsid w:val="00F5047B"/>
    <w:rsid w:val="00F509B1"/>
    <w:rsid w:val="00F50E1B"/>
    <w:rsid w:val="00F53353"/>
    <w:rsid w:val="00F5414E"/>
    <w:rsid w:val="00F66561"/>
    <w:rsid w:val="00F705C4"/>
    <w:rsid w:val="00F716BC"/>
    <w:rsid w:val="00F75FBB"/>
    <w:rsid w:val="00F80981"/>
    <w:rsid w:val="00F835EA"/>
    <w:rsid w:val="00F84069"/>
    <w:rsid w:val="00F8581C"/>
    <w:rsid w:val="00F86651"/>
    <w:rsid w:val="00F87492"/>
    <w:rsid w:val="00F9114C"/>
    <w:rsid w:val="00F94B59"/>
    <w:rsid w:val="00F96421"/>
    <w:rsid w:val="00FA12FC"/>
    <w:rsid w:val="00FA14CE"/>
    <w:rsid w:val="00FA1A83"/>
    <w:rsid w:val="00FA2564"/>
    <w:rsid w:val="00FA306D"/>
    <w:rsid w:val="00FA3473"/>
    <w:rsid w:val="00FA366F"/>
    <w:rsid w:val="00FA3752"/>
    <w:rsid w:val="00FA422D"/>
    <w:rsid w:val="00FA4A71"/>
    <w:rsid w:val="00FB0495"/>
    <w:rsid w:val="00FB20BC"/>
    <w:rsid w:val="00FB28E9"/>
    <w:rsid w:val="00FB4E13"/>
    <w:rsid w:val="00FB58AE"/>
    <w:rsid w:val="00FC0CA2"/>
    <w:rsid w:val="00FC2918"/>
    <w:rsid w:val="00FC5A88"/>
    <w:rsid w:val="00FC663E"/>
    <w:rsid w:val="00FC7008"/>
    <w:rsid w:val="00FC72A6"/>
    <w:rsid w:val="00FC76FD"/>
    <w:rsid w:val="00FD318C"/>
    <w:rsid w:val="00FD3282"/>
    <w:rsid w:val="00FD6D9E"/>
    <w:rsid w:val="00FD766B"/>
    <w:rsid w:val="00FD7949"/>
    <w:rsid w:val="00FE1A41"/>
    <w:rsid w:val="00FE2027"/>
    <w:rsid w:val="00FE21E8"/>
    <w:rsid w:val="00FE38C1"/>
    <w:rsid w:val="00FE7C38"/>
    <w:rsid w:val="00FF32CE"/>
    <w:rsid w:val="00FF34D7"/>
    <w:rsid w:val="00FF39D0"/>
    <w:rsid w:val="00FF3EB0"/>
    <w:rsid w:val="00FF456A"/>
    <w:rsid w:val="00FF4EDB"/>
    <w:rsid w:val="28823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9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uiPriority="1" w:qFormat="1"/>
    <w:lsdException w:name="Subtitle" w:semiHidden="0" w:uiPriority="11" w:unhideWhenUsed="0"/>
    <w:lsdException w:name="Body Text 2" w:uiPriority="0"/>
    <w:lsdException w:name="Hyperlink" w:semiHidden="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77A"/>
    <w:pPr>
      <w:widowControl w:val="0"/>
      <w:ind w:firstLineChars="200" w:firstLine="200"/>
      <w:jc w:val="both"/>
    </w:pPr>
    <w:rPr>
      <w:rFonts w:ascii="Times New Roman" w:eastAsia="宋体" w:hAnsi="Times New Roman"/>
      <w:kern w:val="2"/>
      <w:sz w:val="21"/>
      <w:szCs w:val="22"/>
    </w:rPr>
  </w:style>
  <w:style w:type="paragraph" w:styleId="1">
    <w:name w:val="heading 1"/>
    <w:basedOn w:val="a"/>
    <w:next w:val="a"/>
    <w:link w:val="1Char"/>
    <w:uiPriority w:val="9"/>
    <w:qFormat/>
    <w:rsid w:val="00761E2F"/>
    <w:pPr>
      <w:keepNext/>
      <w:keepLines/>
      <w:numPr>
        <w:numId w:val="28"/>
      </w:numPr>
      <w:spacing w:beforeLines="100" w:before="100" w:afterLines="100" w:after="100"/>
      <w:ind w:firstLineChars="0"/>
      <w:jc w:val="left"/>
      <w:outlineLvl w:val="0"/>
    </w:pPr>
    <w:rPr>
      <w:rFonts w:ascii="黑体" w:eastAsia="黑体" w:hAnsi="黑体"/>
      <w:bCs/>
      <w:kern w:val="44"/>
      <w:szCs w:val="44"/>
    </w:rPr>
  </w:style>
  <w:style w:type="paragraph" w:styleId="2">
    <w:name w:val="heading 2"/>
    <w:basedOn w:val="a"/>
    <w:next w:val="a"/>
    <w:link w:val="2Char"/>
    <w:uiPriority w:val="9"/>
    <w:unhideWhenUsed/>
    <w:qFormat/>
    <w:rsid w:val="00883F50"/>
    <w:pPr>
      <w:keepNext/>
      <w:keepLines/>
      <w:numPr>
        <w:ilvl w:val="1"/>
        <w:numId w:val="28"/>
      </w:numPr>
      <w:spacing w:beforeLines="50" w:before="50" w:afterLines="50" w:after="50"/>
      <w:ind w:firstLineChars="0"/>
      <w:jc w:val="left"/>
      <w:outlineLvl w:val="1"/>
    </w:pPr>
    <w:rPr>
      <w:rFonts w:ascii="黑体" w:eastAsia="黑体" w:hAnsi="黑体" w:cstheme="majorBidi"/>
      <w:bCs/>
      <w:szCs w:val="32"/>
    </w:rPr>
  </w:style>
  <w:style w:type="paragraph" w:styleId="3">
    <w:name w:val="heading 3"/>
    <w:basedOn w:val="a"/>
    <w:next w:val="a"/>
    <w:link w:val="3Char"/>
    <w:uiPriority w:val="9"/>
    <w:unhideWhenUsed/>
    <w:qFormat/>
    <w:rsid w:val="0064277A"/>
    <w:pPr>
      <w:numPr>
        <w:ilvl w:val="2"/>
        <w:numId w:val="28"/>
      </w:numPr>
      <w:spacing w:beforeLines="50" w:before="50" w:afterLines="50" w:after="50"/>
      <w:ind w:firstLineChars="0"/>
      <w:outlineLvl w:val="2"/>
    </w:pPr>
    <w:rPr>
      <w:rFonts w:ascii="黑体" w:hAnsi="黑体" w:cs="Times New Roman"/>
      <w:b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CC5746"/>
    <w:pPr>
      <w:ind w:firstLineChars="0" w:firstLine="0"/>
      <w:jc w:val="center"/>
    </w:pPr>
    <w:rPr>
      <w:rFonts w:asciiTheme="majorHAnsi" w:eastAsia="黑体" w:hAnsiTheme="majorHAnsi" w:cstheme="majorBidi"/>
      <w:szCs w:val="20"/>
    </w:rPr>
  </w:style>
  <w:style w:type="paragraph" w:styleId="30">
    <w:name w:val="toc 3"/>
    <w:basedOn w:val="a"/>
    <w:next w:val="a"/>
    <w:uiPriority w:val="39"/>
    <w:unhideWhenUsed/>
    <w:pPr>
      <w:ind w:leftChars="400" w:left="840"/>
    </w:p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style>
  <w:style w:type="paragraph" w:styleId="20">
    <w:name w:val="toc 2"/>
    <w:basedOn w:val="a"/>
    <w:next w:val="a"/>
    <w:uiPriority w:val="39"/>
    <w:unhideWhenUsed/>
    <w:pPr>
      <w:ind w:leftChars="200" w:left="420"/>
    </w:pPr>
  </w:style>
  <w:style w:type="paragraph" w:styleId="a6">
    <w:name w:val="Title"/>
    <w:basedOn w:val="a"/>
    <w:next w:val="a"/>
    <w:link w:val="Char1"/>
    <w:uiPriority w:val="10"/>
    <w:qFormat/>
    <w:rsid w:val="00B450C4"/>
    <w:pPr>
      <w:spacing w:before="1418" w:after="680"/>
      <w:ind w:firstLineChars="0" w:firstLine="0"/>
      <w:jc w:val="center"/>
      <w:outlineLvl w:val="0"/>
    </w:pPr>
    <w:rPr>
      <w:rFonts w:eastAsia="黑体" w:cstheme="majorBidi"/>
      <w:b/>
      <w:bCs/>
      <w:spacing w:val="200"/>
      <w:sz w:val="32"/>
      <w:szCs w:val="32"/>
    </w:rPr>
  </w:style>
  <w:style w:type="table" w:styleId="a7">
    <w:name w:val="Table Grid"/>
    <w:basedOn w:val="a1"/>
    <w:uiPriority w:val="39"/>
    <w:rPr>
      <w:rFonts w:ascii="Calibri" w:eastAsia="宋体"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Pr>
      <w:color w:val="0563C1" w:themeColor="hyperlink"/>
      <w:u w:val="single"/>
    </w:rPr>
  </w:style>
  <w:style w:type="character" w:customStyle="1" w:styleId="Char0">
    <w:name w:val="页眉 Char"/>
    <w:basedOn w:val="a0"/>
    <w:link w:val="a5"/>
    <w:uiPriority w:val="99"/>
    <w:rPr>
      <w:sz w:val="18"/>
      <w:szCs w:val="18"/>
    </w:rPr>
  </w:style>
  <w:style w:type="character" w:customStyle="1" w:styleId="Char">
    <w:name w:val="页脚 Char"/>
    <w:basedOn w:val="a0"/>
    <w:link w:val="a4"/>
    <w:uiPriority w:val="99"/>
    <w:rPr>
      <w:sz w:val="18"/>
      <w:szCs w:val="18"/>
    </w:rPr>
  </w:style>
  <w:style w:type="character" w:customStyle="1" w:styleId="1Char">
    <w:name w:val="标题 1 Char"/>
    <w:basedOn w:val="a0"/>
    <w:link w:val="1"/>
    <w:uiPriority w:val="9"/>
    <w:qFormat/>
    <w:rsid w:val="00761E2F"/>
    <w:rPr>
      <w:rFonts w:ascii="黑体" w:eastAsia="黑体" w:hAnsi="黑体"/>
      <w:bCs/>
      <w:kern w:val="44"/>
      <w:sz w:val="21"/>
      <w:szCs w:val="44"/>
    </w:rPr>
  </w:style>
  <w:style w:type="character" w:customStyle="1" w:styleId="2Char">
    <w:name w:val="标题 2 Char"/>
    <w:basedOn w:val="a0"/>
    <w:link w:val="2"/>
    <w:uiPriority w:val="9"/>
    <w:rsid w:val="00883F50"/>
    <w:rPr>
      <w:rFonts w:ascii="黑体" w:eastAsia="黑体" w:hAnsi="黑体" w:cstheme="majorBidi"/>
      <w:bCs/>
      <w:kern w:val="2"/>
      <w:sz w:val="21"/>
      <w:szCs w:val="32"/>
    </w:rPr>
  </w:style>
  <w:style w:type="paragraph" w:customStyle="1" w:styleId="31">
    <w:name w:val="标题3"/>
    <w:basedOn w:val="3"/>
    <w:link w:val="32"/>
    <w:pPr>
      <w:spacing w:beforeLines="300" w:before="300" w:after="60" w:line="415" w:lineRule="auto"/>
      <w:jc w:val="left"/>
    </w:pPr>
    <w:rPr>
      <w:szCs w:val="36"/>
    </w:rPr>
  </w:style>
  <w:style w:type="paragraph" w:customStyle="1" w:styleId="15">
    <w:name w:val="标题1.5"/>
    <w:basedOn w:val="2"/>
    <w:link w:val="150"/>
    <w:pPr>
      <w:numPr>
        <w:ilvl w:val="0"/>
        <w:numId w:val="1"/>
      </w:numPr>
    </w:pPr>
  </w:style>
  <w:style w:type="character" w:customStyle="1" w:styleId="32">
    <w:name w:val="标题3 字符"/>
    <w:basedOn w:val="a0"/>
    <w:link w:val="31"/>
    <w:rPr>
      <w:rFonts w:ascii="Times New Roman" w:eastAsia="宋体" w:hAnsi="Times New Roman" w:cs="Times New Roman"/>
      <w:bCs/>
      <w:kern w:val="2"/>
      <w:sz w:val="24"/>
      <w:szCs w:val="36"/>
    </w:rPr>
  </w:style>
  <w:style w:type="character" w:customStyle="1" w:styleId="3Char">
    <w:name w:val="标题 3 Char"/>
    <w:basedOn w:val="a0"/>
    <w:link w:val="3"/>
    <w:uiPriority w:val="9"/>
    <w:qFormat/>
    <w:rsid w:val="0064277A"/>
    <w:rPr>
      <w:rFonts w:ascii="黑体" w:eastAsia="宋体" w:hAnsi="黑体" w:cs="Times New Roman"/>
      <w:bCs/>
      <w:kern w:val="2"/>
      <w:sz w:val="21"/>
      <w:szCs w:val="24"/>
    </w:rPr>
  </w:style>
  <w:style w:type="character" w:customStyle="1" w:styleId="150">
    <w:name w:val="标题1.5 字符"/>
    <w:basedOn w:val="1Char"/>
    <w:link w:val="15"/>
    <w:rPr>
      <w:rFonts w:ascii="宋体" w:eastAsia="宋体" w:hAnsi="宋体" w:cstheme="majorBidi"/>
      <w:b w:val="0"/>
      <w:bCs/>
      <w:kern w:val="2"/>
      <w:sz w:val="28"/>
      <w:szCs w:val="32"/>
    </w:rPr>
  </w:style>
  <w:style w:type="character" w:customStyle="1" w:styleId="Char1">
    <w:name w:val="标题 Char"/>
    <w:basedOn w:val="a0"/>
    <w:link w:val="a6"/>
    <w:uiPriority w:val="10"/>
    <w:rsid w:val="00B450C4"/>
    <w:rPr>
      <w:rFonts w:ascii="Times New Roman" w:eastAsia="黑体" w:hAnsi="Times New Roman" w:cstheme="majorBidi"/>
      <w:b/>
      <w:bCs/>
      <w:spacing w:val="200"/>
      <w:kern w:val="2"/>
      <w:sz w:val="32"/>
      <w:szCs w:val="32"/>
    </w:rPr>
  </w:style>
  <w:style w:type="paragraph" w:customStyle="1" w:styleId="a9">
    <w:name w:val="图表标题"/>
    <w:basedOn w:val="a"/>
    <w:link w:val="aa"/>
    <w:qFormat/>
    <w:pPr>
      <w:ind w:firstLineChars="0" w:firstLine="0"/>
      <w:jc w:val="center"/>
    </w:pPr>
    <w:rPr>
      <w:b/>
    </w:rPr>
  </w:style>
  <w:style w:type="paragraph" w:customStyle="1" w:styleId="ab">
    <w:name w:val="图片"/>
    <w:basedOn w:val="a"/>
    <w:link w:val="ac"/>
    <w:qFormat/>
    <w:pPr>
      <w:ind w:firstLineChars="0" w:firstLine="0"/>
      <w:jc w:val="center"/>
    </w:pPr>
  </w:style>
  <w:style w:type="character" w:customStyle="1" w:styleId="aa">
    <w:name w:val="图表标题 字符"/>
    <w:basedOn w:val="Char1"/>
    <w:link w:val="a9"/>
    <w:rPr>
      <w:rFonts w:ascii="Times New Roman" w:eastAsia="宋体" w:hAnsi="Times New Roman" w:cstheme="majorBidi"/>
      <w:b/>
      <w:bCs w:val="0"/>
      <w:spacing w:val="200"/>
      <w:kern w:val="2"/>
      <w:sz w:val="28"/>
      <w:szCs w:val="32"/>
    </w:rPr>
  </w:style>
  <w:style w:type="paragraph" w:customStyle="1" w:styleId="ad">
    <w:name w:val="表标题"/>
    <w:basedOn w:val="a"/>
    <w:next w:val="a"/>
    <w:link w:val="ae"/>
    <w:qFormat/>
    <w:rsid w:val="00562C23"/>
    <w:pPr>
      <w:ind w:firstLineChars="0" w:firstLine="0"/>
      <w:jc w:val="center"/>
    </w:pPr>
    <w:rPr>
      <w:rFonts w:ascii="黑体" w:eastAsia="黑体" w:hAnsi="黑体"/>
    </w:rPr>
  </w:style>
  <w:style w:type="character" w:customStyle="1" w:styleId="ac">
    <w:name w:val="图片 字符"/>
    <w:basedOn w:val="Char1"/>
    <w:link w:val="ab"/>
    <w:rPr>
      <w:rFonts w:ascii="Times New Roman" w:eastAsia="宋体" w:hAnsi="Times New Roman" w:cstheme="majorBidi"/>
      <w:b w:val="0"/>
      <w:bCs w:val="0"/>
      <w:spacing w:val="200"/>
      <w:kern w:val="2"/>
      <w:sz w:val="24"/>
      <w:szCs w:val="32"/>
    </w:rPr>
  </w:style>
  <w:style w:type="paragraph" w:customStyle="1" w:styleId="Default">
    <w:name w:val="Default"/>
    <w:pPr>
      <w:widowControl w:val="0"/>
      <w:autoSpaceDE w:val="0"/>
      <w:autoSpaceDN w:val="0"/>
      <w:adjustRightInd w:val="0"/>
    </w:pPr>
    <w:rPr>
      <w:rFonts w:ascii="宋体" w:eastAsia="宋体" w:hAnsi="Calibri" w:cs="宋体"/>
      <w:color w:val="000000"/>
      <w:sz w:val="24"/>
      <w:szCs w:val="24"/>
    </w:rPr>
  </w:style>
  <w:style w:type="character" w:customStyle="1" w:styleId="ae">
    <w:name w:val="表标题 字符"/>
    <w:basedOn w:val="Char1"/>
    <w:link w:val="ad"/>
    <w:qFormat/>
    <w:rsid w:val="00562C23"/>
    <w:rPr>
      <w:rFonts w:ascii="黑体" w:eastAsia="黑体" w:hAnsi="黑体" w:cstheme="majorBidi"/>
      <w:b w:val="0"/>
      <w:bCs w:val="0"/>
      <w:spacing w:val="200"/>
      <w:kern w:val="2"/>
      <w:sz w:val="21"/>
      <w:szCs w:val="22"/>
    </w:rPr>
  </w:style>
  <w:style w:type="paragraph" w:customStyle="1" w:styleId="af">
    <w:name w:val="双图"/>
    <w:basedOn w:val="a"/>
    <w:link w:val="af0"/>
    <w:qFormat/>
    <w:pPr>
      <w:tabs>
        <w:tab w:val="center" w:pos="2040"/>
        <w:tab w:val="center" w:pos="6120"/>
      </w:tabs>
      <w:spacing w:line="240" w:lineRule="atLeast"/>
      <w:ind w:firstLineChars="0" w:firstLine="0"/>
      <w:jc w:val="center"/>
    </w:pPr>
  </w:style>
  <w:style w:type="character" w:customStyle="1" w:styleId="af0">
    <w:name w:val="双图 字符"/>
    <w:basedOn w:val="a0"/>
    <w:link w:val="af"/>
    <w:rPr>
      <w:rFonts w:ascii="Times New Roman" w:eastAsia="宋体" w:hAnsi="Times New Roman"/>
    </w:rPr>
  </w:style>
  <w:style w:type="character" w:customStyle="1" w:styleId="Char2">
    <w:name w:val="标准正文 Char"/>
    <w:link w:val="af1"/>
    <w:qFormat/>
    <w:locked/>
    <w:rPr>
      <w:rFonts w:ascii="Times New Roman" w:hAnsi="Times New Roman"/>
      <w:sz w:val="24"/>
      <w:szCs w:val="21"/>
    </w:rPr>
  </w:style>
  <w:style w:type="paragraph" w:customStyle="1" w:styleId="af1">
    <w:name w:val="标准正文"/>
    <w:basedOn w:val="a"/>
    <w:link w:val="Char2"/>
    <w:pPr>
      <w:spacing w:before="120" w:after="120" w:line="276" w:lineRule="auto"/>
    </w:pPr>
    <w:rPr>
      <w:rFonts w:eastAsiaTheme="minorEastAsia"/>
      <w:szCs w:val="21"/>
    </w:rPr>
  </w:style>
  <w:style w:type="paragraph" w:customStyle="1" w:styleId="af2">
    <w:name w:val="表格文字"/>
    <w:basedOn w:val="a"/>
    <w:link w:val="af3"/>
    <w:qFormat/>
    <w:rsid w:val="0040371A"/>
    <w:pPr>
      <w:spacing w:line="240" w:lineRule="atLeast"/>
      <w:ind w:firstLineChars="0" w:firstLine="0"/>
      <w:jc w:val="center"/>
    </w:pPr>
    <w:rPr>
      <w:sz w:val="18"/>
    </w:rPr>
  </w:style>
  <w:style w:type="paragraph" w:customStyle="1" w:styleId="af4">
    <w:name w:val="大纲正文"/>
    <w:basedOn w:val="a"/>
    <w:link w:val="af5"/>
    <w:pPr>
      <w:ind w:firstLineChars="0" w:firstLine="0"/>
    </w:pPr>
    <w:rPr>
      <w:sz w:val="28"/>
    </w:rPr>
  </w:style>
  <w:style w:type="character" w:customStyle="1" w:styleId="af3">
    <w:name w:val="表格文字 字符"/>
    <w:basedOn w:val="aa"/>
    <w:link w:val="af2"/>
    <w:rsid w:val="0040371A"/>
    <w:rPr>
      <w:rFonts w:ascii="Times New Roman" w:eastAsia="宋体" w:hAnsi="Times New Roman" w:cstheme="majorBidi"/>
      <w:b w:val="0"/>
      <w:bCs w:val="0"/>
      <w:spacing w:val="200"/>
      <w:kern w:val="2"/>
      <w:sz w:val="18"/>
      <w:szCs w:val="22"/>
    </w:rPr>
  </w:style>
  <w:style w:type="character" w:customStyle="1" w:styleId="af5">
    <w:name w:val="大纲正文 字符"/>
    <w:basedOn w:val="a0"/>
    <w:link w:val="af4"/>
    <w:rPr>
      <w:rFonts w:ascii="Times New Roman" w:eastAsia="宋体" w:hAnsi="Times New Roman"/>
      <w:sz w:val="28"/>
    </w:rPr>
  </w:style>
  <w:style w:type="paragraph" w:customStyle="1" w:styleId="TOC1">
    <w:name w:val="TOC 标题1"/>
    <w:basedOn w:val="1"/>
    <w:next w:val="a"/>
    <w:uiPriority w:val="39"/>
    <w:unhideWhenUsed/>
    <w:qFormat/>
    <w:pPr>
      <w:widowControl/>
      <w:numPr>
        <w:numId w:val="0"/>
      </w:numPr>
      <w:spacing w:after="0" w:line="259" w:lineRule="auto"/>
      <w:outlineLvl w:val="9"/>
    </w:pPr>
    <w:rPr>
      <w:rFonts w:asciiTheme="majorHAnsi" w:eastAsiaTheme="majorEastAsia" w:hAnsiTheme="majorHAnsi" w:cstheme="majorBidi"/>
      <w:b/>
      <w:bCs w:val="0"/>
      <w:color w:val="2E74B5" w:themeColor="accent1" w:themeShade="BF"/>
      <w:kern w:val="0"/>
      <w:sz w:val="32"/>
      <w:szCs w:val="32"/>
    </w:rPr>
  </w:style>
  <w:style w:type="paragraph" w:styleId="af6">
    <w:name w:val="List Paragraph"/>
    <w:basedOn w:val="a"/>
    <w:uiPriority w:val="34"/>
    <w:qFormat/>
    <w:pPr>
      <w:ind w:firstLine="420"/>
    </w:pPr>
  </w:style>
  <w:style w:type="paragraph" w:customStyle="1" w:styleId="MTDisplayEquation">
    <w:name w:val="MTDisplayEquation"/>
    <w:basedOn w:val="a"/>
    <w:next w:val="a"/>
    <w:link w:val="MTDisplayEquation0"/>
    <w:pPr>
      <w:tabs>
        <w:tab w:val="center" w:pos="4160"/>
        <w:tab w:val="right" w:pos="8300"/>
      </w:tabs>
      <w:spacing w:line="276" w:lineRule="auto"/>
      <w:ind w:firstLineChars="0" w:firstLine="0"/>
    </w:pPr>
    <w:rPr>
      <w:rFonts w:cs="Times New Roman"/>
      <w:szCs w:val="21"/>
    </w:rPr>
  </w:style>
  <w:style w:type="character" w:customStyle="1" w:styleId="MTDisplayEquation0">
    <w:name w:val="MTDisplayEquation 字符"/>
    <w:basedOn w:val="a0"/>
    <w:link w:val="MTDisplayEquation"/>
    <w:rPr>
      <w:rFonts w:ascii="Times New Roman" w:eastAsia="宋体" w:hAnsi="Times New Roman" w:cs="Times New Roman"/>
      <w:szCs w:val="21"/>
    </w:rPr>
  </w:style>
  <w:style w:type="character" w:styleId="af7">
    <w:name w:val="annotation reference"/>
    <w:basedOn w:val="a0"/>
    <w:uiPriority w:val="99"/>
    <w:semiHidden/>
    <w:unhideWhenUsed/>
    <w:rsid w:val="00975D69"/>
    <w:rPr>
      <w:sz w:val="21"/>
      <w:szCs w:val="21"/>
    </w:rPr>
  </w:style>
  <w:style w:type="paragraph" w:styleId="af8">
    <w:name w:val="annotation text"/>
    <w:basedOn w:val="a"/>
    <w:link w:val="Char3"/>
    <w:uiPriority w:val="99"/>
    <w:semiHidden/>
    <w:unhideWhenUsed/>
    <w:rsid w:val="00975D69"/>
    <w:pPr>
      <w:jc w:val="left"/>
    </w:pPr>
  </w:style>
  <w:style w:type="character" w:customStyle="1" w:styleId="Char3">
    <w:name w:val="批注文字 Char"/>
    <w:basedOn w:val="a0"/>
    <w:link w:val="af8"/>
    <w:uiPriority w:val="99"/>
    <w:semiHidden/>
    <w:rsid w:val="00975D69"/>
    <w:rPr>
      <w:rFonts w:ascii="Times New Roman" w:eastAsia="宋体" w:hAnsi="Times New Roman"/>
      <w:kern w:val="2"/>
      <w:sz w:val="24"/>
      <w:szCs w:val="22"/>
    </w:rPr>
  </w:style>
  <w:style w:type="paragraph" w:styleId="af9">
    <w:name w:val="annotation subject"/>
    <w:basedOn w:val="af8"/>
    <w:next w:val="af8"/>
    <w:link w:val="Char4"/>
    <w:uiPriority w:val="99"/>
    <w:semiHidden/>
    <w:unhideWhenUsed/>
    <w:rsid w:val="00975D69"/>
    <w:rPr>
      <w:b/>
      <w:bCs/>
    </w:rPr>
  </w:style>
  <w:style w:type="character" w:customStyle="1" w:styleId="Char4">
    <w:name w:val="批注主题 Char"/>
    <w:basedOn w:val="Char3"/>
    <w:link w:val="af9"/>
    <w:uiPriority w:val="99"/>
    <w:semiHidden/>
    <w:rsid w:val="00975D69"/>
    <w:rPr>
      <w:rFonts w:ascii="Times New Roman" w:eastAsia="宋体" w:hAnsi="Times New Roman"/>
      <w:b/>
      <w:bCs/>
      <w:kern w:val="2"/>
      <w:sz w:val="24"/>
      <w:szCs w:val="22"/>
    </w:rPr>
  </w:style>
  <w:style w:type="table" w:customStyle="1" w:styleId="11">
    <w:name w:val="网格型1"/>
    <w:basedOn w:val="a1"/>
    <w:next w:val="a7"/>
    <w:uiPriority w:val="39"/>
    <w:rsid w:val="00B55302"/>
    <w:rPr>
      <w:rFonts w:ascii="Calibri" w:eastAsia="宋体"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Balloon Text"/>
    <w:basedOn w:val="a"/>
    <w:link w:val="Char5"/>
    <w:uiPriority w:val="99"/>
    <w:semiHidden/>
    <w:unhideWhenUsed/>
    <w:rsid w:val="00451589"/>
    <w:rPr>
      <w:sz w:val="18"/>
      <w:szCs w:val="18"/>
    </w:rPr>
  </w:style>
  <w:style w:type="character" w:customStyle="1" w:styleId="Char5">
    <w:name w:val="批注框文本 Char"/>
    <w:basedOn w:val="a0"/>
    <w:link w:val="afa"/>
    <w:uiPriority w:val="99"/>
    <w:semiHidden/>
    <w:rsid w:val="00451589"/>
    <w:rPr>
      <w:rFonts w:ascii="Times New Roman" w:eastAsia="宋体" w:hAnsi="Times New Roman"/>
      <w:kern w:val="2"/>
      <w:sz w:val="18"/>
      <w:szCs w:val="18"/>
    </w:rPr>
  </w:style>
  <w:style w:type="paragraph" w:customStyle="1" w:styleId="afb">
    <w:name w:val="公式"/>
    <w:basedOn w:val="a"/>
    <w:link w:val="afc"/>
    <w:qFormat/>
    <w:rsid w:val="00203F3C"/>
    <w:pPr>
      <w:tabs>
        <w:tab w:val="center" w:pos="4620"/>
        <w:tab w:val="right" w:pos="9240"/>
      </w:tabs>
      <w:jc w:val="center"/>
      <w:textAlignment w:val="center"/>
    </w:pPr>
    <w:rPr>
      <w:rFonts w:ascii="黑体" w:eastAsia="黑体" w:hAnsi="黑体" w:cs="黑体"/>
    </w:rPr>
  </w:style>
  <w:style w:type="character" w:styleId="afd">
    <w:name w:val="Placeholder Text"/>
    <w:basedOn w:val="a0"/>
    <w:uiPriority w:val="99"/>
    <w:semiHidden/>
    <w:rsid w:val="004B5B82"/>
    <w:rPr>
      <w:color w:val="808080"/>
    </w:rPr>
  </w:style>
  <w:style w:type="character" w:customStyle="1" w:styleId="afc">
    <w:name w:val="公式 字符"/>
    <w:basedOn w:val="a0"/>
    <w:link w:val="afb"/>
    <w:rsid w:val="00203F3C"/>
    <w:rPr>
      <w:rFonts w:ascii="黑体" w:eastAsia="黑体" w:hAnsi="黑体" w:cs="黑体"/>
      <w:kern w:val="2"/>
      <w:sz w:val="21"/>
      <w:szCs w:val="22"/>
    </w:rPr>
  </w:style>
  <w:style w:type="paragraph" w:styleId="21">
    <w:name w:val="Body Text 2"/>
    <w:basedOn w:val="a"/>
    <w:link w:val="2Char0"/>
    <w:rsid w:val="002A5BB4"/>
    <w:pPr>
      <w:ind w:firstLineChars="0" w:firstLine="0"/>
    </w:pPr>
    <w:rPr>
      <w:rFonts w:ascii="宋体" w:hAnsi="宋体" w:cs="Times New Roman"/>
      <w:sz w:val="18"/>
      <w:szCs w:val="24"/>
    </w:rPr>
  </w:style>
  <w:style w:type="character" w:customStyle="1" w:styleId="2Char0">
    <w:name w:val="正文文本 2 Char"/>
    <w:basedOn w:val="a0"/>
    <w:link w:val="21"/>
    <w:rsid w:val="002A5BB4"/>
    <w:rPr>
      <w:rFonts w:ascii="宋体" w:eastAsia="宋体" w:hAnsi="宋体" w:cs="Times New Roman"/>
      <w:kern w:val="2"/>
      <w:sz w:val="18"/>
      <w:szCs w:val="24"/>
    </w:rPr>
  </w:style>
  <w:style w:type="paragraph" w:styleId="afe">
    <w:name w:val="Revision"/>
    <w:hidden/>
    <w:uiPriority w:val="99"/>
    <w:semiHidden/>
    <w:rsid w:val="000A15F6"/>
    <w:rPr>
      <w:rFonts w:ascii="Times New Roman" w:eastAsia="宋体" w:hAnsi="Times New Roman"/>
      <w:kern w:val="2"/>
      <w:sz w:val="24"/>
      <w:szCs w:val="22"/>
    </w:rPr>
  </w:style>
  <w:style w:type="paragraph" w:customStyle="1" w:styleId="22">
    <w:name w:val="封面标准号2"/>
    <w:rsid w:val="00904949"/>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f">
    <w:name w:val="标准标志"/>
    <w:next w:val="a"/>
    <w:rsid w:val="00904949"/>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0">
    <w:name w:val="其他发布部门"/>
    <w:basedOn w:val="aff1"/>
    <w:rsid w:val="00904949"/>
    <w:pPr>
      <w:framePr w:wrap="around" w:y="15310"/>
      <w:spacing w:line="0" w:lineRule="atLeast"/>
    </w:pPr>
    <w:rPr>
      <w:rFonts w:ascii="黑体" w:eastAsia="黑体"/>
      <w:b w:val="0"/>
    </w:rPr>
  </w:style>
  <w:style w:type="paragraph" w:customStyle="1" w:styleId="aff1">
    <w:name w:val="发布部门"/>
    <w:next w:val="a"/>
    <w:rsid w:val="00904949"/>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2">
    <w:name w:val="其他实施日期"/>
    <w:basedOn w:val="a"/>
    <w:rsid w:val="00904949"/>
    <w:pPr>
      <w:framePr w:w="3997" w:h="471" w:hRule="exact" w:vSpace="181" w:wrap="around" w:vAnchor="page" w:hAnchor="text" w:x="7089" w:y="14097" w:anchorLock="1"/>
      <w:widowControl/>
      <w:ind w:firstLineChars="0" w:firstLine="0"/>
      <w:jc w:val="right"/>
    </w:pPr>
    <w:rPr>
      <w:rFonts w:eastAsia="黑体" w:cs="Times New Roman"/>
      <w:kern w:val="0"/>
      <w:sz w:val="28"/>
      <w:szCs w:val="20"/>
    </w:rPr>
  </w:style>
  <w:style w:type="paragraph" w:customStyle="1" w:styleId="aff3">
    <w:name w:val="封面标准名称"/>
    <w:rsid w:val="00904949"/>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4">
    <w:name w:val="其他标准称谓"/>
    <w:next w:val="a"/>
    <w:rsid w:val="00904949"/>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5">
    <w:name w:val="封面一致性程度标识"/>
    <w:basedOn w:val="a"/>
    <w:rsid w:val="00904949"/>
    <w:pPr>
      <w:framePr w:w="9639" w:h="6917" w:hRule="exact" w:wrap="around" w:vAnchor="page" w:hAnchor="page" w:xAlign="center" w:y="6408" w:anchorLock="1"/>
      <w:spacing w:before="440" w:line="400" w:lineRule="exact"/>
      <w:ind w:firstLineChars="0" w:firstLine="0"/>
      <w:jc w:val="center"/>
      <w:textAlignment w:val="center"/>
    </w:pPr>
    <w:rPr>
      <w:rFonts w:ascii="宋体" w:cs="Times New Roman"/>
      <w:kern w:val="0"/>
      <w:sz w:val="28"/>
      <w:szCs w:val="28"/>
    </w:rPr>
  </w:style>
  <w:style w:type="paragraph" w:customStyle="1" w:styleId="aff6">
    <w:name w:val="其他发布日期"/>
    <w:basedOn w:val="a"/>
    <w:rsid w:val="00904949"/>
    <w:pPr>
      <w:framePr w:w="3997" w:h="471" w:hRule="exact" w:vSpace="181" w:wrap="around" w:vAnchor="page" w:hAnchor="text" w:x="1419" w:y="14097" w:anchorLock="1"/>
      <w:widowControl/>
      <w:ind w:firstLineChars="0" w:firstLine="0"/>
      <w:jc w:val="left"/>
    </w:pPr>
    <w:rPr>
      <w:rFonts w:eastAsia="黑体" w:cs="Times New Roman"/>
      <w:kern w:val="0"/>
      <w:sz w:val="28"/>
      <w:szCs w:val="20"/>
    </w:rPr>
  </w:style>
  <w:style w:type="paragraph" w:customStyle="1" w:styleId="aff7">
    <w:name w:val="文献分类号"/>
    <w:rsid w:val="00904949"/>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8">
    <w:name w:val="其他标准标志"/>
    <w:basedOn w:val="aff"/>
    <w:rsid w:val="00AB7F09"/>
    <w:pPr>
      <w:framePr w:w="6101" w:wrap="around" w:vAnchor="page" w:hAnchor="page" w:x="4673" w:y="942"/>
    </w:pPr>
    <w:rPr>
      <w:w w:val="130"/>
    </w:rPr>
  </w:style>
  <w:style w:type="paragraph" w:customStyle="1" w:styleId="aff9">
    <w:name w:val="封面标准代替信息"/>
    <w:rsid w:val="00A476FC"/>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affa">
    <w:name w:val="封面标准英文名称"/>
    <w:basedOn w:val="aff3"/>
    <w:rsid w:val="004E5483"/>
    <w:pPr>
      <w:framePr w:wrap="around"/>
      <w:spacing w:before="370" w:line="400" w:lineRule="exact"/>
    </w:pPr>
    <w:rPr>
      <w:rFonts w:ascii="Times New Roman"/>
      <w:sz w:val="28"/>
      <w:szCs w:val="28"/>
    </w:rPr>
  </w:style>
  <w:style w:type="paragraph" w:customStyle="1" w:styleId="affb">
    <w:name w:val="封面标准文稿类别"/>
    <w:basedOn w:val="aff5"/>
    <w:rsid w:val="004E5483"/>
    <w:pPr>
      <w:framePr w:wrap="around"/>
      <w:spacing w:after="160" w:line="240" w:lineRule="auto"/>
    </w:pPr>
    <w:rPr>
      <w:sz w:val="24"/>
    </w:rPr>
  </w:style>
  <w:style w:type="paragraph" w:customStyle="1" w:styleId="affc">
    <w:name w:val="封面标准文稿编辑信息"/>
    <w:basedOn w:val="affb"/>
    <w:rsid w:val="004E5483"/>
    <w:pPr>
      <w:framePr w:wrap="around"/>
      <w:spacing w:before="180" w:line="180" w:lineRule="exact"/>
    </w:pPr>
    <w:rPr>
      <w:sz w:val="21"/>
    </w:rPr>
  </w:style>
  <w:style w:type="character" w:customStyle="1" w:styleId="affd">
    <w:name w:val="发布"/>
    <w:rsid w:val="00921928"/>
    <w:rPr>
      <w:rFonts w:ascii="黑体" w:eastAsia="黑体"/>
      <w:spacing w:val="85"/>
      <w:w w:val="100"/>
      <w:position w:val="3"/>
      <w:sz w:val="28"/>
      <w:szCs w:val="28"/>
    </w:rPr>
  </w:style>
  <w:style w:type="paragraph" w:styleId="TOC">
    <w:name w:val="TOC Heading"/>
    <w:basedOn w:val="1"/>
    <w:next w:val="a"/>
    <w:uiPriority w:val="39"/>
    <w:unhideWhenUsed/>
    <w:qFormat/>
    <w:rsid w:val="00FC72A6"/>
    <w:pPr>
      <w:widowControl/>
      <w:numPr>
        <w:numId w:val="0"/>
      </w:numPr>
      <w:spacing w:beforeLines="0" w:before="240" w:afterLines="0" w:after="0" w:line="259" w:lineRule="auto"/>
      <w:outlineLvl w:val="9"/>
    </w:pPr>
    <w:rPr>
      <w:rFonts w:asciiTheme="majorHAnsi" w:eastAsiaTheme="majorEastAsia" w:hAnsiTheme="majorHAnsi" w:cstheme="majorBidi"/>
      <w:bCs w:val="0"/>
      <w:color w:val="2E74B5" w:themeColor="accent1" w:themeShade="BF"/>
      <w:kern w:val="0"/>
      <w:sz w:val="32"/>
      <w:szCs w:val="32"/>
    </w:rPr>
  </w:style>
  <w:style w:type="paragraph" w:styleId="4">
    <w:name w:val="toc 4"/>
    <w:basedOn w:val="a"/>
    <w:next w:val="a"/>
    <w:autoRedefine/>
    <w:uiPriority w:val="39"/>
    <w:unhideWhenUsed/>
    <w:rsid w:val="00FC72A6"/>
    <w:pPr>
      <w:ind w:leftChars="600" w:left="1260" w:firstLineChars="0" w:firstLine="0"/>
    </w:pPr>
    <w:rPr>
      <w:rFonts w:asciiTheme="minorHAnsi" w:eastAsiaTheme="minorEastAsia" w:hAnsiTheme="minorHAnsi"/>
    </w:rPr>
  </w:style>
  <w:style w:type="paragraph" w:styleId="5">
    <w:name w:val="toc 5"/>
    <w:basedOn w:val="a"/>
    <w:next w:val="a"/>
    <w:autoRedefine/>
    <w:uiPriority w:val="39"/>
    <w:unhideWhenUsed/>
    <w:rsid w:val="00FC72A6"/>
    <w:pPr>
      <w:ind w:leftChars="800" w:left="1680" w:firstLineChars="0" w:firstLine="0"/>
    </w:pPr>
    <w:rPr>
      <w:rFonts w:asciiTheme="minorHAnsi" w:eastAsiaTheme="minorEastAsia" w:hAnsiTheme="minorHAnsi"/>
    </w:rPr>
  </w:style>
  <w:style w:type="paragraph" w:styleId="6">
    <w:name w:val="toc 6"/>
    <w:basedOn w:val="a"/>
    <w:next w:val="a"/>
    <w:autoRedefine/>
    <w:uiPriority w:val="39"/>
    <w:unhideWhenUsed/>
    <w:rsid w:val="00FC72A6"/>
    <w:pPr>
      <w:ind w:leftChars="1000" w:left="2100" w:firstLineChars="0" w:firstLine="0"/>
    </w:pPr>
    <w:rPr>
      <w:rFonts w:asciiTheme="minorHAnsi" w:eastAsiaTheme="minorEastAsia" w:hAnsiTheme="minorHAnsi"/>
    </w:rPr>
  </w:style>
  <w:style w:type="paragraph" w:styleId="7">
    <w:name w:val="toc 7"/>
    <w:basedOn w:val="a"/>
    <w:next w:val="a"/>
    <w:autoRedefine/>
    <w:uiPriority w:val="39"/>
    <w:unhideWhenUsed/>
    <w:rsid w:val="00FC72A6"/>
    <w:pPr>
      <w:ind w:leftChars="1200" w:left="2520" w:firstLineChars="0" w:firstLine="0"/>
    </w:pPr>
    <w:rPr>
      <w:rFonts w:asciiTheme="minorHAnsi" w:eastAsiaTheme="minorEastAsia" w:hAnsiTheme="minorHAnsi"/>
    </w:rPr>
  </w:style>
  <w:style w:type="paragraph" w:styleId="8">
    <w:name w:val="toc 8"/>
    <w:basedOn w:val="a"/>
    <w:next w:val="a"/>
    <w:autoRedefine/>
    <w:uiPriority w:val="39"/>
    <w:unhideWhenUsed/>
    <w:rsid w:val="00FC72A6"/>
    <w:pPr>
      <w:ind w:leftChars="1400" w:left="2940" w:firstLineChars="0" w:firstLine="0"/>
    </w:pPr>
    <w:rPr>
      <w:rFonts w:asciiTheme="minorHAnsi" w:eastAsiaTheme="minorEastAsia" w:hAnsiTheme="minorHAnsi"/>
    </w:rPr>
  </w:style>
  <w:style w:type="paragraph" w:styleId="9">
    <w:name w:val="toc 9"/>
    <w:basedOn w:val="a"/>
    <w:next w:val="a"/>
    <w:autoRedefine/>
    <w:uiPriority w:val="39"/>
    <w:unhideWhenUsed/>
    <w:rsid w:val="00FC72A6"/>
    <w:pPr>
      <w:ind w:leftChars="1600" w:left="3360" w:firstLineChars="0" w:firstLine="0"/>
    </w:pPr>
    <w:rPr>
      <w:rFonts w:asciiTheme="minorHAnsi" w:eastAsiaTheme="minorEastAsia" w:hAnsiTheme="minorHAnsi"/>
    </w:rPr>
  </w:style>
  <w:style w:type="paragraph" w:customStyle="1" w:styleId="affe">
    <w:name w:val="目次、标准名称标题"/>
    <w:basedOn w:val="a"/>
    <w:next w:val="a"/>
    <w:rsid w:val="005D5E45"/>
    <w:pPr>
      <w:keepNext/>
      <w:pageBreakBefore/>
      <w:widowControl/>
      <w:shd w:val="clear" w:color="FFFFFF" w:fill="FFFFFF"/>
      <w:spacing w:before="640" w:after="560" w:line="460" w:lineRule="exact"/>
      <w:ind w:firstLineChars="0" w:firstLine="0"/>
      <w:jc w:val="center"/>
      <w:outlineLvl w:val="0"/>
    </w:pPr>
    <w:rPr>
      <w:rFonts w:ascii="黑体" w:eastAsia="黑体" w:cs="Times New Roman"/>
      <w:kern w:val="0"/>
      <w:sz w:val="32"/>
      <w:szCs w:val="20"/>
    </w:rPr>
  </w:style>
  <w:style w:type="paragraph" w:customStyle="1" w:styleId="afff">
    <w:name w:val="前言、引言标题"/>
    <w:next w:val="a"/>
    <w:rsid w:val="00463523"/>
    <w:pPr>
      <w:keepNext/>
      <w:pageBreakBefore/>
      <w:shd w:val="clear" w:color="FFFFFF" w:fill="FFFFFF"/>
      <w:spacing w:before="640" w:after="560"/>
      <w:jc w:val="center"/>
      <w:outlineLvl w:val="0"/>
    </w:pPr>
    <w:rPr>
      <w:rFonts w:ascii="黑体" w:eastAsia="黑体" w:hAnsi="Times New Roman" w:cs="Times New Roman"/>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uiPriority="1" w:qFormat="1"/>
    <w:lsdException w:name="Subtitle" w:semiHidden="0" w:uiPriority="11" w:unhideWhenUsed="0"/>
    <w:lsdException w:name="Body Text 2" w:uiPriority="0"/>
    <w:lsdException w:name="Hyperlink" w:semiHidden="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77A"/>
    <w:pPr>
      <w:widowControl w:val="0"/>
      <w:ind w:firstLineChars="200" w:firstLine="200"/>
      <w:jc w:val="both"/>
    </w:pPr>
    <w:rPr>
      <w:rFonts w:ascii="Times New Roman" w:eastAsia="宋体" w:hAnsi="Times New Roman"/>
      <w:kern w:val="2"/>
      <w:sz w:val="21"/>
      <w:szCs w:val="22"/>
    </w:rPr>
  </w:style>
  <w:style w:type="paragraph" w:styleId="1">
    <w:name w:val="heading 1"/>
    <w:basedOn w:val="a"/>
    <w:next w:val="a"/>
    <w:link w:val="1Char"/>
    <w:uiPriority w:val="9"/>
    <w:qFormat/>
    <w:rsid w:val="00761E2F"/>
    <w:pPr>
      <w:keepNext/>
      <w:keepLines/>
      <w:numPr>
        <w:numId w:val="28"/>
      </w:numPr>
      <w:spacing w:beforeLines="100" w:before="100" w:afterLines="100" w:after="100"/>
      <w:ind w:firstLineChars="0"/>
      <w:jc w:val="left"/>
      <w:outlineLvl w:val="0"/>
    </w:pPr>
    <w:rPr>
      <w:rFonts w:ascii="黑体" w:eastAsia="黑体" w:hAnsi="黑体"/>
      <w:bCs/>
      <w:kern w:val="44"/>
      <w:szCs w:val="44"/>
    </w:rPr>
  </w:style>
  <w:style w:type="paragraph" w:styleId="2">
    <w:name w:val="heading 2"/>
    <w:basedOn w:val="a"/>
    <w:next w:val="a"/>
    <w:link w:val="2Char"/>
    <w:uiPriority w:val="9"/>
    <w:unhideWhenUsed/>
    <w:qFormat/>
    <w:rsid w:val="00883F50"/>
    <w:pPr>
      <w:keepNext/>
      <w:keepLines/>
      <w:numPr>
        <w:ilvl w:val="1"/>
        <w:numId w:val="28"/>
      </w:numPr>
      <w:spacing w:beforeLines="50" w:before="50" w:afterLines="50" w:after="50"/>
      <w:ind w:firstLineChars="0"/>
      <w:jc w:val="left"/>
      <w:outlineLvl w:val="1"/>
    </w:pPr>
    <w:rPr>
      <w:rFonts w:ascii="黑体" w:eastAsia="黑体" w:hAnsi="黑体" w:cstheme="majorBidi"/>
      <w:bCs/>
      <w:szCs w:val="32"/>
    </w:rPr>
  </w:style>
  <w:style w:type="paragraph" w:styleId="3">
    <w:name w:val="heading 3"/>
    <w:basedOn w:val="a"/>
    <w:next w:val="a"/>
    <w:link w:val="3Char"/>
    <w:uiPriority w:val="9"/>
    <w:unhideWhenUsed/>
    <w:qFormat/>
    <w:rsid w:val="0064277A"/>
    <w:pPr>
      <w:numPr>
        <w:ilvl w:val="2"/>
        <w:numId w:val="28"/>
      </w:numPr>
      <w:spacing w:beforeLines="50" w:before="50" w:afterLines="50" w:after="50"/>
      <w:ind w:firstLineChars="0"/>
      <w:outlineLvl w:val="2"/>
    </w:pPr>
    <w:rPr>
      <w:rFonts w:ascii="黑体" w:hAnsi="黑体" w:cs="Times New Roman"/>
      <w:b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CC5746"/>
    <w:pPr>
      <w:ind w:firstLineChars="0" w:firstLine="0"/>
      <w:jc w:val="center"/>
    </w:pPr>
    <w:rPr>
      <w:rFonts w:asciiTheme="majorHAnsi" w:eastAsia="黑体" w:hAnsiTheme="majorHAnsi" w:cstheme="majorBidi"/>
      <w:szCs w:val="20"/>
    </w:rPr>
  </w:style>
  <w:style w:type="paragraph" w:styleId="30">
    <w:name w:val="toc 3"/>
    <w:basedOn w:val="a"/>
    <w:next w:val="a"/>
    <w:uiPriority w:val="39"/>
    <w:unhideWhenUsed/>
    <w:pPr>
      <w:ind w:leftChars="400" w:left="840"/>
    </w:p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style>
  <w:style w:type="paragraph" w:styleId="20">
    <w:name w:val="toc 2"/>
    <w:basedOn w:val="a"/>
    <w:next w:val="a"/>
    <w:uiPriority w:val="39"/>
    <w:unhideWhenUsed/>
    <w:pPr>
      <w:ind w:leftChars="200" w:left="420"/>
    </w:pPr>
  </w:style>
  <w:style w:type="paragraph" w:styleId="a6">
    <w:name w:val="Title"/>
    <w:basedOn w:val="a"/>
    <w:next w:val="a"/>
    <w:link w:val="Char1"/>
    <w:uiPriority w:val="10"/>
    <w:qFormat/>
    <w:rsid w:val="00B450C4"/>
    <w:pPr>
      <w:spacing w:before="1418" w:after="680"/>
      <w:ind w:firstLineChars="0" w:firstLine="0"/>
      <w:jc w:val="center"/>
      <w:outlineLvl w:val="0"/>
    </w:pPr>
    <w:rPr>
      <w:rFonts w:eastAsia="黑体" w:cstheme="majorBidi"/>
      <w:b/>
      <w:bCs/>
      <w:spacing w:val="200"/>
      <w:sz w:val="32"/>
      <w:szCs w:val="32"/>
    </w:rPr>
  </w:style>
  <w:style w:type="table" w:styleId="a7">
    <w:name w:val="Table Grid"/>
    <w:basedOn w:val="a1"/>
    <w:uiPriority w:val="39"/>
    <w:rPr>
      <w:rFonts w:ascii="Calibri" w:eastAsia="宋体"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Pr>
      <w:color w:val="0563C1" w:themeColor="hyperlink"/>
      <w:u w:val="single"/>
    </w:rPr>
  </w:style>
  <w:style w:type="character" w:customStyle="1" w:styleId="Char0">
    <w:name w:val="页眉 Char"/>
    <w:basedOn w:val="a0"/>
    <w:link w:val="a5"/>
    <w:uiPriority w:val="99"/>
    <w:rPr>
      <w:sz w:val="18"/>
      <w:szCs w:val="18"/>
    </w:rPr>
  </w:style>
  <w:style w:type="character" w:customStyle="1" w:styleId="Char">
    <w:name w:val="页脚 Char"/>
    <w:basedOn w:val="a0"/>
    <w:link w:val="a4"/>
    <w:uiPriority w:val="99"/>
    <w:rPr>
      <w:sz w:val="18"/>
      <w:szCs w:val="18"/>
    </w:rPr>
  </w:style>
  <w:style w:type="character" w:customStyle="1" w:styleId="1Char">
    <w:name w:val="标题 1 Char"/>
    <w:basedOn w:val="a0"/>
    <w:link w:val="1"/>
    <w:uiPriority w:val="9"/>
    <w:qFormat/>
    <w:rsid w:val="00761E2F"/>
    <w:rPr>
      <w:rFonts w:ascii="黑体" w:eastAsia="黑体" w:hAnsi="黑体"/>
      <w:bCs/>
      <w:kern w:val="44"/>
      <w:sz w:val="21"/>
      <w:szCs w:val="44"/>
    </w:rPr>
  </w:style>
  <w:style w:type="character" w:customStyle="1" w:styleId="2Char">
    <w:name w:val="标题 2 Char"/>
    <w:basedOn w:val="a0"/>
    <w:link w:val="2"/>
    <w:uiPriority w:val="9"/>
    <w:rsid w:val="00883F50"/>
    <w:rPr>
      <w:rFonts w:ascii="黑体" w:eastAsia="黑体" w:hAnsi="黑体" w:cstheme="majorBidi"/>
      <w:bCs/>
      <w:kern w:val="2"/>
      <w:sz w:val="21"/>
      <w:szCs w:val="32"/>
    </w:rPr>
  </w:style>
  <w:style w:type="paragraph" w:customStyle="1" w:styleId="31">
    <w:name w:val="标题3"/>
    <w:basedOn w:val="3"/>
    <w:link w:val="32"/>
    <w:pPr>
      <w:spacing w:beforeLines="300" w:before="300" w:after="60" w:line="415" w:lineRule="auto"/>
      <w:jc w:val="left"/>
    </w:pPr>
    <w:rPr>
      <w:szCs w:val="36"/>
    </w:rPr>
  </w:style>
  <w:style w:type="paragraph" w:customStyle="1" w:styleId="15">
    <w:name w:val="标题1.5"/>
    <w:basedOn w:val="2"/>
    <w:link w:val="150"/>
    <w:pPr>
      <w:numPr>
        <w:ilvl w:val="0"/>
        <w:numId w:val="1"/>
      </w:numPr>
    </w:pPr>
  </w:style>
  <w:style w:type="character" w:customStyle="1" w:styleId="32">
    <w:name w:val="标题3 字符"/>
    <w:basedOn w:val="a0"/>
    <w:link w:val="31"/>
    <w:rPr>
      <w:rFonts w:ascii="Times New Roman" w:eastAsia="宋体" w:hAnsi="Times New Roman" w:cs="Times New Roman"/>
      <w:bCs/>
      <w:kern w:val="2"/>
      <w:sz w:val="24"/>
      <w:szCs w:val="36"/>
    </w:rPr>
  </w:style>
  <w:style w:type="character" w:customStyle="1" w:styleId="3Char">
    <w:name w:val="标题 3 Char"/>
    <w:basedOn w:val="a0"/>
    <w:link w:val="3"/>
    <w:uiPriority w:val="9"/>
    <w:qFormat/>
    <w:rsid w:val="0064277A"/>
    <w:rPr>
      <w:rFonts w:ascii="黑体" w:eastAsia="宋体" w:hAnsi="黑体" w:cs="Times New Roman"/>
      <w:bCs/>
      <w:kern w:val="2"/>
      <w:sz w:val="21"/>
      <w:szCs w:val="24"/>
    </w:rPr>
  </w:style>
  <w:style w:type="character" w:customStyle="1" w:styleId="150">
    <w:name w:val="标题1.5 字符"/>
    <w:basedOn w:val="1Char"/>
    <w:link w:val="15"/>
    <w:rPr>
      <w:rFonts w:ascii="宋体" w:eastAsia="宋体" w:hAnsi="宋体" w:cstheme="majorBidi"/>
      <w:b w:val="0"/>
      <w:bCs/>
      <w:kern w:val="2"/>
      <w:sz w:val="28"/>
      <w:szCs w:val="32"/>
    </w:rPr>
  </w:style>
  <w:style w:type="character" w:customStyle="1" w:styleId="Char1">
    <w:name w:val="标题 Char"/>
    <w:basedOn w:val="a0"/>
    <w:link w:val="a6"/>
    <w:uiPriority w:val="10"/>
    <w:rsid w:val="00B450C4"/>
    <w:rPr>
      <w:rFonts w:ascii="Times New Roman" w:eastAsia="黑体" w:hAnsi="Times New Roman" w:cstheme="majorBidi"/>
      <w:b/>
      <w:bCs/>
      <w:spacing w:val="200"/>
      <w:kern w:val="2"/>
      <w:sz w:val="32"/>
      <w:szCs w:val="32"/>
    </w:rPr>
  </w:style>
  <w:style w:type="paragraph" w:customStyle="1" w:styleId="a9">
    <w:name w:val="图表标题"/>
    <w:basedOn w:val="a"/>
    <w:link w:val="aa"/>
    <w:qFormat/>
    <w:pPr>
      <w:ind w:firstLineChars="0" w:firstLine="0"/>
      <w:jc w:val="center"/>
    </w:pPr>
    <w:rPr>
      <w:b/>
    </w:rPr>
  </w:style>
  <w:style w:type="paragraph" w:customStyle="1" w:styleId="ab">
    <w:name w:val="图片"/>
    <w:basedOn w:val="a"/>
    <w:link w:val="ac"/>
    <w:qFormat/>
    <w:pPr>
      <w:ind w:firstLineChars="0" w:firstLine="0"/>
      <w:jc w:val="center"/>
    </w:pPr>
  </w:style>
  <w:style w:type="character" w:customStyle="1" w:styleId="aa">
    <w:name w:val="图表标题 字符"/>
    <w:basedOn w:val="Char1"/>
    <w:link w:val="a9"/>
    <w:rPr>
      <w:rFonts w:ascii="Times New Roman" w:eastAsia="宋体" w:hAnsi="Times New Roman" w:cstheme="majorBidi"/>
      <w:b/>
      <w:bCs w:val="0"/>
      <w:spacing w:val="200"/>
      <w:kern w:val="2"/>
      <w:sz w:val="28"/>
      <w:szCs w:val="32"/>
    </w:rPr>
  </w:style>
  <w:style w:type="paragraph" w:customStyle="1" w:styleId="ad">
    <w:name w:val="表标题"/>
    <w:basedOn w:val="a"/>
    <w:next w:val="a"/>
    <w:link w:val="ae"/>
    <w:qFormat/>
    <w:rsid w:val="00562C23"/>
    <w:pPr>
      <w:ind w:firstLineChars="0" w:firstLine="0"/>
      <w:jc w:val="center"/>
    </w:pPr>
    <w:rPr>
      <w:rFonts w:ascii="黑体" w:eastAsia="黑体" w:hAnsi="黑体"/>
    </w:rPr>
  </w:style>
  <w:style w:type="character" w:customStyle="1" w:styleId="ac">
    <w:name w:val="图片 字符"/>
    <w:basedOn w:val="Char1"/>
    <w:link w:val="ab"/>
    <w:rPr>
      <w:rFonts w:ascii="Times New Roman" w:eastAsia="宋体" w:hAnsi="Times New Roman" w:cstheme="majorBidi"/>
      <w:b w:val="0"/>
      <w:bCs w:val="0"/>
      <w:spacing w:val="200"/>
      <w:kern w:val="2"/>
      <w:sz w:val="24"/>
      <w:szCs w:val="32"/>
    </w:rPr>
  </w:style>
  <w:style w:type="paragraph" w:customStyle="1" w:styleId="Default">
    <w:name w:val="Default"/>
    <w:pPr>
      <w:widowControl w:val="0"/>
      <w:autoSpaceDE w:val="0"/>
      <w:autoSpaceDN w:val="0"/>
      <w:adjustRightInd w:val="0"/>
    </w:pPr>
    <w:rPr>
      <w:rFonts w:ascii="宋体" w:eastAsia="宋体" w:hAnsi="Calibri" w:cs="宋体"/>
      <w:color w:val="000000"/>
      <w:sz w:val="24"/>
      <w:szCs w:val="24"/>
    </w:rPr>
  </w:style>
  <w:style w:type="character" w:customStyle="1" w:styleId="ae">
    <w:name w:val="表标题 字符"/>
    <w:basedOn w:val="Char1"/>
    <w:link w:val="ad"/>
    <w:qFormat/>
    <w:rsid w:val="00562C23"/>
    <w:rPr>
      <w:rFonts w:ascii="黑体" w:eastAsia="黑体" w:hAnsi="黑体" w:cstheme="majorBidi"/>
      <w:b w:val="0"/>
      <w:bCs w:val="0"/>
      <w:spacing w:val="200"/>
      <w:kern w:val="2"/>
      <w:sz w:val="21"/>
      <w:szCs w:val="22"/>
    </w:rPr>
  </w:style>
  <w:style w:type="paragraph" w:customStyle="1" w:styleId="af">
    <w:name w:val="双图"/>
    <w:basedOn w:val="a"/>
    <w:link w:val="af0"/>
    <w:qFormat/>
    <w:pPr>
      <w:tabs>
        <w:tab w:val="center" w:pos="2040"/>
        <w:tab w:val="center" w:pos="6120"/>
      </w:tabs>
      <w:spacing w:line="240" w:lineRule="atLeast"/>
      <w:ind w:firstLineChars="0" w:firstLine="0"/>
      <w:jc w:val="center"/>
    </w:pPr>
  </w:style>
  <w:style w:type="character" w:customStyle="1" w:styleId="af0">
    <w:name w:val="双图 字符"/>
    <w:basedOn w:val="a0"/>
    <w:link w:val="af"/>
    <w:rPr>
      <w:rFonts w:ascii="Times New Roman" w:eastAsia="宋体" w:hAnsi="Times New Roman"/>
    </w:rPr>
  </w:style>
  <w:style w:type="character" w:customStyle="1" w:styleId="Char2">
    <w:name w:val="标准正文 Char"/>
    <w:link w:val="af1"/>
    <w:qFormat/>
    <w:locked/>
    <w:rPr>
      <w:rFonts w:ascii="Times New Roman" w:hAnsi="Times New Roman"/>
      <w:sz w:val="24"/>
      <w:szCs w:val="21"/>
    </w:rPr>
  </w:style>
  <w:style w:type="paragraph" w:customStyle="1" w:styleId="af1">
    <w:name w:val="标准正文"/>
    <w:basedOn w:val="a"/>
    <w:link w:val="Char2"/>
    <w:pPr>
      <w:spacing w:before="120" w:after="120" w:line="276" w:lineRule="auto"/>
    </w:pPr>
    <w:rPr>
      <w:rFonts w:eastAsiaTheme="minorEastAsia"/>
      <w:szCs w:val="21"/>
    </w:rPr>
  </w:style>
  <w:style w:type="paragraph" w:customStyle="1" w:styleId="af2">
    <w:name w:val="表格文字"/>
    <w:basedOn w:val="a"/>
    <w:link w:val="af3"/>
    <w:qFormat/>
    <w:rsid w:val="0040371A"/>
    <w:pPr>
      <w:spacing w:line="240" w:lineRule="atLeast"/>
      <w:ind w:firstLineChars="0" w:firstLine="0"/>
      <w:jc w:val="center"/>
    </w:pPr>
    <w:rPr>
      <w:sz w:val="18"/>
    </w:rPr>
  </w:style>
  <w:style w:type="paragraph" w:customStyle="1" w:styleId="af4">
    <w:name w:val="大纲正文"/>
    <w:basedOn w:val="a"/>
    <w:link w:val="af5"/>
    <w:pPr>
      <w:ind w:firstLineChars="0" w:firstLine="0"/>
    </w:pPr>
    <w:rPr>
      <w:sz w:val="28"/>
    </w:rPr>
  </w:style>
  <w:style w:type="character" w:customStyle="1" w:styleId="af3">
    <w:name w:val="表格文字 字符"/>
    <w:basedOn w:val="aa"/>
    <w:link w:val="af2"/>
    <w:rsid w:val="0040371A"/>
    <w:rPr>
      <w:rFonts w:ascii="Times New Roman" w:eastAsia="宋体" w:hAnsi="Times New Roman" w:cstheme="majorBidi"/>
      <w:b w:val="0"/>
      <w:bCs w:val="0"/>
      <w:spacing w:val="200"/>
      <w:kern w:val="2"/>
      <w:sz w:val="18"/>
      <w:szCs w:val="22"/>
    </w:rPr>
  </w:style>
  <w:style w:type="character" w:customStyle="1" w:styleId="af5">
    <w:name w:val="大纲正文 字符"/>
    <w:basedOn w:val="a0"/>
    <w:link w:val="af4"/>
    <w:rPr>
      <w:rFonts w:ascii="Times New Roman" w:eastAsia="宋体" w:hAnsi="Times New Roman"/>
      <w:sz w:val="28"/>
    </w:rPr>
  </w:style>
  <w:style w:type="paragraph" w:customStyle="1" w:styleId="TOC1">
    <w:name w:val="TOC 标题1"/>
    <w:basedOn w:val="1"/>
    <w:next w:val="a"/>
    <w:uiPriority w:val="39"/>
    <w:unhideWhenUsed/>
    <w:qFormat/>
    <w:pPr>
      <w:widowControl/>
      <w:numPr>
        <w:numId w:val="0"/>
      </w:numPr>
      <w:spacing w:after="0" w:line="259" w:lineRule="auto"/>
      <w:outlineLvl w:val="9"/>
    </w:pPr>
    <w:rPr>
      <w:rFonts w:asciiTheme="majorHAnsi" w:eastAsiaTheme="majorEastAsia" w:hAnsiTheme="majorHAnsi" w:cstheme="majorBidi"/>
      <w:b/>
      <w:bCs w:val="0"/>
      <w:color w:val="2E74B5" w:themeColor="accent1" w:themeShade="BF"/>
      <w:kern w:val="0"/>
      <w:sz w:val="32"/>
      <w:szCs w:val="32"/>
    </w:rPr>
  </w:style>
  <w:style w:type="paragraph" w:styleId="af6">
    <w:name w:val="List Paragraph"/>
    <w:basedOn w:val="a"/>
    <w:uiPriority w:val="34"/>
    <w:qFormat/>
    <w:pPr>
      <w:ind w:firstLine="420"/>
    </w:pPr>
  </w:style>
  <w:style w:type="paragraph" w:customStyle="1" w:styleId="MTDisplayEquation">
    <w:name w:val="MTDisplayEquation"/>
    <w:basedOn w:val="a"/>
    <w:next w:val="a"/>
    <w:link w:val="MTDisplayEquation0"/>
    <w:pPr>
      <w:tabs>
        <w:tab w:val="center" w:pos="4160"/>
        <w:tab w:val="right" w:pos="8300"/>
      </w:tabs>
      <w:spacing w:line="276" w:lineRule="auto"/>
      <w:ind w:firstLineChars="0" w:firstLine="0"/>
    </w:pPr>
    <w:rPr>
      <w:rFonts w:cs="Times New Roman"/>
      <w:szCs w:val="21"/>
    </w:rPr>
  </w:style>
  <w:style w:type="character" w:customStyle="1" w:styleId="MTDisplayEquation0">
    <w:name w:val="MTDisplayEquation 字符"/>
    <w:basedOn w:val="a0"/>
    <w:link w:val="MTDisplayEquation"/>
    <w:rPr>
      <w:rFonts w:ascii="Times New Roman" w:eastAsia="宋体" w:hAnsi="Times New Roman" w:cs="Times New Roman"/>
      <w:szCs w:val="21"/>
    </w:rPr>
  </w:style>
  <w:style w:type="character" w:styleId="af7">
    <w:name w:val="annotation reference"/>
    <w:basedOn w:val="a0"/>
    <w:uiPriority w:val="99"/>
    <w:semiHidden/>
    <w:unhideWhenUsed/>
    <w:rsid w:val="00975D69"/>
    <w:rPr>
      <w:sz w:val="21"/>
      <w:szCs w:val="21"/>
    </w:rPr>
  </w:style>
  <w:style w:type="paragraph" w:styleId="af8">
    <w:name w:val="annotation text"/>
    <w:basedOn w:val="a"/>
    <w:link w:val="Char3"/>
    <w:uiPriority w:val="99"/>
    <w:semiHidden/>
    <w:unhideWhenUsed/>
    <w:rsid w:val="00975D69"/>
    <w:pPr>
      <w:jc w:val="left"/>
    </w:pPr>
  </w:style>
  <w:style w:type="character" w:customStyle="1" w:styleId="Char3">
    <w:name w:val="批注文字 Char"/>
    <w:basedOn w:val="a0"/>
    <w:link w:val="af8"/>
    <w:uiPriority w:val="99"/>
    <w:semiHidden/>
    <w:rsid w:val="00975D69"/>
    <w:rPr>
      <w:rFonts w:ascii="Times New Roman" w:eastAsia="宋体" w:hAnsi="Times New Roman"/>
      <w:kern w:val="2"/>
      <w:sz w:val="24"/>
      <w:szCs w:val="22"/>
    </w:rPr>
  </w:style>
  <w:style w:type="paragraph" w:styleId="af9">
    <w:name w:val="annotation subject"/>
    <w:basedOn w:val="af8"/>
    <w:next w:val="af8"/>
    <w:link w:val="Char4"/>
    <w:uiPriority w:val="99"/>
    <w:semiHidden/>
    <w:unhideWhenUsed/>
    <w:rsid w:val="00975D69"/>
    <w:rPr>
      <w:b/>
      <w:bCs/>
    </w:rPr>
  </w:style>
  <w:style w:type="character" w:customStyle="1" w:styleId="Char4">
    <w:name w:val="批注主题 Char"/>
    <w:basedOn w:val="Char3"/>
    <w:link w:val="af9"/>
    <w:uiPriority w:val="99"/>
    <w:semiHidden/>
    <w:rsid w:val="00975D69"/>
    <w:rPr>
      <w:rFonts w:ascii="Times New Roman" w:eastAsia="宋体" w:hAnsi="Times New Roman"/>
      <w:b/>
      <w:bCs/>
      <w:kern w:val="2"/>
      <w:sz w:val="24"/>
      <w:szCs w:val="22"/>
    </w:rPr>
  </w:style>
  <w:style w:type="table" w:customStyle="1" w:styleId="11">
    <w:name w:val="网格型1"/>
    <w:basedOn w:val="a1"/>
    <w:next w:val="a7"/>
    <w:uiPriority w:val="39"/>
    <w:rsid w:val="00B55302"/>
    <w:rPr>
      <w:rFonts w:ascii="Calibri" w:eastAsia="宋体"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Balloon Text"/>
    <w:basedOn w:val="a"/>
    <w:link w:val="Char5"/>
    <w:uiPriority w:val="99"/>
    <w:semiHidden/>
    <w:unhideWhenUsed/>
    <w:rsid w:val="00451589"/>
    <w:rPr>
      <w:sz w:val="18"/>
      <w:szCs w:val="18"/>
    </w:rPr>
  </w:style>
  <w:style w:type="character" w:customStyle="1" w:styleId="Char5">
    <w:name w:val="批注框文本 Char"/>
    <w:basedOn w:val="a0"/>
    <w:link w:val="afa"/>
    <w:uiPriority w:val="99"/>
    <w:semiHidden/>
    <w:rsid w:val="00451589"/>
    <w:rPr>
      <w:rFonts w:ascii="Times New Roman" w:eastAsia="宋体" w:hAnsi="Times New Roman"/>
      <w:kern w:val="2"/>
      <w:sz w:val="18"/>
      <w:szCs w:val="18"/>
    </w:rPr>
  </w:style>
  <w:style w:type="paragraph" w:customStyle="1" w:styleId="afb">
    <w:name w:val="公式"/>
    <w:basedOn w:val="a"/>
    <w:link w:val="afc"/>
    <w:qFormat/>
    <w:rsid w:val="00203F3C"/>
    <w:pPr>
      <w:tabs>
        <w:tab w:val="center" w:pos="4620"/>
        <w:tab w:val="right" w:pos="9240"/>
      </w:tabs>
      <w:jc w:val="center"/>
      <w:textAlignment w:val="center"/>
    </w:pPr>
    <w:rPr>
      <w:rFonts w:ascii="黑体" w:eastAsia="黑体" w:hAnsi="黑体" w:cs="黑体"/>
    </w:rPr>
  </w:style>
  <w:style w:type="character" w:styleId="afd">
    <w:name w:val="Placeholder Text"/>
    <w:basedOn w:val="a0"/>
    <w:uiPriority w:val="99"/>
    <w:semiHidden/>
    <w:rsid w:val="004B5B82"/>
    <w:rPr>
      <w:color w:val="808080"/>
    </w:rPr>
  </w:style>
  <w:style w:type="character" w:customStyle="1" w:styleId="afc">
    <w:name w:val="公式 字符"/>
    <w:basedOn w:val="a0"/>
    <w:link w:val="afb"/>
    <w:rsid w:val="00203F3C"/>
    <w:rPr>
      <w:rFonts w:ascii="黑体" w:eastAsia="黑体" w:hAnsi="黑体" w:cs="黑体"/>
      <w:kern w:val="2"/>
      <w:sz w:val="21"/>
      <w:szCs w:val="22"/>
    </w:rPr>
  </w:style>
  <w:style w:type="paragraph" w:styleId="21">
    <w:name w:val="Body Text 2"/>
    <w:basedOn w:val="a"/>
    <w:link w:val="2Char0"/>
    <w:rsid w:val="002A5BB4"/>
    <w:pPr>
      <w:ind w:firstLineChars="0" w:firstLine="0"/>
    </w:pPr>
    <w:rPr>
      <w:rFonts w:ascii="宋体" w:hAnsi="宋体" w:cs="Times New Roman"/>
      <w:sz w:val="18"/>
      <w:szCs w:val="24"/>
    </w:rPr>
  </w:style>
  <w:style w:type="character" w:customStyle="1" w:styleId="2Char0">
    <w:name w:val="正文文本 2 Char"/>
    <w:basedOn w:val="a0"/>
    <w:link w:val="21"/>
    <w:rsid w:val="002A5BB4"/>
    <w:rPr>
      <w:rFonts w:ascii="宋体" w:eastAsia="宋体" w:hAnsi="宋体" w:cs="Times New Roman"/>
      <w:kern w:val="2"/>
      <w:sz w:val="18"/>
      <w:szCs w:val="24"/>
    </w:rPr>
  </w:style>
  <w:style w:type="paragraph" w:styleId="afe">
    <w:name w:val="Revision"/>
    <w:hidden/>
    <w:uiPriority w:val="99"/>
    <w:semiHidden/>
    <w:rsid w:val="000A15F6"/>
    <w:rPr>
      <w:rFonts w:ascii="Times New Roman" w:eastAsia="宋体" w:hAnsi="Times New Roman"/>
      <w:kern w:val="2"/>
      <w:sz w:val="24"/>
      <w:szCs w:val="22"/>
    </w:rPr>
  </w:style>
  <w:style w:type="paragraph" w:customStyle="1" w:styleId="22">
    <w:name w:val="封面标准号2"/>
    <w:rsid w:val="00904949"/>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f">
    <w:name w:val="标准标志"/>
    <w:next w:val="a"/>
    <w:rsid w:val="00904949"/>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0">
    <w:name w:val="其他发布部门"/>
    <w:basedOn w:val="aff1"/>
    <w:rsid w:val="00904949"/>
    <w:pPr>
      <w:framePr w:wrap="around" w:y="15310"/>
      <w:spacing w:line="0" w:lineRule="atLeast"/>
    </w:pPr>
    <w:rPr>
      <w:rFonts w:ascii="黑体" w:eastAsia="黑体"/>
      <w:b w:val="0"/>
    </w:rPr>
  </w:style>
  <w:style w:type="paragraph" w:customStyle="1" w:styleId="aff1">
    <w:name w:val="发布部门"/>
    <w:next w:val="a"/>
    <w:rsid w:val="00904949"/>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2">
    <w:name w:val="其他实施日期"/>
    <w:basedOn w:val="a"/>
    <w:rsid w:val="00904949"/>
    <w:pPr>
      <w:framePr w:w="3997" w:h="471" w:hRule="exact" w:vSpace="181" w:wrap="around" w:vAnchor="page" w:hAnchor="text" w:x="7089" w:y="14097" w:anchorLock="1"/>
      <w:widowControl/>
      <w:ind w:firstLineChars="0" w:firstLine="0"/>
      <w:jc w:val="right"/>
    </w:pPr>
    <w:rPr>
      <w:rFonts w:eastAsia="黑体" w:cs="Times New Roman"/>
      <w:kern w:val="0"/>
      <w:sz w:val="28"/>
      <w:szCs w:val="20"/>
    </w:rPr>
  </w:style>
  <w:style w:type="paragraph" w:customStyle="1" w:styleId="aff3">
    <w:name w:val="封面标准名称"/>
    <w:rsid w:val="00904949"/>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4">
    <w:name w:val="其他标准称谓"/>
    <w:next w:val="a"/>
    <w:rsid w:val="00904949"/>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5">
    <w:name w:val="封面一致性程度标识"/>
    <w:basedOn w:val="a"/>
    <w:rsid w:val="00904949"/>
    <w:pPr>
      <w:framePr w:w="9639" w:h="6917" w:hRule="exact" w:wrap="around" w:vAnchor="page" w:hAnchor="page" w:xAlign="center" w:y="6408" w:anchorLock="1"/>
      <w:spacing w:before="440" w:line="400" w:lineRule="exact"/>
      <w:ind w:firstLineChars="0" w:firstLine="0"/>
      <w:jc w:val="center"/>
      <w:textAlignment w:val="center"/>
    </w:pPr>
    <w:rPr>
      <w:rFonts w:ascii="宋体" w:cs="Times New Roman"/>
      <w:kern w:val="0"/>
      <w:sz w:val="28"/>
      <w:szCs w:val="28"/>
    </w:rPr>
  </w:style>
  <w:style w:type="paragraph" w:customStyle="1" w:styleId="aff6">
    <w:name w:val="其他发布日期"/>
    <w:basedOn w:val="a"/>
    <w:rsid w:val="00904949"/>
    <w:pPr>
      <w:framePr w:w="3997" w:h="471" w:hRule="exact" w:vSpace="181" w:wrap="around" w:vAnchor="page" w:hAnchor="text" w:x="1419" w:y="14097" w:anchorLock="1"/>
      <w:widowControl/>
      <w:ind w:firstLineChars="0" w:firstLine="0"/>
      <w:jc w:val="left"/>
    </w:pPr>
    <w:rPr>
      <w:rFonts w:eastAsia="黑体" w:cs="Times New Roman"/>
      <w:kern w:val="0"/>
      <w:sz w:val="28"/>
      <w:szCs w:val="20"/>
    </w:rPr>
  </w:style>
  <w:style w:type="paragraph" w:customStyle="1" w:styleId="aff7">
    <w:name w:val="文献分类号"/>
    <w:rsid w:val="00904949"/>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8">
    <w:name w:val="其他标准标志"/>
    <w:basedOn w:val="aff"/>
    <w:rsid w:val="00AB7F09"/>
    <w:pPr>
      <w:framePr w:w="6101" w:wrap="around" w:vAnchor="page" w:hAnchor="page" w:x="4673" w:y="942"/>
    </w:pPr>
    <w:rPr>
      <w:w w:val="130"/>
    </w:rPr>
  </w:style>
  <w:style w:type="paragraph" w:customStyle="1" w:styleId="aff9">
    <w:name w:val="封面标准代替信息"/>
    <w:rsid w:val="00A476FC"/>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affa">
    <w:name w:val="封面标准英文名称"/>
    <w:basedOn w:val="aff3"/>
    <w:rsid w:val="004E5483"/>
    <w:pPr>
      <w:framePr w:wrap="around"/>
      <w:spacing w:before="370" w:line="400" w:lineRule="exact"/>
    </w:pPr>
    <w:rPr>
      <w:rFonts w:ascii="Times New Roman"/>
      <w:sz w:val="28"/>
      <w:szCs w:val="28"/>
    </w:rPr>
  </w:style>
  <w:style w:type="paragraph" w:customStyle="1" w:styleId="affb">
    <w:name w:val="封面标准文稿类别"/>
    <w:basedOn w:val="aff5"/>
    <w:rsid w:val="004E5483"/>
    <w:pPr>
      <w:framePr w:wrap="around"/>
      <w:spacing w:after="160" w:line="240" w:lineRule="auto"/>
    </w:pPr>
    <w:rPr>
      <w:sz w:val="24"/>
    </w:rPr>
  </w:style>
  <w:style w:type="paragraph" w:customStyle="1" w:styleId="affc">
    <w:name w:val="封面标准文稿编辑信息"/>
    <w:basedOn w:val="affb"/>
    <w:rsid w:val="004E5483"/>
    <w:pPr>
      <w:framePr w:wrap="around"/>
      <w:spacing w:before="180" w:line="180" w:lineRule="exact"/>
    </w:pPr>
    <w:rPr>
      <w:sz w:val="21"/>
    </w:rPr>
  </w:style>
  <w:style w:type="character" w:customStyle="1" w:styleId="affd">
    <w:name w:val="发布"/>
    <w:rsid w:val="00921928"/>
    <w:rPr>
      <w:rFonts w:ascii="黑体" w:eastAsia="黑体"/>
      <w:spacing w:val="85"/>
      <w:w w:val="100"/>
      <w:position w:val="3"/>
      <w:sz w:val="28"/>
      <w:szCs w:val="28"/>
    </w:rPr>
  </w:style>
  <w:style w:type="paragraph" w:styleId="TOC">
    <w:name w:val="TOC Heading"/>
    <w:basedOn w:val="1"/>
    <w:next w:val="a"/>
    <w:uiPriority w:val="39"/>
    <w:unhideWhenUsed/>
    <w:qFormat/>
    <w:rsid w:val="00FC72A6"/>
    <w:pPr>
      <w:widowControl/>
      <w:numPr>
        <w:numId w:val="0"/>
      </w:numPr>
      <w:spacing w:beforeLines="0" w:before="240" w:afterLines="0" w:after="0" w:line="259" w:lineRule="auto"/>
      <w:outlineLvl w:val="9"/>
    </w:pPr>
    <w:rPr>
      <w:rFonts w:asciiTheme="majorHAnsi" w:eastAsiaTheme="majorEastAsia" w:hAnsiTheme="majorHAnsi" w:cstheme="majorBidi"/>
      <w:bCs w:val="0"/>
      <w:color w:val="2E74B5" w:themeColor="accent1" w:themeShade="BF"/>
      <w:kern w:val="0"/>
      <w:sz w:val="32"/>
      <w:szCs w:val="32"/>
    </w:rPr>
  </w:style>
  <w:style w:type="paragraph" w:styleId="4">
    <w:name w:val="toc 4"/>
    <w:basedOn w:val="a"/>
    <w:next w:val="a"/>
    <w:autoRedefine/>
    <w:uiPriority w:val="39"/>
    <w:unhideWhenUsed/>
    <w:rsid w:val="00FC72A6"/>
    <w:pPr>
      <w:ind w:leftChars="600" w:left="1260" w:firstLineChars="0" w:firstLine="0"/>
    </w:pPr>
    <w:rPr>
      <w:rFonts w:asciiTheme="minorHAnsi" w:eastAsiaTheme="minorEastAsia" w:hAnsiTheme="minorHAnsi"/>
    </w:rPr>
  </w:style>
  <w:style w:type="paragraph" w:styleId="5">
    <w:name w:val="toc 5"/>
    <w:basedOn w:val="a"/>
    <w:next w:val="a"/>
    <w:autoRedefine/>
    <w:uiPriority w:val="39"/>
    <w:unhideWhenUsed/>
    <w:rsid w:val="00FC72A6"/>
    <w:pPr>
      <w:ind w:leftChars="800" w:left="1680" w:firstLineChars="0" w:firstLine="0"/>
    </w:pPr>
    <w:rPr>
      <w:rFonts w:asciiTheme="minorHAnsi" w:eastAsiaTheme="minorEastAsia" w:hAnsiTheme="minorHAnsi"/>
    </w:rPr>
  </w:style>
  <w:style w:type="paragraph" w:styleId="6">
    <w:name w:val="toc 6"/>
    <w:basedOn w:val="a"/>
    <w:next w:val="a"/>
    <w:autoRedefine/>
    <w:uiPriority w:val="39"/>
    <w:unhideWhenUsed/>
    <w:rsid w:val="00FC72A6"/>
    <w:pPr>
      <w:ind w:leftChars="1000" w:left="2100" w:firstLineChars="0" w:firstLine="0"/>
    </w:pPr>
    <w:rPr>
      <w:rFonts w:asciiTheme="minorHAnsi" w:eastAsiaTheme="minorEastAsia" w:hAnsiTheme="minorHAnsi"/>
    </w:rPr>
  </w:style>
  <w:style w:type="paragraph" w:styleId="7">
    <w:name w:val="toc 7"/>
    <w:basedOn w:val="a"/>
    <w:next w:val="a"/>
    <w:autoRedefine/>
    <w:uiPriority w:val="39"/>
    <w:unhideWhenUsed/>
    <w:rsid w:val="00FC72A6"/>
    <w:pPr>
      <w:ind w:leftChars="1200" w:left="2520" w:firstLineChars="0" w:firstLine="0"/>
    </w:pPr>
    <w:rPr>
      <w:rFonts w:asciiTheme="minorHAnsi" w:eastAsiaTheme="minorEastAsia" w:hAnsiTheme="minorHAnsi"/>
    </w:rPr>
  </w:style>
  <w:style w:type="paragraph" w:styleId="8">
    <w:name w:val="toc 8"/>
    <w:basedOn w:val="a"/>
    <w:next w:val="a"/>
    <w:autoRedefine/>
    <w:uiPriority w:val="39"/>
    <w:unhideWhenUsed/>
    <w:rsid w:val="00FC72A6"/>
    <w:pPr>
      <w:ind w:leftChars="1400" w:left="2940" w:firstLineChars="0" w:firstLine="0"/>
    </w:pPr>
    <w:rPr>
      <w:rFonts w:asciiTheme="minorHAnsi" w:eastAsiaTheme="minorEastAsia" w:hAnsiTheme="minorHAnsi"/>
    </w:rPr>
  </w:style>
  <w:style w:type="paragraph" w:styleId="9">
    <w:name w:val="toc 9"/>
    <w:basedOn w:val="a"/>
    <w:next w:val="a"/>
    <w:autoRedefine/>
    <w:uiPriority w:val="39"/>
    <w:unhideWhenUsed/>
    <w:rsid w:val="00FC72A6"/>
    <w:pPr>
      <w:ind w:leftChars="1600" w:left="3360" w:firstLineChars="0" w:firstLine="0"/>
    </w:pPr>
    <w:rPr>
      <w:rFonts w:asciiTheme="minorHAnsi" w:eastAsiaTheme="minorEastAsia" w:hAnsiTheme="minorHAnsi"/>
    </w:rPr>
  </w:style>
  <w:style w:type="paragraph" w:customStyle="1" w:styleId="affe">
    <w:name w:val="目次、标准名称标题"/>
    <w:basedOn w:val="a"/>
    <w:next w:val="a"/>
    <w:rsid w:val="005D5E45"/>
    <w:pPr>
      <w:keepNext/>
      <w:pageBreakBefore/>
      <w:widowControl/>
      <w:shd w:val="clear" w:color="FFFFFF" w:fill="FFFFFF"/>
      <w:spacing w:before="640" w:after="560" w:line="460" w:lineRule="exact"/>
      <w:ind w:firstLineChars="0" w:firstLine="0"/>
      <w:jc w:val="center"/>
      <w:outlineLvl w:val="0"/>
    </w:pPr>
    <w:rPr>
      <w:rFonts w:ascii="黑体" w:eastAsia="黑体" w:cs="Times New Roman"/>
      <w:kern w:val="0"/>
      <w:sz w:val="32"/>
      <w:szCs w:val="20"/>
    </w:rPr>
  </w:style>
  <w:style w:type="paragraph" w:customStyle="1" w:styleId="afff">
    <w:name w:val="前言、引言标题"/>
    <w:next w:val="a"/>
    <w:rsid w:val="00463523"/>
    <w:pPr>
      <w:keepNext/>
      <w:pageBreakBefore/>
      <w:shd w:val="clear" w:color="FFFFFF" w:fill="FFFFFF"/>
      <w:spacing w:before="640" w:after="560"/>
      <w:jc w:val="center"/>
      <w:outlineLvl w:val="0"/>
    </w:pPr>
    <w:rPr>
      <w:rFonts w:ascii="黑体" w:eastAsia="黑体" w:hAnsi="Times New Roman" w:cs="Times New Roman"/>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31457">
      <w:bodyDiv w:val="1"/>
      <w:marLeft w:val="0"/>
      <w:marRight w:val="0"/>
      <w:marTop w:val="0"/>
      <w:marBottom w:val="0"/>
      <w:divBdr>
        <w:top w:val="none" w:sz="0" w:space="0" w:color="auto"/>
        <w:left w:val="none" w:sz="0" w:space="0" w:color="auto"/>
        <w:bottom w:val="none" w:sz="0" w:space="0" w:color="auto"/>
        <w:right w:val="none" w:sz="0" w:space="0" w:color="auto"/>
      </w:divBdr>
    </w:div>
    <w:div w:id="12747528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e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2.emf"/><Relationship Id="rId34" Type="http://schemas.openxmlformats.org/officeDocument/2006/relationships/image" Target="media/image14.jpeg"/><Relationship Id="rId42"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image" Target="media/image6.wmf"/><Relationship Id="rId33" Type="http://schemas.openxmlformats.org/officeDocument/2006/relationships/image" Target="media/image13.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5.xml"/><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5.wmf"/><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4.wmf"/><Relationship Id="rId28" Type="http://schemas.openxmlformats.org/officeDocument/2006/relationships/image" Target="media/image8.emf"/><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package" Target="embeddings/Microsoft_Visio___1.vsdx"/><Relationship Id="rId31" Type="http://schemas.openxmlformats.org/officeDocument/2006/relationships/image" Target="media/image11.emf"/><Relationship Id="rId44"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3.png"/><Relationship Id="rId27" Type="http://schemas.openxmlformats.org/officeDocument/2006/relationships/oleObject" Target="embeddings/oleObject1.bin"/><Relationship Id="rId30" Type="http://schemas.openxmlformats.org/officeDocument/2006/relationships/image" Target="media/image10.emf"/><Relationship Id="rId35" Type="http://schemas.openxmlformats.org/officeDocument/2006/relationships/header" Target="header6.xml"/><Relationship Id="rId43"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1F5E6-FFFA-48B9-8C3D-B89FDFD57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17</Pages>
  <Words>1272</Words>
  <Characters>7255</Characters>
  <Application>Microsoft Office Word</Application>
  <DocSecurity>0</DocSecurity>
  <Lines>60</Lines>
  <Paragraphs>17</Paragraphs>
  <ScaleCrop>false</ScaleCrop>
  <Company/>
  <LinksUpToDate>false</LinksUpToDate>
  <CharactersWithSpaces>8510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张嵘钊</dc:creator>
  <cp:lastModifiedBy>梁彪</cp:lastModifiedBy>
  <cp:revision>13</cp:revision>
  <cp:lastPrinted>2023-12-19T09:40:00Z</cp:lastPrinted>
  <dcterms:created xsi:type="dcterms:W3CDTF">2024-04-23T07:11:00Z</dcterms:created>
  <dcterms:modified xsi:type="dcterms:W3CDTF">2024-05-24T07:43:00Z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32BB6DC37BA2472BAA28A609A71C7A6F_12</vt:lpwstr>
  </property>
  <property fmtid="{D5CDD505-2E9C-101B-9397-08002B2CF9AE}" pid="4" name="GrammarlyDocumentId">
    <vt:lpwstr>35c956e5a0f973b8b60b55c9464f31829123f5634d2edf90276b460a6f0371c3</vt:lpwstr>
  </property>
  <property fmtid="{D5CDD505-2E9C-101B-9397-08002B2CF9AE}" pid="5" name="MTWinEqns">
    <vt:bool>true</vt:bool>
  </property>
</Properties>
</file>