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《关于江苏省公共资源交易平台服务标准实施细则（修订征求意见稿）》起草说明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《江苏省公共资源交易平台服务标准实施细则》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以下简称《细则》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自2020年印发实施以来，有力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推动了各级公共资源交易中心完善管理制度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sz w:val="32"/>
          <w:szCs w:val="32"/>
        </w:rPr>
        <w:t>统一服务内容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规范</w:t>
      </w:r>
      <w:r>
        <w:rPr>
          <w:rFonts w:hint="eastAsia" w:ascii="Times New Roman" w:hAnsi="Times New Roman" w:eastAsia="方正仿宋_GBK"/>
          <w:sz w:val="32"/>
          <w:szCs w:val="32"/>
        </w:rPr>
        <w:t>服务行为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交易</w:t>
      </w:r>
      <w:r>
        <w:rPr>
          <w:rFonts w:hint="eastAsia" w:ascii="Times New Roman" w:hAnsi="Times New Roman" w:eastAsia="方正仿宋_GBK"/>
          <w:sz w:val="32"/>
          <w:szCs w:val="32"/>
        </w:rPr>
        <w:t>主体提供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方正仿宋_GBK"/>
          <w:sz w:val="32"/>
          <w:szCs w:val="32"/>
        </w:rPr>
        <w:t>化、便捷化服务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发挥了重要作用。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为适应新形势新要求，进一步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规范公共资源交易平台运行，提高公共资源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交易服务管理水平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，维护国家利益、社会公共利益和交易当事人的合法权益，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省数据局在总结经验、广泛征求意见的基础上，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研究起草了《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细则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（修订征求意见稿）》。</w:t>
      </w:r>
    </w:p>
    <w:p>
      <w:pPr>
        <w:adjustRightInd w:val="0"/>
        <w:snapToGrid w:val="0"/>
        <w:spacing w:line="580" w:lineRule="exact"/>
        <w:ind w:firstLine="640"/>
        <w:rPr>
          <w:rFonts w:hint="default" w:ascii="方正黑体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细则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（修订征求意见稿）》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与《江苏省招标投标条例（2023年版）》、《关于印发江苏省综合评标专家库和专家管理细则的通知》（苏政务办发〔2023〕40号）等文件要求不一致的，以及与实际情况不符的条款进行了修改，拟修订条款29条，并对“公共资源交易服务流程图”进行了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5760" w:firstLineChars="1800"/>
        <w:textAlignment w:val="auto"/>
        <w:rPr>
          <w:rFonts w:hint="default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701" w:left="1531" w:header="851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D4"/>
    <w:rsid w:val="00011239"/>
    <w:rsid w:val="000153CB"/>
    <w:rsid w:val="00023D2F"/>
    <w:rsid w:val="0006463F"/>
    <w:rsid w:val="000B0426"/>
    <w:rsid w:val="000C2193"/>
    <w:rsid w:val="00100AAB"/>
    <w:rsid w:val="001108D0"/>
    <w:rsid w:val="00194B5D"/>
    <w:rsid w:val="00336621"/>
    <w:rsid w:val="003863E4"/>
    <w:rsid w:val="00397F35"/>
    <w:rsid w:val="003D3DA5"/>
    <w:rsid w:val="0045210C"/>
    <w:rsid w:val="00470064"/>
    <w:rsid w:val="00481EE1"/>
    <w:rsid w:val="00497E3A"/>
    <w:rsid w:val="004B52FA"/>
    <w:rsid w:val="004C0AD4"/>
    <w:rsid w:val="004F465E"/>
    <w:rsid w:val="00500609"/>
    <w:rsid w:val="005162F5"/>
    <w:rsid w:val="005216A3"/>
    <w:rsid w:val="00547C27"/>
    <w:rsid w:val="0061167A"/>
    <w:rsid w:val="00617E71"/>
    <w:rsid w:val="006E6658"/>
    <w:rsid w:val="006F70F0"/>
    <w:rsid w:val="00712A7B"/>
    <w:rsid w:val="00744491"/>
    <w:rsid w:val="00775294"/>
    <w:rsid w:val="007A28D6"/>
    <w:rsid w:val="008444EB"/>
    <w:rsid w:val="008514ED"/>
    <w:rsid w:val="008539AF"/>
    <w:rsid w:val="0085676B"/>
    <w:rsid w:val="008640D8"/>
    <w:rsid w:val="0088185C"/>
    <w:rsid w:val="008C4B65"/>
    <w:rsid w:val="008E1C8B"/>
    <w:rsid w:val="00915933"/>
    <w:rsid w:val="0092240F"/>
    <w:rsid w:val="00925961"/>
    <w:rsid w:val="00933AA0"/>
    <w:rsid w:val="00954CCE"/>
    <w:rsid w:val="009609E2"/>
    <w:rsid w:val="0097463E"/>
    <w:rsid w:val="0099441E"/>
    <w:rsid w:val="009E776D"/>
    <w:rsid w:val="00A035CF"/>
    <w:rsid w:val="00A1364D"/>
    <w:rsid w:val="00A753C2"/>
    <w:rsid w:val="00AC321A"/>
    <w:rsid w:val="00AE5895"/>
    <w:rsid w:val="00B15ED3"/>
    <w:rsid w:val="00B240FA"/>
    <w:rsid w:val="00B442E7"/>
    <w:rsid w:val="00BA6709"/>
    <w:rsid w:val="00C3629A"/>
    <w:rsid w:val="00C36E51"/>
    <w:rsid w:val="00C4792B"/>
    <w:rsid w:val="00C90A51"/>
    <w:rsid w:val="00C929A2"/>
    <w:rsid w:val="00CC5612"/>
    <w:rsid w:val="00D02607"/>
    <w:rsid w:val="00D1649A"/>
    <w:rsid w:val="00D25A5E"/>
    <w:rsid w:val="00D360C9"/>
    <w:rsid w:val="00D401ED"/>
    <w:rsid w:val="00D61143"/>
    <w:rsid w:val="00DE6976"/>
    <w:rsid w:val="00DE7B57"/>
    <w:rsid w:val="00EB1B06"/>
    <w:rsid w:val="00EE6940"/>
    <w:rsid w:val="00F30820"/>
    <w:rsid w:val="00F4160A"/>
    <w:rsid w:val="00FC4E35"/>
    <w:rsid w:val="00FE12E4"/>
    <w:rsid w:val="00FE36AE"/>
    <w:rsid w:val="00FE3D90"/>
    <w:rsid w:val="00FF37B6"/>
    <w:rsid w:val="029829AE"/>
    <w:rsid w:val="0D1A0840"/>
    <w:rsid w:val="10037DDE"/>
    <w:rsid w:val="143C61AE"/>
    <w:rsid w:val="157617CA"/>
    <w:rsid w:val="17BC3278"/>
    <w:rsid w:val="1A570086"/>
    <w:rsid w:val="1A79672E"/>
    <w:rsid w:val="1AAA7B8E"/>
    <w:rsid w:val="1EE16515"/>
    <w:rsid w:val="24C77D7F"/>
    <w:rsid w:val="28461A3C"/>
    <w:rsid w:val="28C76D7B"/>
    <w:rsid w:val="2D7A52A8"/>
    <w:rsid w:val="341731D3"/>
    <w:rsid w:val="35DF0104"/>
    <w:rsid w:val="3C1F2841"/>
    <w:rsid w:val="3CB22616"/>
    <w:rsid w:val="3D25466A"/>
    <w:rsid w:val="45ED19E5"/>
    <w:rsid w:val="467F3837"/>
    <w:rsid w:val="48B056A3"/>
    <w:rsid w:val="4A1C4A92"/>
    <w:rsid w:val="50A72399"/>
    <w:rsid w:val="546F573A"/>
    <w:rsid w:val="546F7BDB"/>
    <w:rsid w:val="5D9D50A4"/>
    <w:rsid w:val="61016B05"/>
    <w:rsid w:val="62662A7E"/>
    <w:rsid w:val="68012CCF"/>
    <w:rsid w:val="6B78451C"/>
    <w:rsid w:val="6DAE4BCF"/>
    <w:rsid w:val="6F2A6A6D"/>
    <w:rsid w:val="7BFD06AD"/>
    <w:rsid w:val="7C4446C7"/>
    <w:rsid w:val="7F312B98"/>
    <w:rsid w:val="7F5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540</Words>
  <Characters>3080</Characters>
  <Lines>25</Lines>
  <Paragraphs>7</Paragraphs>
  <TotalTime>0</TotalTime>
  <ScaleCrop>false</ScaleCrop>
  <LinksUpToDate>false</LinksUpToDate>
  <CharactersWithSpaces>3613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2022-03-28T10:41:00Z</dcterms:created>
  <dc:creator>gq</dc:creator>
  <cp:lastModifiedBy>admin</cp:lastModifiedBy>
  <cp:lastPrinted>2022-04-01T02:27:00Z</cp:lastPrinted>
  <dcterms:modified xsi:type="dcterms:W3CDTF">2024-06-07T06:19:52Z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4E1C0DC5CAC84D269BB6A6237C10C4EE</vt:lpwstr>
  </property>
</Properties>
</file>