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F0288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0288A" w:rsidRPr="00F0288A">
              <w:rPr>
                <w:rFonts w:ascii="黑体" w:eastAsia="黑体" w:hAnsi="黑体"/>
                <w:sz w:val="21"/>
                <w:szCs w:val="21"/>
              </w:rPr>
              <w:t xml:space="preserve">65.020.20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F0288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0288A" w:rsidRPr="00F0288A">
              <w:rPr>
                <w:rFonts w:ascii="黑体" w:eastAsia="黑体" w:hAnsi="黑体"/>
                <w:sz w:val="21"/>
                <w:szCs w:val="21"/>
              </w:rPr>
              <w:t>B31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F0288A">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0288A">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0288A">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0288A">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F0288A">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F0288A">
        <w:rPr>
          <w:rFonts w:hAnsi="黑体"/>
        </w:rPr>
        <w:t> </w:t>
      </w:r>
      <w:r w:rsidR="00F0288A">
        <w:rPr>
          <w:rFonts w:hAnsi="黑体"/>
        </w:rPr>
        <w:t> </w:t>
      </w:r>
      <w:r w:rsidR="00F0288A">
        <w:rPr>
          <w:rFonts w:hAnsi="黑体"/>
        </w:rPr>
        <w:t> </w:t>
      </w:r>
      <w:r w:rsidR="00F0288A">
        <w:rPr>
          <w:rFonts w:hAnsi="黑体"/>
        </w:rPr>
        <w:t> </w:t>
      </w:r>
      <w:r w:rsidR="00F0288A">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0288A">
        <w:t xml:space="preserve"> 鲜食黄桃生产技术规程 </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0288A" w:rsidRPr="00F0288A">
        <w:rPr>
          <w:rFonts w:ascii="黑体" w:eastAsia="黑体" w:hAnsi="黑体"/>
          <w:noProof/>
          <w:szCs w:val="28"/>
        </w:rPr>
        <w:t xml:space="preserve"> Technical code </w:t>
      </w:r>
      <w:r w:rsidR="006910FB">
        <w:rPr>
          <w:rFonts w:ascii="黑体" w:eastAsia="黑体" w:hAnsi="黑体" w:hint="eastAsia"/>
          <w:noProof/>
          <w:szCs w:val="28"/>
        </w:rPr>
        <w:t>o</w:t>
      </w:r>
      <w:r w:rsidR="00F0288A" w:rsidRPr="00F0288A">
        <w:rPr>
          <w:rFonts w:ascii="黑体" w:eastAsia="黑体" w:hAnsi="黑体"/>
          <w:noProof/>
          <w:szCs w:val="28"/>
        </w:rPr>
        <w:t>f production f</w:t>
      </w:r>
      <w:r w:rsidR="006910FB">
        <w:rPr>
          <w:rFonts w:ascii="黑体" w:eastAsia="黑体" w:hAnsi="黑体" w:hint="eastAsia"/>
          <w:noProof/>
          <w:szCs w:val="28"/>
        </w:rPr>
        <w:t>or</w:t>
      </w:r>
      <w:r w:rsidR="00F0288A" w:rsidRPr="00F0288A">
        <w:rPr>
          <w:rFonts w:ascii="黑体" w:eastAsia="黑体" w:hAnsi="黑体"/>
          <w:noProof/>
          <w:szCs w:val="28"/>
        </w:rPr>
        <w:t xml:space="preserve"> fresh yellow peach </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F0288A">
        <w:rPr>
          <w:rFonts w:ascii="黑体" w:hint="eastAsia"/>
        </w:rPr>
        <w:t>2024</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sidR="00F0288A">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0288A">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FF1A0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43A0660" wp14:editId="6113483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0288A" w:rsidRDefault="00F0288A" w:rsidP="00F0288A">
      <w:pPr>
        <w:pStyle w:val="a6"/>
        <w:spacing w:before="900" w:after="468"/>
      </w:pPr>
      <w:bookmarkStart w:id="18" w:name="BookMark2"/>
      <w:r w:rsidRPr="00F0288A">
        <w:rPr>
          <w:spacing w:val="320"/>
        </w:rPr>
        <w:lastRenderedPageBreak/>
        <w:t>前</w:t>
      </w:r>
      <w:r>
        <w:t>言</w:t>
      </w:r>
    </w:p>
    <w:p w:rsidR="00F0288A" w:rsidRDefault="00F0288A" w:rsidP="00F0288A">
      <w:pPr>
        <w:pStyle w:val="affff6"/>
        <w:ind w:firstLine="420"/>
      </w:pPr>
      <w:r>
        <w:rPr>
          <w:rFonts w:hint="eastAsia"/>
        </w:rPr>
        <w:t>本文件按照GB/T 1.1—2020《标准化工作导则  第1部分：标准化文件的结构和起草规则》的规定起草。</w:t>
      </w:r>
    </w:p>
    <w:p w:rsidR="00F0288A" w:rsidRPr="00F0288A" w:rsidRDefault="00F0288A" w:rsidP="00F0288A">
      <w:pPr>
        <w:pStyle w:val="affff6"/>
        <w:ind w:firstLine="420"/>
      </w:pPr>
      <w:r>
        <w:rPr>
          <w:rFonts w:hint="eastAsia"/>
        </w:rPr>
        <w:t>请注意本文件的某些内容可能涉及专利。本文件的发布机构不承担识别专利的责任。</w:t>
      </w:r>
    </w:p>
    <w:p w:rsidR="00F0288A" w:rsidRDefault="00F0288A" w:rsidP="00F0288A">
      <w:pPr>
        <w:pStyle w:val="affff6"/>
        <w:ind w:firstLine="420"/>
      </w:pPr>
      <w:r>
        <w:rPr>
          <w:rFonts w:hint="eastAsia"/>
        </w:rPr>
        <w:t>本文件由</w:t>
      </w:r>
      <w:r w:rsidR="004463F0">
        <w:rPr>
          <w:rFonts w:hint="eastAsia"/>
        </w:rPr>
        <w:t>泗阳县园艺技术推广中心</w:t>
      </w:r>
      <w:r>
        <w:rPr>
          <w:rFonts w:hint="eastAsia"/>
        </w:rPr>
        <w:t>提出。</w:t>
      </w:r>
    </w:p>
    <w:p w:rsidR="00F0288A" w:rsidRDefault="00F0288A" w:rsidP="00F0288A">
      <w:pPr>
        <w:pStyle w:val="affff6"/>
        <w:ind w:firstLine="420"/>
      </w:pPr>
      <w:r>
        <w:rPr>
          <w:rFonts w:hint="eastAsia"/>
        </w:rPr>
        <w:t>本文件由</w:t>
      </w:r>
      <w:r w:rsidR="004463F0" w:rsidRPr="004463F0">
        <w:rPr>
          <w:rFonts w:hint="eastAsia"/>
        </w:rPr>
        <w:t>宿迁市农业农村局</w:t>
      </w:r>
      <w:r>
        <w:rPr>
          <w:rFonts w:hint="eastAsia"/>
        </w:rPr>
        <w:t>归口。</w:t>
      </w:r>
    </w:p>
    <w:p w:rsidR="00F0288A" w:rsidRDefault="00F0288A" w:rsidP="00F0288A">
      <w:pPr>
        <w:pStyle w:val="affff6"/>
        <w:ind w:firstLine="420"/>
      </w:pPr>
      <w:r>
        <w:rPr>
          <w:rFonts w:hint="eastAsia"/>
        </w:rPr>
        <w:t>本文件起草单位：</w:t>
      </w:r>
      <w:r w:rsidR="004463F0" w:rsidRPr="004463F0">
        <w:rPr>
          <w:rFonts w:hint="eastAsia"/>
        </w:rPr>
        <w:t>泗阳县园艺技术推广中心、宿迁市农业技术综合服务中心、江苏省农业科学院。</w:t>
      </w:r>
    </w:p>
    <w:p w:rsidR="00F0288A" w:rsidRDefault="00F0288A" w:rsidP="00F0288A">
      <w:pPr>
        <w:pStyle w:val="affff6"/>
        <w:ind w:firstLine="420"/>
      </w:pPr>
      <w:r>
        <w:rPr>
          <w:rFonts w:hint="eastAsia"/>
        </w:rPr>
        <w:t>本文件主要起草人：</w:t>
      </w:r>
      <w:r w:rsidR="004463F0" w:rsidRPr="004463F0">
        <w:rPr>
          <w:rFonts w:hint="eastAsia"/>
        </w:rPr>
        <w:t>胡高瞻、单山山、何井瑞、高学双、宋宏峰、谷红梅、颜美丽。</w:t>
      </w:r>
    </w:p>
    <w:p w:rsidR="00F0288A" w:rsidRDefault="004463F0" w:rsidP="00F0288A">
      <w:pPr>
        <w:pStyle w:val="affff6"/>
        <w:ind w:firstLine="420"/>
      </w:pPr>
      <w:r>
        <w:rPr>
          <w:rFonts w:hint="eastAsia"/>
        </w:rPr>
        <w:t>本文件为首次发布。</w:t>
      </w:r>
    </w:p>
    <w:p w:rsidR="00F0288A" w:rsidRPr="00F0288A" w:rsidRDefault="00F0288A" w:rsidP="00F0288A">
      <w:pPr>
        <w:pStyle w:val="affff6"/>
        <w:ind w:firstLine="420"/>
        <w:sectPr w:rsidR="00F0288A" w:rsidRPr="00F0288A" w:rsidSect="00FF1A02">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14B4E4C88854BD496A2924F6B25EC07"/>
        </w:placeholder>
      </w:sdtPr>
      <w:sdtEndPr/>
      <w:sdtContent>
        <w:bookmarkStart w:id="20" w:name="NEW_STAND_NAME" w:displacedByCustomXml="prev"/>
        <w:p w:rsidR="00F26B7E" w:rsidRPr="00F26B7E" w:rsidRDefault="00F0288A" w:rsidP="00F0288A">
          <w:pPr>
            <w:pStyle w:val="afffffffff1"/>
            <w:spacing w:beforeLines="1" w:before="3" w:afterLines="220" w:after="686"/>
          </w:pPr>
          <w:r>
            <w:t xml:space="preserve"> 鲜食</w:t>
          </w:r>
          <w:proofErr w:type="gramStart"/>
          <w:r>
            <w:t>黄桃生产</w:t>
          </w:r>
          <w:proofErr w:type="gramEnd"/>
          <w:r>
            <w:t xml:space="preserve">技术规程 </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rsidR="00030055" w:rsidRDefault="00030055" w:rsidP="00030055">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本文件规定了鲜食黄桃的术语和定义、园地选择、品种选择、苗木质量、定植、土肥水管理、整形修剪、花果管理、病虫害防治、果实采收和档案管理</w:t>
      </w:r>
      <w:r w:rsidR="004E7F30">
        <w:rPr>
          <w:rFonts w:hint="eastAsia"/>
        </w:rPr>
        <w:t>等要求</w:t>
      </w:r>
      <w:r>
        <w:rPr>
          <w:rFonts w:hint="eastAsia"/>
        </w:rPr>
        <w:t>。</w:t>
      </w:r>
    </w:p>
    <w:p w:rsidR="008B0C9C" w:rsidRDefault="00030055" w:rsidP="00030055">
      <w:pPr>
        <w:pStyle w:val="affff6"/>
        <w:ind w:firstLine="420"/>
      </w:pPr>
      <w:r>
        <w:rPr>
          <w:rFonts w:hint="eastAsia"/>
        </w:rPr>
        <w:t>本文件适用于宿迁市范围内鲜食黄桃生产。</w:t>
      </w:r>
    </w:p>
    <w:p w:rsidR="00E2552F" w:rsidRDefault="00E2552F" w:rsidP="00A77CCB">
      <w:pPr>
        <w:pStyle w:val="affc"/>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506DA4E169D948FAAA40314C2E52379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30055" w:rsidRDefault="00030055" w:rsidP="00030055">
      <w:pPr>
        <w:pStyle w:val="affff6"/>
        <w:ind w:firstLine="420"/>
      </w:pPr>
      <w:r>
        <w:rPr>
          <w:rFonts w:hint="eastAsia"/>
        </w:rPr>
        <w:t>GB 19175</w:t>
      </w:r>
      <w:r w:rsidR="00E7307E">
        <w:rPr>
          <w:rFonts w:hint="eastAsia"/>
        </w:rPr>
        <w:t xml:space="preserve">  </w:t>
      </w:r>
      <w:r>
        <w:rPr>
          <w:rFonts w:hint="eastAsia"/>
        </w:rPr>
        <w:t>桃苗木</w:t>
      </w:r>
    </w:p>
    <w:p w:rsidR="00030055" w:rsidRDefault="00030055" w:rsidP="00030055">
      <w:pPr>
        <w:pStyle w:val="affff6"/>
        <w:ind w:firstLine="420"/>
      </w:pPr>
      <w:r>
        <w:rPr>
          <w:rFonts w:hint="eastAsia"/>
        </w:rPr>
        <w:t>GB/T 42478  农产品生产档案记载规范</w:t>
      </w:r>
    </w:p>
    <w:p w:rsidR="00030055" w:rsidRDefault="00030055" w:rsidP="00030055">
      <w:pPr>
        <w:pStyle w:val="affff6"/>
        <w:ind w:firstLine="420"/>
      </w:pPr>
      <w:r>
        <w:rPr>
          <w:rFonts w:hint="eastAsia"/>
        </w:rPr>
        <w:t>NY/T 391  绿色食品 产地环境质量</w:t>
      </w:r>
    </w:p>
    <w:p w:rsidR="00030055" w:rsidRDefault="00030055" w:rsidP="00030055">
      <w:pPr>
        <w:pStyle w:val="affff6"/>
        <w:ind w:firstLine="420"/>
      </w:pPr>
      <w:r>
        <w:rPr>
          <w:rFonts w:hint="eastAsia"/>
        </w:rPr>
        <w:t>NY/T 393  绿色食品 农药使用准则</w:t>
      </w:r>
    </w:p>
    <w:p w:rsidR="00AA6EC9" w:rsidRPr="008A57E6" w:rsidRDefault="00030055" w:rsidP="00030055">
      <w:pPr>
        <w:pStyle w:val="affff6"/>
        <w:ind w:firstLine="420"/>
      </w:pPr>
      <w:r>
        <w:rPr>
          <w:rFonts w:hint="eastAsia"/>
        </w:rPr>
        <w:t>NY/T 496  肥料合理使用准则</w:t>
      </w:r>
      <w:r w:rsidR="00E7307E">
        <w:rPr>
          <w:rFonts w:hint="eastAsia"/>
        </w:rPr>
        <w:t xml:space="preserve">  通则</w:t>
      </w:r>
    </w:p>
    <w:p w:rsidR="00B265BC" w:rsidRPr="00E030F9" w:rsidRDefault="00FD59EB" w:rsidP="00FD59EB">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6C19A83AEB4B417B83C8DB3C0E2C9C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030055" w:rsidP="00BA263B">
          <w:pPr>
            <w:pStyle w:val="affff6"/>
            <w:ind w:firstLine="420"/>
          </w:pPr>
          <w:r>
            <w:t>下列术语和定义适用于本文件。</w:t>
          </w:r>
        </w:p>
      </w:sdtContent>
    </w:sdt>
    <w:p w:rsidR="00030055" w:rsidRPr="00030055" w:rsidRDefault="00030055" w:rsidP="00030055">
      <w:pPr>
        <w:pStyle w:val="affffffffffe"/>
        <w:ind w:left="420" w:hangingChars="200" w:hanging="420"/>
        <w:rPr>
          <w:rFonts w:ascii="黑体" w:eastAsia="黑体" w:hAnsi="黑体"/>
        </w:rPr>
      </w:pPr>
      <w:r w:rsidRPr="00030055">
        <w:rPr>
          <w:rFonts w:ascii="黑体" w:eastAsia="黑体" w:hAnsi="黑体"/>
        </w:rPr>
        <w:br/>
      </w:r>
      <w:proofErr w:type="gramStart"/>
      <w:r w:rsidRPr="00030055">
        <w:rPr>
          <w:rFonts w:ascii="黑体" w:eastAsia="黑体" w:hAnsi="黑体" w:hint="eastAsia"/>
        </w:rPr>
        <w:t>鲜食黄桃</w:t>
      </w:r>
      <w:proofErr w:type="gramEnd"/>
      <w:r w:rsidRPr="00030055">
        <w:rPr>
          <w:rFonts w:ascii="黑体" w:eastAsia="黑体" w:hAnsi="黑体" w:hint="eastAsia"/>
        </w:rPr>
        <w:t xml:space="preserve"> fresh yellow peach</w:t>
      </w:r>
    </w:p>
    <w:p w:rsidR="004B3E93" w:rsidRDefault="00030055" w:rsidP="00030055">
      <w:pPr>
        <w:pStyle w:val="affff6"/>
        <w:ind w:firstLine="420"/>
      </w:pPr>
      <w:r>
        <w:rPr>
          <w:rFonts w:hint="eastAsia"/>
        </w:rPr>
        <w:t>鲜食黄桃属于桃的一类，其果皮和果肉呈金黄或橙黄色，肉质为硬溶或软溶质，适合鲜食，非适合制罐的加工黄桃。</w:t>
      </w:r>
    </w:p>
    <w:p w:rsidR="00030055" w:rsidRPr="00030055" w:rsidRDefault="00030055" w:rsidP="00030055">
      <w:pPr>
        <w:pStyle w:val="affffffffffe"/>
        <w:ind w:left="420" w:hangingChars="200" w:hanging="420"/>
        <w:rPr>
          <w:rFonts w:ascii="黑体" w:eastAsia="黑体" w:hAnsi="黑体"/>
        </w:rPr>
      </w:pPr>
      <w:r w:rsidRPr="00030055">
        <w:rPr>
          <w:rFonts w:ascii="黑体" w:eastAsia="黑体" w:hAnsi="黑体"/>
        </w:rPr>
        <w:br/>
      </w:r>
      <w:r w:rsidRPr="00030055">
        <w:rPr>
          <w:rFonts w:ascii="黑体" w:eastAsia="黑体" w:hAnsi="黑体" w:hint="eastAsia"/>
        </w:rPr>
        <w:t>成龄树 mature tree</w:t>
      </w:r>
    </w:p>
    <w:p w:rsidR="002A1260" w:rsidRDefault="00030055" w:rsidP="00030055">
      <w:pPr>
        <w:pStyle w:val="affff6"/>
        <w:ind w:firstLine="420"/>
      </w:pPr>
      <w:r>
        <w:rPr>
          <w:rFonts w:hint="eastAsia"/>
        </w:rPr>
        <w:t>一般在定植后三至四年开始形成一定产量，生长势仍很旺盛，随着结果数量的增加，树势逐渐缓和。</w:t>
      </w:r>
    </w:p>
    <w:p w:rsidR="00131AFA" w:rsidRDefault="00131AFA" w:rsidP="00131AFA">
      <w:pPr>
        <w:pStyle w:val="affc"/>
        <w:spacing w:before="312" w:after="312"/>
      </w:pPr>
      <w:r>
        <w:rPr>
          <w:rFonts w:hint="eastAsia"/>
        </w:rPr>
        <w:t>园地选择</w:t>
      </w:r>
    </w:p>
    <w:p w:rsidR="001D212F" w:rsidRDefault="00131AFA" w:rsidP="00131AFA">
      <w:pPr>
        <w:pStyle w:val="affff6"/>
        <w:ind w:firstLine="420"/>
      </w:pPr>
      <w:r>
        <w:rPr>
          <w:rFonts w:hint="eastAsia"/>
        </w:rPr>
        <w:t>园地应选择地势高爽，灌排方便，土壤肥沃，交通方便，有机质含量高，上茬无核果类和杨树种植，远离污染源的地块。园地灌溉水、土壤环境和大气环境应符合NY/T 391规定。</w:t>
      </w:r>
    </w:p>
    <w:p w:rsidR="00131AFA" w:rsidRDefault="00131AFA" w:rsidP="00131AFA">
      <w:pPr>
        <w:pStyle w:val="affc"/>
        <w:spacing w:before="312" w:after="312"/>
      </w:pPr>
      <w:r>
        <w:rPr>
          <w:rFonts w:hint="eastAsia"/>
        </w:rPr>
        <w:t>品种选择</w:t>
      </w:r>
    </w:p>
    <w:p w:rsidR="00131AFA" w:rsidRDefault="00131AFA" w:rsidP="00131AFA">
      <w:pPr>
        <w:pStyle w:val="affff6"/>
        <w:ind w:firstLine="420"/>
      </w:pPr>
      <w:r>
        <w:rPr>
          <w:rFonts w:hint="eastAsia"/>
        </w:rPr>
        <w:t>选择丰产、优质、抗病虫效果好、市场需求大的优良品种。如金陵黄露、黄金蜜1号、锦绣等品种。</w:t>
      </w:r>
    </w:p>
    <w:p w:rsidR="00131AFA" w:rsidRDefault="00131AFA" w:rsidP="00131AFA">
      <w:pPr>
        <w:pStyle w:val="affc"/>
        <w:spacing w:before="312" w:after="312"/>
      </w:pPr>
      <w:r>
        <w:rPr>
          <w:rFonts w:hint="eastAsia"/>
        </w:rPr>
        <w:t>苗木质量</w:t>
      </w:r>
    </w:p>
    <w:p w:rsidR="00030055" w:rsidRDefault="00131AFA" w:rsidP="00131AFA">
      <w:pPr>
        <w:pStyle w:val="affff6"/>
        <w:ind w:firstLine="420"/>
      </w:pPr>
      <w:r>
        <w:rPr>
          <w:rFonts w:hint="eastAsia"/>
        </w:rPr>
        <w:lastRenderedPageBreak/>
        <w:t>苗木根系发达，枝条健壮充实。符合GB 19175要求。</w:t>
      </w:r>
    </w:p>
    <w:p w:rsidR="00131AFA" w:rsidRDefault="00131AFA" w:rsidP="00131AFA">
      <w:pPr>
        <w:pStyle w:val="affc"/>
        <w:spacing w:before="312" w:after="312"/>
      </w:pPr>
      <w:r>
        <w:rPr>
          <w:rFonts w:hint="eastAsia"/>
        </w:rPr>
        <w:t>定植</w:t>
      </w:r>
    </w:p>
    <w:p w:rsidR="00131AFA" w:rsidRDefault="00131AFA" w:rsidP="00131AFA">
      <w:pPr>
        <w:pStyle w:val="affd"/>
        <w:spacing w:before="156" w:after="156"/>
      </w:pPr>
      <w:r>
        <w:rPr>
          <w:rFonts w:hint="eastAsia"/>
        </w:rPr>
        <w:t>定植前的准备</w:t>
      </w:r>
    </w:p>
    <w:p w:rsidR="00131AFA" w:rsidRDefault="00131AFA" w:rsidP="00131AFA">
      <w:pPr>
        <w:pStyle w:val="affff6"/>
        <w:ind w:firstLine="420"/>
      </w:pPr>
      <w:r>
        <w:rPr>
          <w:rFonts w:hint="eastAsia"/>
        </w:rPr>
        <w:t>采用起垄栽培，起垄前深翻施肥，深翻深度不低于0.4</w:t>
      </w:r>
      <w:r w:rsidR="00FD1D9B">
        <w:t> </w:t>
      </w:r>
      <w:r>
        <w:rPr>
          <w:rFonts w:hint="eastAsia"/>
        </w:rPr>
        <w:t>m，每亩施用3000</w:t>
      </w:r>
      <w:r w:rsidR="00FD1D9B">
        <w:t> </w:t>
      </w:r>
      <w:r>
        <w:rPr>
          <w:rFonts w:hint="eastAsia"/>
        </w:rPr>
        <w:t>Kg～5000</w:t>
      </w:r>
      <w:r w:rsidR="00FD1D9B">
        <w:t> </w:t>
      </w:r>
      <w:r>
        <w:rPr>
          <w:rFonts w:hint="eastAsia"/>
        </w:rPr>
        <w:t>Kg腐熟粪肥，肥料撒施后，使用旋耕机旋耕，将肥料与土壤混匀，然后起垄，垄底宽1.2</w:t>
      </w:r>
      <w:r w:rsidR="00FD1D9B">
        <w:t> </w:t>
      </w:r>
      <w:r>
        <w:rPr>
          <w:rFonts w:hint="eastAsia"/>
        </w:rPr>
        <w:t>m～1.5</w:t>
      </w:r>
      <w:r w:rsidR="00FD1D9B">
        <w:t> </w:t>
      </w:r>
      <w:r>
        <w:rPr>
          <w:rFonts w:hint="eastAsia"/>
        </w:rPr>
        <w:t>m，垄顶宽1</w:t>
      </w:r>
      <w:r w:rsidR="004E7F30">
        <w:t> </w:t>
      </w:r>
      <w:r>
        <w:rPr>
          <w:rFonts w:hint="eastAsia"/>
        </w:rPr>
        <w:t>m，垄高0.3</w:t>
      </w:r>
      <w:r w:rsidR="00FD1D9B">
        <w:t> </w:t>
      </w:r>
      <w:r>
        <w:rPr>
          <w:rFonts w:hint="eastAsia"/>
        </w:rPr>
        <w:t>m～0.4</w:t>
      </w:r>
      <w:r w:rsidR="00FD1D9B">
        <w:t> </w:t>
      </w:r>
      <w:r>
        <w:rPr>
          <w:rFonts w:hint="eastAsia"/>
        </w:rPr>
        <w:t>m。</w:t>
      </w:r>
    </w:p>
    <w:p w:rsidR="00131AFA" w:rsidRDefault="00131AFA" w:rsidP="00131AFA">
      <w:pPr>
        <w:pStyle w:val="affd"/>
        <w:spacing w:before="156" w:after="156"/>
      </w:pPr>
      <w:r>
        <w:rPr>
          <w:rFonts w:hint="eastAsia"/>
        </w:rPr>
        <w:t>定植时间</w:t>
      </w:r>
    </w:p>
    <w:p w:rsidR="00131AFA" w:rsidRDefault="00131AFA" w:rsidP="00131AFA">
      <w:pPr>
        <w:pStyle w:val="affff6"/>
        <w:ind w:firstLine="420"/>
      </w:pPr>
      <w:r>
        <w:rPr>
          <w:rFonts w:hint="eastAsia"/>
        </w:rPr>
        <w:t>秋季落叶后至翌年春季萌芽前定植。</w:t>
      </w:r>
    </w:p>
    <w:p w:rsidR="00131AFA" w:rsidRDefault="00131AFA" w:rsidP="00131AFA">
      <w:pPr>
        <w:pStyle w:val="affd"/>
        <w:spacing w:before="156" w:after="156"/>
      </w:pPr>
      <w:r>
        <w:rPr>
          <w:rFonts w:hint="eastAsia"/>
        </w:rPr>
        <w:t>定植密度</w:t>
      </w:r>
    </w:p>
    <w:p w:rsidR="00131AFA" w:rsidRDefault="00131AFA" w:rsidP="00131AFA">
      <w:pPr>
        <w:pStyle w:val="affff6"/>
        <w:ind w:firstLine="420"/>
      </w:pPr>
      <w:r>
        <w:rPr>
          <w:rFonts w:hint="eastAsia"/>
        </w:rPr>
        <w:t>自然开心形行株距为5</w:t>
      </w:r>
      <w:r w:rsidR="00FD1D9B">
        <w:t> </w:t>
      </w:r>
      <w:r>
        <w:rPr>
          <w:rFonts w:hint="eastAsia"/>
        </w:rPr>
        <w:t>m～6</w:t>
      </w:r>
      <w:r w:rsidR="00FD1D9B">
        <w:t> </w:t>
      </w:r>
      <w:r>
        <w:rPr>
          <w:rFonts w:hint="eastAsia"/>
        </w:rPr>
        <w:t>m×3</w:t>
      </w:r>
      <w:r w:rsidR="00FD1D9B">
        <w:t> </w:t>
      </w:r>
      <w:r>
        <w:rPr>
          <w:rFonts w:hint="eastAsia"/>
        </w:rPr>
        <w:t>m，两主枝Y形行株距为5</w:t>
      </w:r>
      <w:r w:rsidR="00FD1D9B">
        <w:t> </w:t>
      </w:r>
      <w:r>
        <w:rPr>
          <w:rFonts w:hint="eastAsia"/>
        </w:rPr>
        <w:t>m×2</w:t>
      </w:r>
      <w:r w:rsidR="00FD1D9B">
        <w:t> </w:t>
      </w:r>
      <w:r>
        <w:rPr>
          <w:rFonts w:hint="eastAsia"/>
        </w:rPr>
        <w:t>m。</w:t>
      </w:r>
    </w:p>
    <w:p w:rsidR="00131AFA" w:rsidRDefault="00131AFA" w:rsidP="00131AFA">
      <w:pPr>
        <w:pStyle w:val="affd"/>
        <w:spacing w:before="156" w:after="156"/>
      </w:pPr>
      <w:r>
        <w:rPr>
          <w:rFonts w:hint="eastAsia"/>
        </w:rPr>
        <w:t>定植方法</w:t>
      </w:r>
    </w:p>
    <w:p w:rsidR="00131AFA" w:rsidRDefault="00131AFA" w:rsidP="00131AFA">
      <w:pPr>
        <w:pStyle w:val="affe"/>
        <w:spacing w:before="156" w:after="156"/>
      </w:pPr>
      <w:r>
        <w:rPr>
          <w:rFonts w:hint="eastAsia"/>
        </w:rPr>
        <w:t>苗木准备</w:t>
      </w:r>
    </w:p>
    <w:p w:rsidR="00131AFA" w:rsidRDefault="00131AFA" w:rsidP="00131AFA">
      <w:pPr>
        <w:pStyle w:val="affff6"/>
        <w:ind w:firstLine="420"/>
      </w:pPr>
      <w:r>
        <w:rPr>
          <w:rFonts w:hint="eastAsia"/>
        </w:rPr>
        <w:t xml:space="preserve"> 苗木定植前剪去损伤根和过密、过长根。一般情况下，将苗木根系用2</w:t>
      </w:r>
      <w:r w:rsidR="00FD1D9B">
        <w:t> </w:t>
      </w:r>
      <w:r>
        <w:rPr>
          <w:rFonts w:hint="eastAsia"/>
        </w:rPr>
        <w:t>%石灰水或K84浸2分钟进行消毒。如苗木中有根瘤，带根瘤的苗木要剔除，再用K84浸根20分钟进行消毒，防止根瘤病的发生。</w:t>
      </w:r>
    </w:p>
    <w:p w:rsidR="00131AFA" w:rsidRDefault="00131AFA" w:rsidP="00131AFA">
      <w:pPr>
        <w:pStyle w:val="affe"/>
        <w:spacing w:before="156" w:after="156"/>
      </w:pPr>
      <w:r>
        <w:rPr>
          <w:rFonts w:hint="eastAsia"/>
        </w:rPr>
        <w:t>栽植</w:t>
      </w:r>
    </w:p>
    <w:p w:rsidR="00131AFA" w:rsidRDefault="00131AFA" w:rsidP="00131AFA">
      <w:pPr>
        <w:pStyle w:val="affff6"/>
        <w:ind w:firstLine="420"/>
      </w:pPr>
      <w:r>
        <w:rPr>
          <w:rFonts w:hint="eastAsia"/>
        </w:rPr>
        <w:t>在行上开挖能容纳苗木根系的定植穴。将苗木放入定植穴中央，砧桩背风，舒展根系，扶正苗木，填土踏实。在树干周围做直径0.5</w:t>
      </w:r>
      <w:r w:rsidR="00FD1D9B">
        <w:t> </w:t>
      </w:r>
      <w:r>
        <w:rPr>
          <w:rFonts w:hint="eastAsia"/>
        </w:rPr>
        <w:t>m的树盘，灌水浇透，覆土保墒。</w:t>
      </w:r>
    </w:p>
    <w:p w:rsidR="00131AFA" w:rsidRDefault="00131AFA" w:rsidP="00131AFA">
      <w:pPr>
        <w:pStyle w:val="affe"/>
        <w:spacing w:before="156" w:after="156"/>
      </w:pPr>
      <w:r>
        <w:rPr>
          <w:rFonts w:hint="eastAsia"/>
        </w:rPr>
        <w:t>定干</w:t>
      </w:r>
    </w:p>
    <w:p w:rsidR="00030055" w:rsidRDefault="00131AFA" w:rsidP="00131AFA">
      <w:pPr>
        <w:pStyle w:val="affff6"/>
        <w:ind w:firstLine="420"/>
      </w:pPr>
      <w:r>
        <w:rPr>
          <w:rFonts w:hint="eastAsia"/>
        </w:rPr>
        <w:t>定植后即定干，定干高度为地面上0.5</w:t>
      </w:r>
      <w:r w:rsidR="00FD1D9B">
        <w:t> </w:t>
      </w:r>
      <w:r>
        <w:rPr>
          <w:rFonts w:hint="eastAsia"/>
        </w:rPr>
        <w:t>m～0.6</w:t>
      </w:r>
      <w:r w:rsidR="00FD1D9B">
        <w:t> </w:t>
      </w:r>
      <w:r>
        <w:rPr>
          <w:rFonts w:hint="eastAsia"/>
        </w:rPr>
        <w:t>m，剪口下0.2</w:t>
      </w:r>
      <w:r w:rsidR="00FD1D9B">
        <w:t> </w:t>
      </w:r>
      <w:r>
        <w:rPr>
          <w:rFonts w:hint="eastAsia"/>
        </w:rPr>
        <w:t>m～0.3</w:t>
      </w:r>
      <w:r w:rsidR="00FD1D9B">
        <w:t> </w:t>
      </w:r>
      <w:r>
        <w:rPr>
          <w:rFonts w:hint="eastAsia"/>
        </w:rPr>
        <w:t>m内有5个以上饱满芽；定干后在离树干0.5</w:t>
      </w:r>
      <w:r w:rsidR="00FD1D9B">
        <w:t> </w:t>
      </w:r>
      <w:r>
        <w:rPr>
          <w:rFonts w:hint="eastAsia"/>
        </w:rPr>
        <w:t>m处，垂直插入直径0.02</w:t>
      </w:r>
      <w:r w:rsidR="00FD1D9B">
        <w:t> </w:t>
      </w:r>
      <w:r>
        <w:rPr>
          <w:rFonts w:hint="eastAsia"/>
        </w:rPr>
        <w:t>m左右，高0.8</w:t>
      </w:r>
      <w:r w:rsidR="00FD1D9B">
        <w:t> </w:t>
      </w:r>
      <w:r>
        <w:rPr>
          <w:rFonts w:hint="eastAsia"/>
        </w:rPr>
        <w:t>m左右的竹竿等物，用以绑缚固定苗木，防止歪斜。</w:t>
      </w:r>
    </w:p>
    <w:p w:rsidR="00131AFA" w:rsidRDefault="00131AFA" w:rsidP="00131AFA">
      <w:pPr>
        <w:pStyle w:val="affc"/>
        <w:spacing w:before="312" w:after="312"/>
      </w:pPr>
      <w:r>
        <w:rPr>
          <w:rFonts w:hint="eastAsia"/>
        </w:rPr>
        <w:t>土肥水管理</w:t>
      </w:r>
    </w:p>
    <w:p w:rsidR="00131AFA" w:rsidRDefault="00131AFA" w:rsidP="00857C08">
      <w:pPr>
        <w:pStyle w:val="affd"/>
        <w:spacing w:before="156" w:after="156"/>
      </w:pPr>
      <w:r>
        <w:rPr>
          <w:rFonts w:hint="eastAsia"/>
        </w:rPr>
        <w:t>土壤管理</w:t>
      </w:r>
    </w:p>
    <w:p w:rsidR="00131AFA" w:rsidRDefault="00131AFA" w:rsidP="00857C08">
      <w:pPr>
        <w:pStyle w:val="affe"/>
        <w:spacing w:before="156" w:after="156"/>
      </w:pPr>
      <w:r>
        <w:rPr>
          <w:rFonts w:hint="eastAsia"/>
        </w:rPr>
        <w:t>行间套种与生草</w:t>
      </w:r>
    </w:p>
    <w:p w:rsidR="00131AFA" w:rsidRDefault="00131AFA" w:rsidP="00131AFA">
      <w:pPr>
        <w:pStyle w:val="affff6"/>
        <w:ind w:firstLine="420"/>
      </w:pPr>
      <w:r>
        <w:rPr>
          <w:rFonts w:hint="eastAsia"/>
        </w:rPr>
        <w:t>幼龄桃园可进行行间套作，套种作物以大豆、花生、油菜等油料作物和矮杆蔬菜为主，套种作物与主干保持1</w:t>
      </w:r>
      <w:r w:rsidR="00FD1D9B">
        <w:t> </w:t>
      </w:r>
      <w:r>
        <w:rPr>
          <w:rFonts w:hint="eastAsia"/>
        </w:rPr>
        <w:t>m以上的距离，随树冠扩大，逐年缩小套种作物范围，定植3年后停止套种。</w:t>
      </w:r>
    </w:p>
    <w:p w:rsidR="00131AFA" w:rsidRDefault="00131AFA" w:rsidP="00131AFA">
      <w:pPr>
        <w:pStyle w:val="affff6"/>
        <w:ind w:firstLine="420"/>
      </w:pPr>
      <w:r>
        <w:rPr>
          <w:rFonts w:hint="eastAsia"/>
        </w:rPr>
        <w:t>成龄桃园采用行间生草法。行间进行自然生草或人工种草，自然生长的杂草需人工拔除高干攀岩杂草；人工种草优选毛叶苕子草种，夏季刈割，覆盖于行间（离主干1</w:t>
      </w:r>
      <w:r w:rsidR="00FD1D9B">
        <w:t> </w:t>
      </w:r>
      <w:r>
        <w:rPr>
          <w:rFonts w:hint="eastAsia"/>
        </w:rPr>
        <w:t>m左右），自然腐熟，增加土壤有机质。</w:t>
      </w:r>
    </w:p>
    <w:p w:rsidR="00131AFA" w:rsidRDefault="00131AFA" w:rsidP="00857C08">
      <w:pPr>
        <w:pStyle w:val="affe"/>
        <w:spacing w:before="156" w:after="156"/>
      </w:pPr>
      <w:r>
        <w:rPr>
          <w:rFonts w:hint="eastAsia"/>
        </w:rPr>
        <w:t>覆盖</w:t>
      </w:r>
    </w:p>
    <w:p w:rsidR="00131AFA" w:rsidRDefault="00131AFA" w:rsidP="00131AFA">
      <w:pPr>
        <w:pStyle w:val="affff6"/>
        <w:ind w:firstLine="420"/>
      </w:pPr>
      <w:r>
        <w:rPr>
          <w:rFonts w:hint="eastAsia"/>
        </w:rPr>
        <w:t>幼龄树于5月上旬，选用地膜、地布等，将垄顶覆盖，防止树盘下长草，影响幼苗生长。</w:t>
      </w:r>
    </w:p>
    <w:p w:rsidR="00131AFA" w:rsidRDefault="00131AFA" w:rsidP="00131AFA">
      <w:pPr>
        <w:pStyle w:val="affff6"/>
        <w:ind w:firstLine="420"/>
      </w:pPr>
      <w:r>
        <w:rPr>
          <w:rFonts w:hint="eastAsia"/>
        </w:rPr>
        <w:lastRenderedPageBreak/>
        <w:t>成龄树采用有机物料覆盖，如稻壳、秸秆等有机废弃物，用微生物菌种腐解处理15</w:t>
      </w:r>
      <w:r w:rsidR="00FD1D9B">
        <w:t> </w:t>
      </w:r>
      <w:r>
        <w:rPr>
          <w:rFonts w:hint="eastAsia"/>
        </w:rPr>
        <w:t>d～20</w:t>
      </w:r>
      <w:r w:rsidR="00FD1D9B">
        <w:t> </w:t>
      </w:r>
      <w:r>
        <w:rPr>
          <w:rFonts w:hint="eastAsia"/>
        </w:rPr>
        <w:t>d后，于夏季或秋季覆盖到树盘下，覆盖厚度0.6</w:t>
      </w:r>
      <w:r w:rsidR="00FD1D9B">
        <w:t> </w:t>
      </w:r>
      <w:r>
        <w:rPr>
          <w:rFonts w:hint="eastAsia"/>
        </w:rPr>
        <w:t>m以上。</w:t>
      </w:r>
    </w:p>
    <w:p w:rsidR="00131AFA" w:rsidRDefault="00131AFA" w:rsidP="00857C08">
      <w:pPr>
        <w:pStyle w:val="affd"/>
        <w:spacing w:before="156" w:after="156"/>
      </w:pPr>
      <w:r>
        <w:rPr>
          <w:rFonts w:hint="eastAsia"/>
        </w:rPr>
        <w:t>肥料管理</w:t>
      </w:r>
    </w:p>
    <w:p w:rsidR="00131AFA" w:rsidRDefault="00131AFA" w:rsidP="00857C08">
      <w:pPr>
        <w:pStyle w:val="affe"/>
        <w:spacing w:before="156" w:after="156"/>
      </w:pPr>
      <w:r>
        <w:rPr>
          <w:rFonts w:hint="eastAsia"/>
        </w:rPr>
        <w:t>施肥原则</w:t>
      </w:r>
    </w:p>
    <w:p w:rsidR="00131AFA" w:rsidRDefault="00131AFA" w:rsidP="00131AFA">
      <w:pPr>
        <w:pStyle w:val="affff6"/>
        <w:ind w:firstLine="420"/>
      </w:pPr>
      <w:r>
        <w:rPr>
          <w:rFonts w:hint="eastAsia"/>
        </w:rPr>
        <w:t>提倡多施有机肥、平衡施肥和配方施肥，肥料施用应符合NY/T 496要求。</w:t>
      </w:r>
    </w:p>
    <w:p w:rsidR="00131AFA" w:rsidRDefault="00131AFA" w:rsidP="00857C08">
      <w:pPr>
        <w:pStyle w:val="affe"/>
        <w:spacing w:before="156" w:after="156"/>
      </w:pPr>
      <w:r>
        <w:rPr>
          <w:rFonts w:hint="eastAsia"/>
        </w:rPr>
        <w:t>施肥时期、用量和方法</w:t>
      </w:r>
    </w:p>
    <w:p w:rsidR="00131AFA" w:rsidRDefault="00131AFA" w:rsidP="00857C08">
      <w:pPr>
        <w:pStyle w:val="afff"/>
        <w:spacing w:before="156" w:after="156"/>
      </w:pPr>
      <w:r>
        <w:rPr>
          <w:rFonts w:hint="eastAsia"/>
        </w:rPr>
        <w:t>基肥</w:t>
      </w:r>
    </w:p>
    <w:p w:rsidR="00131AFA" w:rsidRDefault="00131AFA" w:rsidP="00131AFA">
      <w:pPr>
        <w:pStyle w:val="affff6"/>
        <w:ind w:firstLine="420"/>
      </w:pPr>
      <w:r>
        <w:rPr>
          <w:rFonts w:hint="eastAsia"/>
        </w:rPr>
        <w:t>施肥时间以9月下旬至10月中旬为宜。</w:t>
      </w:r>
    </w:p>
    <w:p w:rsidR="00A36B7F" w:rsidRDefault="00131AFA" w:rsidP="00131AFA">
      <w:pPr>
        <w:pStyle w:val="affff6"/>
        <w:ind w:firstLine="420"/>
      </w:pPr>
      <w:r>
        <w:rPr>
          <w:rFonts w:hint="eastAsia"/>
        </w:rPr>
        <w:t>施肥量：</w:t>
      </w:r>
      <w:r w:rsidR="00FD1D9B">
        <w:rPr>
          <w:rFonts w:hint="eastAsia"/>
        </w:rPr>
        <w:t>每</w:t>
      </w:r>
      <w:r>
        <w:rPr>
          <w:rFonts w:hint="eastAsia"/>
        </w:rPr>
        <w:t>亩施腐熟粪肥施用量1500</w:t>
      </w:r>
      <w:r w:rsidR="00FD1D9B">
        <w:t> </w:t>
      </w:r>
      <w:r>
        <w:rPr>
          <w:rFonts w:hint="eastAsia"/>
        </w:rPr>
        <w:t>kg，生物有机肥300</w:t>
      </w:r>
      <w:r w:rsidR="00FD1D9B">
        <w:t> </w:t>
      </w:r>
      <w:r>
        <w:rPr>
          <w:rFonts w:hint="eastAsia"/>
        </w:rPr>
        <w:t>kg，饼肥100</w:t>
      </w:r>
      <w:r w:rsidR="00FD1D9B">
        <w:t> </w:t>
      </w:r>
      <w:r>
        <w:rPr>
          <w:rFonts w:hint="eastAsia"/>
        </w:rPr>
        <w:t>kg～150</w:t>
      </w:r>
      <w:r w:rsidR="00FD1D9B">
        <w:t> </w:t>
      </w:r>
      <w:r>
        <w:rPr>
          <w:rFonts w:hint="eastAsia"/>
        </w:rPr>
        <w:t>kg。八年以上的桃园配合施用50</w:t>
      </w:r>
      <w:r w:rsidR="00FD1D9B">
        <w:t> </w:t>
      </w:r>
      <w:r>
        <w:rPr>
          <w:rFonts w:hint="eastAsia"/>
        </w:rPr>
        <w:t>kg/亩的硅钙镁钾肥，补充中微量元素的不足。</w:t>
      </w:r>
    </w:p>
    <w:p w:rsidR="00A36B7F" w:rsidRDefault="00A36B7F" w:rsidP="00131AFA">
      <w:pPr>
        <w:pStyle w:val="affff6"/>
        <w:ind w:firstLine="420"/>
      </w:pPr>
      <w:r w:rsidRPr="00A36B7F">
        <w:rPr>
          <w:rFonts w:hint="eastAsia"/>
        </w:rPr>
        <w:t>施肥方法：</w:t>
      </w:r>
    </w:p>
    <w:p w:rsidR="00A36B7F" w:rsidRDefault="00A36B7F" w:rsidP="00A36B7F">
      <w:pPr>
        <w:pStyle w:val="af2"/>
      </w:pPr>
      <w:r w:rsidRPr="00A36B7F">
        <w:rPr>
          <w:rFonts w:hint="eastAsia"/>
        </w:rPr>
        <w:t>条沟施肥，即每年</w:t>
      </w:r>
      <w:proofErr w:type="gramStart"/>
      <w:r w:rsidRPr="00A36B7F">
        <w:rPr>
          <w:rFonts w:hint="eastAsia"/>
        </w:rPr>
        <w:t>在垄下</w:t>
      </w:r>
      <w:proofErr w:type="gramEnd"/>
      <w:r w:rsidRPr="00A36B7F">
        <w:rPr>
          <w:rFonts w:hint="eastAsia"/>
        </w:rPr>
        <w:t>一侧的基部，使用开沟机开0.4</w:t>
      </w:r>
      <w:r w:rsidR="00FD1D9B">
        <w:t> </w:t>
      </w:r>
      <w:r w:rsidRPr="00A36B7F">
        <w:rPr>
          <w:rFonts w:hint="eastAsia"/>
        </w:rPr>
        <w:t>m宽，0.4</w:t>
      </w:r>
      <w:r w:rsidR="00FD1D9B">
        <w:t> </w:t>
      </w:r>
      <w:r w:rsidRPr="00A36B7F">
        <w:rPr>
          <w:rFonts w:hint="eastAsia"/>
        </w:rPr>
        <w:t>m深的施肥沟，施肥后覆土，翌年在另一侧施用。</w:t>
      </w:r>
    </w:p>
    <w:p w:rsidR="00A36B7F" w:rsidRDefault="00A36B7F" w:rsidP="00A36B7F">
      <w:pPr>
        <w:pStyle w:val="af2"/>
      </w:pPr>
      <w:r w:rsidRPr="00A36B7F">
        <w:rPr>
          <w:rFonts w:hint="eastAsia"/>
        </w:rPr>
        <w:t>旋耕施肥，即先将基肥条状撒施</w:t>
      </w:r>
      <w:proofErr w:type="gramStart"/>
      <w:r w:rsidRPr="00A36B7F">
        <w:rPr>
          <w:rFonts w:hint="eastAsia"/>
        </w:rPr>
        <w:t>于垄下</w:t>
      </w:r>
      <w:proofErr w:type="gramEnd"/>
      <w:r w:rsidRPr="00A36B7F">
        <w:rPr>
          <w:rFonts w:hint="eastAsia"/>
        </w:rPr>
        <w:t>基部两侧，然后用旋耕机或灭茬机旋耕。</w:t>
      </w:r>
    </w:p>
    <w:p w:rsidR="00131AFA" w:rsidRDefault="00A36B7F" w:rsidP="00A36B7F">
      <w:pPr>
        <w:pStyle w:val="af2"/>
      </w:pPr>
      <w:r w:rsidRPr="00A36B7F">
        <w:rPr>
          <w:rFonts w:hint="eastAsia"/>
        </w:rPr>
        <w:t>穴施，即在树盘内对称开挖0.4</w:t>
      </w:r>
      <w:r w:rsidR="00FD1D9B">
        <w:t> </w:t>
      </w:r>
      <w:r w:rsidRPr="00A36B7F">
        <w:rPr>
          <w:rFonts w:hint="eastAsia"/>
        </w:rPr>
        <w:t>m宽、0.4</w:t>
      </w:r>
      <w:r w:rsidR="00FD1D9B">
        <w:t> </w:t>
      </w:r>
      <w:r w:rsidRPr="00A36B7F">
        <w:rPr>
          <w:rFonts w:hint="eastAsia"/>
        </w:rPr>
        <w:t>m深的穴，施肥覆土，翌年再在另一方向开穴。</w:t>
      </w:r>
    </w:p>
    <w:p w:rsidR="00131AFA" w:rsidRDefault="00131AFA" w:rsidP="00857C08">
      <w:pPr>
        <w:pStyle w:val="afff"/>
        <w:spacing w:before="156" w:after="156"/>
      </w:pPr>
      <w:r>
        <w:rPr>
          <w:rFonts w:hint="eastAsia"/>
        </w:rPr>
        <w:t>追肥</w:t>
      </w:r>
    </w:p>
    <w:p w:rsidR="00131AFA" w:rsidRDefault="00131AFA" w:rsidP="00131AFA">
      <w:pPr>
        <w:pStyle w:val="affff6"/>
        <w:ind w:firstLine="420"/>
      </w:pPr>
      <w:r>
        <w:rPr>
          <w:rFonts w:hint="eastAsia"/>
        </w:rPr>
        <w:t>当年的幼</w:t>
      </w:r>
      <w:r w:rsidR="00E7307E">
        <w:rPr>
          <w:rFonts w:hint="eastAsia"/>
        </w:rPr>
        <w:t>龄</w:t>
      </w:r>
      <w:r>
        <w:rPr>
          <w:rFonts w:hint="eastAsia"/>
        </w:rPr>
        <w:t>树，于6月初和7月初，距离主干0.3</w:t>
      </w:r>
      <w:r w:rsidR="00FD1D9B">
        <w:t> </w:t>
      </w:r>
      <w:r>
        <w:rPr>
          <w:rFonts w:hint="eastAsia"/>
        </w:rPr>
        <w:t>m，每株分4个点施用尿素0.2</w:t>
      </w:r>
      <w:r w:rsidR="00FD1D9B">
        <w:t> </w:t>
      </w:r>
      <w:r>
        <w:rPr>
          <w:rFonts w:hint="eastAsia"/>
        </w:rPr>
        <w:t>Kg，8月再施用硫酸钾复合肥（N:P</w:t>
      </w:r>
      <w:r w:rsidR="00F41DEE" w:rsidRPr="00F41DEE">
        <w:rPr>
          <w:rFonts w:hint="eastAsia"/>
          <w:vertAlign w:val="subscript"/>
        </w:rPr>
        <w:t>2</w:t>
      </w:r>
      <w:r w:rsidR="00F41DEE">
        <w:rPr>
          <w:rFonts w:hint="eastAsia"/>
        </w:rPr>
        <w:t>O</w:t>
      </w:r>
      <w:r w:rsidR="00F41DEE" w:rsidRPr="00F41DEE">
        <w:rPr>
          <w:rFonts w:hint="eastAsia"/>
          <w:vertAlign w:val="subscript"/>
        </w:rPr>
        <w:t>5</w:t>
      </w:r>
      <w:r>
        <w:rPr>
          <w:rFonts w:hint="eastAsia"/>
        </w:rPr>
        <w:t>:K</w:t>
      </w:r>
      <w:r w:rsidR="00F41DEE" w:rsidRPr="00F41DEE">
        <w:rPr>
          <w:rFonts w:hint="eastAsia"/>
          <w:vertAlign w:val="subscript"/>
        </w:rPr>
        <w:t>2</w:t>
      </w:r>
      <w:r w:rsidR="00F41DEE">
        <w:rPr>
          <w:rFonts w:hint="eastAsia"/>
        </w:rPr>
        <w:t>O</w:t>
      </w:r>
      <w:r>
        <w:rPr>
          <w:rFonts w:hint="eastAsia"/>
        </w:rPr>
        <w:t>=15:15:15）0.2</w:t>
      </w:r>
      <w:r w:rsidR="00FD1D9B">
        <w:t> </w:t>
      </w:r>
      <w:r>
        <w:rPr>
          <w:rFonts w:hint="eastAsia"/>
        </w:rPr>
        <w:t>Kg。</w:t>
      </w:r>
    </w:p>
    <w:p w:rsidR="00131AFA" w:rsidRDefault="00131AFA" w:rsidP="00131AFA">
      <w:pPr>
        <w:pStyle w:val="affff6"/>
        <w:ind w:firstLine="420"/>
      </w:pPr>
      <w:r>
        <w:rPr>
          <w:rFonts w:hint="eastAsia"/>
        </w:rPr>
        <w:t>成龄树开花前后穴施高氮复合肥（</w:t>
      </w:r>
      <w:r w:rsidR="00F41DEE" w:rsidRPr="00F41DEE">
        <w:rPr>
          <w:rFonts w:hint="eastAsia"/>
        </w:rPr>
        <w:t>N:P</w:t>
      </w:r>
      <w:r w:rsidR="00F41DEE" w:rsidRPr="00F41DEE">
        <w:rPr>
          <w:rFonts w:hint="eastAsia"/>
          <w:vertAlign w:val="subscript"/>
        </w:rPr>
        <w:t>2</w:t>
      </w:r>
      <w:r w:rsidR="00F41DEE" w:rsidRPr="00F41DEE">
        <w:rPr>
          <w:rFonts w:hint="eastAsia"/>
        </w:rPr>
        <w:t>O</w:t>
      </w:r>
      <w:r w:rsidR="00F41DEE" w:rsidRPr="00F41DEE">
        <w:rPr>
          <w:rFonts w:hint="eastAsia"/>
          <w:vertAlign w:val="subscript"/>
        </w:rPr>
        <w:t>5</w:t>
      </w:r>
      <w:r w:rsidR="00F41DEE" w:rsidRPr="00F41DEE">
        <w:rPr>
          <w:rFonts w:hint="eastAsia"/>
        </w:rPr>
        <w:t>:K</w:t>
      </w:r>
      <w:r w:rsidR="00F41DEE" w:rsidRPr="00F41DEE">
        <w:rPr>
          <w:rFonts w:hint="eastAsia"/>
          <w:vertAlign w:val="subscript"/>
        </w:rPr>
        <w:t>2</w:t>
      </w:r>
      <w:r w:rsidR="00F41DEE" w:rsidRPr="00F41DEE">
        <w:rPr>
          <w:rFonts w:hint="eastAsia"/>
        </w:rPr>
        <w:t xml:space="preserve">O </w:t>
      </w:r>
      <w:r>
        <w:rPr>
          <w:rFonts w:hint="eastAsia"/>
        </w:rPr>
        <w:t>=25:10:16）或尿素2份和硫酸钾1份的比例混合肥料，每株0.4</w:t>
      </w:r>
      <w:r w:rsidR="00FD1D9B">
        <w:t> </w:t>
      </w:r>
      <w:r>
        <w:rPr>
          <w:rFonts w:hint="eastAsia"/>
        </w:rPr>
        <w:t>kg～0.5</w:t>
      </w:r>
      <w:r w:rsidR="00FD1D9B">
        <w:t> </w:t>
      </w:r>
      <w:r>
        <w:rPr>
          <w:rFonts w:hint="eastAsia"/>
        </w:rPr>
        <w:t>kg；果实成熟前15</w:t>
      </w:r>
      <w:r w:rsidR="00FD1D9B">
        <w:t> </w:t>
      </w:r>
      <w:r>
        <w:rPr>
          <w:rFonts w:hint="eastAsia"/>
        </w:rPr>
        <w:t>d左右采用高钾复合肥（</w:t>
      </w:r>
      <w:r w:rsidR="00F41DEE" w:rsidRPr="00F41DEE">
        <w:rPr>
          <w:rFonts w:hint="eastAsia"/>
        </w:rPr>
        <w:t>N:P</w:t>
      </w:r>
      <w:r w:rsidR="00F41DEE" w:rsidRPr="00F41DEE">
        <w:rPr>
          <w:rFonts w:hint="eastAsia"/>
          <w:vertAlign w:val="subscript"/>
        </w:rPr>
        <w:t>2</w:t>
      </w:r>
      <w:r w:rsidR="00F41DEE" w:rsidRPr="00F41DEE">
        <w:rPr>
          <w:rFonts w:hint="eastAsia"/>
        </w:rPr>
        <w:t>O</w:t>
      </w:r>
      <w:r w:rsidR="00F41DEE" w:rsidRPr="00F41DEE">
        <w:rPr>
          <w:rFonts w:hint="eastAsia"/>
          <w:vertAlign w:val="subscript"/>
        </w:rPr>
        <w:t>5</w:t>
      </w:r>
      <w:r w:rsidR="00F41DEE" w:rsidRPr="00F41DEE">
        <w:rPr>
          <w:rFonts w:hint="eastAsia"/>
        </w:rPr>
        <w:t>:K</w:t>
      </w:r>
      <w:r w:rsidR="00F41DEE" w:rsidRPr="00F41DEE">
        <w:rPr>
          <w:rFonts w:hint="eastAsia"/>
          <w:vertAlign w:val="subscript"/>
        </w:rPr>
        <w:t>2</w:t>
      </w:r>
      <w:r w:rsidR="00F41DEE" w:rsidRPr="00F41DEE">
        <w:rPr>
          <w:rFonts w:hint="eastAsia"/>
        </w:rPr>
        <w:t xml:space="preserve">O </w:t>
      </w:r>
      <w:r>
        <w:rPr>
          <w:rFonts w:hint="eastAsia"/>
        </w:rPr>
        <w:t>=10:10:25）或尿素和硫酸钾按照1:2比例混合肥料，每株0.4</w:t>
      </w:r>
      <w:r w:rsidR="00FD1D9B">
        <w:t> </w:t>
      </w:r>
      <w:r>
        <w:rPr>
          <w:rFonts w:hint="eastAsia"/>
        </w:rPr>
        <w:t>kg～0.5</w:t>
      </w:r>
      <w:r w:rsidR="00FD1D9B">
        <w:t> </w:t>
      </w:r>
      <w:r>
        <w:rPr>
          <w:rFonts w:hint="eastAsia"/>
        </w:rPr>
        <w:t>kg，穴施。</w:t>
      </w:r>
    </w:p>
    <w:p w:rsidR="00131AFA" w:rsidRDefault="00131AFA" w:rsidP="00857C08">
      <w:pPr>
        <w:pStyle w:val="afff"/>
        <w:spacing w:before="156" w:after="156"/>
      </w:pPr>
      <w:r>
        <w:rPr>
          <w:rFonts w:hint="eastAsia"/>
        </w:rPr>
        <w:t>根外追肥</w:t>
      </w:r>
    </w:p>
    <w:p w:rsidR="00131AFA" w:rsidRDefault="00131AFA" w:rsidP="00131AFA">
      <w:pPr>
        <w:pStyle w:val="affff6"/>
        <w:ind w:firstLine="420"/>
      </w:pPr>
      <w:r>
        <w:rPr>
          <w:rFonts w:hint="eastAsia"/>
        </w:rPr>
        <w:t>前一年落叶早或负载量高的果园，萌芽前喷施2</w:t>
      </w:r>
      <w:r w:rsidR="00FD1D9B">
        <w:t> </w:t>
      </w:r>
      <w:r>
        <w:rPr>
          <w:rFonts w:hint="eastAsia"/>
        </w:rPr>
        <w:t>次～3</w:t>
      </w:r>
      <w:r w:rsidR="00FD1D9B">
        <w:t> </w:t>
      </w:r>
      <w:r>
        <w:rPr>
          <w:rFonts w:hint="eastAsia"/>
        </w:rPr>
        <w:t>次1</w:t>
      </w:r>
      <w:r w:rsidR="00FD1D9B">
        <w:t> </w:t>
      </w:r>
      <w:r>
        <w:rPr>
          <w:rFonts w:hint="eastAsia"/>
        </w:rPr>
        <w:t>%～3</w:t>
      </w:r>
      <w:r w:rsidR="00E622B5">
        <w:t> </w:t>
      </w:r>
      <w:r>
        <w:rPr>
          <w:rFonts w:hint="eastAsia"/>
        </w:rPr>
        <w:t>%的尿素水（间隔时间为5</w:t>
      </w:r>
      <w:r w:rsidR="00E622B5">
        <w:t> </w:t>
      </w:r>
      <w:r>
        <w:rPr>
          <w:rFonts w:hint="eastAsia"/>
        </w:rPr>
        <w:t>d），萌芽后至7月中旬之前，喷施浓度为0.3</w:t>
      </w:r>
      <w:r w:rsidR="00E622B5">
        <w:t> </w:t>
      </w:r>
      <w:r>
        <w:rPr>
          <w:rFonts w:hint="eastAsia"/>
        </w:rPr>
        <w:t>%～0.5</w:t>
      </w:r>
      <w:r w:rsidR="00E622B5">
        <w:t> </w:t>
      </w:r>
      <w:r>
        <w:rPr>
          <w:rFonts w:hint="eastAsia"/>
        </w:rPr>
        <w:t>%尿素水2</w:t>
      </w:r>
      <w:r w:rsidR="00E622B5">
        <w:t> </w:t>
      </w:r>
      <w:r>
        <w:rPr>
          <w:rFonts w:hint="eastAsia"/>
        </w:rPr>
        <w:t>次（间隔时间为7</w:t>
      </w:r>
      <w:r w:rsidR="00E622B5">
        <w:t> </w:t>
      </w:r>
      <w:r>
        <w:rPr>
          <w:rFonts w:hint="eastAsia"/>
        </w:rPr>
        <w:t>d），第二次尿素水喷施后7</w:t>
      </w:r>
      <w:r w:rsidR="00E622B5">
        <w:t> </w:t>
      </w:r>
      <w:r>
        <w:rPr>
          <w:rFonts w:hint="eastAsia"/>
        </w:rPr>
        <w:t>d再喷施1次浓度为0.3</w:t>
      </w:r>
      <w:r w:rsidR="00E622B5">
        <w:t> </w:t>
      </w:r>
      <w:r>
        <w:rPr>
          <w:rFonts w:hint="eastAsia"/>
        </w:rPr>
        <w:t>%～0.5</w:t>
      </w:r>
      <w:r w:rsidR="00E622B5">
        <w:t> </w:t>
      </w:r>
      <w:r>
        <w:rPr>
          <w:rFonts w:hint="eastAsia"/>
        </w:rPr>
        <w:t>%磷酸二氢钾水溶液。</w:t>
      </w:r>
    </w:p>
    <w:p w:rsidR="00131AFA" w:rsidRDefault="00131AFA" w:rsidP="00131AFA">
      <w:pPr>
        <w:pStyle w:val="affff6"/>
        <w:ind w:firstLine="420"/>
      </w:pPr>
      <w:r>
        <w:rPr>
          <w:rFonts w:hint="eastAsia"/>
        </w:rPr>
        <w:t>中微量元素缺乏的果园采用根外叶面喷施的方法补充，参照附录A。</w:t>
      </w:r>
    </w:p>
    <w:p w:rsidR="00131AFA" w:rsidRDefault="00131AFA" w:rsidP="002B35DF">
      <w:pPr>
        <w:pStyle w:val="affd"/>
        <w:spacing w:before="156" w:after="156"/>
      </w:pPr>
      <w:r>
        <w:rPr>
          <w:rFonts w:hint="eastAsia"/>
        </w:rPr>
        <w:t>水分管理</w:t>
      </w:r>
    </w:p>
    <w:p w:rsidR="00131AFA" w:rsidRDefault="00131AFA" w:rsidP="002B35DF">
      <w:pPr>
        <w:pStyle w:val="affe"/>
        <w:spacing w:before="156" w:after="156"/>
      </w:pPr>
      <w:r>
        <w:rPr>
          <w:rFonts w:hint="eastAsia"/>
        </w:rPr>
        <w:t>灌溉</w:t>
      </w:r>
    </w:p>
    <w:p w:rsidR="00131AFA" w:rsidRDefault="00131AFA" w:rsidP="00131AFA">
      <w:pPr>
        <w:pStyle w:val="affff6"/>
        <w:ind w:firstLine="420"/>
      </w:pPr>
      <w:r>
        <w:rPr>
          <w:rFonts w:hint="eastAsia"/>
        </w:rPr>
        <w:t>桃园土壤适宜的相对含水量一般为60</w:t>
      </w:r>
      <w:r w:rsidR="00E622B5">
        <w:t> </w:t>
      </w:r>
      <w:r>
        <w:rPr>
          <w:rFonts w:hint="eastAsia"/>
        </w:rPr>
        <w:t>%～80</w:t>
      </w:r>
      <w:r w:rsidR="00E622B5">
        <w:t> </w:t>
      </w:r>
      <w:r>
        <w:rPr>
          <w:rFonts w:hint="eastAsia"/>
        </w:rPr>
        <w:t>%，萌芽开花期、幼果膨大期应及时灌水，果实发育中后期应注意均匀灌水，应保持土壤良好、稳定的墒情。灌溉水质量应符合NY/T 391要求。</w:t>
      </w:r>
    </w:p>
    <w:p w:rsidR="00131AFA" w:rsidRDefault="00131AFA" w:rsidP="002B35DF">
      <w:pPr>
        <w:pStyle w:val="affe"/>
        <w:spacing w:before="156" w:after="156"/>
      </w:pPr>
      <w:r>
        <w:rPr>
          <w:rFonts w:hint="eastAsia"/>
        </w:rPr>
        <w:t>排水</w:t>
      </w:r>
    </w:p>
    <w:p w:rsidR="00030055" w:rsidRDefault="00131AFA" w:rsidP="00131AFA">
      <w:pPr>
        <w:pStyle w:val="affff6"/>
        <w:ind w:firstLine="420"/>
      </w:pPr>
      <w:r>
        <w:rPr>
          <w:rFonts w:hint="eastAsia"/>
        </w:rPr>
        <w:t>保持沟渠通畅，在雨季或雨水相对集中时要及时排水。</w:t>
      </w:r>
    </w:p>
    <w:p w:rsidR="00737B94" w:rsidRDefault="00737B94" w:rsidP="00737B94">
      <w:pPr>
        <w:pStyle w:val="affc"/>
        <w:spacing w:before="312" w:after="312"/>
      </w:pPr>
      <w:r>
        <w:rPr>
          <w:rFonts w:hint="eastAsia"/>
        </w:rPr>
        <w:t>整形修剪</w:t>
      </w:r>
    </w:p>
    <w:p w:rsidR="00737B94" w:rsidRDefault="00737B94" w:rsidP="00737B94">
      <w:pPr>
        <w:pStyle w:val="affff6"/>
        <w:ind w:firstLine="420"/>
      </w:pPr>
      <w:r>
        <w:rPr>
          <w:rFonts w:hint="eastAsia"/>
        </w:rPr>
        <w:lastRenderedPageBreak/>
        <w:t>采用长枝修剪。</w:t>
      </w:r>
    </w:p>
    <w:p w:rsidR="00737B94" w:rsidRDefault="00737B94" w:rsidP="00737B94">
      <w:pPr>
        <w:pStyle w:val="affd"/>
        <w:spacing w:before="156" w:after="156"/>
      </w:pPr>
      <w:r>
        <w:rPr>
          <w:rFonts w:hint="eastAsia"/>
        </w:rPr>
        <w:t>定植一年的幼树修剪</w:t>
      </w:r>
    </w:p>
    <w:p w:rsidR="00737B94" w:rsidRDefault="00737B94" w:rsidP="00737B94">
      <w:pPr>
        <w:pStyle w:val="affe"/>
        <w:spacing w:before="156" w:after="156"/>
      </w:pPr>
      <w:r>
        <w:rPr>
          <w:rFonts w:hint="eastAsia"/>
        </w:rPr>
        <w:t>选留主枝</w:t>
      </w:r>
    </w:p>
    <w:p w:rsidR="00737B94" w:rsidRDefault="00737B94" w:rsidP="00737B94">
      <w:pPr>
        <w:pStyle w:val="affff6"/>
        <w:ind w:firstLine="420"/>
      </w:pPr>
      <w:r>
        <w:rPr>
          <w:rFonts w:hint="eastAsia"/>
        </w:rPr>
        <w:t>根据枝条的分生情况和欲培养的树形，选择着生部位适宜的健壮枝条，培养为主枝。</w:t>
      </w:r>
    </w:p>
    <w:p w:rsidR="00737B94" w:rsidRDefault="00737B94" w:rsidP="00737B94">
      <w:pPr>
        <w:pStyle w:val="affff6"/>
        <w:ind w:firstLine="420"/>
      </w:pPr>
      <w:r>
        <w:rPr>
          <w:rFonts w:hint="eastAsia"/>
        </w:rPr>
        <w:t>自然开心形：3</w:t>
      </w:r>
      <w:r w:rsidR="00E622B5">
        <w:t> </w:t>
      </w:r>
      <w:r>
        <w:rPr>
          <w:rFonts w:hint="eastAsia"/>
        </w:rPr>
        <w:t>个～4</w:t>
      </w:r>
      <w:r w:rsidR="00E622B5">
        <w:t> </w:t>
      </w:r>
      <w:r>
        <w:rPr>
          <w:rFonts w:hint="eastAsia"/>
        </w:rPr>
        <w:t>个主枝，主枝开张角度20°～30°，无侧枝，各类结果枝直接着生于主枝上，均匀分布。待新梢长到0.2</w:t>
      </w:r>
      <w:r w:rsidR="00E622B5">
        <w:t> </w:t>
      </w:r>
      <w:r>
        <w:rPr>
          <w:rFonts w:hint="eastAsia"/>
        </w:rPr>
        <w:t>m时，选留4</w:t>
      </w:r>
      <w:r w:rsidR="00E622B5">
        <w:t> </w:t>
      </w:r>
      <w:r>
        <w:rPr>
          <w:rFonts w:hint="eastAsia"/>
        </w:rPr>
        <w:t>个～6</w:t>
      </w:r>
      <w:r w:rsidR="00E622B5">
        <w:t> </w:t>
      </w:r>
      <w:r>
        <w:rPr>
          <w:rFonts w:hint="eastAsia"/>
        </w:rPr>
        <w:t>个壮梢，其余全部去除，新梢长到0.3</w:t>
      </w:r>
      <w:r w:rsidR="00E622B5">
        <w:t> </w:t>
      </w:r>
      <w:r>
        <w:rPr>
          <w:rFonts w:hint="eastAsia"/>
        </w:rPr>
        <w:t>m时，选留3</w:t>
      </w:r>
      <w:r w:rsidR="00E622B5">
        <w:t> </w:t>
      </w:r>
      <w:r>
        <w:rPr>
          <w:rFonts w:hint="eastAsia"/>
        </w:rPr>
        <w:t>个～4个生长势均衡，分布均匀的新梢作为主枝培养，其余全部去除。</w:t>
      </w:r>
    </w:p>
    <w:p w:rsidR="00737B94" w:rsidRDefault="00737B94" w:rsidP="00737B94">
      <w:pPr>
        <w:pStyle w:val="affff6"/>
        <w:ind w:firstLine="420"/>
      </w:pPr>
      <w:r>
        <w:rPr>
          <w:rFonts w:hint="eastAsia"/>
        </w:rPr>
        <w:t>两主枝Y形：2个主枝，主枝间夹角30°～45°左右。新梢长到0.3</w:t>
      </w:r>
      <w:r w:rsidR="00E622B5">
        <w:t> </w:t>
      </w:r>
      <w:r>
        <w:rPr>
          <w:rFonts w:hint="eastAsia"/>
        </w:rPr>
        <w:t>m时，选留2个生长势均衡，向行向生长，主干上着生距离大于0.1</w:t>
      </w:r>
      <w:r w:rsidR="00E622B5">
        <w:t> </w:t>
      </w:r>
      <w:r>
        <w:rPr>
          <w:rFonts w:hint="eastAsia"/>
        </w:rPr>
        <w:t>m的新梢作为主枝培养，其余全部去除。当主枝长到0.5</w:t>
      </w:r>
      <w:r w:rsidR="00E622B5">
        <w:t> </w:t>
      </w:r>
      <w:r>
        <w:rPr>
          <w:rFonts w:hint="eastAsia"/>
        </w:rPr>
        <w:t>m时，使用竹竿等支撑物绑缚固定主枝生长角度。</w:t>
      </w:r>
    </w:p>
    <w:p w:rsidR="00737B94" w:rsidRDefault="00737B94" w:rsidP="00737B94">
      <w:pPr>
        <w:pStyle w:val="affe"/>
        <w:spacing w:before="156" w:after="156"/>
      </w:pPr>
      <w:r>
        <w:rPr>
          <w:rFonts w:hint="eastAsia"/>
        </w:rPr>
        <w:t>夏季修剪</w:t>
      </w:r>
    </w:p>
    <w:p w:rsidR="00737B94" w:rsidRDefault="00737B94" w:rsidP="00737B94">
      <w:pPr>
        <w:pStyle w:val="affff6"/>
        <w:ind w:firstLine="420"/>
      </w:pPr>
      <w:r>
        <w:rPr>
          <w:rFonts w:hint="eastAsia"/>
        </w:rPr>
        <w:t>及时去除主干上的萌蘖。5月份以后，对主枝上新萌发的强壮副梢进行摘心、扭梢，对于内膛直立枝需疏除。</w:t>
      </w:r>
    </w:p>
    <w:p w:rsidR="00737B94" w:rsidRDefault="00737B94" w:rsidP="002A529F">
      <w:pPr>
        <w:pStyle w:val="affe"/>
        <w:spacing w:before="156" w:after="156"/>
      </w:pPr>
      <w:r>
        <w:rPr>
          <w:rFonts w:hint="eastAsia"/>
        </w:rPr>
        <w:t>冬季修剪</w:t>
      </w:r>
    </w:p>
    <w:p w:rsidR="00737B94" w:rsidRDefault="00737B94" w:rsidP="00737B94">
      <w:pPr>
        <w:pStyle w:val="affff6"/>
        <w:ind w:firstLine="420"/>
      </w:pPr>
      <w:r>
        <w:rPr>
          <w:rFonts w:hint="eastAsia"/>
        </w:rPr>
        <w:t>主枝延长枝剪去全长的1/3～1/2，主枝开张角度小的，剪口芽留外芽；开张角度大的，剪口芽留侧芽。对于其它的枝条，甩放或疏除，去强留弱，一般主枝上每0.15</w:t>
      </w:r>
      <w:r w:rsidR="00E622B5">
        <w:t> </w:t>
      </w:r>
      <w:r>
        <w:rPr>
          <w:rFonts w:hint="eastAsia"/>
        </w:rPr>
        <w:t>m～0.2</w:t>
      </w:r>
      <w:r w:rsidR="00E622B5">
        <w:t> </w:t>
      </w:r>
      <w:r>
        <w:rPr>
          <w:rFonts w:hint="eastAsia"/>
        </w:rPr>
        <w:t>m保留1个结果枝，其余的枝条均疏除。</w:t>
      </w:r>
    </w:p>
    <w:p w:rsidR="00737B94" w:rsidRDefault="00737B94" w:rsidP="002A529F">
      <w:pPr>
        <w:pStyle w:val="affd"/>
        <w:spacing w:before="156" w:after="156"/>
      </w:pPr>
      <w:r>
        <w:rPr>
          <w:rFonts w:hint="eastAsia"/>
        </w:rPr>
        <w:t>定植后第二、三</w:t>
      </w:r>
      <w:proofErr w:type="gramStart"/>
      <w:r>
        <w:rPr>
          <w:rFonts w:hint="eastAsia"/>
        </w:rPr>
        <w:t>年幼树</w:t>
      </w:r>
      <w:proofErr w:type="gramEnd"/>
      <w:r>
        <w:rPr>
          <w:rFonts w:hint="eastAsia"/>
        </w:rPr>
        <w:t>的修剪</w:t>
      </w:r>
    </w:p>
    <w:p w:rsidR="00737B94" w:rsidRDefault="00737B94" w:rsidP="002A529F">
      <w:pPr>
        <w:pStyle w:val="affe"/>
        <w:spacing w:before="156" w:after="156"/>
      </w:pPr>
      <w:r>
        <w:rPr>
          <w:rFonts w:hint="eastAsia"/>
        </w:rPr>
        <w:t xml:space="preserve">夏季修剪 </w:t>
      </w:r>
    </w:p>
    <w:p w:rsidR="00737B94" w:rsidRDefault="00737B94" w:rsidP="00737B94">
      <w:pPr>
        <w:pStyle w:val="affff6"/>
        <w:ind w:firstLine="420"/>
      </w:pPr>
      <w:r>
        <w:rPr>
          <w:rFonts w:hint="eastAsia"/>
        </w:rPr>
        <w:t>春季及时抹芽，5月中旬以后进行不少于2次的夏季修剪。夏季修剪主要采用扭梢和疏枝的方法，对树冠内膛过密的枝梢、徒长枝和延长头的竞争枝，在生长季节里，进行疏除。</w:t>
      </w:r>
    </w:p>
    <w:p w:rsidR="00737B94" w:rsidRDefault="00737B94" w:rsidP="002A529F">
      <w:pPr>
        <w:pStyle w:val="affe"/>
        <w:spacing w:before="156" w:after="156"/>
      </w:pPr>
      <w:r>
        <w:rPr>
          <w:rFonts w:hint="eastAsia"/>
        </w:rPr>
        <w:t>冬季修剪</w:t>
      </w:r>
    </w:p>
    <w:p w:rsidR="00737B94" w:rsidRDefault="00737B94" w:rsidP="00737B94">
      <w:pPr>
        <w:pStyle w:val="affff6"/>
        <w:ind w:firstLine="420"/>
      </w:pPr>
      <w:r>
        <w:rPr>
          <w:rFonts w:hint="eastAsia"/>
        </w:rPr>
        <w:t>延长头：生长势旺的树延长头甩放，疏除徒长枝和旺枝，留中庸枝和水平与下垂枝，延长头顶部一下0.5</w:t>
      </w:r>
      <w:r w:rsidR="00E622B5">
        <w:t> </w:t>
      </w:r>
      <w:r>
        <w:rPr>
          <w:rFonts w:hint="eastAsia"/>
        </w:rPr>
        <w:t>m不留结果枝；中庸树短截至健壮副梢处；弱树带小橛延长，即对延长头短截，小橛保留长度0.1</w:t>
      </w:r>
      <w:r w:rsidR="00E622B5">
        <w:t> </w:t>
      </w:r>
      <w:r>
        <w:rPr>
          <w:rFonts w:hint="eastAsia"/>
        </w:rPr>
        <w:t>m～0.15</w:t>
      </w:r>
      <w:r w:rsidR="00E622B5">
        <w:t> </w:t>
      </w:r>
      <w:r>
        <w:rPr>
          <w:rFonts w:hint="eastAsia"/>
        </w:rPr>
        <w:t>m，并留健壮副梢。</w:t>
      </w:r>
    </w:p>
    <w:p w:rsidR="00737B94" w:rsidRDefault="00737B94" w:rsidP="00737B94">
      <w:pPr>
        <w:pStyle w:val="affff6"/>
        <w:ind w:firstLine="420"/>
      </w:pPr>
      <w:r>
        <w:rPr>
          <w:rFonts w:hint="eastAsia"/>
        </w:rPr>
        <w:t>其它部位修剪：果枝选留以去强留弱为原则，修剪以长放、疏枝、回缩为主，基本不短截。对下部枝条衰弱、数量很少的情况下少量短截部分过弱枝条。</w:t>
      </w:r>
    </w:p>
    <w:p w:rsidR="00737B94" w:rsidRDefault="00737B94" w:rsidP="002A529F">
      <w:pPr>
        <w:pStyle w:val="affd"/>
        <w:spacing w:before="156" w:after="156"/>
      </w:pPr>
      <w:r>
        <w:rPr>
          <w:rFonts w:hint="eastAsia"/>
        </w:rPr>
        <w:t>成龄树修剪</w:t>
      </w:r>
    </w:p>
    <w:p w:rsidR="00737B94" w:rsidRDefault="00737B94" w:rsidP="002A529F">
      <w:pPr>
        <w:pStyle w:val="affe"/>
        <w:spacing w:before="156" w:after="156"/>
      </w:pPr>
      <w:r>
        <w:rPr>
          <w:rFonts w:hint="eastAsia"/>
        </w:rPr>
        <w:t>夏季修剪</w:t>
      </w:r>
    </w:p>
    <w:p w:rsidR="00737B94" w:rsidRDefault="00737B94" w:rsidP="00737B94">
      <w:pPr>
        <w:pStyle w:val="affff6"/>
        <w:ind w:firstLine="420"/>
      </w:pPr>
      <w:r>
        <w:rPr>
          <w:rFonts w:hint="eastAsia"/>
        </w:rPr>
        <w:t>修剪方法同9.2.1，夏季修剪主要采用疏枝的方法，疏除树体上部或骨干枝上对光照影响严重的结果枝组和直立的徒长梢，疏除骨干枝上过密的结果枝组，疏除过密的新梢。对于树体内膛等光秃部位长出的新梢，应保留一定的长度进行剪梢。</w:t>
      </w:r>
    </w:p>
    <w:p w:rsidR="00737B94" w:rsidRDefault="00737B94" w:rsidP="002A529F">
      <w:pPr>
        <w:pStyle w:val="affe"/>
        <w:spacing w:before="156" w:after="156"/>
      </w:pPr>
      <w:r>
        <w:rPr>
          <w:rFonts w:hint="eastAsia"/>
        </w:rPr>
        <w:t>冬季修剪</w:t>
      </w:r>
    </w:p>
    <w:p w:rsidR="00737B94" w:rsidRDefault="00737B94" w:rsidP="00737B94">
      <w:pPr>
        <w:pStyle w:val="affff6"/>
        <w:ind w:firstLine="420"/>
      </w:pPr>
      <w:r>
        <w:rPr>
          <w:rFonts w:hint="eastAsia"/>
        </w:rPr>
        <w:t>延长头的修剪：修剪方法同9.2.2，对于过高的延长头，落头后用下部的副梢进行更新。</w:t>
      </w:r>
    </w:p>
    <w:p w:rsidR="00737B94" w:rsidRDefault="00737B94" w:rsidP="00737B94">
      <w:pPr>
        <w:pStyle w:val="affff6"/>
        <w:ind w:firstLine="420"/>
      </w:pPr>
      <w:r>
        <w:rPr>
          <w:rFonts w:hint="eastAsia"/>
        </w:rPr>
        <w:lastRenderedPageBreak/>
        <w:t>其他部位枝条的修剪：果枝修剪以长放、疏剪、回缩为主。对下部枝条衰弱、数量很少的少量短截部分过弱枝条。而对于其它枝条甩放或疏除，要去强留弱，骨干枝上每0.15</w:t>
      </w:r>
      <w:r w:rsidR="00E622B5">
        <w:t> </w:t>
      </w:r>
      <w:r>
        <w:rPr>
          <w:rFonts w:hint="eastAsia"/>
        </w:rPr>
        <w:t>m～0.2</w:t>
      </w:r>
      <w:r w:rsidR="00E622B5">
        <w:t> </w:t>
      </w:r>
      <w:r>
        <w:rPr>
          <w:rFonts w:hint="eastAsia"/>
        </w:rPr>
        <w:t>m保留1个结果枝，同侧枝条之间的距离一般在0.4</w:t>
      </w:r>
      <w:r w:rsidR="00E622B5">
        <w:t> </w:t>
      </w:r>
      <w:r>
        <w:rPr>
          <w:rFonts w:hint="eastAsia"/>
        </w:rPr>
        <w:t>m以上，所留果枝以斜上、斜下方位的为主，少量的背下枝，以中、长果枝为主，留枝量控制在每亩5000</w:t>
      </w:r>
      <w:r w:rsidR="00E622B5">
        <w:t> </w:t>
      </w:r>
      <w:r>
        <w:rPr>
          <w:rFonts w:hint="eastAsia"/>
        </w:rPr>
        <w:t>枝～8000</w:t>
      </w:r>
      <w:r w:rsidR="00E622B5">
        <w:t> </w:t>
      </w:r>
      <w:r>
        <w:rPr>
          <w:rFonts w:hint="eastAsia"/>
        </w:rPr>
        <w:t>枝。</w:t>
      </w:r>
    </w:p>
    <w:p w:rsidR="00030055" w:rsidRDefault="00737B94" w:rsidP="00737B94">
      <w:pPr>
        <w:pStyle w:val="affff6"/>
        <w:ind w:firstLine="420"/>
      </w:pPr>
      <w:r>
        <w:rPr>
          <w:rFonts w:hint="eastAsia"/>
        </w:rPr>
        <w:t>成枝力差的品种，在枝条稀疏部位，疏除的侧枝基部留1个～2个叶芽，短截。</w:t>
      </w:r>
    </w:p>
    <w:p w:rsidR="002A529F" w:rsidRDefault="002A529F" w:rsidP="002A529F">
      <w:pPr>
        <w:pStyle w:val="affc"/>
        <w:spacing w:before="312" w:after="312"/>
      </w:pPr>
      <w:r>
        <w:rPr>
          <w:rFonts w:hint="eastAsia"/>
        </w:rPr>
        <w:t>花果管理</w:t>
      </w:r>
    </w:p>
    <w:p w:rsidR="002A529F" w:rsidRDefault="002A529F" w:rsidP="002A529F">
      <w:pPr>
        <w:pStyle w:val="affd"/>
        <w:spacing w:before="156" w:after="156"/>
      </w:pPr>
      <w:r>
        <w:rPr>
          <w:rFonts w:hint="eastAsia"/>
        </w:rPr>
        <w:t>人工授粉</w:t>
      </w:r>
    </w:p>
    <w:p w:rsidR="002A529F" w:rsidRDefault="002A529F" w:rsidP="002A529F">
      <w:pPr>
        <w:pStyle w:val="affff6"/>
        <w:ind w:firstLine="420"/>
      </w:pPr>
      <w:r>
        <w:rPr>
          <w:rFonts w:hint="eastAsia"/>
        </w:rPr>
        <w:t>花期如遇低温、阴雨天气，不利于昆虫、风等传粉时，进行人工辅助授粉，以提高坐果率，增加产量。对于单朵花，授粉应在开花后当天进行；初花期和盛花期是适宜的辅助授粉时间。</w:t>
      </w:r>
    </w:p>
    <w:p w:rsidR="002A529F" w:rsidRDefault="002A529F" w:rsidP="002A529F">
      <w:pPr>
        <w:pStyle w:val="affd"/>
        <w:spacing w:before="156" w:after="156"/>
      </w:pPr>
      <w:r>
        <w:rPr>
          <w:rFonts w:hint="eastAsia"/>
        </w:rPr>
        <w:t>疏花</w:t>
      </w:r>
      <w:proofErr w:type="gramStart"/>
      <w:r>
        <w:rPr>
          <w:rFonts w:hint="eastAsia"/>
        </w:rPr>
        <w:t>疏果</w:t>
      </w:r>
      <w:proofErr w:type="gramEnd"/>
    </w:p>
    <w:p w:rsidR="002A529F" w:rsidRDefault="002A529F" w:rsidP="009609AE">
      <w:pPr>
        <w:pStyle w:val="affe"/>
        <w:spacing w:before="156" w:after="156"/>
      </w:pPr>
      <w:r>
        <w:rPr>
          <w:rFonts w:hint="eastAsia"/>
        </w:rPr>
        <w:t>疏花</w:t>
      </w:r>
    </w:p>
    <w:p w:rsidR="002A529F" w:rsidRDefault="002A529F" w:rsidP="009609AE">
      <w:pPr>
        <w:pStyle w:val="afff"/>
        <w:spacing w:before="156" w:after="156"/>
      </w:pPr>
      <w:r>
        <w:rPr>
          <w:rFonts w:hint="eastAsia"/>
        </w:rPr>
        <w:t>人工疏花</w:t>
      </w:r>
    </w:p>
    <w:p w:rsidR="002A529F" w:rsidRDefault="002A529F" w:rsidP="002A529F">
      <w:pPr>
        <w:pStyle w:val="affff6"/>
        <w:ind w:firstLine="420"/>
      </w:pPr>
      <w:r>
        <w:rPr>
          <w:rFonts w:hint="eastAsia"/>
        </w:rPr>
        <w:t>在大蕾期至初花期进行，疏除枝条顶部和基部花，保留枝条中部两侧花；花后疏剪细弱结果枝、过密枝，调整花量。</w:t>
      </w:r>
    </w:p>
    <w:p w:rsidR="002A529F" w:rsidRDefault="002A529F" w:rsidP="009609AE">
      <w:pPr>
        <w:pStyle w:val="afff"/>
        <w:spacing w:before="156" w:after="156"/>
      </w:pPr>
      <w:r>
        <w:rPr>
          <w:rFonts w:hint="eastAsia"/>
        </w:rPr>
        <w:t>机械疏花</w:t>
      </w:r>
    </w:p>
    <w:p w:rsidR="002A529F" w:rsidRDefault="002A529F" w:rsidP="002A529F">
      <w:pPr>
        <w:pStyle w:val="affff6"/>
        <w:ind w:firstLine="420"/>
      </w:pPr>
      <w:r>
        <w:rPr>
          <w:rFonts w:hint="eastAsia"/>
        </w:rPr>
        <w:t>在桃花开放50</w:t>
      </w:r>
      <w:r w:rsidR="00E622B5">
        <w:t> </w:t>
      </w:r>
      <w:r>
        <w:rPr>
          <w:rFonts w:hint="eastAsia"/>
        </w:rPr>
        <w:t>%左右时，采用疏花器进行疏花，疏除总花量的1/3。</w:t>
      </w:r>
    </w:p>
    <w:p w:rsidR="002A529F" w:rsidRDefault="002A529F" w:rsidP="009609AE">
      <w:pPr>
        <w:pStyle w:val="affe"/>
        <w:spacing w:before="156" w:after="156"/>
      </w:pPr>
      <w:proofErr w:type="gramStart"/>
      <w:r>
        <w:rPr>
          <w:rFonts w:hint="eastAsia"/>
        </w:rPr>
        <w:t>疏果</w:t>
      </w:r>
      <w:proofErr w:type="gramEnd"/>
    </w:p>
    <w:p w:rsidR="002A529F" w:rsidRDefault="002A529F" w:rsidP="002A529F">
      <w:pPr>
        <w:pStyle w:val="affff6"/>
        <w:ind w:firstLine="420"/>
      </w:pPr>
      <w:r>
        <w:rPr>
          <w:rFonts w:hint="eastAsia"/>
        </w:rPr>
        <w:t>第一次疏果：花后20</w:t>
      </w:r>
      <w:r w:rsidR="00E622B5">
        <w:t> </w:t>
      </w:r>
      <w:r>
        <w:rPr>
          <w:rFonts w:hint="eastAsia"/>
        </w:rPr>
        <w:t>d左右能够分辨大小果时，疏除蔫黄果、小果、病虫果、畸形果、并生果、朝天果、无叶果。</w:t>
      </w:r>
    </w:p>
    <w:p w:rsidR="002A529F" w:rsidRDefault="002A529F" w:rsidP="002A529F">
      <w:pPr>
        <w:pStyle w:val="affff6"/>
        <w:ind w:firstLine="420"/>
      </w:pPr>
      <w:r>
        <w:rPr>
          <w:rFonts w:hint="eastAsia"/>
        </w:rPr>
        <w:t>第二次疏果：大约在花后30</w:t>
      </w:r>
      <w:r w:rsidR="00E622B5">
        <w:t> </w:t>
      </w:r>
      <w:r>
        <w:rPr>
          <w:rFonts w:hint="eastAsia"/>
        </w:rPr>
        <w:t>d～40</w:t>
      </w:r>
      <w:r w:rsidR="00E622B5">
        <w:t> </w:t>
      </w:r>
      <w:r>
        <w:rPr>
          <w:rFonts w:hint="eastAsia"/>
        </w:rPr>
        <w:t>d，树势偏旺和早熟品种要早疏，晚熟品种晚疏，保留枝条中上部果实，且均匀分布。蟠桃需保留枝条两侧朝下果。</w:t>
      </w:r>
    </w:p>
    <w:p w:rsidR="002A529F" w:rsidRDefault="002A529F" w:rsidP="002A529F">
      <w:pPr>
        <w:pStyle w:val="affff6"/>
        <w:ind w:firstLine="420"/>
      </w:pPr>
      <w:r>
        <w:rPr>
          <w:rFonts w:hint="eastAsia"/>
        </w:rPr>
        <w:t>根据品种果实大小确定留果量，一般长果枝留果2个～3个，中果枝留果1个～2个，短果枝留果1个，盛果期树每亩留果量10000个～12000个。</w:t>
      </w:r>
    </w:p>
    <w:p w:rsidR="002A529F" w:rsidRDefault="002A529F" w:rsidP="009609AE">
      <w:pPr>
        <w:pStyle w:val="affd"/>
        <w:spacing w:before="156" w:after="156"/>
      </w:pPr>
      <w:r>
        <w:rPr>
          <w:rFonts w:hint="eastAsia"/>
        </w:rPr>
        <w:t>套袋</w:t>
      </w:r>
    </w:p>
    <w:p w:rsidR="002A529F" w:rsidRDefault="002A529F" w:rsidP="005F572F">
      <w:pPr>
        <w:pStyle w:val="affe"/>
        <w:spacing w:before="156" w:after="156"/>
      </w:pPr>
      <w:r>
        <w:rPr>
          <w:rFonts w:hint="eastAsia"/>
        </w:rPr>
        <w:t>套袋时间</w:t>
      </w:r>
    </w:p>
    <w:p w:rsidR="002A529F" w:rsidRDefault="002A529F" w:rsidP="002A529F">
      <w:pPr>
        <w:pStyle w:val="affff6"/>
        <w:ind w:firstLine="420"/>
      </w:pPr>
      <w:r>
        <w:rPr>
          <w:rFonts w:hint="eastAsia"/>
        </w:rPr>
        <w:t>第二次疏果后及时套袋，在主要蛀果害虫进果以前完成。套袋前喷一遍杀虫、杀菌剂，喷药后3</w:t>
      </w:r>
      <w:r w:rsidR="00E622B5">
        <w:t> </w:t>
      </w:r>
      <w:r>
        <w:rPr>
          <w:rFonts w:hint="eastAsia"/>
        </w:rPr>
        <w:t>d～4</w:t>
      </w:r>
      <w:r w:rsidR="00E622B5">
        <w:t> </w:t>
      </w:r>
      <w:r>
        <w:rPr>
          <w:rFonts w:hint="eastAsia"/>
        </w:rPr>
        <w:t>d内完成套袋。先套成熟较早和坐果率高、不易落果的品种，后套坐果率低、晚熟品种。</w:t>
      </w:r>
    </w:p>
    <w:p w:rsidR="002A529F" w:rsidRDefault="002A529F" w:rsidP="005F572F">
      <w:pPr>
        <w:pStyle w:val="affe"/>
        <w:spacing w:before="156" w:after="156"/>
      </w:pPr>
      <w:r>
        <w:rPr>
          <w:rFonts w:hint="eastAsia"/>
        </w:rPr>
        <w:t>套袋方法</w:t>
      </w:r>
    </w:p>
    <w:p w:rsidR="002A529F" w:rsidRDefault="002A529F" w:rsidP="002A529F">
      <w:pPr>
        <w:pStyle w:val="affff6"/>
        <w:ind w:firstLine="420"/>
      </w:pPr>
      <w:r>
        <w:rPr>
          <w:rFonts w:hint="eastAsia"/>
        </w:rPr>
        <w:t>套袋时，先撑开纸袋，使袋体膨胀，两底角的通气放水孔张开。果实套入后，果柄或果枝对准袋口中央缝，袋口两侧向果枝折叠，用铁丝扎紧袋口。袋口需扎在结果枝上，不要将叶片套入果袋中。</w:t>
      </w:r>
    </w:p>
    <w:p w:rsidR="002A529F" w:rsidRDefault="002A529F" w:rsidP="005F572F">
      <w:pPr>
        <w:pStyle w:val="affe"/>
        <w:spacing w:before="156" w:after="156"/>
      </w:pPr>
      <w:proofErr w:type="gramStart"/>
      <w:r>
        <w:rPr>
          <w:rFonts w:hint="eastAsia"/>
        </w:rPr>
        <w:t>果袋选择</w:t>
      </w:r>
      <w:proofErr w:type="gramEnd"/>
    </w:p>
    <w:p w:rsidR="00030055" w:rsidRDefault="002A529F" w:rsidP="002A529F">
      <w:pPr>
        <w:pStyle w:val="affff6"/>
        <w:ind w:firstLine="420"/>
      </w:pPr>
      <w:r>
        <w:rPr>
          <w:rFonts w:hint="eastAsia"/>
        </w:rPr>
        <w:t>根据目标市场的需求选用不同类型的桃果袋，需要着色少的使用深色果袋，需要着色全面的使用浅色纸袋或使用外浅内黑袋。不易着色的品种可选用单层浅色纸袋，着色暗的品种选用外浅内黑纸袋。</w:t>
      </w:r>
    </w:p>
    <w:p w:rsidR="005F572F" w:rsidRDefault="005F572F" w:rsidP="005F572F">
      <w:pPr>
        <w:pStyle w:val="affc"/>
        <w:spacing w:before="312" w:after="312"/>
      </w:pPr>
      <w:r>
        <w:rPr>
          <w:rFonts w:hint="eastAsia"/>
        </w:rPr>
        <w:lastRenderedPageBreak/>
        <w:t>病虫害防治</w:t>
      </w:r>
    </w:p>
    <w:p w:rsidR="005F572F" w:rsidRDefault="005F572F" w:rsidP="005F572F">
      <w:pPr>
        <w:pStyle w:val="affd"/>
        <w:spacing w:before="156" w:after="156"/>
      </w:pPr>
      <w:r>
        <w:rPr>
          <w:rFonts w:hint="eastAsia"/>
        </w:rPr>
        <w:t>主要病虫害</w:t>
      </w:r>
    </w:p>
    <w:p w:rsidR="005F572F" w:rsidRDefault="005F572F" w:rsidP="005F572F">
      <w:pPr>
        <w:pStyle w:val="affe"/>
        <w:spacing w:before="156" w:after="156"/>
      </w:pPr>
      <w:r>
        <w:rPr>
          <w:rFonts w:hint="eastAsia"/>
        </w:rPr>
        <w:t>主要病害</w:t>
      </w:r>
    </w:p>
    <w:p w:rsidR="005F572F" w:rsidRDefault="005F572F" w:rsidP="005F572F">
      <w:pPr>
        <w:pStyle w:val="affff6"/>
        <w:ind w:firstLine="420"/>
      </w:pPr>
      <w:r>
        <w:rPr>
          <w:rFonts w:hint="eastAsia"/>
        </w:rPr>
        <w:t>细菌性穿孔病、缩叶病、褐腐病、炭疽病、疮痂病等。</w:t>
      </w:r>
    </w:p>
    <w:p w:rsidR="005F572F" w:rsidRDefault="005F572F" w:rsidP="005F572F">
      <w:pPr>
        <w:pStyle w:val="affe"/>
        <w:spacing w:before="156" w:after="156"/>
      </w:pPr>
      <w:r>
        <w:rPr>
          <w:rFonts w:hint="eastAsia"/>
        </w:rPr>
        <w:t>主要虫害</w:t>
      </w:r>
    </w:p>
    <w:p w:rsidR="005F572F" w:rsidRDefault="005F572F" w:rsidP="005F572F">
      <w:pPr>
        <w:pStyle w:val="affff6"/>
        <w:ind w:firstLine="420"/>
      </w:pPr>
      <w:r>
        <w:rPr>
          <w:rFonts w:hint="eastAsia"/>
        </w:rPr>
        <w:t xml:space="preserve">  蜗牛、蚜虫、叶蝉、梨小食心虫、桃蛀螟、潜叶蛾、红蜘蛛、桑白介、天牛等。</w:t>
      </w:r>
    </w:p>
    <w:p w:rsidR="005F572F" w:rsidRDefault="005F572F" w:rsidP="005F572F">
      <w:pPr>
        <w:pStyle w:val="affd"/>
        <w:spacing w:before="156" w:after="156"/>
      </w:pPr>
      <w:r>
        <w:rPr>
          <w:rFonts w:hint="eastAsia"/>
        </w:rPr>
        <w:t>防治原则</w:t>
      </w:r>
    </w:p>
    <w:p w:rsidR="005F572F" w:rsidRDefault="005F572F" w:rsidP="005F572F">
      <w:pPr>
        <w:pStyle w:val="affff6"/>
        <w:ind w:firstLine="420"/>
      </w:pPr>
      <w:r>
        <w:rPr>
          <w:rFonts w:hint="eastAsia"/>
        </w:rPr>
        <w:t>遵循“预防为主，综合防治”的植保方针，综合运用农业、生物、物理及药物防治措施，农药使用应符合NY/T 393的要求。</w:t>
      </w:r>
    </w:p>
    <w:p w:rsidR="005F572F" w:rsidRDefault="005F572F" w:rsidP="005F572F">
      <w:pPr>
        <w:pStyle w:val="affd"/>
        <w:spacing w:before="156" w:after="156"/>
      </w:pPr>
      <w:r>
        <w:rPr>
          <w:rFonts w:hint="eastAsia"/>
        </w:rPr>
        <w:t>防治方法</w:t>
      </w:r>
    </w:p>
    <w:p w:rsidR="005F572F" w:rsidRDefault="005F572F" w:rsidP="005F572F">
      <w:pPr>
        <w:pStyle w:val="affe"/>
        <w:spacing w:before="156" w:after="156"/>
      </w:pPr>
      <w:r>
        <w:rPr>
          <w:rFonts w:hint="eastAsia"/>
        </w:rPr>
        <w:t>农业防治</w:t>
      </w:r>
    </w:p>
    <w:p w:rsidR="005F572F" w:rsidRDefault="005F572F" w:rsidP="005F572F">
      <w:pPr>
        <w:pStyle w:val="affff6"/>
        <w:ind w:firstLine="420"/>
      </w:pPr>
      <w:r>
        <w:rPr>
          <w:rFonts w:hint="eastAsia"/>
        </w:rPr>
        <w:t>冬季或早春及时清除落叶、杂草，刮除树干上的粗老翘皮，连同清理的叶、杂草集中焚烧或深埋，消灭越冬病源、成虫和蛹。生长季节清除病虫果、病虫枝，将残体深埋或烧毁，减少田间病虫源。</w:t>
      </w:r>
    </w:p>
    <w:p w:rsidR="005F572F" w:rsidRDefault="005F572F" w:rsidP="005F572F">
      <w:pPr>
        <w:pStyle w:val="affff6"/>
        <w:ind w:firstLine="420"/>
      </w:pPr>
      <w:r>
        <w:rPr>
          <w:rFonts w:hint="eastAsia"/>
        </w:rPr>
        <w:t>选择适当密度和树形，改善田间通风透光条件；及时排除积水，降低田间湿度。</w:t>
      </w:r>
    </w:p>
    <w:p w:rsidR="005F572F" w:rsidRDefault="005F572F" w:rsidP="005F572F">
      <w:pPr>
        <w:pStyle w:val="affe"/>
        <w:spacing w:before="156" w:after="156"/>
      </w:pPr>
      <w:r>
        <w:rPr>
          <w:rFonts w:hint="eastAsia"/>
        </w:rPr>
        <w:t>生物防治</w:t>
      </w:r>
    </w:p>
    <w:p w:rsidR="005F572F" w:rsidRDefault="005F572F" w:rsidP="005F572F">
      <w:pPr>
        <w:pStyle w:val="affff6"/>
        <w:ind w:firstLine="420"/>
      </w:pPr>
      <w:r>
        <w:rPr>
          <w:rFonts w:hint="eastAsia"/>
        </w:rPr>
        <w:t>采用释放寄生蜂、捕食螨等防治蚧壳虫、螨类等害虫。在3月下旬悬挂梨小迷向丝，干扰梨小虫交配，悬挂高度至少离地面1.8</w:t>
      </w:r>
      <w:r w:rsidR="00E622B5">
        <w:t> </w:t>
      </w:r>
      <w:r>
        <w:rPr>
          <w:rFonts w:hint="eastAsia"/>
        </w:rPr>
        <w:t>m以上防治梨小食心虫。</w:t>
      </w:r>
    </w:p>
    <w:p w:rsidR="005F572F" w:rsidRDefault="005F572F" w:rsidP="005F572F">
      <w:pPr>
        <w:pStyle w:val="affe"/>
        <w:spacing w:before="156" w:after="156"/>
      </w:pPr>
      <w:r>
        <w:rPr>
          <w:rFonts w:hint="eastAsia"/>
        </w:rPr>
        <w:t>物理防治</w:t>
      </w:r>
    </w:p>
    <w:p w:rsidR="005F572F" w:rsidRDefault="005F572F" w:rsidP="005F572F">
      <w:pPr>
        <w:pStyle w:val="affff6"/>
        <w:ind w:firstLine="420"/>
      </w:pPr>
      <w:r>
        <w:rPr>
          <w:rFonts w:hint="eastAsia"/>
        </w:rPr>
        <w:t>采用释放寄生蜂、捕食螨等防治蚧壳虫、螨类等害虫。在3月下旬悬挂梨小迷向丝，干扰梨小虫交配，悬挂高度至少离地面1.8</w:t>
      </w:r>
      <w:r w:rsidR="00E622B5">
        <w:t> </w:t>
      </w:r>
      <w:r>
        <w:rPr>
          <w:rFonts w:hint="eastAsia"/>
        </w:rPr>
        <w:t>m以上防治梨小食心虫，强化套袋，防御病虫侵入。</w:t>
      </w:r>
    </w:p>
    <w:p w:rsidR="005F572F" w:rsidRDefault="005F572F" w:rsidP="005F572F">
      <w:pPr>
        <w:pStyle w:val="affe"/>
        <w:spacing w:before="156" w:after="156"/>
      </w:pPr>
      <w:r>
        <w:rPr>
          <w:rFonts w:hint="eastAsia"/>
        </w:rPr>
        <w:t>化学防治</w:t>
      </w:r>
    </w:p>
    <w:p w:rsidR="00030055" w:rsidRDefault="005F572F" w:rsidP="005F572F">
      <w:pPr>
        <w:pStyle w:val="affff6"/>
        <w:ind w:firstLine="420"/>
      </w:pPr>
      <w:r>
        <w:rPr>
          <w:rFonts w:hint="eastAsia"/>
        </w:rPr>
        <w:t>见资料性附录B。</w:t>
      </w:r>
    </w:p>
    <w:p w:rsidR="006B4DA5" w:rsidRDefault="006B4DA5" w:rsidP="006B4DA5">
      <w:pPr>
        <w:pStyle w:val="affc"/>
        <w:spacing w:before="312" w:after="312"/>
      </w:pPr>
      <w:r>
        <w:rPr>
          <w:rFonts w:hint="eastAsia"/>
        </w:rPr>
        <w:t>果实采收</w:t>
      </w:r>
    </w:p>
    <w:p w:rsidR="006B4DA5" w:rsidRDefault="006B4DA5" w:rsidP="006B4DA5">
      <w:pPr>
        <w:pStyle w:val="affd"/>
        <w:spacing w:before="156" w:after="156"/>
      </w:pPr>
      <w:r>
        <w:rPr>
          <w:rFonts w:hint="eastAsia"/>
        </w:rPr>
        <w:t>果实成熟度判断</w:t>
      </w:r>
    </w:p>
    <w:p w:rsidR="006B4DA5" w:rsidRDefault="006B4DA5" w:rsidP="006B4DA5">
      <w:pPr>
        <w:pStyle w:val="affff6"/>
        <w:ind w:firstLine="420"/>
      </w:pPr>
      <w:r>
        <w:rPr>
          <w:rFonts w:hint="eastAsia"/>
        </w:rPr>
        <w:t>七成熟：果皮底色绿或绿色开始减退，果实充分发育，果面基本平展无坑洼，中晚熟品种在缝合线附近有少量坑洼痕迹，果面茸毛较厚。</w:t>
      </w:r>
    </w:p>
    <w:p w:rsidR="006B4DA5" w:rsidRDefault="006B4DA5" w:rsidP="006B4DA5">
      <w:pPr>
        <w:pStyle w:val="affff6"/>
        <w:ind w:firstLine="420"/>
      </w:pPr>
      <w:r>
        <w:rPr>
          <w:rFonts w:hint="eastAsia"/>
        </w:rPr>
        <w:t>八成熟：从果顶开始绿色明显减退，成淡绿色或淡黄色。果面丰满、基本平展无坑洼，茸毛减少，果实稍硬，有色品种已着色，果实开始出现固有的风味。</w:t>
      </w:r>
    </w:p>
    <w:p w:rsidR="006B4DA5" w:rsidRDefault="006B4DA5" w:rsidP="00E14079">
      <w:pPr>
        <w:pStyle w:val="affd"/>
        <w:spacing w:before="156" w:after="156"/>
      </w:pPr>
      <w:r>
        <w:rPr>
          <w:rFonts w:hint="eastAsia"/>
        </w:rPr>
        <w:t>采收时期</w:t>
      </w:r>
    </w:p>
    <w:p w:rsidR="006B4DA5" w:rsidRDefault="006B4DA5" w:rsidP="006B4DA5">
      <w:pPr>
        <w:pStyle w:val="affff6"/>
        <w:ind w:firstLine="420"/>
      </w:pPr>
      <w:r>
        <w:rPr>
          <w:rFonts w:hint="eastAsia"/>
        </w:rPr>
        <w:t>就地鲜销采收成熟度宜八成熟左右；需贮运的果实成熟度宜在七～八成熟。</w:t>
      </w:r>
    </w:p>
    <w:p w:rsidR="006B4DA5" w:rsidRDefault="006B4DA5" w:rsidP="006B4DA5">
      <w:pPr>
        <w:pStyle w:val="affff6"/>
        <w:ind w:firstLine="420"/>
      </w:pPr>
      <w:r>
        <w:rPr>
          <w:rFonts w:hint="eastAsia"/>
        </w:rPr>
        <w:t>采收应在早晨进行，上午10点前采摘结束。采摘时轻拿轻放，及时进行分选包装。</w:t>
      </w:r>
    </w:p>
    <w:p w:rsidR="006B4DA5" w:rsidRDefault="006B4DA5" w:rsidP="00E14079">
      <w:pPr>
        <w:pStyle w:val="affd"/>
        <w:spacing w:before="156" w:after="156"/>
      </w:pPr>
      <w:r>
        <w:rPr>
          <w:rFonts w:hint="eastAsia"/>
        </w:rPr>
        <w:lastRenderedPageBreak/>
        <w:t>分级包装</w:t>
      </w:r>
    </w:p>
    <w:p w:rsidR="006B4DA5" w:rsidRDefault="006B4DA5" w:rsidP="006B4DA5">
      <w:pPr>
        <w:pStyle w:val="affff6"/>
        <w:ind w:firstLine="420"/>
      </w:pPr>
      <w:r>
        <w:rPr>
          <w:rFonts w:hint="eastAsia"/>
        </w:rPr>
        <w:t>去除病虫害和机械造成的损伤果，按照市场要求（超大果0.4</w:t>
      </w:r>
      <w:r w:rsidR="00E622B5">
        <w:t> </w:t>
      </w:r>
      <w:r>
        <w:rPr>
          <w:rFonts w:hint="eastAsia"/>
        </w:rPr>
        <w:t>kg以上；大果0.3</w:t>
      </w:r>
      <w:r w:rsidR="00E622B5">
        <w:t> </w:t>
      </w:r>
      <w:r>
        <w:rPr>
          <w:rFonts w:hint="eastAsia"/>
        </w:rPr>
        <w:t>kg～0.4</w:t>
      </w:r>
      <w:r w:rsidR="00E622B5">
        <w:t> </w:t>
      </w:r>
      <w:r>
        <w:rPr>
          <w:rFonts w:hint="eastAsia"/>
        </w:rPr>
        <w:t>kg；中等果0.2</w:t>
      </w:r>
      <w:r w:rsidR="00E622B5">
        <w:t> </w:t>
      </w:r>
      <w:r>
        <w:rPr>
          <w:rFonts w:hint="eastAsia"/>
        </w:rPr>
        <w:t>kg～0.3</w:t>
      </w:r>
      <w:r w:rsidR="00E622B5">
        <w:t> </w:t>
      </w:r>
      <w:r>
        <w:rPr>
          <w:rFonts w:hint="eastAsia"/>
        </w:rPr>
        <w:t>kg）进行分级筛选，选用单层包装，果间需用网套、纸屑等缓冲物间隔，避免果实被挤压伤。</w:t>
      </w:r>
    </w:p>
    <w:p w:rsidR="006B4DA5" w:rsidRDefault="006B4DA5" w:rsidP="00E14079">
      <w:pPr>
        <w:pStyle w:val="affc"/>
        <w:spacing w:before="312" w:after="312"/>
      </w:pPr>
      <w:r>
        <w:rPr>
          <w:rFonts w:hint="eastAsia"/>
        </w:rPr>
        <w:t>档案管理</w:t>
      </w:r>
    </w:p>
    <w:p w:rsidR="002A529F" w:rsidRDefault="006B4DA5" w:rsidP="006B4DA5">
      <w:pPr>
        <w:pStyle w:val="affff6"/>
        <w:ind w:firstLine="420"/>
      </w:pPr>
      <w:r>
        <w:rPr>
          <w:rFonts w:hint="eastAsia"/>
        </w:rPr>
        <w:t>按照GB/T 42478执行，生产过程应做好生产记录和农资购买使用记录，所有记录档案应保存3年以上。</w:t>
      </w:r>
    </w:p>
    <w:p w:rsidR="002A529F" w:rsidRDefault="002A529F" w:rsidP="00E60C63">
      <w:pPr>
        <w:pStyle w:val="affff6"/>
        <w:ind w:firstLine="420"/>
      </w:pPr>
    </w:p>
    <w:p w:rsidR="002A529F" w:rsidRDefault="002A529F" w:rsidP="00E60C63">
      <w:pPr>
        <w:pStyle w:val="affff6"/>
        <w:ind w:firstLine="420"/>
      </w:pPr>
    </w:p>
    <w:p w:rsidR="002A529F" w:rsidRDefault="002A529F" w:rsidP="00E60C63">
      <w:pPr>
        <w:pStyle w:val="affff6"/>
        <w:ind w:firstLine="420"/>
      </w:pPr>
    </w:p>
    <w:p w:rsidR="002A529F" w:rsidRDefault="002A529F" w:rsidP="00E60C63">
      <w:pPr>
        <w:pStyle w:val="affff6"/>
        <w:ind w:firstLine="420"/>
      </w:pPr>
    </w:p>
    <w:p w:rsidR="002A529F" w:rsidRDefault="002A529F" w:rsidP="00E60C63">
      <w:pPr>
        <w:pStyle w:val="affff6"/>
        <w:ind w:firstLine="420"/>
      </w:pPr>
    </w:p>
    <w:p w:rsidR="002A529F" w:rsidRDefault="002A529F" w:rsidP="00E60C63">
      <w:pPr>
        <w:pStyle w:val="affff6"/>
        <w:ind w:firstLine="420"/>
      </w:pPr>
    </w:p>
    <w:p w:rsidR="00030055" w:rsidRDefault="00030055" w:rsidP="00E60C63">
      <w:pPr>
        <w:pStyle w:val="affff6"/>
        <w:ind w:firstLine="420"/>
      </w:pPr>
    </w:p>
    <w:p w:rsidR="00030055" w:rsidRDefault="00030055" w:rsidP="00E60C63">
      <w:pPr>
        <w:pStyle w:val="affff6"/>
        <w:ind w:firstLine="420"/>
      </w:pPr>
    </w:p>
    <w:p w:rsidR="00030055" w:rsidRDefault="00030055" w:rsidP="00E60C63">
      <w:pPr>
        <w:pStyle w:val="affff6"/>
        <w:ind w:firstLine="420"/>
      </w:pPr>
    </w:p>
    <w:p w:rsidR="00030055" w:rsidRDefault="00030055" w:rsidP="00E60C63">
      <w:pPr>
        <w:pStyle w:val="affff6"/>
        <w:ind w:firstLine="420"/>
      </w:pPr>
    </w:p>
    <w:p w:rsidR="00030055" w:rsidRDefault="00030055" w:rsidP="00E60C63">
      <w:pPr>
        <w:pStyle w:val="affff6"/>
        <w:ind w:firstLine="420"/>
      </w:pPr>
    </w:p>
    <w:p w:rsidR="00030055" w:rsidRDefault="00030055" w:rsidP="00E60C63">
      <w:pPr>
        <w:pStyle w:val="affff6"/>
        <w:ind w:firstLine="420"/>
      </w:pPr>
    </w:p>
    <w:p w:rsidR="00030055" w:rsidRDefault="00030055" w:rsidP="00E60C63">
      <w:pPr>
        <w:pStyle w:val="affff6"/>
        <w:ind w:firstLine="420"/>
      </w:pPr>
    </w:p>
    <w:p w:rsidR="00CD561D" w:rsidRDefault="00CD561D" w:rsidP="00CD561D">
      <w:pPr>
        <w:pStyle w:val="affff6"/>
        <w:ind w:firstLine="420"/>
      </w:pPr>
    </w:p>
    <w:p w:rsidR="00CD561D" w:rsidRDefault="00CD561D" w:rsidP="00CD561D">
      <w:pPr>
        <w:pStyle w:val="affff6"/>
        <w:ind w:firstLine="420"/>
      </w:pPr>
    </w:p>
    <w:p w:rsidR="0088062A" w:rsidRDefault="0088062A" w:rsidP="00CD561D">
      <w:pPr>
        <w:pStyle w:val="affff6"/>
        <w:ind w:firstLine="420"/>
        <w:sectPr w:rsidR="0088062A" w:rsidSect="00FF1A02">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p>
    <w:p w:rsidR="0088062A" w:rsidRDefault="0088062A" w:rsidP="0088062A">
      <w:pPr>
        <w:pStyle w:val="af8"/>
        <w:rPr>
          <w:vanish w:val="0"/>
        </w:rPr>
      </w:pPr>
      <w:bookmarkStart w:id="41" w:name="BookMark5"/>
      <w:bookmarkEnd w:id="19"/>
    </w:p>
    <w:p w:rsidR="0088062A" w:rsidRDefault="0088062A" w:rsidP="0088062A">
      <w:pPr>
        <w:pStyle w:val="afe"/>
        <w:rPr>
          <w:vanish w:val="0"/>
        </w:rPr>
      </w:pPr>
    </w:p>
    <w:p w:rsidR="0088062A" w:rsidRDefault="0088062A" w:rsidP="0088062A">
      <w:pPr>
        <w:pStyle w:val="aff3"/>
        <w:spacing w:after="156"/>
      </w:pPr>
      <w:r>
        <w:br/>
      </w:r>
      <w:r>
        <w:rPr>
          <w:rFonts w:hint="eastAsia"/>
        </w:rPr>
        <w:t>（资料性）</w:t>
      </w:r>
      <w:r>
        <w:br/>
      </w:r>
      <w:r>
        <w:rPr>
          <w:rFonts w:hint="eastAsia"/>
        </w:rPr>
        <w:t>缺素症症状及防治方法</w:t>
      </w:r>
    </w:p>
    <w:p w:rsidR="0088062A" w:rsidRPr="0088062A" w:rsidRDefault="0088062A" w:rsidP="0088062A">
      <w:pPr>
        <w:pStyle w:val="aff4"/>
        <w:spacing w:before="156" w:after="156"/>
      </w:pPr>
      <w:r w:rsidRPr="0088062A">
        <w:rPr>
          <w:rFonts w:hint="eastAsia"/>
        </w:rPr>
        <w:t>缺素症症状及防治方法</w:t>
      </w:r>
    </w:p>
    <w:p w:rsidR="0088062A" w:rsidRPr="0088062A" w:rsidRDefault="0088062A" w:rsidP="0088062A">
      <w:pPr>
        <w:pStyle w:val="affff6"/>
        <w:ind w:firstLine="420"/>
      </w:pPr>
      <w:r w:rsidRPr="0088062A">
        <w:rPr>
          <w:rFonts w:hint="eastAsia"/>
        </w:rPr>
        <w:t>缺素症症状及防治方法</w:t>
      </w:r>
      <w:r>
        <w:rPr>
          <w:rFonts w:hint="eastAsia"/>
        </w:rPr>
        <w:t>见表A.1。</w:t>
      </w:r>
    </w:p>
    <w:p w:rsidR="0088062A" w:rsidRDefault="0088062A" w:rsidP="0088062A">
      <w:pPr>
        <w:pStyle w:val="aff"/>
        <w:spacing w:before="156" w:after="156"/>
      </w:pPr>
      <w:r w:rsidRPr="0088062A">
        <w:rPr>
          <w:rFonts w:hint="eastAsia"/>
        </w:rPr>
        <w:t>缺素症症状及防治方法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4111"/>
        <w:gridCol w:w="3977"/>
      </w:tblGrid>
      <w:tr w:rsidR="0088062A" w:rsidRPr="0088062A" w:rsidTr="0088062A">
        <w:trPr>
          <w:tblHeader/>
          <w:jc w:val="center"/>
        </w:trPr>
        <w:tc>
          <w:tcPr>
            <w:tcW w:w="1286" w:type="dxa"/>
            <w:tcBorders>
              <w:top w:val="single" w:sz="8" w:space="0" w:color="auto"/>
              <w:bottom w:val="single" w:sz="8" w:space="0" w:color="auto"/>
            </w:tcBorders>
            <w:shd w:val="clear" w:color="auto" w:fill="auto"/>
            <w:vAlign w:val="center"/>
          </w:tcPr>
          <w:p w:rsidR="0088062A" w:rsidRPr="00066E0D" w:rsidRDefault="0088062A" w:rsidP="00066E0D">
            <w:pPr>
              <w:pStyle w:val="affff6"/>
              <w:ind w:firstLineChars="145" w:firstLine="261"/>
              <w:rPr>
                <w:sz w:val="18"/>
                <w:szCs w:val="18"/>
              </w:rPr>
            </w:pPr>
            <w:r w:rsidRPr="00066E0D">
              <w:rPr>
                <w:sz w:val="18"/>
                <w:szCs w:val="18"/>
              </w:rPr>
              <w:t>缺素症</w:t>
            </w:r>
          </w:p>
        </w:tc>
        <w:tc>
          <w:tcPr>
            <w:tcW w:w="4111" w:type="dxa"/>
            <w:tcBorders>
              <w:top w:val="single" w:sz="8" w:space="0" w:color="auto"/>
              <w:bottom w:val="single" w:sz="8" w:space="0" w:color="auto"/>
            </w:tcBorders>
            <w:shd w:val="clear" w:color="auto" w:fill="auto"/>
            <w:vAlign w:val="center"/>
          </w:tcPr>
          <w:p w:rsidR="0088062A" w:rsidRPr="00066E0D" w:rsidRDefault="0088062A" w:rsidP="0088062A">
            <w:pPr>
              <w:pStyle w:val="affff6"/>
              <w:ind w:firstLineChars="0" w:firstLine="0"/>
              <w:jc w:val="center"/>
              <w:rPr>
                <w:sz w:val="18"/>
                <w:szCs w:val="18"/>
              </w:rPr>
            </w:pPr>
            <w:r w:rsidRPr="00066E0D">
              <w:rPr>
                <w:sz w:val="18"/>
                <w:szCs w:val="18"/>
              </w:rPr>
              <w:t>症状</w:t>
            </w:r>
          </w:p>
        </w:tc>
        <w:tc>
          <w:tcPr>
            <w:tcW w:w="3977" w:type="dxa"/>
            <w:tcBorders>
              <w:top w:val="single" w:sz="8" w:space="0" w:color="auto"/>
              <w:bottom w:val="single" w:sz="8" w:space="0" w:color="auto"/>
            </w:tcBorders>
            <w:shd w:val="clear" w:color="auto" w:fill="auto"/>
            <w:vAlign w:val="center"/>
          </w:tcPr>
          <w:p w:rsidR="0088062A" w:rsidRPr="00066E0D" w:rsidRDefault="0088062A" w:rsidP="0088062A">
            <w:pPr>
              <w:pStyle w:val="affff6"/>
              <w:ind w:firstLineChars="0" w:firstLine="0"/>
              <w:jc w:val="center"/>
              <w:rPr>
                <w:sz w:val="18"/>
                <w:szCs w:val="18"/>
              </w:rPr>
            </w:pPr>
            <w:r w:rsidRPr="00066E0D">
              <w:rPr>
                <w:sz w:val="18"/>
                <w:szCs w:val="18"/>
              </w:rPr>
              <w:t>防治方法</w:t>
            </w:r>
          </w:p>
        </w:tc>
      </w:tr>
      <w:tr w:rsidR="0088062A" w:rsidRPr="0088062A" w:rsidTr="0088062A">
        <w:trPr>
          <w:trHeight w:val="1512"/>
          <w:jc w:val="center"/>
        </w:trPr>
        <w:tc>
          <w:tcPr>
            <w:tcW w:w="1286" w:type="dxa"/>
            <w:tcBorders>
              <w:top w:val="single" w:sz="8" w:space="0" w:color="auto"/>
            </w:tcBorders>
            <w:shd w:val="clear" w:color="auto" w:fill="auto"/>
            <w:vAlign w:val="center"/>
          </w:tcPr>
          <w:p w:rsidR="0088062A" w:rsidRPr="00066E0D" w:rsidRDefault="0088062A" w:rsidP="00066E0D">
            <w:pPr>
              <w:pStyle w:val="affff6"/>
              <w:ind w:firstLine="360"/>
              <w:rPr>
                <w:sz w:val="18"/>
                <w:szCs w:val="18"/>
              </w:rPr>
            </w:pPr>
            <w:r w:rsidRPr="00066E0D">
              <w:rPr>
                <w:sz w:val="18"/>
                <w:szCs w:val="18"/>
              </w:rPr>
              <w:t>缺钙</w:t>
            </w:r>
          </w:p>
        </w:tc>
        <w:tc>
          <w:tcPr>
            <w:tcW w:w="4111" w:type="dxa"/>
            <w:tcBorders>
              <w:top w:val="single" w:sz="8" w:space="0" w:color="auto"/>
            </w:tcBorders>
            <w:shd w:val="clear" w:color="auto" w:fill="auto"/>
            <w:vAlign w:val="center"/>
          </w:tcPr>
          <w:p w:rsidR="0088062A" w:rsidRPr="00066E0D" w:rsidRDefault="0088062A" w:rsidP="004E7F30">
            <w:pPr>
              <w:pStyle w:val="affff6"/>
              <w:ind w:firstLineChars="100" w:firstLine="180"/>
              <w:rPr>
                <w:sz w:val="18"/>
                <w:szCs w:val="18"/>
              </w:rPr>
            </w:pPr>
            <w:r w:rsidRPr="00066E0D">
              <w:rPr>
                <w:rFonts w:hint="eastAsia"/>
                <w:sz w:val="18"/>
                <w:szCs w:val="18"/>
              </w:rPr>
              <w:t>顶梢上的幼叶从叶尖端或中脉处坏死，严重缺钙时，枝条尖端以及嫩叶似火烧般坏死，并迅速向下部枝条发展</w:t>
            </w:r>
          </w:p>
        </w:tc>
        <w:tc>
          <w:tcPr>
            <w:tcW w:w="3977" w:type="dxa"/>
            <w:tcBorders>
              <w:top w:val="single" w:sz="8" w:space="0" w:color="auto"/>
            </w:tcBorders>
            <w:shd w:val="clear" w:color="auto" w:fill="auto"/>
            <w:vAlign w:val="center"/>
          </w:tcPr>
          <w:p w:rsidR="0088062A" w:rsidRPr="00066E0D" w:rsidRDefault="0088062A" w:rsidP="004E7F30">
            <w:pPr>
              <w:pStyle w:val="affff6"/>
              <w:ind w:firstLineChars="100" w:firstLine="180"/>
              <w:rPr>
                <w:sz w:val="18"/>
                <w:szCs w:val="18"/>
              </w:rPr>
            </w:pPr>
            <w:r w:rsidRPr="00066E0D">
              <w:rPr>
                <w:rFonts w:hint="eastAsia"/>
                <w:sz w:val="18"/>
                <w:szCs w:val="18"/>
              </w:rPr>
              <w:t>于桃树生长初期，叶面喷洒商品螯合钙溶液，连喷2次，在盛花后3</w:t>
            </w:r>
            <w:r w:rsidR="00547355">
              <w:rPr>
                <w:sz w:val="18"/>
                <w:szCs w:val="18"/>
              </w:rPr>
              <w:t> </w:t>
            </w:r>
            <w:r w:rsidRPr="00066E0D">
              <w:rPr>
                <w:rFonts w:hint="eastAsia"/>
                <w:sz w:val="18"/>
                <w:szCs w:val="18"/>
              </w:rPr>
              <w:t>周～5</w:t>
            </w:r>
            <w:r w:rsidR="00547355">
              <w:rPr>
                <w:sz w:val="18"/>
                <w:szCs w:val="18"/>
              </w:rPr>
              <w:t> </w:t>
            </w:r>
            <w:r w:rsidRPr="00066E0D">
              <w:rPr>
                <w:rFonts w:hint="eastAsia"/>
                <w:sz w:val="18"/>
                <w:szCs w:val="18"/>
              </w:rPr>
              <w:t>周、采前8</w:t>
            </w:r>
            <w:r w:rsidR="00547355">
              <w:rPr>
                <w:sz w:val="18"/>
                <w:szCs w:val="18"/>
              </w:rPr>
              <w:t> </w:t>
            </w:r>
            <w:r w:rsidRPr="00066E0D">
              <w:rPr>
                <w:rFonts w:hint="eastAsia"/>
                <w:sz w:val="18"/>
                <w:szCs w:val="18"/>
              </w:rPr>
              <w:t>周～10</w:t>
            </w:r>
            <w:r w:rsidR="00547355">
              <w:rPr>
                <w:sz w:val="18"/>
                <w:szCs w:val="18"/>
              </w:rPr>
              <w:t> </w:t>
            </w:r>
            <w:r w:rsidRPr="00066E0D">
              <w:rPr>
                <w:rFonts w:hint="eastAsia"/>
                <w:sz w:val="18"/>
                <w:szCs w:val="18"/>
              </w:rPr>
              <w:t>周，喷0.3</w:t>
            </w:r>
            <w:r w:rsidR="00547355">
              <w:rPr>
                <w:sz w:val="18"/>
                <w:szCs w:val="18"/>
              </w:rPr>
              <w:t> </w:t>
            </w:r>
            <w:r w:rsidRPr="00066E0D">
              <w:rPr>
                <w:rFonts w:hint="eastAsia"/>
                <w:sz w:val="18"/>
                <w:szCs w:val="18"/>
              </w:rPr>
              <w:t>%～0.5</w:t>
            </w:r>
            <w:r w:rsidR="00547355">
              <w:rPr>
                <w:sz w:val="18"/>
                <w:szCs w:val="18"/>
              </w:rPr>
              <w:t> </w:t>
            </w:r>
            <w:r w:rsidRPr="00066E0D">
              <w:rPr>
                <w:rFonts w:hint="eastAsia"/>
                <w:sz w:val="18"/>
                <w:szCs w:val="18"/>
              </w:rPr>
              <w:t>%</w:t>
            </w:r>
            <w:r w:rsidR="004E7F30">
              <w:rPr>
                <w:rFonts w:hint="eastAsia"/>
                <w:sz w:val="18"/>
                <w:szCs w:val="18"/>
              </w:rPr>
              <w:t>氨基酸钙可防治果实缺钙</w:t>
            </w:r>
          </w:p>
        </w:tc>
      </w:tr>
      <w:tr w:rsidR="0088062A" w:rsidRPr="0088062A" w:rsidTr="0088062A">
        <w:trPr>
          <w:jc w:val="center"/>
        </w:trPr>
        <w:tc>
          <w:tcPr>
            <w:tcW w:w="1286" w:type="dxa"/>
            <w:shd w:val="clear" w:color="auto" w:fill="auto"/>
            <w:vAlign w:val="center"/>
          </w:tcPr>
          <w:p w:rsidR="0088062A" w:rsidRPr="00066E0D" w:rsidRDefault="0088062A" w:rsidP="00066E0D">
            <w:pPr>
              <w:pStyle w:val="affff6"/>
              <w:ind w:firstLine="360"/>
              <w:rPr>
                <w:sz w:val="18"/>
                <w:szCs w:val="18"/>
              </w:rPr>
            </w:pPr>
            <w:r w:rsidRPr="00066E0D">
              <w:rPr>
                <w:sz w:val="18"/>
                <w:szCs w:val="18"/>
              </w:rPr>
              <w:t>缺铁</w:t>
            </w:r>
          </w:p>
        </w:tc>
        <w:tc>
          <w:tcPr>
            <w:tcW w:w="4111" w:type="dxa"/>
            <w:shd w:val="clear" w:color="auto" w:fill="auto"/>
            <w:vAlign w:val="center"/>
          </w:tcPr>
          <w:p w:rsidR="0088062A" w:rsidRPr="00066E0D" w:rsidRDefault="0088062A" w:rsidP="004E7F30">
            <w:pPr>
              <w:pStyle w:val="affff6"/>
              <w:ind w:firstLineChars="100" w:firstLine="180"/>
              <w:rPr>
                <w:sz w:val="18"/>
                <w:szCs w:val="18"/>
              </w:rPr>
            </w:pPr>
            <w:r w:rsidRPr="00066E0D">
              <w:rPr>
                <w:rFonts w:hint="eastAsia"/>
                <w:sz w:val="18"/>
                <w:szCs w:val="18"/>
              </w:rPr>
              <w:t>缺铁初期，新梢顶端的嫩叶变黄，叶脉两侧仍为绿色，下部老叶也较正常，随新梢生长，病情逐渐加重，全树新梢顶端嫩叶严重失绿，叶脉呈淡绿色，以至全叶变成黄白色，并出现茶褐</w:t>
            </w:r>
            <w:r w:rsidR="004E7F30">
              <w:rPr>
                <w:rFonts w:hint="eastAsia"/>
                <w:sz w:val="18"/>
                <w:szCs w:val="18"/>
              </w:rPr>
              <w:t>色坏死斑，严重缺铁时，新梢中、上部叶形小且早落，以至呈光秃现象</w:t>
            </w:r>
          </w:p>
        </w:tc>
        <w:tc>
          <w:tcPr>
            <w:tcW w:w="3977" w:type="dxa"/>
            <w:shd w:val="clear" w:color="auto" w:fill="auto"/>
            <w:vAlign w:val="center"/>
          </w:tcPr>
          <w:p w:rsidR="0088062A" w:rsidRPr="00066E0D" w:rsidRDefault="0088062A" w:rsidP="004E7F30">
            <w:pPr>
              <w:pStyle w:val="affff6"/>
              <w:ind w:firstLineChars="100" w:firstLine="180"/>
              <w:rPr>
                <w:sz w:val="18"/>
                <w:szCs w:val="18"/>
              </w:rPr>
            </w:pPr>
            <w:r w:rsidRPr="00066E0D">
              <w:rPr>
                <w:rFonts w:hint="eastAsia"/>
                <w:sz w:val="18"/>
                <w:szCs w:val="18"/>
              </w:rPr>
              <w:t>于5</w:t>
            </w:r>
            <w:r w:rsidR="00547355">
              <w:rPr>
                <w:sz w:val="18"/>
                <w:szCs w:val="18"/>
              </w:rPr>
              <w:t> </w:t>
            </w:r>
            <w:r w:rsidRPr="00066E0D">
              <w:rPr>
                <w:rFonts w:hint="eastAsia"/>
                <w:sz w:val="18"/>
                <w:szCs w:val="18"/>
              </w:rPr>
              <w:t>月～6</w:t>
            </w:r>
            <w:r w:rsidR="00547355">
              <w:rPr>
                <w:sz w:val="18"/>
                <w:szCs w:val="18"/>
              </w:rPr>
              <w:t> </w:t>
            </w:r>
            <w:r w:rsidRPr="00066E0D">
              <w:rPr>
                <w:rFonts w:hint="eastAsia"/>
                <w:sz w:val="18"/>
                <w:szCs w:val="18"/>
              </w:rPr>
              <w:t>月叶面喷洒黄腐酸二铵铁200</w:t>
            </w:r>
            <w:r w:rsidR="00547355">
              <w:rPr>
                <w:sz w:val="18"/>
                <w:szCs w:val="18"/>
              </w:rPr>
              <w:t> </w:t>
            </w:r>
            <w:r w:rsidRPr="00066E0D">
              <w:rPr>
                <w:rFonts w:hint="eastAsia"/>
                <w:sz w:val="18"/>
                <w:szCs w:val="18"/>
              </w:rPr>
              <w:t>倍液或0.2</w:t>
            </w:r>
            <w:r w:rsidR="00547355">
              <w:rPr>
                <w:sz w:val="18"/>
                <w:szCs w:val="18"/>
              </w:rPr>
              <w:t> </w:t>
            </w:r>
            <w:r w:rsidRPr="00066E0D">
              <w:rPr>
                <w:rFonts w:hint="eastAsia"/>
                <w:sz w:val="18"/>
                <w:szCs w:val="18"/>
              </w:rPr>
              <w:t>%～0.3</w:t>
            </w:r>
            <w:r w:rsidR="00547355">
              <w:rPr>
                <w:sz w:val="18"/>
                <w:szCs w:val="18"/>
              </w:rPr>
              <w:t> </w:t>
            </w:r>
            <w:r w:rsidRPr="00066E0D">
              <w:rPr>
                <w:rFonts w:hint="eastAsia"/>
                <w:sz w:val="18"/>
                <w:szCs w:val="18"/>
              </w:rPr>
              <w:t>%硫酸亚铁溶液，每隔10</w:t>
            </w:r>
            <w:r w:rsidR="00547355">
              <w:rPr>
                <w:sz w:val="18"/>
                <w:szCs w:val="18"/>
              </w:rPr>
              <w:t> </w:t>
            </w:r>
            <w:r w:rsidRPr="00066E0D">
              <w:rPr>
                <w:rFonts w:hint="eastAsia"/>
                <w:sz w:val="18"/>
                <w:szCs w:val="18"/>
              </w:rPr>
              <w:t>天～15</w:t>
            </w:r>
            <w:r w:rsidR="00547355">
              <w:rPr>
                <w:sz w:val="18"/>
                <w:szCs w:val="18"/>
              </w:rPr>
              <w:t> </w:t>
            </w:r>
            <w:r w:rsidRPr="00066E0D">
              <w:rPr>
                <w:rFonts w:hint="eastAsia"/>
                <w:sz w:val="18"/>
                <w:szCs w:val="18"/>
              </w:rPr>
              <w:t>天喷</w:t>
            </w:r>
            <w:r w:rsidR="00547355">
              <w:rPr>
                <w:sz w:val="18"/>
                <w:szCs w:val="18"/>
              </w:rPr>
              <w:t> </w:t>
            </w:r>
            <w:r w:rsidRPr="00066E0D">
              <w:rPr>
                <w:rFonts w:hint="eastAsia"/>
                <w:sz w:val="18"/>
                <w:szCs w:val="18"/>
              </w:rPr>
              <w:t>1</w:t>
            </w:r>
            <w:r w:rsidR="00547355">
              <w:rPr>
                <w:sz w:val="18"/>
                <w:szCs w:val="18"/>
              </w:rPr>
              <w:t> </w:t>
            </w:r>
            <w:r w:rsidRPr="00066E0D">
              <w:rPr>
                <w:rFonts w:hint="eastAsia"/>
                <w:sz w:val="18"/>
                <w:szCs w:val="18"/>
              </w:rPr>
              <w:t>次，连喷2</w:t>
            </w:r>
            <w:r w:rsidR="00547355">
              <w:rPr>
                <w:sz w:val="18"/>
                <w:szCs w:val="18"/>
              </w:rPr>
              <w:t> </w:t>
            </w:r>
            <w:r w:rsidR="004E7F30">
              <w:rPr>
                <w:rFonts w:hint="eastAsia"/>
                <w:sz w:val="18"/>
                <w:szCs w:val="18"/>
              </w:rPr>
              <w:t>次</w:t>
            </w:r>
          </w:p>
        </w:tc>
      </w:tr>
    </w:tbl>
    <w:p w:rsidR="00003942" w:rsidRDefault="00003942" w:rsidP="0088062A">
      <w:pPr>
        <w:pStyle w:val="affff6"/>
        <w:ind w:firstLine="420"/>
        <w:sectPr w:rsidR="00003942" w:rsidSect="00FF1A02">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type="lines" w:linePitch="312"/>
        </w:sectPr>
      </w:pPr>
    </w:p>
    <w:p w:rsidR="0088062A" w:rsidRDefault="0088062A" w:rsidP="00003942">
      <w:pPr>
        <w:pStyle w:val="af8"/>
        <w:rPr>
          <w:vanish w:val="0"/>
        </w:rPr>
      </w:pPr>
    </w:p>
    <w:p w:rsidR="00003942" w:rsidRDefault="00003942" w:rsidP="00003942">
      <w:pPr>
        <w:pStyle w:val="afe"/>
        <w:rPr>
          <w:vanish w:val="0"/>
        </w:rPr>
      </w:pPr>
    </w:p>
    <w:p w:rsidR="00003942" w:rsidRDefault="00003942" w:rsidP="00003942">
      <w:pPr>
        <w:pStyle w:val="aff3"/>
        <w:spacing w:after="156"/>
      </w:pPr>
      <w:r>
        <w:br/>
      </w:r>
      <w:r>
        <w:rPr>
          <w:rFonts w:hint="eastAsia"/>
        </w:rPr>
        <w:t>（资料性）</w:t>
      </w:r>
      <w:r>
        <w:br/>
      </w:r>
      <w:r>
        <w:rPr>
          <w:rFonts w:hint="eastAsia"/>
        </w:rPr>
        <w:t>主要病虫害防治技术</w:t>
      </w:r>
    </w:p>
    <w:p w:rsidR="00003942" w:rsidRPr="00003942" w:rsidRDefault="00003942" w:rsidP="00003942">
      <w:pPr>
        <w:pStyle w:val="aff4"/>
        <w:spacing w:before="156" w:after="156"/>
      </w:pPr>
      <w:r w:rsidRPr="00003942">
        <w:rPr>
          <w:rFonts w:hint="eastAsia"/>
        </w:rPr>
        <w:t>主要病虫害防治技术</w:t>
      </w:r>
    </w:p>
    <w:p w:rsidR="00003942" w:rsidRDefault="00003942" w:rsidP="00003942">
      <w:pPr>
        <w:pStyle w:val="affff6"/>
        <w:ind w:firstLine="420"/>
      </w:pPr>
      <w:r w:rsidRPr="00003942">
        <w:rPr>
          <w:rFonts w:hint="eastAsia"/>
        </w:rPr>
        <w:t>主要病虫害防治技术</w:t>
      </w:r>
      <w:r>
        <w:rPr>
          <w:rFonts w:hint="eastAsia"/>
        </w:rPr>
        <w:t>见表B.1</w:t>
      </w:r>
      <w:r w:rsidR="004E7F30">
        <w:rPr>
          <w:rFonts w:hint="eastAsia"/>
        </w:rPr>
        <w:t>。</w:t>
      </w:r>
    </w:p>
    <w:p w:rsidR="00003942" w:rsidRPr="00003942" w:rsidRDefault="00003942" w:rsidP="00003942">
      <w:pPr>
        <w:pStyle w:val="aff"/>
        <w:spacing w:before="156" w:after="156"/>
      </w:pPr>
      <w:r w:rsidRPr="00003942">
        <w:rPr>
          <w:rFonts w:hint="eastAsia"/>
        </w:rPr>
        <w:t>主要病虫害防治技术</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11"/>
        <w:gridCol w:w="7663"/>
      </w:tblGrid>
      <w:tr w:rsidR="00003942" w:rsidRPr="00003942" w:rsidTr="00547355">
        <w:trPr>
          <w:tblHeader/>
          <w:jc w:val="center"/>
        </w:trPr>
        <w:tc>
          <w:tcPr>
            <w:tcW w:w="1711" w:type="dxa"/>
            <w:tcBorders>
              <w:top w:val="single" w:sz="8" w:space="0" w:color="auto"/>
              <w:bottom w:val="single" w:sz="8" w:space="0" w:color="auto"/>
            </w:tcBorders>
            <w:shd w:val="clear" w:color="auto" w:fill="auto"/>
            <w:vAlign w:val="center"/>
          </w:tcPr>
          <w:p w:rsidR="00003942" w:rsidRPr="00066E0D" w:rsidRDefault="00003942" w:rsidP="00547355">
            <w:pPr>
              <w:pStyle w:val="affff6"/>
              <w:ind w:firstLineChars="0" w:firstLine="0"/>
              <w:jc w:val="center"/>
              <w:rPr>
                <w:sz w:val="18"/>
                <w:szCs w:val="18"/>
              </w:rPr>
            </w:pPr>
            <w:r w:rsidRPr="00066E0D">
              <w:rPr>
                <w:sz w:val="18"/>
                <w:szCs w:val="18"/>
              </w:rPr>
              <w:t>主要病害</w:t>
            </w:r>
          </w:p>
        </w:tc>
        <w:tc>
          <w:tcPr>
            <w:tcW w:w="7663" w:type="dxa"/>
            <w:tcBorders>
              <w:top w:val="single" w:sz="8" w:space="0" w:color="auto"/>
              <w:bottom w:val="single" w:sz="8" w:space="0" w:color="auto"/>
            </w:tcBorders>
            <w:shd w:val="clear" w:color="auto" w:fill="auto"/>
            <w:vAlign w:val="center"/>
          </w:tcPr>
          <w:p w:rsidR="00003942" w:rsidRPr="00066E0D" w:rsidRDefault="00003942" w:rsidP="00066E0D">
            <w:pPr>
              <w:pStyle w:val="affff6"/>
              <w:ind w:firstLineChars="0" w:firstLine="0"/>
              <w:jc w:val="center"/>
              <w:rPr>
                <w:sz w:val="18"/>
                <w:szCs w:val="18"/>
              </w:rPr>
            </w:pPr>
            <w:r w:rsidRPr="00066E0D">
              <w:rPr>
                <w:sz w:val="18"/>
                <w:szCs w:val="18"/>
              </w:rPr>
              <w:t>防治措施</w:t>
            </w:r>
          </w:p>
        </w:tc>
      </w:tr>
      <w:tr w:rsidR="00003942" w:rsidRPr="00003942" w:rsidTr="00547355">
        <w:trPr>
          <w:trHeight w:val="662"/>
          <w:jc w:val="center"/>
        </w:trPr>
        <w:tc>
          <w:tcPr>
            <w:tcW w:w="1711" w:type="dxa"/>
            <w:tcBorders>
              <w:top w:val="single" w:sz="8" w:space="0" w:color="auto"/>
            </w:tcBorders>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细菌性穿孔病</w:t>
            </w:r>
          </w:p>
        </w:tc>
        <w:tc>
          <w:tcPr>
            <w:tcW w:w="7663" w:type="dxa"/>
            <w:tcBorders>
              <w:top w:val="single" w:sz="8" w:space="0" w:color="auto"/>
            </w:tcBorders>
            <w:shd w:val="clear" w:color="auto" w:fill="auto"/>
            <w:vAlign w:val="center"/>
          </w:tcPr>
          <w:p w:rsidR="00003942" w:rsidRPr="00066E0D" w:rsidRDefault="00003942" w:rsidP="004E7F30">
            <w:pPr>
              <w:pStyle w:val="affff6"/>
              <w:ind w:firstLineChars="100" w:firstLine="180"/>
              <w:rPr>
                <w:sz w:val="18"/>
                <w:szCs w:val="18"/>
              </w:rPr>
            </w:pPr>
            <w:r w:rsidRPr="00066E0D">
              <w:rPr>
                <w:rFonts w:hint="eastAsia"/>
                <w:bCs/>
                <w:sz w:val="18"/>
                <w:szCs w:val="18"/>
              </w:rPr>
              <w:t>花后喷药2</w:t>
            </w:r>
            <w:r w:rsidR="00547355">
              <w:rPr>
                <w:bCs/>
                <w:sz w:val="18"/>
                <w:szCs w:val="18"/>
              </w:rPr>
              <w:t> </w:t>
            </w:r>
            <w:r w:rsidRPr="00066E0D">
              <w:rPr>
                <w:rFonts w:hint="eastAsia"/>
                <w:bCs/>
                <w:sz w:val="18"/>
                <w:szCs w:val="18"/>
              </w:rPr>
              <w:t>次</w:t>
            </w:r>
            <w:r w:rsidRPr="00066E0D">
              <w:rPr>
                <w:rFonts w:hint="eastAsia"/>
                <w:sz w:val="18"/>
                <w:szCs w:val="18"/>
              </w:rPr>
              <w:t>～</w:t>
            </w:r>
            <w:r w:rsidRPr="00066E0D">
              <w:rPr>
                <w:rFonts w:hint="eastAsia"/>
                <w:bCs/>
                <w:sz w:val="18"/>
                <w:szCs w:val="18"/>
              </w:rPr>
              <w:t>3</w:t>
            </w:r>
            <w:r w:rsidR="00547355">
              <w:rPr>
                <w:bCs/>
                <w:sz w:val="18"/>
                <w:szCs w:val="18"/>
              </w:rPr>
              <w:t> </w:t>
            </w:r>
            <w:r w:rsidRPr="00066E0D">
              <w:rPr>
                <w:rFonts w:hint="eastAsia"/>
                <w:bCs/>
                <w:sz w:val="18"/>
                <w:szCs w:val="18"/>
              </w:rPr>
              <w:t>次。可用3</w:t>
            </w:r>
            <w:r w:rsidR="00547355">
              <w:rPr>
                <w:bCs/>
                <w:sz w:val="18"/>
                <w:szCs w:val="18"/>
              </w:rPr>
              <w:t> </w:t>
            </w:r>
            <w:r w:rsidRPr="00066E0D">
              <w:rPr>
                <w:rFonts w:hint="eastAsia"/>
                <w:bCs/>
                <w:sz w:val="18"/>
                <w:szCs w:val="18"/>
              </w:rPr>
              <w:t>%中生菌素400</w:t>
            </w:r>
            <w:r w:rsidR="00547355">
              <w:rPr>
                <w:bCs/>
                <w:sz w:val="18"/>
                <w:szCs w:val="18"/>
              </w:rPr>
              <w:t> </w:t>
            </w:r>
            <w:r w:rsidRPr="00066E0D">
              <w:rPr>
                <w:rFonts w:hint="eastAsia"/>
                <w:bCs/>
                <w:sz w:val="18"/>
                <w:szCs w:val="18"/>
              </w:rPr>
              <w:t>倍</w:t>
            </w:r>
            <w:r w:rsidRPr="00066E0D">
              <w:rPr>
                <w:rFonts w:hint="eastAsia"/>
                <w:sz w:val="18"/>
                <w:szCs w:val="18"/>
              </w:rPr>
              <w:t>～</w:t>
            </w:r>
            <w:r w:rsidRPr="00066E0D">
              <w:rPr>
                <w:rFonts w:hint="eastAsia"/>
                <w:bCs/>
                <w:sz w:val="18"/>
                <w:szCs w:val="18"/>
              </w:rPr>
              <w:t>600</w:t>
            </w:r>
            <w:r w:rsidR="00547355">
              <w:rPr>
                <w:bCs/>
                <w:sz w:val="18"/>
                <w:szCs w:val="18"/>
              </w:rPr>
              <w:t> </w:t>
            </w:r>
            <w:r w:rsidRPr="00066E0D">
              <w:rPr>
                <w:rFonts w:hint="eastAsia"/>
                <w:bCs/>
                <w:sz w:val="18"/>
                <w:szCs w:val="18"/>
              </w:rPr>
              <w:t>倍液、33.5</w:t>
            </w:r>
            <w:r w:rsidR="00547355">
              <w:rPr>
                <w:bCs/>
                <w:sz w:val="18"/>
                <w:szCs w:val="18"/>
              </w:rPr>
              <w:t> </w:t>
            </w:r>
            <w:r w:rsidRPr="00066E0D">
              <w:rPr>
                <w:rFonts w:hint="eastAsia"/>
                <w:bCs/>
                <w:sz w:val="18"/>
                <w:szCs w:val="18"/>
              </w:rPr>
              <w:t>%喹啉铜800</w:t>
            </w:r>
            <w:r w:rsidR="00547355">
              <w:rPr>
                <w:bCs/>
                <w:sz w:val="18"/>
                <w:szCs w:val="18"/>
              </w:rPr>
              <w:t> </w:t>
            </w:r>
            <w:r w:rsidRPr="00066E0D">
              <w:rPr>
                <w:rFonts w:hint="eastAsia"/>
                <w:bCs/>
                <w:sz w:val="18"/>
                <w:szCs w:val="18"/>
              </w:rPr>
              <w:t>倍液等，每次间隔10</w:t>
            </w:r>
            <w:r w:rsidR="00547355">
              <w:rPr>
                <w:bCs/>
                <w:sz w:val="18"/>
                <w:szCs w:val="18"/>
              </w:rPr>
              <w:t> </w:t>
            </w:r>
            <w:r w:rsidRPr="00066E0D">
              <w:rPr>
                <w:rFonts w:hint="eastAsia"/>
                <w:bCs/>
                <w:sz w:val="18"/>
                <w:szCs w:val="18"/>
              </w:rPr>
              <w:t>d</w:t>
            </w:r>
            <w:r w:rsidR="004E7F30">
              <w:rPr>
                <w:rFonts w:hint="eastAsia"/>
                <w:bCs/>
                <w:sz w:val="18"/>
                <w:szCs w:val="18"/>
              </w:rPr>
              <w:t>左右，低温高湿的情况下，酌情增加用药次数</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缩叶病</w:t>
            </w:r>
          </w:p>
        </w:tc>
        <w:tc>
          <w:tcPr>
            <w:tcW w:w="7663" w:type="dxa"/>
            <w:shd w:val="clear" w:color="auto" w:fill="auto"/>
            <w:vAlign w:val="center"/>
          </w:tcPr>
          <w:p w:rsidR="00003942" w:rsidRPr="00066E0D" w:rsidRDefault="00003942" w:rsidP="004E7F30">
            <w:pPr>
              <w:pStyle w:val="affff6"/>
              <w:ind w:firstLineChars="100" w:firstLine="180"/>
              <w:rPr>
                <w:sz w:val="18"/>
                <w:szCs w:val="18"/>
              </w:rPr>
            </w:pPr>
            <w:r w:rsidRPr="00066E0D">
              <w:rPr>
                <w:rFonts w:hint="eastAsia"/>
                <w:sz w:val="18"/>
                <w:szCs w:val="18"/>
              </w:rPr>
              <w:t>花芽露红时喷施5°石硫合剂进行预防，缩叶病发生后及时摘除病叶并销毁，喷施50</w:t>
            </w:r>
            <w:r w:rsidR="00547355">
              <w:rPr>
                <w:sz w:val="18"/>
                <w:szCs w:val="18"/>
              </w:rPr>
              <w:t> </w:t>
            </w:r>
            <w:r w:rsidRPr="00066E0D">
              <w:rPr>
                <w:rFonts w:hint="eastAsia"/>
                <w:sz w:val="18"/>
                <w:szCs w:val="18"/>
              </w:rPr>
              <w:t>%腐霉利1500</w:t>
            </w:r>
            <w:r w:rsidR="00547355">
              <w:rPr>
                <w:sz w:val="18"/>
                <w:szCs w:val="18"/>
              </w:rPr>
              <w:t> </w:t>
            </w:r>
            <w:r w:rsidRPr="00066E0D">
              <w:rPr>
                <w:rFonts w:hint="eastAsia"/>
                <w:sz w:val="18"/>
                <w:szCs w:val="18"/>
              </w:rPr>
              <w:t>倍液，或10</w:t>
            </w:r>
            <w:r w:rsidR="00547355">
              <w:rPr>
                <w:sz w:val="18"/>
                <w:szCs w:val="18"/>
              </w:rPr>
              <w:t> </w:t>
            </w:r>
            <w:r w:rsidRPr="00066E0D">
              <w:rPr>
                <w:rFonts w:hint="eastAsia"/>
                <w:sz w:val="18"/>
                <w:szCs w:val="18"/>
              </w:rPr>
              <w:t>%苯醚甲环唑2000</w:t>
            </w:r>
            <w:r w:rsidR="00547355">
              <w:rPr>
                <w:sz w:val="18"/>
                <w:szCs w:val="18"/>
              </w:rPr>
              <w:t> </w:t>
            </w:r>
            <w:r w:rsidRPr="00066E0D">
              <w:rPr>
                <w:rFonts w:hint="eastAsia"/>
                <w:sz w:val="18"/>
                <w:szCs w:val="18"/>
              </w:rPr>
              <w:t>倍～3000</w:t>
            </w:r>
            <w:r w:rsidR="00547355">
              <w:rPr>
                <w:sz w:val="18"/>
                <w:szCs w:val="18"/>
              </w:rPr>
              <w:t> </w:t>
            </w:r>
            <w:r w:rsidR="004E7F30">
              <w:rPr>
                <w:rFonts w:hint="eastAsia"/>
                <w:sz w:val="18"/>
                <w:szCs w:val="18"/>
              </w:rPr>
              <w:t>倍液，阻止病害的蔓延；发生严重的桃园，要及时追施氮肥</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褐腐病</w:t>
            </w:r>
          </w:p>
        </w:tc>
        <w:tc>
          <w:tcPr>
            <w:tcW w:w="7663" w:type="dxa"/>
            <w:shd w:val="clear" w:color="auto" w:fill="auto"/>
            <w:vAlign w:val="center"/>
          </w:tcPr>
          <w:p w:rsidR="00003942" w:rsidRPr="00066E0D" w:rsidRDefault="00003942" w:rsidP="004E7F30">
            <w:pPr>
              <w:pStyle w:val="affff6"/>
              <w:ind w:firstLineChars="100" w:firstLine="180"/>
              <w:rPr>
                <w:bCs/>
                <w:sz w:val="18"/>
                <w:szCs w:val="18"/>
              </w:rPr>
            </w:pPr>
            <w:r w:rsidRPr="00066E0D">
              <w:rPr>
                <w:rFonts w:hint="eastAsia"/>
                <w:bCs/>
                <w:sz w:val="18"/>
                <w:szCs w:val="18"/>
              </w:rPr>
              <w:t>落花后喷施1</w:t>
            </w:r>
            <w:r w:rsidR="00547355">
              <w:rPr>
                <w:bCs/>
                <w:sz w:val="18"/>
                <w:szCs w:val="18"/>
              </w:rPr>
              <w:t> </w:t>
            </w:r>
            <w:r w:rsidRPr="00066E0D">
              <w:rPr>
                <w:rFonts w:hint="eastAsia"/>
                <w:bCs/>
                <w:sz w:val="18"/>
                <w:szCs w:val="18"/>
              </w:rPr>
              <w:t>次～2</w:t>
            </w:r>
            <w:r w:rsidR="00547355">
              <w:rPr>
                <w:bCs/>
                <w:sz w:val="18"/>
                <w:szCs w:val="18"/>
              </w:rPr>
              <w:t> </w:t>
            </w:r>
            <w:r w:rsidRPr="00066E0D">
              <w:rPr>
                <w:rFonts w:hint="eastAsia"/>
                <w:bCs/>
                <w:sz w:val="18"/>
                <w:szCs w:val="18"/>
              </w:rPr>
              <w:t>次50</w:t>
            </w:r>
            <w:r w:rsidR="00547355">
              <w:rPr>
                <w:bCs/>
                <w:sz w:val="18"/>
                <w:szCs w:val="18"/>
              </w:rPr>
              <w:t> </w:t>
            </w:r>
            <w:r w:rsidRPr="00066E0D">
              <w:rPr>
                <w:rFonts w:hint="eastAsia"/>
                <w:bCs/>
                <w:sz w:val="18"/>
                <w:szCs w:val="18"/>
              </w:rPr>
              <w:t>%腐霉利1000</w:t>
            </w:r>
            <w:r w:rsidR="00547355">
              <w:rPr>
                <w:bCs/>
                <w:sz w:val="18"/>
                <w:szCs w:val="18"/>
              </w:rPr>
              <w:t> </w:t>
            </w:r>
            <w:r w:rsidRPr="00066E0D">
              <w:rPr>
                <w:rFonts w:hint="eastAsia"/>
                <w:bCs/>
                <w:sz w:val="18"/>
                <w:szCs w:val="18"/>
              </w:rPr>
              <w:t>倍液、24</w:t>
            </w:r>
            <w:r w:rsidR="00547355">
              <w:rPr>
                <w:bCs/>
                <w:sz w:val="18"/>
                <w:szCs w:val="18"/>
              </w:rPr>
              <w:t> </w:t>
            </w:r>
            <w:r w:rsidRPr="00066E0D">
              <w:rPr>
                <w:rFonts w:hint="eastAsia"/>
                <w:bCs/>
                <w:sz w:val="18"/>
                <w:szCs w:val="18"/>
              </w:rPr>
              <w:t>%腈苯唑2500</w:t>
            </w:r>
            <w:r w:rsidR="00547355">
              <w:rPr>
                <w:bCs/>
                <w:sz w:val="18"/>
                <w:szCs w:val="18"/>
              </w:rPr>
              <w:t> </w:t>
            </w:r>
            <w:r w:rsidRPr="00066E0D">
              <w:rPr>
                <w:rFonts w:hint="eastAsia"/>
                <w:bCs/>
                <w:sz w:val="18"/>
                <w:szCs w:val="18"/>
              </w:rPr>
              <w:t>倍液或20</w:t>
            </w:r>
            <w:r w:rsidR="00547355">
              <w:rPr>
                <w:bCs/>
                <w:sz w:val="18"/>
                <w:szCs w:val="18"/>
              </w:rPr>
              <w:t> </w:t>
            </w:r>
            <w:r w:rsidRPr="00066E0D">
              <w:rPr>
                <w:rFonts w:hint="eastAsia"/>
                <w:bCs/>
                <w:sz w:val="18"/>
                <w:szCs w:val="18"/>
              </w:rPr>
              <w:t>%嘧霉胺（嘧菌环胺）1000</w:t>
            </w:r>
            <w:r w:rsidR="00547355">
              <w:rPr>
                <w:bCs/>
                <w:sz w:val="18"/>
                <w:szCs w:val="18"/>
              </w:rPr>
              <w:t> </w:t>
            </w:r>
            <w:r w:rsidRPr="00066E0D">
              <w:rPr>
                <w:rFonts w:hint="eastAsia"/>
                <w:bCs/>
                <w:sz w:val="18"/>
                <w:szCs w:val="18"/>
              </w:rPr>
              <w:t>倍液，每次间隔10</w:t>
            </w:r>
            <w:r w:rsidR="00547355">
              <w:rPr>
                <w:bCs/>
                <w:sz w:val="18"/>
                <w:szCs w:val="18"/>
              </w:rPr>
              <w:t> </w:t>
            </w:r>
            <w:r w:rsidRPr="00066E0D">
              <w:rPr>
                <w:rFonts w:hint="eastAsia"/>
                <w:bCs/>
                <w:sz w:val="18"/>
                <w:szCs w:val="18"/>
              </w:rPr>
              <w:t>d</w:t>
            </w:r>
            <w:r w:rsidR="004E7F30">
              <w:rPr>
                <w:rFonts w:hint="eastAsia"/>
                <w:bCs/>
                <w:sz w:val="18"/>
                <w:szCs w:val="18"/>
              </w:rPr>
              <w:t>左右。果实中后期，根据降雨情况，继续使用上述药剂</w:t>
            </w:r>
          </w:p>
          <w:p w:rsidR="00003942" w:rsidRPr="00066E0D" w:rsidRDefault="00003942" w:rsidP="004E7F30">
            <w:pPr>
              <w:pStyle w:val="affff6"/>
              <w:ind w:firstLineChars="111"/>
              <w:rPr>
                <w:sz w:val="18"/>
                <w:szCs w:val="18"/>
              </w:rPr>
            </w:pPr>
            <w:r w:rsidRPr="00066E0D">
              <w:rPr>
                <w:rFonts w:hint="eastAsia"/>
                <w:bCs/>
                <w:sz w:val="18"/>
                <w:szCs w:val="18"/>
              </w:rPr>
              <w:t>防治的关键是果实套袋前用药1</w:t>
            </w:r>
            <w:r w:rsidR="00547355">
              <w:rPr>
                <w:bCs/>
                <w:sz w:val="18"/>
                <w:szCs w:val="18"/>
              </w:rPr>
              <w:t> </w:t>
            </w:r>
            <w:r w:rsidRPr="00066E0D">
              <w:rPr>
                <w:rFonts w:hint="eastAsia"/>
                <w:bCs/>
                <w:sz w:val="18"/>
                <w:szCs w:val="18"/>
              </w:rPr>
              <w:t>次</w:t>
            </w:r>
            <w:r w:rsidRPr="00066E0D">
              <w:rPr>
                <w:rFonts w:hint="eastAsia"/>
                <w:sz w:val="18"/>
                <w:szCs w:val="18"/>
              </w:rPr>
              <w:t>～</w:t>
            </w:r>
            <w:r w:rsidRPr="00066E0D">
              <w:rPr>
                <w:rFonts w:hint="eastAsia"/>
                <w:bCs/>
                <w:sz w:val="18"/>
                <w:szCs w:val="18"/>
              </w:rPr>
              <w:t>2</w:t>
            </w:r>
            <w:r w:rsidR="00547355">
              <w:rPr>
                <w:bCs/>
                <w:sz w:val="18"/>
                <w:szCs w:val="18"/>
              </w:rPr>
              <w:t> </w:t>
            </w:r>
            <w:r w:rsidR="004E7F30">
              <w:rPr>
                <w:rFonts w:hint="eastAsia"/>
                <w:bCs/>
                <w:sz w:val="18"/>
                <w:szCs w:val="18"/>
              </w:rPr>
              <w:t>次，将药液尽可能喷到果面</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炭疽病</w:t>
            </w:r>
          </w:p>
        </w:tc>
        <w:tc>
          <w:tcPr>
            <w:tcW w:w="7663" w:type="dxa"/>
            <w:shd w:val="clear" w:color="auto" w:fill="auto"/>
            <w:vAlign w:val="center"/>
          </w:tcPr>
          <w:p w:rsidR="00003942" w:rsidRPr="00066E0D" w:rsidRDefault="00003942" w:rsidP="004E7F30">
            <w:pPr>
              <w:pStyle w:val="affff6"/>
              <w:ind w:firstLineChars="111"/>
              <w:rPr>
                <w:sz w:val="18"/>
                <w:szCs w:val="18"/>
              </w:rPr>
            </w:pPr>
            <w:r w:rsidRPr="00066E0D">
              <w:rPr>
                <w:rFonts w:hint="eastAsia"/>
                <w:sz w:val="18"/>
                <w:szCs w:val="18"/>
              </w:rPr>
              <w:t>在防治褐腐病的同时可兼治炭疽病。</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疮痂病</w:t>
            </w:r>
          </w:p>
        </w:tc>
        <w:tc>
          <w:tcPr>
            <w:tcW w:w="7663" w:type="dxa"/>
            <w:shd w:val="clear" w:color="auto" w:fill="auto"/>
            <w:vAlign w:val="center"/>
          </w:tcPr>
          <w:p w:rsidR="00003942" w:rsidRPr="00066E0D" w:rsidRDefault="00003942" w:rsidP="004E7F30">
            <w:pPr>
              <w:pStyle w:val="affff6"/>
              <w:ind w:firstLineChars="100" w:firstLine="180"/>
              <w:rPr>
                <w:sz w:val="18"/>
                <w:szCs w:val="18"/>
              </w:rPr>
            </w:pPr>
            <w:r w:rsidRPr="00066E0D">
              <w:rPr>
                <w:rFonts w:hint="eastAsia"/>
                <w:bCs/>
                <w:sz w:val="18"/>
                <w:szCs w:val="18"/>
              </w:rPr>
              <w:t>果实膨大期至成熟前20</w:t>
            </w:r>
            <w:r w:rsidR="00547355">
              <w:rPr>
                <w:bCs/>
                <w:sz w:val="18"/>
                <w:szCs w:val="18"/>
              </w:rPr>
              <w:t> </w:t>
            </w:r>
            <w:r w:rsidRPr="00066E0D">
              <w:rPr>
                <w:rFonts w:hint="eastAsia"/>
                <w:bCs/>
                <w:sz w:val="18"/>
                <w:szCs w:val="18"/>
              </w:rPr>
              <w:t>d喷施10</w:t>
            </w:r>
            <w:r w:rsidR="00547355">
              <w:rPr>
                <w:bCs/>
                <w:sz w:val="18"/>
                <w:szCs w:val="18"/>
              </w:rPr>
              <w:t> </w:t>
            </w:r>
            <w:r w:rsidRPr="00066E0D">
              <w:rPr>
                <w:rFonts w:hint="eastAsia"/>
                <w:bCs/>
                <w:sz w:val="18"/>
                <w:szCs w:val="18"/>
              </w:rPr>
              <w:t>%苯醚甲环唑2000</w:t>
            </w:r>
            <w:r w:rsidR="00547355">
              <w:rPr>
                <w:bCs/>
                <w:sz w:val="18"/>
                <w:szCs w:val="18"/>
              </w:rPr>
              <w:t> </w:t>
            </w:r>
            <w:r w:rsidRPr="00066E0D">
              <w:rPr>
                <w:rFonts w:hint="eastAsia"/>
                <w:bCs/>
                <w:sz w:val="18"/>
                <w:szCs w:val="18"/>
              </w:rPr>
              <w:t>倍</w:t>
            </w:r>
            <w:r w:rsidRPr="00066E0D">
              <w:rPr>
                <w:rFonts w:hint="eastAsia"/>
                <w:sz w:val="18"/>
                <w:szCs w:val="18"/>
              </w:rPr>
              <w:t>～</w:t>
            </w:r>
            <w:r w:rsidRPr="00066E0D">
              <w:rPr>
                <w:rFonts w:hint="eastAsia"/>
                <w:bCs/>
                <w:sz w:val="18"/>
                <w:szCs w:val="18"/>
              </w:rPr>
              <w:t>3000</w:t>
            </w:r>
            <w:r w:rsidR="00547355">
              <w:rPr>
                <w:bCs/>
                <w:sz w:val="18"/>
                <w:szCs w:val="18"/>
              </w:rPr>
              <w:t> </w:t>
            </w:r>
            <w:r w:rsidRPr="00066E0D">
              <w:rPr>
                <w:rFonts w:hint="eastAsia"/>
                <w:bCs/>
                <w:sz w:val="18"/>
                <w:szCs w:val="18"/>
              </w:rPr>
              <w:t>倍液，每次间隔10</w:t>
            </w:r>
            <w:r w:rsidR="00547355">
              <w:rPr>
                <w:bCs/>
                <w:sz w:val="18"/>
                <w:szCs w:val="18"/>
              </w:rPr>
              <w:t> </w:t>
            </w:r>
            <w:r w:rsidRPr="00066E0D">
              <w:rPr>
                <w:rFonts w:hint="eastAsia"/>
                <w:bCs/>
                <w:sz w:val="18"/>
                <w:szCs w:val="18"/>
              </w:rPr>
              <w:t>d左右。如果实套袋，必须提前20</w:t>
            </w:r>
            <w:r w:rsidR="00547355">
              <w:rPr>
                <w:bCs/>
                <w:sz w:val="18"/>
                <w:szCs w:val="18"/>
              </w:rPr>
              <w:t> </w:t>
            </w:r>
            <w:r w:rsidRPr="00066E0D">
              <w:rPr>
                <w:rFonts w:hint="eastAsia"/>
                <w:bCs/>
                <w:sz w:val="18"/>
                <w:szCs w:val="18"/>
              </w:rPr>
              <w:t>d施药2</w:t>
            </w:r>
            <w:r w:rsidR="00547355">
              <w:rPr>
                <w:bCs/>
                <w:sz w:val="18"/>
                <w:szCs w:val="18"/>
              </w:rPr>
              <w:t> </w:t>
            </w:r>
            <w:r w:rsidR="004E7F30">
              <w:rPr>
                <w:rFonts w:hint="eastAsia"/>
                <w:bCs/>
                <w:sz w:val="18"/>
                <w:szCs w:val="18"/>
              </w:rPr>
              <w:t>次</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蜗牛</w:t>
            </w:r>
          </w:p>
        </w:tc>
        <w:tc>
          <w:tcPr>
            <w:tcW w:w="7663" w:type="dxa"/>
            <w:shd w:val="clear" w:color="auto" w:fill="auto"/>
            <w:vAlign w:val="center"/>
          </w:tcPr>
          <w:p w:rsidR="00003942" w:rsidRPr="00066E0D" w:rsidRDefault="00003942" w:rsidP="004E7F30">
            <w:pPr>
              <w:pStyle w:val="affff6"/>
              <w:ind w:firstLineChars="100" w:firstLine="180"/>
              <w:rPr>
                <w:sz w:val="18"/>
                <w:szCs w:val="18"/>
              </w:rPr>
            </w:pPr>
            <w:r w:rsidRPr="00066E0D">
              <w:rPr>
                <w:rFonts w:hint="eastAsia"/>
                <w:bCs/>
                <w:sz w:val="18"/>
                <w:szCs w:val="18"/>
              </w:rPr>
              <w:t>5</w:t>
            </w:r>
            <w:r w:rsidR="00547355">
              <w:rPr>
                <w:bCs/>
                <w:sz w:val="18"/>
                <w:szCs w:val="18"/>
              </w:rPr>
              <w:t> </w:t>
            </w:r>
            <w:r w:rsidRPr="00066E0D">
              <w:rPr>
                <w:rFonts w:hint="eastAsia"/>
                <w:bCs/>
                <w:sz w:val="18"/>
                <w:szCs w:val="18"/>
              </w:rPr>
              <w:t>月份蜗牛出来时在树干根颈0.5</w:t>
            </w:r>
            <w:r w:rsidR="00547355">
              <w:rPr>
                <w:bCs/>
                <w:sz w:val="18"/>
                <w:szCs w:val="18"/>
              </w:rPr>
              <w:t> </w:t>
            </w:r>
            <w:r w:rsidRPr="00066E0D">
              <w:rPr>
                <w:rFonts w:hint="eastAsia"/>
                <w:bCs/>
                <w:sz w:val="18"/>
                <w:szCs w:val="18"/>
              </w:rPr>
              <w:t>m为半径的范围内撒施四聚乙醛颗粒剂，或用饮料瓶剪成伞状物固定于</w:t>
            </w:r>
            <w:r w:rsidR="004E7F30">
              <w:rPr>
                <w:rFonts w:hint="eastAsia"/>
                <w:bCs/>
                <w:sz w:val="18"/>
                <w:szCs w:val="18"/>
              </w:rPr>
              <w:t>主干，阻止蜗牛向上爬行，田间养殖鸭子也是防治蜗牛危害的有效措施</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sz w:val="18"/>
                <w:szCs w:val="18"/>
              </w:rPr>
              <w:t>蚜虫</w:t>
            </w:r>
          </w:p>
        </w:tc>
        <w:tc>
          <w:tcPr>
            <w:tcW w:w="7663" w:type="dxa"/>
            <w:shd w:val="clear" w:color="auto" w:fill="auto"/>
            <w:vAlign w:val="center"/>
          </w:tcPr>
          <w:p w:rsidR="00003942" w:rsidRPr="00066E0D" w:rsidRDefault="00003942" w:rsidP="004E7F30">
            <w:pPr>
              <w:pStyle w:val="affff6"/>
              <w:ind w:firstLineChars="100" w:firstLine="180"/>
              <w:rPr>
                <w:sz w:val="18"/>
                <w:szCs w:val="18"/>
              </w:rPr>
            </w:pPr>
            <w:r w:rsidRPr="00066E0D">
              <w:rPr>
                <w:rFonts w:hint="eastAsia"/>
                <w:bCs/>
                <w:sz w:val="18"/>
                <w:szCs w:val="18"/>
              </w:rPr>
              <w:t>使用螺虫乙酯、啶虫脒、吡蚜酮等低毒农药防治。注意盛花后期是春季防治的关键，另外10</w:t>
            </w:r>
            <w:r w:rsidR="004E7F30">
              <w:rPr>
                <w:rFonts w:hint="eastAsia"/>
                <w:bCs/>
                <w:sz w:val="18"/>
                <w:szCs w:val="18"/>
              </w:rPr>
              <w:t>月份是蚜虫的迁回期，也应当防治</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sz w:val="18"/>
                <w:szCs w:val="18"/>
              </w:rPr>
              <w:t>叶蝉</w:t>
            </w:r>
          </w:p>
        </w:tc>
        <w:tc>
          <w:tcPr>
            <w:tcW w:w="7663" w:type="dxa"/>
            <w:shd w:val="clear" w:color="auto" w:fill="auto"/>
            <w:vAlign w:val="center"/>
          </w:tcPr>
          <w:p w:rsidR="00003942" w:rsidRPr="00066E0D" w:rsidRDefault="00003942" w:rsidP="004E7F30">
            <w:pPr>
              <w:pStyle w:val="affff6"/>
              <w:ind w:firstLineChars="100" w:firstLine="180"/>
              <w:rPr>
                <w:sz w:val="18"/>
                <w:szCs w:val="18"/>
              </w:rPr>
            </w:pPr>
            <w:r w:rsidRPr="00066E0D">
              <w:rPr>
                <w:rFonts w:hint="eastAsia"/>
                <w:bCs/>
                <w:sz w:val="18"/>
                <w:szCs w:val="18"/>
              </w:rPr>
              <w:t>10</w:t>
            </w:r>
            <w:r w:rsidR="00547355">
              <w:rPr>
                <w:bCs/>
                <w:sz w:val="18"/>
                <w:szCs w:val="18"/>
              </w:rPr>
              <w:t> </w:t>
            </w:r>
            <w:r w:rsidRPr="00066E0D">
              <w:rPr>
                <w:rFonts w:hint="eastAsia"/>
                <w:bCs/>
                <w:sz w:val="18"/>
                <w:szCs w:val="18"/>
              </w:rPr>
              <w:t>%吡虫啉可湿性粉剂2000</w:t>
            </w:r>
            <w:r w:rsidR="00547355">
              <w:rPr>
                <w:bCs/>
                <w:sz w:val="18"/>
                <w:szCs w:val="18"/>
              </w:rPr>
              <w:t> </w:t>
            </w:r>
            <w:r w:rsidRPr="00066E0D">
              <w:rPr>
                <w:rFonts w:hint="eastAsia"/>
                <w:bCs/>
                <w:sz w:val="18"/>
                <w:szCs w:val="18"/>
              </w:rPr>
              <w:t>倍液、1.8</w:t>
            </w:r>
            <w:r w:rsidR="00547355">
              <w:rPr>
                <w:bCs/>
                <w:sz w:val="18"/>
                <w:szCs w:val="18"/>
              </w:rPr>
              <w:t> </w:t>
            </w:r>
            <w:r w:rsidRPr="00066E0D">
              <w:rPr>
                <w:rFonts w:hint="eastAsia"/>
                <w:bCs/>
                <w:sz w:val="18"/>
                <w:szCs w:val="18"/>
              </w:rPr>
              <w:t>%阿维菌素乳油2000</w:t>
            </w:r>
            <w:r w:rsidR="00547355">
              <w:rPr>
                <w:bCs/>
                <w:sz w:val="18"/>
                <w:szCs w:val="18"/>
              </w:rPr>
              <w:t> </w:t>
            </w:r>
            <w:r w:rsidR="004E7F30">
              <w:rPr>
                <w:rFonts w:hint="eastAsia"/>
                <w:bCs/>
                <w:sz w:val="18"/>
                <w:szCs w:val="18"/>
              </w:rPr>
              <w:t>倍液等。高温季节也可选用噻虫嗪等内吸性强的药剂</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梨小食心虫</w:t>
            </w:r>
          </w:p>
        </w:tc>
        <w:tc>
          <w:tcPr>
            <w:tcW w:w="7663" w:type="dxa"/>
            <w:shd w:val="clear" w:color="auto" w:fill="auto"/>
            <w:vAlign w:val="center"/>
          </w:tcPr>
          <w:p w:rsidR="00003942" w:rsidRPr="00066E0D" w:rsidRDefault="00003942" w:rsidP="004E7F30">
            <w:pPr>
              <w:pStyle w:val="affff6"/>
              <w:ind w:firstLineChars="111"/>
              <w:rPr>
                <w:bCs/>
                <w:sz w:val="18"/>
                <w:szCs w:val="18"/>
              </w:rPr>
            </w:pPr>
            <w:r w:rsidRPr="00066E0D">
              <w:rPr>
                <w:rFonts w:hint="eastAsia"/>
                <w:bCs/>
                <w:sz w:val="18"/>
                <w:szCs w:val="18"/>
              </w:rPr>
              <w:t>1.使用诱芯进行检测，当梨小成虫发生高峰后的3</w:t>
            </w:r>
            <w:r w:rsidR="00547355">
              <w:rPr>
                <w:bCs/>
                <w:sz w:val="18"/>
                <w:szCs w:val="18"/>
              </w:rPr>
              <w:t> </w:t>
            </w:r>
            <w:r w:rsidRPr="00066E0D">
              <w:rPr>
                <w:rFonts w:hint="eastAsia"/>
                <w:bCs/>
                <w:sz w:val="18"/>
                <w:szCs w:val="18"/>
              </w:rPr>
              <w:t>天～4</w:t>
            </w:r>
            <w:r w:rsidR="00547355">
              <w:rPr>
                <w:bCs/>
                <w:sz w:val="18"/>
                <w:szCs w:val="18"/>
              </w:rPr>
              <w:t> </w:t>
            </w:r>
            <w:r w:rsidR="004E7F30">
              <w:rPr>
                <w:rFonts w:hint="eastAsia"/>
                <w:bCs/>
                <w:sz w:val="18"/>
                <w:szCs w:val="18"/>
              </w:rPr>
              <w:t>天，及时进行防治</w:t>
            </w:r>
          </w:p>
          <w:p w:rsidR="00003942" w:rsidRPr="00066E0D" w:rsidRDefault="00003942" w:rsidP="004E7F30">
            <w:pPr>
              <w:pStyle w:val="affff6"/>
              <w:ind w:firstLineChars="100" w:firstLine="180"/>
              <w:rPr>
                <w:sz w:val="18"/>
                <w:szCs w:val="18"/>
              </w:rPr>
            </w:pPr>
            <w:r w:rsidRPr="00066E0D">
              <w:rPr>
                <w:rFonts w:hint="eastAsia"/>
                <w:bCs/>
                <w:sz w:val="18"/>
                <w:szCs w:val="18"/>
              </w:rPr>
              <w:t>2.化学防治：在成虫高峰期及时喷施25</w:t>
            </w:r>
            <w:r w:rsidR="00547355">
              <w:rPr>
                <w:bCs/>
                <w:sz w:val="18"/>
                <w:szCs w:val="18"/>
              </w:rPr>
              <w:t> </w:t>
            </w:r>
            <w:r w:rsidRPr="00066E0D">
              <w:rPr>
                <w:rFonts w:hint="eastAsia"/>
                <w:bCs/>
                <w:sz w:val="18"/>
                <w:szCs w:val="18"/>
              </w:rPr>
              <w:t>%灭幼脲3号1500</w:t>
            </w:r>
            <w:r w:rsidR="00547355">
              <w:rPr>
                <w:bCs/>
                <w:sz w:val="18"/>
                <w:szCs w:val="18"/>
              </w:rPr>
              <w:t> </w:t>
            </w:r>
            <w:r w:rsidRPr="00066E0D">
              <w:rPr>
                <w:rFonts w:hint="eastAsia"/>
                <w:bCs/>
                <w:sz w:val="18"/>
                <w:szCs w:val="18"/>
              </w:rPr>
              <w:t>倍、l</w:t>
            </w:r>
            <w:r w:rsidR="00547355">
              <w:rPr>
                <w:bCs/>
                <w:sz w:val="18"/>
                <w:szCs w:val="18"/>
              </w:rPr>
              <w:t> </w:t>
            </w:r>
            <w:r w:rsidRPr="00066E0D">
              <w:rPr>
                <w:rFonts w:hint="eastAsia"/>
                <w:bCs/>
                <w:sz w:val="18"/>
                <w:szCs w:val="18"/>
              </w:rPr>
              <w:t>％苦参碱1000</w:t>
            </w:r>
            <w:r w:rsidR="00547355">
              <w:rPr>
                <w:bCs/>
                <w:sz w:val="18"/>
                <w:szCs w:val="18"/>
              </w:rPr>
              <w:t> </w:t>
            </w:r>
            <w:r w:rsidRPr="00066E0D">
              <w:rPr>
                <w:rFonts w:hint="eastAsia"/>
                <w:bCs/>
                <w:sz w:val="18"/>
                <w:szCs w:val="18"/>
              </w:rPr>
              <w:t>倍液、白僵菌（高温高湿季节）或高峰后喷施5</w:t>
            </w:r>
            <w:r w:rsidR="00547355">
              <w:rPr>
                <w:bCs/>
                <w:sz w:val="18"/>
                <w:szCs w:val="18"/>
              </w:rPr>
              <w:t> </w:t>
            </w:r>
            <w:r w:rsidRPr="00066E0D">
              <w:rPr>
                <w:rFonts w:hint="eastAsia"/>
                <w:bCs/>
                <w:sz w:val="18"/>
                <w:szCs w:val="18"/>
              </w:rPr>
              <w:t>%氯虫苯甲酰胺1000</w:t>
            </w:r>
            <w:r w:rsidR="00547355">
              <w:rPr>
                <w:bCs/>
                <w:sz w:val="18"/>
                <w:szCs w:val="18"/>
              </w:rPr>
              <w:t> </w:t>
            </w:r>
            <w:r w:rsidRPr="00066E0D">
              <w:rPr>
                <w:rFonts w:hint="eastAsia"/>
                <w:bCs/>
                <w:sz w:val="18"/>
                <w:szCs w:val="18"/>
              </w:rPr>
              <w:t>倍</w:t>
            </w:r>
            <w:r w:rsidRPr="00066E0D">
              <w:rPr>
                <w:rFonts w:hint="eastAsia"/>
                <w:sz w:val="18"/>
                <w:szCs w:val="18"/>
              </w:rPr>
              <w:t>～</w:t>
            </w:r>
            <w:r w:rsidRPr="00066E0D">
              <w:rPr>
                <w:rFonts w:hint="eastAsia"/>
                <w:bCs/>
                <w:sz w:val="18"/>
                <w:szCs w:val="18"/>
              </w:rPr>
              <w:t>1500</w:t>
            </w:r>
            <w:r w:rsidR="00547355">
              <w:rPr>
                <w:bCs/>
                <w:sz w:val="18"/>
                <w:szCs w:val="18"/>
              </w:rPr>
              <w:t> </w:t>
            </w:r>
            <w:r w:rsidR="004E7F30">
              <w:rPr>
                <w:rFonts w:hint="eastAsia"/>
                <w:bCs/>
                <w:sz w:val="18"/>
                <w:szCs w:val="18"/>
              </w:rPr>
              <w:t>倍</w:t>
            </w:r>
          </w:p>
        </w:tc>
      </w:tr>
      <w:tr w:rsidR="00003942" w:rsidRPr="00003942" w:rsidTr="00547355">
        <w:trPr>
          <w:trHeight w:val="462"/>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bCs/>
                <w:sz w:val="18"/>
                <w:szCs w:val="18"/>
              </w:rPr>
              <w:t>桃蛀螟</w:t>
            </w:r>
          </w:p>
        </w:tc>
        <w:tc>
          <w:tcPr>
            <w:tcW w:w="7663" w:type="dxa"/>
            <w:shd w:val="clear" w:color="auto" w:fill="auto"/>
            <w:vAlign w:val="center"/>
          </w:tcPr>
          <w:p w:rsidR="00003942" w:rsidRPr="00066E0D" w:rsidRDefault="004E7F30" w:rsidP="004E7F30">
            <w:pPr>
              <w:pStyle w:val="affff6"/>
              <w:ind w:firstLineChars="111"/>
              <w:rPr>
                <w:sz w:val="18"/>
                <w:szCs w:val="18"/>
              </w:rPr>
            </w:pPr>
            <w:r>
              <w:rPr>
                <w:rFonts w:hint="eastAsia"/>
                <w:bCs/>
                <w:sz w:val="18"/>
                <w:szCs w:val="18"/>
              </w:rPr>
              <w:t>同梨小食心虫</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sz w:val="18"/>
                <w:szCs w:val="18"/>
              </w:rPr>
              <w:t>潜叶蛾</w:t>
            </w:r>
          </w:p>
        </w:tc>
        <w:tc>
          <w:tcPr>
            <w:tcW w:w="7663" w:type="dxa"/>
            <w:shd w:val="clear" w:color="auto" w:fill="auto"/>
            <w:vAlign w:val="center"/>
          </w:tcPr>
          <w:p w:rsidR="00003942" w:rsidRPr="00066E0D" w:rsidRDefault="00003942" w:rsidP="004E7F30">
            <w:pPr>
              <w:pStyle w:val="affff6"/>
              <w:ind w:firstLineChars="111"/>
              <w:rPr>
                <w:sz w:val="18"/>
                <w:szCs w:val="18"/>
              </w:rPr>
            </w:pPr>
            <w:r w:rsidRPr="00066E0D">
              <w:rPr>
                <w:rFonts w:hint="eastAsia"/>
                <w:bCs/>
                <w:sz w:val="18"/>
                <w:szCs w:val="18"/>
              </w:rPr>
              <w:t>加强监</w:t>
            </w:r>
            <w:r w:rsidR="004E7F30">
              <w:rPr>
                <w:rFonts w:hint="eastAsia"/>
                <w:bCs/>
                <w:sz w:val="18"/>
                <w:szCs w:val="18"/>
              </w:rPr>
              <w:t>测，发生初期使用灭幼脲、氟铃脲等低毒农药防治，要求喷药细致均匀</w:t>
            </w:r>
          </w:p>
        </w:tc>
      </w:tr>
      <w:tr w:rsidR="00003942" w:rsidRPr="00003942" w:rsidTr="00547355">
        <w:trPr>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sz w:val="18"/>
                <w:szCs w:val="18"/>
              </w:rPr>
              <w:t>红蜘蛛</w:t>
            </w:r>
          </w:p>
        </w:tc>
        <w:tc>
          <w:tcPr>
            <w:tcW w:w="7663" w:type="dxa"/>
            <w:shd w:val="clear" w:color="auto" w:fill="auto"/>
            <w:vAlign w:val="center"/>
          </w:tcPr>
          <w:p w:rsidR="00003942" w:rsidRPr="00066E0D" w:rsidRDefault="00003942" w:rsidP="004E7F30">
            <w:pPr>
              <w:pStyle w:val="affff6"/>
              <w:ind w:firstLineChars="111"/>
              <w:rPr>
                <w:sz w:val="18"/>
                <w:szCs w:val="18"/>
              </w:rPr>
            </w:pPr>
            <w:r w:rsidRPr="00066E0D">
              <w:rPr>
                <w:rFonts w:hint="eastAsia"/>
                <w:sz w:val="18"/>
                <w:szCs w:val="18"/>
              </w:rPr>
              <w:t>发生时使用螺螨酯、唑螨酯、四螨嗪防治连续2</w:t>
            </w:r>
            <w:r w:rsidR="00547355">
              <w:rPr>
                <w:sz w:val="18"/>
                <w:szCs w:val="18"/>
              </w:rPr>
              <w:t> </w:t>
            </w:r>
            <w:r w:rsidRPr="00066E0D">
              <w:rPr>
                <w:rFonts w:hint="eastAsia"/>
                <w:sz w:val="18"/>
                <w:szCs w:val="18"/>
              </w:rPr>
              <w:t>次，间隔7</w:t>
            </w:r>
            <w:r w:rsidR="004E7F30">
              <w:rPr>
                <w:rFonts w:hint="eastAsia"/>
                <w:sz w:val="18"/>
                <w:szCs w:val="18"/>
              </w:rPr>
              <w:t>天交替用药</w:t>
            </w:r>
          </w:p>
        </w:tc>
      </w:tr>
      <w:tr w:rsidR="00003942" w:rsidRPr="00003942" w:rsidTr="00547355">
        <w:trPr>
          <w:trHeight w:val="901"/>
          <w:jc w:val="center"/>
        </w:trPr>
        <w:tc>
          <w:tcPr>
            <w:tcW w:w="1711" w:type="dxa"/>
            <w:shd w:val="clear" w:color="auto" w:fill="auto"/>
            <w:vAlign w:val="center"/>
          </w:tcPr>
          <w:p w:rsidR="00003942" w:rsidRPr="00066E0D" w:rsidRDefault="00003942" w:rsidP="00547355">
            <w:pPr>
              <w:pStyle w:val="affff6"/>
              <w:ind w:firstLineChars="0" w:firstLine="0"/>
              <w:jc w:val="center"/>
              <w:rPr>
                <w:sz w:val="18"/>
                <w:szCs w:val="18"/>
              </w:rPr>
            </w:pPr>
            <w:r w:rsidRPr="00066E0D">
              <w:rPr>
                <w:rFonts w:hint="eastAsia"/>
                <w:sz w:val="18"/>
                <w:szCs w:val="18"/>
              </w:rPr>
              <w:t>桑白介</w:t>
            </w:r>
          </w:p>
        </w:tc>
        <w:tc>
          <w:tcPr>
            <w:tcW w:w="7663" w:type="dxa"/>
            <w:shd w:val="clear" w:color="auto" w:fill="auto"/>
            <w:vAlign w:val="center"/>
          </w:tcPr>
          <w:p w:rsidR="00003942" w:rsidRPr="00066E0D" w:rsidRDefault="00003942" w:rsidP="004E7F30">
            <w:pPr>
              <w:pStyle w:val="affff6"/>
              <w:ind w:firstLineChars="111"/>
              <w:rPr>
                <w:sz w:val="18"/>
                <w:szCs w:val="18"/>
              </w:rPr>
            </w:pPr>
            <w:r w:rsidRPr="00066E0D">
              <w:rPr>
                <w:rFonts w:hint="eastAsia"/>
                <w:sz w:val="18"/>
                <w:szCs w:val="18"/>
              </w:rPr>
              <w:t>1.</w:t>
            </w:r>
            <w:r w:rsidR="004E7F30">
              <w:rPr>
                <w:rFonts w:hint="eastAsia"/>
                <w:sz w:val="18"/>
                <w:szCs w:val="18"/>
              </w:rPr>
              <w:t>剪除危害重的细枝，使用硬刷刷除大枝成虫</w:t>
            </w:r>
          </w:p>
          <w:p w:rsidR="00003942" w:rsidRPr="00066E0D" w:rsidRDefault="00003942" w:rsidP="004E7F30">
            <w:pPr>
              <w:pStyle w:val="affff6"/>
              <w:ind w:firstLineChars="100" w:firstLine="180"/>
              <w:rPr>
                <w:sz w:val="18"/>
                <w:szCs w:val="18"/>
              </w:rPr>
            </w:pPr>
            <w:r w:rsidRPr="00066E0D">
              <w:rPr>
                <w:rFonts w:hint="eastAsia"/>
                <w:sz w:val="18"/>
                <w:szCs w:val="18"/>
              </w:rPr>
              <w:t>2.在4月下旬出蛰期和5</w:t>
            </w:r>
            <w:r w:rsidR="00547355">
              <w:rPr>
                <w:sz w:val="18"/>
                <w:szCs w:val="18"/>
              </w:rPr>
              <w:t> </w:t>
            </w:r>
            <w:r w:rsidRPr="00066E0D">
              <w:rPr>
                <w:rFonts w:hint="eastAsia"/>
                <w:sz w:val="18"/>
                <w:szCs w:val="18"/>
              </w:rPr>
              <w:t>月～7</w:t>
            </w:r>
            <w:r w:rsidR="00547355">
              <w:rPr>
                <w:sz w:val="18"/>
                <w:szCs w:val="18"/>
              </w:rPr>
              <w:t> </w:t>
            </w:r>
            <w:r w:rsidRPr="00066E0D">
              <w:rPr>
                <w:rFonts w:hint="eastAsia"/>
                <w:sz w:val="18"/>
                <w:szCs w:val="18"/>
              </w:rPr>
              <w:t>月若虫孵化期，使用噻</w:t>
            </w:r>
            <w:r w:rsidR="004E7F30">
              <w:rPr>
                <w:rFonts w:hint="eastAsia"/>
                <w:sz w:val="18"/>
                <w:szCs w:val="18"/>
              </w:rPr>
              <w:t>嗪酮、噻虫嗪、啶虫脒、藜芦碱、苦参碱等进行防治，注意喷药要仔细</w:t>
            </w:r>
            <w:bookmarkStart w:id="42" w:name="_GoBack"/>
            <w:bookmarkEnd w:id="42"/>
          </w:p>
        </w:tc>
      </w:tr>
    </w:tbl>
    <w:p w:rsidR="00003942" w:rsidRPr="00003942" w:rsidRDefault="00066E0D" w:rsidP="00066E0D">
      <w:pPr>
        <w:pStyle w:val="affff6"/>
        <w:ind w:firstLineChars="0" w:firstLine="0"/>
        <w:jc w:val="center"/>
      </w:pPr>
      <w:bookmarkStart w:id="43" w:name="BookMark8"/>
      <w:bookmarkEnd w:id="41"/>
      <w:r>
        <w:drawing>
          <wp:inline distT="0" distB="0" distL="0" distR="0" wp14:anchorId="27615D3D" wp14:editId="5D42C73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485900" cy="317500"/>
                    </a:xfrm>
                    <a:prstGeom prst="rect">
                      <a:avLst/>
                    </a:prstGeom>
                  </pic:spPr>
                </pic:pic>
              </a:graphicData>
            </a:graphic>
          </wp:inline>
        </w:drawing>
      </w:r>
      <w:bookmarkEnd w:id="43"/>
    </w:p>
    <w:sectPr w:rsidR="00003942" w:rsidRPr="00003942" w:rsidSect="00FF1A02">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FAA" w:rsidRDefault="00EB3FAA" w:rsidP="00D86DB7">
      <w:r>
        <w:separator/>
      </w:r>
    </w:p>
    <w:p w:rsidR="00EB3FAA" w:rsidRDefault="00EB3FAA"/>
    <w:p w:rsidR="00EB3FAA" w:rsidRDefault="00EB3FAA"/>
  </w:endnote>
  <w:endnote w:type="continuationSeparator" w:id="0">
    <w:p w:rsidR="00EB3FAA" w:rsidRDefault="00EB3FAA" w:rsidP="00D86DB7">
      <w:r>
        <w:continuationSeparator/>
      </w:r>
    </w:p>
    <w:p w:rsidR="00EB3FAA" w:rsidRDefault="00EB3FAA"/>
    <w:p w:rsidR="00EB3FAA" w:rsidRDefault="00EB3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FF1A02" w:rsidRDefault="00FF1A02" w:rsidP="00FF1A02">
    <w:pPr>
      <w:pStyle w:val="affff2"/>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Default="00FF1A02" w:rsidP="00FF1A02">
    <w:pPr>
      <w:pStyle w:val="affff3"/>
    </w:pPr>
    <w:r>
      <w:fldChar w:fldCharType="begin"/>
    </w:r>
    <w:r>
      <w:instrText>PAGE   \* MERGEFORMAT</w:instrText>
    </w:r>
    <w:r>
      <w:fldChar w:fldCharType="separate"/>
    </w:r>
    <w:r w:rsidR="004E7F30" w:rsidRPr="004E7F30">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FF1A02" w:rsidRDefault="00FF1A02" w:rsidP="00FF1A02">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FF1A02">
    <w:pPr>
      <w:pStyle w:val="affff3"/>
    </w:pPr>
    <w:r>
      <w:fldChar w:fldCharType="begin"/>
    </w:r>
    <w:r>
      <w:instrText>PAGE   \* MERGEFORMAT</w:instrText>
    </w:r>
    <w:r>
      <w:fldChar w:fldCharType="separate"/>
    </w:r>
    <w:r w:rsidR="004E7F30" w:rsidRPr="004E7F3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FF1A02" w:rsidRDefault="00FF1A02" w:rsidP="00FF1A02">
    <w:pPr>
      <w:pStyle w:val="affff2"/>
    </w:pPr>
    <w:r>
      <w:fldChar w:fldCharType="begin"/>
    </w:r>
    <w:r>
      <w:instrText xml:space="preserve"> PAGE   \* MERGEFORMAT \* MERGEFORMAT </w:instrText>
    </w:r>
    <w:r>
      <w:fldChar w:fldCharType="separate"/>
    </w:r>
    <w:r w:rsidR="004E7F30">
      <w:rPr>
        <w:noProof/>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Default="00FF1A02" w:rsidP="00FF1A02">
    <w:pPr>
      <w:pStyle w:val="affff3"/>
    </w:pPr>
    <w:r>
      <w:fldChar w:fldCharType="begin"/>
    </w:r>
    <w:r>
      <w:instrText>PAGE   \* MERGEFORMAT</w:instrText>
    </w:r>
    <w:r>
      <w:fldChar w:fldCharType="separate"/>
    </w:r>
    <w:r w:rsidR="004E7F30" w:rsidRPr="004E7F30">
      <w:rPr>
        <w:noProof/>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FF1A02" w:rsidRDefault="00FF1A02" w:rsidP="00FF1A02">
    <w:pPr>
      <w:pStyle w:val="affff2"/>
    </w:pPr>
    <w:r>
      <w:fldChar w:fldCharType="begin"/>
    </w:r>
    <w:r>
      <w:instrText xml:space="preserve"> PAGE   \* MERGEFORMAT \* MERGEFORMAT </w:instrText>
    </w:r>
    <w:r>
      <w:fldChar w:fldCharType="separate"/>
    </w:r>
    <w:r w:rsidR="004E7F30">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Default="00FF1A02" w:rsidP="00FF1A02">
    <w:pPr>
      <w:pStyle w:val="affff3"/>
    </w:pPr>
    <w:r>
      <w:fldChar w:fldCharType="begin"/>
    </w:r>
    <w:r>
      <w:instrText>PAGE   \* MERGEFORMAT</w:instrText>
    </w:r>
    <w:r>
      <w:fldChar w:fldCharType="separate"/>
    </w:r>
    <w:r w:rsidRPr="00FF1A02">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FAA" w:rsidRDefault="00EB3FAA" w:rsidP="00D86DB7">
      <w:r>
        <w:separator/>
      </w:r>
    </w:p>
  </w:footnote>
  <w:footnote w:type="continuationSeparator" w:id="0">
    <w:p w:rsidR="00EB3FAA" w:rsidRDefault="00EB3FAA" w:rsidP="00D86DB7">
      <w:r>
        <w:continuationSeparator/>
      </w:r>
    </w:p>
    <w:p w:rsidR="00EB3FAA" w:rsidRDefault="00EB3FAA"/>
    <w:p w:rsidR="00EB3FAA" w:rsidRDefault="00EB3F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FF1A02" w:rsidRDefault="00FF1A02" w:rsidP="00FF1A02">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D84FA1" w:rsidRDefault="00FF1A02" w:rsidP="00FF1A02">
    <w:pPr>
      <w:pStyle w:val="affffb"/>
    </w:pPr>
    <w:r>
      <w:fldChar w:fldCharType="begin"/>
    </w:r>
    <w:r>
      <w:instrText xml:space="preserve"> STYLEREF  标准文件_文件编号  \* MERGEFORMAT </w:instrText>
    </w:r>
    <w:r>
      <w:fldChar w:fldCharType="separate"/>
    </w:r>
    <w:r w:rsidR="004E7F30">
      <w:t>DB 3213/T XXXX</w:t>
    </w:r>
    <w:r w:rsidR="004E7F30">
      <w:t>—</w:t>
    </w:r>
    <w:r w:rsidR="004E7F30">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FF1A02" w:rsidRDefault="00FF1A02" w:rsidP="00FF1A02">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FF1A02">
    <w:pPr>
      <w:pStyle w:val="affffb"/>
    </w:pPr>
    <w:r>
      <w:fldChar w:fldCharType="begin"/>
    </w:r>
    <w:r>
      <w:instrText xml:space="preserve"> STYLEREF  标准文件_文件编号  \* MERGEFORMAT </w:instrText>
    </w:r>
    <w:r>
      <w:fldChar w:fldCharType="separate"/>
    </w:r>
    <w:r w:rsidR="004E7F30">
      <w:t>DB 3213/T XXXX</w:t>
    </w:r>
    <w:r w:rsidR="004E7F30">
      <w:t>—</w:t>
    </w:r>
    <w:r w:rsidR="004E7F30">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FF1A02" w:rsidRDefault="00FF1A02" w:rsidP="00FF1A02">
    <w:pPr>
      <w:pStyle w:val="affffc"/>
    </w:pPr>
    <w:r>
      <w:fldChar w:fldCharType="begin"/>
    </w:r>
    <w:r>
      <w:instrText xml:space="preserve"> STYLEREF  标准文件_文件编号 \* MERGEFORMAT </w:instrText>
    </w:r>
    <w:r>
      <w:fldChar w:fldCharType="separate"/>
    </w:r>
    <w:r w:rsidR="004E7F30">
      <w:t>DB 3213/T XXXX</w:t>
    </w:r>
    <w:r w:rsidR="004E7F30">
      <w:t>—</w:t>
    </w:r>
    <w:r w:rsidR="004E7F30">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D84FA1" w:rsidRDefault="00FF1A02" w:rsidP="00FF1A02">
    <w:pPr>
      <w:pStyle w:val="affffb"/>
    </w:pPr>
    <w:r>
      <w:fldChar w:fldCharType="begin"/>
    </w:r>
    <w:r>
      <w:instrText xml:space="preserve"> STYLEREF  标准文件_文件编号  \* MERGEFORMAT </w:instrText>
    </w:r>
    <w:r>
      <w:fldChar w:fldCharType="separate"/>
    </w:r>
    <w:r w:rsidR="004E7F30">
      <w:t>DB 3213/T XXXX</w:t>
    </w:r>
    <w:r w:rsidR="004E7F30">
      <w:t>—</w:t>
    </w:r>
    <w:r w:rsidR="004E7F30">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FF1A02" w:rsidRDefault="00FF1A02" w:rsidP="00FF1A02">
    <w:pPr>
      <w:pStyle w:val="affffc"/>
    </w:pPr>
    <w:r>
      <w:fldChar w:fldCharType="begin"/>
    </w:r>
    <w:r>
      <w:instrText xml:space="preserve"> STYLEREF  标准文件_文件编号 \* MERGEFORMAT </w:instrText>
    </w:r>
    <w:r>
      <w:fldChar w:fldCharType="separate"/>
    </w:r>
    <w:r w:rsidR="004E7F30">
      <w:t>DB 3213/T XXXX</w:t>
    </w:r>
    <w:r w:rsidR="004E7F30">
      <w:t>—</w:t>
    </w:r>
    <w:r w:rsidR="004E7F30">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A02" w:rsidRPr="00D84FA1" w:rsidRDefault="00FF1A02" w:rsidP="00FF1A02">
    <w:pPr>
      <w:pStyle w:val="affffb"/>
    </w:pPr>
    <w:r>
      <w:fldChar w:fldCharType="begin"/>
    </w:r>
    <w:r>
      <w:instrText xml:space="preserve"> STYLEREF  标准文件_文件编号  \* MERGEFORMAT </w:instrText>
    </w:r>
    <w:r>
      <w:fldChar w:fldCharType="separate"/>
    </w:r>
    <w:r>
      <w:t>DB 3213/T XXXX</w:t>
    </w:r>
    <w:r>
      <w:t>—</w:t>
    </w:r>
    <w: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xQAEa9NTDN7ycyhCbMVNn0uqDtA=" w:salt="Zz+ypJsa4WLvP69XpXc4s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88A"/>
    <w:rsid w:val="0000040A"/>
    <w:rsid w:val="00000A94"/>
    <w:rsid w:val="00001972"/>
    <w:rsid w:val="00001D9A"/>
    <w:rsid w:val="00003942"/>
    <w:rsid w:val="00007B3A"/>
    <w:rsid w:val="000107E0"/>
    <w:rsid w:val="00011FDE"/>
    <w:rsid w:val="00012FFD"/>
    <w:rsid w:val="00014162"/>
    <w:rsid w:val="00014340"/>
    <w:rsid w:val="00016A9C"/>
    <w:rsid w:val="00022184"/>
    <w:rsid w:val="00022762"/>
    <w:rsid w:val="000238E0"/>
    <w:rsid w:val="000249DB"/>
    <w:rsid w:val="0002595E"/>
    <w:rsid w:val="00030055"/>
    <w:rsid w:val="000303C3"/>
    <w:rsid w:val="00030835"/>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E0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AFA"/>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29F"/>
    <w:rsid w:val="002A5977"/>
    <w:rsid w:val="002A5A13"/>
    <w:rsid w:val="002A757F"/>
    <w:rsid w:val="002A7F44"/>
    <w:rsid w:val="002B0C40"/>
    <w:rsid w:val="002B1966"/>
    <w:rsid w:val="002B35DF"/>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3F0"/>
    <w:rsid w:val="004467FB"/>
    <w:rsid w:val="00452D6B"/>
    <w:rsid w:val="00454484"/>
    <w:rsid w:val="0045517B"/>
    <w:rsid w:val="00463787"/>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F3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BC8"/>
    <w:rsid w:val="00533D04"/>
    <w:rsid w:val="00534804"/>
    <w:rsid w:val="00534BDF"/>
    <w:rsid w:val="005354EA"/>
    <w:rsid w:val="0053585F"/>
    <w:rsid w:val="00535EC4"/>
    <w:rsid w:val="00535ED9"/>
    <w:rsid w:val="0053692B"/>
    <w:rsid w:val="00541853"/>
    <w:rsid w:val="00543BDA"/>
    <w:rsid w:val="005441CC"/>
    <w:rsid w:val="00547355"/>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72F"/>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0FB"/>
    <w:rsid w:val="00695D22"/>
    <w:rsid w:val="006A07AA"/>
    <w:rsid w:val="006A25E5"/>
    <w:rsid w:val="006A2B46"/>
    <w:rsid w:val="006A336D"/>
    <w:rsid w:val="006A37B9"/>
    <w:rsid w:val="006B2672"/>
    <w:rsid w:val="006B4DA5"/>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B94"/>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C08"/>
    <w:rsid w:val="008603CE"/>
    <w:rsid w:val="008620FC"/>
    <w:rsid w:val="008627A5"/>
    <w:rsid w:val="00863E05"/>
    <w:rsid w:val="00865ACA"/>
    <w:rsid w:val="00865D28"/>
    <w:rsid w:val="00865F85"/>
    <w:rsid w:val="00867C10"/>
    <w:rsid w:val="00870439"/>
    <w:rsid w:val="00870DA1"/>
    <w:rsid w:val="0088062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3B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9AE"/>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B7F"/>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AFE"/>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079"/>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2B5"/>
    <w:rsid w:val="00E62FF9"/>
    <w:rsid w:val="00E635D6"/>
    <w:rsid w:val="00E639BC"/>
    <w:rsid w:val="00E664CC"/>
    <w:rsid w:val="00E70388"/>
    <w:rsid w:val="00E70F92"/>
    <w:rsid w:val="00E7307E"/>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FAA"/>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88A"/>
    <w:rsid w:val="00F06D37"/>
    <w:rsid w:val="00F07B9D"/>
    <w:rsid w:val="00F11586"/>
    <w:rsid w:val="00F1183B"/>
    <w:rsid w:val="00F11C9F"/>
    <w:rsid w:val="00F12263"/>
    <w:rsid w:val="00F1409D"/>
    <w:rsid w:val="00F14214"/>
    <w:rsid w:val="00F157A9"/>
    <w:rsid w:val="00F25BB6"/>
    <w:rsid w:val="00F26B7E"/>
    <w:rsid w:val="00F27A3B"/>
    <w:rsid w:val="00F33817"/>
    <w:rsid w:val="00F41DEE"/>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D9B"/>
    <w:rsid w:val="00FD2A7C"/>
    <w:rsid w:val="00FD59EB"/>
    <w:rsid w:val="00FD7299"/>
    <w:rsid w:val="00FE1FBE"/>
    <w:rsid w:val="00FE3901"/>
    <w:rsid w:val="00FE39D3"/>
    <w:rsid w:val="00FE4BCE"/>
    <w:rsid w:val="00FE54AE"/>
    <w:rsid w:val="00FE576A"/>
    <w:rsid w:val="00FE7E79"/>
    <w:rsid w:val="00FF1A02"/>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4B4E4C88854BD496A2924F6B25EC07"/>
        <w:category>
          <w:name w:val="常规"/>
          <w:gallery w:val="placeholder"/>
        </w:category>
        <w:types>
          <w:type w:val="bbPlcHdr"/>
        </w:types>
        <w:behaviors>
          <w:behavior w:val="content"/>
        </w:behaviors>
        <w:guid w:val="{3EB2F309-E9D1-4F47-A0D7-B0B91AE84A3D}"/>
      </w:docPartPr>
      <w:docPartBody>
        <w:p w:rsidR="003F66F3" w:rsidRDefault="00B97D4E">
          <w:pPr>
            <w:pStyle w:val="614B4E4C88854BD496A2924F6B25EC07"/>
          </w:pPr>
          <w:r w:rsidRPr="00751A05">
            <w:rPr>
              <w:rStyle w:val="a3"/>
              <w:rFonts w:hint="eastAsia"/>
            </w:rPr>
            <w:t>单击或点击此处输入文字。</w:t>
          </w:r>
        </w:p>
      </w:docPartBody>
    </w:docPart>
    <w:docPart>
      <w:docPartPr>
        <w:name w:val="506DA4E169D948FAAA40314C2E523795"/>
        <w:category>
          <w:name w:val="常规"/>
          <w:gallery w:val="placeholder"/>
        </w:category>
        <w:types>
          <w:type w:val="bbPlcHdr"/>
        </w:types>
        <w:behaviors>
          <w:behavior w:val="content"/>
        </w:behaviors>
        <w:guid w:val="{8149790E-9005-4353-BD57-C6F4214F86F5}"/>
      </w:docPartPr>
      <w:docPartBody>
        <w:p w:rsidR="003F66F3" w:rsidRDefault="00B97D4E">
          <w:pPr>
            <w:pStyle w:val="506DA4E169D948FAAA40314C2E523795"/>
          </w:pPr>
          <w:r w:rsidRPr="00FB6243">
            <w:rPr>
              <w:rStyle w:val="a3"/>
              <w:rFonts w:hint="eastAsia"/>
            </w:rPr>
            <w:t>选择一项。</w:t>
          </w:r>
        </w:p>
      </w:docPartBody>
    </w:docPart>
    <w:docPart>
      <w:docPartPr>
        <w:name w:val="6C19A83AEB4B417B83C8DB3C0E2C9CC3"/>
        <w:category>
          <w:name w:val="常规"/>
          <w:gallery w:val="placeholder"/>
        </w:category>
        <w:types>
          <w:type w:val="bbPlcHdr"/>
        </w:types>
        <w:behaviors>
          <w:behavior w:val="content"/>
        </w:behaviors>
        <w:guid w:val="{8EB37485-E54D-403F-A361-D8E818A32E98}"/>
      </w:docPartPr>
      <w:docPartBody>
        <w:p w:rsidR="003F66F3" w:rsidRDefault="00B97D4E">
          <w:pPr>
            <w:pStyle w:val="6C19A83AEB4B417B83C8DB3C0E2C9CC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3A0"/>
    <w:rsid w:val="000F3F3B"/>
    <w:rsid w:val="003F66F3"/>
    <w:rsid w:val="005433A0"/>
    <w:rsid w:val="00B97D4E"/>
    <w:rsid w:val="00F9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3A0"/>
    <w:rPr>
      <w:color w:val="808080"/>
    </w:rPr>
  </w:style>
  <w:style w:type="paragraph" w:customStyle="1" w:styleId="614B4E4C88854BD496A2924F6B25EC07">
    <w:name w:val="614B4E4C88854BD496A2924F6B25EC07"/>
    <w:pPr>
      <w:widowControl w:val="0"/>
      <w:jc w:val="both"/>
    </w:pPr>
  </w:style>
  <w:style w:type="paragraph" w:customStyle="1" w:styleId="506DA4E169D948FAAA40314C2E523795">
    <w:name w:val="506DA4E169D948FAAA40314C2E523795"/>
    <w:pPr>
      <w:widowControl w:val="0"/>
      <w:jc w:val="both"/>
    </w:pPr>
  </w:style>
  <w:style w:type="paragraph" w:customStyle="1" w:styleId="6C19A83AEB4B417B83C8DB3C0E2C9CC3">
    <w:name w:val="6C19A83AEB4B417B83C8DB3C0E2C9CC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3A0"/>
    <w:rPr>
      <w:color w:val="808080"/>
    </w:rPr>
  </w:style>
  <w:style w:type="paragraph" w:customStyle="1" w:styleId="614B4E4C88854BD496A2924F6B25EC07">
    <w:name w:val="614B4E4C88854BD496A2924F6B25EC07"/>
    <w:pPr>
      <w:widowControl w:val="0"/>
      <w:jc w:val="both"/>
    </w:pPr>
  </w:style>
  <w:style w:type="paragraph" w:customStyle="1" w:styleId="506DA4E169D948FAAA40314C2E523795">
    <w:name w:val="506DA4E169D948FAAA40314C2E523795"/>
    <w:pPr>
      <w:widowControl w:val="0"/>
      <w:jc w:val="both"/>
    </w:pPr>
  </w:style>
  <w:style w:type="paragraph" w:customStyle="1" w:styleId="6C19A83AEB4B417B83C8DB3C0E2C9CC3">
    <w:name w:val="6C19A83AEB4B417B83C8DB3C0E2C9CC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AA2C3-F960-47D3-AC43-4790EF04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134</TotalTime>
  <Pages>13</Pages>
  <Words>1045</Words>
  <Characters>5958</Characters>
  <Application>Microsoft Office Word</Application>
  <DocSecurity>0</DocSecurity>
  <Lines>49</Lines>
  <Paragraphs>13</Paragraphs>
  <ScaleCrop>false</ScaleCrop>
  <Company>PCMI</Company>
  <LinksUpToDate>false</LinksUpToDate>
  <CharactersWithSpaces>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21</cp:revision>
  <cp:lastPrinted>2020-08-30T10:00:00Z</cp:lastPrinted>
  <dcterms:created xsi:type="dcterms:W3CDTF">2024-05-14T08:03:00Z</dcterms:created>
  <dcterms:modified xsi:type="dcterms:W3CDTF">2024-06-11T06:11:00Z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