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F6" w:rsidRDefault="00EB21F6" w:rsidP="00EB21F6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2</w:t>
      </w:r>
    </w:p>
    <w:p w:rsidR="00EB21F6" w:rsidRDefault="00EB21F6" w:rsidP="00EB21F6">
      <w:pPr>
        <w:spacing w:beforeLines="100" w:before="312" w:line="590" w:lineRule="exact"/>
        <w:jc w:val="center"/>
        <w:rPr>
          <w:rFonts w:ascii="Times New Roman" w:eastAsia="方正小标宋_GBK" w:hAnsi="Times New Roman" w:cs="方正仿宋_GBK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 w:cs="方正仿宋_GBK" w:hint="eastAsia"/>
          <w:bCs/>
          <w:color w:val="000000"/>
          <w:sz w:val="44"/>
          <w:szCs w:val="44"/>
        </w:rPr>
        <w:t>养老机构等级评定申请书</w:t>
      </w:r>
    </w:p>
    <w:p w:rsidR="00EB21F6" w:rsidRDefault="00EB21F6" w:rsidP="00EB21F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:rsidR="00EB21F6" w:rsidRDefault="00EB21F6" w:rsidP="00EB21F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根据《养老机构等级划分与评定》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GB/T 37276-2018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）以及实施指南（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版）《江苏省养老机构等级评定管理办法》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《江苏省养老机构等级划分与评定评分细则（第二版）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》有关规定，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本养老机构申请参加五级养老机构评定。</w:t>
      </w:r>
    </w:p>
    <w:p w:rsidR="00EB21F6" w:rsidRDefault="00EB21F6" w:rsidP="00EB21F6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本养老机构明确并承诺：</w:t>
      </w:r>
    </w:p>
    <w:p w:rsidR="00EB21F6" w:rsidRDefault="00EB21F6" w:rsidP="00EB21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．已按照</w:t>
      </w:r>
      <w:r>
        <w:rPr>
          <w:rFonts w:ascii="Times New Roman" w:eastAsia="方正仿宋_GBK" w:hAnsi="Times New Roman" w:cs="Times New Roman" w:hint="eastAsia"/>
          <w:bCs/>
          <w:color w:val="000000"/>
          <w:sz w:val="32"/>
          <w:szCs w:val="32"/>
        </w:rPr>
        <w:t>《江苏省养老机构等级划分与评定评分细则（第二版）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》进行了自评，符合申请五级养老机构评定应满足的基本要求与条件。申报资料明细中的各项数据客观真实。</w:t>
      </w:r>
    </w:p>
    <w:p w:rsidR="00EB21F6" w:rsidRDefault="00EB21F6" w:rsidP="00EB21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无《江苏省养老机构等级评定管理办法》第九条关于不予受理评定申请的七类情形。</w:t>
      </w:r>
    </w:p>
    <w:p w:rsidR="00EB21F6" w:rsidRDefault="00EB21F6" w:rsidP="00EB21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．同意按照养老机构等级评定委员会的决定，确定或改变本养老机构的等级。</w:t>
      </w:r>
    </w:p>
    <w:p w:rsidR="00EB21F6" w:rsidRDefault="00EB21F6" w:rsidP="00EB21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EB21F6" w:rsidRDefault="00EB21F6" w:rsidP="00EB21F6">
      <w:pPr>
        <w:spacing w:line="600" w:lineRule="exact"/>
        <w:ind w:firstLineChars="200" w:firstLine="640"/>
        <w:jc w:val="center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法定代表人：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养老机构盖章</w:t>
      </w:r>
    </w:p>
    <w:p w:rsidR="00EB21F6" w:rsidRDefault="00EB21F6" w:rsidP="00EB21F6">
      <w:pPr>
        <w:spacing w:line="600" w:lineRule="exact"/>
        <w:ind w:firstLineChars="200" w:firstLine="640"/>
        <w:jc w:val="center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方正仿宋_GBK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</w:p>
    <w:p w:rsidR="00EB21F6" w:rsidRDefault="00EB21F6" w:rsidP="00EB21F6">
      <w:pPr>
        <w:wordWrap w:val="0"/>
        <w:spacing w:beforeLines="100" w:before="312" w:line="590" w:lineRule="exact"/>
        <w:ind w:firstLineChars="100" w:firstLine="320"/>
        <w:jc w:val="righ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:rsidR="00EB21F6" w:rsidRDefault="00EB21F6" w:rsidP="00EB21F6">
      <w:pPr>
        <w:rPr>
          <w:rFonts w:ascii="Times New Roman" w:eastAsia="宋体" w:hAnsi="Times New Roman" w:cs="黑体"/>
          <w:color w:val="000000"/>
        </w:rPr>
      </w:pPr>
    </w:p>
    <w:p w:rsidR="00EB21F6" w:rsidRDefault="00EB21F6" w:rsidP="00EB21F6">
      <w:pP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br w:type="page"/>
      </w:r>
    </w:p>
    <w:p w:rsidR="00F17F62" w:rsidRDefault="00F17F62">
      <w:bookmarkStart w:id="0" w:name="_GoBack"/>
      <w:bookmarkEnd w:id="0"/>
    </w:p>
    <w:sectPr w:rsidR="00F1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43"/>
    <w:rsid w:val="00D72243"/>
    <w:rsid w:val="00EB21F6"/>
    <w:rsid w:val="00F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33E2-8DCF-4275-8358-9DC51EF3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F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2024-06-14T09:06:00Z</dcterms:created>
  <dcterms:modified xsi:type="dcterms:W3CDTF">2024-06-14T09:07:00Z</dcterms:modified>
</cp:coreProperties>
</file>