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ind w:right="0"/>
        <w:jc w:val="both"/>
        <w:rPr>
          <w:rFonts w:hint="eastAsia" w:ascii="Times New Roman" w:hAnsi="方正黑体_GBK" w:eastAsia="方正黑体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 w:bidi="ar-SA"/>
        </w:rPr>
        <w:t>附件1</w:t>
      </w:r>
    </w:p>
    <w:p>
      <w:pPr>
        <w:pStyle w:val="2"/>
        <w:widowControl/>
        <w:spacing w:before="0" w:beforeAutospacing="0" w:after="0" w:afterAutospacing="0" w:line="600" w:lineRule="exact"/>
        <w:ind w:right="0"/>
        <w:jc w:val="both"/>
        <w:rPr>
          <w:rFonts w:hint="eastAsia" w:ascii="Times New Roman" w:hAnsi="方正黑体_GBK" w:eastAsia="方正黑体_GBK" w:cs="Times New Roman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  <w:t>扬州市知识产权维权援助专家申请表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545" w:tblpY="225"/>
        <w:tblOverlap w:val="never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43"/>
        <w:gridCol w:w="1197"/>
        <w:gridCol w:w="600"/>
        <w:gridCol w:w="311"/>
        <w:gridCol w:w="660"/>
        <w:gridCol w:w="646"/>
        <w:gridCol w:w="389"/>
        <w:gridCol w:w="634"/>
        <w:gridCol w:w="1497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5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所学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行政机关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司法部门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</w:rPr>
              <w:t>高等院校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□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</w:rPr>
              <w:t>科研院所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企事业单位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  <w:t>社团组织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</w:rPr>
              <w:t>服务机构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  <w:t>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专业领域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执业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资格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办公电话</w:t>
            </w: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95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知识产权维权援助相关工作经历及成果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5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近5年来在知识产权业务领域所获奖励、荣誉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申 请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签    字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right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（签字） 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 w:firstLineChars="0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×××年××月××日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564"/>
              <w:jc w:val="right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 w:firstLineChars="0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×××年××月××日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0" w:type="auto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×××年××月××日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制表单位：扬州市知识产权保护中心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E3NTdlYzhlOTFjNzU4NjcxMWMxMWRjMjIxNGMifQ=="/>
  </w:docVars>
  <w:rsids>
    <w:rsidRoot w:val="00000000"/>
    <w:rsid w:val="6B6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2024-06-19T02:58:44Z</dcterms:created>
  <dc:creator>admin</dc:creator>
  <cp:lastModifiedBy>WPS_1663209292</cp:lastModifiedBy>
  <dcterms:modified xsi:type="dcterms:W3CDTF">2024-06-19T02:58:52Z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37ED3AF93C364DF3A92238210AAEA8E5_12</vt:lpwstr>
  </property>
</Properties>
</file>