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wrap="around"/>
      </w:pPr>
      <w:r>
        <w:rPr>
          <w:rFonts w:ascii="Times New Roman"/>
        </w:rPr>
        <w:t>ICS</w:t>
      </w:r>
      <w:r>
        <w:rPr>
          <w:rFonts w:hAnsi="黑体"/>
        </w:rPr>
        <w:t> </w:t>
      </w:r>
      <w:r>
        <w:rPr>
          <w:rFonts w:hint="eastAsia" w:hAnsi="黑体"/>
        </w:rPr>
        <w:t>43.040.20</w:t>
      </w:r>
    </w:p>
    <w:p>
      <w:pPr>
        <w:pStyle w:val="124"/>
        <w:framePr w:wrap="around"/>
      </w:pPr>
      <w:r>
        <w:rPr>
          <w:rFonts w:hint="eastAsia"/>
        </w:rPr>
        <w:t>T 38</w:t>
      </w:r>
    </w:p>
    <w:p>
      <w:pPr>
        <w:pStyle w:val="67"/>
        <w:framePr w:wrap="around"/>
      </w:pPr>
      <w:r>
        <w:drawing>
          <wp:inline distT="0" distB="0" distL="0" distR="0">
            <wp:extent cx="1439545" cy="719455"/>
            <wp:effectExtent l="19050" t="0" r="825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B"/>
                    <pic:cNvPicPr>
                      <a:picLocks noChangeAspect="1" noChangeArrowheads="1"/>
                    </pic:cNvPicPr>
                  </pic:nvPicPr>
                  <pic:blipFill>
                    <a:blip r:embed="rId6" cstate="print"/>
                    <a:srcRect/>
                    <a:stretch>
                      <a:fillRect/>
                    </a:stretch>
                  </pic:blipFill>
                  <pic:spPr>
                    <a:xfrm>
                      <a:off x="0" y="0"/>
                      <a:ext cx="1439545" cy="719455"/>
                    </a:xfrm>
                    <a:prstGeom prst="rect">
                      <a:avLst/>
                    </a:prstGeom>
                    <a:noFill/>
                    <a:ln w="9525">
                      <a:noFill/>
                      <a:miter lim="800000"/>
                      <a:headEnd/>
                      <a:tailEnd/>
                    </a:ln>
                  </pic:spPr>
                </pic:pic>
              </a:graphicData>
            </a:graphic>
          </wp:inline>
        </w:drawing>
      </w:r>
    </w:p>
    <w:p>
      <w:pPr>
        <w:pStyle w:val="68"/>
        <w:framePr w:wrap="around"/>
      </w:pPr>
      <w:r>
        <w:rPr>
          <w:rFonts w:hint="eastAsia"/>
        </w:rPr>
        <w:t>中华人民共和国国家标准</w:t>
      </w:r>
    </w:p>
    <w:p>
      <w:pPr>
        <w:pStyle w:val="48"/>
        <w:framePr w:wrap="around"/>
      </w:pPr>
      <w:r>
        <w:rPr>
          <w:rFonts w:ascii="Times New Roman"/>
        </w:rPr>
        <w:t xml:space="preserve">GB </w:t>
      </w:r>
      <w:r>
        <w:rPr>
          <w:rFonts w:hint="eastAsia"/>
        </w:rPr>
        <w:t>XXXXX—20XX</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7"/>
              <w:framePr w:wrap="around"/>
            </w:pPr>
            <w:r>
              <w:pict>
                <v:rect id="DT" o:spid="_x0000_s2060" o:spt="1" style="position:absolute;left:0pt;margin-left:372.8pt;margin-top:2.7pt;height:18pt;width:90pt;z-index:-251655168;mso-width-relative:page;mso-height-relative:page;" stroked="f" coordsize="21600,21600">
                  <v:path/>
                  <v:fill focussize="0,0"/>
                  <v:stroke on="f"/>
                  <v:imagedata o:title=""/>
                  <o:lock v:ext="edit"/>
                </v:rect>
              </w:pict>
            </w:r>
          </w:p>
        </w:tc>
      </w:tr>
    </w:tbl>
    <w:p>
      <w:pPr>
        <w:pStyle w:val="48"/>
        <w:framePr w:wrap="around"/>
      </w:pPr>
    </w:p>
    <w:p>
      <w:pPr>
        <w:pStyle w:val="48"/>
        <w:framePr w:wrap="around"/>
      </w:pPr>
    </w:p>
    <w:p>
      <w:pPr>
        <w:pStyle w:val="79"/>
        <w:framePr w:wrap="around"/>
        <w:ind w:firstLine="420"/>
      </w:pPr>
      <w:r>
        <w:rPr>
          <w:rFonts w:hint="eastAsia"/>
        </w:rPr>
        <w:t>机动车和挂车用光源 安全性要求</w:t>
      </w:r>
    </w:p>
    <w:p>
      <w:pPr>
        <w:pStyle w:val="80"/>
        <w:framePr w:wrap="around"/>
        <w:ind w:firstLine="632"/>
        <w:rPr>
          <w:rFonts w:ascii="宋体" w:hAnsi="宋体"/>
          <w:b/>
        </w:rPr>
      </w:pPr>
      <w:r>
        <w:rPr>
          <w:rFonts w:hint="eastAsia" w:ascii="宋体" w:hAnsi="宋体"/>
          <w:b/>
        </w:rPr>
        <w:t>Light Sources for Power-driven Vehicles and their Trailers</w:t>
      </w:r>
    </w:p>
    <w:p>
      <w:pPr>
        <w:pStyle w:val="80"/>
        <w:framePr w:wrap="around"/>
        <w:ind w:firstLine="632"/>
        <w:rPr>
          <w:rFonts w:ascii="宋体" w:hAnsi="宋体"/>
          <w:b/>
        </w:rPr>
      </w:pPr>
      <w:r>
        <w:rPr>
          <w:rFonts w:hint="eastAsia" w:ascii="宋体" w:hAnsi="宋体"/>
          <w:b/>
        </w:rPr>
        <w:t>Safety Requirments</w:t>
      </w:r>
    </w:p>
    <w:p>
      <w:pPr>
        <w:pStyle w:val="81"/>
        <w:framePr w:wrap="around"/>
      </w:pP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shd w:val="clear" w:color="auto" w:fill="auto"/>
          </w:tcPr>
          <w:p>
            <w:pPr>
              <w:pStyle w:val="82"/>
              <w:framePr w:wrap="around"/>
            </w:pPr>
            <w:r>
              <w:rPr>
                <w:rFonts w:hint="eastAsia"/>
              </w:rPr>
              <w:t>（征求意见稿草案）</w:t>
            </w:r>
            <w:r>
              <w:pict>
                <v:rect id="RQ" o:spid="_x0000_s2062" o:spt="1" style="position:absolute;left:0pt;margin-left:173.3pt;margin-top:45.15pt;height:20pt;width:150pt;z-index:-251654144;mso-width-relative:page;mso-height-relative:page;" stroked="f" coordsize="21600,21600">
                  <v:path/>
                  <v:fill focussize="0,0"/>
                  <v:stroke on="f"/>
                  <v:imagedata o:title=""/>
                  <o:lock v:ext="edit"/>
                  <w10:anchorlock/>
                </v:rect>
              </w:pict>
            </w:r>
            <w:r>
              <w:pict>
                <v:rect id="LB" o:spid="_x0000_s2061" o:spt="1" style="position:absolute;left:0pt;margin-left:193.3pt;margin-top:20.15pt;height:24pt;width:100pt;z-index:-251655168;mso-width-relative:page;mso-height-relative:page;" stroked="f" coordsize="21600,21600">
                  <v:path/>
                  <v:fill focussize="0,0"/>
                  <v:stroke on="f"/>
                  <v:imagedata o:title=""/>
                  <o:lock v:ext="edit"/>
                </v:rect>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3"/>
              <w:framePr w:wrap="around"/>
            </w:pPr>
            <w:r>
              <w:rPr>
                <w:rFonts w:hint="eastAsia"/>
              </w:rPr>
              <w:t>（总第1</w:t>
            </w:r>
            <w:r>
              <w:t>3</w:t>
            </w:r>
            <w:r>
              <w:rPr>
                <w:rFonts w:hint="eastAsia"/>
              </w:rPr>
              <w:t>稿）</w:t>
            </w:r>
          </w:p>
          <w:p>
            <w:pPr>
              <w:pStyle w:val="83"/>
              <w:framePr w:wrap="around"/>
            </w:pPr>
          </w:p>
          <w:p>
            <w:pPr>
              <w:pStyle w:val="83"/>
              <w:framePr w:wrap="around"/>
            </w:pPr>
            <w:r>
              <w:rPr>
                <w:rFonts w:hint="eastAsia" w:hAnsi="宋体"/>
                <w:szCs w:val="21"/>
              </w:rPr>
              <w:t>注：在提交反馈意见时，请将您知道的相关专利连同支持性文件一并附上。</w:t>
            </w:r>
          </w:p>
        </w:tc>
      </w:tr>
    </w:tbl>
    <w:p>
      <w:pPr>
        <w:pStyle w:val="131"/>
        <w:framePr w:wrap="around" w:hAnchor="page" w:x="1060" w:y="14151"/>
        <w:ind w:left="-567" w:leftChars="-539" w:hanging="565" w:hangingChars="202"/>
        <w:jc w:val="center"/>
      </w:pPr>
      <w:r>
        <w:rPr>
          <w:rFonts w:hint="eastAsia" w:ascii="黑体"/>
        </w:rPr>
        <w:t>XXXX</w:t>
      </w:r>
      <w:r>
        <w:t xml:space="preserve"> </w:t>
      </w:r>
      <w:r>
        <w:rPr>
          <w:rFonts w:ascii="黑体"/>
        </w:rPr>
        <w:t>-</w:t>
      </w:r>
      <w:r>
        <w:t xml:space="preserve"> </w:t>
      </w:r>
      <w:r>
        <w:rPr>
          <w:rFonts w:hint="eastAsia" w:ascii="黑体"/>
        </w:rPr>
        <w:t>XX</w:t>
      </w:r>
      <w:r>
        <w:t xml:space="preserve"> </w:t>
      </w:r>
      <w:r>
        <w:rPr>
          <w:rFonts w:ascii="黑体"/>
        </w:rPr>
        <w:t>-</w:t>
      </w:r>
      <w:r>
        <w:t xml:space="preserve"> </w:t>
      </w:r>
      <w:r>
        <w:rPr>
          <w:rFonts w:hint="eastAsia" w:ascii="黑体"/>
        </w:rPr>
        <w:t>XX</w:t>
      </w:r>
      <w:r>
        <w:rPr>
          <w:rFonts w:hint="eastAsia"/>
        </w:rPr>
        <w:t>发布</w:t>
      </w:r>
      <w:r>
        <w:pict>
          <v:line id="_x0000_s2058" o:spid="_x0000_s2058" o:spt="20" style="position:absolute;left:0pt;margin-left:12.55pt;margin-top:733.9pt;height:0pt;width:481.9pt;mso-position-vertical-relative:page;z-index:251659264;mso-width-relative:page;mso-height-relative:page;" coordsize="21600,21600">
            <v:path arrowok="t"/>
            <v:fill focussize="0,0"/>
            <v:stroke/>
            <v:imagedata o:title=""/>
            <o:lock v:ext="edit"/>
            <w10:anchorlock/>
          </v:line>
        </w:pict>
      </w:r>
    </w:p>
    <w:p>
      <w:pPr>
        <w:pStyle w:val="132"/>
        <w:framePr w:wrap="around" w:hAnchor="page" w:x="6885" w:y="14141"/>
      </w:pPr>
      <w:r>
        <w:rPr>
          <w:rFonts w:hint="eastAsia" w:ascii="黑体"/>
        </w:rPr>
        <w:t>XXXX</w:t>
      </w:r>
      <w:r>
        <w:t xml:space="preserve"> </w:t>
      </w:r>
      <w:r>
        <w:rPr>
          <w:rFonts w:ascii="黑体"/>
        </w:rPr>
        <w:t>-</w:t>
      </w:r>
      <w:r>
        <w:t xml:space="preserve"> </w:t>
      </w:r>
      <w:r>
        <w:rPr>
          <w:rFonts w:hint="eastAsia" w:ascii="黑体"/>
        </w:rPr>
        <w:t>XX</w:t>
      </w:r>
      <w:r>
        <w:t xml:space="preserve"> </w:t>
      </w:r>
      <w:r>
        <w:rPr>
          <w:rFonts w:ascii="黑体"/>
        </w:rPr>
        <w:t>-</w:t>
      </w:r>
      <w:r>
        <w:t xml:space="preserve"> </w:t>
      </w:r>
      <w:r>
        <w:rPr>
          <w:rFonts w:hint="eastAsia" w:ascii="黑体"/>
        </w:rPr>
        <w:t>XX</w:t>
      </w:r>
      <w:r>
        <w:rPr>
          <w:rFonts w:hint="eastAsia"/>
        </w:rPr>
        <w:t>实施</w:t>
      </w:r>
    </w:p>
    <w:p>
      <w:pPr>
        <w:pStyle w:val="155"/>
        <w:framePr w:w="7938" w:h="1134" w:hRule="exact" w:hSpace="125" w:vSpace="181" w:wrap="around" w:vAnchor="page" w:hAnchor="page" w:x="2150" w:y="14630" w:anchorLock="1"/>
        <w:spacing w:before="249" w:beforeLines="80"/>
      </w:pPr>
      <w:r>
        <w:rPr>
          <w:w w:val="100"/>
        </w:rPr>
        <w:pict>
          <v:shape id="首页自画框图12" o:spid="_x0000_s2063" o:spt="202" type="#_x0000_t202" style="position:absolute;left:0pt;margin-left:407.2pt;margin-top:753.9pt;height:14.5pt;width:49.75pt;mso-position-horizontal-relative:page;mso-position-vertical-relative:page;z-index:251663360;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">
            <v:path/>
            <v:fill on="f" focussize="0,0"/>
            <v:stroke on="f" weight="0.5pt" joinstyle="miter"/>
            <v:imagedata o:title=""/>
            <o:lock v:ext="edit"/>
            <v:textbox inset="0mm,0mm,0mm,0mm">
              <w:txbxContent>
                <w:p>
                  <w:pPr>
                    <w:pStyle w:val="156"/>
                  </w:pPr>
                  <w:r>
                    <w:rPr>
                      <w:rFonts w:hint="eastAsia"/>
                    </w:rPr>
                    <w:t>发 布</w:t>
                  </w:r>
                </w:p>
              </w:txbxContent>
            </v:textbox>
          </v:shape>
        </w:pict>
      </w:r>
      <w:r>
        <w:rPr>
          <w:rFonts w:hint="eastAsia"/>
        </w:rPr>
        <w:t>国家市场监督管理总局</w:t>
      </w:r>
    </w:p>
    <w:p>
      <w:pPr>
        <w:pStyle w:val="155"/>
        <w:framePr w:w="7938" w:h="1134" w:hRule="exact" w:hSpace="125" w:vSpace="181" w:wrap="around" w:vAnchor="page" w:hAnchor="page" w:x="2150" w:y="14630" w:anchorLock="1"/>
      </w:pPr>
      <w:r>
        <w:rPr>
          <w:rFonts w:hint="eastAsia"/>
        </w:rPr>
        <w:t>国家标准化管理委员会</w:t>
      </w:r>
    </w:p>
    <w:p>
      <w:pPr>
        <w:pStyle w:val="75"/>
        <w:framePr w:wrap="around"/>
      </w:pPr>
    </w:p>
    <w:p>
      <w:pPr>
        <w:pStyle w:val="4"/>
        <w:sectPr>
          <w:pgSz w:w="11906" w:h="16838"/>
          <w:pgMar w:top="567" w:right="850" w:bottom="1134" w:left="1418" w:header="0" w:footer="0" w:gutter="0"/>
          <w:pgNumType w:start="1"/>
          <w:cols w:space="425" w:num="1"/>
          <w:docGrid w:type="lines" w:linePitch="312" w:charSpace="0"/>
        </w:sectPr>
      </w:pPr>
      <w:r>
        <w:pict>
          <v:line id="_x0000_s2059" o:spid="_x0000_s2059" o:spt="20" style="position:absolute;left:0pt;margin-left:-0.05pt;margin-top:184.25pt;height:0pt;width:481.9pt;z-index:251660288;mso-width-relative:page;mso-height-relative:page;" coordsize="21600,21600">
            <v:path arrowok="t"/>
            <v:fill focussize="0,0"/>
            <v:stroke/>
            <v:imagedata o:title=""/>
            <o:lock v:ext="edit"/>
          </v:line>
        </w:pict>
      </w:r>
    </w:p>
    <w:p>
      <w:pPr>
        <w:pStyle w:val="51"/>
      </w:pPr>
      <w:bookmarkStart w:id="0" w:name="_Toc496335677"/>
      <w:bookmarkStart w:id="1" w:name="_Toc496465512"/>
      <w:bookmarkStart w:id="2" w:name="_Toc497382151"/>
      <w:bookmarkStart w:id="3" w:name="_Toc496379001"/>
      <w:bookmarkStart w:id="4" w:name="_Toc497380522"/>
      <w:bookmarkStart w:id="5" w:name="_Toc497386125"/>
      <w:bookmarkStart w:id="6" w:name="_Toc497408636"/>
      <w:bookmarkStart w:id="7" w:name="_Toc497382280"/>
      <w:bookmarkStart w:id="8" w:name="_Toc497407942"/>
      <w:bookmarkStart w:id="9" w:name="_Toc497411918"/>
      <w:bookmarkStart w:id="10" w:name="_Toc497414904"/>
      <w:bookmarkStart w:id="11" w:name="_Toc497459954"/>
      <w:bookmarkStart w:id="12" w:name="_Toc497403213"/>
      <w:bookmarkStart w:id="13" w:name="_Toc497408807"/>
      <w:bookmarkStart w:id="14" w:name="_Toc497382418"/>
      <w:bookmarkStart w:id="15" w:name="_Toc532830426"/>
      <w:bookmarkStart w:id="16" w:name="_Toc531972827"/>
      <w:bookmarkStart w:id="17" w:name="_Toc531972954"/>
      <w:bookmarkStart w:id="18" w:name="_Toc7125604"/>
      <w:bookmarkStart w:id="19" w:name="_Toc7211602"/>
      <w:bookmarkStart w:id="20" w:name="_Toc497460908"/>
      <w:bookmarkStart w:id="21" w:name="_Toc27508689"/>
      <w:bookmarkStart w:id="22" w:name="_Toc503686142"/>
      <w:bookmarkStart w:id="23" w:name="_Toc503686355"/>
      <w:bookmarkStart w:id="24" w:name="_Toc6637019"/>
      <w:bookmarkStart w:id="25" w:name="_Toc121753668"/>
      <w:bookmarkStart w:id="26" w:name="_Toc27755637"/>
      <w:bookmarkStart w:id="27" w:name="_Toc58678902"/>
      <w:bookmarkStart w:id="28" w:name="_Toc30260381"/>
      <w:bookmarkStart w:id="29" w:name="_Toc102406387"/>
      <w:bookmarkStart w:id="30" w:name="_Toc102664271"/>
      <w:bookmarkStart w:id="31" w:name="_Toc122166115"/>
      <w:bookmarkStart w:id="32" w:name="_Toc127344337"/>
      <w:bookmarkStart w:id="33" w:name="_Toc127453410"/>
      <w:bookmarkStart w:id="34" w:name="_Toc124861069"/>
      <w:bookmarkStart w:id="35" w:name="_Toc127517520"/>
      <w:bookmarkStart w:id="36" w:name="_Toc137017171"/>
      <w:bookmarkStart w:id="37" w:name="_Toc128492057"/>
      <w:bookmarkStart w:id="38" w:name="_Toc133506743"/>
      <w:r>
        <w:rPr>
          <w:rFonts w:hint="eastAsia"/>
        </w:rPr>
        <w:t>目</w:t>
      </w:r>
      <w:bookmarkStart w:id="39" w:name="BKML"/>
      <w:r>
        <w:rPr>
          <w:rFonts w:hint="eastAsia" w:ascii="MS Mincho" w:hAnsi="MS Mincho" w:eastAsia="MS Mincho" w:cs="MS Mincho"/>
        </w:rPr>
        <w:t>  </w:t>
      </w:r>
      <w:r>
        <w:rPr>
          <w:rFonts w:hint="eastAsia"/>
        </w:rPr>
        <w:t>次</w:t>
      </w:r>
      <w:bookmarkEnd w:id="39"/>
    </w:p>
    <w:p>
      <w:pPr>
        <w:pStyle w:val="22"/>
        <w:spacing w:before="78" w:after="78"/>
        <w:rPr>
          <w:rFonts w:asciiTheme="minorHAnsi" w:hAnsiTheme="minorHAnsi" w:eastAsiaTheme="minorEastAsia" w:cstheme="minorBidi"/>
          <w:szCs w:val="22"/>
        </w:rPr>
      </w:pPr>
      <w:r>
        <w:fldChar w:fldCharType="begin" w:fldLock="1"/>
      </w:r>
      <w:r>
        <w:instrText xml:space="preserve"> </w:instrText>
      </w:r>
      <w:r>
        <w:rPr>
          <w:rFonts w:hint="eastAsia"/>
        </w:rPr>
        <w:instrText xml:space="preserve">TOC \h \z \t"前言、引言标题,1,参考文献、索引标题,1,章标题,1,参考文献,1,附录标识,1,一级条标题, 3" \* MERGEFORMAT</w:instrText>
      </w:r>
      <w:r>
        <w:instrText xml:space="preserve"> </w:instrText>
      </w:r>
      <w:r>
        <w:fldChar w:fldCharType="separate"/>
      </w:r>
      <w:r>
        <w:fldChar w:fldCharType="begin"/>
      </w:r>
      <w:r>
        <w:instrText xml:space="preserve"> HYPERLINK \l "_Toc156663389" </w:instrText>
      </w:r>
      <w:r>
        <w:fldChar w:fldCharType="separate"/>
      </w:r>
      <w:r>
        <w:rPr>
          <w:rStyle w:val="40"/>
          <w:rFonts w:hint="eastAsia"/>
        </w:rPr>
        <w:t>前言</w:t>
      </w:r>
      <w:r>
        <w:tab/>
      </w:r>
      <w:r>
        <w:fldChar w:fldCharType="begin" w:fldLock="1"/>
      </w:r>
      <w:r>
        <w:instrText xml:space="preserve"> PAGEREF _Toc156663389 \h </w:instrText>
      </w:r>
      <w:r>
        <w:fldChar w:fldCharType="separate"/>
      </w:r>
      <w:r>
        <w:t>III</w:t>
      </w:r>
      <w:r>
        <w:fldChar w:fldCharType="end"/>
      </w:r>
      <w:r>
        <w:fldChar w:fldCharType="end"/>
      </w:r>
    </w:p>
    <w:p>
      <w:pPr>
        <w:pStyle w:val="22"/>
        <w:spacing w:before="78" w:after="78"/>
        <w:rPr>
          <w:rFonts w:asciiTheme="minorHAnsi" w:hAnsiTheme="minorHAnsi" w:eastAsiaTheme="minorEastAsia" w:cstheme="minorBidi"/>
          <w:szCs w:val="22"/>
        </w:rPr>
      </w:pPr>
      <w:r>
        <w:fldChar w:fldCharType="begin"/>
      </w:r>
      <w:r>
        <w:instrText xml:space="preserve"> HYPERLINK \l "_Toc156663390" </w:instrText>
      </w:r>
      <w:r>
        <w:fldChar w:fldCharType="separate"/>
      </w:r>
      <w:r>
        <w:rPr>
          <w:rStyle w:val="40"/>
        </w:rPr>
        <w:t>1</w:t>
      </w:r>
      <w:r>
        <w:rPr>
          <w:rStyle w:val="40"/>
          <w:rFonts w:hint="eastAsia"/>
        </w:rPr>
        <w:t>　范围</w:t>
      </w:r>
      <w:r>
        <w:tab/>
      </w:r>
      <w:r>
        <w:fldChar w:fldCharType="begin" w:fldLock="1"/>
      </w:r>
      <w:r>
        <w:instrText xml:space="preserve"> PAGEREF _Toc156663390 \h </w:instrText>
      </w:r>
      <w:r>
        <w:fldChar w:fldCharType="separate"/>
      </w:r>
      <w:r>
        <w:t>1</w:t>
      </w:r>
      <w:r>
        <w:fldChar w:fldCharType="end"/>
      </w:r>
      <w:r>
        <w:fldChar w:fldCharType="end"/>
      </w:r>
    </w:p>
    <w:p>
      <w:pPr>
        <w:pStyle w:val="22"/>
        <w:spacing w:before="78" w:after="78"/>
        <w:rPr>
          <w:rFonts w:asciiTheme="minorHAnsi" w:hAnsiTheme="minorHAnsi" w:eastAsiaTheme="minorEastAsia" w:cstheme="minorBidi"/>
          <w:szCs w:val="22"/>
        </w:rPr>
      </w:pPr>
      <w:r>
        <w:fldChar w:fldCharType="begin"/>
      </w:r>
      <w:r>
        <w:instrText xml:space="preserve"> HYPERLINK \l "_Toc156663391" </w:instrText>
      </w:r>
      <w:r>
        <w:fldChar w:fldCharType="separate"/>
      </w:r>
      <w:r>
        <w:rPr>
          <w:rStyle w:val="40"/>
        </w:rPr>
        <w:t>2</w:t>
      </w:r>
      <w:r>
        <w:rPr>
          <w:rStyle w:val="40"/>
          <w:rFonts w:hint="eastAsia"/>
        </w:rPr>
        <w:t>　规范性引用文件</w:t>
      </w:r>
      <w:r>
        <w:tab/>
      </w:r>
      <w:r>
        <w:fldChar w:fldCharType="begin" w:fldLock="1"/>
      </w:r>
      <w:r>
        <w:instrText xml:space="preserve"> PAGEREF _Toc156663391 \h </w:instrText>
      </w:r>
      <w:r>
        <w:fldChar w:fldCharType="separate"/>
      </w:r>
      <w:r>
        <w:t>1</w:t>
      </w:r>
      <w:r>
        <w:fldChar w:fldCharType="end"/>
      </w:r>
      <w:r>
        <w:fldChar w:fldCharType="end"/>
      </w:r>
    </w:p>
    <w:p>
      <w:pPr>
        <w:pStyle w:val="22"/>
        <w:spacing w:before="78" w:after="78"/>
        <w:rPr>
          <w:rFonts w:asciiTheme="minorHAnsi" w:hAnsiTheme="minorHAnsi" w:eastAsiaTheme="minorEastAsia" w:cstheme="minorBidi"/>
          <w:szCs w:val="22"/>
        </w:rPr>
      </w:pPr>
      <w:r>
        <w:fldChar w:fldCharType="begin"/>
      </w:r>
      <w:r>
        <w:instrText xml:space="preserve"> HYPERLINK \l "_Toc156663392" </w:instrText>
      </w:r>
      <w:r>
        <w:fldChar w:fldCharType="separate"/>
      </w:r>
      <w:r>
        <w:rPr>
          <w:rStyle w:val="40"/>
        </w:rPr>
        <w:t>3</w:t>
      </w:r>
      <w:r>
        <w:rPr>
          <w:rStyle w:val="40"/>
          <w:rFonts w:hint="eastAsia"/>
        </w:rPr>
        <w:t>　术语和定义</w:t>
      </w:r>
      <w:r>
        <w:tab/>
      </w:r>
      <w:r>
        <w:fldChar w:fldCharType="begin" w:fldLock="1"/>
      </w:r>
      <w:r>
        <w:instrText xml:space="preserve"> PAGEREF _Toc156663392 \h </w:instrText>
      </w:r>
      <w:r>
        <w:fldChar w:fldCharType="separate"/>
      </w:r>
      <w:r>
        <w:t>1</w:t>
      </w:r>
      <w:r>
        <w:fldChar w:fldCharType="end"/>
      </w:r>
      <w:r>
        <w:fldChar w:fldCharType="end"/>
      </w:r>
    </w:p>
    <w:p>
      <w:pPr>
        <w:pStyle w:val="22"/>
        <w:spacing w:before="78" w:after="78"/>
        <w:rPr>
          <w:rFonts w:asciiTheme="minorHAnsi" w:hAnsiTheme="minorHAnsi" w:eastAsiaTheme="minorEastAsia" w:cstheme="minorBidi"/>
          <w:szCs w:val="22"/>
        </w:rPr>
      </w:pPr>
      <w:r>
        <w:fldChar w:fldCharType="begin"/>
      </w:r>
      <w:r>
        <w:instrText xml:space="preserve"> HYPERLINK \l "_Toc156663393" </w:instrText>
      </w:r>
      <w:r>
        <w:fldChar w:fldCharType="separate"/>
      </w:r>
      <w:r>
        <w:rPr>
          <w:rStyle w:val="40"/>
        </w:rPr>
        <w:t>4</w:t>
      </w:r>
      <w:r>
        <w:rPr>
          <w:rStyle w:val="40"/>
          <w:rFonts w:hint="eastAsia"/>
        </w:rPr>
        <w:t>　光源的相同型式</w:t>
      </w:r>
      <w:r>
        <w:tab/>
      </w:r>
      <w:r>
        <w:fldChar w:fldCharType="begin" w:fldLock="1"/>
      </w:r>
      <w:r>
        <w:instrText xml:space="preserve"> PAGEREF _Toc156663393 \h </w:instrText>
      </w:r>
      <w:r>
        <w:fldChar w:fldCharType="separate"/>
      </w:r>
      <w:r>
        <w:t>1</w:t>
      </w:r>
      <w:r>
        <w:fldChar w:fldCharType="end"/>
      </w:r>
      <w:r>
        <w:fldChar w:fldCharType="end"/>
      </w:r>
    </w:p>
    <w:p>
      <w:pPr>
        <w:pStyle w:val="22"/>
        <w:spacing w:before="78" w:after="78"/>
        <w:rPr>
          <w:rFonts w:asciiTheme="minorHAnsi" w:hAnsiTheme="minorHAnsi" w:eastAsiaTheme="minorEastAsia" w:cstheme="minorBidi"/>
          <w:szCs w:val="22"/>
        </w:rPr>
      </w:pPr>
      <w:r>
        <w:fldChar w:fldCharType="begin"/>
      </w:r>
      <w:r>
        <w:instrText xml:space="preserve"> HYPERLINK \l "_Toc156663394" </w:instrText>
      </w:r>
      <w:r>
        <w:fldChar w:fldCharType="separate"/>
      </w:r>
      <w:r>
        <w:rPr>
          <w:rStyle w:val="40"/>
        </w:rPr>
        <w:t>5</w:t>
      </w:r>
      <w:r>
        <w:rPr>
          <w:rStyle w:val="40"/>
          <w:rFonts w:hint="eastAsia"/>
        </w:rPr>
        <w:t>　光源通用要求</w:t>
      </w:r>
      <w:r>
        <w:tab/>
      </w:r>
      <w:r>
        <w:fldChar w:fldCharType="begin" w:fldLock="1"/>
      </w:r>
      <w:r>
        <w:instrText xml:space="preserve"> PAGEREF _Toc156663394 \h </w:instrText>
      </w:r>
      <w:r>
        <w:fldChar w:fldCharType="separate"/>
      </w:r>
      <w:r>
        <w:t>2</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"_Toc156663395" </w:instrText>
      </w:r>
      <w:r>
        <w:fldChar w:fldCharType="separate"/>
      </w:r>
      <w:r>
        <w:rPr>
          <w:rStyle w:val="40"/>
        </w:rPr>
        <w:t>5.1</w:t>
      </w:r>
      <w:r>
        <w:rPr>
          <w:rStyle w:val="40"/>
          <w:rFonts w:hint="eastAsia"/>
        </w:rPr>
        <w:t>　总体要求</w:t>
      </w:r>
      <w:r>
        <w:tab/>
      </w:r>
      <w:r>
        <w:fldChar w:fldCharType="begin" w:fldLock="1"/>
      </w:r>
      <w:r>
        <w:instrText xml:space="preserve"> PAGEREF _Toc156663395 \h </w:instrText>
      </w:r>
      <w:r>
        <w:fldChar w:fldCharType="separate"/>
      </w:r>
      <w:r>
        <w:t>2</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"_Toc156663396" </w:instrText>
      </w:r>
      <w:r>
        <w:fldChar w:fldCharType="separate"/>
      </w:r>
      <w:r>
        <w:rPr>
          <w:rStyle w:val="40"/>
        </w:rPr>
        <w:t>5.2</w:t>
      </w:r>
      <w:r>
        <w:rPr>
          <w:rStyle w:val="40"/>
          <w:rFonts w:hint="eastAsia"/>
        </w:rPr>
        <w:t>　玻壳或光学表面</w:t>
      </w:r>
      <w:r>
        <w:tab/>
      </w:r>
      <w:r>
        <w:fldChar w:fldCharType="begin" w:fldLock="1"/>
      </w:r>
      <w:r>
        <w:instrText xml:space="preserve"> PAGEREF _Toc156663396 \h </w:instrText>
      </w:r>
      <w:r>
        <w:fldChar w:fldCharType="separate"/>
      </w:r>
      <w:r>
        <w:t>2</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"_Toc156663397" </w:instrText>
      </w:r>
      <w:r>
        <w:fldChar w:fldCharType="separate"/>
      </w:r>
      <w:r>
        <w:rPr>
          <w:rStyle w:val="40"/>
        </w:rPr>
        <w:t>5.3</w:t>
      </w:r>
      <w:r>
        <w:rPr>
          <w:rStyle w:val="40"/>
          <w:rFonts w:hint="eastAsia"/>
          <w:snapToGrid w:val="0"/>
        </w:rPr>
        <w:t>　灯头</w:t>
      </w:r>
      <w:r>
        <w:tab/>
      </w:r>
      <w:r>
        <w:fldChar w:fldCharType="begin" w:fldLock="1"/>
      </w:r>
      <w:r>
        <w:instrText xml:space="preserve"> PAGEREF _Toc156663397 \h </w:instrText>
      </w:r>
      <w:r>
        <w:fldChar w:fldCharType="separate"/>
      </w:r>
      <w:r>
        <w:t>2</w:t>
      </w:r>
      <w:r>
        <w:fldChar w:fldCharType="end"/>
      </w:r>
      <w:r>
        <w:fldChar w:fldCharType="end"/>
      </w:r>
    </w:p>
    <w:p>
      <w:pPr>
        <w:pStyle w:val="22"/>
        <w:spacing w:before="78" w:after="78"/>
        <w:rPr>
          <w:rFonts w:asciiTheme="minorHAnsi" w:hAnsiTheme="minorHAnsi" w:eastAsiaTheme="minorEastAsia" w:cstheme="minorBidi"/>
          <w:szCs w:val="22"/>
        </w:rPr>
      </w:pPr>
      <w:r>
        <w:fldChar w:fldCharType="begin"/>
      </w:r>
      <w:r>
        <w:instrText xml:space="preserve"> HYPERLINK \l "_Toc156663398" </w:instrText>
      </w:r>
      <w:r>
        <w:fldChar w:fldCharType="separate"/>
      </w:r>
      <w:r>
        <w:rPr>
          <w:rStyle w:val="40"/>
        </w:rPr>
        <w:t>6</w:t>
      </w:r>
      <w:r>
        <w:rPr>
          <w:rStyle w:val="40"/>
          <w:rFonts w:hint="eastAsia"/>
        </w:rPr>
        <w:t>　灯丝光源要求与试验条件</w:t>
      </w:r>
      <w:r>
        <w:tab/>
      </w:r>
      <w:r>
        <w:fldChar w:fldCharType="begin" w:fldLock="1"/>
      </w:r>
      <w:r>
        <w:instrText xml:space="preserve"> PAGEREF _Toc156663398 \h </w:instrText>
      </w:r>
      <w:r>
        <w:fldChar w:fldCharType="separate"/>
      </w:r>
      <w:r>
        <w:t>2</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"_Toc156663399" </w:instrText>
      </w:r>
      <w:r>
        <w:fldChar w:fldCharType="separate"/>
      </w:r>
      <w:r>
        <w:rPr>
          <w:rStyle w:val="40"/>
        </w:rPr>
        <w:t>6.1</w:t>
      </w:r>
      <w:r>
        <w:rPr>
          <w:rStyle w:val="40"/>
          <w:rFonts w:hint="eastAsia"/>
        </w:rPr>
        <w:t>　标志</w:t>
      </w:r>
      <w:r>
        <w:tab/>
      </w:r>
      <w:r>
        <w:fldChar w:fldCharType="begin" w:fldLock="1"/>
      </w:r>
      <w:r>
        <w:instrText xml:space="preserve"> PAGEREF _Toc156663399 \h </w:instrText>
      </w:r>
      <w:r>
        <w:fldChar w:fldCharType="separate"/>
      </w:r>
      <w:r>
        <w:t>2</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"_Toc156663400" </w:instrText>
      </w:r>
      <w:r>
        <w:fldChar w:fldCharType="separate"/>
      </w:r>
      <w:r>
        <w:rPr>
          <w:rStyle w:val="40"/>
        </w:rPr>
        <w:t>6.2</w:t>
      </w:r>
      <w:r>
        <w:rPr>
          <w:rStyle w:val="40"/>
          <w:rFonts w:hint="eastAsia"/>
          <w:snapToGrid w:val="0"/>
        </w:rPr>
        <w:t>　试验条件</w:t>
      </w:r>
      <w:r>
        <w:tab/>
      </w:r>
      <w:r>
        <w:fldChar w:fldCharType="begin" w:fldLock="1"/>
      </w:r>
      <w:r>
        <w:instrText xml:space="preserve"> PAGEREF _Toc156663400 \h </w:instrText>
      </w:r>
      <w:r>
        <w:fldChar w:fldCharType="separate"/>
      </w:r>
      <w:r>
        <w:t>3</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"_Toc156663401" </w:instrText>
      </w:r>
      <w:r>
        <w:fldChar w:fldCharType="separate"/>
      </w:r>
      <w:r>
        <w:rPr>
          <w:rStyle w:val="40"/>
        </w:rPr>
        <w:t>6.3</w:t>
      </w:r>
      <w:r>
        <w:rPr>
          <w:rStyle w:val="40"/>
          <w:rFonts w:hint="eastAsia"/>
          <w:snapToGrid w:val="0"/>
        </w:rPr>
        <w:t>　灯丝位置和尺寸</w:t>
      </w:r>
      <w:r>
        <w:tab/>
      </w:r>
      <w:r>
        <w:fldChar w:fldCharType="begin" w:fldLock="1"/>
      </w:r>
      <w:r>
        <w:instrText xml:space="preserve"> PAGEREF _Toc156663401 \h </w:instrText>
      </w:r>
      <w:r>
        <w:fldChar w:fldCharType="separate"/>
      </w:r>
      <w:r>
        <w:t>3</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"_Toc156663402" </w:instrText>
      </w:r>
      <w:r>
        <w:fldChar w:fldCharType="separate"/>
      </w:r>
      <w:r>
        <w:rPr>
          <w:rStyle w:val="40"/>
        </w:rPr>
        <w:t>6.4</w:t>
      </w:r>
      <w:r>
        <w:rPr>
          <w:rStyle w:val="40"/>
          <w:rFonts w:hint="eastAsia"/>
        </w:rPr>
        <w:t>　颜色</w:t>
      </w:r>
      <w:r>
        <w:tab/>
      </w:r>
      <w:r>
        <w:fldChar w:fldCharType="begin" w:fldLock="1"/>
      </w:r>
      <w:r>
        <w:instrText xml:space="preserve"> PAGEREF _Toc156663402 \h </w:instrText>
      </w:r>
      <w:r>
        <w:fldChar w:fldCharType="separate"/>
      </w:r>
      <w:r>
        <w:t>3</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"_Toc156663403" </w:instrText>
      </w:r>
      <w:r>
        <w:fldChar w:fldCharType="separate"/>
      </w:r>
      <w:r>
        <w:rPr>
          <w:rStyle w:val="40"/>
        </w:rPr>
        <w:t>6.5</w:t>
      </w:r>
      <w:r>
        <w:rPr>
          <w:rStyle w:val="40"/>
          <w:rFonts w:hint="eastAsia"/>
        </w:rPr>
        <w:t>　紫外（</w:t>
      </w:r>
      <w:r>
        <w:rPr>
          <w:rStyle w:val="40"/>
        </w:rPr>
        <w:t>UV</w:t>
      </w:r>
      <w:r>
        <w:rPr>
          <w:rStyle w:val="40"/>
          <w:rFonts w:hint="eastAsia"/>
        </w:rPr>
        <w:t>）辐射</w:t>
      </w:r>
      <w:r>
        <w:tab/>
      </w:r>
      <w:r>
        <w:fldChar w:fldCharType="begin" w:fldLock="1"/>
      </w:r>
      <w:r>
        <w:instrText xml:space="preserve"> PAGEREF _Toc156663403 \h </w:instrText>
      </w:r>
      <w:r>
        <w:fldChar w:fldCharType="separate"/>
      </w:r>
      <w:r>
        <w:t>3</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"_Toc156663404" </w:instrText>
      </w:r>
      <w:r>
        <w:fldChar w:fldCharType="separate"/>
      </w:r>
      <w:r>
        <w:rPr>
          <w:rStyle w:val="40"/>
        </w:rPr>
        <w:t>6.6</w:t>
      </w:r>
      <w:r>
        <w:rPr>
          <w:rStyle w:val="40"/>
          <w:rFonts w:hint="eastAsia"/>
        </w:rPr>
        <w:t>　初始光电性能要求</w:t>
      </w:r>
      <w:r>
        <w:tab/>
      </w:r>
      <w:r>
        <w:fldChar w:fldCharType="begin" w:fldLock="1"/>
      </w:r>
      <w:r>
        <w:instrText xml:space="preserve"> PAGEREF _Toc156663404 \h </w:instrText>
      </w:r>
      <w:r>
        <w:fldChar w:fldCharType="separate"/>
      </w:r>
      <w:r>
        <w:t>4</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"_Toc156663405" </w:instrText>
      </w:r>
      <w:r>
        <w:fldChar w:fldCharType="separate"/>
      </w:r>
      <w:r>
        <w:rPr>
          <w:rStyle w:val="40"/>
        </w:rPr>
        <w:t>6.7</w:t>
      </w:r>
      <w:r>
        <w:rPr>
          <w:rStyle w:val="40"/>
          <w:rFonts w:hint="eastAsia" w:hAnsi="黑体"/>
          <w:snapToGrid w:val="0"/>
        </w:rPr>
        <w:t>　光学质量的检验</w:t>
      </w:r>
      <w:r>
        <w:tab/>
      </w:r>
      <w:r>
        <w:fldChar w:fldCharType="begin" w:fldLock="1"/>
      </w:r>
      <w:r>
        <w:instrText xml:space="preserve"> PAGEREF _Toc156663405 \h </w:instrText>
      </w:r>
      <w:r>
        <w:fldChar w:fldCharType="separate"/>
      </w:r>
      <w:r>
        <w:t>4</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"_Toc156663406" </w:instrText>
      </w:r>
      <w:r>
        <w:fldChar w:fldCharType="separate"/>
      </w:r>
      <w:r>
        <w:rPr>
          <w:rStyle w:val="40"/>
        </w:rPr>
        <w:t>6.8</w:t>
      </w:r>
      <w:r>
        <w:rPr>
          <w:rStyle w:val="40"/>
          <w:rFonts w:hint="eastAsia"/>
        </w:rPr>
        <w:t>　标准前照灯</w:t>
      </w:r>
      <w:r>
        <w:tab/>
      </w:r>
      <w:r>
        <w:fldChar w:fldCharType="begin" w:fldLock="1"/>
      </w:r>
      <w:r>
        <w:instrText xml:space="preserve"> PAGEREF _Toc156663406 \h </w:instrText>
      </w:r>
      <w:r>
        <w:fldChar w:fldCharType="separate"/>
      </w:r>
      <w:r>
        <w:t>4</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"_Toc156663407" </w:instrText>
      </w:r>
      <w:r>
        <w:fldChar w:fldCharType="separate"/>
      </w:r>
      <w:r>
        <w:rPr>
          <w:rStyle w:val="40"/>
        </w:rPr>
        <w:t>6.9</w:t>
      </w:r>
      <w:r>
        <w:rPr>
          <w:rStyle w:val="40"/>
          <w:rFonts w:hint="eastAsia"/>
        </w:rPr>
        <w:t>　标准灯丝光源</w:t>
      </w:r>
      <w:r>
        <w:tab/>
      </w:r>
      <w:r>
        <w:fldChar w:fldCharType="begin" w:fldLock="1"/>
      </w:r>
      <w:r>
        <w:instrText xml:space="preserve"> PAGEREF _Toc156663407 \h </w:instrText>
      </w:r>
      <w:r>
        <w:fldChar w:fldCharType="separate"/>
      </w:r>
      <w:r>
        <w:t>5</w:t>
      </w:r>
      <w:r>
        <w:fldChar w:fldCharType="end"/>
      </w:r>
      <w:r>
        <w:fldChar w:fldCharType="end"/>
      </w:r>
    </w:p>
    <w:p>
      <w:pPr>
        <w:pStyle w:val="22"/>
        <w:spacing w:before="78" w:after="78"/>
        <w:rPr>
          <w:rFonts w:asciiTheme="minorHAnsi" w:hAnsiTheme="minorHAnsi" w:eastAsiaTheme="minorEastAsia" w:cstheme="minorBidi"/>
          <w:szCs w:val="22"/>
        </w:rPr>
      </w:pPr>
      <w:r>
        <w:fldChar w:fldCharType="begin"/>
      </w:r>
      <w:r>
        <w:instrText xml:space="preserve"> HYPERLINK \l "_Toc156663408" </w:instrText>
      </w:r>
      <w:r>
        <w:fldChar w:fldCharType="separate"/>
      </w:r>
      <w:r>
        <w:rPr>
          <w:rStyle w:val="40"/>
        </w:rPr>
        <w:t>7</w:t>
      </w:r>
      <w:r>
        <w:rPr>
          <w:rStyle w:val="40"/>
          <w:rFonts w:hint="eastAsia"/>
        </w:rPr>
        <w:t>　气体放电光源要求与试验条件</w:t>
      </w:r>
      <w:r>
        <w:tab/>
      </w:r>
      <w:r>
        <w:fldChar w:fldCharType="begin" w:fldLock="1"/>
      </w:r>
      <w:r>
        <w:instrText xml:space="preserve"> PAGEREF _Toc156663408 \h </w:instrText>
      </w:r>
      <w:r>
        <w:fldChar w:fldCharType="separate"/>
      </w:r>
      <w:r>
        <w:t>5</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"_Toc156663409" </w:instrText>
      </w:r>
      <w:r>
        <w:fldChar w:fldCharType="separate"/>
      </w:r>
      <w:r>
        <w:rPr>
          <w:rStyle w:val="40"/>
        </w:rPr>
        <w:t>7.1</w:t>
      </w:r>
      <w:r>
        <w:rPr>
          <w:rStyle w:val="40"/>
          <w:rFonts w:hint="eastAsia"/>
        </w:rPr>
        <w:t>　标志</w:t>
      </w:r>
      <w:r>
        <w:tab/>
      </w:r>
      <w:r>
        <w:fldChar w:fldCharType="begin" w:fldLock="1"/>
      </w:r>
      <w:r>
        <w:instrText xml:space="preserve"> PAGEREF _Toc156663409 \h </w:instrText>
      </w:r>
      <w:r>
        <w:fldChar w:fldCharType="separate"/>
      </w:r>
      <w:r>
        <w:t>5</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"_Toc156663410" </w:instrText>
      </w:r>
      <w:r>
        <w:fldChar w:fldCharType="separate"/>
      </w:r>
      <w:r>
        <w:rPr>
          <w:rStyle w:val="40"/>
        </w:rPr>
        <w:t>7.2</w:t>
      </w:r>
      <w:r>
        <w:rPr>
          <w:rStyle w:val="40"/>
          <w:rFonts w:hint="eastAsia"/>
          <w:snapToGrid w:val="0"/>
        </w:rPr>
        <w:t>　试验条件</w:t>
      </w:r>
      <w:r>
        <w:tab/>
      </w:r>
      <w:r>
        <w:fldChar w:fldCharType="begin" w:fldLock="1"/>
      </w:r>
      <w:r>
        <w:instrText xml:space="preserve"> PAGEREF _Toc156663410 \h </w:instrText>
      </w:r>
      <w:r>
        <w:fldChar w:fldCharType="separate"/>
      </w:r>
      <w:r>
        <w:t>5</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"_Toc156663411" </w:instrText>
      </w:r>
      <w:r>
        <w:fldChar w:fldCharType="separate"/>
      </w:r>
      <w:r>
        <w:rPr>
          <w:rStyle w:val="40"/>
        </w:rPr>
        <w:t>7.3</w:t>
      </w:r>
      <w:r>
        <w:rPr>
          <w:rStyle w:val="40"/>
          <w:rFonts w:hint="eastAsia"/>
        </w:rPr>
        <w:t>　电极、电弧和遮光带的位置及尺寸</w:t>
      </w:r>
      <w:r>
        <w:tab/>
      </w:r>
      <w:r>
        <w:fldChar w:fldCharType="begin" w:fldLock="1"/>
      </w:r>
      <w:r>
        <w:instrText xml:space="preserve"> PAGEREF _Toc156663411 \h </w:instrText>
      </w:r>
      <w:r>
        <w:fldChar w:fldCharType="separate"/>
      </w:r>
      <w:r>
        <w:t>5</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"_Toc156663412" </w:instrText>
      </w:r>
      <w:r>
        <w:fldChar w:fldCharType="separate"/>
      </w:r>
      <w:r>
        <w:rPr>
          <w:rStyle w:val="40"/>
        </w:rPr>
        <w:t>7.4</w:t>
      </w:r>
      <w:r>
        <w:rPr>
          <w:rStyle w:val="40"/>
          <w:rFonts w:hint="eastAsia"/>
        </w:rPr>
        <w:t>　启动、上升和热再触发性能</w:t>
      </w:r>
      <w:r>
        <w:tab/>
      </w:r>
      <w:r>
        <w:fldChar w:fldCharType="begin" w:fldLock="1"/>
      </w:r>
      <w:r>
        <w:instrText xml:space="preserve"> PAGEREF _Toc156663412 \h </w:instrText>
      </w:r>
      <w:r>
        <w:fldChar w:fldCharType="separate"/>
      </w:r>
      <w:r>
        <w:t>5</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"_Toc156663413" </w:instrText>
      </w:r>
      <w:r>
        <w:fldChar w:fldCharType="separate"/>
      </w:r>
      <w:r>
        <w:rPr>
          <w:rStyle w:val="40"/>
        </w:rPr>
        <w:t>7.5</w:t>
      </w:r>
      <w:r>
        <w:rPr>
          <w:rStyle w:val="40"/>
          <w:rFonts w:hint="eastAsia"/>
        </w:rPr>
        <w:t>　电性能</w:t>
      </w:r>
      <w:r>
        <w:tab/>
      </w:r>
      <w:r>
        <w:fldChar w:fldCharType="begin" w:fldLock="1"/>
      </w:r>
      <w:r>
        <w:instrText xml:space="preserve"> PAGEREF _Toc156663413 \h </w:instrText>
      </w:r>
      <w:r>
        <w:fldChar w:fldCharType="separate"/>
      </w:r>
      <w:r>
        <w:t>6</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"_Toc156663414" </w:instrText>
      </w:r>
      <w:r>
        <w:fldChar w:fldCharType="separate"/>
      </w:r>
      <w:r>
        <w:rPr>
          <w:rStyle w:val="40"/>
        </w:rPr>
        <w:t>7.6</w:t>
      </w:r>
      <w:r>
        <w:rPr>
          <w:rStyle w:val="40"/>
          <w:rFonts w:hint="eastAsia"/>
        </w:rPr>
        <w:t>　光通量</w:t>
      </w:r>
      <w:r>
        <w:tab/>
      </w:r>
      <w:r>
        <w:fldChar w:fldCharType="begin" w:fldLock="1"/>
      </w:r>
      <w:r>
        <w:instrText xml:space="preserve"> PAGEREF _Toc156663414 \h </w:instrText>
      </w:r>
      <w:r>
        <w:fldChar w:fldCharType="separate"/>
      </w:r>
      <w:r>
        <w:t>6</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"_Toc156663415" </w:instrText>
      </w:r>
      <w:r>
        <w:fldChar w:fldCharType="separate"/>
      </w:r>
      <w:r>
        <w:rPr>
          <w:rStyle w:val="40"/>
        </w:rPr>
        <w:t>7.7</w:t>
      </w:r>
      <w:r>
        <w:rPr>
          <w:rStyle w:val="40"/>
          <w:rFonts w:hint="eastAsia"/>
        </w:rPr>
        <w:t>　颜色</w:t>
      </w:r>
      <w:r>
        <w:tab/>
      </w:r>
      <w:r>
        <w:fldChar w:fldCharType="begin" w:fldLock="1"/>
      </w:r>
      <w:r>
        <w:instrText xml:space="preserve"> PAGEREF _Toc156663415 \h </w:instrText>
      </w:r>
      <w:r>
        <w:fldChar w:fldCharType="separate"/>
      </w:r>
      <w:r>
        <w:t>6</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"_Toc156663416" </w:instrText>
      </w:r>
      <w:r>
        <w:fldChar w:fldCharType="separate"/>
      </w:r>
      <w:r>
        <w:rPr>
          <w:rStyle w:val="40"/>
        </w:rPr>
        <w:t>7.8</w:t>
      </w:r>
      <w:r>
        <w:rPr>
          <w:rStyle w:val="40"/>
          <w:rFonts w:hint="eastAsia"/>
        </w:rPr>
        <w:t>　紫外（</w:t>
      </w:r>
      <w:r>
        <w:rPr>
          <w:rStyle w:val="40"/>
        </w:rPr>
        <w:t>UV</w:t>
      </w:r>
      <w:r>
        <w:rPr>
          <w:rStyle w:val="40"/>
          <w:rFonts w:hint="eastAsia"/>
        </w:rPr>
        <w:t>）辐射</w:t>
      </w:r>
      <w:r>
        <w:tab/>
      </w:r>
      <w:r>
        <w:fldChar w:fldCharType="begin" w:fldLock="1"/>
      </w:r>
      <w:r>
        <w:instrText xml:space="preserve"> PAGEREF _Toc156663416 \h </w:instrText>
      </w:r>
      <w:r>
        <w:fldChar w:fldCharType="separate"/>
      </w:r>
      <w:r>
        <w:t>7</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"_Toc156663417" </w:instrText>
      </w:r>
      <w:r>
        <w:fldChar w:fldCharType="separate"/>
      </w:r>
      <w:r>
        <w:rPr>
          <w:rStyle w:val="40"/>
          <w:snapToGrid w:val="0"/>
        </w:rPr>
        <w:t>7.9</w:t>
      </w:r>
      <w:r>
        <w:rPr>
          <w:rStyle w:val="40"/>
          <w:rFonts w:hint="eastAsia"/>
          <w:snapToGrid w:val="0"/>
        </w:rPr>
        <w:t>　标准气体放电光源</w:t>
      </w:r>
      <w:r>
        <w:tab/>
      </w:r>
      <w:r>
        <w:fldChar w:fldCharType="begin" w:fldLock="1"/>
      </w:r>
      <w:r>
        <w:instrText xml:space="preserve"> PAGEREF _Toc156663417 \h </w:instrText>
      </w:r>
      <w:r>
        <w:fldChar w:fldCharType="separate"/>
      </w:r>
      <w:r>
        <w:t>7</w:t>
      </w:r>
      <w:r>
        <w:fldChar w:fldCharType="end"/>
      </w:r>
      <w:r>
        <w:fldChar w:fldCharType="end"/>
      </w:r>
    </w:p>
    <w:p>
      <w:pPr>
        <w:pStyle w:val="22"/>
        <w:spacing w:before="78" w:after="78"/>
        <w:rPr>
          <w:rFonts w:asciiTheme="minorHAnsi" w:hAnsiTheme="minorHAnsi" w:eastAsiaTheme="minorEastAsia" w:cstheme="minorBidi"/>
          <w:szCs w:val="22"/>
        </w:rPr>
      </w:pPr>
      <w:r>
        <w:fldChar w:fldCharType="begin"/>
      </w:r>
      <w:r>
        <w:instrText xml:space="preserve"> HYPERLINK \l "_Toc156663418" </w:instrText>
      </w:r>
      <w:r>
        <w:fldChar w:fldCharType="separate"/>
      </w:r>
      <w:r>
        <w:rPr>
          <w:rStyle w:val="40"/>
        </w:rPr>
        <w:t>8　LED</w:t>
      </w:r>
      <w:r>
        <w:rPr>
          <w:rStyle w:val="40"/>
          <w:rFonts w:hint="eastAsia"/>
        </w:rPr>
        <w:t>光源要求与试验条件</w:t>
      </w:r>
      <w:r>
        <w:tab/>
      </w:r>
      <w:r>
        <w:fldChar w:fldCharType="begin" w:fldLock="1"/>
      </w:r>
      <w:r>
        <w:instrText xml:space="preserve"> PAGEREF _Toc156663418 \h </w:instrText>
      </w:r>
      <w:r>
        <w:fldChar w:fldCharType="separate"/>
      </w:r>
      <w:r>
        <w:t>8</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"_Toc156663419" </w:instrText>
      </w:r>
      <w:r>
        <w:fldChar w:fldCharType="separate"/>
      </w:r>
      <w:r>
        <w:rPr>
          <w:rStyle w:val="40"/>
        </w:rPr>
        <w:t>8.1</w:t>
      </w:r>
      <w:r>
        <w:rPr>
          <w:rStyle w:val="40"/>
          <w:rFonts w:hint="eastAsia"/>
        </w:rPr>
        <w:t>　标志</w:t>
      </w:r>
      <w:r>
        <w:tab/>
      </w:r>
      <w:r>
        <w:fldChar w:fldCharType="begin" w:fldLock="1"/>
      </w:r>
      <w:r>
        <w:instrText xml:space="preserve"> PAGEREF _Toc156663419 \h </w:instrText>
      </w:r>
      <w:r>
        <w:fldChar w:fldCharType="separate"/>
      </w:r>
      <w:r>
        <w:t>8</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"_Toc156663420" </w:instrText>
      </w:r>
      <w:r>
        <w:fldChar w:fldCharType="separate"/>
      </w:r>
      <w:r>
        <w:rPr>
          <w:rStyle w:val="40"/>
        </w:rPr>
        <w:t>8.2</w:t>
      </w:r>
      <w:r>
        <w:rPr>
          <w:rStyle w:val="40"/>
          <w:rFonts w:hint="eastAsia"/>
        </w:rPr>
        <w:t>　试验条件</w:t>
      </w:r>
      <w:r>
        <w:tab/>
      </w:r>
      <w:r>
        <w:fldChar w:fldCharType="begin" w:fldLock="1"/>
      </w:r>
      <w:r>
        <w:instrText xml:space="preserve"> PAGEREF _Toc156663420 \h </w:instrText>
      </w:r>
      <w:r>
        <w:fldChar w:fldCharType="separate"/>
      </w:r>
      <w:r>
        <w:t>8</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"_Toc156663421" </w:instrText>
      </w:r>
      <w:r>
        <w:fldChar w:fldCharType="separate"/>
      </w:r>
      <w:r>
        <w:rPr>
          <w:rStyle w:val="40"/>
        </w:rPr>
        <w:t>8.3</w:t>
      </w:r>
      <w:r>
        <w:rPr>
          <w:rStyle w:val="40"/>
          <w:rFonts w:hint="eastAsia"/>
        </w:rPr>
        <w:t>　发光面的位置和尺寸</w:t>
      </w:r>
      <w:r>
        <w:tab/>
      </w:r>
      <w:r>
        <w:fldChar w:fldCharType="begin" w:fldLock="1"/>
      </w:r>
      <w:r>
        <w:instrText xml:space="preserve"> PAGEREF _Toc156663421 \h </w:instrText>
      </w:r>
      <w:r>
        <w:fldChar w:fldCharType="separate"/>
      </w:r>
      <w:r>
        <w:t>8</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"_Toc156663422" </w:instrText>
      </w:r>
      <w:r>
        <w:fldChar w:fldCharType="separate"/>
      </w:r>
      <w:r>
        <w:rPr>
          <w:rStyle w:val="40"/>
        </w:rPr>
        <w:t>8.4</w:t>
      </w:r>
      <w:r>
        <w:rPr>
          <w:rStyle w:val="40"/>
          <w:rFonts w:hint="eastAsia"/>
        </w:rPr>
        <w:t>　光通量</w:t>
      </w:r>
      <w:r>
        <w:tab/>
      </w:r>
      <w:r>
        <w:fldChar w:fldCharType="begin" w:fldLock="1"/>
      </w:r>
      <w:r>
        <w:instrText xml:space="preserve"> PAGEREF _Toc156663422 \h </w:instrText>
      </w:r>
      <w:r>
        <w:fldChar w:fldCharType="separate"/>
      </w:r>
      <w:r>
        <w:t>8</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"_Toc156663423" </w:instrText>
      </w:r>
      <w:r>
        <w:fldChar w:fldCharType="separate"/>
      </w:r>
      <w:r>
        <w:rPr>
          <w:rStyle w:val="40"/>
        </w:rPr>
        <w:t>8.5</w:t>
      </w:r>
      <w:r>
        <w:rPr>
          <w:rStyle w:val="40"/>
          <w:rFonts w:hint="eastAsia"/>
        </w:rPr>
        <w:t>　归一化发光强度分布</w:t>
      </w:r>
      <w:r>
        <w:rPr>
          <w:rStyle w:val="40"/>
        </w:rPr>
        <w:t>/</w:t>
      </w:r>
      <w:r>
        <w:rPr>
          <w:rStyle w:val="40"/>
          <w:rFonts w:hint="eastAsia"/>
        </w:rPr>
        <w:t>累积光通量分布</w:t>
      </w:r>
      <w:r>
        <w:tab/>
      </w:r>
      <w:r>
        <w:fldChar w:fldCharType="begin" w:fldLock="1"/>
      </w:r>
      <w:r>
        <w:instrText xml:space="preserve"> PAGEREF _Toc156663423 \h </w:instrText>
      </w:r>
      <w:r>
        <w:fldChar w:fldCharType="separate"/>
      </w:r>
      <w:r>
        <w:t>8</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"_Toc156663424" </w:instrText>
      </w:r>
      <w:r>
        <w:fldChar w:fldCharType="separate"/>
      </w:r>
      <w:r>
        <w:rPr>
          <w:rStyle w:val="40"/>
        </w:rPr>
        <w:t>8.6</w:t>
      </w:r>
      <w:r>
        <w:rPr>
          <w:rStyle w:val="40"/>
          <w:rFonts w:hint="eastAsia"/>
        </w:rPr>
        <w:t>　颜色</w:t>
      </w:r>
      <w:r>
        <w:tab/>
      </w:r>
      <w:r>
        <w:fldChar w:fldCharType="begin" w:fldLock="1"/>
      </w:r>
      <w:r>
        <w:instrText xml:space="preserve"> PAGEREF _Toc156663424 \h </w:instrText>
      </w:r>
      <w:r>
        <w:fldChar w:fldCharType="separate"/>
      </w:r>
      <w:r>
        <w:t>8</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"_Toc156663425" </w:instrText>
      </w:r>
      <w:r>
        <w:fldChar w:fldCharType="separate"/>
      </w:r>
      <w:r>
        <w:rPr>
          <w:rStyle w:val="40"/>
        </w:rPr>
        <w:t>8.7</w:t>
      </w:r>
      <w:r>
        <w:rPr>
          <w:rStyle w:val="40"/>
          <w:rFonts w:hint="eastAsia"/>
        </w:rPr>
        <w:t>　紫外（</w:t>
      </w:r>
      <w:r>
        <w:rPr>
          <w:rStyle w:val="40"/>
        </w:rPr>
        <w:t>UV</w:t>
      </w:r>
      <w:r>
        <w:rPr>
          <w:rStyle w:val="40"/>
          <w:rFonts w:hint="eastAsia"/>
        </w:rPr>
        <w:t>）辐射</w:t>
      </w:r>
      <w:r>
        <w:tab/>
      </w:r>
      <w:r>
        <w:fldChar w:fldCharType="begin" w:fldLock="1"/>
      </w:r>
      <w:r>
        <w:instrText xml:space="preserve"> PAGEREF _Toc156663425 \h </w:instrText>
      </w:r>
      <w:r>
        <w:fldChar w:fldCharType="separate"/>
      </w:r>
      <w:r>
        <w:t>9</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"_Toc156663426" </w:instrText>
      </w:r>
      <w:r>
        <w:fldChar w:fldCharType="separate"/>
      </w:r>
      <w:r>
        <w:rPr>
          <w:rStyle w:val="40"/>
        </w:rPr>
        <w:t>8.8</w:t>
      </w:r>
      <w:r>
        <w:rPr>
          <w:rStyle w:val="40"/>
          <w:rFonts w:hint="eastAsia"/>
        </w:rPr>
        <w:t>　标准</w:t>
      </w:r>
      <w:r>
        <w:rPr>
          <w:rStyle w:val="40"/>
        </w:rPr>
        <w:t>LED</w:t>
      </w:r>
      <w:r>
        <w:rPr>
          <w:rStyle w:val="40"/>
          <w:rFonts w:hint="eastAsia"/>
        </w:rPr>
        <w:t>光源</w:t>
      </w:r>
      <w:r>
        <w:tab/>
      </w:r>
      <w:r>
        <w:fldChar w:fldCharType="begin" w:fldLock="1"/>
      </w:r>
      <w:r>
        <w:instrText xml:space="preserve"> PAGEREF _Toc156663426 \h </w:instrText>
      </w:r>
      <w:r>
        <w:fldChar w:fldCharType="separate"/>
      </w:r>
      <w:r>
        <w:t>9</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"_Toc156663427" </w:instrText>
      </w:r>
      <w:r>
        <w:fldChar w:fldCharType="separate"/>
      </w:r>
      <w:r>
        <w:rPr>
          <w:rStyle w:val="40"/>
        </w:rPr>
        <w:t>8.9</w:t>
      </w:r>
      <w:r>
        <w:rPr>
          <w:rStyle w:val="40"/>
          <w:rFonts w:hint="eastAsia"/>
          <w:bCs/>
        </w:rPr>
        <w:t>　最高试验温度</w:t>
      </w:r>
      <w:r>
        <w:tab/>
      </w:r>
      <w:r>
        <w:fldChar w:fldCharType="begin" w:fldLock="1"/>
      </w:r>
      <w:r>
        <w:instrText xml:space="preserve"> PAGEREF _Toc156663427 \h </w:instrText>
      </w:r>
      <w:r>
        <w:fldChar w:fldCharType="separate"/>
      </w:r>
      <w:r>
        <w:t>9</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"_Toc156663428" </w:instrText>
      </w:r>
      <w:r>
        <w:fldChar w:fldCharType="separate"/>
      </w:r>
      <w:r>
        <w:rPr>
          <w:rStyle w:val="40"/>
        </w:rPr>
        <w:t>8.10</w:t>
      </w:r>
      <w:r>
        <w:rPr>
          <w:rStyle w:val="40"/>
          <w:rFonts w:hint="eastAsia"/>
          <w:bCs/>
        </w:rPr>
        <w:t>　没有使用限制的</w:t>
      </w:r>
      <w:r>
        <w:rPr>
          <w:rStyle w:val="40"/>
          <w:bCs/>
        </w:rPr>
        <w:t>LED</w:t>
      </w:r>
      <w:r>
        <w:rPr>
          <w:rStyle w:val="40"/>
          <w:rFonts w:hint="eastAsia"/>
          <w:bCs/>
        </w:rPr>
        <w:t>光源</w:t>
      </w:r>
      <w:r>
        <w:tab/>
      </w:r>
      <w:r>
        <w:fldChar w:fldCharType="begin" w:fldLock="1"/>
      </w:r>
      <w:r>
        <w:instrText xml:space="preserve"> PAGEREF _Toc156663428 \h </w:instrText>
      </w:r>
      <w:r>
        <w:fldChar w:fldCharType="separate"/>
      </w:r>
      <w:r>
        <w:t>9</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"_Toc156663429" </w:instrText>
      </w:r>
      <w:r>
        <w:fldChar w:fldCharType="separate"/>
      </w:r>
      <w:r>
        <w:rPr>
          <w:rStyle w:val="40"/>
        </w:rPr>
        <w:t>8.11</w:t>
      </w:r>
      <w:r>
        <w:rPr>
          <w:rStyle w:val="40"/>
          <w:bCs/>
        </w:rPr>
        <w:t>　LED</w:t>
      </w:r>
      <w:r>
        <w:rPr>
          <w:rStyle w:val="40"/>
          <w:rFonts w:hint="eastAsia"/>
          <w:bCs/>
        </w:rPr>
        <w:t>替代光源附加要求</w:t>
      </w:r>
      <w:r>
        <w:tab/>
      </w:r>
      <w:r>
        <w:fldChar w:fldCharType="begin" w:fldLock="1"/>
      </w:r>
      <w:r>
        <w:instrText xml:space="preserve"> PAGEREF _Toc156663429 \h </w:instrText>
      </w:r>
      <w:r>
        <w:fldChar w:fldCharType="separate"/>
      </w:r>
      <w:r>
        <w:t>10</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"_Toc156663430" </w:instrText>
      </w:r>
      <w:r>
        <w:fldChar w:fldCharType="separate"/>
      </w:r>
      <w:r>
        <w:rPr>
          <w:rStyle w:val="40"/>
        </w:rPr>
        <w:t>8.12　LED</w:t>
      </w:r>
      <w:r>
        <w:rPr>
          <w:rStyle w:val="40"/>
          <w:rFonts w:hint="eastAsia"/>
        </w:rPr>
        <w:t>替代光源包装要求</w:t>
      </w:r>
      <w:r>
        <w:tab/>
      </w:r>
      <w:r>
        <w:fldChar w:fldCharType="begin" w:fldLock="1"/>
      </w:r>
      <w:r>
        <w:instrText xml:space="preserve"> PAGEREF _Toc156663430 \h </w:instrText>
      </w:r>
      <w:r>
        <w:fldChar w:fldCharType="separate"/>
      </w:r>
      <w:r>
        <w:t>10</w:t>
      </w:r>
      <w:r>
        <w:fldChar w:fldCharType="end"/>
      </w:r>
      <w:r>
        <w:fldChar w:fldCharType="end"/>
      </w:r>
    </w:p>
    <w:p>
      <w:pPr>
        <w:pStyle w:val="22"/>
        <w:spacing w:before="78" w:after="78"/>
        <w:rPr>
          <w:rFonts w:asciiTheme="minorHAnsi" w:hAnsiTheme="minorHAnsi" w:eastAsiaTheme="minorEastAsia" w:cstheme="minorBidi"/>
          <w:szCs w:val="22"/>
        </w:rPr>
      </w:pPr>
      <w:r>
        <w:fldChar w:fldCharType="begin"/>
      </w:r>
      <w:r>
        <w:instrText xml:space="preserve"> HYPERLINK \l "_Toc156663431" </w:instrText>
      </w:r>
      <w:r>
        <w:fldChar w:fldCharType="separate"/>
      </w:r>
      <w:r>
        <w:rPr>
          <w:rStyle w:val="40"/>
        </w:rPr>
        <w:t>9</w:t>
      </w:r>
      <w:r>
        <w:rPr>
          <w:rStyle w:val="40"/>
          <w:rFonts w:hint="eastAsia"/>
        </w:rPr>
        <w:t>　检验规则</w:t>
      </w:r>
      <w:r>
        <w:tab/>
      </w:r>
      <w:r>
        <w:fldChar w:fldCharType="begin" w:fldLock="1"/>
      </w:r>
      <w:r>
        <w:instrText xml:space="preserve"> PAGEREF _Toc156663431 \h </w:instrText>
      </w:r>
      <w:r>
        <w:fldChar w:fldCharType="separate"/>
      </w:r>
      <w:r>
        <w:t>11</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"_Toc156663432" </w:instrText>
      </w:r>
      <w:r>
        <w:fldChar w:fldCharType="separate"/>
      </w:r>
      <w:r>
        <w:rPr>
          <w:rStyle w:val="40"/>
        </w:rPr>
        <w:t>9.1</w:t>
      </w:r>
      <w:r>
        <w:rPr>
          <w:rStyle w:val="40"/>
          <w:rFonts w:hint="eastAsia"/>
        </w:rPr>
        <w:t>　型式检验</w:t>
      </w:r>
      <w:r>
        <w:tab/>
      </w:r>
      <w:r>
        <w:fldChar w:fldCharType="begin" w:fldLock="1"/>
      </w:r>
      <w:r>
        <w:instrText xml:space="preserve"> PAGEREF _Toc156663432 \h </w:instrText>
      </w:r>
      <w:r>
        <w:fldChar w:fldCharType="separate"/>
      </w:r>
      <w:r>
        <w:t>11</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"_Toc156663433" </w:instrText>
      </w:r>
      <w:r>
        <w:fldChar w:fldCharType="separate"/>
      </w:r>
      <w:r>
        <w:rPr>
          <w:rStyle w:val="40"/>
        </w:rPr>
        <w:t>9.2</w:t>
      </w:r>
      <w:r>
        <w:rPr>
          <w:rStyle w:val="40"/>
          <w:rFonts w:hint="eastAsia"/>
        </w:rPr>
        <w:t>　工作试验</w:t>
      </w:r>
      <w:r>
        <w:tab/>
      </w:r>
      <w:r>
        <w:fldChar w:fldCharType="begin" w:fldLock="1"/>
      </w:r>
      <w:r>
        <w:instrText xml:space="preserve"> PAGEREF _Toc156663433 \h </w:instrText>
      </w:r>
      <w:r>
        <w:fldChar w:fldCharType="separate"/>
      </w:r>
      <w:r>
        <w:t>11</w:t>
      </w:r>
      <w:r>
        <w:fldChar w:fldCharType="end"/>
      </w:r>
      <w:r>
        <w:fldChar w:fldCharType="end"/>
      </w:r>
    </w:p>
    <w:p>
      <w:pPr>
        <w:pStyle w:val="14"/>
        <w:ind w:firstLine="210"/>
        <w:rPr>
          <w:rFonts w:asciiTheme="minorHAnsi" w:hAnsiTheme="minorHAnsi" w:eastAsiaTheme="minorEastAsia" w:cstheme="minorBidi"/>
          <w:szCs w:val="22"/>
        </w:rPr>
      </w:pPr>
      <w:r>
        <w:fldChar w:fldCharType="begin"/>
      </w:r>
      <w:r>
        <w:instrText xml:space="preserve"> HYPERLINK \l "_Toc156663434" </w:instrText>
      </w:r>
      <w:r>
        <w:fldChar w:fldCharType="separate"/>
      </w:r>
      <w:r>
        <w:rPr>
          <w:rStyle w:val="40"/>
        </w:rPr>
        <w:t>9.3</w:t>
      </w:r>
      <w:r>
        <w:rPr>
          <w:rStyle w:val="40"/>
          <w:rFonts w:hint="eastAsia"/>
        </w:rPr>
        <w:t>　现场检验</w:t>
      </w:r>
      <w:r>
        <w:tab/>
      </w:r>
      <w:r>
        <w:fldChar w:fldCharType="begin" w:fldLock="1"/>
      </w:r>
      <w:r>
        <w:instrText xml:space="preserve"> PAGEREF _Toc156663434 \h </w:instrText>
      </w:r>
      <w:r>
        <w:fldChar w:fldCharType="separate"/>
      </w:r>
      <w:r>
        <w:t>11</w:t>
      </w:r>
      <w:r>
        <w:fldChar w:fldCharType="end"/>
      </w:r>
      <w:r>
        <w:fldChar w:fldCharType="end"/>
      </w:r>
    </w:p>
    <w:p>
      <w:pPr>
        <w:pStyle w:val="22"/>
        <w:spacing w:before="78" w:after="78"/>
        <w:rPr>
          <w:rFonts w:asciiTheme="minorHAnsi" w:hAnsiTheme="minorHAnsi" w:eastAsiaTheme="minorEastAsia" w:cstheme="minorBidi"/>
          <w:szCs w:val="22"/>
        </w:rPr>
      </w:pPr>
      <w:r>
        <w:fldChar w:fldCharType="begin"/>
      </w:r>
      <w:r>
        <w:instrText xml:space="preserve"> HYPERLINK \l "_Toc156663435" </w:instrText>
      </w:r>
      <w:r>
        <w:fldChar w:fldCharType="separate"/>
      </w:r>
      <w:r>
        <w:rPr>
          <w:rStyle w:val="40"/>
        </w:rPr>
        <w:t>10</w:t>
      </w:r>
      <w:r>
        <w:rPr>
          <w:rStyle w:val="40"/>
          <w:rFonts w:hint="eastAsia"/>
        </w:rPr>
        <w:t>　光源数据活页</w:t>
      </w:r>
      <w:r>
        <w:tab/>
      </w:r>
      <w:r>
        <w:fldChar w:fldCharType="begin" w:fldLock="1"/>
      </w:r>
      <w:r>
        <w:instrText xml:space="preserve"> PAGEREF _Toc156663435 \h </w:instrText>
      </w:r>
      <w:r>
        <w:fldChar w:fldCharType="separate"/>
      </w:r>
      <w:r>
        <w:t>11</w:t>
      </w:r>
      <w:r>
        <w:fldChar w:fldCharType="end"/>
      </w:r>
      <w:r>
        <w:fldChar w:fldCharType="end"/>
      </w:r>
    </w:p>
    <w:p>
      <w:pPr>
        <w:pStyle w:val="22"/>
        <w:spacing w:before="78" w:after="78"/>
        <w:rPr>
          <w:rFonts w:asciiTheme="minorHAnsi" w:hAnsiTheme="minorHAnsi" w:eastAsiaTheme="minorEastAsia" w:cstheme="minorBidi"/>
          <w:szCs w:val="22"/>
        </w:rPr>
      </w:pPr>
      <w:r>
        <w:fldChar w:fldCharType="begin"/>
      </w:r>
      <w:r>
        <w:instrText xml:space="preserve"> HYPERLINK \l "_Toc156663436" </w:instrText>
      </w:r>
      <w:r>
        <w:fldChar w:fldCharType="separate"/>
      </w:r>
      <w:r>
        <w:rPr>
          <w:rStyle w:val="40"/>
          <w:rFonts w:hint="eastAsia"/>
        </w:rPr>
        <w:t>附录A　（规范性）</w:t>
      </w:r>
      <w:r>
        <w:rPr>
          <w:rStyle w:val="40"/>
        </w:rPr>
        <w:t>　</w:t>
      </w:r>
      <w:r>
        <w:rPr>
          <w:rStyle w:val="40"/>
          <w:rFonts w:hint="eastAsia"/>
        </w:rPr>
        <w:t>灯丝的形状、长度和位置</w:t>
      </w:r>
      <w:r>
        <w:tab/>
      </w:r>
      <w:r>
        <w:fldChar w:fldCharType="begin" w:fldLock="1"/>
      </w:r>
      <w:r>
        <w:instrText xml:space="preserve"> PAGEREF _Toc156663436 \h </w:instrText>
      </w:r>
      <w:r>
        <w:fldChar w:fldCharType="separate"/>
      </w:r>
      <w:r>
        <w:t>12</w:t>
      </w:r>
      <w:r>
        <w:fldChar w:fldCharType="end"/>
      </w:r>
      <w:r>
        <w:fldChar w:fldCharType="end"/>
      </w:r>
    </w:p>
    <w:p>
      <w:pPr>
        <w:pStyle w:val="22"/>
        <w:spacing w:before="78" w:after="78"/>
        <w:rPr>
          <w:rFonts w:asciiTheme="minorHAnsi" w:hAnsiTheme="minorHAnsi" w:eastAsiaTheme="minorEastAsia" w:cstheme="minorBidi"/>
          <w:szCs w:val="22"/>
        </w:rPr>
      </w:pPr>
      <w:r>
        <w:fldChar w:fldCharType="begin"/>
      </w:r>
      <w:r>
        <w:instrText xml:space="preserve"> HYPERLINK \l "_Toc156663437" </w:instrText>
      </w:r>
      <w:r>
        <w:fldChar w:fldCharType="separate"/>
      </w:r>
      <w:r>
        <w:rPr>
          <w:rStyle w:val="40"/>
          <w:rFonts w:hint="eastAsia"/>
        </w:rPr>
        <w:t>附录B　（规范性）</w:t>
      </w:r>
      <w:r>
        <w:rPr>
          <w:rStyle w:val="40"/>
        </w:rPr>
        <w:t>　</w:t>
      </w:r>
      <w:r>
        <w:rPr>
          <w:rStyle w:val="40"/>
          <w:rFonts w:hint="eastAsia"/>
        </w:rPr>
        <w:t>灯丝光源颜色的测量方法</w:t>
      </w:r>
      <w:r>
        <w:tab/>
      </w:r>
      <w:r>
        <w:fldChar w:fldCharType="begin" w:fldLock="1"/>
      </w:r>
      <w:r>
        <w:instrText xml:space="preserve"> PAGEREF _Toc156663437 \h </w:instrText>
      </w:r>
      <w:r>
        <w:fldChar w:fldCharType="separate"/>
      </w:r>
      <w:r>
        <w:t>16</w:t>
      </w:r>
      <w:r>
        <w:fldChar w:fldCharType="end"/>
      </w:r>
      <w:r>
        <w:fldChar w:fldCharType="end"/>
      </w:r>
    </w:p>
    <w:p>
      <w:pPr>
        <w:pStyle w:val="22"/>
        <w:spacing w:before="78" w:after="78"/>
        <w:rPr>
          <w:rFonts w:asciiTheme="minorHAnsi" w:hAnsiTheme="minorHAnsi" w:eastAsiaTheme="minorEastAsia" w:cstheme="minorBidi"/>
          <w:szCs w:val="22"/>
        </w:rPr>
      </w:pPr>
      <w:r>
        <w:fldChar w:fldCharType="begin"/>
      </w:r>
      <w:r>
        <w:instrText xml:space="preserve"> HYPERLINK \l "_Toc156663438" </w:instrText>
      </w:r>
      <w:r>
        <w:fldChar w:fldCharType="separate"/>
      </w:r>
      <w:r>
        <w:rPr>
          <w:rStyle w:val="40"/>
          <w:rFonts w:hint="eastAsia"/>
        </w:rPr>
        <w:t>附录C　（规范性）</w:t>
      </w:r>
      <w:r>
        <w:rPr>
          <w:rStyle w:val="40"/>
        </w:rPr>
        <w:t>　</w:t>
      </w:r>
      <w:r>
        <w:rPr>
          <w:rStyle w:val="40"/>
          <w:rFonts w:hint="eastAsia"/>
        </w:rPr>
        <w:t>颜色耐久性测量试验</w:t>
      </w:r>
      <w:r>
        <w:tab/>
      </w:r>
      <w:r>
        <w:fldChar w:fldCharType="begin" w:fldLock="1"/>
      </w:r>
      <w:r>
        <w:instrText xml:space="preserve"> PAGEREF _Toc156663438 \h </w:instrText>
      </w:r>
      <w:r>
        <w:fldChar w:fldCharType="separate"/>
      </w:r>
      <w:r>
        <w:t>18</w:t>
      </w:r>
      <w:r>
        <w:fldChar w:fldCharType="end"/>
      </w:r>
      <w:r>
        <w:fldChar w:fldCharType="end"/>
      </w:r>
    </w:p>
    <w:p>
      <w:pPr>
        <w:pStyle w:val="22"/>
        <w:spacing w:before="78" w:after="78"/>
        <w:rPr>
          <w:rFonts w:asciiTheme="minorHAnsi" w:hAnsiTheme="minorHAnsi" w:eastAsiaTheme="minorEastAsia" w:cstheme="minorBidi"/>
          <w:szCs w:val="22"/>
        </w:rPr>
      </w:pPr>
      <w:r>
        <w:fldChar w:fldCharType="begin"/>
      </w:r>
      <w:r>
        <w:instrText xml:space="preserve"> HYPERLINK \l "_Toc156663439" </w:instrText>
      </w:r>
      <w:r>
        <w:fldChar w:fldCharType="separate"/>
      </w:r>
      <w:r>
        <w:rPr>
          <w:rStyle w:val="40"/>
          <w:rFonts w:hint="eastAsia"/>
        </w:rPr>
        <w:t>附录D　（规范性）</w:t>
      </w:r>
      <w:r>
        <w:rPr>
          <w:rStyle w:val="40"/>
        </w:rPr>
        <w:t>　</w:t>
      </w:r>
      <w:r>
        <w:rPr>
          <w:rStyle w:val="40"/>
          <w:rFonts w:hint="eastAsia"/>
        </w:rPr>
        <w:t>气体放电光源光电性能的测量方法</w:t>
      </w:r>
      <w:r>
        <w:tab/>
      </w:r>
      <w:r>
        <w:fldChar w:fldCharType="begin" w:fldLock="1"/>
      </w:r>
      <w:r>
        <w:instrText xml:space="preserve"> PAGEREF _Toc156663439 \h </w:instrText>
      </w:r>
      <w:r>
        <w:fldChar w:fldCharType="separate"/>
      </w:r>
      <w:r>
        <w:t>23</w:t>
      </w:r>
      <w:r>
        <w:fldChar w:fldCharType="end"/>
      </w:r>
      <w:r>
        <w:fldChar w:fldCharType="end"/>
      </w:r>
    </w:p>
    <w:p>
      <w:pPr>
        <w:pStyle w:val="22"/>
        <w:spacing w:before="78" w:after="78"/>
        <w:rPr>
          <w:rFonts w:asciiTheme="minorHAnsi" w:hAnsiTheme="minorHAnsi" w:eastAsiaTheme="minorEastAsia" w:cstheme="minorBidi"/>
          <w:szCs w:val="22"/>
        </w:rPr>
      </w:pPr>
      <w:r>
        <w:fldChar w:fldCharType="begin"/>
      </w:r>
      <w:r>
        <w:instrText xml:space="preserve"> HYPERLINK \l "_Toc156663440" </w:instrText>
      </w:r>
      <w:r>
        <w:fldChar w:fldCharType="separate"/>
      </w:r>
      <w:r>
        <w:rPr>
          <w:rStyle w:val="40"/>
          <w:rFonts w:hint="eastAsia"/>
        </w:rPr>
        <w:t>附录E　（规范性）</w:t>
      </w:r>
      <w:r>
        <w:rPr>
          <w:rStyle w:val="40"/>
        </w:rPr>
        <w:t>　LED</w:t>
      </w:r>
      <w:r>
        <w:rPr>
          <w:rStyle w:val="40"/>
          <w:rFonts w:hint="eastAsia"/>
        </w:rPr>
        <w:t>光源光电性能的测量方法</w:t>
      </w:r>
      <w:r>
        <w:tab/>
      </w:r>
      <w:r>
        <w:fldChar w:fldCharType="begin" w:fldLock="1"/>
      </w:r>
      <w:r>
        <w:instrText xml:space="preserve"> PAGEREF _Toc156663440 \h </w:instrText>
      </w:r>
      <w:r>
        <w:fldChar w:fldCharType="separate"/>
      </w:r>
      <w:r>
        <w:t>25</w:t>
      </w:r>
      <w:r>
        <w:fldChar w:fldCharType="end"/>
      </w:r>
      <w:r>
        <w:fldChar w:fldCharType="end"/>
      </w:r>
    </w:p>
    <w:p>
      <w:pPr>
        <w:pStyle w:val="22"/>
        <w:spacing w:before="78" w:after="78"/>
        <w:rPr>
          <w:rFonts w:asciiTheme="minorHAnsi" w:hAnsiTheme="minorHAnsi" w:eastAsiaTheme="minorEastAsia" w:cstheme="minorBidi"/>
          <w:szCs w:val="22"/>
        </w:rPr>
      </w:pPr>
      <w:r>
        <w:fldChar w:fldCharType="begin"/>
      </w:r>
      <w:r>
        <w:instrText xml:space="preserve"> HYPERLINK \l "_Toc156663441" </w:instrText>
      </w:r>
      <w:r>
        <w:fldChar w:fldCharType="separate"/>
      </w:r>
      <w:r>
        <w:rPr>
          <w:rStyle w:val="40"/>
          <w:rFonts w:hint="eastAsia"/>
        </w:rPr>
        <w:t>附录F　（规范性）</w:t>
      </w:r>
      <w:r>
        <w:rPr>
          <w:rStyle w:val="40"/>
        </w:rPr>
        <w:t>　</w:t>
      </w:r>
      <w:r>
        <w:rPr>
          <w:rStyle w:val="40"/>
          <w:rFonts w:hint="eastAsia"/>
          <w:bCs/>
          <w:color w:val="auto"/>
        </w:rPr>
        <w:t>没有使用限制的</w:t>
      </w:r>
      <w:r>
        <w:rPr>
          <w:rStyle w:val="40"/>
          <w:bCs/>
          <w:color w:val="auto"/>
        </w:rPr>
        <w:t>LED</w:t>
      </w:r>
      <w:r>
        <w:rPr>
          <w:rStyle w:val="40"/>
          <w:rFonts w:hint="eastAsia"/>
          <w:bCs/>
          <w:color w:val="auto"/>
        </w:rPr>
        <w:t>光源</w:t>
      </w:r>
      <w:r>
        <w:rPr>
          <w:rStyle w:val="40"/>
          <w:rFonts w:hint="eastAsia"/>
        </w:rPr>
        <w:t>发光面亮度对比度和亮度均匀性的测量方法</w:t>
      </w:r>
      <w:r>
        <w:tab/>
      </w:r>
      <w:r>
        <w:fldChar w:fldCharType="begin" w:fldLock="1"/>
      </w:r>
      <w:r>
        <w:instrText xml:space="preserve"> PAGEREF _Toc156663441 \h </w:instrText>
      </w:r>
      <w:r>
        <w:fldChar w:fldCharType="separate"/>
      </w:r>
      <w:r>
        <w:t>28</w:t>
      </w:r>
      <w:r>
        <w:fldChar w:fldCharType="end"/>
      </w:r>
      <w:r>
        <w:fldChar w:fldCharType="end"/>
      </w:r>
    </w:p>
    <w:p>
      <w:pPr>
        <w:pStyle w:val="22"/>
        <w:spacing w:before="78" w:after="78"/>
        <w:rPr>
          <w:rFonts w:asciiTheme="minorHAnsi" w:hAnsiTheme="minorHAnsi" w:eastAsiaTheme="minorEastAsia" w:cstheme="minorBidi"/>
          <w:szCs w:val="22"/>
        </w:rPr>
      </w:pPr>
      <w:r>
        <w:fldChar w:fldCharType="begin"/>
      </w:r>
      <w:r>
        <w:instrText xml:space="preserve"> HYPERLINK \l "_Toc156663442" </w:instrText>
      </w:r>
      <w:r>
        <w:fldChar w:fldCharType="separate"/>
      </w:r>
      <w:r>
        <w:rPr>
          <w:rStyle w:val="40"/>
          <w:rFonts w:hint="eastAsia"/>
        </w:rPr>
        <w:t>附录G　（规范性）</w:t>
      </w:r>
      <w:r>
        <w:rPr>
          <w:rStyle w:val="40"/>
        </w:rPr>
        <w:t>　</w:t>
      </w:r>
      <w:r>
        <w:rPr>
          <w:rStyle w:val="40"/>
          <w:rFonts w:hint="eastAsia"/>
        </w:rPr>
        <w:t>制造商试验记录的抽样及合格水平</w:t>
      </w:r>
      <w:r>
        <w:tab/>
      </w:r>
      <w:r>
        <w:fldChar w:fldCharType="begin" w:fldLock="1"/>
      </w:r>
      <w:r>
        <w:instrText xml:space="preserve"> PAGEREF _Toc156663442 \h </w:instrText>
      </w:r>
      <w:r>
        <w:fldChar w:fldCharType="separate"/>
      </w:r>
      <w:r>
        <w:t>31</w:t>
      </w:r>
      <w:r>
        <w:fldChar w:fldCharType="end"/>
      </w:r>
      <w:r>
        <w:fldChar w:fldCharType="end"/>
      </w:r>
    </w:p>
    <w:p>
      <w:pPr>
        <w:pStyle w:val="22"/>
        <w:spacing w:before="78" w:after="78"/>
        <w:rPr>
          <w:rFonts w:asciiTheme="minorHAnsi" w:hAnsiTheme="minorHAnsi" w:eastAsiaTheme="minorEastAsia" w:cstheme="minorBidi"/>
          <w:szCs w:val="22"/>
        </w:rPr>
      </w:pPr>
      <w:r>
        <w:fldChar w:fldCharType="begin"/>
      </w:r>
      <w:r>
        <w:instrText xml:space="preserve"> HYPERLINK \l "_Toc156663443" </w:instrText>
      </w:r>
      <w:r>
        <w:fldChar w:fldCharType="separate"/>
      </w:r>
      <w:r>
        <w:rPr>
          <w:rStyle w:val="40"/>
          <w:rFonts w:hint="eastAsia"/>
        </w:rPr>
        <w:t>附录H　（规范性）</w:t>
      </w:r>
      <w:r>
        <w:rPr>
          <w:rStyle w:val="40"/>
        </w:rPr>
        <w:t>　</w:t>
      </w:r>
      <w:r>
        <w:rPr>
          <w:rStyle w:val="40"/>
          <w:rFonts w:hint="eastAsia"/>
        </w:rPr>
        <w:t>现场检验的合格条件</w:t>
      </w:r>
      <w:r>
        <w:tab/>
      </w:r>
      <w:r>
        <w:fldChar w:fldCharType="begin" w:fldLock="1"/>
      </w:r>
      <w:r>
        <w:instrText xml:space="preserve"> PAGEREF _Toc156663443 \h </w:instrText>
      </w:r>
      <w:r>
        <w:fldChar w:fldCharType="separate"/>
      </w:r>
      <w:r>
        <w:t>36</w:t>
      </w:r>
      <w:r>
        <w:fldChar w:fldCharType="end"/>
      </w:r>
      <w:r>
        <w:fldChar w:fldCharType="end"/>
      </w:r>
    </w:p>
    <w:p>
      <w:pPr>
        <w:pStyle w:val="22"/>
        <w:spacing w:before="78" w:after="78"/>
        <w:rPr>
          <w:rFonts w:asciiTheme="minorHAnsi" w:hAnsiTheme="minorHAnsi" w:eastAsiaTheme="minorEastAsia" w:cstheme="minorBidi"/>
          <w:szCs w:val="22"/>
        </w:rPr>
      </w:pPr>
      <w:r>
        <w:fldChar w:fldCharType="begin"/>
      </w:r>
      <w:r>
        <w:instrText xml:space="preserve"> HYPERLINK \l "_Toc156663444" </w:instrText>
      </w:r>
      <w:r>
        <w:fldChar w:fldCharType="separate"/>
      </w:r>
      <w:r>
        <w:rPr>
          <w:rStyle w:val="40"/>
          <w:rFonts w:hint="eastAsia"/>
        </w:rPr>
        <w:t>参考文献</w:t>
      </w:r>
      <w:r>
        <w:tab/>
      </w:r>
      <w:r>
        <w:fldChar w:fldCharType="begin" w:fldLock="1"/>
      </w:r>
      <w:r>
        <w:instrText xml:space="preserve"> PAGEREF _Toc156663444 \h </w:instrText>
      </w:r>
      <w:r>
        <w:fldChar w:fldCharType="separate"/>
      </w:r>
      <w:r>
        <w:t>37</w:t>
      </w:r>
      <w:r>
        <w:fldChar w:fldCharType="end"/>
      </w:r>
      <w:r>
        <w:fldChar w:fldCharType="end"/>
      </w:r>
    </w:p>
    <w:p>
      <w:pPr>
        <w:pStyle w:val="4"/>
      </w:pPr>
      <w:r>
        <w:fldChar w:fldCharType="end"/>
      </w:r>
    </w:p>
    <w:p>
      <w:pPr>
        <w:pStyle w:val="113"/>
      </w:pPr>
      <w:bookmarkStart w:id="40" w:name="_Toc156663389"/>
      <w:r>
        <w:rPr>
          <w:rFonts w:hint="eastAsia"/>
        </w:rPr>
        <w:t>前</w:t>
      </w:r>
      <w:bookmarkStart w:id="41" w:name="BKQY"/>
      <w:r>
        <w:rPr>
          <w:rFonts w:hAnsi="黑体"/>
        </w:rPr>
        <w:t>  </w:t>
      </w:r>
      <w:r>
        <w:rPr>
          <w:rFonts w:hint="eastAsia"/>
        </w:rPr>
        <w:t>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40"/>
      <w:bookmarkEnd w:id="41"/>
    </w:p>
    <w:p>
      <w:pPr>
        <w:ind w:firstLine="420" w:firstLineChars="200"/>
        <w:rPr>
          <w:rFonts w:ascii="宋体" w:hAnsi="宋体"/>
        </w:rPr>
      </w:pPr>
      <w:r>
        <w:rPr>
          <w:rFonts w:hint="eastAsia" w:ascii="宋体" w:hAnsi="宋体"/>
        </w:rPr>
        <w:t>本文件按照GB/T 1.1—2020《标准化工作导则 第1部分：标准化文件的结构和起草规则》的规定起草。</w:t>
      </w:r>
    </w:p>
    <w:p>
      <w:pPr>
        <w:ind w:firstLine="425"/>
        <w:rPr>
          <w:rFonts w:ascii="宋体" w:hAnsi="宋体"/>
        </w:rPr>
      </w:pPr>
      <w:r>
        <w:rPr>
          <w:rFonts w:hint="eastAsia" w:ascii="宋体" w:hAnsi="宋体"/>
        </w:rPr>
        <w:t>本文件由中华人民共和国工业和信息化部提出并归口。</w:t>
      </w:r>
    </w:p>
    <w:p>
      <w:pPr>
        <w:ind w:firstLine="425"/>
        <w:rPr>
          <w:rFonts w:ascii="宋体" w:hAnsi="宋体"/>
        </w:rPr>
      </w:pPr>
      <w:r>
        <w:rPr>
          <w:rFonts w:hint="eastAsia" w:ascii="宋体" w:hAnsi="宋体"/>
        </w:rPr>
        <w:t>本文件起草单位：XXXX</w:t>
      </w:r>
    </w:p>
    <w:p>
      <w:pPr>
        <w:ind w:firstLine="425"/>
        <w:rPr>
          <w:rFonts w:ascii="宋体" w:hAnsi="宋体"/>
        </w:rPr>
      </w:pPr>
      <w:r>
        <w:rPr>
          <w:rFonts w:hint="eastAsia" w:ascii="宋体" w:hAnsi="宋体"/>
        </w:rPr>
        <w:t>本文件主要起草人：XXXX</w:t>
      </w:r>
    </w:p>
    <w:p>
      <w:pPr>
        <w:pStyle w:val="4"/>
        <w:spacing w:before="156" w:after="156"/>
        <w:rPr>
          <w:rFonts w:hAnsi="宋体"/>
        </w:rPr>
      </w:pPr>
      <w:bookmarkStart w:id="1680" w:name="_GoBack"/>
      <w:bookmarkEnd w:id="1680"/>
    </w:p>
    <w:p>
      <w:pPr>
        <w:pStyle w:val="4"/>
      </w:pPr>
    </w:p>
    <w:p>
      <w:pPr>
        <w:pStyle w:val="4"/>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51"/>
      </w:pPr>
      <w:bookmarkStart w:id="42" w:name="_Toc477422685"/>
      <w:bookmarkStart w:id="43" w:name="_Toc477427497"/>
      <w:r>
        <w:rPr>
          <w:rFonts w:hint="eastAsia"/>
        </w:rPr>
        <w:t>机动车和挂车用光源</w:t>
      </w:r>
      <w:bookmarkEnd w:id="42"/>
      <w:bookmarkEnd w:id="43"/>
      <w:r>
        <w:rPr>
          <w:rFonts w:hint="eastAsia"/>
        </w:rPr>
        <w:t xml:space="preserve"> 安全性要求</w:t>
      </w:r>
    </w:p>
    <w:p>
      <w:pPr>
        <w:pStyle w:val="46"/>
        <w:spacing w:before="312" w:after="312"/>
      </w:pPr>
      <w:bookmarkStart w:id="44" w:name="_Toc496300248"/>
      <w:bookmarkStart w:id="45" w:name="_Toc496335678"/>
      <w:bookmarkStart w:id="46" w:name="_Toc496379002"/>
      <w:bookmarkStart w:id="47" w:name="_Toc7125605"/>
      <w:bookmarkStart w:id="48" w:name="_Toc497382281"/>
      <w:bookmarkStart w:id="49" w:name="_Toc7211603"/>
      <w:bookmarkStart w:id="50" w:name="_Toc27755638"/>
      <w:bookmarkStart w:id="51" w:name="_Toc497382152"/>
      <w:bookmarkStart w:id="52" w:name="_Toc497382419"/>
      <w:bookmarkStart w:id="53" w:name="_Toc497460909"/>
      <w:bookmarkStart w:id="54" w:name="_Toc497414905"/>
      <w:bookmarkStart w:id="55" w:name="_Toc503686143"/>
      <w:bookmarkStart w:id="56" w:name="_Toc503686356"/>
      <w:bookmarkStart w:id="57" w:name="_Toc27508690"/>
      <w:bookmarkStart w:id="58" w:name="_Toc497408808"/>
      <w:bookmarkStart w:id="59" w:name="_Toc30260382"/>
      <w:bookmarkStart w:id="60" w:name="_Toc58678903"/>
      <w:bookmarkStart w:id="61" w:name="_Toc102406388"/>
      <w:bookmarkStart w:id="62" w:name="_Toc531972955"/>
      <w:bookmarkStart w:id="63" w:name="_Toc102664272"/>
      <w:bookmarkStart w:id="64" w:name="_Toc121753669"/>
      <w:bookmarkStart w:id="65" w:name="_Toc497403214"/>
      <w:bookmarkStart w:id="66" w:name="_Toc496465513"/>
      <w:bookmarkStart w:id="67" w:name="_Toc497408637"/>
      <w:bookmarkStart w:id="68" w:name="_Toc531972828"/>
      <w:bookmarkStart w:id="69" w:name="_Toc532830427"/>
      <w:bookmarkStart w:id="70" w:name="_Toc6637020"/>
      <w:bookmarkStart w:id="71" w:name="_Toc497380523"/>
      <w:bookmarkStart w:id="72" w:name="_Toc497386126"/>
      <w:bookmarkStart w:id="73" w:name="_Toc497407943"/>
      <w:bookmarkStart w:id="74" w:name="_Toc497459955"/>
      <w:bookmarkStart w:id="75" w:name="_Toc497411919"/>
      <w:bookmarkStart w:id="76" w:name="_Toc127517521"/>
      <w:bookmarkStart w:id="77" w:name="_Toc127453411"/>
      <w:bookmarkStart w:id="78" w:name="_Toc156663390"/>
      <w:bookmarkStart w:id="79" w:name="_Toc133506744"/>
      <w:bookmarkStart w:id="80" w:name="_Toc122166116"/>
      <w:bookmarkStart w:id="81" w:name="_Toc124861070"/>
      <w:bookmarkStart w:id="82" w:name="_Toc128492058"/>
      <w:bookmarkStart w:id="83" w:name="_Toc137017172"/>
      <w:bookmarkStart w:id="84" w:name="_Toc127344338"/>
      <w:r>
        <w:rPr>
          <w:rFonts w:hint="eastAsia"/>
        </w:rPr>
        <w:t>范围</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ind w:firstLine="425"/>
        <w:rPr>
          <w:rFonts w:ascii="宋体" w:hAnsi="宋体"/>
        </w:rPr>
      </w:pPr>
      <w:r>
        <w:rPr>
          <w:rFonts w:ascii="宋体" w:hAnsi="宋体"/>
        </w:rPr>
        <w:t>本文件规定了</w:t>
      </w:r>
      <w:r>
        <w:rPr>
          <w:rFonts w:hint="eastAsia" w:ascii="宋体" w:hAnsi="宋体"/>
          <w:iCs/>
        </w:rPr>
        <w:t>机动车用灯丝光源、气体放电光源和标准化的LED光源（简称LED光源）与安全性有关的</w:t>
      </w:r>
      <w:r>
        <w:rPr>
          <w:rFonts w:hint="eastAsia" w:ascii="宋体" w:hAnsi="宋体"/>
        </w:rPr>
        <w:t>要求和试验条件以及检验规则</w:t>
      </w:r>
      <w:r>
        <w:rPr>
          <w:rFonts w:ascii="宋体" w:hAnsi="宋体"/>
        </w:rPr>
        <w:t>。</w:t>
      </w:r>
    </w:p>
    <w:p>
      <w:pPr>
        <w:ind w:firstLine="425"/>
        <w:rPr>
          <w:rFonts w:ascii="宋体" w:hAnsi="宋体"/>
        </w:rPr>
      </w:pPr>
      <w:r>
        <w:rPr>
          <w:rFonts w:ascii="宋体" w:hAnsi="宋体"/>
        </w:rPr>
        <w:t>本文件适用于M、N</w:t>
      </w:r>
      <w:r>
        <w:rPr>
          <w:rFonts w:hint="eastAsia" w:ascii="宋体" w:hAnsi="宋体"/>
        </w:rPr>
        <w:t>、L、</w:t>
      </w:r>
      <w:r>
        <w:rPr>
          <w:rFonts w:ascii="宋体" w:hAnsi="宋体"/>
        </w:rPr>
        <w:t>O类</w:t>
      </w:r>
      <w:r>
        <w:rPr>
          <w:rFonts w:hint="eastAsia" w:ascii="宋体" w:hAnsi="宋体"/>
        </w:rPr>
        <w:t>机动车</w:t>
      </w:r>
      <w:r>
        <w:rPr>
          <w:rFonts w:ascii="宋体" w:hAnsi="宋体"/>
        </w:rPr>
        <w:t>使用</w:t>
      </w:r>
      <w:r>
        <w:rPr>
          <w:rFonts w:hint="eastAsia" w:ascii="宋体" w:hAnsi="宋体"/>
        </w:rPr>
        <w:t>的道路照明和光信号装置及系统中的光源。</w:t>
      </w:r>
    </w:p>
    <w:p>
      <w:pPr>
        <w:pStyle w:val="46"/>
        <w:spacing w:before="312" w:after="312"/>
      </w:pPr>
      <w:bookmarkStart w:id="85" w:name="_Toc133506745"/>
      <w:bookmarkStart w:id="86" w:name="_Toc7211604"/>
      <w:bookmarkStart w:id="87" w:name="_Toc27755639"/>
      <w:bookmarkStart w:id="88" w:name="_Toc156663391"/>
      <w:bookmarkStart w:id="89" w:name="_Toc102406389"/>
      <w:bookmarkStart w:id="90" w:name="_Toc137017173"/>
      <w:bookmarkStart w:id="91" w:name="_Toc127517522"/>
      <w:bookmarkStart w:id="92" w:name="_Toc102664273"/>
      <w:bookmarkStart w:id="93" w:name="_Toc58678904"/>
      <w:bookmarkStart w:id="94" w:name="_Toc128492059"/>
      <w:bookmarkStart w:id="95" w:name="_Toc127344339"/>
      <w:bookmarkStart w:id="96" w:name="_Toc122166117"/>
      <w:bookmarkStart w:id="97" w:name="_Toc27508691"/>
      <w:bookmarkStart w:id="98" w:name="_Toc30260383"/>
      <w:bookmarkStart w:id="99" w:name="_Toc127453412"/>
      <w:bookmarkStart w:id="100" w:name="_Toc6637021"/>
      <w:bookmarkStart w:id="101" w:name="_Toc124861071"/>
      <w:bookmarkStart w:id="102" w:name="_Toc7125606"/>
      <w:bookmarkStart w:id="103" w:name="_Toc121753670"/>
      <w:bookmarkStart w:id="104" w:name="_Toc496300249"/>
      <w:bookmarkStart w:id="105" w:name="_Toc496335679"/>
      <w:bookmarkStart w:id="106" w:name="_Toc497407944"/>
      <w:bookmarkStart w:id="107" w:name="_Toc497408809"/>
      <w:bookmarkStart w:id="108" w:name="_Toc497411920"/>
      <w:bookmarkStart w:id="109" w:name="_Toc496465514"/>
      <w:bookmarkStart w:id="110" w:name="_Toc497414906"/>
      <w:bookmarkStart w:id="111" w:name="_Toc497380524"/>
      <w:bookmarkStart w:id="112" w:name="_Toc496379003"/>
      <w:bookmarkStart w:id="113" w:name="_Toc497382153"/>
      <w:bookmarkStart w:id="114" w:name="_Toc497386127"/>
      <w:bookmarkStart w:id="115" w:name="_Toc497382282"/>
      <w:bookmarkStart w:id="116" w:name="_Toc497382420"/>
      <w:bookmarkStart w:id="117" w:name="_Toc497403215"/>
      <w:bookmarkStart w:id="118" w:name="_Toc497408638"/>
      <w:bookmarkStart w:id="119" w:name="_Toc497460910"/>
      <w:bookmarkStart w:id="120" w:name="_Toc503686357"/>
      <w:bookmarkStart w:id="121" w:name="_Toc531972956"/>
      <w:bookmarkStart w:id="122" w:name="_Toc531972829"/>
      <w:bookmarkStart w:id="123" w:name="_Toc532830428"/>
      <w:bookmarkStart w:id="124" w:name="_Toc503686144"/>
      <w:bookmarkStart w:id="125" w:name="_Toc497459956"/>
      <w:r>
        <w:rPr>
          <w:rFonts w:hint="eastAsia"/>
        </w:rPr>
        <w:t>规范性引用文件</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pPr>
        <w:pStyle w:val="4"/>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rFonts w:ascii="宋体" w:hAnsi="宋体"/>
        </w:rPr>
      </w:pPr>
      <w:r>
        <w:rPr>
          <w:rFonts w:ascii="宋体" w:hAnsi="宋体"/>
        </w:rPr>
        <w:t>GB 4785</w:t>
      </w:r>
      <w:r>
        <w:rPr>
          <w:rFonts w:hint="eastAsia" w:ascii="宋体" w:hAnsi="宋体"/>
        </w:rPr>
        <w:t xml:space="preserve">  </w:t>
      </w:r>
      <w:r>
        <w:rPr>
          <w:rFonts w:ascii="宋体" w:hAnsi="宋体"/>
        </w:rPr>
        <w:t>汽车及挂车外部照明和</w:t>
      </w:r>
      <w:r>
        <w:rPr>
          <w:rFonts w:hint="eastAsia" w:ascii="宋体" w:hAnsi="宋体"/>
        </w:rPr>
        <w:t>光</w:t>
      </w:r>
      <w:r>
        <w:rPr>
          <w:rFonts w:ascii="宋体" w:hAnsi="宋体"/>
        </w:rPr>
        <w:t>信号装置的安装规定</w:t>
      </w:r>
    </w:p>
    <w:p>
      <w:pPr>
        <w:ind w:firstLine="420" w:firstLineChars="200"/>
        <w:rPr>
          <w:rFonts w:ascii="宋体" w:hAnsi="宋体"/>
        </w:rPr>
      </w:pPr>
      <w:r>
        <w:rPr>
          <w:rFonts w:hint="eastAsia" w:ascii="宋体" w:hAnsi="宋体"/>
        </w:rPr>
        <w:t>GB XXXXX  汽车用道路照明装置及系统</w:t>
      </w:r>
    </w:p>
    <w:p>
      <w:pPr>
        <w:ind w:firstLine="420" w:firstLineChars="200"/>
        <w:rPr>
          <w:rFonts w:ascii="宋体" w:hAnsi="宋体"/>
        </w:rPr>
      </w:pPr>
      <w:r>
        <w:rPr>
          <w:rFonts w:ascii="宋体" w:hAnsi="宋体"/>
        </w:rPr>
        <w:t xml:space="preserve">GB/T </w:t>
      </w:r>
      <w:r>
        <w:rPr>
          <w:rFonts w:hint="eastAsia" w:ascii="宋体" w:hAnsi="宋体"/>
        </w:rPr>
        <w:t>XXXXX  机动车用</w:t>
      </w:r>
      <w:r>
        <w:rPr>
          <w:rFonts w:ascii="宋体" w:hAnsi="宋体"/>
        </w:rPr>
        <w:t>光源</w:t>
      </w:r>
      <w:r>
        <w:rPr>
          <w:rFonts w:hint="eastAsia" w:ascii="宋体" w:hAnsi="宋体"/>
        </w:rPr>
        <w:t>的类型要求</w:t>
      </w:r>
    </w:p>
    <w:p>
      <w:pPr>
        <w:ind w:firstLine="420" w:firstLineChars="200"/>
        <w:rPr>
          <w:rFonts w:ascii="宋体" w:hAnsi="宋体"/>
          <w:snapToGrid w:val="0"/>
        </w:rPr>
      </w:pPr>
      <w:r>
        <w:rPr>
          <w:rFonts w:ascii="宋体" w:hAnsi="宋体"/>
          <w:snapToGrid w:val="0"/>
        </w:rPr>
        <w:t>GB/T 26178—2010</w:t>
      </w:r>
      <w:r>
        <w:rPr>
          <w:rFonts w:hint="eastAsia" w:ascii="宋体" w:hAnsi="宋体"/>
          <w:snapToGrid w:val="0"/>
        </w:rPr>
        <w:t xml:space="preserve">  光通量的测量方法（</w:t>
      </w:r>
      <w:r>
        <w:rPr>
          <w:rFonts w:hint="eastAsia" w:ascii="宋体" w:hAnsi="宋体"/>
          <w:bCs/>
          <w:snapToGrid w:val="0"/>
        </w:rPr>
        <w:t xml:space="preserve">CIE </w:t>
      </w:r>
      <w:r>
        <w:rPr>
          <w:rFonts w:hint="eastAsia" w:ascii="宋体" w:hAnsi="宋体"/>
          <w:snapToGrid w:val="0"/>
        </w:rPr>
        <w:t>84—1989，IDT）</w:t>
      </w:r>
    </w:p>
    <w:p>
      <w:pPr>
        <w:ind w:firstLine="420" w:firstLineChars="200"/>
        <w:rPr>
          <w:rFonts w:ascii="宋体" w:hAnsi="宋体"/>
        </w:rPr>
      </w:pPr>
      <w:r>
        <w:rPr>
          <w:rFonts w:hint="eastAsia" w:ascii="宋体" w:hAnsi="宋体"/>
          <w:snapToGrid w:val="0"/>
        </w:rPr>
        <w:t>GB 34660</w:t>
      </w:r>
      <w:r>
        <w:rPr>
          <w:rFonts w:ascii="宋体" w:hAnsi="宋体"/>
          <w:snapToGrid w:val="0"/>
        </w:rPr>
        <w:t>—201</w:t>
      </w:r>
      <w:r>
        <w:rPr>
          <w:rFonts w:hint="eastAsia" w:ascii="宋体" w:hAnsi="宋体"/>
          <w:snapToGrid w:val="0"/>
        </w:rPr>
        <w:t>7  道路车辆  电磁兼容性要求和试验方法</w:t>
      </w:r>
    </w:p>
    <w:p>
      <w:pPr>
        <w:ind w:firstLine="420" w:firstLineChars="200"/>
        <w:rPr>
          <w:rFonts w:ascii="宋体" w:hAnsi="宋体"/>
        </w:rPr>
      </w:pPr>
      <w:r>
        <w:rPr>
          <w:rFonts w:hint="eastAsia" w:ascii="宋体" w:hAnsi="宋体"/>
        </w:rPr>
        <w:t>IEC 60061-1  灯头、灯座及控制其互换性和安全性的量规—第1部分：灯头</w:t>
      </w:r>
      <w:r>
        <w:rPr>
          <w:rFonts w:ascii="宋体" w:hAnsi="宋体"/>
        </w:rPr>
        <w:t>（Lamp caps and</w:t>
      </w:r>
      <w:r>
        <w:rPr>
          <w:rFonts w:hint="eastAsia" w:ascii="MS Mincho" w:hAnsi="MS Mincho" w:cs="MS Mincho" w:eastAsiaTheme="minorEastAsia"/>
        </w:rPr>
        <w:t xml:space="preserve"> </w:t>
      </w:r>
      <w:r>
        <w:rPr>
          <w:rFonts w:ascii="宋体" w:hAnsi="宋体"/>
        </w:rPr>
        <w:t xml:space="preserve">holders together with gauges for the control of interchangeability and safety – Part 1: </w:t>
      </w:r>
      <w:r>
        <w:rPr>
          <w:rFonts w:hint="eastAsia" w:ascii="宋体" w:hAnsi="宋体"/>
        </w:rPr>
        <w:t>l</w:t>
      </w:r>
      <w:r>
        <w:rPr>
          <w:rFonts w:ascii="宋体" w:hAnsi="宋体"/>
        </w:rPr>
        <w:t>amp caps）</w:t>
      </w:r>
    </w:p>
    <w:p>
      <w:pPr>
        <w:ind w:firstLine="420" w:firstLineChars="200"/>
        <w:rPr>
          <w:rFonts w:ascii="宋体" w:hAnsi="宋体"/>
        </w:rPr>
      </w:pPr>
      <w:r>
        <w:rPr>
          <w:rFonts w:hint="eastAsia" w:ascii="宋体" w:hAnsi="宋体"/>
        </w:rPr>
        <w:t>IEC 60061-2  灯头、灯座及控制其互换性和安全性的量规—第2部分：灯座</w:t>
      </w:r>
      <w:r>
        <w:rPr>
          <w:rFonts w:ascii="宋体" w:hAnsi="宋体"/>
        </w:rPr>
        <w:t>（Lamp caps and</w:t>
      </w:r>
      <w:r>
        <w:rPr>
          <w:rFonts w:hint="eastAsia" w:ascii="MS Mincho" w:hAnsi="MS Mincho" w:cs="MS Mincho" w:eastAsiaTheme="minorEastAsia"/>
        </w:rPr>
        <w:t xml:space="preserve"> </w:t>
      </w:r>
      <w:r>
        <w:rPr>
          <w:rFonts w:ascii="宋体" w:hAnsi="宋体"/>
        </w:rPr>
        <w:t xml:space="preserve">holders together with gauges for the control of interchangeability and safety – Part </w:t>
      </w:r>
      <w:r>
        <w:rPr>
          <w:rFonts w:hint="eastAsia" w:ascii="宋体" w:hAnsi="宋体"/>
        </w:rPr>
        <w:t>2</w:t>
      </w:r>
      <w:r>
        <w:rPr>
          <w:rFonts w:ascii="宋体" w:hAnsi="宋体"/>
        </w:rPr>
        <w:t>:</w:t>
      </w:r>
      <w:r>
        <w:rPr>
          <w:rFonts w:hint="eastAsia" w:ascii="MS Mincho" w:hAnsi="MS Mincho" w:cs="MS Mincho" w:eastAsiaTheme="minorEastAsia"/>
        </w:rPr>
        <w:t xml:space="preserve"> </w:t>
      </w:r>
      <w:r>
        <w:rPr>
          <w:rFonts w:ascii="宋体" w:hAnsi="宋体"/>
        </w:rPr>
        <w:t>h</w:t>
      </w:r>
      <w:r>
        <w:rPr>
          <w:rFonts w:hint="eastAsia" w:ascii="宋体" w:hAnsi="宋体"/>
        </w:rPr>
        <w:t>older</w:t>
      </w:r>
      <w:r>
        <w:rPr>
          <w:rFonts w:ascii="宋体" w:hAnsi="宋体"/>
        </w:rPr>
        <w:t>s）</w:t>
      </w:r>
    </w:p>
    <w:p>
      <w:pPr>
        <w:ind w:firstLine="420" w:firstLineChars="200"/>
        <w:rPr>
          <w:rFonts w:ascii="宋体" w:hAnsi="宋体"/>
        </w:rPr>
      </w:pPr>
      <w:r>
        <w:rPr>
          <w:rFonts w:hint="eastAsia" w:ascii="宋体" w:hAnsi="宋体"/>
        </w:rPr>
        <w:t>CIE 015:2018  色度学</w:t>
      </w:r>
      <w:r>
        <w:rPr>
          <w:rFonts w:ascii="宋体" w:hAnsi="宋体"/>
          <w:szCs w:val="21"/>
        </w:rPr>
        <w:t>（</w:t>
      </w:r>
      <w:r>
        <w:rPr>
          <w:rFonts w:ascii="宋体" w:hAnsi="宋体"/>
          <w:szCs w:val="21"/>
          <w:shd w:val="clear" w:color="auto" w:fill="FFFFFF"/>
        </w:rPr>
        <w:t>Colorimetry）</w:t>
      </w:r>
    </w:p>
    <w:p>
      <w:pPr>
        <w:pStyle w:val="46"/>
        <w:spacing w:before="312" w:after="312"/>
      </w:pPr>
      <w:bookmarkStart w:id="126" w:name="_Toc496300250"/>
      <w:bookmarkEnd w:id="126"/>
      <w:bookmarkStart w:id="127" w:name="_Toc496379004"/>
      <w:bookmarkStart w:id="128" w:name="_Toc496465515"/>
      <w:bookmarkStart w:id="129" w:name="_Toc497407945"/>
      <w:bookmarkStart w:id="130" w:name="_Toc497382283"/>
      <w:bookmarkStart w:id="131" w:name="_Toc497408639"/>
      <w:bookmarkStart w:id="132" w:name="_Toc497414907"/>
      <w:bookmarkStart w:id="133" w:name="_Toc497382154"/>
      <w:bookmarkStart w:id="134" w:name="_Toc497411921"/>
      <w:bookmarkStart w:id="135" w:name="_Toc497459957"/>
      <w:bookmarkStart w:id="136" w:name="_Toc503686145"/>
      <w:bookmarkStart w:id="137" w:name="_Toc497460911"/>
      <w:bookmarkStart w:id="138" w:name="_Toc503686358"/>
      <w:bookmarkStart w:id="139" w:name="_Toc497386128"/>
      <w:bookmarkStart w:id="140" w:name="_Toc531972830"/>
      <w:bookmarkStart w:id="141" w:name="_Toc98040908"/>
      <w:bookmarkStart w:id="142" w:name="_Toc477427500"/>
      <w:bookmarkStart w:id="143" w:name="_Toc531972957"/>
      <w:bookmarkStart w:id="144" w:name="_Toc532830429"/>
      <w:bookmarkStart w:id="145" w:name="_Toc497408810"/>
      <w:bookmarkStart w:id="146" w:name="_Toc497403216"/>
      <w:bookmarkStart w:id="147" w:name="_Toc497382421"/>
      <w:bookmarkStart w:id="148" w:name="_Toc496335680"/>
      <w:bookmarkStart w:id="149" w:name="_Toc469671894"/>
      <w:bookmarkStart w:id="150" w:name="_Toc497380525"/>
      <w:bookmarkStart w:id="151" w:name="_Toc102406390"/>
      <w:bookmarkStart w:id="152" w:name="_Toc7211605"/>
      <w:bookmarkStart w:id="153" w:name="_Toc102664274"/>
      <w:bookmarkStart w:id="154" w:name="_Toc6637022"/>
      <w:bookmarkStart w:id="155" w:name="_Toc58678905"/>
      <w:bookmarkStart w:id="156" w:name="_Toc127453413"/>
      <w:bookmarkStart w:id="157" w:name="_Toc137017174"/>
      <w:bookmarkStart w:id="158" w:name="_Toc156663392"/>
      <w:bookmarkStart w:id="159" w:name="_Toc30260384"/>
      <w:bookmarkStart w:id="160" w:name="_Toc122166118"/>
      <w:bookmarkStart w:id="161" w:name="_Toc127517523"/>
      <w:bookmarkStart w:id="162" w:name="_Toc133506746"/>
      <w:bookmarkStart w:id="163" w:name="_Toc27508692"/>
      <w:bookmarkStart w:id="164" w:name="_Toc27755640"/>
      <w:bookmarkStart w:id="165" w:name="_Toc121753671"/>
      <w:bookmarkStart w:id="166" w:name="_Toc128492060"/>
      <w:bookmarkStart w:id="167" w:name="_Toc124861072"/>
      <w:bookmarkStart w:id="168" w:name="_Toc127344340"/>
      <w:bookmarkStart w:id="169" w:name="_Toc7125607"/>
      <w:r>
        <w:rPr>
          <w:rFonts w:hint="eastAsia"/>
        </w:rPr>
        <w:t>术语和定义</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pPr>
        <w:pStyle w:val="4"/>
        <w:spacing w:after="156" w:afterLines="50"/>
      </w:pPr>
      <w:r>
        <w:rPr>
          <w:rFonts w:hint="eastAsia"/>
        </w:rPr>
        <w:t>GB 4785、</w:t>
      </w:r>
      <w:r>
        <w:rPr>
          <w:rFonts w:hAnsi="宋体"/>
        </w:rPr>
        <w:t xml:space="preserve">GB/T </w:t>
      </w:r>
      <w:r>
        <w:rPr>
          <w:rFonts w:hint="eastAsia" w:hAnsi="宋体"/>
        </w:rPr>
        <w:t xml:space="preserve">XXXXX </w:t>
      </w:r>
      <w:r>
        <w:rPr>
          <w:rFonts w:hint="eastAsia"/>
        </w:rPr>
        <w:t>[</w:t>
      </w:r>
      <w:r>
        <w:rPr>
          <w:rFonts w:hint="eastAsia" w:hAnsi="宋体"/>
        </w:rPr>
        <w:t>机动车用</w:t>
      </w:r>
      <w:r>
        <w:rPr>
          <w:rFonts w:hAnsi="宋体"/>
        </w:rPr>
        <w:t>光源</w:t>
      </w:r>
      <w:r>
        <w:rPr>
          <w:rFonts w:hint="eastAsia" w:hAnsi="宋体"/>
        </w:rPr>
        <w:t>的类型要求]界定</w:t>
      </w:r>
      <w:r>
        <w:rPr>
          <w:rFonts w:hint="eastAsia"/>
        </w:rPr>
        <w:t>的</w:t>
      </w:r>
      <w:r>
        <w:rPr>
          <w:rFonts w:hint="eastAsia" w:hAnsi="宋体"/>
        </w:rPr>
        <w:t>以及下列</w:t>
      </w:r>
      <w:r>
        <w:rPr>
          <w:rFonts w:hint="eastAsia"/>
        </w:rPr>
        <w:t>术语和定义适用于本文件。</w:t>
      </w:r>
    </w:p>
    <w:p>
      <w:pPr>
        <w:tabs>
          <w:tab w:val="left" w:pos="720"/>
          <w:tab w:val="left" w:pos="1276"/>
          <w:tab w:val="left" w:pos="2880"/>
        </w:tabs>
        <w:ind w:left="425" w:right="118" w:rightChars="56" w:hanging="425"/>
        <w:rPr>
          <w:rFonts w:ascii="黑体" w:hAnsi="黑体" w:eastAsia="黑体"/>
          <w:snapToGrid w:val="0"/>
        </w:rPr>
      </w:pPr>
      <w:r>
        <w:rPr>
          <w:rFonts w:hint="eastAsia" w:ascii="黑体" w:hAnsi="黑体" w:eastAsia="黑体"/>
          <w:snapToGrid w:val="0"/>
        </w:rPr>
        <w:t>3</w:t>
      </w:r>
      <w:r>
        <w:rPr>
          <w:rFonts w:ascii="黑体" w:hAnsi="黑体" w:eastAsia="黑体"/>
          <w:snapToGrid w:val="0"/>
        </w:rPr>
        <w:t>.1</w:t>
      </w:r>
      <w:r>
        <w:rPr>
          <w:rFonts w:ascii="黑体" w:hAnsi="黑体" w:eastAsia="黑体"/>
          <w:snapToGrid w:val="0"/>
        </w:rPr>
        <w:br w:type="textWrapping"/>
      </w:r>
      <w:r>
        <w:rPr>
          <w:rFonts w:ascii="黑体" w:hAnsi="黑体" w:eastAsia="黑体"/>
          <w:snapToGrid w:val="0"/>
        </w:rPr>
        <w:t>类型</w:t>
      </w:r>
      <w:r>
        <w:rPr>
          <w:rFonts w:hint="eastAsia" w:ascii="黑体" w:hAnsi="黑体" w:eastAsia="黑体"/>
          <w:snapToGrid w:val="0"/>
        </w:rPr>
        <w:t xml:space="preserve">  </w:t>
      </w:r>
      <w:r>
        <w:rPr>
          <w:rFonts w:ascii="黑体" w:hAnsi="黑体" w:eastAsia="黑体"/>
          <w:snapToGrid w:val="0"/>
        </w:rPr>
        <w:t>category</w:t>
      </w:r>
    </w:p>
    <w:p>
      <w:pPr>
        <w:tabs>
          <w:tab w:val="left" w:pos="1035"/>
          <w:tab w:val="left" w:pos="1276"/>
          <w:tab w:val="left" w:pos="2880"/>
        </w:tabs>
        <w:ind w:right="-2" w:firstLine="420" w:firstLineChars="200"/>
        <w:rPr>
          <w:rFonts w:ascii="宋体" w:hAnsi="宋体"/>
          <w:snapToGrid w:val="0"/>
        </w:rPr>
      </w:pPr>
      <w:r>
        <w:rPr>
          <w:rFonts w:ascii="宋体" w:hAnsi="宋体"/>
          <w:snapToGrid w:val="0"/>
        </w:rPr>
        <w:t>用</w:t>
      </w:r>
      <w:r>
        <w:rPr>
          <w:rFonts w:hint="eastAsia" w:ascii="宋体" w:hAnsi="宋体"/>
          <w:snapToGrid w:val="0"/>
        </w:rPr>
        <w:t>于</w:t>
      </w:r>
      <w:r>
        <w:rPr>
          <w:rFonts w:ascii="宋体" w:hAnsi="宋体"/>
          <w:snapToGrid w:val="0"/>
        </w:rPr>
        <w:t>描述标准化的光源不同基本设计的</w:t>
      </w:r>
      <w:r>
        <w:rPr>
          <w:rFonts w:hint="eastAsia" w:ascii="宋体" w:hAnsi="宋体"/>
          <w:snapToGrid w:val="0"/>
        </w:rPr>
        <w:t>术语</w:t>
      </w:r>
      <w:r>
        <w:rPr>
          <w:rFonts w:ascii="宋体" w:hAnsi="宋体"/>
          <w:snapToGrid w:val="0"/>
        </w:rPr>
        <w:t>。</w:t>
      </w:r>
    </w:p>
    <w:p>
      <w:pPr>
        <w:pStyle w:val="65"/>
        <w:ind w:left="709" w:hanging="283"/>
        <w:rPr>
          <w:snapToGrid w:val="0"/>
        </w:rPr>
      </w:pPr>
      <w:r>
        <w:rPr>
          <w:snapToGrid w:val="0"/>
        </w:rPr>
        <w:t>每种类型有规定的命名，例如：</w:t>
      </w:r>
      <w:r>
        <w:rPr>
          <w:rFonts w:hint="eastAsia"/>
          <w:snapToGrid w:val="0"/>
        </w:rPr>
        <w:t>“</w:t>
      </w:r>
      <w:r>
        <w:rPr>
          <w:snapToGrid w:val="0"/>
        </w:rPr>
        <w:t>H4</w:t>
      </w:r>
      <w:r>
        <w:rPr>
          <w:rFonts w:hint="eastAsia"/>
          <w:snapToGrid w:val="0"/>
        </w:rPr>
        <w:t>”</w:t>
      </w:r>
      <w:r>
        <w:rPr>
          <w:snapToGrid w:val="0"/>
        </w:rPr>
        <w:t>、</w:t>
      </w:r>
      <w:r>
        <w:rPr>
          <w:rFonts w:hint="eastAsia"/>
          <w:snapToGrid w:val="0"/>
        </w:rPr>
        <w:t>“</w:t>
      </w:r>
      <w:r>
        <w:rPr>
          <w:snapToGrid w:val="0"/>
        </w:rPr>
        <w:t>P21W</w:t>
      </w:r>
      <w:r>
        <w:rPr>
          <w:rFonts w:hint="eastAsia"/>
          <w:snapToGrid w:val="0"/>
        </w:rPr>
        <w:t>”</w:t>
      </w:r>
      <w:r>
        <w:rPr>
          <w:snapToGrid w:val="0"/>
        </w:rPr>
        <w:t>、</w:t>
      </w:r>
      <w:r>
        <w:rPr>
          <w:rFonts w:hint="eastAsia"/>
          <w:snapToGrid w:val="0"/>
        </w:rPr>
        <w:t>“</w:t>
      </w:r>
      <w:r>
        <w:rPr>
          <w:snapToGrid w:val="0"/>
        </w:rPr>
        <w:t>T4W</w:t>
      </w:r>
      <w:r>
        <w:rPr>
          <w:rFonts w:hint="eastAsia"/>
          <w:snapToGrid w:val="0"/>
        </w:rPr>
        <w:t>”</w:t>
      </w:r>
      <w:r>
        <w:rPr>
          <w:snapToGrid w:val="0"/>
        </w:rPr>
        <w:t>、</w:t>
      </w:r>
      <w:r>
        <w:rPr>
          <w:rFonts w:hint="eastAsia"/>
          <w:snapToGrid w:val="0"/>
        </w:rPr>
        <w:t>“</w:t>
      </w:r>
      <w:r>
        <w:rPr>
          <w:snapToGrid w:val="0"/>
        </w:rPr>
        <w:t>PY21W</w:t>
      </w:r>
      <w:r>
        <w:rPr>
          <w:rFonts w:hint="eastAsia"/>
          <w:snapToGrid w:val="0"/>
        </w:rPr>
        <w:t>”、“</w:t>
      </w:r>
      <w:r>
        <w:rPr>
          <w:snapToGrid w:val="0"/>
        </w:rPr>
        <w:t>RR10W</w:t>
      </w:r>
      <w:r>
        <w:rPr>
          <w:rFonts w:hint="eastAsia"/>
          <w:snapToGrid w:val="0"/>
        </w:rPr>
        <w:t>”、“</w:t>
      </w:r>
      <w:r>
        <w:rPr>
          <w:snapToGrid w:val="0"/>
        </w:rPr>
        <w:t>D2S</w:t>
      </w:r>
      <w:r>
        <w:rPr>
          <w:rFonts w:hint="eastAsia"/>
          <w:snapToGrid w:val="0"/>
        </w:rPr>
        <w:t>”、</w:t>
      </w:r>
      <w:r>
        <w:rPr>
          <w:rFonts w:hint="eastAsia"/>
          <w:bCs/>
        </w:rPr>
        <w:t>“LW2”、“LY3”和“LR1”</w:t>
      </w:r>
      <w:r>
        <w:rPr>
          <w:snapToGrid w:val="0"/>
        </w:rPr>
        <w:t>。</w:t>
      </w:r>
    </w:p>
    <w:p>
      <w:pPr>
        <w:tabs>
          <w:tab w:val="left" w:pos="720"/>
          <w:tab w:val="left" w:pos="1276"/>
          <w:tab w:val="left" w:pos="2880"/>
        </w:tabs>
        <w:ind w:left="425" w:right="118" w:rightChars="56" w:hanging="425"/>
        <w:rPr>
          <w:rFonts w:ascii="黑体" w:hAnsi="黑体" w:eastAsia="黑体"/>
          <w:snapToGrid w:val="0"/>
        </w:rPr>
      </w:pPr>
      <w:r>
        <w:rPr>
          <w:rFonts w:hint="eastAsia" w:ascii="黑体" w:hAnsi="黑体" w:eastAsia="黑体"/>
          <w:snapToGrid w:val="0"/>
        </w:rPr>
        <w:t>3</w:t>
      </w:r>
      <w:r>
        <w:rPr>
          <w:rFonts w:ascii="黑体" w:hAnsi="黑体" w:eastAsia="黑体"/>
          <w:snapToGrid w:val="0"/>
        </w:rPr>
        <w:t>.2</w:t>
      </w:r>
      <w:r>
        <w:rPr>
          <w:rFonts w:hint="eastAsia" w:ascii="黑体" w:hAnsi="黑体" w:eastAsia="黑体"/>
          <w:snapToGrid w:val="0"/>
        </w:rPr>
        <w:br w:type="textWrapping"/>
      </w:r>
      <w:r>
        <w:rPr>
          <w:rFonts w:ascii="黑体" w:hAnsi="黑体" w:eastAsia="黑体"/>
          <w:snapToGrid w:val="0"/>
        </w:rPr>
        <w:t>型式  type</w:t>
      </w:r>
    </w:p>
    <w:p>
      <w:pPr>
        <w:tabs>
          <w:tab w:val="left" w:pos="1134"/>
          <w:tab w:val="left" w:pos="1276"/>
          <w:tab w:val="left" w:pos="2880"/>
        </w:tabs>
        <w:ind w:right="118" w:rightChars="56" w:firstLine="420" w:firstLineChars="200"/>
        <w:rPr>
          <w:rFonts w:ascii="宋体" w:hAnsi="宋体"/>
          <w:snapToGrid w:val="0"/>
        </w:rPr>
      </w:pPr>
      <w:r>
        <w:rPr>
          <w:rFonts w:hint="eastAsia" w:ascii="宋体" w:hAnsi="宋体"/>
          <w:snapToGrid w:val="0"/>
        </w:rPr>
        <w:t>在</w:t>
      </w:r>
      <w:r>
        <w:rPr>
          <w:rFonts w:ascii="宋体" w:hAnsi="宋体"/>
          <w:snapToGrid w:val="0"/>
        </w:rPr>
        <w:t>同一种</w:t>
      </w:r>
      <w:r>
        <w:rPr>
          <w:rFonts w:hint="eastAsia" w:ascii="宋体" w:hAnsi="宋体"/>
          <w:snapToGrid w:val="0"/>
        </w:rPr>
        <w:t>光源</w:t>
      </w:r>
      <w:r>
        <w:rPr>
          <w:rFonts w:ascii="宋体" w:hAnsi="宋体"/>
          <w:snapToGrid w:val="0"/>
        </w:rPr>
        <w:t>类型</w:t>
      </w:r>
      <w:r>
        <w:rPr>
          <w:rFonts w:hint="eastAsia" w:ascii="宋体" w:hAnsi="宋体"/>
          <w:snapToGrid w:val="0"/>
        </w:rPr>
        <w:t>内</w:t>
      </w:r>
      <w:r>
        <w:rPr>
          <w:rFonts w:ascii="宋体" w:hAnsi="宋体"/>
          <w:snapToGrid w:val="0"/>
        </w:rPr>
        <w:t>，</w:t>
      </w:r>
      <w:r>
        <w:rPr>
          <w:rFonts w:hint="eastAsia" w:ascii="宋体" w:hAnsi="宋体"/>
          <w:snapToGrid w:val="0"/>
        </w:rPr>
        <w:t>按照规定的不同特性划分的光源种类。</w:t>
      </w:r>
    </w:p>
    <w:p>
      <w:pPr>
        <w:pStyle w:val="46"/>
        <w:spacing w:before="312" w:after="312"/>
      </w:pPr>
      <w:bookmarkStart w:id="170" w:name="_Toc127453414"/>
      <w:bookmarkStart w:id="171" w:name="_Toc128492061"/>
      <w:bookmarkStart w:id="172" w:name="_Toc133506747"/>
      <w:bookmarkStart w:id="173" w:name="_Toc127344341"/>
      <w:bookmarkStart w:id="174" w:name="_Toc124861073"/>
      <w:bookmarkStart w:id="175" w:name="_Toc137017175"/>
      <w:bookmarkStart w:id="176" w:name="_Toc156663393"/>
      <w:bookmarkStart w:id="177" w:name="_Toc127517524"/>
      <w:r>
        <w:rPr>
          <w:rFonts w:hint="eastAsia"/>
        </w:rPr>
        <w:t>光源的相同型式</w:t>
      </w:r>
      <w:bookmarkEnd w:id="170"/>
      <w:bookmarkEnd w:id="171"/>
      <w:bookmarkEnd w:id="172"/>
      <w:bookmarkEnd w:id="173"/>
      <w:bookmarkEnd w:id="174"/>
      <w:bookmarkEnd w:id="175"/>
      <w:bookmarkEnd w:id="176"/>
      <w:bookmarkEnd w:id="177"/>
    </w:p>
    <w:p>
      <w:pPr>
        <w:tabs>
          <w:tab w:val="left" w:pos="1134"/>
          <w:tab w:val="left" w:pos="1276"/>
          <w:tab w:val="left" w:pos="2880"/>
        </w:tabs>
        <w:ind w:right="118" w:rightChars="56" w:firstLine="420" w:firstLineChars="200"/>
        <w:rPr>
          <w:rFonts w:ascii="宋体" w:hAnsi="宋体"/>
          <w:snapToGrid w:val="0"/>
        </w:rPr>
      </w:pPr>
      <w:r>
        <w:rPr>
          <w:rFonts w:ascii="宋体" w:hAnsi="宋体"/>
          <w:snapToGrid w:val="0"/>
        </w:rPr>
        <w:t>属于同一种类型，但在如下主要方面</w:t>
      </w:r>
      <w:r>
        <w:rPr>
          <w:rFonts w:hint="eastAsia" w:ascii="宋体" w:hAnsi="宋体"/>
          <w:snapToGrid w:val="0"/>
        </w:rPr>
        <w:t>没有</w:t>
      </w:r>
      <w:r>
        <w:rPr>
          <w:rFonts w:ascii="宋体" w:hAnsi="宋体"/>
          <w:snapToGrid w:val="0"/>
        </w:rPr>
        <w:t>不同的光源即为</w:t>
      </w:r>
      <w:r>
        <w:rPr>
          <w:rFonts w:hint="eastAsia" w:ascii="宋体" w:hAnsi="宋体"/>
          <w:snapToGrid w:val="0"/>
        </w:rPr>
        <w:t>相同</w:t>
      </w:r>
      <w:r>
        <w:rPr>
          <w:rFonts w:ascii="宋体" w:hAnsi="宋体"/>
          <w:snapToGrid w:val="0"/>
        </w:rPr>
        <w:t>型式的光源：</w:t>
      </w:r>
    </w:p>
    <w:p>
      <w:pPr>
        <w:tabs>
          <w:tab w:val="left" w:pos="825"/>
          <w:tab w:val="left" w:pos="1276"/>
          <w:tab w:val="left" w:pos="2880"/>
        </w:tabs>
        <w:ind w:left="840" w:leftChars="200" w:hanging="420" w:hangingChars="200"/>
        <w:rPr>
          <w:snapToGrid w:val="0"/>
        </w:rPr>
      </w:pPr>
      <w:r>
        <w:rPr>
          <w:rFonts w:hint="eastAsia" w:ascii="宋体" w:hAnsi="宋体"/>
          <w:snapToGrid w:val="0"/>
        </w:rPr>
        <w:t>——</w:t>
      </w:r>
      <w:r>
        <w:rPr>
          <w:rFonts w:ascii="宋体" w:hAnsi="宋体"/>
          <w:snapToGrid w:val="0"/>
        </w:rPr>
        <w:t>商标名或商标</w:t>
      </w:r>
      <w:r>
        <w:rPr>
          <w:rFonts w:hint="eastAsia" w:ascii="宋体" w:hAnsi="宋体"/>
          <w:snapToGrid w:val="0"/>
        </w:rPr>
        <w:t>。</w:t>
      </w:r>
      <w:r>
        <w:rPr>
          <w:rFonts w:hAnsi="宋体"/>
          <w:snapToGrid w:val="0"/>
        </w:rPr>
        <w:t>商标名或商标相同而由不同的制造商生产的</w:t>
      </w:r>
      <w:r>
        <w:rPr>
          <w:rFonts w:hAnsi="宋体"/>
        </w:rPr>
        <w:t>光源</w:t>
      </w:r>
      <w:r>
        <w:rPr>
          <w:rFonts w:hAnsi="宋体"/>
          <w:snapToGrid w:val="0"/>
        </w:rPr>
        <w:t>，被视为不同型式的</w:t>
      </w:r>
      <w:r>
        <w:rPr>
          <w:rFonts w:hAnsi="宋体"/>
        </w:rPr>
        <w:t>光源</w:t>
      </w:r>
      <w:r>
        <w:rPr>
          <w:rFonts w:hAnsi="宋体"/>
          <w:snapToGrid w:val="0"/>
        </w:rPr>
        <w:t>。</w:t>
      </w:r>
      <w:r>
        <w:rPr>
          <w:rFonts w:hint="eastAsia" w:hAnsi="宋体"/>
          <w:snapToGrid w:val="0"/>
        </w:rPr>
        <w:t>而由</w:t>
      </w:r>
      <w:r>
        <w:rPr>
          <w:rFonts w:hAnsi="宋体"/>
          <w:snapToGrid w:val="0"/>
        </w:rPr>
        <w:t>同一制造商生产，仅商标名或商标不同的</w:t>
      </w:r>
      <w:r>
        <w:rPr>
          <w:rFonts w:hAnsi="宋体"/>
        </w:rPr>
        <w:t>光源</w:t>
      </w:r>
      <w:r>
        <w:rPr>
          <w:rFonts w:hAnsi="宋体"/>
          <w:snapToGrid w:val="0"/>
        </w:rPr>
        <w:t>，被视为相同型式的</w:t>
      </w:r>
      <w:r>
        <w:rPr>
          <w:rFonts w:hAnsi="宋体"/>
        </w:rPr>
        <w:t>光源</w:t>
      </w:r>
      <w:r>
        <w:rPr>
          <w:rFonts w:hint="eastAsia" w:hAnsi="宋体"/>
          <w:snapToGrid w:val="0"/>
        </w:rPr>
        <w:t>。</w:t>
      </w:r>
    </w:p>
    <w:p>
      <w:pPr>
        <w:tabs>
          <w:tab w:val="left" w:pos="720"/>
          <w:tab w:val="left" w:pos="1276"/>
          <w:tab w:val="left" w:pos="2880"/>
          <w:tab w:val="left" w:pos="9356"/>
        </w:tabs>
        <w:ind w:left="840" w:leftChars="200" w:right="-2" w:hanging="420" w:hangingChars="200"/>
        <w:rPr>
          <w:snapToGrid w:val="0"/>
        </w:rPr>
      </w:pPr>
      <w:r>
        <w:rPr>
          <w:rFonts w:hint="eastAsia" w:ascii="宋体" w:hAnsi="宋体"/>
          <w:snapToGrid w:val="0"/>
        </w:rPr>
        <w:t>——</w:t>
      </w:r>
      <w:r>
        <w:rPr>
          <w:rFonts w:hint="eastAsia" w:ascii="宋体" w:hAnsi="宋体"/>
          <w:bCs/>
        </w:rPr>
        <w:t>就影响光学效果的差别而言，灯丝光源和气体放电光源的</w:t>
      </w:r>
      <w:r>
        <w:rPr>
          <w:rFonts w:ascii="宋体" w:hAnsi="宋体"/>
          <w:snapToGrid w:val="0"/>
        </w:rPr>
        <w:t>玻壳设计和/或灯头设计</w:t>
      </w:r>
      <w:r>
        <w:rPr>
          <w:rFonts w:hint="eastAsia" w:ascii="宋体" w:hAnsi="宋体"/>
          <w:bCs/>
        </w:rPr>
        <w:t>，LED光源的光源设计</w:t>
      </w:r>
      <w:r>
        <w:rPr>
          <w:rFonts w:hint="eastAsia" w:ascii="宋体" w:hAnsi="宋体"/>
          <w:snapToGrid w:val="0"/>
        </w:rPr>
        <w:t>。</w:t>
      </w:r>
      <w:r>
        <w:rPr>
          <w:rFonts w:hint="eastAsia" w:hAnsi="宋体"/>
          <w:snapToGrid w:val="0"/>
        </w:rPr>
        <w:t>对于</w:t>
      </w:r>
      <w:r>
        <w:rPr>
          <w:rFonts w:hint="eastAsia" w:hAnsi="宋体"/>
          <w:bCs/>
        </w:rPr>
        <w:t>灯丝光源和气体放电光源</w:t>
      </w:r>
      <w:r>
        <w:rPr>
          <w:rFonts w:hint="eastAsia" w:hAnsi="宋体"/>
          <w:snapToGrid w:val="0"/>
        </w:rPr>
        <w:t>，选择性黄色玻壳或附加的选择性黄色外玻壳，仅用于改变发射光的颜色而不改变其他特性，不构成光源型式的改变。</w:t>
      </w:r>
    </w:p>
    <w:p>
      <w:pPr>
        <w:tabs>
          <w:tab w:val="left" w:pos="720"/>
          <w:tab w:val="left" w:pos="2880"/>
        </w:tabs>
        <w:ind w:right="118" w:rightChars="56" w:firstLine="420" w:firstLineChars="200"/>
        <w:rPr>
          <w:rFonts w:ascii="宋体" w:hAnsi="宋体"/>
          <w:snapToGrid w:val="0"/>
        </w:rPr>
      </w:pPr>
      <w:r>
        <w:rPr>
          <w:rFonts w:hint="eastAsia" w:ascii="宋体" w:hAnsi="宋体"/>
          <w:snapToGrid w:val="0"/>
        </w:rPr>
        <w:t>——</w:t>
      </w:r>
      <w:r>
        <w:rPr>
          <w:rFonts w:ascii="宋体" w:hAnsi="宋体"/>
          <w:snapToGrid w:val="0"/>
        </w:rPr>
        <w:t>标称电压</w:t>
      </w:r>
      <w:r>
        <w:rPr>
          <w:rFonts w:hint="eastAsia" w:ascii="宋体" w:hAnsi="宋体"/>
          <w:snapToGrid w:val="0"/>
        </w:rPr>
        <w:t>。</w:t>
      </w:r>
    </w:p>
    <w:p>
      <w:pPr>
        <w:tabs>
          <w:tab w:val="left" w:pos="720"/>
          <w:tab w:val="left" w:pos="2880"/>
        </w:tabs>
        <w:ind w:right="118" w:rightChars="56" w:firstLine="420" w:firstLineChars="200"/>
        <w:rPr>
          <w:rFonts w:ascii="宋体" w:hAnsi="宋体"/>
          <w:snapToGrid w:val="0"/>
        </w:rPr>
      </w:pPr>
      <w:r>
        <w:rPr>
          <w:rFonts w:hint="eastAsia" w:ascii="宋体" w:hAnsi="宋体"/>
          <w:snapToGrid w:val="0"/>
        </w:rPr>
        <w:t>——灯丝光源是否</w:t>
      </w:r>
      <w:r>
        <w:rPr>
          <w:rFonts w:hint="eastAsia" w:ascii="宋体" w:hAnsi="宋体"/>
        </w:rPr>
        <w:t>采用卤钨循环技术</w:t>
      </w:r>
      <w:r>
        <w:rPr>
          <w:rFonts w:hint="eastAsia" w:ascii="宋体" w:hAnsi="宋体"/>
          <w:snapToGrid w:val="0"/>
        </w:rPr>
        <w:t>。</w:t>
      </w:r>
    </w:p>
    <w:p>
      <w:pPr>
        <w:pStyle w:val="46"/>
        <w:spacing w:before="312" w:after="312"/>
      </w:pPr>
      <w:bookmarkStart w:id="178" w:name="_Toc496465516"/>
      <w:bookmarkStart w:id="179" w:name="_Toc497380526"/>
      <w:bookmarkStart w:id="180" w:name="_Toc497382284"/>
      <w:bookmarkStart w:id="181" w:name="_Toc497386129"/>
      <w:bookmarkStart w:id="182" w:name="_Toc497459958"/>
      <w:bookmarkStart w:id="183" w:name="_Toc497403217"/>
      <w:bookmarkStart w:id="184" w:name="_Toc497382422"/>
      <w:bookmarkStart w:id="185" w:name="_Toc497382155"/>
      <w:bookmarkStart w:id="186" w:name="_Toc496379005"/>
      <w:bookmarkStart w:id="187" w:name="_Toc497407946"/>
      <w:bookmarkStart w:id="188" w:name="_Toc497460912"/>
      <w:bookmarkStart w:id="189" w:name="_Toc503686359"/>
      <w:bookmarkStart w:id="190" w:name="_Toc497411922"/>
      <w:bookmarkStart w:id="191" w:name="_Toc531972831"/>
      <w:bookmarkStart w:id="192" w:name="_Toc497408640"/>
      <w:bookmarkStart w:id="193" w:name="_Toc503686146"/>
      <w:bookmarkStart w:id="194" w:name="_Toc531972958"/>
      <w:bookmarkStart w:id="195" w:name="_Toc497408811"/>
      <w:bookmarkStart w:id="196" w:name="_Toc497414908"/>
      <w:bookmarkStart w:id="197" w:name="_Toc477427501"/>
      <w:bookmarkStart w:id="198" w:name="_Toc496335681"/>
      <w:bookmarkStart w:id="199" w:name="_Toc127344342"/>
      <w:bookmarkStart w:id="200" w:name="_Toc127453415"/>
      <w:bookmarkStart w:id="201" w:name="_Toc7125608"/>
      <w:bookmarkStart w:id="202" w:name="_Toc133506748"/>
      <w:bookmarkStart w:id="203" w:name="_Toc7211606"/>
      <w:bookmarkStart w:id="204" w:name="_Toc27755641"/>
      <w:bookmarkStart w:id="205" w:name="_Toc58678906"/>
      <w:bookmarkStart w:id="206" w:name="_Toc30260385"/>
      <w:bookmarkStart w:id="207" w:name="_Toc6637023"/>
      <w:bookmarkStart w:id="208" w:name="_Toc532830430"/>
      <w:bookmarkStart w:id="209" w:name="_Toc102664275"/>
      <w:bookmarkStart w:id="210" w:name="_Toc122166119"/>
      <w:bookmarkStart w:id="211" w:name="_Toc137017176"/>
      <w:bookmarkStart w:id="212" w:name="_Toc27508693"/>
      <w:bookmarkStart w:id="213" w:name="_Toc102406391"/>
      <w:bookmarkStart w:id="214" w:name="_Toc128492062"/>
      <w:bookmarkStart w:id="215" w:name="_Toc124861074"/>
      <w:bookmarkStart w:id="216" w:name="_Toc121753672"/>
      <w:bookmarkStart w:id="217" w:name="_Toc127517525"/>
      <w:bookmarkStart w:id="218" w:name="_Toc156663394"/>
      <w:r>
        <w:rPr>
          <w:rFonts w:hint="eastAsia"/>
        </w:rPr>
        <w:t>光源通用要求</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pPr>
        <w:pStyle w:val="43"/>
        <w:spacing w:before="156" w:after="156"/>
      </w:pPr>
      <w:bookmarkStart w:id="219" w:name="_Toc127453416"/>
      <w:bookmarkStart w:id="220" w:name="_Toc127517526"/>
      <w:bookmarkStart w:id="221" w:name="_Toc133506749"/>
      <w:bookmarkStart w:id="222" w:name="_Toc137017177"/>
      <w:bookmarkStart w:id="223" w:name="_Toc156663395"/>
      <w:bookmarkStart w:id="224" w:name="_Toc128492063"/>
      <w:bookmarkStart w:id="225" w:name="_Toc122166120"/>
      <w:bookmarkStart w:id="226" w:name="_Toc127344343"/>
      <w:bookmarkStart w:id="227" w:name="_Toc124861075"/>
      <w:bookmarkStart w:id="228" w:name="_Toc496465517"/>
      <w:bookmarkStart w:id="229" w:name="_Toc496379006"/>
      <w:bookmarkStart w:id="230" w:name="_Toc497380527"/>
      <w:bookmarkStart w:id="231" w:name="_Toc6637024"/>
      <w:bookmarkStart w:id="232" w:name="_Toc497407947"/>
      <w:bookmarkStart w:id="233" w:name="_Toc7125609"/>
      <w:bookmarkStart w:id="234" w:name="_Toc27755642"/>
      <w:bookmarkStart w:id="235" w:name="_Toc497408641"/>
      <w:bookmarkStart w:id="236" w:name="_Toc497411923"/>
      <w:bookmarkStart w:id="237" w:name="_Toc497382423"/>
      <w:bookmarkStart w:id="238" w:name="_Toc497459959"/>
      <w:bookmarkStart w:id="239" w:name="_Toc497414909"/>
      <w:bookmarkStart w:id="240" w:name="_Toc27508694"/>
      <w:bookmarkStart w:id="241" w:name="_Toc497403218"/>
      <w:bookmarkStart w:id="242" w:name="_Toc58678907"/>
      <w:bookmarkStart w:id="243" w:name="_Toc497386130"/>
      <w:bookmarkStart w:id="244" w:name="_Toc503686147"/>
      <w:bookmarkStart w:id="245" w:name="_Toc531972959"/>
      <w:bookmarkStart w:id="246" w:name="_Toc102664276"/>
      <w:bookmarkStart w:id="247" w:name="_Toc121753673"/>
      <w:bookmarkStart w:id="248" w:name="_Toc497408812"/>
      <w:bookmarkStart w:id="249" w:name="_Toc497460913"/>
      <w:bookmarkStart w:id="250" w:name="_Toc102406392"/>
      <w:bookmarkStart w:id="251" w:name="_Toc497382156"/>
      <w:bookmarkStart w:id="252" w:name="_Toc30260386"/>
      <w:bookmarkStart w:id="253" w:name="_Toc532830431"/>
      <w:bookmarkStart w:id="254" w:name="_Toc497382285"/>
      <w:bookmarkStart w:id="255" w:name="_Toc503686360"/>
      <w:bookmarkStart w:id="256" w:name="_Toc7211607"/>
      <w:r>
        <w:rPr>
          <w:rFonts w:hint="eastAsia"/>
        </w:rPr>
        <w:t>总体要求</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pPr>
        <w:pStyle w:val="4"/>
        <w:tabs>
          <w:tab w:val="left" w:pos="567"/>
        </w:tabs>
        <w:spacing w:before="93" w:beforeLines="30" w:after="156"/>
        <w:rPr>
          <w:rFonts w:hAnsi="Courier New"/>
          <w:snapToGrid w:val="0"/>
          <w:lang w:val="fr-FR"/>
        </w:rPr>
      </w:pPr>
      <w:r>
        <w:rPr>
          <w:rFonts w:hAnsi="Courier New"/>
          <w:snapToGrid w:val="0"/>
        </w:rPr>
        <w:t>光源的设计应使其在正常使用中达到并保持良好的工作状态。此外</w:t>
      </w:r>
      <w:r>
        <w:rPr>
          <w:rFonts w:hAnsi="Courier New"/>
          <w:snapToGrid w:val="0"/>
          <w:lang w:val="fr-FR"/>
        </w:rPr>
        <w:t>，</w:t>
      </w:r>
      <w:r>
        <w:rPr>
          <w:rFonts w:hAnsi="Courier New"/>
          <w:snapToGrid w:val="0"/>
        </w:rPr>
        <w:t>在外观上无设计和制造方面的缺陷。</w:t>
      </w:r>
    </w:p>
    <w:p>
      <w:pPr>
        <w:pStyle w:val="43"/>
        <w:spacing w:before="156" w:after="156"/>
      </w:pPr>
      <w:bookmarkStart w:id="257" w:name="_Toc497382287"/>
      <w:bookmarkStart w:id="258" w:name="_Toc497382425"/>
      <w:bookmarkStart w:id="259" w:name="_Toc497403220"/>
      <w:bookmarkStart w:id="260" w:name="_Toc497386132"/>
      <w:bookmarkStart w:id="261" w:name="_Toc497408814"/>
      <w:bookmarkStart w:id="262" w:name="_Toc497411925"/>
      <w:bookmarkStart w:id="263" w:name="_Toc496465519"/>
      <w:bookmarkStart w:id="264" w:name="_Toc497380529"/>
      <w:bookmarkStart w:id="265" w:name="_Toc497407949"/>
      <w:bookmarkStart w:id="266" w:name="_Toc497408643"/>
      <w:bookmarkStart w:id="267" w:name="_Toc497414911"/>
      <w:bookmarkStart w:id="268" w:name="_Toc496379008"/>
      <w:bookmarkStart w:id="269" w:name="_Toc497382158"/>
      <w:bookmarkStart w:id="270" w:name="_Toc137017178"/>
      <w:bookmarkStart w:id="271" w:name="_Toc7125611"/>
      <w:bookmarkStart w:id="272" w:name="_Toc102664277"/>
      <w:bookmarkStart w:id="273" w:name="_Toc121753674"/>
      <w:bookmarkStart w:id="274" w:name="_Toc7211609"/>
      <w:bookmarkStart w:id="275" w:name="_Toc124861076"/>
      <w:bookmarkStart w:id="276" w:name="_Toc156663396"/>
      <w:bookmarkStart w:id="277" w:name="_Toc6637026"/>
      <w:bookmarkStart w:id="278" w:name="_Toc531972961"/>
      <w:bookmarkStart w:id="279" w:name="_Toc133506750"/>
      <w:bookmarkStart w:id="280" w:name="_Toc497460915"/>
      <w:bookmarkStart w:id="281" w:name="_Toc27508696"/>
      <w:bookmarkStart w:id="282" w:name="_Toc127517527"/>
      <w:bookmarkStart w:id="283" w:name="_Toc122166121"/>
      <w:bookmarkStart w:id="284" w:name="_Toc58678908"/>
      <w:bookmarkStart w:id="285" w:name="_Toc128492064"/>
      <w:bookmarkStart w:id="286" w:name="_Toc27755644"/>
      <w:bookmarkStart w:id="287" w:name="_Toc127453417"/>
      <w:bookmarkStart w:id="288" w:name="_Toc30260387"/>
      <w:bookmarkStart w:id="289" w:name="_Toc102406393"/>
      <w:bookmarkStart w:id="290" w:name="_Toc127344344"/>
      <w:bookmarkStart w:id="291" w:name="_Toc497459961"/>
      <w:bookmarkStart w:id="292" w:name="_Toc503686149"/>
      <w:bookmarkStart w:id="293" w:name="_Toc532830433"/>
      <w:bookmarkStart w:id="294" w:name="_Toc503686362"/>
      <w:r>
        <w:rPr>
          <w:rFonts w:hint="eastAsia"/>
        </w:rPr>
        <w:t>玻壳或光学表面</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pPr>
        <w:pStyle w:val="4"/>
        <w:tabs>
          <w:tab w:val="left" w:pos="567"/>
        </w:tabs>
        <w:rPr>
          <w:rFonts w:hAnsi="Courier New"/>
          <w:snapToGrid w:val="0"/>
          <w:lang w:val="fr-FR"/>
        </w:rPr>
      </w:pPr>
      <w:r>
        <w:rPr>
          <w:rFonts w:hint="eastAsia" w:hAnsi="Courier New"/>
          <w:snapToGrid w:val="0"/>
        </w:rPr>
        <w:t>光源</w:t>
      </w:r>
      <w:r>
        <w:rPr>
          <w:rFonts w:hAnsi="Courier New"/>
          <w:snapToGrid w:val="0"/>
        </w:rPr>
        <w:t>玻壳</w:t>
      </w:r>
      <w:r>
        <w:rPr>
          <w:rFonts w:hint="eastAsia" w:hAnsi="Courier New"/>
          <w:snapToGrid w:val="0"/>
          <w:lang w:val="fr-FR"/>
        </w:rPr>
        <w:t>或LED</w:t>
      </w:r>
      <w:r>
        <w:rPr>
          <w:rFonts w:hint="eastAsia" w:hAnsi="Courier New"/>
          <w:snapToGrid w:val="0"/>
        </w:rPr>
        <w:t>光源的光学表面</w:t>
      </w:r>
      <w:r>
        <w:rPr>
          <w:rFonts w:hAnsi="Courier New"/>
          <w:snapToGrid w:val="0"/>
        </w:rPr>
        <w:t>上</w:t>
      </w:r>
      <w:r>
        <w:rPr>
          <w:rFonts w:hint="eastAsia" w:hAnsi="Courier New"/>
          <w:snapToGrid w:val="0"/>
        </w:rPr>
        <w:t>目视</w:t>
      </w:r>
      <w:r>
        <w:rPr>
          <w:rFonts w:hAnsi="Courier New"/>
          <w:snapToGrid w:val="0"/>
        </w:rPr>
        <w:t>不应有妨碍其效率及光学性能的刻痕或斑点。</w:t>
      </w:r>
      <w:r>
        <w:rPr>
          <w:rFonts w:hint="eastAsia"/>
          <w:bCs/>
        </w:rPr>
        <w:t>当本文件的个别条款要求时，应对此项要求进行再验证。</w:t>
      </w:r>
    </w:p>
    <w:p>
      <w:pPr>
        <w:pStyle w:val="4"/>
        <w:tabs>
          <w:tab w:val="left" w:pos="567"/>
        </w:tabs>
        <w:rPr>
          <w:rFonts w:hAnsi="Courier New"/>
          <w:snapToGrid w:val="0"/>
        </w:rPr>
      </w:pPr>
      <w:r>
        <w:rPr>
          <w:rFonts w:hAnsi="Courier New"/>
          <w:snapToGrid w:val="0"/>
        </w:rPr>
        <w:t>对于具有涂覆玻壳的灯丝光源，在按</w:t>
      </w:r>
      <w:r>
        <w:rPr>
          <w:rFonts w:hint="eastAsia"/>
          <w:snapToGrid w:val="0"/>
        </w:rPr>
        <w:t>6.2</w:t>
      </w:r>
      <w:r>
        <w:rPr>
          <w:snapToGrid w:val="0"/>
        </w:rPr>
        <w:t>.1</w:t>
      </w:r>
      <w:r>
        <w:rPr>
          <w:rFonts w:hint="eastAsia"/>
          <w:snapToGrid w:val="0"/>
        </w:rPr>
        <w:t>要求</w:t>
      </w:r>
      <w:r>
        <w:rPr>
          <w:rFonts w:hAnsi="Courier New"/>
          <w:snapToGrid w:val="0"/>
        </w:rPr>
        <w:t>进行老炼后，</w:t>
      </w:r>
      <w:r>
        <w:rPr>
          <w:rFonts w:hint="eastAsia" w:hAnsi="Courier New"/>
          <w:snapToGrid w:val="0"/>
        </w:rPr>
        <w:t>或</w:t>
      </w:r>
      <w:r>
        <w:rPr>
          <w:snapToGrid w:val="0"/>
        </w:rPr>
        <w:t>对于</w:t>
      </w:r>
      <w:r>
        <w:rPr>
          <w:rFonts w:hint="eastAsia"/>
          <w:snapToGrid w:val="0"/>
        </w:rPr>
        <w:t>采用</w:t>
      </w:r>
      <w:r>
        <w:rPr>
          <w:snapToGrid w:val="0"/>
        </w:rPr>
        <w:t>有色（外）玻壳</w:t>
      </w:r>
      <w:r>
        <w:rPr>
          <w:rFonts w:hint="eastAsia"/>
          <w:snapToGrid w:val="0"/>
        </w:rPr>
        <w:t>的气体放电光源</w:t>
      </w:r>
      <w:r>
        <w:rPr>
          <w:snapToGrid w:val="0"/>
        </w:rPr>
        <w:t>，在试验电压下工作15 </w:t>
      </w:r>
      <w:r>
        <w:rPr>
          <w:rFonts w:hint="eastAsia"/>
          <w:snapToGrid w:val="0"/>
        </w:rPr>
        <w:t>h</w:t>
      </w:r>
      <w:r>
        <w:rPr>
          <w:snapToGrid w:val="0"/>
        </w:rPr>
        <w:t>以后，</w:t>
      </w:r>
      <w:r>
        <w:rPr>
          <w:rFonts w:hAnsi="Courier New"/>
          <w:snapToGrid w:val="0"/>
        </w:rPr>
        <w:t>应使用在体积比</w:t>
      </w:r>
      <w:r>
        <w:rPr>
          <w:snapToGrid w:val="0"/>
        </w:rPr>
        <w:t>70%</w:t>
      </w:r>
      <w:r>
        <w:rPr>
          <w:rFonts w:hAnsi="Courier New"/>
          <w:snapToGrid w:val="0"/>
        </w:rPr>
        <w:t>庚烷（</w:t>
      </w:r>
      <w:r>
        <w:rPr>
          <w:snapToGrid w:val="0"/>
        </w:rPr>
        <w:t>n-heptane</w:t>
      </w:r>
      <w:r>
        <w:rPr>
          <w:rFonts w:hAnsi="Courier New"/>
          <w:snapToGrid w:val="0"/>
        </w:rPr>
        <w:t>）和</w:t>
      </w:r>
      <w:r>
        <w:rPr>
          <w:snapToGrid w:val="0"/>
        </w:rPr>
        <w:t>30%</w:t>
      </w:r>
      <w:r>
        <w:rPr>
          <w:rFonts w:hAnsi="Courier New"/>
          <w:snapToGrid w:val="0"/>
        </w:rPr>
        <w:t>甲苯（</w:t>
      </w:r>
      <w:r>
        <w:rPr>
          <w:snapToGrid w:val="0"/>
        </w:rPr>
        <w:t>toluol</w:t>
      </w:r>
      <w:r>
        <w:rPr>
          <w:rFonts w:hAnsi="Courier New"/>
          <w:snapToGrid w:val="0"/>
        </w:rPr>
        <w:t>）的混合溶液中浸泡过的棉布轻轻擦拭玻壳表面。在约</w:t>
      </w:r>
      <w:r>
        <w:rPr>
          <w:snapToGrid w:val="0"/>
        </w:rPr>
        <w:t>5 min</w:t>
      </w:r>
      <w:r>
        <w:rPr>
          <w:rFonts w:hAnsi="Courier New"/>
          <w:snapToGrid w:val="0"/>
        </w:rPr>
        <w:t>后，目视检查玻壳表面，应无任何明显的变化。</w:t>
      </w:r>
    </w:p>
    <w:p>
      <w:pPr>
        <w:pStyle w:val="43"/>
        <w:spacing w:before="156" w:after="156"/>
      </w:pPr>
      <w:bookmarkStart w:id="295" w:name="_Toc497382426"/>
      <w:bookmarkStart w:id="296" w:name="_Toc497414912"/>
      <w:bookmarkStart w:id="297" w:name="_Toc497380530"/>
      <w:bookmarkStart w:id="298" w:name="_Toc497382159"/>
      <w:bookmarkStart w:id="299" w:name="_Toc497403221"/>
      <w:bookmarkStart w:id="300" w:name="_Toc497408644"/>
      <w:bookmarkStart w:id="301" w:name="_Toc503686363"/>
      <w:bookmarkStart w:id="302" w:name="_Toc7125612"/>
      <w:bookmarkStart w:id="303" w:name="_Toc30260388"/>
      <w:bookmarkStart w:id="304" w:name="_Toc497382288"/>
      <w:bookmarkStart w:id="305" w:name="_Toc58678909"/>
      <w:bookmarkStart w:id="306" w:name="_Toc532830434"/>
      <w:bookmarkStart w:id="307" w:name="_Toc27755645"/>
      <w:bookmarkStart w:id="308" w:name="_Toc6637027"/>
      <w:bookmarkStart w:id="309" w:name="_Toc503686150"/>
      <w:bookmarkStart w:id="310" w:name="_Toc102406394"/>
      <w:bookmarkStart w:id="311" w:name="_Toc102664278"/>
      <w:bookmarkStart w:id="312" w:name="_Toc496379009"/>
      <w:bookmarkStart w:id="313" w:name="_Toc496465520"/>
      <w:bookmarkStart w:id="314" w:name="_Toc497408815"/>
      <w:bookmarkStart w:id="315" w:name="_Toc497386133"/>
      <w:bookmarkStart w:id="316" w:name="_Toc497407950"/>
      <w:bookmarkStart w:id="317" w:name="_Toc7211610"/>
      <w:bookmarkStart w:id="318" w:name="_Toc531972962"/>
      <w:bookmarkStart w:id="319" w:name="_Toc497460916"/>
      <w:bookmarkStart w:id="320" w:name="_Toc27508697"/>
      <w:bookmarkStart w:id="321" w:name="_Toc121753675"/>
      <w:bookmarkStart w:id="322" w:name="_Toc122166122"/>
      <w:bookmarkStart w:id="323" w:name="_Toc497411926"/>
      <w:bookmarkStart w:id="324" w:name="_Toc497459962"/>
      <w:bookmarkStart w:id="325" w:name="_Toc137017179"/>
      <w:bookmarkStart w:id="326" w:name="_Toc128492065"/>
      <w:bookmarkStart w:id="327" w:name="_Toc156663397"/>
      <w:bookmarkStart w:id="328" w:name="_Toc127453418"/>
      <w:bookmarkStart w:id="329" w:name="_Toc127344345"/>
      <w:bookmarkStart w:id="330" w:name="_Toc124861077"/>
      <w:bookmarkStart w:id="331" w:name="_Toc133506751"/>
      <w:bookmarkStart w:id="332" w:name="_Toc127517528"/>
      <w:r>
        <w:rPr>
          <w:rFonts w:hint="eastAsia"/>
          <w:snapToGrid w:val="0"/>
        </w:rPr>
        <w:t>灯头</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pPr>
        <w:pStyle w:val="64"/>
      </w:pPr>
      <w:r>
        <w:rPr>
          <w:rFonts w:hAnsi="Courier New"/>
          <w:snapToGrid w:val="0"/>
        </w:rPr>
        <w:t>光源应配有</w:t>
      </w:r>
      <w:r>
        <w:rPr>
          <w:rFonts w:hint="eastAsia" w:hAnsi="Courier New"/>
          <w:snapToGrid w:val="0"/>
        </w:rPr>
        <w:t>对应</w:t>
      </w:r>
      <w:r>
        <w:rPr>
          <w:rFonts w:hAnsi="Courier New"/>
          <w:snapToGrid w:val="0"/>
        </w:rPr>
        <w:t>的</w:t>
      </w:r>
      <w:r>
        <w:rPr>
          <w:rFonts w:hint="eastAsia" w:hAnsi="Courier New"/>
          <w:snapToGrid w:val="0"/>
        </w:rPr>
        <w:t>光源</w:t>
      </w:r>
      <w:r>
        <w:rPr>
          <w:rFonts w:hAnsi="Courier New"/>
          <w:snapToGrid w:val="0"/>
        </w:rPr>
        <w:t>数据活页</w:t>
      </w:r>
      <w:r>
        <w:rPr>
          <w:rFonts w:hint="eastAsia" w:hAnsi="Courier New"/>
          <w:snapToGrid w:val="0"/>
        </w:rPr>
        <w:t>所</w:t>
      </w:r>
      <w:r>
        <w:rPr>
          <w:rFonts w:hAnsi="Courier New"/>
          <w:snapToGrid w:val="0"/>
        </w:rPr>
        <w:t>规定的标准的灯头，并应符合</w:t>
      </w:r>
      <w:r>
        <w:rPr>
          <w:snapToGrid w:val="0"/>
        </w:rPr>
        <w:t>IEC 60061</w:t>
      </w:r>
      <w:r>
        <w:rPr>
          <w:rFonts w:hint="eastAsia"/>
          <w:snapToGrid w:val="0"/>
        </w:rPr>
        <w:t>-1</w:t>
      </w:r>
      <w:r>
        <w:rPr>
          <w:rFonts w:hAnsi="Courier New"/>
          <w:snapToGrid w:val="0"/>
        </w:rPr>
        <w:t>相应的灯头数据活页的规定。</w:t>
      </w:r>
    </w:p>
    <w:p>
      <w:pPr>
        <w:pStyle w:val="64"/>
      </w:pPr>
      <w:r>
        <w:rPr>
          <w:rFonts w:hAnsi="Courier New"/>
          <w:snapToGrid w:val="0"/>
        </w:rPr>
        <w:t>灯头应牢固地固定在光源玻壳上</w:t>
      </w:r>
      <w:r>
        <w:rPr>
          <w:rFonts w:hint="eastAsia" w:hAnsi="Courier New"/>
          <w:snapToGrid w:val="0"/>
        </w:rPr>
        <w:t>或</w:t>
      </w:r>
      <w:r>
        <w:rPr>
          <w:rFonts w:hint="eastAsia"/>
          <w:bCs/>
        </w:rPr>
        <w:t>LED光源的支架上</w:t>
      </w:r>
      <w:r>
        <w:rPr>
          <w:rFonts w:hAnsi="Courier New"/>
          <w:snapToGrid w:val="0"/>
        </w:rPr>
        <w:t>。</w:t>
      </w:r>
    </w:p>
    <w:p>
      <w:pPr>
        <w:pStyle w:val="64"/>
      </w:pPr>
      <w:r>
        <w:rPr>
          <w:rFonts w:hAnsi="Courier New"/>
          <w:snapToGrid w:val="0"/>
        </w:rPr>
        <w:t>为确认光源是否符合</w:t>
      </w:r>
      <w:r>
        <w:rPr>
          <w:rFonts w:hint="eastAsia"/>
          <w:snapToGrid w:val="0"/>
        </w:rPr>
        <w:t>5</w:t>
      </w:r>
      <w:r>
        <w:rPr>
          <w:snapToGrid w:val="0"/>
        </w:rPr>
        <w:t>.</w:t>
      </w:r>
      <w:r>
        <w:rPr>
          <w:rFonts w:hint="eastAsia"/>
          <w:snapToGrid w:val="0"/>
        </w:rPr>
        <w:t>3</w:t>
      </w:r>
      <w:r>
        <w:rPr>
          <w:snapToGrid w:val="0"/>
        </w:rPr>
        <w:t>.1</w:t>
      </w:r>
      <w:r>
        <w:rPr>
          <w:rFonts w:hint="eastAsia" w:hAnsi="Courier New"/>
          <w:snapToGrid w:val="0"/>
        </w:rPr>
        <w:t>和</w:t>
      </w:r>
      <w:r>
        <w:rPr>
          <w:rFonts w:hint="eastAsia"/>
          <w:snapToGrid w:val="0"/>
        </w:rPr>
        <w:t>5</w:t>
      </w:r>
      <w:r>
        <w:rPr>
          <w:snapToGrid w:val="0"/>
        </w:rPr>
        <w:t>.</w:t>
      </w:r>
      <w:r>
        <w:rPr>
          <w:rFonts w:hint="eastAsia"/>
          <w:snapToGrid w:val="0"/>
        </w:rPr>
        <w:t>3</w:t>
      </w:r>
      <w:r>
        <w:rPr>
          <w:snapToGrid w:val="0"/>
        </w:rPr>
        <w:t>.</w:t>
      </w:r>
      <w:r>
        <w:rPr>
          <w:rFonts w:hint="eastAsia"/>
          <w:snapToGrid w:val="0"/>
        </w:rPr>
        <w:t>2</w:t>
      </w:r>
      <w:r>
        <w:rPr>
          <w:rFonts w:hAnsi="Courier New"/>
          <w:snapToGrid w:val="0"/>
        </w:rPr>
        <w:t>的要求，应进行目视检查</w:t>
      </w:r>
      <w:r>
        <w:rPr>
          <w:rFonts w:hint="eastAsia" w:hAnsi="Courier New"/>
          <w:snapToGrid w:val="0"/>
        </w:rPr>
        <w:t>、</w:t>
      </w:r>
      <w:r>
        <w:rPr>
          <w:rFonts w:hAnsi="Courier New"/>
          <w:snapToGrid w:val="0"/>
        </w:rPr>
        <w:t>尺寸检测，必要时应</w:t>
      </w:r>
      <w:r>
        <w:rPr>
          <w:rFonts w:hint="eastAsia"/>
          <w:bCs/>
        </w:rPr>
        <w:t>插入符合IEC 60061-2规定的灯座</w:t>
      </w:r>
      <w:r>
        <w:rPr>
          <w:rFonts w:hAnsi="Courier New"/>
          <w:snapToGrid w:val="0"/>
        </w:rPr>
        <w:t>进行试装试验。</w:t>
      </w:r>
    </w:p>
    <w:p>
      <w:pPr>
        <w:pStyle w:val="46"/>
        <w:spacing w:before="312" w:after="312"/>
      </w:pPr>
      <w:bookmarkStart w:id="333" w:name="_Toc496465521"/>
      <w:bookmarkStart w:id="334" w:name="_Toc497380531"/>
      <w:bookmarkStart w:id="335" w:name="_Toc497382160"/>
      <w:bookmarkStart w:id="336" w:name="_Toc497382289"/>
      <w:bookmarkStart w:id="337" w:name="_Toc477427506"/>
      <w:bookmarkStart w:id="338" w:name="_Toc497382427"/>
      <w:bookmarkStart w:id="339" w:name="_Toc497386134"/>
      <w:bookmarkStart w:id="340" w:name="_Toc497403222"/>
      <w:bookmarkStart w:id="341" w:name="_Toc496379010"/>
      <w:bookmarkStart w:id="342" w:name="_Toc497407951"/>
      <w:bookmarkStart w:id="343" w:name="_Toc497408645"/>
      <w:bookmarkStart w:id="344" w:name="_Toc497459963"/>
      <w:bookmarkStart w:id="345" w:name="_Toc497414913"/>
      <w:bookmarkStart w:id="346" w:name="_Toc497460917"/>
      <w:bookmarkStart w:id="347" w:name="_Toc531972963"/>
      <w:bookmarkStart w:id="348" w:name="_Toc6637028"/>
      <w:bookmarkStart w:id="349" w:name="_Toc102664279"/>
      <w:bookmarkStart w:id="350" w:name="_Toc503686364"/>
      <w:bookmarkStart w:id="351" w:name="_Toc102406395"/>
      <w:bookmarkStart w:id="352" w:name="_Toc531972832"/>
      <w:bookmarkStart w:id="353" w:name="_Toc121753676"/>
      <w:bookmarkStart w:id="354" w:name="_Toc122166123"/>
      <w:bookmarkStart w:id="355" w:name="_Toc532830435"/>
      <w:bookmarkStart w:id="356" w:name="_Toc30260389"/>
      <w:bookmarkStart w:id="357" w:name="_Toc124861078"/>
      <w:bookmarkStart w:id="358" w:name="_Toc127344346"/>
      <w:bookmarkStart w:id="359" w:name="_Toc127517529"/>
      <w:bookmarkStart w:id="360" w:name="_Toc137017180"/>
      <w:bookmarkStart w:id="361" w:name="_Toc7125613"/>
      <w:bookmarkStart w:id="362" w:name="_Toc58678910"/>
      <w:bookmarkStart w:id="363" w:name="_Toc156663398"/>
      <w:bookmarkStart w:id="364" w:name="_Toc497408816"/>
      <w:bookmarkStart w:id="365" w:name="_Toc127453419"/>
      <w:bookmarkStart w:id="366" w:name="_Toc503686151"/>
      <w:bookmarkStart w:id="367" w:name="_Toc7211611"/>
      <w:bookmarkStart w:id="368" w:name="_Toc27755646"/>
      <w:bookmarkStart w:id="369" w:name="_Toc497411927"/>
      <w:bookmarkStart w:id="370" w:name="_Toc27508698"/>
      <w:bookmarkStart w:id="371" w:name="_Toc128492066"/>
      <w:bookmarkStart w:id="372" w:name="_Toc133506752"/>
      <w:r>
        <w:rPr>
          <w:rFonts w:hint="eastAsia"/>
        </w:rPr>
        <w:t>灯丝光源要求与试验条件</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pPr>
        <w:pStyle w:val="43"/>
        <w:spacing w:before="156" w:after="156"/>
      </w:pPr>
      <w:bookmarkStart w:id="373" w:name="_Toc122166124"/>
      <w:bookmarkStart w:id="374" w:name="_Toc121753677"/>
      <w:bookmarkStart w:id="375" w:name="_Toc127453420"/>
      <w:bookmarkStart w:id="376" w:name="_Toc127517530"/>
      <w:bookmarkStart w:id="377" w:name="_Toc30260390"/>
      <w:bookmarkStart w:id="378" w:name="_Toc124861079"/>
      <w:bookmarkStart w:id="379" w:name="_Toc127344347"/>
      <w:bookmarkStart w:id="380" w:name="_Toc102406396"/>
      <w:bookmarkStart w:id="381" w:name="_Toc58678911"/>
      <w:bookmarkStart w:id="382" w:name="_Toc102664280"/>
      <w:bookmarkStart w:id="383" w:name="_Toc128492067"/>
      <w:bookmarkStart w:id="384" w:name="_Toc133506753"/>
      <w:bookmarkStart w:id="385" w:name="_Toc137017181"/>
      <w:bookmarkStart w:id="386" w:name="_Toc156663399"/>
      <w:bookmarkStart w:id="387" w:name="_Toc496379011"/>
      <w:bookmarkStart w:id="388" w:name="_Toc496465522"/>
      <w:bookmarkStart w:id="389" w:name="_Toc497380532"/>
      <w:bookmarkStart w:id="390" w:name="_Toc497382161"/>
      <w:bookmarkStart w:id="391" w:name="_Toc497382290"/>
      <w:bookmarkStart w:id="392" w:name="_Toc497382428"/>
      <w:bookmarkStart w:id="393" w:name="_Toc497386135"/>
      <w:bookmarkStart w:id="394" w:name="_Toc497403223"/>
      <w:bookmarkStart w:id="395" w:name="_Toc497408646"/>
      <w:bookmarkStart w:id="396" w:name="_Toc497408817"/>
      <w:bookmarkStart w:id="397" w:name="_Toc497460918"/>
      <w:bookmarkStart w:id="398" w:name="_Toc497411928"/>
      <w:bookmarkStart w:id="399" w:name="_Toc497407952"/>
      <w:bookmarkStart w:id="400" w:name="_Toc497414914"/>
      <w:bookmarkStart w:id="401" w:name="_Toc497459964"/>
      <w:bookmarkStart w:id="402" w:name="_Toc503686152"/>
      <w:bookmarkStart w:id="403" w:name="_Toc503686365"/>
      <w:bookmarkStart w:id="404" w:name="_Toc531972964"/>
      <w:bookmarkStart w:id="405" w:name="_Toc27508699"/>
      <w:bookmarkStart w:id="406" w:name="_Toc6637029"/>
      <w:bookmarkStart w:id="407" w:name="_Toc532830436"/>
      <w:bookmarkStart w:id="408" w:name="_Toc7211612"/>
      <w:bookmarkStart w:id="409" w:name="_Toc27755647"/>
      <w:bookmarkStart w:id="410" w:name="_Toc7125614"/>
      <w:r>
        <w:rPr>
          <w:rFonts w:hint="eastAsia"/>
        </w:rPr>
        <w:t>标志</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pPr>
        <w:pStyle w:val="4"/>
        <w:tabs>
          <w:tab w:val="left" w:pos="567"/>
        </w:tabs>
        <w:rPr>
          <w:snapToGrid w:val="0"/>
        </w:rPr>
      </w:pPr>
      <w:r>
        <w:rPr>
          <w:rFonts w:hint="eastAsia" w:hAnsi="Courier New"/>
          <w:snapToGrid w:val="0"/>
        </w:rPr>
        <w:t>灯丝</w:t>
      </w:r>
      <w:r>
        <w:rPr>
          <w:rFonts w:hAnsi="Courier New"/>
          <w:snapToGrid w:val="0"/>
        </w:rPr>
        <w:t>光源在其灯头或玻壳上应标</w:t>
      </w:r>
      <w:r>
        <w:rPr>
          <w:rFonts w:hint="eastAsia" w:hAnsi="Courier New"/>
          <w:snapToGrid w:val="0"/>
        </w:rPr>
        <w:t>有下列清晰耐久的标志（</w:t>
      </w:r>
      <w:r>
        <w:rPr>
          <w:rFonts w:hint="eastAsia" w:hAnsi="宋体"/>
          <w:snapToGrid w:val="0"/>
        </w:rPr>
        <w:t>如标志标注在玻壳上，</w:t>
      </w:r>
      <w:r>
        <w:rPr>
          <w:rFonts w:hAnsi="宋体"/>
          <w:snapToGrid w:val="0"/>
        </w:rPr>
        <w:t>不应对其光学性能造成不利影响</w:t>
      </w:r>
      <w:r>
        <w:rPr>
          <w:rFonts w:hint="eastAsia" w:hAnsi="宋体"/>
          <w:snapToGrid w:val="0"/>
        </w:rPr>
        <w:t>）</w:t>
      </w:r>
      <w:r>
        <w:rPr>
          <w:rFonts w:hAnsi="Courier New"/>
          <w:snapToGrid w:val="0"/>
        </w:rPr>
        <w:t>：</w:t>
      </w:r>
    </w:p>
    <w:p>
      <w:pPr>
        <w:pStyle w:val="4"/>
        <w:tabs>
          <w:tab w:val="left" w:pos="709"/>
        </w:tabs>
        <w:rPr>
          <w:bCs/>
        </w:rPr>
      </w:pPr>
      <w:r>
        <w:rPr>
          <w:rFonts w:hint="eastAsia" w:hAnsi="宋体"/>
          <w:snapToGrid w:val="0"/>
        </w:rPr>
        <w:t>——</w:t>
      </w:r>
      <w:r>
        <w:rPr>
          <w:rFonts w:hint="eastAsia"/>
        </w:rPr>
        <w:t>制造商或销售商</w:t>
      </w:r>
      <w:r>
        <w:rPr>
          <w:rFonts w:hAnsi="Courier New"/>
          <w:snapToGrid w:val="0"/>
        </w:rPr>
        <w:t>的商标名或商标</w:t>
      </w:r>
      <w:r>
        <w:rPr>
          <w:rFonts w:hint="eastAsia" w:hAnsi="Courier New"/>
          <w:snapToGrid w:val="0"/>
        </w:rPr>
        <w:t>。</w:t>
      </w:r>
    </w:p>
    <w:p>
      <w:pPr>
        <w:pStyle w:val="4"/>
        <w:tabs>
          <w:tab w:val="left" w:pos="709"/>
        </w:tabs>
        <w:ind w:left="840" w:leftChars="200" w:hanging="420" w:hangingChars="200"/>
        <w:rPr>
          <w:snapToGrid w:val="0"/>
        </w:rPr>
      </w:pPr>
      <w:r>
        <w:rPr>
          <w:rFonts w:hint="eastAsia" w:hAnsi="宋体"/>
          <w:snapToGrid w:val="0"/>
        </w:rPr>
        <w:t>——</w:t>
      </w:r>
      <w:r>
        <w:rPr>
          <w:rFonts w:hAnsi="Courier New"/>
          <w:snapToGrid w:val="0"/>
        </w:rPr>
        <w:t>相应类型的国际命名</w:t>
      </w:r>
      <w:r>
        <w:rPr>
          <w:rFonts w:hint="eastAsia" w:hAnsi="Courier New"/>
          <w:snapToGrid w:val="0"/>
        </w:rPr>
        <w:t>。</w:t>
      </w:r>
      <w:r>
        <w:rPr>
          <w:rFonts w:hAnsi="Courier New"/>
          <w:snapToGrid w:val="0"/>
        </w:rPr>
        <w:t>当灯丝光源型式容许的玻壳直径最大值不超过</w:t>
      </w:r>
      <w:r>
        <w:rPr>
          <w:snapToGrid w:val="0"/>
        </w:rPr>
        <w:t>7.5 mm</w:t>
      </w:r>
      <w:r>
        <w:rPr>
          <w:rFonts w:hAnsi="Courier New"/>
          <w:snapToGrid w:val="0"/>
        </w:rPr>
        <w:t>时，此命名的功率字母</w:t>
      </w:r>
      <w:r>
        <w:rPr>
          <w:rFonts w:hint="eastAsia"/>
          <w:snapToGrid w:val="0"/>
        </w:rPr>
        <w:t>“</w:t>
      </w:r>
      <w:r>
        <w:rPr>
          <w:snapToGrid w:val="0"/>
        </w:rPr>
        <w:t>W</w:t>
      </w:r>
      <w:r>
        <w:rPr>
          <w:rFonts w:hint="eastAsia"/>
          <w:snapToGrid w:val="0"/>
        </w:rPr>
        <w:t>”</w:t>
      </w:r>
      <w:r>
        <w:rPr>
          <w:rFonts w:hAnsi="Courier New"/>
          <w:snapToGrid w:val="0"/>
        </w:rPr>
        <w:t>不必标明</w:t>
      </w:r>
      <w:r>
        <w:rPr>
          <w:rFonts w:hint="eastAsia" w:hAnsi="Courier New"/>
          <w:snapToGrid w:val="0"/>
        </w:rPr>
        <w:t>。</w:t>
      </w:r>
    </w:p>
    <w:p>
      <w:pPr>
        <w:pStyle w:val="4"/>
        <w:tabs>
          <w:tab w:val="left" w:pos="709"/>
        </w:tabs>
        <w:ind w:left="840" w:leftChars="200" w:hanging="420" w:hangingChars="200"/>
        <w:rPr>
          <w:snapToGrid w:val="0"/>
        </w:rPr>
      </w:pPr>
      <w:r>
        <w:rPr>
          <w:rFonts w:hint="eastAsia" w:hAnsi="宋体"/>
          <w:snapToGrid w:val="0"/>
        </w:rPr>
        <w:t>——</w:t>
      </w:r>
      <w:r>
        <w:rPr>
          <w:rFonts w:hAnsi="Courier New"/>
          <w:snapToGrid w:val="0"/>
        </w:rPr>
        <w:t>标称电压</w:t>
      </w:r>
      <w:r>
        <w:rPr>
          <w:rFonts w:hint="eastAsia" w:hAnsi="Courier New"/>
          <w:snapToGrid w:val="0"/>
        </w:rPr>
        <w:t>。</w:t>
      </w:r>
      <w:r>
        <w:rPr>
          <w:rFonts w:hAnsi="Courier New"/>
          <w:snapToGrid w:val="0"/>
        </w:rPr>
        <w:t>对于仅</w:t>
      </w:r>
      <w:r>
        <w:rPr>
          <w:snapToGrid w:val="0"/>
        </w:rPr>
        <w:t>12 V</w:t>
      </w:r>
      <w:r>
        <w:rPr>
          <w:rFonts w:hAnsi="Courier New"/>
          <w:snapToGrid w:val="0"/>
        </w:rPr>
        <w:t>型式被标准化，容许的玻壳直径最大值不超过</w:t>
      </w:r>
      <w:r>
        <w:rPr>
          <w:snapToGrid w:val="0"/>
        </w:rPr>
        <w:t>7.5 mm</w:t>
      </w:r>
      <w:r>
        <w:rPr>
          <w:rFonts w:hAnsi="Courier New"/>
          <w:snapToGrid w:val="0"/>
        </w:rPr>
        <w:t>的灯丝光源，标称电压不必标明</w:t>
      </w:r>
      <w:r>
        <w:rPr>
          <w:rFonts w:hint="eastAsia" w:hAnsi="Courier New"/>
          <w:snapToGrid w:val="0"/>
        </w:rPr>
        <w:t>。</w:t>
      </w:r>
    </w:p>
    <w:p>
      <w:pPr>
        <w:pStyle w:val="4"/>
        <w:tabs>
          <w:tab w:val="left" w:pos="709"/>
        </w:tabs>
        <w:ind w:left="840" w:leftChars="200" w:hanging="420" w:hangingChars="200"/>
        <w:rPr>
          <w:snapToGrid w:val="0"/>
        </w:rPr>
      </w:pPr>
      <w:r>
        <w:rPr>
          <w:rFonts w:hint="eastAsia" w:hAnsi="宋体"/>
          <w:snapToGrid w:val="0"/>
        </w:rPr>
        <w:t>——</w:t>
      </w:r>
      <w:r>
        <w:rPr>
          <w:rFonts w:hAnsi="Courier New"/>
          <w:snapToGrid w:val="0"/>
        </w:rPr>
        <w:t>标称功率（对于双灯丝</w:t>
      </w:r>
      <w:r>
        <w:rPr>
          <w:rFonts w:hint="eastAsia" w:hAnsi="Courier New"/>
          <w:snapToGrid w:val="0"/>
        </w:rPr>
        <w:t>的灯丝</w:t>
      </w:r>
      <w:r>
        <w:rPr>
          <w:rFonts w:hAnsi="Courier New"/>
          <w:snapToGrid w:val="0"/>
        </w:rPr>
        <w:t>光源，按高功率灯丝</w:t>
      </w:r>
      <w:r>
        <w:rPr>
          <w:snapToGrid w:val="0"/>
        </w:rPr>
        <w:t>/</w:t>
      </w:r>
      <w:r>
        <w:rPr>
          <w:rFonts w:hAnsi="Courier New"/>
          <w:snapToGrid w:val="0"/>
        </w:rPr>
        <w:t>低功率灯丝的顺序）</w:t>
      </w:r>
      <w:r>
        <w:rPr>
          <w:rFonts w:hint="eastAsia" w:hAnsi="Courier New"/>
          <w:snapToGrid w:val="0"/>
        </w:rPr>
        <w:t>。</w:t>
      </w:r>
      <w:r>
        <w:rPr>
          <w:rFonts w:hAnsi="Courier New"/>
          <w:snapToGrid w:val="0"/>
        </w:rPr>
        <w:t>如果其是相应的光源</w:t>
      </w:r>
      <w:r>
        <w:rPr>
          <w:rFonts w:hint="eastAsia" w:hAnsi="Courier New"/>
          <w:snapToGrid w:val="0"/>
        </w:rPr>
        <w:t>类型</w:t>
      </w:r>
      <w:r>
        <w:rPr>
          <w:rFonts w:hAnsi="Courier New"/>
          <w:snapToGrid w:val="0"/>
        </w:rPr>
        <w:t>国际命名的一部分，则不必分别标明</w:t>
      </w:r>
      <w:r>
        <w:rPr>
          <w:rFonts w:hint="eastAsia" w:hAnsi="Courier New"/>
          <w:snapToGrid w:val="0"/>
        </w:rPr>
        <w:t>。</w:t>
      </w:r>
    </w:p>
    <w:p>
      <w:pPr>
        <w:pStyle w:val="4"/>
        <w:tabs>
          <w:tab w:val="left" w:pos="709"/>
        </w:tabs>
        <w:rPr>
          <w:rFonts w:hAnsi="Courier New"/>
          <w:snapToGrid w:val="0"/>
        </w:rPr>
      </w:pPr>
      <w:r>
        <w:rPr>
          <w:rFonts w:hint="eastAsia" w:hAnsi="宋体"/>
          <w:snapToGrid w:val="0"/>
        </w:rPr>
        <w:t>——</w:t>
      </w:r>
      <w:r>
        <w:rPr>
          <w:rFonts w:hAnsi="Courier New"/>
          <w:snapToGrid w:val="0"/>
        </w:rPr>
        <w:t>满足</w:t>
      </w:r>
      <w:r>
        <w:rPr>
          <w:rFonts w:hint="eastAsia"/>
          <w:snapToGrid w:val="0"/>
        </w:rPr>
        <w:t>6.5</w:t>
      </w:r>
      <w:r>
        <w:rPr>
          <w:rFonts w:hAnsi="Courier New"/>
          <w:snapToGrid w:val="0"/>
        </w:rPr>
        <w:t>要求的卤素灯丝光源</w:t>
      </w:r>
      <w:r>
        <w:rPr>
          <w:rFonts w:hint="eastAsia" w:hAnsi="Courier New"/>
          <w:snapToGrid w:val="0"/>
        </w:rPr>
        <w:t>应该</w:t>
      </w:r>
      <w:r>
        <w:rPr>
          <w:rFonts w:hAnsi="Courier New"/>
          <w:snapToGrid w:val="0"/>
        </w:rPr>
        <w:t>用字母</w:t>
      </w:r>
      <w:r>
        <w:rPr>
          <w:rFonts w:hint="eastAsia"/>
          <w:snapToGrid w:val="0"/>
        </w:rPr>
        <w:t>“</w:t>
      </w:r>
      <w:r>
        <w:rPr>
          <w:snapToGrid w:val="0"/>
        </w:rPr>
        <w:t>U</w:t>
      </w:r>
      <w:r>
        <w:rPr>
          <w:rFonts w:hint="eastAsia"/>
          <w:snapToGrid w:val="0"/>
        </w:rPr>
        <w:t>”</w:t>
      </w:r>
      <w:r>
        <w:rPr>
          <w:rFonts w:hAnsi="Courier New"/>
          <w:snapToGrid w:val="0"/>
        </w:rPr>
        <w:t>标明</w:t>
      </w:r>
      <w:r>
        <w:rPr>
          <w:rFonts w:hint="eastAsia" w:hAnsi="Courier New"/>
          <w:snapToGrid w:val="0"/>
        </w:rPr>
        <w:t>；</w:t>
      </w:r>
    </w:p>
    <w:p>
      <w:pPr>
        <w:pStyle w:val="4"/>
        <w:tabs>
          <w:tab w:val="left" w:pos="709"/>
        </w:tabs>
        <w:ind w:left="840" w:leftChars="200" w:hanging="420" w:hangingChars="200"/>
        <w:rPr>
          <w:bCs/>
        </w:rPr>
      </w:pPr>
      <w:r>
        <w:rPr>
          <w:rFonts w:hint="eastAsia" w:hAnsi="宋体"/>
          <w:snapToGrid w:val="0"/>
        </w:rPr>
        <w:t>——</w:t>
      </w:r>
      <w:r>
        <w:rPr>
          <w:rFonts w:hint="eastAsia"/>
          <w:bCs/>
        </w:rPr>
        <w:t>可附加除以上规定的标志之外的其他标志（例如，认证标志），条件是它们不能对光学性能造成不利影响。</w:t>
      </w:r>
    </w:p>
    <w:p>
      <w:pPr>
        <w:tabs>
          <w:tab w:val="left" w:pos="1470"/>
        </w:tabs>
        <w:spacing w:line="320" w:lineRule="exact"/>
        <w:ind w:left="34" w:leftChars="16" w:firstLine="390" w:firstLineChars="186"/>
        <w:rPr>
          <w:rFonts w:ascii="宋体" w:hAnsi="宋体"/>
          <w:szCs w:val="21"/>
        </w:rPr>
      </w:pPr>
      <w:r>
        <w:rPr>
          <w:rFonts w:hint="eastAsia" w:ascii="宋体" w:hAnsi="宋体"/>
          <w:szCs w:val="21"/>
        </w:rPr>
        <w:t>标志的清晰和耐久性通过以下方法检验：</w:t>
      </w:r>
    </w:p>
    <w:p>
      <w:pPr>
        <w:tabs>
          <w:tab w:val="left" w:pos="1470"/>
        </w:tabs>
        <w:spacing w:line="320" w:lineRule="exact"/>
        <w:ind w:left="34" w:leftChars="16" w:firstLine="390" w:firstLineChars="186"/>
        <w:rPr>
          <w:rFonts w:ascii="宋体" w:hAnsi="宋体"/>
          <w:szCs w:val="21"/>
        </w:rPr>
      </w:pPr>
      <w:r>
        <w:rPr>
          <w:rFonts w:hint="eastAsia" w:ascii="宋体" w:hAnsi="宋体"/>
          <w:szCs w:val="21"/>
        </w:rPr>
        <w:t>——标志是否存在而且清晰，用目视检查；</w:t>
      </w:r>
    </w:p>
    <w:p>
      <w:pPr>
        <w:pStyle w:val="4"/>
        <w:tabs>
          <w:tab w:val="left" w:pos="709"/>
        </w:tabs>
        <w:ind w:left="840" w:leftChars="200" w:hanging="420" w:hangingChars="200"/>
        <w:rPr>
          <w:bCs/>
          <w:szCs w:val="21"/>
        </w:rPr>
      </w:pPr>
      <w:r>
        <w:rPr>
          <w:rFonts w:hint="eastAsia" w:hAnsi="宋体"/>
          <w:szCs w:val="21"/>
        </w:rPr>
        <w:t>——标志的耐久性，用一块用水浸湿的软布擦拭未使用的灯泡上有标志的部分达15</w:t>
      </w:r>
      <w:r>
        <w:rPr>
          <w:rFonts w:hint="eastAsia" w:ascii="MS Mincho" w:hAnsi="MS Mincho" w:eastAsia="MS Mincho" w:cs="MS Mincho"/>
          <w:snapToGrid w:val="0"/>
        </w:rPr>
        <w:t> </w:t>
      </w:r>
      <w:r>
        <w:rPr>
          <w:rFonts w:hAnsi="宋体"/>
          <w:szCs w:val="21"/>
        </w:rPr>
        <w:t>s</w:t>
      </w:r>
      <w:r>
        <w:rPr>
          <w:rFonts w:hint="eastAsia" w:hAnsi="宋体"/>
          <w:szCs w:val="21"/>
        </w:rPr>
        <w:t>。试验以后，标志应依然清晰。</w:t>
      </w:r>
    </w:p>
    <w:p>
      <w:pPr>
        <w:pStyle w:val="43"/>
        <w:spacing w:before="156" w:after="156"/>
      </w:pPr>
      <w:bookmarkStart w:id="411" w:name="_Toc30260391"/>
      <w:bookmarkStart w:id="412" w:name="_Toc122166125"/>
      <w:bookmarkStart w:id="413" w:name="_Toc58678912"/>
      <w:bookmarkStart w:id="414" w:name="_Toc102406397"/>
      <w:bookmarkStart w:id="415" w:name="_Toc102664281"/>
      <w:bookmarkStart w:id="416" w:name="_Toc121753678"/>
      <w:bookmarkStart w:id="417" w:name="_Toc127517531"/>
      <w:bookmarkStart w:id="418" w:name="_Toc127453421"/>
      <w:bookmarkStart w:id="419" w:name="_Toc128492068"/>
      <w:bookmarkStart w:id="420" w:name="_Toc137017182"/>
      <w:bookmarkStart w:id="421" w:name="_Toc124861080"/>
      <w:bookmarkStart w:id="422" w:name="_Toc156663400"/>
      <w:bookmarkStart w:id="423" w:name="_Toc127344348"/>
      <w:bookmarkStart w:id="424" w:name="_Toc133506754"/>
      <w:r>
        <w:rPr>
          <w:snapToGrid w:val="0"/>
        </w:rPr>
        <w:t>试验</w:t>
      </w:r>
      <w:r>
        <w:rPr>
          <w:rFonts w:hint="eastAsia"/>
          <w:snapToGrid w:val="0"/>
        </w:rPr>
        <w:t>条件</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pPr>
        <w:pStyle w:val="64"/>
      </w:pPr>
      <w:r>
        <w:rPr>
          <w:rFonts w:hAnsi="宋体"/>
          <w:snapToGrid w:val="0"/>
        </w:rPr>
        <w:t>灯丝光源应首先在其试验电压下老炼1</w:t>
      </w:r>
      <w:r>
        <w:rPr>
          <w:rFonts w:hint="eastAsia" w:ascii="MS Mincho" w:hAnsi="MS Mincho" w:eastAsia="MS Mincho" w:cs="MS Mincho"/>
          <w:snapToGrid w:val="0"/>
        </w:rPr>
        <w:t> </w:t>
      </w:r>
      <w:r>
        <w:rPr>
          <w:rFonts w:hint="eastAsia" w:hAnsi="宋体"/>
          <w:snapToGrid w:val="0"/>
        </w:rPr>
        <w:t>h</w:t>
      </w:r>
      <w:r>
        <w:rPr>
          <w:rFonts w:hAnsi="宋体"/>
          <w:snapToGrid w:val="0"/>
        </w:rPr>
        <w:t>。对于双灯丝</w:t>
      </w:r>
      <w:r>
        <w:rPr>
          <w:rFonts w:hint="eastAsia" w:hAnsi="宋体"/>
          <w:snapToGrid w:val="0"/>
        </w:rPr>
        <w:t>的灯丝</w:t>
      </w:r>
      <w:r>
        <w:rPr>
          <w:rFonts w:hAnsi="宋体"/>
          <w:snapToGrid w:val="0"/>
        </w:rPr>
        <w:t>光源，每条灯丝应分别进行老炼。</w:t>
      </w:r>
      <w:r>
        <w:rPr>
          <w:rFonts w:hint="eastAsia" w:hAnsi="宋体"/>
          <w:snapToGrid w:val="0"/>
        </w:rPr>
        <w:t>对于规定了多于一个试验电压的灯丝光源，最高的试验电压值用于老炼。</w:t>
      </w:r>
    </w:p>
    <w:p>
      <w:pPr>
        <w:pStyle w:val="64"/>
      </w:pPr>
      <w:r>
        <w:rPr>
          <w:rFonts w:hAnsi="宋体"/>
          <w:snapToGrid w:val="0"/>
        </w:rPr>
        <w:t>测量灯丝的位置和尺寸时，应将灯</w:t>
      </w:r>
      <w:r>
        <w:rPr>
          <w:rFonts w:hint="eastAsia" w:hAnsi="宋体"/>
          <w:snapToGrid w:val="0"/>
        </w:rPr>
        <w:t>丝光源</w:t>
      </w:r>
      <w:r>
        <w:rPr>
          <w:rFonts w:hAnsi="宋体"/>
          <w:snapToGrid w:val="0"/>
        </w:rPr>
        <w:t>在90%到100%的试验电压下进行燃点。</w:t>
      </w:r>
      <w:r>
        <w:rPr>
          <w:rFonts w:hint="eastAsia" w:hAnsi="宋体"/>
          <w:snapToGrid w:val="0"/>
        </w:rPr>
        <w:t>对于规定了多于一个试验电压的灯丝光源，使用最高的试验电压值测量灯丝的位置和尺寸。</w:t>
      </w:r>
    </w:p>
    <w:p>
      <w:pPr>
        <w:pStyle w:val="64"/>
      </w:pPr>
      <w:r>
        <w:rPr>
          <w:rFonts w:hAnsi="宋体"/>
          <w:snapToGrid w:val="0"/>
        </w:rPr>
        <w:t>除非另有规定，光电性能测量</w:t>
      </w:r>
      <w:r>
        <w:rPr>
          <w:rFonts w:hint="eastAsia" w:hAnsi="宋体"/>
          <w:snapToGrid w:val="0"/>
        </w:rPr>
        <w:t>应</w:t>
      </w:r>
      <w:r>
        <w:rPr>
          <w:rFonts w:hAnsi="宋体"/>
          <w:snapToGrid w:val="0"/>
        </w:rPr>
        <w:t>在试验电压下进行。</w:t>
      </w:r>
    </w:p>
    <w:p>
      <w:pPr>
        <w:pStyle w:val="64"/>
      </w:pPr>
      <w:r>
        <w:rPr>
          <w:rFonts w:hAnsi="宋体"/>
          <w:snapToGrid w:val="0"/>
        </w:rPr>
        <w:t>电参数测量应使用至少为0.2级的仪表。</w:t>
      </w:r>
    </w:p>
    <w:p>
      <w:pPr>
        <w:pStyle w:val="43"/>
        <w:spacing w:before="156" w:after="156"/>
      </w:pPr>
      <w:bookmarkStart w:id="425" w:name="_Toc531972965"/>
      <w:bookmarkStart w:id="426" w:name="_Toc532830437"/>
      <w:bookmarkStart w:id="427" w:name="_Toc497380533"/>
      <w:bookmarkStart w:id="428" w:name="_Toc497382162"/>
      <w:bookmarkStart w:id="429" w:name="_Toc497408647"/>
      <w:bookmarkStart w:id="430" w:name="_Toc496465523"/>
      <w:bookmarkStart w:id="431" w:name="_Toc497382291"/>
      <w:bookmarkStart w:id="432" w:name="_Toc497408818"/>
      <w:bookmarkStart w:id="433" w:name="_Toc497411929"/>
      <w:bookmarkStart w:id="434" w:name="_Toc497403224"/>
      <w:bookmarkStart w:id="435" w:name="_Toc497414915"/>
      <w:bookmarkStart w:id="436" w:name="_Toc497382429"/>
      <w:bookmarkStart w:id="437" w:name="_Toc497386136"/>
      <w:bookmarkStart w:id="438" w:name="_Toc497407953"/>
      <w:bookmarkStart w:id="439" w:name="_Toc497460919"/>
      <w:bookmarkStart w:id="440" w:name="_Toc503686153"/>
      <w:bookmarkStart w:id="441" w:name="_Toc496379012"/>
      <w:bookmarkStart w:id="442" w:name="_Toc503686366"/>
      <w:bookmarkStart w:id="443" w:name="_Toc497459965"/>
      <w:bookmarkStart w:id="444" w:name="_Toc102664282"/>
      <w:bookmarkStart w:id="445" w:name="_Toc122166126"/>
      <w:bookmarkStart w:id="446" w:name="_Toc124861081"/>
      <w:bookmarkStart w:id="447" w:name="_Toc127344349"/>
      <w:bookmarkStart w:id="448" w:name="_Toc127453422"/>
      <w:bookmarkStart w:id="449" w:name="_Toc7125615"/>
      <w:bookmarkStart w:id="450" w:name="_Toc27508700"/>
      <w:bookmarkStart w:id="451" w:name="_Toc7211613"/>
      <w:bookmarkStart w:id="452" w:name="_Toc121753679"/>
      <w:bookmarkStart w:id="453" w:name="_Toc30260392"/>
      <w:bookmarkStart w:id="454" w:name="_Toc6637030"/>
      <w:bookmarkStart w:id="455" w:name="_Toc27755648"/>
      <w:bookmarkStart w:id="456" w:name="_Toc58678913"/>
      <w:bookmarkStart w:id="457" w:name="_Toc102406398"/>
      <w:bookmarkStart w:id="458" w:name="_Toc156663401"/>
      <w:bookmarkStart w:id="459" w:name="_Toc127517532"/>
      <w:bookmarkStart w:id="460" w:name="_Toc128492069"/>
      <w:bookmarkStart w:id="461" w:name="_Toc133506755"/>
      <w:bookmarkStart w:id="462" w:name="_Toc137017183"/>
      <w:r>
        <w:rPr>
          <w:snapToGrid w:val="0"/>
        </w:rPr>
        <w:t>灯丝位置和尺寸</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pPr>
        <w:pStyle w:val="64"/>
      </w:pPr>
      <w:r>
        <w:rPr>
          <w:rFonts w:hAnsi="宋体"/>
          <w:snapToGrid w:val="0"/>
        </w:rPr>
        <w:t>灯丝的几何形状应符合</w:t>
      </w:r>
      <w:r>
        <w:rPr>
          <w:rFonts w:hint="eastAsia" w:hAnsi="宋体"/>
          <w:snapToGrid w:val="0"/>
        </w:rPr>
        <w:t>有关的</w:t>
      </w:r>
      <w:r>
        <w:rPr>
          <w:rFonts w:hAnsi="宋体"/>
          <w:snapToGrid w:val="0"/>
        </w:rPr>
        <w:t>灯丝光源数据活页的规定。</w:t>
      </w:r>
    </w:p>
    <w:p>
      <w:pPr>
        <w:pStyle w:val="64"/>
      </w:pPr>
      <w:r>
        <w:rPr>
          <w:rFonts w:hint="eastAsia" w:hAnsi="宋体"/>
          <w:snapToGrid w:val="0"/>
        </w:rPr>
        <w:t>除非灯丝光源数据活页中另有规定，</w:t>
      </w:r>
      <w:r>
        <w:rPr>
          <w:rFonts w:hAnsi="宋体"/>
          <w:snapToGrid w:val="0"/>
        </w:rPr>
        <w:t>灯丝位置和尺寸</w:t>
      </w:r>
      <w:r>
        <w:rPr>
          <w:rFonts w:hint="eastAsia" w:hAnsi="宋体"/>
          <w:snapToGrid w:val="0"/>
        </w:rPr>
        <w:t>应按照附录A进行测量。</w:t>
      </w:r>
    </w:p>
    <w:p>
      <w:pPr>
        <w:pStyle w:val="64"/>
      </w:pPr>
      <w:r>
        <w:rPr>
          <w:rFonts w:hint="eastAsia" w:hAnsi="宋体"/>
          <w:snapToGrid w:val="0"/>
        </w:rPr>
        <w:t>灯丝位置和尺寸应符合有关的数据活页的规定。</w:t>
      </w:r>
    </w:p>
    <w:p>
      <w:pPr>
        <w:pStyle w:val="43"/>
        <w:spacing w:before="156" w:after="156"/>
      </w:pPr>
      <w:bookmarkStart w:id="463" w:name="_Toc497382163"/>
      <w:bookmarkStart w:id="464" w:name="_Toc497382430"/>
      <w:bookmarkStart w:id="465" w:name="_Toc497408648"/>
      <w:bookmarkStart w:id="466" w:name="_Toc497459966"/>
      <w:bookmarkStart w:id="467" w:name="_Toc496465524"/>
      <w:bookmarkStart w:id="468" w:name="_Toc497380534"/>
      <w:bookmarkStart w:id="469" w:name="_Toc497414916"/>
      <w:bookmarkStart w:id="470" w:name="_Toc497460920"/>
      <w:bookmarkStart w:id="471" w:name="_Toc497382292"/>
      <w:bookmarkStart w:id="472" w:name="_Toc497408819"/>
      <w:bookmarkStart w:id="473" w:name="_Toc503686154"/>
      <w:bookmarkStart w:id="474" w:name="_Toc497386137"/>
      <w:bookmarkStart w:id="475" w:name="_Toc497411930"/>
      <w:bookmarkStart w:id="476" w:name="_Toc496379013"/>
      <w:bookmarkStart w:id="477" w:name="_Toc497403225"/>
      <w:bookmarkStart w:id="478" w:name="_Toc497407954"/>
      <w:bookmarkStart w:id="479" w:name="_Toc137017184"/>
      <w:bookmarkStart w:id="480" w:name="_Toc133506756"/>
      <w:bookmarkStart w:id="481" w:name="_Toc503686367"/>
      <w:bookmarkStart w:id="482" w:name="_Toc531972966"/>
      <w:bookmarkStart w:id="483" w:name="_Toc102664283"/>
      <w:bookmarkStart w:id="484" w:name="_Toc124861082"/>
      <w:bookmarkStart w:id="485" w:name="_Toc127344350"/>
      <w:bookmarkStart w:id="486" w:name="_Toc27508701"/>
      <w:bookmarkStart w:id="487" w:name="_Toc6637031"/>
      <w:bookmarkStart w:id="488" w:name="_Toc102406399"/>
      <w:bookmarkStart w:id="489" w:name="_Toc127453423"/>
      <w:bookmarkStart w:id="490" w:name="_Toc127517533"/>
      <w:bookmarkStart w:id="491" w:name="_Toc58678914"/>
      <w:bookmarkStart w:id="492" w:name="_Toc30260393"/>
      <w:bookmarkStart w:id="493" w:name="_Toc156663402"/>
      <w:bookmarkStart w:id="494" w:name="_Toc532830438"/>
      <w:bookmarkStart w:id="495" w:name="_Toc121753680"/>
      <w:bookmarkStart w:id="496" w:name="_Toc7125616"/>
      <w:bookmarkStart w:id="497" w:name="_Toc27755649"/>
      <w:bookmarkStart w:id="498" w:name="_Toc7211614"/>
      <w:bookmarkStart w:id="499" w:name="_Toc128492070"/>
      <w:bookmarkStart w:id="500" w:name="_Toc122166127"/>
      <w:r>
        <w:t>颜色</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pPr>
        <w:pStyle w:val="64"/>
      </w:pPr>
      <w:r>
        <w:rPr>
          <w:rFonts w:hint="eastAsia" w:hAnsi="宋体"/>
        </w:rPr>
        <w:t>除非在</w:t>
      </w:r>
      <w:r>
        <w:rPr>
          <w:rFonts w:hAnsi="宋体"/>
        </w:rPr>
        <w:t>有关数据活页中另有规定</w:t>
      </w:r>
      <w:r>
        <w:rPr>
          <w:rFonts w:hint="eastAsia" w:hAnsi="宋体"/>
        </w:rPr>
        <w:t>，</w:t>
      </w:r>
      <w:r>
        <w:rPr>
          <w:rFonts w:hAnsi="宋体"/>
        </w:rPr>
        <w:t>灯丝光源发射的光的颜色应</w:t>
      </w:r>
      <w:r>
        <w:rPr>
          <w:rFonts w:hint="eastAsia" w:hAnsi="宋体"/>
        </w:rPr>
        <w:t>为</w:t>
      </w:r>
      <w:r>
        <w:rPr>
          <w:rFonts w:hAnsi="宋体"/>
        </w:rPr>
        <w:t>白色。</w:t>
      </w:r>
    </w:p>
    <w:p>
      <w:pPr>
        <w:pStyle w:val="64"/>
      </w:pPr>
      <w:r>
        <w:rPr>
          <w:rFonts w:hAnsi="宋体"/>
        </w:rPr>
        <w:t>应</w:t>
      </w:r>
      <w:r>
        <w:rPr>
          <w:rFonts w:hint="eastAsia" w:hAnsi="宋体"/>
        </w:rPr>
        <w:t>符合</w:t>
      </w:r>
      <w:r>
        <w:rPr>
          <w:rFonts w:hint="eastAsia"/>
        </w:rPr>
        <w:t>GB 4785中</w:t>
      </w:r>
      <w:r>
        <w:rPr>
          <w:rFonts w:hint="eastAsia" w:hAnsi="宋体"/>
        </w:rPr>
        <w:t>对</w:t>
      </w:r>
      <w:r>
        <w:rPr>
          <w:rFonts w:hAnsi="宋体"/>
        </w:rPr>
        <w:t>发射光颜色的</w:t>
      </w:r>
      <w:r>
        <w:rPr>
          <w:rFonts w:hint="eastAsia" w:hAnsi="宋体"/>
        </w:rPr>
        <w:t>色度范围的规定</w:t>
      </w:r>
      <w:r>
        <w:rPr>
          <w:rFonts w:hAnsi="宋体"/>
        </w:rPr>
        <w:t>。</w:t>
      </w:r>
    </w:p>
    <w:p>
      <w:pPr>
        <w:pStyle w:val="64"/>
      </w:pPr>
      <w:r>
        <w:rPr>
          <w:rFonts w:hAnsi="宋体"/>
          <w:snapToGrid w:val="0"/>
        </w:rPr>
        <w:t>发射光的颜色应按附录</w:t>
      </w:r>
      <w:r>
        <w:rPr>
          <w:rFonts w:hint="eastAsia" w:hAnsi="宋体"/>
          <w:snapToGrid w:val="0"/>
        </w:rPr>
        <w:t>B</w:t>
      </w:r>
      <w:r>
        <w:rPr>
          <w:rFonts w:hAnsi="宋体"/>
          <w:snapToGrid w:val="0"/>
        </w:rPr>
        <w:t>规定的方法进行测量。每一测量值应位于规定的</w:t>
      </w:r>
      <w:r>
        <w:rPr>
          <w:rFonts w:hint="eastAsia" w:hAnsi="宋体"/>
          <w:snapToGrid w:val="0"/>
        </w:rPr>
        <w:t>色度</w:t>
      </w:r>
      <w:r>
        <w:rPr>
          <w:rFonts w:hAnsi="宋体"/>
          <w:snapToGrid w:val="0"/>
        </w:rPr>
        <w:t>范围内</w:t>
      </w:r>
      <w:r>
        <w:rPr>
          <w:rFonts w:hint="eastAsia" w:hAnsi="宋体"/>
          <w:snapToGrid w:val="0"/>
        </w:rPr>
        <w:t>（</w:t>
      </w:r>
      <w:r>
        <w:rPr>
          <w:rFonts w:hAnsi="宋体"/>
        </w:rPr>
        <w:t>仅对于琥珀色和红色的产品一致性，至少80%的测量结果应位于规定的</w:t>
      </w:r>
      <w:r>
        <w:rPr>
          <w:rFonts w:hint="eastAsia" w:hAnsi="宋体"/>
        </w:rPr>
        <w:t>色度</w:t>
      </w:r>
      <w:r>
        <w:rPr>
          <w:rFonts w:hAnsi="宋体"/>
        </w:rPr>
        <w:t>范围内</w:t>
      </w:r>
      <w:r>
        <w:rPr>
          <w:rFonts w:hint="eastAsia" w:hAnsi="宋体"/>
        </w:rPr>
        <w:t>）。</w:t>
      </w:r>
      <w:r>
        <w:rPr>
          <w:rFonts w:hAnsi="宋体"/>
        </w:rPr>
        <w:t>而且，对于</w:t>
      </w:r>
      <w:r>
        <w:rPr>
          <w:rFonts w:hAnsi="宋体"/>
          <w:snapToGrid w:val="0"/>
        </w:rPr>
        <w:t>发射白色光的灯丝光源，测量值距离普朗克</w:t>
      </w:r>
      <w:r>
        <w:rPr>
          <w:rFonts w:hAnsi="宋体"/>
        </w:rPr>
        <w:t>轨迹</w:t>
      </w:r>
      <w:r>
        <w:rPr>
          <w:rFonts w:hint="eastAsia" w:hAnsi="宋体"/>
        </w:rPr>
        <w:t>（CIE 015:2018，第4版）</w:t>
      </w:r>
      <w:r>
        <w:rPr>
          <w:rFonts w:hAnsi="宋体"/>
        </w:rPr>
        <w:t>上选择的点的偏离，在x和/或y方向应不大于0.020。</w:t>
      </w:r>
    </w:p>
    <w:p>
      <w:pPr>
        <w:tabs>
          <w:tab w:val="left" w:pos="709"/>
          <w:tab w:val="left" w:pos="1276"/>
          <w:tab w:val="left" w:pos="2880"/>
        </w:tabs>
        <w:ind w:right="118" w:rightChars="56" w:firstLine="420" w:firstLineChars="200"/>
        <w:rPr>
          <w:rFonts w:hAnsi="宋体"/>
        </w:rPr>
      </w:pPr>
      <w:r>
        <w:rPr>
          <w:rFonts w:ascii="宋体" w:hAnsi="宋体"/>
        </w:rPr>
        <w:t>对用于光信号装置的</w:t>
      </w:r>
      <w:r>
        <w:rPr>
          <w:rFonts w:hint="eastAsia"/>
        </w:rPr>
        <w:t>涂色的</w:t>
      </w:r>
      <w:r>
        <w:rPr>
          <w:rFonts w:ascii="宋体" w:hAnsi="宋体"/>
        </w:rPr>
        <w:t>灯丝光源，</w:t>
      </w:r>
      <w:r>
        <w:rPr>
          <w:rFonts w:hint="eastAsia"/>
        </w:rPr>
        <w:t>应</w:t>
      </w:r>
      <w:bookmarkStart w:id="501" w:name="OLE_LINK12"/>
      <w:bookmarkStart w:id="502" w:name="OLE_LINK13"/>
      <w:r>
        <w:rPr>
          <w:rFonts w:hint="eastAsia"/>
        </w:rPr>
        <w:t>完成</w:t>
      </w:r>
      <w:r>
        <w:rPr>
          <w:rFonts w:hint="eastAsia" w:ascii="宋体" w:hAnsi="宋体"/>
        </w:rPr>
        <w:t>附录C</w:t>
      </w:r>
      <w:r>
        <w:rPr>
          <w:rFonts w:ascii="宋体" w:hAnsi="宋体"/>
          <w:snapToGrid w:val="0"/>
        </w:rPr>
        <w:t>规定</w:t>
      </w:r>
      <w:r>
        <w:rPr>
          <w:rFonts w:hint="eastAsia" w:ascii="宋体" w:hAnsi="宋体"/>
          <w:snapToGrid w:val="0"/>
        </w:rPr>
        <w:t>的</w:t>
      </w:r>
      <w:r>
        <w:rPr>
          <w:rFonts w:hint="eastAsia" w:hAnsi="宋体"/>
          <w:snapToGrid w:val="0"/>
        </w:rPr>
        <w:t>颜色耐久性</w:t>
      </w:r>
      <w:r>
        <w:rPr>
          <w:rFonts w:hint="eastAsia" w:ascii="宋体" w:hAnsi="宋体"/>
          <w:snapToGrid w:val="0"/>
        </w:rPr>
        <w:t>试验。</w:t>
      </w:r>
      <w:bookmarkEnd w:id="501"/>
      <w:bookmarkEnd w:id="502"/>
      <w:r>
        <w:rPr>
          <w:rFonts w:hint="eastAsia" w:ascii="宋体" w:hAnsi="宋体"/>
        </w:rPr>
        <w:t>在试验后，应按附录B规定的方法测量光的颜色。对于琥珀色和红色，所有测量结果的至少80%应位于规定的色度范围内。</w:t>
      </w:r>
      <w:r>
        <w:rPr>
          <w:rFonts w:hint="eastAsia" w:hAnsi="宋体"/>
        </w:rPr>
        <w:t>对于滤色涂层，不用专门的光学工具，应不能观察到裂缝。</w:t>
      </w:r>
    </w:p>
    <w:p>
      <w:pPr>
        <w:pStyle w:val="64"/>
        <w:numPr>
          <w:ilvl w:val="0"/>
          <w:numId w:val="0"/>
        </w:numPr>
        <w:ind w:firstLine="420" w:firstLineChars="200"/>
        <w:rPr>
          <w:rFonts w:hAnsi="宋体"/>
        </w:rPr>
      </w:pPr>
      <w:r>
        <w:rPr>
          <w:rFonts w:hint="eastAsia" w:hAnsi="宋体"/>
        </w:rPr>
        <w:t>经受了附录C规定的</w:t>
      </w:r>
      <w:r>
        <w:rPr>
          <w:rFonts w:hint="eastAsia" w:hAnsi="宋体"/>
          <w:snapToGrid w:val="0"/>
        </w:rPr>
        <w:t>颜色耐久性试验</w:t>
      </w:r>
      <w:r>
        <w:rPr>
          <w:rFonts w:hint="eastAsia" w:hAnsi="宋体"/>
        </w:rPr>
        <w:t>的样品，应不再用于光信号装置。</w:t>
      </w:r>
    </w:p>
    <w:p>
      <w:pPr>
        <w:pStyle w:val="43"/>
        <w:spacing w:before="156" w:after="156"/>
      </w:pPr>
      <w:bookmarkStart w:id="503" w:name="_Toc127453424"/>
      <w:bookmarkStart w:id="504" w:name="_Toc122166128"/>
      <w:bookmarkStart w:id="505" w:name="_Toc137017185"/>
      <w:bookmarkStart w:id="506" w:name="_Toc121753681"/>
      <w:bookmarkStart w:id="507" w:name="_Toc127517534"/>
      <w:bookmarkStart w:id="508" w:name="_Toc128492071"/>
      <w:bookmarkStart w:id="509" w:name="_Toc133506757"/>
      <w:bookmarkStart w:id="510" w:name="_Toc124861083"/>
      <w:bookmarkStart w:id="511" w:name="_Toc127344351"/>
      <w:bookmarkStart w:id="512" w:name="_Toc156663403"/>
      <w:r>
        <w:rPr>
          <w:rFonts w:hint="eastAsia"/>
        </w:rPr>
        <w:t>紫外（</w:t>
      </w:r>
      <w:r>
        <w:t>UV</w:t>
      </w:r>
      <w:r>
        <w:rPr>
          <w:rFonts w:hint="eastAsia"/>
        </w:rPr>
        <w:t>）辐射</w:t>
      </w:r>
      <w:bookmarkEnd w:id="503"/>
      <w:bookmarkEnd w:id="504"/>
      <w:bookmarkEnd w:id="505"/>
      <w:bookmarkEnd w:id="506"/>
      <w:bookmarkEnd w:id="507"/>
      <w:bookmarkEnd w:id="508"/>
      <w:bookmarkEnd w:id="509"/>
      <w:bookmarkEnd w:id="510"/>
      <w:bookmarkEnd w:id="511"/>
      <w:bookmarkEnd w:id="512"/>
    </w:p>
    <w:p>
      <w:pPr>
        <w:tabs>
          <w:tab w:val="left" w:pos="1134"/>
          <w:tab w:val="left" w:pos="1276"/>
          <w:tab w:val="left" w:pos="2880"/>
        </w:tabs>
        <w:spacing w:before="93" w:beforeLines="30"/>
        <w:ind w:left="105" w:leftChars="50" w:firstLine="420" w:firstLineChars="200"/>
        <w:rPr>
          <w:snapToGrid w:val="0"/>
        </w:rPr>
      </w:pPr>
      <w:r>
        <w:rPr>
          <w:rFonts w:hAnsi="Courier New"/>
          <w:snapToGrid w:val="0"/>
        </w:rPr>
        <w:t>卤素灯</w:t>
      </w:r>
      <w:r>
        <w:rPr>
          <w:rFonts w:hint="eastAsia" w:hAnsi="Courier New"/>
          <w:snapToGrid w:val="0"/>
        </w:rPr>
        <w:t>丝光源</w:t>
      </w:r>
      <w:r>
        <w:rPr>
          <w:rFonts w:hAnsi="Courier New"/>
          <w:snapToGrid w:val="0"/>
        </w:rPr>
        <w:t>的紫外辐射应为</w:t>
      </w:r>
      <w:r>
        <w:rPr>
          <w:rFonts w:hint="eastAsia"/>
          <w:snapToGrid w:val="0"/>
        </w:rPr>
        <w:t>：</w:t>
      </w:r>
    </w:p>
    <w:p>
      <w:pPr>
        <w:ind w:right="-2" w:firstLine="424" w:firstLineChars="202"/>
        <w:jc w:val="right"/>
        <w:rPr>
          <w:rFonts w:ascii="宋体" w:hAnsi="宋体"/>
          <w:iCs/>
          <w:vanish/>
        </w:rPr>
      </w:pPr>
      <m:oMathPara>
        <m:oMathParaPr>
          <m:jc m:val="center"/>
        </m:oMathParaPr>
        <m:oMath>
          <m:sSub>
            <m:sSubPr>
              <m:ctrlPr>
                <w:rPr>
                  <w:rFonts w:ascii="Cambria Math" w:hAnsi="宋体"/>
                  <w:i/>
                  <w:iCs/>
                </w:rPr>
              </m:ctrlPr>
            </m:sSubPr>
            <m:e>
              <m:r>
                <m:rPr/>
                <w:rPr>
                  <w:rFonts w:hint="eastAsia" w:ascii="Cambria Math" w:hAnsi="Cambria Math"/>
                </w:rPr>
                <m:t xml:space="preserve">                                     </m:t>
              </m:r>
              <m:r>
                <m:rPr/>
                <w:rPr>
                  <w:rFonts w:ascii="Cambria Math" w:hAnsi="Cambria Math"/>
                </w:rPr>
                <m:t>k</m:t>
              </m:r>
              <m:ctrlPr>
                <w:rPr>
                  <w:rFonts w:ascii="Cambria Math" w:hAnsi="宋体"/>
                  <w:i/>
                  <w:iCs/>
                </w:rPr>
              </m:ctrlPr>
            </m:e>
            <m:sub>
              <m:r>
                <m:rPr/>
                <w:rPr>
                  <w:rFonts w:ascii="Cambria Math" w:hAnsi="宋体"/>
                </w:rPr>
                <m:t>1</m:t>
              </m:r>
              <m:ctrlPr>
                <w:rPr>
                  <w:rFonts w:ascii="Cambria Math" w:hAnsi="宋体"/>
                  <w:i/>
                  <w:iCs/>
                </w:rPr>
              </m:ctrlPr>
            </m:sub>
          </m:sSub>
          <m:r>
            <m:rPr/>
            <w:rPr>
              <w:rFonts w:ascii="Cambria Math" w:hAnsi="宋体"/>
            </w:rPr>
            <m:t>=</m:t>
          </m:r>
          <m:f>
            <m:fPr>
              <m:ctrlPr>
                <w:rPr>
                  <w:rFonts w:ascii="Cambria Math" w:hAnsi="宋体"/>
                  <w:i/>
                  <w:iCs/>
                </w:rPr>
              </m:ctrlPr>
            </m:fPr>
            <m:num>
              <m:nary>
                <m:naryPr>
                  <m:limLoc m:val="undOvr"/>
                  <m:ctrlPr>
                    <w:rPr>
                      <w:rFonts w:ascii="Cambria Math" w:hAnsi="宋体"/>
                      <w:i/>
                      <w:iCs/>
                    </w:rPr>
                  </m:ctrlPr>
                </m:naryPr>
                <m:sub>
                  <m:r>
                    <m:rPr/>
                    <w:rPr>
                      <w:rFonts w:ascii="Cambria Math" w:hAnsi="Cambria Math"/>
                    </w:rPr>
                    <m:t>λ</m:t>
                  </m:r>
                  <m:r>
                    <m:rPr/>
                    <w:rPr>
                      <w:rFonts w:ascii="Cambria Math" w:hAnsi="宋体"/>
                    </w:rPr>
                    <m:t xml:space="preserve">=315 </m:t>
                  </m:r>
                  <m:r>
                    <m:rPr>
                      <m:sty m:val="p"/>
                    </m:rPr>
                    <w:rPr>
                      <w:rFonts w:ascii="Cambria Math" w:hAnsi="Cambria Math"/>
                    </w:rPr>
                    <m:t>nm</m:t>
                  </m:r>
                  <m:ctrlPr>
                    <w:rPr>
                      <w:rFonts w:ascii="Cambria Math" w:hAnsi="宋体"/>
                      <w:i/>
                      <w:iCs/>
                    </w:rPr>
                  </m:ctrlPr>
                </m:sub>
                <m:sup>
                  <m:r>
                    <m:rPr/>
                    <w:rPr>
                      <w:rFonts w:ascii="Cambria Math" w:hAnsi="宋体"/>
                    </w:rPr>
                    <m:t>400</m:t>
                  </m:r>
                  <m:r>
                    <m:rPr/>
                    <w:rPr>
                      <w:rFonts w:hint="eastAsia" w:ascii="Cambria Math" w:hAnsi="宋体"/>
                    </w:rPr>
                    <m:t xml:space="preserve"> </m:t>
                  </m:r>
                  <m:r>
                    <m:rPr>
                      <m:sty m:val="p"/>
                    </m:rPr>
                    <w:rPr>
                      <w:rFonts w:ascii="Cambria Math" w:hAnsi="Cambria Math"/>
                    </w:rPr>
                    <m:t>nm</m:t>
                  </m:r>
                  <m:ctrlPr>
                    <w:rPr>
                      <w:rFonts w:ascii="Cambria Math" w:hAnsi="宋体"/>
                      <w:i/>
                      <w:iCs/>
                    </w:rPr>
                  </m:ctrlPr>
                </m:sup>
                <m:e>
                  <m:sSub>
                    <m:sSubPr>
                      <m:ctrlPr>
                        <w:rPr>
                          <w:rFonts w:ascii="Cambria Math" w:hAnsi="宋体"/>
                          <w:i/>
                          <w:iCs/>
                        </w:rPr>
                      </m:ctrlPr>
                    </m:sSubPr>
                    <m:e>
                      <m:r>
                        <m:rPr/>
                        <w:rPr>
                          <w:rFonts w:ascii="Cambria Math" w:hAnsi="Cambria Math"/>
                        </w:rPr>
                        <m:t>E</m:t>
                      </m:r>
                      <m:ctrlPr>
                        <w:rPr>
                          <w:rFonts w:ascii="Cambria Math" w:hAnsi="宋体"/>
                          <w:i/>
                          <w:iCs/>
                        </w:rPr>
                      </m:ctrlPr>
                    </m:e>
                    <m:sub>
                      <m:r>
                        <m:rPr/>
                        <w:rPr>
                          <w:rFonts w:ascii="Cambria Math" w:hAnsi="Cambria Math"/>
                        </w:rPr>
                        <m:t>e</m:t>
                      </m:r>
                      <m:ctrlPr>
                        <w:rPr>
                          <w:rFonts w:ascii="Cambria Math" w:hAnsi="宋体"/>
                          <w:i/>
                          <w:iCs/>
                        </w:rPr>
                      </m:ctrlPr>
                    </m:sub>
                  </m:sSub>
                  <m:r>
                    <m:rPr/>
                    <w:rPr>
                      <w:rFonts w:ascii="Cambria Math" w:hAnsi="宋体"/>
                    </w:rPr>
                    <m:t>(</m:t>
                  </m:r>
                  <m:r>
                    <m:rPr/>
                    <w:rPr>
                      <w:rFonts w:ascii="Cambria Math" w:hAnsi="Cambria Math"/>
                    </w:rPr>
                    <m:t>λ</m:t>
                  </m:r>
                  <m:r>
                    <m:rPr/>
                    <w:rPr>
                      <w:rFonts w:ascii="Cambria Math" w:hAnsi="宋体"/>
                    </w:rPr>
                    <m:t>)</m:t>
                  </m:r>
                  <m:r>
                    <m:rPr/>
                    <w:rPr>
                      <w:rFonts w:ascii="Cambria Math" w:hAnsi="Cambria Math"/>
                    </w:rPr>
                    <m:t>∙</m:t>
                  </m:r>
                  <m:r>
                    <m:rPr>
                      <m:sty m:val="p"/>
                    </m:rPr>
                    <w:rPr>
                      <w:rFonts w:ascii="Cambria Math" w:hAnsi="Cambria Math"/>
                    </w:rPr>
                    <m:t>d</m:t>
                  </m:r>
                  <m:r>
                    <m:rPr/>
                    <w:rPr>
                      <w:rFonts w:ascii="Cambria Math" w:hAnsi="Cambria Math"/>
                    </w:rPr>
                    <m:t>λ</m:t>
                  </m:r>
                  <m:ctrlPr>
                    <w:rPr>
                      <w:rFonts w:ascii="Cambria Math" w:hAnsi="宋体"/>
                      <w:i/>
                      <w:iCs/>
                    </w:rPr>
                  </m:ctrlPr>
                </m:e>
              </m:nary>
              <m:ctrlPr>
                <w:rPr>
                  <w:rFonts w:ascii="Cambria Math" w:hAnsi="宋体"/>
                  <w:i/>
                  <w:iCs/>
                </w:rPr>
              </m:ctrlPr>
            </m:num>
            <m:den>
              <m:sSub>
                <m:sSubPr>
                  <m:ctrlPr>
                    <w:rPr>
                      <w:rFonts w:ascii="Cambria Math" w:hAnsi="宋体"/>
                      <w:iCs/>
                    </w:rPr>
                  </m:ctrlPr>
                </m:sSubPr>
                <m:e>
                  <m:r>
                    <m:rPr>
                      <m:sty m:val="p"/>
                    </m:rPr>
                    <w:rPr>
                      <w:rFonts w:ascii="Cambria Math" w:hAnsi="Cambria Math"/>
                    </w:rPr>
                    <m:t>k</m:t>
                  </m:r>
                  <m:ctrlPr>
                    <w:rPr>
                      <w:rFonts w:ascii="Cambria Math" w:hAnsi="宋体"/>
                      <w:iCs/>
                    </w:rPr>
                  </m:ctrlPr>
                </m:e>
                <m:sub>
                  <m:r>
                    <m:rPr>
                      <m:sty m:val="p"/>
                    </m:rPr>
                    <w:rPr>
                      <w:rFonts w:ascii="Cambria Math" w:hAnsi="Cambria Math"/>
                    </w:rPr>
                    <m:t>m</m:t>
                  </m:r>
                  <m:ctrlPr>
                    <w:rPr>
                      <w:rFonts w:ascii="Cambria Math" w:hAnsi="宋体"/>
                      <w:iCs/>
                    </w:rPr>
                  </m:ctrlPr>
                </m:sub>
              </m:sSub>
              <m:r>
                <m:rPr/>
                <w:rPr>
                  <w:rFonts w:ascii="宋体" w:hAnsi="Cambria Math"/>
                </w:rPr>
                <m:t>∙</m:t>
              </m:r>
              <m:nary>
                <m:naryPr>
                  <m:limLoc m:val="undOvr"/>
                  <m:ctrlPr>
                    <w:rPr>
                      <w:rFonts w:ascii="Cambria Math" w:hAnsi="宋体"/>
                      <w:i/>
                      <w:iCs/>
                    </w:rPr>
                  </m:ctrlPr>
                </m:naryPr>
                <m:sub>
                  <m:r>
                    <m:rPr/>
                    <w:rPr>
                      <w:rFonts w:ascii="Cambria Math" w:hAnsi="Cambria Math"/>
                    </w:rPr>
                    <m:t>λ</m:t>
                  </m:r>
                  <m:r>
                    <m:rPr/>
                    <w:rPr>
                      <w:rFonts w:ascii="Cambria Math" w:hAnsi="宋体"/>
                    </w:rPr>
                    <m:t>=380</m:t>
                  </m:r>
                  <m:r>
                    <m:rPr/>
                    <w:rPr>
                      <w:rFonts w:hint="eastAsia" w:ascii="Cambria Math" w:hAnsi="宋体"/>
                    </w:rPr>
                    <m:t xml:space="preserve"> </m:t>
                  </m:r>
                  <m:r>
                    <m:rPr>
                      <m:sty m:val="p"/>
                    </m:rPr>
                    <w:rPr>
                      <w:rFonts w:ascii="Cambria Math" w:hAnsi="Cambria Math"/>
                    </w:rPr>
                    <m:t>nm</m:t>
                  </m:r>
                  <m:ctrlPr>
                    <w:rPr>
                      <w:rFonts w:ascii="Cambria Math" w:hAnsi="宋体"/>
                      <w:i/>
                      <w:iCs/>
                    </w:rPr>
                  </m:ctrlPr>
                </m:sub>
                <m:sup>
                  <m:r>
                    <m:rPr/>
                    <w:rPr>
                      <w:rFonts w:ascii="Cambria Math" w:hAnsi="宋体"/>
                    </w:rPr>
                    <m:t>780</m:t>
                  </m:r>
                  <m:r>
                    <m:rPr/>
                    <w:rPr>
                      <w:rFonts w:hint="eastAsia" w:ascii="Cambria Math" w:hAnsi="宋体"/>
                    </w:rPr>
                    <m:t xml:space="preserve"> </m:t>
                  </m:r>
                  <m:r>
                    <m:rPr>
                      <m:sty m:val="p"/>
                    </m:rPr>
                    <w:rPr>
                      <w:rFonts w:ascii="Cambria Math" w:hAnsi="Cambria Math"/>
                    </w:rPr>
                    <m:t>nm</m:t>
                  </m:r>
                  <m:ctrlPr>
                    <w:rPr>
                      <w:rFonts w:ascii="Cambria Math" w:hAnsi="宋体"/>
                      <w:i/>
                      <w:iCs/>
                    </w:rPr>
                  </m:ctrlPr>
                </m:sup>
                <m:e>
                  <m:sSub>
                    <m:sSubPr>
                      <m:ctrlPr>
                        <w:rPr>
                          <w:rFonts w:ascii="Cambria Math" w:hAnsi="宋体"/>
                          <w:i/>
                          <w:iCs/>
                        </w:rPr>
                      </m:ctrlPr>
                    </m:sSubPr>
                    <m:e>
                      <m:r>
                        <m:rPr/>
                        <w:rPr>
                          <w:rFonts w:ascii="Cambria Math" w:hAnsi="Cambria Math"/>
                        </w:rPr>
                        <m:t>E</m:t>
                      </m:r>
                      <m:ctrlPr>
                        <w:rPr>
                          <w:rFonts w:ascii="Cambria Math" w:hAnsi="宋体"/>
                          <w:i/>
                          <w:iCs/>
                        </w:rPr>
                      </m:ctrlPr>
                    </m:e>
                    <m:sub>
                      <m:r>
                        <m:rPr/>
                        <w:rPr>
                          <w:rFonts w:ascii="Cambria Math" w:hAnsi="Cambria Math"/>
                        </w:rPr>
                        <m:t>e</m:t>
                      </m:r>
                      <m:ctrlPr>
                        <w:rPr>
                          <w:rFonts w:ascii="Cambria Math" w:hAnsi="宋体"/>
                          <w:i/>
                          <w:iCs/>
                        </w:rPr>
                      </m:ctrlPr>
                    </m:sub>
                  </m:sSub>
                  <m:r>
                    <m:rPr/>
                    <w:rPr>
                      <w:rFonts w:ascii="Cambria Math" w:hAnsi="宋体"/>
                    </w:rPr>
                    <m:t>(</m:t>
                  </m:r>
                  <m:r>
                    <m:rPr/>
                    <w:rPr>
                      <w:rFonts w:ascii="Cambria Math" w:hAnsi="Cambria Math"/>
                    </w:rPr>
                    <m:t>λ</m:t>
                  </m:r>
                  <m:r>
                    <m:rPr/>
                    <w:rPr>
                      <w:rFonts w:ascii="Cambria Math" w:hAnsi="宋体"/>
                    </w:rPr>
                    <m:t>)</m:t>
                  </m:r>
                  <m:r>
                    <m:rPr/>
                    <w:rPr>
                      <w:rFonts w:ascii="Cambria Math" w:hAnsi="Cambria Math"/>
                    </w:rPr>
                    <m:t>∙V</m:t>
                  </m:r>
                  <m:r>
                    <m:rPr/>
                    <w:rPr>
                      <w:rFonts w:ascii="Cambria Math" w:hAnsi="宋体"/>
                    </w:rPr>
                    <m:t>(</m:t>
                  </m:r>
                  <m:r>
                    <m:rPr/>
                    <w:rPr>
                      <w:rFonts w:ascii="Cambria Math" w:hAnsi="Cambria Math"/>
                    </w:rPr>
                    <m:t>λ</m:t>
                  </m:r>
                  <m:r>
                    <m:rPr/>
                    <w:rPr>
                      <w:rFonts w:ascii="Cambria Math" w:hAnsi="宋体"/>
                    </w:rPr>
                    <m:t>)</m:t>
                  </m:r>
                  <m:r>
                    <m:rPr/>
                    <w:rPr>
                      <w:rFonts w:ascii="Cambria Math" w:hAnsi="Cambria Math"/>
                    </w:rPr>
                    <m:t>∙</m:t>
                  </m:r>
                  <m:r>
                    <m:rPr>
                      <m:sty m:val="p"/>
                    </m:rPr>
                    <w:rPr>
                      <w:rFonts w:ascii="Cambria Math" w:hAnsi="Cambria Math"/>
                    </w:rPr>
                    <m:t>d</m:t>
                  </m:r>
                  <m:r>
                    <m:rPr/>
                    <w:rPr>
                      <w:rFonts w:ascii="Cambria Math" w:hAnsi="Cambria Math"/>
                    </w:rPr>
                    <m:t>λ</m:t>
                  </m:r>
                  <m:ctrlPr>
                    <w:rPr>
                      <w:rFonts w:ascii="Cambria Math" w:hAnsi="宋体"/>
                      <w:i/>
                      <w:iCs/>
                    </w:rPr>
                  </m:ctrlPr>
                </m:e>
              </m:nary>
              <m:ctrlPr>
                <w:rPr>
                  <w:rFonts w:ascii="Cambria Math" w:hAnsi="宋体"/>
                  <w:i/>
                  <w:iCs/>
                </w:rPr>
              </m:ctrlPr>
            </m:den>
          </m:f>
          <m:r>
            <m:rPr/>
            <w:rPr>
              <w:rFonts w:ascii="Cambria Math" w:hAnsi="宋体"/>
            </w:rPr>
            <m:t>≤2×</m:t>
          </m:r>
          <m:sSup>
            <m:sSupPr>
              <m:ctrlPr>
                <w:rPr>
                  <w:rFonts w:ascii="Cambria Math" w:hAnsi="宋体"/>
                  <w:i/>
                  <w:iCs/>
                </w:rPr>
              </m:ctrlPr>
            </m:sSupPr>
            <m:e>
              <m:r>
                <m:rPr/>
                <w:rPr>
                  <w:rFonts w:ascii="Cambria Math" w:hAnsi="宋体"/>
                </w:rPr>
                <m:t>10</m:t>
              </m:r>
              <m:ctrlPr>
                <w:rPr>
                  <w:rFonts w:ascii="Cambria Math" w:hAnsi="宋体"/>
                  <w:i/>
                  <w:iCs/>
                </w:rPr>
              </m:ctrlPr>
            </m:e>
            <m:sup>
              <m:r>
                <m:rPr/>
                <w:rPr>
                  <w:rFonts w:ascii="宋体" w:hAnsi="Cambria Math"/>
                </w:rPr>
                <m:t>−</m:t>
              </m:r>
              <m:r>
                <m:rPr/>
                <w:rPr>
                  <w:rFonts w:ascii="Cambria Math" w:hAnsi="宋体"/>
                </w:rPr>
                <m:t>4</m:t>
              </m:r>
              <m:ctrlPr>
                <w:rPr>
                  <w:rFonts w:ascii="Cambria Math" w:hAnsi="宋体"/>
                  <w:i/>
                  <w:iCs/>
                </w:rPr>
              </m:ctrlPr>
            </m:sup>
          </m:sSup>
          <m:r>
            <m:rPr/>
            <w:rPr>
              <w:rFonts w:ascii="Cambria Math" w:hAnsi="宋体"/>
            </w:rPr>
            <m:t xml:space="preserve"> </m:t>
          </m:r>
          <m:r>
            <m:rPr>
              <m:sty m:val="p"/>
            </m:rPr>
            <w:rPr>
              <w:rFonts w:ascii="Cambria Math" w:hAnsi="Cambria Math"/>
            </w:rPr>
            <m:t>W</m:t>
          </m:r>
          <m:r>
            <m:rPr>
              <m:sty m:val="p"/>
            </m:rPr>
            <w:rPr>
              <w:rFonts w:hint="eastAsia" w:ascii="Cambria Math" w:hAnsi="Cambria Math"/>
            </w:rPr>
            <m:t>／</m:t>
          </m:r>
          <m:r>
            <m:rPr>
              <m:sty m:val="p"/>
            </m:rPr>
            <w:rPr>
              <w:rFonts w:ascii="Cambria Math" w:hAnsi="Cambria Math"/>
            </w:rPr>
            <m:t>lm</m:t>
          </m:r>
        </m:oMath>
      </m:oMathPara>
    </w:p>
    <w:p>
      <w:pPr>
        <w:ind w:right="-2"/>
        <w:jc w:val="right"/>
        <w:rPr>
          <w:rFonts w:ascii="宋体" w:hAnsi="宋体"/>
          <w:iCs/>
        </w:rPr>
      </w:pPr>
      <w:r>
        <w:rPr>
          <w:rFonts w:ascii="宋体" w:hAnsi="宋体"/>
          <w:iCs/>
        </w:rPr>
        <w:t xml:space="preserve"> </w:t>
      </w:r>
      <w:r>
        <w:rPr>
          <w:rFonts w:hint="eastAsia" w:ascii="宋体" w:hAnsi="宋体"/>
          <w:iCs/>
        </w:rPr>
        <w:t xml:space="preserve">   …………………(1)</w:t>
      </w:r>
    </w:p>
    <w:p>
      <w:pPr>
        <w:ind w:right="-2"/>
        <w:jc w:val="center"/>
        <w:rPr>
          <w:rFonts w:ascii="宋体" w:hAnsi="宋体"/>
          <w:iCs/>
          <w:vanish/>
        </w:rPr>
      </w:pPr>
      <m:oMathPara>
        <m:oMath>
          <m:sSub>
            <m:sSubPr>
              <m:ctrlPr>
                <w:rPr>
                  <w:rFonts w:ascii="Cambria Math" w:hAnsi="宋体"/>
                  <w:i/>
                  <w:iCs/>
                </w:rPr>
              </m:ctrlPr>
            </m:sSubPr>
            <m:e>
              <m:r>
                <m:rPr/>
                <w:rPr>
                  <w:rFonts w:hint="eastAsia" w:ascii="Cambria Math" w:hAnsi="Cambria Math"/>
                </w:rPr>
                <m:t xml:space="preserve">                                     </m:t>
              </m:r>
              <m:r>
                <m:rPr/>
                <w:rPr>
                  <w:rFonts w:ascii="Cambria Math" w:hAnsi="Cambria Math"/>
                </w:rPr>
                <m:t>k</m:t>
              </m:r>
              <m:ctrlPr>
                <w:rPr>
                  <w:rFonts w:ascii="Cambria Math" w:hAnsi="宋体"/>
                  <w:i/>
                  <w:iCs/>
                </w:rPr>
              </m:ctrlPr>
            </m:e>
            <m:sub>
              <m:r>
                <m:rPr/>
                <w:rPr>
                  <w:rFonts w:ascii="Cambria Math" w:hAnsi="宋体"/>
                </w:rPr>
                <m:t>2</m:t>
              </m:r>
              <m:ctrlPr>
                <w:rPr>
                  <w:rFonts w:ascii="Cambria Math" w:hAnsi="宋体"/>
                  <w:i/>
                  <w:iCs/>
                </w:rPr>
              </m:ctrlPr>
            </m:sub>
          </m:sSub>
          <m:r>
            <m:rPr/>
            <w:rPr>
              <w:rFonts w:ascii="Cambria Math" w:hAnsi="宋体"/>
            </w:rPr>
            <m:t>=</m:t>
          </m:r>
          <m:f>
            <m:fPr>
              <m:ctrlPr>
                <w:rPr>
                  <w:rFonts w:ascii="Cambria Math" w:hAnsi="宋体"/>
                  <w:i/>
                  <w:iCs/>
                </w:rPr>
              </m:ctrlPr>
            </m:fPr>
            <m:num>
              <m:nary>
                <m:naryPr>
                  <m:limLoc m:val="undOvr"/>
                  <m:ctrlPr>
                    <w:rPr>
                      <w:rFonts w:ascii="Cambria Math" w:hAnsi="宋体"/>
                      <w:i/>
                      <w:iCs/>
                    </w:rPr>
                  </m:ctrlPr>
                </m:naryPr>
                <m:sub>
                  <m:r>
                    <m:rPr/>
                    <w:rPr>
                      <w:rFonts w:ascii="Cambria Math" w:hAnsi="Cambria Math"/>
                    </w:rPr>
                    <m:t>λ</m:t>
                  </m:r>
                  <m:r>
                    <m:rPr/>
                    <w:rPr>
                      <w:rFonts w:ascii="Cambria Math" w:hAnsi="宋体"/>
                    </w:rPr>
                    <m:t>=250</m:t>
                  </m:r>
                  <m:r>
                    <m:rPr/>
                    <w:rPr>
                      <w:rFonts w:hint="eastAsia" w:ascii="Cambria Math" w:hAnsi="宋体"/>
                    </w:rPr>
                    <m:t xml:space="preserve"> </m:t>
                  </m:r>
                  <m:r>
                    <m:rPr>
                      <m:sty m:val="p"/>
                    </m:rPr>
                    <w:rPr>
                      <w:rFonts w:ascii="Cambria Math" w:hAnsi="Cambria Math"/>
                    </w:rPr>
                    <m:t>nm</m:t>
                  </m:r>
                  <m:ctrlPr>
                    <w:rPr>
                      <w:rFonts w:ascii="Cambria Math" w:hAnsi="宋体"/>
                      <w:i/>
                      <w:iCs/>
                    </w:rPr>
                  </m:ctrlPr>
                </m:sub>
                <m:sup>
                  <m:r>
                    <m:rPr/>
                    <w:rPr>
                      <w:rFonts w:ascii="Cambria Math" w:hAnsi="宋体"/>
                    </w:rPr>
                    <m:t>315</m:t>
                  </m:r>
                  <m:r>
                    <m:rPr/>
                    <w:rPr>
                      <w:rFonts w:hint="eastAsia" w:ascii="Cambria Math" w:hAnsi="宋体"/>
                    </w:rPr>
                    <m:t xml:space="preserve"> </m:t>
                  </m:r>
                  <m:r>
                    <m:rPr>
                      <m:sty m:val="p"/>
                    </m:rPr>
                    <w:rPr>
                      <w:rFonts w:ascii="Cambria Math" w:hAnsi="Cambria Math"/>
                    </w:rPr>
                    <m:t>nm</m:t>
                  </m:r>
                  <m:ctrlPr>
                    <w:rPr>
                      <w:rFonts w:ascii="Cambria Math" w:hAnsi="宋体"/>
                      <w:i/>
                      <w:iCs/>
                    </w:rPr>
                  </m:ctrlPr>
                </m:sup>
                <m:e>
                  <m:sSub>
                    <m:sSubPr>
                      <m:ctrlPr>
                        <w:rPr>
                          <w:rFonts w:ascii="Cambria Math" w:hAnsi="宋体"/>
                          <w:i/>
                          <w:iCs/>
                        </w:rPr>
                      </m:ctrlPr>
                    </m:sSubPr>
                    <m:e>
                      <m:r>
                        <m:rPr/>
                        <w:rPr>
                          <w:rFonts w:ascii="Cambria Math" w:hAnsi="Cambria Math"/>
                        </w:rPr>
                        <m:t>E</m:t>
                      </m:r>
                      <m:ctrlPr>
                        <w:rPr>
                          <w:rFonts w:ascii="Cambria Math" w:hAnsi="宋体"/>
                          <w:i/>
                          <w:iCs/>
                        </w:rPr>
                      </m:ctrlPr>
                    </m:e>
                    <m:sub>
                      <m:r>
                        <m:rPr/>
                        <w:rPr>
                          <w:rFonts w:ascii="Cambria Math" w:hAnsi="Cambria Math"/>
                        </w:rPr>
                        <m:t>e</m:t>
                      </m:r>
                      <m:ctrlPr>
                        <w:rPr>
                          <w:rFonts w:ascii="Cambria Math" w:hAnsi="宋体"/>
                          <w:i/>
                          <w:iCs/>
                        </w:rPr>
                      </m:ctrlPr>
                    </m:sub>
                  </m:sSub>
                  <m:r>
                    <m:rPr/>
                    <w:rPr>
                      <w:rFonts w:ascii="Cambria Math" w:hAnsi="宋体"/>
                    </w:rPr>
                    <m:t>(</m:t>
                  </m:r>
                  <m:r>
                    <m:rPr/>
                    <w:rPr>
                      <w:rFonts w:ascii="Cambria Math" w:hAnsi="Cambria Math"/>
                    </w:rPr>
                    <m:t>λ</m:t>
                  </m:r>
                  <m:r>
                    <m:rPr/>
                    <w:rPr>
                      <w:rFonts w:ascii="Cambria Math" w:hAnsi="宋体"/>
                    </w:rPr>
                    <m:t>)</m:t>
                  </m:r>
                  <m:r>
                    <m:rPr/>
                    <w:rPr>
                      <w:rFonts w:ascii="Cambria Math" w:hAnsi="Cambria Math"/>
                    </w:rPr>
                    <m:t>∙</m:t>
                  </m:r>
                  <m:r>
                    <m:rPr>
                      <m:sty m:val="p"/>
                    </m:rPr>
                    <w:rPr>
                      <w:rFonts w:ascii="Cambria Math" w:hAnsi="Cambria Math"/>
                    </w:rPr>
                    <m:t>d</m:t>
                  </m:r>
                  <m:r>
                    <m:rPr/>
                    <w:rPr>
                      <w:rFonts w:ascii="Cambria Math" w:hAnsi="Cambria Math"/>
                    </w:rPr>
                    <m:t>λ</m:t>
                  </m:r>
                  <m:ctrlPr>
                    <w:rPr>
                      <w:rFonts w:ascii="Cambria Math" w:hAnsi="宋体"/>
                      <w:i/>
                      <w:iCs/>
                    </w:rPr>
                  </m:ctrlPr>
                </m:e>
              </m:nary>
              <m:ctrlPr>
                <w:rPr>
                  <w:rFonts w:ascii="Cambria Math" w:hAnsi="宋体"/>
                  <w:i/>
                  <w:iCs/>
                </w:rPr>
              </m:ctrlPr>
            </m:num>
            <m:den>
              <m:sSub>
                <m:sSubPr>
                  <m:ctrlPr>
                    <w:rPr>
                      <w:rFonts w:ascii="Cambria Math" w:hAnsi="宋体"/>
                      <w:iCs/>
                    </w:rPr>
                  </m:ctrlPr>
                </m:sSubPr>
                <m:e>
                  <m:r>
                    <m:rPr>
                      <m:sty m:val="p"/>
                    </m:rPr>
                    <w:rPr>
                      <w:rFonts w:ascii="Cambria Math" w:hAnsi="Cambria Math"/>
                    </w:rPr>
                    <m:t>k</m:t>
                  </m:r>
                  <m:ctrlPr>
                    <w:rPr>
                      <w:rFonts w:ascii="Cambria Math" w:hAnsi="宋体"/>
                      <w:iCs/>
                    </w:rPr>
                  </m:ctrlPr>
                </m:e>
                <m:sub>
                  <m:r>
                    <m:rPr>
                      <m:sty m:val="p"/>
                    </m:rPr>
                    <w:rPr>
                      <w:rFonts w:ascii="Cambria Math" w:hAnsi="Cambria Math"/>
                    </w:rPr>
                    <m:t>m</m:t>
                  </m:r>
                  <m:ctrlPr>
                    <w:rPr>
                      <w:rFonts w:ascii="Cambria Math" w:hAnsi="宋体"/>
                      <w:iCs/>
                    </w:rPr>
                  </m:ctrlPr>
                </m:sub>
              </m:sSub>
              <m:r>
                <m:rPr/>
                <w:rPr>
                  <w:rFonts w:ascii="宋体" w:hAnsi="Cambria Math"/>
                </w:rPr>
                <m:t>∙</m:t>
              </m:r>
              <m:nary>
                <m:naryPr>
                  <m:limLoc m:val="undOvr"/>
                  <m:ctrlPr>
                    <w:rPr>
                      <w:rFonts w:ascii="Cambria Math" w:hAnsi="宋体"/>
                      <w:i/>
                      <w:iCs/>
                    </w:rPr>
                  </m:ctrlPr>
                </m:naryPr>
                <m:sub>
                  <m:r>
                    <m:rPr/>
                    <w:rPr>
                      <w:rFonts w:ascii="Cambria Math" w:hAnsi="Cambria Math"/>
                    </w:rPr>
                    <m:t>λ</m:t>
                  </m:r>
                  <m:r>
                    <m:rPr/>
                    <w:rPr>
                      <w:rFonts w:ascii="Cambria Math" w:hAnsi="宋体"/>
                    </w:rPr>
                    <m:t>=380</m:t>
                  </m:r>
                  <m:r>
                    <m:rPr/>
                    <w:rPr>
                      <w:rFonts w:hint="eastAsia" w:ascii="Cambria Math" w:hAnsi="宋体"/>
                    </w:rPr>
                    <m:t xml:space="preserve"> </m:t>
                  </m:r>
                  <m:r>
                    <m:rPr>
                      <m:sty m:val="p"/>
                    </m:rPr>
                    <w:rPr>
                      <w:rFonts w:ascii="Cambria Math" w:hAnsi="Cambria Math"/>
                    </w:rPr>
                    <m:t>nm</m:t>
                  </m:r>
                  <m:ctrlPr>
                    <w:rPr>
                      <w:rFonts w:ascii="Cambria Math" w:hAnsi="宋体"/>
                      <w:i/>
                      <w:iCs/>
                    </w:rPr>
                  </m:ctrlPr>
                </m:sub>
                <m:sup>
                  <m:r>
                    <m:rPr/>
                    <w:rPr>
                      <w:rFonts w:ascii="Cambria Math" w:hAnsi="宋体"/>
                    </w:rPr>
                    <m:t>780</m:t>
                  </m:r>
                  <m:r>
                    <m:rPr/>
                    <w:rPr>
                      <w:rFonts w:hint="eastAsia" w:ascii="Cambria Math" w:hAnsi="宋体"/>
                    </w:rPr>
                    <m:t xml:space="preserve"> </m:t>
                  </m:r>
                  <m:r>
                    <m:rPr>
                      <m:sty m:val="p"/>
                    </m:rPr>
                    <w:rPr>
                      <w:rFonts w:ascii="Cambria Math" w:hAnsi="Cambria Math"/>
                    </w:rPr>
                    <m:t>nm</m:t>
                  </m:r>
                  <m:ctrlPr>
                    <w:rPr>
                      <w:rFonts w:ascii="Cambria Math" w:hAnsi="宋体"/>
                      <w:i/>
                      <w:iCs/>
                    </w:rPr>
                  </m:ctrlPr>
                </m:sup>
                <m:e>
                  <m:sSub>
                    <m:sSubPr>
                      <m:ctrlPr>
                        <w:rPr>
                          <w:rFonts w:ascii="Cambria Math" w:hAnsi="宋体"/>
                          <w:i/>
                          <w:iCs/>
                        </w:rPr>
                      </m:ctrlPr>
                    </m:sSubPr>
                    <m:e>
                      <m:r>
                        <m:rPr/>
                        <w:rPr>
                          <w:rFonts w:ascii="Cambria Math" w:hAnsi="Cambria Math"/>
                        </w:rPr>
                        <m:t>E</m:t>
                      </m:r>
                      <m:ctrlPr>
                        <w:rPr>
                          <w:rFonts w:ascii="Cambria Math" w:hAnsi="宋体"/>
                          <w:i/>
                          <w:iCs/>
                        </w:rPr>
                      </m:ctrlPr>
                    </m:e>
                    <m:sub>
                      <m:r>
                        <m:rPr/>
                        <w:rPr>
                          <w:rFonts w:ascii="Cambria Math" w:hAnsi="Cambria Math"/>
                        </w:rPr>
                        <m:t>e</m:t>
                      </m:r>
                      <m:ctrlPr>
                        <w:rPr>
                          <w:rFonts w:ascii="Cambria Math" w:hAnsi="宋体"/>
                          <w:i/>
                          <w:iCs/>
                        </w:rPr>
                      </m:ctrlPr>
                    </m:sub>
                  </m:sSub>
                  <m:r>
                    <m:rPr/>
                    <w:rPr>
                      <w:rFonts w:ascii="Cambria Math" w:hAnsi="宋体"/>
                    </w:rPr>
                    <m:t>(</m:t>
                  </m:r>
                  <m:r>
                    <m:rPr/>
                    <w:rPr>
                      <w:rFonts w:ascii="Cambria Math" w:hAnsi="Cambria Math"/>
                    </w:rPr>
                    <m:t>λ</m:t>
                  </m:r>
                  <m:r>
                    <m:rPr/>
                    <w:rPr>
                      <w:rFonts w:ascii="Cambria Math" w:hAnsi="宋体"/>
                    </w:rPr>
                    <m:t>)</m:t>
                  </m:r>
                  <m:r>
                    <m:rPr/>
                    <w:rPr>
                      <w:rFonts w:ascii="Cambria Math" w:hAnsi="Cambria Math"/>
                    </w:rPr>
                    <m:t>∙V</m:t>
                  </m:r>
                  <m:r>
                    <m:rPr/>
                    <w:rPr>
                      <w:rFonts w:ascii="Cambria Math" w:hAnsi="宋体"/>
                    </w:rPr>
                    <m:t>(</m:t>
                  </m:r>
                  <m:r>
                    <m:rPr/>
                    <w:rPr>
                      <w:rFonts w:ascii="Cambria Math" w:hAnsi="Cambria Math"/>
                    </w:rPr>
                    <m:t>λ</m:t>
                  </m:r>
                  <m:r>
                    <m:rPr/>
                    <w:rPr>
                      <w:rFonts w:ascii="Cambria Math" w:hAnsi="宋体"/>
                    </w:rPr>
                    <m:t>)</m:t>
                  </m:r>
                  <m:r>
                    <m:rPr/>
                    <w:rPr>
                      <w:rFonts w:ascii="Cambria Math" w:hAnsi="Cambria Math"/>
                    </w:rPr>
                    <m:t>∙</m:t>
                  </m:r>
                  <m:r>
                    <m:rPr>
                      <m:sty m:val="p"/>
                    </m:rPr>
                    <w:rPr>
                      <w:rFonts w:ascii="Cambria Math" w:hAnsi="Cambria Math"/>
                    </w:rPr>
                    <m:t>d</m:t>
                  </m:r>
                  <m:r>
                    <m:rPr/>
                    <w:rPr>
                      <w:rFonts w:ascii="Cambria Math" w:hAnsi="Cambria Math"/>
                    </w:rPr>
                    <m:t>λ</m:t>
                  </m:r>
                  <m:ctrlPr>
                    <w:rPr>
                      <w:rFonts w:ascii="Cambria Math" w:hAnsi="宋体"/>
                      <w:i/>
                      <w:iCs/>
                    </w:rPr>
                  </m:ctrlPr>
                </m:e>
              </m:nary>
              <m:ctrlPr>
                <w:rPr>
                  <w:rFonts w:ascii="Cambria Math" w:hAnsi="宋体"/>
                  <w:i/>
                  <w:iCs/>
                </w:rPr>
              </m:ctrlPr>
            </m:den>
          </m:f>
          <m:r>
            <m:rPr/>
            <w:rPr>
              <w:rFonts w:ascii="Cambria Math" w:hAnsi="宋体"/>
            </w:rPr>
            <m:t>≤2×</m:t>
          </m:r>
          <m:sSup>
            <m:sSupPr>
              <m:ctrlPr>
                <w:rPr>
                  <w:rFonts w:ascii="Cambria Math" w:hAnsi="宋体"/>
                  <w:i/>
                  <w:iCs/>
                </w:rPr>
              </m:ctrlPr>
            </m:sSupPr>
            <m:e>
              <m:r>
                <m:rPr/>
                <w:rPr>
                  <w:rFonts w:ascii="Cambria Math" w:hAnsi="宋体"/>
                </w:rPr>
                <m:t>10</m:t>
              </m:r>
              <m:ctrlPr>
                <w:rPr>
                  <w:rFonts w:ascii="Cambria Math" w:hAnsi="宋体"/>
                  <w:i/>
                  <w:iCs/>
                </w:rPr>
              </m:ctrlPr>
            </m:e>
            <m:sup>
              <m:r>
                <m:rPr/>
                <w:rPr>
                  <w:rFonts w:ascii="宋体" w:hAnsi="Cambria Math"/>
                </w:rPr>
                <m:t>−</m:t>
              </m:r>
              <m:r>
                <m:rPr/>
                <w:rPr>
                  <w:rFonts w:ascii="Cambria Math" w:hAnsi="宋体"/>
                </w:rPr>
                <m:t>6</m:t>
              </m:r>
              <m:ctrlPr>
                <w:rPr>
                  <w:rFonts w:ascii="Cambria Math" w:hAnsi="宋体"/>
                  <w:i/>
                  <w:iCs/>
                </w:rPr>
              </m:ctrlPr>
            </m:sup>
          </m:sSup>
          <m:r>
            <m:rPr/>
            <w:rPr>
              <w:rFonts w:ascii="Cambria Math" w:hAnsi="宋体"/>
            </w:rPr>
            <m:t xml:space="preserve"> </m:t>
          </m:r>
          <m:r>
            <m:rPr>
              <m:sty m:val="p"/>
            </m:rPr>
            <w:rPr>
              <w:rFonts w:ascii="Cambria Math" w:hAnsi="Cambria Math"/>
            </w:rPr>
            <m:t>W</m:t>
          </m:r>
          <m:r>
            <m:rPr>
              <m:sty m:val="p"/>
            </m:rPr>
            <w:rPr>
              <w:rFonts w:hint="eastAsia" w:ascii="Cambria Math" w:hAnsi="Cambria Math"/>
            </w:rPr>
            <m:t>／</m:t>
          </m:r>
          <m:r>
            <m:rPr>
              <m:sty m:val="p"/>
            </m:rPr>
            <w:rPr>
              <w:rFonts w:ascii="Cambria Math" w:hAnsi="Cambria Math"/>
            </w:rPr>
            <m:t>lm</m:t>
          </m:r>
        </m:oMath>
      </m:oMathPara>
    </w:p>
    <w:p>
      <w:pPr>
        <w:tabs>
          <w:tab w:val="left" w:pos="0"/>
          <w:tab w:val="left" w:pos="851"/>
          <w:tab w:val="left" w:pos="1276"/>
          <w:tab w:val="left" w:pos="2880"/>
        </w:tabs>
        <w:ind w:firstLine="420" w:firstLineChars="200"/>
        <w:rPr>
          <w:rFonts w:hAnsi="Courier New"/>
          <w:snapToGrid w:val="0"/>
        </w:rPr>
      </w:pPr>
      <w:r>
        <w:rPr>
          <w:rFonts w:hAnsi="Courier New"/>
          <w:snapToGrid w:val="0"/>
        </w:rPr>
        <w:t xml:space="preserve"> </w:t>
      </w:r>
      <w:r>
        <w:rPr>
          <w:rFonts w:hint="eastAsia" w:hAnsi="Courier New"/>
          <w:snapToGrid w:val="0"/>
        </w:rPr>
        <w:t xml:space="preserve">   </w:t>
      </w:r>
      <w:r>
        <w:rPr>
          <w:rFonts w:hint="eastAsia" w:ascii="宋体" w:hAnsi="宋体"/>
          <w:iCs/>
        </w:rPr>
        <w:t>…………………(2)</w:t>
      </w:r>
    </w:p>
    <w:p>
      <w:pPr>
        <w:tabs>
          <w:tab w:val="left" w:pos="0"/>
          <w:tab w:val="left" w:pos="851"/>
          <w:tab w:val="left" w:pos="1276"/>
          <w:tab w:val="left" w:pos="2880"/>
        </w:tabs>
        <w:ind w:firstLine="567" w:firstLineChars="270"/>
        <w:rPr>
          <w:snapToGrid w:val="0"/>
        </w:rPr>
      </w:pPr>
      <w:r>
        <w:rPr>
          <w:rFonts w:hAnsi="Courier New"/>
          <w:snapToGrid w:val="0"/>
        </w:rPr>
        <w:t>式中</w:t>
      </w:r>
      <w:r>
        <w:rPr>
          <w:rFonts w:hint="eastAsia"/>
          <w:snapToGrid w:val="0"/>
        </w:rPr>
        <w:t>：</w:t>
      </w:r>
    </w:p>
    <w:p>
      <w:pPr>
        <w:tabs>
          <w:tab w:val="left" w:pos="0"/>
          <w:tab w:val="left" w:pos="851"/>
          <w:tab w:val="left" w:pos="993"/>
          <w:tab w:val="left" w:pos="1134"/>
          <w:tab w:val="left" w:pos="1985"/>
          <w:tab w:val="left" w:pos="2694"/>
        </w:tabs>
        <w:ind w:firstLine="567" w:firstLineChars="270"/>
        <w:rPr>
          <w:rFonts w:ascii="宋体" w:hAnsi="宋体"/>
          <w:snapToGrid w:val="0"/>
        </w:rPr>
      </w:pPr>
      <w:r>
        <w:rPr>
          <w:rFonts w:ascii="宋体" w:hAnsi="宋体"/>
          <w:i/>
          <w:snapToGrid w:val="0"/>
        </w:rPr>
        <w:t>E</w:t>
      </w:r>
      <w:r>
        <w:rPr>
          <w:rFonts w:ascii="宋体" w:hAnsi="宋体"/>
          <w:i/>
          <w:snapToGrid w:val="0"/>
          <w:sz w:val="24"/>
          <w:vertAlign w:val="subscript"/>
        </w:rPr>
        <w:t>e</w:t>
      </w:r>
      <w:r>
        <w:rPr>
          <w:rFonts w:ascii="宋体" w:hAnsi="宋体"/>
          <w:snapToGrid w:val="0"/>
        </w:rPr>
        <w:t>(</w:t>
      </w:r>
      <w:r>
        <w:rPr>
          <w:rFonts w:ascii="宋体" w:hAnsi="宋体"/>
          <w:i/>
          <w:snapToGrid w:val="0"/>
        </w:rPr>
        <w:sym w:font="Symbol" w:char="F06C"/>
      </w:r>
      <w:r>
        <w:rPr>
          <w:rFonts w:ascii="宋体" w:hAnsi="宋体"/>
          <w:snapToGrid w:val="0"/>
        </w:rPr>
        <w:t>)</w:t>
      </w:r>
      <w:r>
        <w:rPr>
          <w:rFonts w:hint="eastAsia" w:ascii="宋体" w:hAnsi="宋体"/>
          <w:snapToGrid w:val="0"/>
        </w:rPr>
        <w:tab/>
      </w:r>
      <w:r>
        <w:rPr>
          <w:rFonts w:hint="eastAsia" w:ascii="宋体" w:hAnsi="宋体"/>
          <w:snapToGrid w:val="0"/>
        </w:rPr>
        <w:t>——</w:t>
      </w:r>
      <w:r>
        <w:rPr>
          <w:rFonts w:ascii="宋体" w:hAnsi="宋体"/>
          <w:snapToGrid w:val="0"/>
        </w:rPr>
        <w:t>辐射通量的光谱分布</w:t>
      </w:r>
      <w:r>
        <w:rPr>
          <w:rFonts w:hint="eastAsia" w:ascii="宋体" w:hAnsi="宋体"/>
          <w:snapToGrid w:val="0"/>
        </w:rPr>
        <w:t>，单位为瓦特每纳米（</w:t>
      </w:r>
      <w:r>
        <w:rPr>
          <w:rFonts w:ascii="宋体" w:hAnsi="宋体"/>
          <w:snapToGrid w:val="0"/>
        </w:rPr>
        <w:t>W/nm</w:t>
      </w:r>
      <w:r>
        <w:rPr>
          <w:rFonts w:hint="eastAsia" w:ascii="宋体" w:hAnsi="宋体"/>
          <w:snapToGrid w:val="0"/>
        </w:rPr>
        <w:t>）</w:t>
      </w:r>
      <w:r>
        <w:rPr>
          <w:rFonts w:ascii="宋体" w:hAnsi="宋体"/>
          <w:snapToGrid w:val="0"/>
        </w:rPr>
        <w:t>；</w:t>
      </w:r>
    </w:p>
    <w:p>
      <w:pPr>
        <w:tabs>
          <w:tab w:val="left" w:pos="0"/>
          <w:tab w:val="left" w:pos="851"/>
          <w:tab w:val="left" w:pos="993"/>
          <w:tab w:val="left" w:pos="1134"/>
          <w:tab w:val="left" w:pos="1985"/>
          <w:tab w:val="left" w:pos="2694"/>
        </w:tabs>
        <w:ind w:firstLine="567" w:firstLineChars="270"/>
        <w:rPr>
          <w:rFonts w:ascii="宋体" w:hAnsi="宋体"/>
          <w:snapToGrid w:val="0"/>
        </w:rPr>
      </w:pPr>
      <w:r>
        <w:rPr>
          <w:rFonts w:ascii="宋体" w:hAnsi="宋体"/>
          <w:i/>
          <w:snapToGrid w:val="0"/>
        </w:rPr>
        <w:t>V</w:t>
      </w:r>
      <w:r>
        <w:rPr>
          <w:rFonts w:ascii="宋体" w:hAnsi="宋体"/>
          <w:snapToGrid w:val="0"/>
        </w:rPr>
        <w:t>(</w:t>
      </w:r>
      <w:r>
        <w:rPr>
          <w:rFonts w:ascii="宋体" w:hAnsi="宋体"/>
          <w:i/>
          <w:snapToGrid w:val="0"/>
        </w:rPr>
        <w:sym w:font="Symbol" w:char="F06C"/>
      </w:r>
      <w:r>
        <w:rPr>
          <w:rFonts w:ascii="宋体" w:hAnsi="宋体"/>
          <w:snapToGrid w:val="0"/>
        </w:rPr>
        <w:t>)</w:t>
      </w:r>
      <w:r>
        <w:rPr>
          <w:rFonts w:hint="eastAsia" w:ascii="宋体" w:hAnsi="宋体"/>
          <w:snapToGrid w:val="0"/>
        </w:rPr>
        <w:tab/>
      </w:r>
      <w:r>
        <w:rPr>
          <w:rFonts w:hint="eastAsia" w:ascii="宋体" w:hAnsi="宋体"/>
          <w:snapToGrid w:val="0"/>
        </w:rPr>
        <w:t>——</w:t>
      </w:r>
      <w:r>
        <w:rPr>
          <w:rFonts w:ascii="宋体" w:hAnsi="宋体"/>
          <w:snapToGrid w:val="0"/>
        </w:rPr>
        <w:t>光谱光视效率；</w:t>
      </w:r>
    </w:p>
    <w:p>
      <w:pPr>
        <w:tabs>
          <w:tab w:val="left" w:pos="0"/>
          <w:tab w:val="left" w:pos="851"/>
          <w:tab w:val="left" w:pos="1134"/>
          <w:tab w:val="left" w:pos="1276"/>
          <w:tab w:val="left" w:pos="1985"/>
          <w:tab w:val="left" w:pos="2835"/>
        </w:tabs>
        <w:ind w:firstLine="567" w:firstLineChars="270"/>
        <w:rPr>
          <w:rFonts w:ascii="宋体" w:hAnsi="宋体"/>
          <w:snapToGrid w:val="0"/>
        </w:rPr>
      </w:pPr>
      <w:r>
        <w:rPr>
          <w:rFonts w:ascii="宋体" w:hAnsi="宋体"/>
          <w:snapToGrid w:val="0"/>
        </w:rPr>
        <w:t>k</w:t>
      </w:r>
      <w:r>
        <w:rPr>
          <w:rFonts w:ascii="宋体" w:hAnsi="宋体"/>
          <w:snapToGrid w:val="0"/>
          <w:sz w:val="24"/>
          <w:vertAlign w:val="subscript"/>
        </w:rPr>
        <w:t>m</w:t>
      </w:r>
      <w:r>
        <w:rPr>
          <w:rFonts w:hint="eastAsia" w:ascii="宋体" w:hAnsi="宋体"/>
          <w:snapToGrid w:val="0"/>
        </w:rPr>
        <w:tab/>
      </w:r>
      <w:r>
        <w:rPr>
          <w:rFonts w:hint="eastAsia" w:ascii="宋体" w:hAnsi="宋体"/>
          <w:snapToGrid w:val="0"/>
        </w:rPr>
        <w:tab/>
      </w:r>
      <w:r>
        <w:rPr>
          <w:rFonts w:hint="eastAsia" w:ascii="宋体" w:hAnsi="宋体"/>
          <w:snapToGrid w:val="0"/>
        </w:rPr>
        <w:t>——</w:t>
      </w:r>
      <w:r>
        <w:rPr>
          <w:rFonts w:ascii="宋体" w:hAnsi="宋体"/>
          <w:snapToGrid w:val="0"/>
        </w:rPr>
        <w:t>光辐射当量</w:t>
      </w:r>
      <w:r>
        <w:rPr>
          <w:rFonts w:hint="eastAsia" w:ascii="宋体" w:hAnsi="宋体"/>
          <w:snapToGrid w:val="0"/>
        </w:rPr>
        <w:t>，其值为</w:t>
      </w:r>
      <w:r>
        <w:rPr>
          <w:rFonts w:ascii="宋体" w:hAnsi="宋体"/>
          <w:snapToGrid w:val="0"/>
        </w:rPr>
        <w:t>683</w:t>
      </w:r>
      <w:r>
        <w:rPr>
          <w:rFonts w:hint="eastAsia" w:ascii="MS Mincho" w:hAnsi="MS Mincho" w:eastAsia="MS Mincho" w:cs="MS Mincho"/>
          <w:snapToGrid w:val="0"/>
        </w:rPr>
        <w:t> </w:t>
      </w:r>
      <w:r>
        <w:rPr>
          <w:rFonts w:ascii="宋体" w:hAnsi="宋体"/>
          <w:snapToGrid w:val="0"/>
        </w:rPr>
        <w:t>lm/W；</w:t>
      </w:r>
    </w:p>
    <w:p>
      <w:pPr>
        <w:tabs>
          <w:tab w:val="left" w:pos="0"/>
          <w:tab w:val="left" w:pos="1134"/>
          <w:tab w:val="left" w:pos="1276"/>
          <w:tab w:val="left" w:pos="1985"/>
          <w:tab w:val="left" w:pos="2694"/>
        </w:tabs>
        <w:ind w:firstLine="567" w:firstLineChars="270"/>
        <w:rPr>
          <w:rFonts w:ascii="宋体" w:hAnsi="宋体"/>
          <w:snapToGrid w:val="0"/>
        </w:rPr>
      </w:pPr>
      <w:r>
        <w:rPr>
          <w:rFonts w:ascii="宋体" w:hAnsi="宋体"/>
          <w:i/>
          <w:snapToGrid w:val="0"/>
        </w:rPr>
        <w:sym w:font="Symbol" w:char="F06C"/>
      </w:r>
      <w:r>
        <w:rPr>
          <w:rFonts w:hint="eastAsia" w:ascii="宋体" w:hAnsi="宋体"/>
          <w:snapToGrid w:val="0"/>
        </w:rPr>
        <w:tab/>
      </w:r>
      <w:r>
        <w:rPr>
          <w:rFonts w:hint="eastAsia" w:ascii="宋体" w:hAnsi="宋体"/>
          <w:snapToGrid w:val="0"/>
        </w:rPr>
        <w:t>——</w:t>
      </w:r>
      <w:r>
        <w:rPr>
          <w:rFonts w:ascii="宋体" w:hAnsi="宋体"/>
          <w:snapToGrid w:val="0"/>
        </w:rPr>
        <w:t>波长</w:t>
      </w:r>
      <w:r>
        <w:rPr>
          <w:rFonts w:hint="eastAsia" w:ascii="宋体" w:hAnsi="宋体"/>
          <w:snapToGrid w:val="0"/>
        </w:rPr>
        <w:t>，单位为纳米（</w:t>
      </w:r>
      <w:r>
        <w:rPr>
          <w:rFonts w:ascii="宋体" w:hAnsi="宋体"/>
          <w:snapToGrid w:val="0"/>
        </w:rPr>
        <w:t>nm</w:t>
      </w:r>
      <w:r>
        <w:rPr>
          <w:rFonts w:hint="eastAsia" w:ascii="宋体" w:hAnsi="宋体"/>
          <w:snapToGrid w:val="0"/>
        </w:rPr>
        <w:t>）</w:t>
      </w:r>
      <w:r>
        <w:rPr>
          <w:rFonts w:ascii="宋体" w:hAnsi="宋体"/>
          <w:snapToGrid w:val="0"/>
        </w:rPr>
        <w:t>。</w:t>
      </w:r>
    </w:p>
    <w:p>
      <w:pPr>
        <w:tabs>
          <w:tab w:val="left" w:pos="0"/>
          <w:tab w:val="left" w:pos="851"/>
          <w:tab w:val="left" w:pos="1276"/>
          <w:tab w:val="left" w:pos="1843"/>
        </w:tabs>
        <w:ind w:firstLine="567" w:firstLineChars="270"/>
        <w:rPr>
          <w:rFonts w:ascii="宋体" w:hAnsi="宋体"/>
          <w:snapToGrid w:val="0"/>
        </w:rPr>
      </w:pPr>
      <w:r>
        <w:rPr>
          <w:rFonts w:ascii="宋体" w:hAnsi="宋体"/>
          <w:snapToGrid w:val="0"/>
        </w:rPr>
        <w:t>此值应以5</w:t>
      </w:r>
      <w:r>
        <w:rPr>
          <w:rFonts w:hint="eastAsia" w:ascii="MS Mincho" w:hAnsi="MS Mincho" w:eastAsia="MS Mincho" w:cs="MS Mincho"/>
          <w:snapToGrid w:val="0"/>
        </w:rPr>
        <w:t> </w:t>
      </w:r>
      <w:r>
        <w:rPr>
          <w:rFonts w:ascii="宋体" w:hAnsi="宋体"/>
          <w:snapToGrid w:val="0"/>
        </w:rPr>
        <w:t>nm为间隔进行计算。</w:t>
      </w:r>
    </w:p>
    <w:p>
      <w:pPr>
        <w:pStyle w:val="43"/>
        <w:spacing w:before="156" w:after="156"/>
      </w:pPr>
      <w:bookmarkStart w:id="513" w:name="_Toc497459968"/>
      <w:bookmarkStart w:id="514" w:name="_Toc497403227"/>
      <w:bookmarkStart w:id="515" w:name="_Toc497408650"/>
      <w:bookmarkStart w:id="516" w:name="_Toc497460922"/>
      <w:bookmarkStart w:id="517" w:name="_Toc497414918"/>
      <w:bookmarkStart w:id="518" w:name="_Toc497382165"/>
      <w:bookmarkStart w:id="519" w:name="_Toc503686156"/>
      <w:bookmarkStart w:id="520" w:name="_Toc503686369"/>
      <w:bookmarkStart w:id="521" w:name="_Toc6637033"/>
      <w:bookmarkStart w:id="522" w:name="_Toc497386139"/>
      <w:bookmarkStart w:id="523" w:name="_Toc497380536"/>
      <w:bookmarkStart w:id="524" w:name="_Toc497408821"/>
      <w:bookmarkStart w:id="525" w:name="_Toc531972968"/>
      <w:bookmarkStart w:id="526" w:name="_Toc496379015"/>
      <w:bookmarkStart w:id="527" w:name="_Toc532830440"/>
      <w:bookmarkStart w:id="528" w:name="_Toc497382294"/>
      <w:bookmarkStart w:id="529" w:name="_Toc497407956"/>
      <w:bookmarkStart w:id="530" w:name="_Toc497411932"/>
      <w:bookmarkStart w:id="531" w:name="_Toc497382432"/>
      <w:bookmarkStart w:id="532" w:name="_Toc496465526"/>
      <w:bookmarkStart w:id="533" w:name="_Toc127344352"/>
      <w:bookmarkStart w:id="534" w:name="_Toc124861084"/>
      <w:bookmarkStart w:id="535" w:name="_Toc137017186"/>
      <w:bookmarkStart w:id="536" w:name="_Toc7125618"/>
      <w:bookmarkStart w:id="537" w:name="_Toc102406401"/>
      <w:bookmarkStart w:id="538" w:name="_Toc58678916"/>
      <w:bookmarkStart w:id="539" w:name="_Toc127517535"/>
      <w:bookmarkStart w:id="540" w:name="_Toc156663404"/>
      <w:bookmarkStart w:id="541" w:name="_Toc27508703"/>
      <w:bookmarkStart w:id="542" w:name="_Toc102664285"/>
      <w:bookmarkStart w:id="543" w:name="_Toc121753682"/>
      <w:bookmarkStart w:id="544" w:name="_Toc127453425"/>
      <w:bookmarkStart w:id="545" w:name="_Toc128492072"/>
      <w:bookmarkStart w:id="546" w:name="_Toc133506758"/>
      <w:bookmarkStart w:id="547" w:name="_Toc7211616"/>
      <w:bookmarkStart w:id="548" w:name="_Toc27755651"/>
      <w:bookmarkStart w:id="549" w:name="_Toc122166129"/>
      <w:bookmarkStart w:id="550" w:name="_Toc30260395"/>
      <w:r>
        <w:rPr>
          <w:rFonts w:hint="eastAsia"/>
        </w:rPr>
        <w:t>初始光电性能要求</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pPr>
        <w:pStyle w:val="64"/>
      </w:pPr>
      <w:r>
        <w:rPr>
          <w:rFonts w:hint="eastAsia" w:hAnsi="宋体"/>
        </w:rPr>
        <w:t>灯丝光源的功率与光通量应符合有关的灯丝光源数据活页中规定的限定值。</w:t>
      </w:r>
    </w:p>
    <w:p>
      <w:pPr>
        <w:pStyle w:val="64"/>
      </w:pPr>
      <w:r>
        <w:rPr>
          <w:rFonts w:hint="eastAsia" w:hAnsi="宋体"/>
        </w:rPr>
        <w:t>除非说明了特定的颜色，有关的灯丝光源数据活页中规定的光通量仅适用于发射白色光的灯丝光源。</w:t>
      </w:r>
    </w:p>
    <w:p>
      <w:pPr>
        <w:pStyle w:val="64"/>
      </w:pPr>
      <w:r>
        <w:rPr>
          <w:rFonts w:hint="eastAsia" w:hAnsi="宋体"/>
        </w:rPr>
        <w:t>具有选择性黄色（外）玻壳的灯丝光源的光通量，应至少达到相应的具有无色透明玻壳的灯丝光源光通量的85%。</w:t>
      </w:r>
    </w:p>
    <w:p>
      <w:pPr>
        <w:pStyle w:val="43"/>
        <w:spacing w:before="156" w:after="156"/>
      </w:pPr>
      <w:bookmarkStart w:id="551" w:name="_Toc496465527"/>
      <w:bookmarkStart w:id="552" w:name="_Toc497380537"/>
      <w:bookmarkStart w:id="553" w:name="_Toc496379016"/>
      <w:bookmarkStart w:id="554" w:name="_Toc497414919"/>
      <w:bookmarkStart w:id="555" w:name="_Toc497460923"/>
      <w:bookmarkStart w:id="556" w:name="_Toc531972969"/>
      <w:bookmarkStart w:id="557" w:name="_Toc7211617"/>
      <w:bookmarkStart w:id="558" w:name="_Toc497382166"/>
      <w:bookmarkStart w:id="559" w:name="_Toc497382433"/>
      <w:bookmarkStart w:id="560" w:name="_Toc6637034"/>
      <w:bookmarkStart w:id="561" w:name="_Toc497407957"/>
      <w:bookmarkStart w:id="562" w:name="_Toc503686157"/>
      <w:bookmarkStart w:id="563" w:name="_Toc497408651"/>
      <w:bookmarkStart w:id="564" w:name="_Toc497403228"/>
      <w:bookmarkStart w:id="565" w:name="_Toc503686370"/>
      <w:bookmarkStart w:id="566" w:name="_Toc532830441"/>
      <w:bookmarkStart w:id="567" w:name="_Toc497459969"/>
      <w:bookmarkStart w:id="568" w:name="_Toc7125619"/>
      <w:bookmarkStart w:id="569" w:name="_Toc497382295"/>
      <w:bookmarkStart w:id="570" w:name="_Toc497386140"/>
      <w:bookmarkStart w:id="571" w:name="_Toc497408822"/>
      <w:bookmarkStart w:id="572" w:name="_Toc497411933"/>
      <w:bookmarkStart w:id="573" w:name="_Toc27508704"/>
      <w:bookmarkStart w:id="574" w:name="_Toc27755652"/>
      <w:bookmarkStart w:id="575" w:name="_Toc30260396"/>
      <w:bookmarkStart w:id="576" w:name="_Toc58678917"/>
      <w:bookmarkStart w:id="577" w:name="_Toc121753683"/>
      <w:bookmarkStart w:id="578" w:name="_Toc102406402"/>
      <w:bookmarkStart w:id="579" w:name="_Toc122166130"/>
      <w:bookmarkStart w:id="580" w:name="_Toc124861085"/>
      <w:bookmarkStart w:id="581" w:name="_Toc102664286"/>
      <w:bookmarkStart w:id="582" w:name="_Toc137017187"/>
      <w:bookmarkStart w:id="583" w:name="_Toc127344353"/>
      <w:bookmarkStart w:id="584" w:name="_Toc127517536"/>
      <w:bookmarkStart w:id="585" w:name="_Toc128492073"/>
      <w:bookmarkStart w:id="586" w:name="_Toc133506759"/>
      <w:bookmarkStart w:id="587" w:name="_Toc127453426"/>
      <w:bookmarkStart w:id="588" w:name="_Toc156663405"/>
      <w:r>
        <w:rPr>
          <w:rFonts w:hAnsi="黑体"/>
          <w:snapToGrid w:val="0"/>
        </w:rPr>
        <w:t>光学质量的检验</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pPr>
        <w:pStyle w:val="64"/>
        <w:spacing w:before="156" w:beforeLines="50" w:after="156" w:afterLines="50"/>
        <w:rPr>
          <w:rFonts w:ascii="黑体" w:hAnsi="黑体" w:eastAsia="黑体"/>
        </w:rPr>
      </w:pPr>
      <w:r>
        <w:rPr>
          <w:rFonts w:hint="eastAsia" w:ascii="黑体" w:hAnsi="黑体" w:eastAsia="黑体"/>
          <w:snapToGrid w:val="0"/>
        </w:rPr>
        <w:t>总则</w:t>
      </w:r>
    </w:p>
    <w:p>
      <w:pPr>
        <w:pStyle w:val="64"/>
        <w:numPr>
          <w:ilvl w:val="0"/>
          <w:numId w:val="0"/>
        </w:numPr>
        <w:ind w:firstLine="420" w:firstLineChars="200"/>
      </w:pPr>
      <w:r>
        <w:rPr>
          <w:rFonts w:hint="eastAsia" w:hAnsi="宋体"/>
          <w:snapToGrid w:val="0"/>
        </w:rPr>
        <w:t>光学质量的检验</w:t>
      </w:r>
      <w:r>
        <w:rPr>
          <w:rFonts w:hAnsi="宋体"/>
          <w:snapToGrid w:val="0"/>
        </w:rPr>
        <w:t>仅适用于</w:t>
      </w:r>
      <w:r>
        <w:rPr>
          <w:rFonts w:hint="eastAsia" w:hAnsi="宋体"/>
          <w:snapToGrid w:val="0"/>
        </w:rPr>
        <w:t>具有内部配光屏来产生近光明暗截止线</w:t>
      </w:r>
      <w:r>
        <w:rPr>
          <w:rFonts w:hAnsi="宋体"/>
          <w:snapToGrid w:val="0"/>
        </w:rPr>
        <w:t>的灯丝光源。检验光学质量时应在达到测量光通量量值的电压下进行</w:t>
      </w:r>
      <w:r>
        <w:rPr>
          <w:rFonts w:hint="eastAsia" w:hAnsi="宋体"/>
          <w:snapToGrid w:val="0"/>
        </w:rPr>
        <w:t>，6.6.3</w:t>
      </w:r>
      <w:r>
        <w:rPr>
          <w:rFonts w:hAnsi="宋体"/>
          <w:snapToGrid w:val="0"/>
        </w:rPr>
        <w:t>的规定应相应遵循。</w:t>
      </w:r>
    </w:p>
    <w:p>
      <w:pPr>
        <w:pStyle w:val="47"/>
        <w:spacing w:before="156" w:after="156"/>
        <w:ind w:left="0"/>
        <w:rPr>
          <w:rFonts w:hAnsi="黑体"/>
        </w:rPr>
      </w:pPr>
      <w:r>
        <w:rPr>
          <w:rFonts w:hAnsi="黑体"/>
        </w:rPr>
        <w:t>发射白色光的12</w:t>
      </w:r>
      <w:r>
        <w:rPr>
          <w:rFonts w:hint="eastAsia" w:ascii="MS Mincho" w:hAnsi="MS Mincho" w:eastAsia="MS Mincho" w:cs="MS Mincho"/>
          <w:snapToGrid w:val="0"/>
        </w:rPr>
        <w:t> </w:t>
      </w:r>
      <w:r>
        <w:rPr>
          <w:rFonts w:hAnsi="黑体"/>
        </w:rPr>
        <w:t>V灯丝光源</w:t>
      </w:r>
    </w:p>
    <w:p>
      <w:pPr>
        <w:pStyle w:val="4"/>
        <w:rPr>
          <w:rFonts w:hAnsi="宋体"/>
        </w:rPr>
      </w:pPr>
      <w:r>
        <w:rPr>
          <w:rFonts w:hAnsi="宋体"/>
        </w:rPr>
        <w:t>将最为接近标准灯丝光源要求的样品，置于</w:t>
      </w:r>
      <w:r>
        <w:rPr>
          <w:rFonts w:hint="eastAsia" w:hAnsi="宋体"/>
        </w:rPr>
        <w:t>6.8</w:t>
      </w:r>
      <w:r>
        <w:rPr>
          <w:rFonts w:hAnsi="宋体"/>
        </w:rPr>
        <w:t>规定的标准前照灯内进行试验，并验证由</w:t>
      </w:r>
      <w:r>
        <w:rPr>
          <w:rFonts w:hint="eastAsia" w:hAnsi="宋体"/>
        </w:rPr>
        <w:t>标准</w:t>
      </w:r>
      <w:r>
        <w:rPr>
          <w:rFonts w:hAnsi="宋体"/>
        </w:rPr>
        <w:t>前照灯和待测灯丝光源组成的整套装置的近光光分布，是否符合</w:t>
      </w:r>
      <w:r>
        <w:rPr>
          <w:rFonts w:hint="eastAsia" w:hAnsi="宋体"/>
        </w:rPr>
        <w:t>GB XXXXX[汽车用道路照明装置及系统]</w:t>
      </w:r>
      <w:r>
        <w:rPr>
          <w:rFonts w:hAnsi="宋体"/>
        </w:rPr>
        <w:t>中对近光光束的要求。</w:t>
      </w:r>
    </w:p>
    <w:p>
      <w:pPr>
        <w:pStyle w:val="47"/>
        <w:spacing w:before="156" w:after="156"/>
        <w:ind w:left="0"/>
        <w:rPr>
          <w:rFonts w:hAnsi="黑体"/>
        </w:rPr>
      </w:pPr>
      <w:r>
        <w:rPr>
          <w:rFonts w:hAnsi="黑体"/>
        </w:rPr>
        <w:t>发射白色光的6</w:t>
      </w:r>
      <w:r>
        <w:rPr>
          <w:rFonts w:hint="eastAsia" w:ascii="MS Mincho" w:hAnsi="MS Mincho" w:eastAsia="MS Mincho" w:cs="MS Mincho"/>
          <w:snapToGrid w:val="0"/>
        </w:rPr>
        <w:t> </w:t>
      </w:r>
      <w:r>
        <w:rPr>
          <w:rFonts w:hAnsi="黑体"/>
        </w:rPr>
        <w:t>V和24</w:t>
      </w:r>
      <w:r>
        <w:rPr>
          <w:rFonts w:hint="eastAsia" w:ascii="MS Mincho" w:hAnsi="MS Mincho" w:eastAsia="MS Mincho" w:cs="MS Mincho"/>
          <w:snapToGrid w:val="0"/>
        </w:rPr>
        <w:t> </w:t>
      </w:r>
      <w:r>
        <w:rPr>
          <w:rFonts w:hAnsi="黑体"/>
        </w:rPr>
        <w:t>V灯丝光源</w:t>
      </w:r>
    </w:p>
    <w:p>
      <w:pPr>
        <w:pStyle w:val="64"/>
        <w:numPr>
          <w:ilvl w:val="0"/>
          <w:numId w:val="0"/>
        </w:numPr>
        <w:ind w:firstLine="420" w:firstLineChars="200"/>
      </w:pPr>
      <w:r>
        <w:rPr>
          <w:rFonts w:hAnsi="宋体"/>
        </w:rPr>
        <w:t>将最为接近额定尺寸值的样品，置于</w:t>
      </w:r>
      <w:r>
        <w:rPr>
          <w:rFonts w:hint="eastAsia" w:hAnsi="宋体"/>
        </w:rPr>
        <w:t>6.8</w:t>
      </w:r>
      <w:r>
        <w:rPr>
          <w:rFonts w:hAnsi="宋体"/>
        </w:rPr>
        <w:t>规定的标准前照灯内进行试验，并验证由</w:t>
      </w:r>
      <w:r>
        <w:rPr>
          <w:rFonts w:hint="eastAsia" w:hAnsi="宋体"/>
        </w:rPr>
        <w:t>标准</w:t>
      </w:r>
      <w:r>
        <w:rPr>
          <w:rFonts w:hAnsi="宋体"/>
        </w:rPr>
        <w:t>前照灯和待测灯丝光源组成的整套装置的近光光分布，是否符合</w:t>
      </w:r>
      <w:r>
        <w:rPr>
          <w:rFonts w:hint="eastAsia" w:hAnsi="宋体"/>
        </w:rPr>
        <w:t>GB XXXXX</w:t>
      </w:r>
      <w:r>
        <w:rPr>
          <w:rFonts w:hAnsi="宋体"/>
        </w:rPr>
        <w:t>中对近光光束的要求。偏差值如不超过最小值的10%，是可接受的。</w:t>
      </w:r>
    </w:p>
    <w:p>
      <w:pPr>
        <w:pStyle w:val="64"/>
        <w:spacing w:before="156" w:beforeLines="50" w:after="156" w:afterLines="50"/>
        <w:rPr>
          <w:rFonts w:ascii="黑体" w:hAnsi="黑体" w:eastAsia="黑体"/>
        </w:rPr>
      </w:pPr>
      <w:r>
        <w:rPr>
          <w:rFonts w:ascii="黑体" w:hAnsi="黑体" w:eastAsia="黑体"/>
        </w:rPr>
        <w:t>发射选择性黄色光的灯丝光源</w:t>
      </w:r>
    </w:p>
    <w:p>
      <w:pPr>
        <w:pStyle w:val="64"/>
        <w:numPr>
          <w:ilvl w:val="0"/>
          <w:numId w:val="0"/>
        </w:numPr>
        <w:spacing w:before="156" w:beforeLines="50"/>
        <w:ind w:firstLine="420" w:firstLineChars="200"/>
      </w:pPr>
      <w:r>
        <w:rPr>
          <w:rFonts w:hAnsi="宋体"/>
        </w:rPr>
        <w:t>应按</w:t>
      </w:r>
      <w:r>
        <w:rPr>
          <w:rFonts w:hint="eastAsia" w:hAnsi="宋体"/>
        </w:rPr>
        <w:t>6.7</w:t>
      </w:r>
      <w:r>
        <w:rPr>
          <w:rFonts w:hAnsi="宋体"/>
        </w:rPr>
        <w:t>.2和</w:t>
      </w:r>
      <w:r>
        <w:rPr>
          <w:rFonts w:hint="eastAsia" w:hAnsi="宋体"/>
        </w:rPr>
        <w:t>6.7</w:t>
      </w:r>
      <w:r>
        <w:rPr>
          <w:rFonts w:hAnsi="宋体"/>
        </w:rPr>
        <w:t>.3的</w:t>
      </w:r>
      <w:r>
        <w:rPr>
          <w:rFonts w:hint="eastAsia" w:hAnsi="宋体"/>
        </w:rPr>
        <w:t>规定</w:t>
      </w:r>
      <w:r>
        <w:rPr>
          <w:rFonts w:hAnsi="宋体"/>
        </w:rPr>
        <w:t>，在</w:t>
      </w:r>
      <w:r>
        <w:rPr>
          <w:rFonts w:hint="eastAsia" w:hAnsi="宋体"/>
        </w:rPr>
        <w:t>6.8</w:t>
      </w:r>
      <w:r>
        <w:rPr>
          <w:rFonts w:hAnsi="宋体"/>
        </w:rPr>
        <w:t>规定的标准前照灯内进行试验，并确保</w:t>
      </w:r>
      <w:r>
        <w:rPr>
          <w:rFonts w:hint="eastAsia" w:hAnsi="宋体"/>
        </w:rPr>
        <w:t>发光强度</w:t>
      </w:r>
      <w:r>
        <w:rPr>
          <w:rFonts w:hAnsi="宋体"/>
        </w:rPr>
        <w:t>对于12</w:t>
      </w:r>
      <w:r>
        <w:rPr>
          <w:rFonts w:hint="eastAsia" w:ascii="MS Mincho" w:hAnsi="MS Mincho" w:eastAsia="MS Mincho" w:cs="MS Mincho"/>
          <w:snapToGrid w:val="0"/>
        </w:rPr>
        <w:t> </w:t>
      </w:r>
      <w:r>
        <w:rPr>
          <w:rFonts w:hAnsi="宋体"/>
        </w:rPr>
        <w:t>V灯丝光源达到</w:t>
      </w:r>
      <w:r>
        <w:rPr>
          <w:rFonts w:hint="eastAsia" w:hAnsi="宋体"/>
        </w:rPr>
        <w:t>GB XXXXX</w:t>
      </w:r>
      <w:r>
        <w:rPr>
          <w:rFonts w:hAnsi="宋体"/>
        </w:rPr>
        <w:t>对近光光束规定的光分布最小值的至少85%，而对于6</w:t>
      </w:r>
      <w:r>
        <w:rPr>
          <w:rFonts w:hint="eastAsia" w:ascii="MS Mincho" w:hAnsi="MS Mincho" w:eastAsia="MS Mincho" w:cs="MS Mincho"/>
          <w:snapToGrid w:val="0"/>
        </w:rPr>
        <w:t> </w:t>
      </w:r>
      <w:r>
        <w:rPr>
          <w:rFonts w:hAnsi="宋体"/>
        </w:rPr>
        <w:t>V和24</w:t>
      </w:r>
      <w:r>
        <w:rPr>
          <w:rFonts w:hint="eastAsia" w:ascii="MS Mincho" w:hAnsi="MS Mincho" w:eastAsia="MS Mincho" w:cs="MS Mincho"/>
          <w:snapToGrid w:val="0"/>
        </w:rPr>
        <w:t> </w:t>
      </w:r>
      <w:r>
        <w:rPr>
          <w:rFonts w:hAnsi="宋体"/>
        </w:rPr>
        <w:t>V灯丝光源达到最小值的至少77%。</w:t>
      </w:r>
      <w:r>
        <w:rPr>
          <w:rFonts w:hint="eastAsia" w:hAnsi="宋体"/>
        </w:rPr>
        <w:t>光分布最大值</w:t>
      </w:r>
      <w:r>
        <w:rPr>
          <w:rFonts w:hAnsi="宋体"/>
        </w:rPr>
        <w:t>的极限保持不变。</w:t>
      </w:r>
    </w:p>
    <w:p>
      <w:pPr>
        <w:pStyle w:val="64"/>
        <w:numPr>
          <w:ilvl w:val="0"/>
          <w:numId w:val="0"/>
        </w:numPr>
        <w:ind w:firstLine="420" w:firstLineChars="200"/>
      </w:pPr>
      <w:r>
        <w:rPr>
          <w:rFonts w:hint="eastAsia" w:hAnsi="宋体"/>
        </w:rPr>
        <w:t>对于</w:t>
      </w:r>
      <w:r>
        <w:rPr>
          <w:rFonts w:hAnsi="宋体"/>
        </w:rPr>
        <w:t>具有选择性黄色玻壳的灯丝光源，如果发射白色光的相同型式的灯丝光源</w:t>
      </w:r>
      <w:r>
        <w:rPr>
          <w:rFonts w:hint="eastAsia" w:hAnsi="宋体"/>
        </w:rPr>
        <w:t>也进行型式认证</w:t>
      </w:r>
      <w:r>
        <w:rPr>
          <w:rFonts w:hAnsi="宋体"/>
        </w:rPr>
        <w:t>，则此项检验可省去。</w:t>
      </w:r>
    </w:p>
    <w:p>
      <w:pPr>
        <w:pStyle w:val="43"/>
        <w:spacing w:before="156" w:after="156"/>
      </w:pPr>
      <w:bookmarkStart w:id="589" w:name="_Toc127453427"/>
      <w:bookmarkStart w:id="590" w:name="_Toc127517537"/>
      <w:bookmarkStart w:id="591" w:name="_Toc128492074"/>
      <w:bookmarkStart w:id="592" w:name="_Toc133506760"/>
      <w:bookmarkStart w:id="593" w:name="_Toc137017188"/>
      <w:bookmarkStart w:id="594" w:name="_Toc156663406"/>
      <w:bookmarkStart w:id="595" w:name="_Toc496379017"/>
      <w:bookmarkStart w:id="596" w:name="_Toc496465528"/>
      <w:bookmarkStart w:id="597" w:name="_Toc497382167"/>
      <w:bookmarkStart w:id="598" w:name="_Toc497382434"/>
      <w:bookmarkStart w:id="599" w:name="_Toc497403229"/>
      <w:bookmarkStart w:id="600" w:name="_Toc497380538"/>
      <w:bookmarkStart w:id="601" w:name="_Toc497408652"/>
      <w:bookmarkStart w:id="602" w:name="_Toc497408823"/>
      <w:bookmarkStart w:id="603" w:name="_Toc497411934"/>
      <w:bookmarkStart w:id="604" w:name="_Toc497382296"/>
      <w:bookmarkStart w:id="605" w:name="_Toc497386141"/>
      <w:bookmarkStart w:id="606" w:name="_Toc497407958"/>
      <w:bookmarkStart w:id="607" w:name="_Toc122166131"/>
      <w:bookmarkStart w:id="608" w:name="_Toc7211618"/>
      <w:bookmarkStart w:id="609" w:name="_Toc27508705"/>
      <w:bookmarkStart w:id="610" w:name="_Toc497460924"/>
      <w:bookmarkStart w:id="611" w:name="_Toc102406403"/>
      <w:bookmarkStart w:id="612" w:name="_Toc102664287"/>
      <w:bookmarkStart w:id="613" w:name="_Toc121753684"/>
      <w:bookmarkStart w:id="614" w:name="_Toc124861086"/>
      <w:bookmarkStart w:id="615" w:name="_Toc503686371"/>
      <w:bookmarkStart w:id="616" w:name="_Toc127344354"/>
      <w:bookmarkStart w:id="617" w:name="_Toc497459970"/>
      <w:bookmarkStart w:id="618" w:name="_Toc531972970"/>
      <w:bookmarkStart w:id="619" w:name="_Toc532830442"/>
      <w:bookmarkStart w:id="620" w:name="_Toc7125620"/>
      <w:bookmarkStart w:id="621" w:name="_Toc27755653"/>
      <w:bookmarkStart w:id="622" w:name="_Toc503686158"/>
      <w:bookmarkStart w:id="623" w:name="_Toc497414920"/>
      <w:bookmarkStart w:id="624" w:name="_Toc6637035"/>
      <w:bookmarkStart w:id="625" w:name="_Toc30260397"/>
      <w:bookmarkStart w:id="626" w:name="_Toc58678918"/>
      <w:r>
        <w:t>标准前照灯</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pPr>
        <w:pStyle w:val="64"/>
        <w:numPr>
          <w:ilvl w:val="0"/>
          <w:numId w:val="0"/>
        </w:numPr>
        <w:ind w:firstLine="420" w:firstLineChars="200"/>
        <w:rPr>
          <w:rFonts w:hAnsi="宋体"/>
        </w:rPr>
      </w:pPr>
      <w:r>
        <w:t>符合下列条件的前照灯被认为是标准前照灯：</w:t>
      </w:r>
    </w:p>
    <w:p>
      <w:pPr>
        <w:pStyle w:val="64"/>
        <w:numPr>
          <w:ilvl w:val="0"/>
          <w:numId w:val="0"/>
        </w:numPr>
        <w:ind w:firstLine="420" w:firstLineChars="200"/>
      </w:pPr>
      <w:r>
        <w:rPr>
          <w:rFonts w:hint="eastAsia" w:hAnsi="宋体"/>
          <w:snapToGrid w:val="0"/>
        </w:rPr>
        <w:t>——</w:t>
      </w:r>
      <w:r>
        <w:rPr>
          <w:rFonts w:hAnsi="宋体"/>
          <w:snapToGrid w:val="0"/>
        </w:rPr>
        <w:t>满足</w:t>
      </w:r>
      <w:r>
        <w:rPr>
          <w:rFonts w:hint="eastAsia" w:hAnsi="宋体"/>
        </w:rPr>
        <w:t>前照灯近光型式认证的相关要求</w:t>
      </w:r>
      <w:r>
        <w:rPr>
          <w:rFonts w:hAnsi="宋体"/>
          <w:snapToGrid w:val="0"/>
        </w:rPr>
        <w:t>；</w:t>
      </w:r>
    </w:p>
    <w:p>
      <w:pPr>
        <w:pStyle w:val="64"/>
        <w:numPr>
          <w:ilvl w:val="0"/>
          <w:numId w:val="0"/>
        </w:numPr>
        <w:ind w:firstLine="420" w:firstLineChars="200"/>
      </w:pPr>
      <w:r>
        <w:rPr>
          <w:rFonts w:hint="eastAsia" w:hAnsi="宋体"/>
          <w:snapToGrid w:val="0"/>
        </w:rPr>
        <w:t>——</w:t>
      </w:r>
      <w:r>
        <w:rPr>
          <w:rFonts w:hint="eastAsia" w:hAnsi="宋体"/>
        </w:rPr>
        <w:t>发光面出光口直径</w:t>
      </w:r>
      <w:r>
        <w:rPr>
          <w:rFonts w:hAnsi="宋体"/>
          <w:snapToGrid w:val="0"/>
        </w:rPr>
        <w:t>不小于160</w:t>
      </w:r>
      <w:r>
        <w:rPr>
          <w:rFonts w:hint="eastAsia" w:ascii="MS Mincho" w:hAnsi="MS Mincho" w:eastAsia="MS Mincho" w:cs="MS Mincho"/>
          <w:snapToGrid w:val="0"/>
        </w:rPr>
        <w:t> </w:t>
      </w:r>
      <w:r>
        <w:rPr>
          <w:rFonts w:hAnsi="宋体"/>
          <w:snapToGrid w:val="0"/>
        </w:rPr>
        <w:t>mm；</w:t>
      </w:r>
    </w:p>
    <w:p>
      <w:pPr>
        <w:pStyle w:val="64"/>
        <w:numPr>
          <w:ilvl w:val="0"/>
          <w:numId w:val="0"/>
        </w:numPr>
        <w:ind w:left="840" w:leftChars="200" w:hanging="420" w:hangingChars="200"/>
        <w:rPr>
          <w:rFonts w:ascii="黑体" w:hAnsi="黑体" w:eastAsia="黑体"/>
        </w:rPr>
      </w:pPr>
      <w:r>
        <w:rPr>
          <w:rFonts w:hint="eastAsia" w:hAnsi="宋体"/>
          <w:snapToGrid w:val="0"/>
        </w:rPr>
        <w:t>——</w:t>
      </w:r>
      <w:r>
        <w:rPr>
          <w:rFonts w:hAnsi="宋体"/>
          <w:snapToGrid w:val="0"/>
        </w:rPr>
        <w:t>使用标准灯丝光源，在有关的前照灯型式所规定的各点和各区域</w:t>
      </w:r>
      <w:r>
        <w:rPr>
          <w:rFonts w:hint="eastAsia" w:hAnsi="宋体"/>
          <w:snapToGrid w:val="0"/>
        </w:rPr>
        <w:t>测得的发光强度为</w:t>
      </w:r>
      <w:r>
        <w:rPr>
          <w:rFonts w:hAnsi="宋体"/>
          <w:snapToGrid w:val="0"/>
        </w:rPr>
        <w:t>：不大于对有关的前照灯型式所规定的最大极限值的90%；不小于对有关的前照灯型式所规定的最小极限值的120%。</w:t>
      </w:r>
    </w:p>
    <w:p>
      <w:pPr>
        <w:pStyle w:val="43"/>
        <w:spacing w:before="156" w:after="156"/>
      </w:pPr>
      <w:bookmarkStart w:id="627" w:name="_Toc496465529"/>
      <w:bookmarkStart w:id="628" w:name="_Toc497380539"/>
      <w:bookmarkStart w:id="629" w:name="_Toc496379018"/>
      <w:bookmarkStart w:id="630" w:name="_Toc497382168"/>
      <w:bookmarkStart w:id="631" w:name="_Toc497382297"/>
      <w:bookmarkStart w:id="632" w:name="_Toc497382435"/>
      <w:bookmarkStart w:id="633" w:name="_Toc30260398"/>
      <w:bookmarkStart w:id="634" w:name="_Toc58678919"/>
      <w:bookmarkStart w:id="635" w:name="_Toc124861087"/>
      <w:bookmarkStart w:id="636" w:name="_Toc127344355"/>
      <w:bookmarkStart w:id="637" w:name="_Toc127453428"/>
      <w:bookmarkStart w:id="638" w:name="_Toc497403230"/>
      <w:bookmarkStart w:id="639" w:name="_Toc503686159"/>
      <w:bookmarkStart w:id="640" w:name="_Toc127517538"/>
      <w:bookmarkStart w:id="641" w:name="_Toc128492075"/>
      <w:bookmarkStart w:id="642" w:name="_Toc497411935"/>
      <w:bookmarkStart w:id="643" w:name="_Toc497408824"/>
      <w:bookmarkStart w:id="644" w:name="_Toc497407959"/>
      <w:bookmarkStart w:id="645" w:name="_Toc497386142"/>
      <w:bookmarkStart w:id="646" w:name="_Toc531972971"/>
      <w:bookmarkStart w:id="647" w:name="_Toc532830443"/>
      <w:bookmarkStart w:id="648" w:name="_Toc27755654"/>
      <w:bookmarkStart w:id="649" w:name="_Toc102406404"/>
      <w:bookmarkStart w:id="650" w:name="_Toc497408653"/>
      <w:bookmarkStart w:id="651" w:name="_Toc121753685"/>
      <w:bookmarkStart w:id="652" w:name="_Toc497460925"/>
      <w:bookmarkStart w:id="653" w:name="_Toc122166132"/>
      <w:bookmarkStart w:id="654" w:name="_Toc497459971"/>
      <w:bookmarkStart w:id="655" w:name="_Toc102664288"/>
      <w:bookmarkStart w:id="656" w:name="_Toc497414921"/>
      <w:bookmarkStart w:id="657" w:name="_Toc6637036"/>
      <w:bookmarkStart w:id="658" w:name="_Toc7125621"/>
      <w:bookmarkStart w:id="659" w:name="_Toc7211619"/>
      <w:bookmarkStart w:id="660" w:name="_Toc27508706"/>
      <w:bookmarkStart w:id="661" w:name="_Toc503686372"/>
      <w:bookmarkStart w:id="662" w:name="_Toc137017189"/>
      <w:bookmarkStart w:id="663" w:name="_Toc156663407"/>
      <w:bookmarkStart w:id="664" w:name="_Toc133506761"/>
      <w:r>
        <w:t>标准灯丝光源</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pPr>
        <w:tabs>
          <w:tab w:val="left" w:pos="720"/>
          <w:tab w:val="left" w:pos="1276"/>
          <w:tab w:val="left" w:pos="2880"/>
        </w:tabs>
        <w:ind w:right="118" w:rightChars="56" w:firstLine="420" w:firstLineChars="200"/>
        <w:rPr>
          <w:rFonts w:ascii="宋体" w:hAnsi="宋体"/>
          <w:snapToGrid w:val="0"/>
        </w:rPr>
      </w:pPr>
      <w:r>
        <w:rPr>
          <w:rFonts w:ascii="宋体" w:hAnsi="宋体"/>
        </w:rPr>
        <w:t>对于</w:t>
      </w:r>
      <w:r>
        <w:rPr>
          <w:rFonts w:ascii="宋体" w:hAnsi="宋体"/>
          <w:snapToGrid w:val="0"/>
        </w:rPr>
        <w:t>标准灯丝光源的附加要求在</w:t>
      </w:r>
      <w:r>
        <w:rPr>
          <w:rFonts w:hint="eastAsia" w:ascii="宋体" w:hAnsi="宋体"/>
          <w:snapToGrid w:val="0"/>
        </w:rPr>
        <w:t>有关</w:t>
      </w:r>
      <w:r>
        <w:rPr>
          <w:rFonts w:ascii="宋体" w:hAnsi="宋体"/>
          <w:snapToGrid w:val="0"/>
        </w:rPr>
        <w:t>的数据活页中规定。</w:t>
      </w:r>
    </w:p>
    <w:p>
      <w:pPr>
        <w:tabs>
          <w:tab w:val="left" w:pos="720"/>
          <w:tab w:val="left" w:pos="1276"/>
          <w:tab w:val="left" w:pos="2880"/>
        </w:tabs>
        <w:ind w:right="118" w:rightChars="56" w:firstLine="420" w:firstLineChars="200"/>
        <w:rPr>
          <w:rFonts w:ascii="宋体" w:hAnsi="宋体"/>
        </w:rPr>
      </w:pPr>
      <w:r>
        <w:rPr>
          <w:rFonts w:ascii="宋体" w:hAnsi="宋体"/>
        </w:rPr>
        <w:t>发射白色光的标准灯丝光源的玻壳对色温2856</w:t>
      </w:r>
      <w:r>
        <w:rPr>
          <w:rFonts w:hint="eastAsia" w:ascii="MS Mincho" w:hAnsi="MS Mincho" w:eastAsia="MS Mincho" w:cs="MS Mincho"/>
          <w:snapToGrid w:val="0"/>
        </w:rPr>
        <w:t> </w:t>
      </w:r>
      <w:r>
        <w:rPr>
          <w:rFonts w:ascii="宋体" w:hAnsi="宋体"/>
        </w:rPr>
        <w:t>K光源的CIE色</w:t>
      </w:r>
      <w:r>
        <w:rPr>
          <w:rFonts w:hint="eastAsia" w:ascii="宋体" w:hAnsi="宋体"/>
        </w:rPr>
        <w:t>品</w:t>
      </w:r>
      <w:r>
        <w:rPr>
          <w:rFonts w:ascii="宋体" w:hAnsi="宋体"/>
        </w:rPr>
        <w:t>坐标的改变，在x和/或y方向应不大于0.010。</w:t>
      </w:r>
    </w:p>
    <w:p>
      <w:pPr>
        <w:tabs>
          <w:tab w:val="left" w:pos="720"/>
          <w:tab w:val="left" w:pos="1276"/>
          <w:tab w:val="left" w:pos="2880"/>
        </w:tabs>
        <w:ind w:right="118" w:rightChars="56" w:firstLine="420" w:firstLineChars="200"/>
        <w:rPr>
          <w:rFonts w:ascii="宋体" w:hAnsi="宋体"/>
          <w:snapToGrid w:val="0"/>
        </w:rPr>
      </w:pPr>
      <w:r>
        <w:rPr>
          <w:rFonts w:ascii="宋体" w:hAnsi="宋体"/>
          <w:snapToGrid w:val="0"/>
        </w:rPr>
        <w:t>对于发射琥珀色或红色光的标准灯丝光源，玻壳温度的变化不应</w:t>
      </w:r>
      <w:r>
        <w:rPr>
          <w:rFonts w:hint="eastAsia" w:ascii="宋体" w:hAnsi="宋体"/>
          <w:snapToGrid w:val="0"/>
        </w:rPr>
        <w:t>影响</w:t>
      </w:r>
      <w:r>
        <w:rPr>
          <w:rFonts w:ascii="宋体" w:hAnsi="宋体"/>
          <w:snapToGrid w:val="0"/>
        </w:rPr>
        <w:t>光通量，以至</w:t>
      </w:r>
      <w:r>
        <w:rPr>
          <w:rFonts w:hint="eastAsia" w:ascii="宋体" w:hAnsi="宋体"/>
          <w:snapToGrid w:val="0"/>
        </w:rPr>
        <w:t>影响</w:t>
      </w:r>
      <w:r>
        <w:rPr>
          <w:rFonts w:ascii="宋体" w:hAnsi="宋体"/>
          <w:snapToGrid w:val="0"/>
        </w:rPr>
        <w:t>信号装置的光度测量。</w:t>
      </w:r>
    </w:p>
    <w:p>
      <w:pPr>
        <w:pStyle w:val="46"/>
        <w:spacing w:before="312" w:after="312"/>
      </w:pPr>
      <w:bookmarkStart w:id="665" w:name="_Toc127453429"/>
      <w:bookmarkStart w:id="666" w:name="_Toc127517539"/>
      <w:bookmarkStart w:id="667" w:name="_Toc128492076"/>
      <w:bookmarkStart w:id="668" w:name="_Toc133506762"/>
      <w:bookmarkStart w:id="669" w:name="_Toc156663408"/>
      <w:bookmarkStart w:id="670" w:name="_Toc137017190"/>
      <w:bookmarkStart w:id="671" w:name="_Toc496379019"/>
      <w:bookmarkStart w:id="672" w:name="_Toc469671906"/>
      <w:bookmarkStart w:id="673" w:name="_Toc496465530"/>
      <w:bookmarkStart w:id="674" w:name="_Toc497380540"/>
      <w:bookmarkStart w:id="675" w:name="_Toc497382169"/>
      <w:bookmarkStart w:id="676" w:name="_Toc98040920"/>
      <w:bookmarkStart w:id="677" w:name="_Toc477427514"/>
      <w:bookmarkStart w:id="678" w:name="_Toc497408654"/>
      <w:bookmarkStart w:id="679" w:name="_Toc497386143"/>
      <w:bookmarkStart w:id="680" w:name="_Toc497459972"/>
      <w:bookmarkStart w:id="681" w:name="_Toc497460926"/>
      <w:bookmarkStart w:id="682" w:name="_Toc497382436"/>
      <w:bookmarkStart w:id="683" w:name="_Toc503686160"/>
      <w:bookmarkStart w:id="684" w:name="_Toc497408825"/>
      <w:bookmarkStart w:id="685" w:name="_Toc497382298"/>
      <w:bookmarkStart w:id="686" w:name="_Toc503686373"/>
      <w:bookmarkStart w:id="687" w:name="_Toc497411936"/>
      <w:bookmarkStart w:id="688" w:name="_Toc497414922"/>
      <w:bookmarkStart w:id="689" w:name="_Toc497403231"/>
      <w:bookmarkStart w:id="690" w:name="_Toc497407960"/>
      <w:bookmarkStart w:id="691" w:name="_Toc58678920"/>
      <w:bookmarkStart w:id="692" w:name="_Toc102406405"/>
      <w:bookmarkStart w:id="693" w:name="_Toc121753686"/>
      <w:bookmarkStart w:id="694" w:name="_Toc27508707"/>
      <w:bookmarkStart w:id="695" w:name="_Toc30260399"/>
      <w:bookmarkStart w:id="696" w:name="_Toc531972972"/>
      <w:bookmarkStart w:id="697" w:name="_Toc122166133"/>
      <w:bookmarkStart w:id="698" w:name="_Toc102664289"/>
      <w:bookmarkStart w:id="699" w:name="_Toc124861088"/>
      <w:bookmarkStart w:id="700" w:name="_Toc127344356"/>
      <w:bookmarkStart w:id="701" w:name="_Toc531972833"/>
      <w:bookmarkStart w:id="702" w:name="_Toc6637037"/>
      <w:bookmarkStart w:id="703" w:name="_Toc532830444"/>
      <w:bookmarkStart w:id="704" w:name="_Toc27755655"/>
      <w:bookmarkStart w:id="705" w:name="_Toc7125622"/>
      <w:bookmarkStart w:id="706" w:name="_Toc7211620"/>
      <w:r>
        <w:rPr>
          <w:rFonts w:hint="eastAsia"/>
        </w:rPr>
        <w:t>气体放电光源要求与试验条件</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pPr>
        <w:pStyle w:val="43"/>
        <w:spacing w:before="156" w:after="156"/>
      </w:pPr>
      <w:bookmarkStart w:id="707" w:name="_Toc30260400"/>
      <w:bookmarkStart w:id="708" w:name="_Toc102664290"/>
      <w:bookmarkStart w:id="709" w:name="_Toc121753687"/>
      <w:bookmarkStart w:id="710" w:name="_Toc137017191"/>
      <w:bookmarkStart w:id="711" w:name="_Toc128492077"/>
      <w:bookmarkStart w:id="712" w:name="_Toc58678921"/>
      <w:bookmarkStart w:id="713" w:name="_Toc156663409"/>
      <w:bookmarkStart w:id="714" w:name="_Toc133506763"/>
      <w:bookmarkStart w:id="715" w:name="_Toc127453430"/>
      <w:bookmarkStart w:id="716" w:name="_Toc124861089"/>
      <w:bookmarkStart w:id="717" w:name="_Toc102406406"/>
      <w:bookmarkStart w:id="718" w:name="_Toc127344357"/>
      <w:bookmarkStart w:id="719" w:name="_Toc122166134"/>
      <w:bookmarkStart w:id="720" w:name="_Toc127517540"/>
      <w:bookmarkStart w:id="721" w:name="_Toc496465531"/>
      <w:bookmarkStart w:id="722" w:name="_Toc497380541"/>
      <w:bookmarkStart w:id="723" w:name="_Toc497382299"/>
      <w:bookmarkStart w:id="724" w:name="_Toc496379020"/>
      <w:bookmarkStart w:id="725" w:name="_Toc497382437"/>
      <w:bookmarkStart w:id="726" w:name="_Toc497386144"/>
      <w:bookmarkStart w:id="727" w:name="_Toc497407961"/>
      <w:bookmarkStart w:id="728" w:name="_Toc497408655"/>
      <w:bookmarkStart w:id="729" w:name="_Toc497382170"/>
      <w:bookmarkStart w:id="730" w:name="_Toc497403232"/>
      <w:bookmarkStart w:id="731" w:name="_Toc497411937"/>
      <w:bookmarkStart w:id="732" w:name="_Toc531972973"/>
      <w:bookmarkStart w:id="733" w:name="_Toc497414923"/>
      <w:bookmarkStart w:id="734" w:name="_Toc27508708"/>
      <w:bookmarkStart w:id="735" w:name="_Toc27755656"/>
      <w:bookmarkStart w:id="736" w:name="_Toc6637038"/>
      <w:bookmarkStart w:id="737" w:name="_Toc497460927"/>
      <w:bookmarkStart w:id="738" w:name="_Toc503686374"/>
      <w:bookmarkStart w:id="739" w:name="_Toc503686161"/>
      <w:bookmarkStart w:id="740" w:name="_Toc497459973"/>
      <w:bookmarkStart w:id="741" w:name="_Toc532830445"/>
      <w:bookmarkStart w:id="742" w:name="_Toc7125623"/>
      <w:bookmarkStart w:id="743" w:name="_Toc7211621"/>
      <w:bookmarkStart w:id="744" w:name="_Toc497408826"/>
      <w:r>
        <w:rPr>
          <w:rFonts w:hint="eastAsia"/>
        </w:rPr>
        <w:t>标志</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
      <w:pPr>
        <w:pStyle w:val="4"/>
        <w:tabs>
          <w:tab w:val="left" w:pos="567"/>
        </w:tabs>
        <w:rPr>
          <w:snapToGrid w:val="0"/>
        </w:rPr>
      </w:pPr>
      <w:r>
        <w:rPr>
          <w:rFonts w:hint="eastAsia" w:hAnsi="Courier New"/>
          <w:snapToGrid w:val="0"/>
        </w:rPr>
        <w:t>气体放电</w:t>
      </w:r>
      <w:r>
        <w:rPr>
          <w:rFonts w:hAnsi="Courier New"/>
          <w:snapToGrid w:val="0"/>
        </w:rPr>
        <w:t>光源在其灯头或玻壳上应标</w:t>
      </w:r>
      <w:r>
        <w:rPr>
          <w:rFonts w:hint="eastAsia" w:hAnsi="Courier New"/>
          <w:snapToGrid w:val="0"/>
        </w:rPr>
        <w:t>有下列清晰耐久的标志</w:t>
      </w:r>
      <w:r>
        <w:rPr>
          <w:rFonts w:hAnsi="Courier New"/>
          <w:snapToGrid w:val="0"/>
        </w:rPr>
        <w:t>：</w:t>
      </w:r>
    </w:p>
    <w:p>
      <w:pPr>
        <w:pStyle w:val="4"/>
        <w:tabs>
          <w:tab w:val="left" w:pos="709"/>
        </w:tabs>
        <w:rPr>
          <w:bCs/>
        </w:rPr>
      </w:pPr>
      <w:r>
        <w:rPr>
          <w:rFonts w:hint="eastAsia" w:hAnsi="宋体"/>
          <w:snapToGrid w:val="0"/>
        </w:rPr>
        <w:t>——</w:t>
      </w:r>
      <w:r>
        <w:rPr>
          <w:rFonts w:hint="eastAsia"/>
        </w:rPr>
        <w:t>制造商或销售商</w:t>
      </w:r>
      <w:r>
        <w:rPr>
          <w:rFonts w:hAnsi="Courier New"/>
          <w:snapToGrid w:val="0"/>
        </w:rPr>
        <w:t>的商标名或商标；</w:t>
      </w:r>
    </w:p>
    <w:p>
      <w:pPr>
        <w:pStyle w:val="4"/>
        <w:tabs>
          <w:tab w:val="left" w:pos="709"/>
        </w:tabs>
        <w:rPr>
          <w:rFonts w:hAnsi="Courier New"/>
          <w:snapToGrid w:val="0"/>
        </w:rPr>
      </w:pPr>
      <w:r>
        <w:rPr>
          <w:rFonts w:hint="eastAsia" w:hAnsi="宋体"/>
          <w:snapToGrid w:val="0"/>
        </w:rPr>
        <w:t>——</w:t>
      </w:r>
      <w:r>
        <w:rPr>
          <w:rFonts w:hAnsi="Courier New"/>
          <w:snapToGrid w:val="0"/>
        </w:rPr>
        <w:t>相应类型的国际命名</w:t>
      </w:r>
      <w:r>
        <w:rPr>
          <w:rFonts w:hint="eastAsia" w:hAnsi="Courier New"/>
          <w:snapToGrid w:val="0"/>
        </w:rPr>
        <w:t>；</w:t>
      </w:r>
    </w:p>
    <w:p>
      <w:pPr>
        <w:pStyle w:val="4"/>
        <w:tabs>
          <w:tab w:val="left" w:pos="709"/>
        </w:tabs>
        <w:ind w:left="840" w:leftChars="200" w:hanging="420" w:hangingChars="200"/>
        <w:rPr>
          <w:rFonts w:hAnsi="Courier New"/>
          <w:snapToGrid w:val="0"/>
        </w:rPr>
      </w:pPr>
      <w:r>
        <w:rPr>
          <w:rFonts w:hint="eastAsia" w:hAnsi="宋体"/>
          <w:snapToGrid w:val="0"/>
        </w:rPr>
        <w:t>——</w:t>
      </w:r>
      <w:r>
        <w:rPr>
          <w:rFonts w:hAnsi="Courier New"/>
          <w:snapToGrid w:val="0"/>
        </w:rPr>
        <w:t>标称电压</w:t>
      </w:r>
      <w:r>
        <w:rPr>
          <w:rFonts w:hint="eastAsia" w:hAnsi="Courier New"/>
          <w:snapToGrid w:val="0"/>
        </w:rPr>
        <w:t>，对于集成了启动器和镇流器的气体放电光源类型；</w:t>
      </w:r>
    </w:p>
    <w:p>
      <w:pPr>
        <w:pStyle w:val="4"/>
        <w:tabs>
          <w:tab w:val="left" w:pos="709"/>
        </w:tabs>
        <w:ind w:left="840" w:leftChars="200" w:hanging="420" w:hangingChars="200"/>
        <w:rPr>
          <w:snapToGrid w:val="0"/>
        </w:rPr>
      </w:pPr>
      <w:r>
        <w:rPr>
          <w:rFonts w:hint="eastAsia" w:hAnsi="宋体"/>
          <w:snapToGrid w:val="0"/>
        </w:rPr>
        <w:t>——</w:t>
      </w:r>
      <w:r>
        <w:rPr>
          <w:rFonts w:hAnsi="Courier New"/>
          <w:snapToGrid w:val="0"/>
        </w:rPr>
        <w:t>标称功率</w:t>
      </w:r>
      <w:r>
        <w:rPr>
          <w:rFonts w:hint="eastAsia" w:hAnsi="Courier New"/>
          <w:snapToGrid w:val="0"/>
        </w:rPr>
        <w:t>；</w:t>
      </w:r>
    </w:p>
    <w:p>
      <w:pPr>
        <w:pStyle w:val="4"/>
        <w:tabs>
          <w:tab w:val="left" w:pos="709"/>
        </w:tabs>
        <w:ind w:left="840" w:leftChars="200" w:hanging="420" w:hangingChars="200"/>
        <w:rPr>
          <w:bCs/>
        </w:rPr>
      </w:pPr>
      <w:r>
        <w:rPr>
          <w:rFonts w:hint="eastAsia" w:hAnsi="宋体"/>
          <w:snapToGrid w:val="0"/>
        </w:rPr>
        <w:t>——</w:t>
      </w:r>
      <w:r>
        <w:rPr>
          <w:rFonts w:hint="eastAsia"/>
          <w:bCs/>
        </w:rPr>
        <w:t>可以附加除了以上规定的标志之外的其他标志（例如，认证标志），条件是它们不能对光学性能造成不利影响。</w:t>
      </w:r>
    </w:p>
    <w:p>
      <w:pPr>
        <w:pStyle w:val="4"/>
        <w:tabs>
          <w:tab w:val="left" w:pos="709"/>
        </w:tabs>
        <w:rPr>
          <w:rFonts w:hAnsi="Courier New"/>
        </w:rPr>
      </w:pPr>
      <w:r>
        <w:rPr>
          <w:rFonts w:hint="eastAsia" w:hAnsi="Courier New"/>
          <w:snapToGrid w:val="0"/>
        </w:rPr>
        <w:t>对于具有分离的镇流器的气体放电光源，</w:t>
      </w:r>
      <w:r>
        <w:rPr>
          <w:rFonts w:hAnsi="Courier New"/>
        </w:rPr>
        <w:t>光源型式认证使用的镇流器上应</w:t>
      </w:r>
      <w:r>
        <w:rPr>
          <w:rFonts w:hint="eastAsia" w:hAnsi="Courier New"/>
        </w:rPr>
        <w:t>标示光源</w:t>
      </w:r>
      <w:r>
        <w:rPr>
          <w:rFonts w:hAnsi="Courier New"/>
        </w:rPr>
        <w:t>型式和商标，以及</w:t>
      </w:r>
      <w:r>
        <w:rPr>
          <w:rFonts w:hint="eastAsia" w:hAnsi="Courier New"/>
        </w:rPr>
        <w:t>在</w:t>
      </w:r>
      <w:r>
        <w:rPr>
          <w:rFonts w:hAnsi="Courier New"/>
        </w:rPr>
        <w:t>有关的</w:t>
      </w:r>
      <w:r>
        <w:rPr>
          <w:rFonts w:hint="eastAsia" w:hAnsi="Courier New"/>
        </w:rPr>
        <w:t>气体放电光源</w:t>
      </w:r>
      <w:r>
        <w:rPr>
          <w:rFonts w:hAnsi="Courier New"/>
        </w:rPr>
        <w:t>活页</w:t>
      </w:r>
      <w:r>
        <w:rPr>
          <w:rFonts w:hint="eastAsia" w:hAnsi="Courier New"/>
        </w:rPr>
        <w:t>中</w:t>
      </w:r>
      <w:r>
        <w:rPr>
          <w:rFonts w:hAnsi="Courier New"/>
        </w:rPr>
        <w:t>所表明的标称电压和功率</w:t>
      </w:r>
      <w:r>
        <w:rPr>
          <w:rFonts w:hint="eastAsia" w:hAnsi="Courier New"/>
        </w:rPr>
        <w:t>。</w:t>
      </w:r>
    </w:p>
    <w:p>
      <w:pPr>
        <w:pStyle w:val="4"/>
        <w:tabs>
          <w:tab w:val="left" w:pos="709"/>
        </w:tabs>
        <w:rPr>
          <w:rFonts w:hAnsi="Courier New"/>
          <w:snapToGrid w:val="0"/>
          <w:szCs w:val="21"/>
        </w:rPr>
      </w:pPr>
      <w:r>
        <w:rPr>
          <w:rFonts w:hint="eastAsia" w:hAnsi="宋体"/>
          <w:szCs w:val="21"/>
        </w:rPr>
        <w:t>标志的清晰和耐久性按照6.1规定的方法检验。</w:t>
      </w:r>
    </w:p>
    <w:p>
      <w:pPr>
        <w:pStyle w:val="43"/>
        <w:spacing w:before="156" w:after="156"/>
      </w:pPr>
      <w:bookmarkStart w:id="745" w:name="_Toc30260401"/>
      <w:bookmarkStart w:id="746" w:name="_Toc122166135"/>
      <w:bookmarkStart w:id="747" w:name="_Toc121753688"/>
      <w:bookmarkStart w:id="748" w:name="_Toc127517541"/>
      <w:bookmarkStart w:id="749" w:name="_Toc124861090"/>
      <w:bookmarkStart w:id="750" w:name="_Toc127344358"/>
      <w:bookmarkStart w:id="751" w:name="_Toc128492078"/>
      <w:bookmarkStart w:id="752" w:name="_Toc58678922"/>
      <w:bookmarkStart w:id="753" w:name="_Toc102406407"/>
      <w:bookmarkStart w:id="754" w:name="_Toc102664291"/>
      <w:bookmarkStart w:id="755" w:name="_Toc127453431"/>
      <w:bookmarkStart w:id="756" w:name="_Toc137017192"/>
      <w:bookmarkStart w:id="757" w:name="_Toc133506764"/>
      <w:bookmarkStart w:id="758" w:name="_Toc156663410"/>
      <w:r>
        <w:rPr>
          <w:snapToGrid w:val="0"/>
        </w:rPr>
        <w:t>试验</w:t>
      </w:r>
      <w:r>
        <w:rPr>
          <w:rFonts w:hint="eastAsia"/>
          <w:snapToGrid w:val="0"/>
        </w:rPr>
        <w:t>条件</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pPr>
        <w:pStyle w:val="64"/>
      </w:pPr>
      <w:r>
        <w:rPr>
          <w:rFonts w:hAnsi="宋体"/>
          <w:snapToGrid w:val="0"/>
        </w:rPr>
        <w:t>气体放电光源应按附录</w:t>
      </w:r>
      <w:r>
        <w:rPr>
          <w:rFonts w:hint="eastAsia" w:hAnsi="宋体"/>
          <w:snapToGrid w:val="0"/>
        </w:rPr>
        <w:t>D</w:t>
      </w:r>
      <w:r>
        <w:rPr>
          <w:rFonts w:hAnsi="宋体"/>
          <w:snapToGrid w:val="0"/>
        </w:rPr>
        <w:t>的规定进行老炼。</w:t>
      </w:r>
    </w:p>
    <w:p>
      <w:pPr>
        <w:pStyle w:val="64"/>
      </w:pPr>
      <w:r>
        <w:rPr>
          <w:rFonts w:hint="eastAsia" w:hAnsi="Courier New"/>
          <w:snapToGrid w:val="0"/>
        </w:rPr>
        <w:t>对于具有分离的镇流器的气体放电光源，</w:t>
      </w:r>
      <w:r>
        <w:rPr>
          <w:rFonts w:hAnsi="宋体"/>
        </w:rPr>
        <w:t>所有样品应使用</w:t>
      </w:r>
      <w:r>
        <w:rPr>
          <w:rFonts w:hint="eastAsia" w:hAnsi="宋体"/>
        </w:rPr>
        <w:t>为型式认证</w:t>
      </w:r>
      <w:r>
        <w:rPr>
          <w:rFonts w:hAnsi="宋体"/>
        </w:rPr>
        <w:t>提交的镇流器进行试验。</w:t>
      </w:r>
    </w:p>
    <w:p>
      <w:pPr>
        <w:pStyle w:val="64"/>
      </w:pPr>
      <w:r>
        <w:rPr>
          <w:rFonts w:hAnsi="宋体"/>
          <w:snapToGrid w:val="0"/>
        </w:rPr>
        <w:t>电参数测量应使用至少</w:t>
      </w:r>
      <w:r>
        <w:rPr>
          <w:rFonts w:hint="eastAsia" w:hAnsi="宋体"/>
          <w:snapToGrid w:val="0"/>
        </w:rPr>
        <w:t>为</w:t>
      </w:r>
      <w:r>
        <w:rPr>
          <w:rFonts w:hAnsi="宋体"/>
          <w:snapToGrid w:val="0"/>
        </w:rPr>
        <w:t>0.2级的仪表。</w:t>
      </w:r>
    </w:p>
    <w:p>
      <w:pPr>
        <w:pStyle w:val="43"/>
        <w:spacing w:before="156" w:after="156"/>
      </w:pPr>
      <w:bookmarkStart w:id="759" w:name="_Toc497382300"/>
      <w:bookmarkStart w:id="760" w:name="_Toc497382171"/>
      <w:bookmarkStart w:id="761" w:name="_Toc497407962"/>
      <w:bookmarkStart w:id="762" w:name="_Toc497408656"/>
      <w:bookmarkStart w:id="763" w:name="_Toc497408827"/>
      <w:bookmarkStart w:id="764" w:name="_Toc497411938"/>
      <w:bookmarkStart w:id="765" w:name="_Toc497386145"/>
      <w:bookmarkStart w:id="766" w:name="_Toc497414924"/>
      <w:bookmarkStart w:id="767" w:name="_Toc496465532"/>
      <w:bookmarkStart w:id="768" w:name="_Toc497380542"/>
      <w:bookmarkStart w:id="769" w:name="_Toc497382438"/>
      <w:bookmarkStart w:id="770" w:name="_Toc497403233"/>
      <w:bookmarkStart w:id="771" w:name="_Toc532830446"/>
      <w:bookmarkStart w:id="772" w:name="_Toc27508709"/>
      <w:bookmarkStart w:id="773" w:name="_Toc503686375"/>
      <w:bookmarkStart w:id="774" w:name="_Toc102406408"/>
      <w:bookmarkStart w:id="775" w:name="_Toc27755657"/>
      <w:bookmarkStart w:id="776" w:name="_Toc7125624"/>
      <w:bookmarkStart w:id="777" w:name="_Toc7211622"/>
      <w:bookmarkStart w:id="778" w:name="_Toc30260402"/>
      <w:bookmarkStart w:id="779" w:name="_Toc531972974"/>
      <w:bookmarkStart w:id="780" w:name="_Toc6637039"/>
      <w:bookmarkStart w:id="781" w:name="_Toc58678923"/>
      <w:bookmarkStart w:id="782" w:name="_Toc497459974"/>
      <w:bookmarkStart w:id="783" w:name="_Toc497460928"/>
      <w:bookmarkStart w:id="784" w:name="_Toc503686162"/>
      <w:bookmarkStart w:id="785" w:name="_Toc102664292"/>
      <w:bookmarkStart w:id="786" w:name="_Toc121753689"/>
      <w:bookmarkStart w:id="787" w:name="_Toc122166136"/>
      <w:bookmarkStart w:id="788" w:name="_Toc124861091"/>
      <w:bookmarkStart w:id="789" w:name="_Toc127344359"/>
      <w:bookmarkStart w:id="790" w:name="_Toc127453432"/>
      <w:bookmarkStart w:id="791" w:name="_Toc156663411"/>
      <w:bookmarkStart w:id="792" w:name="_Toc128492079"/>
      <w:bookmarkStart w:id="793" w:name="_Toc137017193"/>
      <w:bookmarkStart w:id="794" w:name="_Toc127517542"/>
      <w:bookmarkStart w:id="795" w:name="_Toc133506765"/>
      <w:r>
        <w:t>电极、电弧和遮光带的位置及尺寸</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pPr>
        <w:pStyle w:val="64"/>
        <w:rPr>
          <w:rFonts w:ascii="黑体" w:hAnsi="黑体" w:eastAsia="黑体"/>
        </w:rPr>
      </w:pPr>
      <w:r>
        <w:rPr>
          <w:rFonts w:hAnsi="宋体"/>
        </w:rPr>
        <w:t>电极的位置</w:t>
      </w:r>
      <w:r>
        <w:rPr>
          <w:rFonts w:hint="eastAsia" w:hAnsi="宋体"/>
        </w:rPr>
        <w:t>和尺寸</w:t>
      </w:r>
      <w:r>
        <w:rPr>
          <w:rFonts w:hAnsi="宋体"/>
        </w:rPr>
        <w:t>应符合有关数据活页的规定。</w:t>
      </w:r>
      <w:r>
        <w:rPr>
          <w:rFonts w:hint="eastAsia" w:hAnsi="宋体"/>
        </w:rPr>
        <w:t>测量</w:t>
      </w:r>
      <w:r>
        <w:rPr>
          <w:rFonts w:hAnsi="宋体"/>
        </w:rPr>
        <w:t>应在老炼前</w:t>
      </w:r>
      <w:r>
        <w:rPr>
          <w:rFonts w:hint="eastAsia" w:hAnsi="宋体"/>
        </w:rPr>
        <w:t>进行</w:t>
      </w:r>
      <w:r>
        <w:rPr>
          <w:rFonts w:hAnsi="宋体"/>
        </w:rPr>
        <w:t>，</w:t>
      </w:r>
      <w:r>
        <w:rPr>
          <w:rFonts w:hAnsi="宋体"/>
          <w:snapToGrid w:val="0"/>
        </w:rPr>
        <w:t>气体放电光源不点亮，使用光学方法透过玻壳进行测量。</w:t>
      </w:r>
    </w:p>
    <w:p>
      <w:pPr>
        <w:pStyle w:val="64"/>
      </w:pPr>
      <w:r>
        <w:rPr>
          <w:rFonts w:hAnsi="宋体"/>
        </w:rPr>
        <w:t>电弧的</w:t>
      </w:r>
      <w:r>
        <w:rPr>
          <w:rFonts w:hint="eastAsia" w:hAnsi="宋体"/>
        </w:rPr>
        <w:t>位置和</w:t>
      </w:r>
      <w:r>
        <w:rPr>
          <w:rFonts w:hAnsi="宋体"/>
        </w:rPr>
        <w:t>形状应符合有关数据活页给出的要求。测量应在老炼后进行，</w:t>
      </w:r>
      <w:r>
        <w:rPr>
          <w:rFonts w:hint="eastAsia" w:hAnsi="宋体"/>
        </w:rPr>
        <w:t>测量时</w:t>
      </w:r>
      <w:r>
        <w:rPr>
          <w:rFonts w:hAnsi="宋体"/>
          <w:snapToGrid w:val="0"/>
        </w:rPr>
        <w:t>气体放电</w:t>
      </w:r>
      <w:r>
        <w:rPr>
          <w:rFonts w:hAnsi="宋体"/>
        </w:rPr>
        <w:t>光源</w:t>
      </w:r>
      <w:r>
        <w:rPr>
          <w:rFonts w:hint="eastAsia" w:hAnsi="宋体"/>
        </w:rPr>
        <w:t>使用</w:t>
      </w:r>
      <w:r>
        <w:rPr>
          <w:rFonts w:hAnsi="宋体"/>
        </w:rPr>
        <w:t>镇流器在试验电压下点亮，或者将具有集成的镇流器的</w:t>
      </w:r>
      <w:r>
        <w:rPr>
          <w:rFonts w:hAnsi="宋体"/>
          <w:snapToGrid w:val="0"/>
        </w:rPr>
        <w:t>气体放电</w:t>
      </w:r>
      <w:r>
        <w:rPr>
          <w:rFonts w:hAnsi="宋体"/>
        </w:rPr>
        <w:t>光源在试验电压下点亮。</w:t>
      </w:r>
    </w:p>
    <w:p>
      <w:pPr>
        <w:pStyle w:val="64"/>
      </w:pPr>
      <w:r>
        <w:rPr>
          <w:rFonts w:hAnsi="宋体"/>
        </w:rPr>
        <w:t>遮光带的位置</w:t>
      </w:r>
      <w:r>
        <w:rPr>
          <w:rFonts w:hint="eastAsia" w:hAnsi="宋体"/>
        </w:rPr>
        <w:t>、</w:t>
      </w:r>
      <w:r>
        <w:rPr>
          <w:rFonts w:hAnsi="宋体"/>
        </w:rPr>
        <w:t>尺寸和透射率应符合有关数据活页给出的要求。测量应在老炼后进行，</w:t>
      </w:r>
      <w:r>
        <w:rPr>
          <w:rFonts w:hint="eastAsia" w:hAnsi="宋体"/>
        </w:rPr>
        <w:t>测量时</w:t>
      </w:r>
      <w:r>
        <w:rPr>
          <w:rFonts w:hAnsi="宋体"/>
          <w:snapToGrid w:val="0"/>
        </w:rPr>
        <w:t>气体放电</w:t>
      </w:r>
      <w:r>
        <w:rPr>
          <w:rFonts w:hAnsi="宋体"/>
        </w:rPr>
        <w:t>光源</w:t>
      </w:r>
      <w:r>
        <w:rPr>
          <w:rFonts w:hint="eastAsia" w:hAnsi="宋体"/>
        </w:rPr>
        <w:t>使用</w:t>
      </w:r>
      <w:r>
        <w:rPr>
          <w:rFonts w:hAnsi="宋体"/>
        </w:rPr>
        <w:t>镇流器在试验电压下点亮，或者将具有集成的镇流器的</w:t>
      </w:r>
      <w:r>
        <w:rPr>
          <w:rFonts w:hAnsi="宋体"/>
          <w:snapToGrid w:val="0"/>
        </w:rPr>
        <w:t>气体放电</w:t>
      </w:r>
      <w:r>
        <w:rPr>
          <w:rFonts w:hAnsi="宋体"/>
        </w:rPr>
        <w:t>光源在试验电压下点亮。</w:t>
      </w:r>
    </w:p>
    <w:p>
      <w:pPr>
        <w:pStyle w:val="43"/>
        <w:spacing w:before="156" w:after="156"/>
      </w:pPr>
      <w:bookmarkStart w:id="796" w:name="_Toc531972975"/>
      <w:bookmarkStart w:id="797" w:name="_Toc497407963"/>
      <w:bookmarkStart w:id="798" w:name="_Toc497403234"/>
      <w:bookmarkStart w:id="799" w:name="_Toc496465533"/>
      <w:bookmarkStart w:id="800" w:name="_Toc497408828"/>
      <w:bookmarkStart w:id="801" w:name="_Toc497414925"/>
      <w:bookmarkStart w:id="802" w:name="_Toc503686163"/>
      <w:bookmarkStart w:id="803" w:name="_Toc497380543"/>
      <w:bookmarkStart w:id="804" w:name="_Toc497408657"/>
      <w:bookmarkStart w:id="805" w:name="_Toc497382439"/>
      <w:bookmarkStart w:id="806" w:name="_Toc497382172"/>
      <w:bookmarkStart w:id="807" w:name="_Toc497459975"/>
      <w:bookmarkStart w:id="808" w:name="_Toc497382301"/>
      <w:bookmarkStart w:id="809" w:name="_Toc497386146"/>
      <w:bookmarkStart w:id="810" w:name="_Toc497460929"/>
      <w:bookmarkStart w:id="811" w:name="_Toc503686376"/>
      <w:bookmarkStart w:id="812" w:name="_Toc497411939"/>
      <w:bookmarkStart w:id="813" w:name="_Toc102406409"/>
      <w:bookmarkStart w:id="814" w:name="_Toc102664293"/>
      <w:bookmarkStart w:id="815" w:name="_Toc121753690"/>
      <w:bookmarkStart w:id="816" w:name="_Toc124861092"/>
      <w:bookmarkStart w:id="817" w:name="_Toc7125625"/>
      <w:bookmarkStart w:id="818" w:name="_Toc532830447"/>
      <w:bookmarkStart w:id="819" w:name="_Toc122166137"/>
      <w:bookmarkStart w:id="820" w:name="_Toc128492080"/>
      <w:bookmarkStart w:id="821" w:name="_Toc6637040"/>
      <w:bookmarkStart w:id="822" w:name="_Toc127453433"/>
      <w:bookmarkStart w:id="823" w:name="_Toc27508710"/>
      <w:bookmarkStart w:id="824" w:name="_Toc30260403"/>
      <w:bookmarkStart w:id="825" w:name="_Toc156663412"/>
      <w:bookmarkStart w:id="826" w:name="_Toc137017194"/>
      <w:bookmarkStart w:id="827" w:name="_Toc7211623"/>
      <w:bookmarkStart w:id="828" w:name="_Toc127517543"/>
      <w:bookmarkStart w:id="829" w:name="_Toc133506766"/>
      <w:bookmarkStart w:id="830" w:name="_Toc127344360"/>
      <w:bookmarkStart w:id="831" w:name="_Toc27755658"/>
      <w:bookmarkStart w:id="832" w:name="_Toc58678924"/>
      <w:r>
        <w:t>启动、上升和热再触发性能</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pPr>
        <w:pStyle w:val="47"/>
        <w:spacing w:before="156" w:after="156"/>
        <w:ind w:left="2"/>
      </w:pPr>
      <w:r>
        <w:rPr>
          <w:rFonts w:ascii="宋体" w:hAnsi="宋体"/>
        </w:rPr>
        <w:t>启动</w:t>
      </w:r>
    </w:p>
    <w:p>
      <w:pPr>
        <w:pStyle w:val="4"/>
        <w:rPr>
          <w:rFonts w:hAnsi="宋体"/>
        </w:rPr>
      </w:pPr>
      <w:r>
        <w:rPr>
          <w:rFonts w:hAnsi="宋体"/>
        </w:rPr>
        <w:t>当按照附录</w:t>
      </w:r>
      <w:r>
        <w:rPr>
          <w:rFonts w:hint="eastAsia" w:hAnsi="宋体"/>
        </w:rPr>
        <w:t>D</w:t>
      </w:r>
      <w:r>
        <w:rPr>
          <w:rFonts w:hAnsi="宋体"/>
        </w:rPr>
        <w:t>规定的条件试验时，气体放电光源应直接启动并保持点亮</w:t>
      </w:r>
      <w:r>
        <w:rPr>
          <w:rFonts w:hint="eastAsia" w:hAnsi="宋体"/>
        </w:rPr>
        <w:t>。</w:t>
      </w:r>
    </w:p>
    <w:p>
      <w:pPr>
        <w:pStyle w:val="47"/>
        <w:spacing w:before="156" w:after="156"/>
        <w:ind w:left="2"/>
      </w:pPr>
      <w:r>
        <w:rPr>
          <w:rFonts w:ascii="宋体" w:hAnsi="宋体"/>
        </w:rPr>
        <w:t>上升</w:t>
      </w:r>
    </w:p>
    <w:p>
      <w:pPr>
        <w:pStyle w:val="52"/>
        <w:spacing w:before="156" w:after="156"/>
      </w:pPr>
      <w:r>
        <w:rPr>
          <w:rFonts w:hint="eastAsia"/>
        </w:rPr>
        <w:t xml:space="preserve">7.4.2.1  </w:t>
      </w:r>
      <w:r>
        <w:rPr>
          <w:rFonts w:hAnsi="黑体"/>
        </w:rPr>
        <w:t>目标光通量超过2</w:t>
      </w:r>
      <w:r>
        <w:rPr>
          <w:rFonts w:hint="eastAsia" w:hAnsi="黑体"/>
        </w:rPr>
        <w:t xml:space="preserve"> </w:t>
      </w:r>
      <w:r>
        <w:rPr>
          <w:rFonts w:hAnsi="黑体"/>
        </w:rPr>
        <w:t>000</w:t>
      </w:r>
      <w:r>
        <w:rPr>
          <w:rFonts w:hint="eastAsia" w:ascii="MS Mincho" w:hAnsi="MS Mincho" w:eastAsia="MS Mincho" w:cs="MS Mincho"/>
          <w:snapToGrid w:val="0"/>
        </w:rPr>
        <w:t> </w:t>
      </w:r>
      <w:r>
        <w:rPr>
          <w:rFonts w:hAnsi="黑体"/>
        </w:rPr>
        <w:t>lm的气体放电光源</w:t>
      </w:r>
    </w:p>
    <w:p>
      <w:pPr>
        <w:tabs>
          <w:tab w:val="left" w:pos="709"/>
        </w:tabs>
        <w:ind w:firstLine="420" w:firstLineChars="200"/>
        <w:rPr>
          <w:rFonts w:ascii="宋体" w:hAnsi="宋体"/>
        </w:rPr>
      </w:pPr>
      <w:r>
        <w:rPr>
          <w:rFonts w:ascii="宋体" w:hAnsi="宋体"/>
        </w:rPr>
        <w:t>当按照附录</w:t>
      </w:r>
      <w:r>
        <w:rPr>
          <w:rFonts w:hint="eastAsia" w:ascii="宋体" w:hAnsi="宋体"/>
        </w:rPr>
        <w:t>D</w:t>
      </w:r>
      <w:r>
        <w:rPr>
          <w:rFonts w:ascii="宋体" w:hAnsi="宋体"/>
        </w:rPr>
        <w:t>规定的条件测量时，在1</w:t>
      </w:r>
      <w:r>
        <w:rPr>
          <w:rFonts w:hint="eastAsia" w:ascii="MS Mincho" w:hAnsi="MS Mincho" w:eastAsia="MS Mincho" w:cs="MS Mincho"/>
          <w:snapToGrid w:val="0"/>
        </w:rPr>
        <w:t> </w:t>
      </w:r>
      <w:r>
        <w:rPr>
          <w:rFonts w:ascii="宋体" w:hAnsi="宋体"/>
        </w:rPr>
        <w:t>s后，</w:t>
      </w:r>
      <w:r>
        <w:rPr>
          <w:rFonts w:ascii="宋体" w:hAnsi="宋体"/>
          <w:snapToGrid w:val="0"/>
        </w:rPr>
        <w:t>气体放电光源</w:t>
      </w:r>
      <w:r>
        <w:rPr>
          <w:rFonts w:ascii="宋体" w:hAnsi="宋体"/>
        </w:rPr>
        <w:t>应至少发射目标光通量的25%；在4</w:t>
      </w:r>
      <w:r>
        <w:rPr>
          <w:rFonts w:hint="eastAsia" w:ascii="MS Mincho" w:hAnsi="MS Mincho" w:eastAsia="MS Mincho" w:cs="MS Mincho"/>
          <w:snapToGrid w:val="0"/>
        </w:rPr>
        <w:t> </w:t>
      </w:r>
      <w:r>
        <w:rPr>
          <w:rFonts w:ascii="宋体" w:hAnsi="宋体"/>
        </w:rPr>
        <w:t>s后，</w:t>
      </w:r>
      <w:r>
        <w:rPr>
          <w:rFonts w:hint="eastAsia" w:ascii="宋体" w:hAnsi="宋体"/>
        </w:rPr>
        <w:t>应</w:t>
      </w:r>
      <w:r>
        <w:rPr>
          <w:rFonts w:ascii="宋体" w:hAnsi="宋体"/>
        </w:rPr>
        <w:t>至少发射目标光通量的80%。</w:t>
      </w:r>
    </w:p>
    <w:p>
      <w:pPr>
        <w:tabs>
          <w:tab w:val="left" w:pos="709"/>
        </w:tabs>
        <w:ind w:firstLine="420" w:firstLineChars="200"/>
        <w:rPr>
          <w:rFonts w:ascii="宋体" w:hAnsi="宋体"/>
        </w:rPr>
      </w:pPr>
      <w:r>
        <w:rPr>
          <w:rFonts w:ascii="宋体" w:hAnsi="宋体"/>
        </w:rPr>
        <w:t>目标光通量</w:t>
      </w:r>
      <w:r>
        <w:rPr>
          <w:rFonts w:hint="eastAsia" w:ascii="宋体" w:hAnsi="宋体"/>
        </w:rPr>
        <w:t>按</w:t>
      </w:r>
      <w:r>
        <w:rPr>
          <w:rFonts w:ascii="宋体" w:hAnsi="宋体"/>
        </w:rPr>
        <w:t>有关数据活页</w:t>
      </w:r>
      <w:r>
        <w:rPr>
          <w:rFonts w:hint="eastAsia" w:ascii="宋体" w:hAnsi="宋体"/>
        </w:rPr>
        <w:t>的</w:t>
      </w:r>
      <w:r>
        <w:rPr>
          <w:rFonts w:ascii="宋体" w:hAnsi="宋体"/>
        </w:rPr>
        <w:t>规定。</w:t>
      </w:r>
    </w:p>
    <w:p>
      <w:pPr>
        <w:pStyle w:val="52"/>
        <w:spacing w:before="156" w:after="156"/>
      </w:pPr>
      <w:r>
        <w:rPr>
          <w:rFonts w:hint="eastAsia"/>
        </w:rPr>
        <w:t xml:space="preserve">7.4.2.2  </w:t>
      </w:r>
      <w:r>
        <w:rPr>
          <w:rFonts w:hAnsi="黑体"/>
        </w:rPr>
        <w:t>目标光通量不超过2</w:t>
      </w:r>
      <w:r>
        <w:rPr>
          <w:rFonts w:hint="eastAsia" w:hAnsi="黑体"/>
        </w:rPr>
        <w:t xml:space="preserve"> </w:t>
      </w:r>
      <w:r>
        <w:rPr>
          <w:rFonts w:hAnsi="黑体"/>
        </w:rPr>
        <w:t>000</w:t>
      </w:r>
      <w:r>
        <w:rPr>
          <w:rFonts w:hint="eastAsia" w:ascii="MS Mincho" w:hAnsi="MS Mincho" w:eastAsia="MS Mincho" w:cs="MS Mincho"/>
          <w:snapToGrid w:val="0"/>
        </w:rPr>
        <w:t> </w:t>
      </w:r>
      <w:r>
        <w:rPr>
          <w:rFonts w:hAnsi="黑体"/>
        </w:rPr>
        <w:t>lm</w:t>
      </w:r>
      <w:r>
        <w:rPr>
          <w:rFonts w:hint="eastAsia" w:hAnsi="黑体"/>
        </w:rPr>
        <w:t>且没有遮光带</w:t>
      </w:r>
      <w:r>
        <w:rPr>
          <w:rFonts w:hAnsi="黑体"/>
        </w:rPr>
        <w:t>的气体放电光源</w:t>
      </w:r>
    </w:p>
    <w:p>
      <w:pPr>
        <w:tabs>
          <w:tab w:val="left" w:pos="709"/>
        </w:tabs>
        <w:ind w:firstLine="420" w:firstLineChars="200"/>
        <w:rPr>
          <w:rFonts w:ascii="宋体" w:hAnsi="宋体"/>
        </w:rPr>
      </w:pPr>
      <w:r>
        <w:rPr>
          <w:rFonts w:ascii="宋体" w:hAnsi="宋体"/>
        </w:rPr>
        <w:t>当按照附录</w:t>
      </w:r>
      <w:r>
        <w:rPr>
          <w:rFonts w:hint="eastAsia" w:ascii="宋体" w:hAnsi="宋体"/>
        </w:rPr>
        <w:t>D</w:t>
      </w:r>
      <w:r>
        <w:rPr>
          <w:rFonts w:ascii="宋体" w:hAnsi="宋体"/>
        </w:rPr>
        <w:t>规定的条件测量时，在1</w:t>
      </w:r>
      <w:r>
        <w:rPr>
          <w:rFonts w:hint="eastAsia" w:ascii="MS Mincho" w:hAnsi="MS Mincho" w:eastAsia="MS Mincho" w:cs="MS Mincho"/>
          <w:snapToGrid w:val="0"/>
        </w:rPr>
        <w:t> </w:t>
      </w:r>
      <w:r>
        <w:rPr>
          <w:rFonts w:ascii="宋体" w:hAnsi="宋体"/>
        </w:rPr>
        <w:t>s后，</w:t>
      </w:r>
      <w:r>
        <w:rPr>
          <w:rFonts w:ascii="宋体" w:hAnsi="宋体"/>
          <w:snapToGrid w:val="0"/>
        </w:rPr>
        <w:t>气体放电光源</w:t>
      </w:r>
      <w:r>
        <w:rPr>
          <w:rFonts w:ascii="宋体" w:hAnsi="宋体"/>
        </w:rPr>
        <w:t>应至少发射800</w:t>
      </w:r>
      <w:r>
        <w:rPr>
          <w:rFonts w:hint="eastAsia" w:ascii="MS Mincho" w:hAnsi="MS Mincho" w:eastAsia="MS Mincho" w:cs="MS Mincho"/>
          <w:snapToGrid w:val="0"/>
        </w:rPr>
        <w:t> </w:t>
      </w:r>
      <w:r>
        <w:rPr>
          <w:rFonts w:ascii="宋体" w:hAnsi="宋体"/>
        </w:rPr>
        <w:t>lm</w:t>
      </w:r>
      <w:r>
        <w:rPr>
          <w:rFonts w:hint="eastAsia" w:ascii="宋体" w:hAnsi="宋体"/>
        </w:rPr>
        <w:t>的光通量</w:t>
      </w:r>
      <w:r>
        <w:rPr>
          <w:rFonts w:ascii="宋体" w:hAnsi="宋体"/>
        </w:rPr>
        <w:t>；在4</w:t>
      </w:r>
      <w:r>
        <w:rPr>
          <w:rFonts w:hint="eastAsia" w:ascii="MS Mincho" w:hAnsi="MS Mincho" w:eastAsia="MS Mincho" w:cs="MS Mincho"/>
          <w:snapToGrid w:val="0"/>
        </w:rPr>
        <w:t> </w:t>
      </w:r>
      <w:r>
        <w:rPr>
          <w:rFonts w:ascii="宋体" w:hAnsi="宋体"/>
        </w:rPr>
        <w:t>s后，应至少发射1</w:t>
      </w:r>
      <w:r>
        <w:rPr>
          <w:rFonts w:hint="eastAsia" w:ascii="宋体" w:hAnsi="宋体"/>
        </w:rPr>
        <w:t xml:space="preserve"> </w:t>
      </w:r>
      <w:r>
        <w:rPr>
          <w:rFonts w:ascii="宋体" w:hAnsi="宋体"/>
        </w:rPr>
        <w:t>000</w:t>
      </w:r>
      <w:r>
        <w:rPr>
          <w:rFonts w:hint="eastAsia" w:ascii="MS Mincho" w:hAnsi="MS Mincho" w:eastAsia="MS Mincho" w:cs="MS Mincho"/>
          <w:snapToGrid w:val="0"/>
        </w:rPr>
        <w:t> </w:t>
      </w:r>
      <w:r>
        <w:rPr>
          <w:rFonts w:ascii="宋体" w:hAnsi="宋体"/>
        </w:rPr>
        <w:t>lm</w:t>
      </w:r>
      <w:r>
        <w:rPr>
          <w:rFonts w:hint="eastAsia" w:ascii="宋体" w:hAnsi="宋体"/>
        </w:rPr>
        <w:t>的光通量</w:t>
      </w:r>
      <w:r>
        <w:rPr>
          <w:rFonts w:ascii="宋体" w:hAnsi="宋体"/>
        </w:rPr>
        <w:t>。</w:t>
      </w:r>
    </w:p>
    <w:p>
      <w:pPr>
        <w:tabs>
          <w:tab w:val="left" w:pos="709"/>
        </w:tabs>
        <w:ind w:firstLine="420" w:firstLineChars="200"/>
        <w:rPr>
          <w:rFonts w:ascii="宋体" w:hAnsi="宋体"/>
        </w:rPr>
      </w:pPr>
      <w:r>
        <w:rPr>
          <w:rFonts w:ascii="宋体" w:hAnsi="宋体"/>
        </w:rPr>
        <w:t>目标光通量</w:t>
      </w:r>
      <w:r>
        <w:rPr>
          <w:rFonts w:hint="eastAsia" w:ascii="宋体" w:hAnsi="宋体"/>
        </w:rPr>
        <w:t>按</w:t>
      </w:r>
      <w:r>
        <w:rPr>
          <w:rFonts w:ascii="宋体" w:hAnsi="宋体"/>
        </w:rPr>
        <w:t>有关数据活页</w:t>
      </w:r>
      <w:r>
        <w:rPr>
          <w:rFonts w:hint="eastAsia" w:ascii="宋体" w:hAnsi="宋体"/>
        </w:rPr>
        <w:t>的</w:t>
      </w:r>
      <w:r>
        <w:rPr>
          <w:rFonts w:ascii="宋体" w:hAnsi="宋体"/>
        </w:rPr>
        <w:t>规定。</w:t>
      </w:r>
    </w:p>
    <w:p>
      <w:pPr>
        <w:pStyle w:val="52"/>
        <w:spacing w:before="156" w:after="156"/>
      </w:pPr>
      <w:r>
        <w:rPr>
          <w:rFonts w:hint="eastAsia"/>
        </w:rPr>
        <w:t xml:space="preserve">7.4.2.3  </w:t>
      </w:r>
      <w:r>
        <w:rPr>
          <w:rFonts w:hAnsi="黑体"/>
        </w:rPr>
        <w:t>目标光通量不超过2</w:t>
      </w:r>
      <w:r>
        <w:rPr>
          <w:rFonts w:hint="eastAsia" w:hAnsi="黑体"/>
        </w:rPr>
        <w:t xml:space="preserve"> </w:t>
      </w:r>
      <w:r>
        <w:rPr>
          <w:rFonts w:hAnsi="黑体"/>
        </w:rPr>
        <w:t>000</w:t>
      </w:r>
      <w:r>
        <w:rPr>
          <w:rFonts w:hint="eastAsia" w:ascii="MS Mincho" w:hAnsi="MS Mincho" w:eastAsia="MS Mincho" w:cs="MS Mincho"/>
          <w:snapToGrid w:val="0"/>
        </w:rPr>
        <w:t> </w:t>
      </w:r>
      <w:r>
        <w:rPr>
          <w:rFonts w:hAnsi="黑体"/>
        </w:rPr>
        <w:t>lm</w:t>
      </w:r>
      <w:r>
        <w:rPr>
          <w:rFonts w:hint="eastAsia" w:hAnsi="黑体"/>
        </w:rPr>
        <w:t>且有遮光带</w:t>
      </w:r>
      <w:r>
        <w:rPr>
          <w:rFonts w:hAnsi="黑体"/>
        </w:rPr>
        <w:t>的气体放电光源</w:t>
      </w:r>
    </w:p>
    <w:p>
      <w:pPr>
        <w:tabs>
          <w:tab w:val="left" w:pos="709"/>
        </w:tabs>
        <w:ind w:firstLine="420" w:firstLineChars="200"/>
        <w:rPr>
          <w:rFonts w:ascii="宋体" w:hAnsi="宋体"/>
        </w:rPr>
      </w:pPr>
      <w:r>
        <w:rPr>
          <w:rFonts w:ascii="宋体" w:hAnsi="宋体"/>
        </w:rPr>
        <w:t>当按照附录</w:t>
      </w:r>
      <w:r>
        <w:rPr>
          <w:rFonts w:hint="eastAsia" w:ascii="宋体" w:hAnsi="宋体"/>
        </w:rPr>
        <w:t>D</w:t>
      </w:r>
      <w:r>
        <w:rPr>
          <w:rFonts w:ascii="宋体" w:hAnsi="宋体"/>
        </w:rPr>
        <w:t>规定的条件测量时，在1</w:t>
      </w:r>
      <w:r>
        <w:rPr>
          <w:rFonts w:hint="eastAsia" w:ascii="MS Mincho" w:hAnsi="MS Mincho" w:eastAsia="MS Mincho" w:cs="MS Mincho"/>
          <w:snapToGrid w:val="0"/>
        </w:rPr>
        <w:t> </w:t>
      </w:r>
      <w:r>
        <w:rPr>
          <w:rFonts w:ascii="宋体" w:hAnsi="宋体"/>
        </w:rPr>
        <w:t>s后，</w:t>
      </w:r>
      <w:r>
        <w:rPr>
          <w:rFonts w:ascii="宋体" w:hAnsi="宋体"/>
          <w:snapToGrid w:val="0"/>
        </w:rPr>
        <w:t>气体放电光源</w:t>
      </w:r>
      <w:r>
        <w:rPr>
          <w:rFonts w:ascii="宋体" w:hAnsi="宋体"/>
        </w:rPr>
        <w:t>应至少发射</w:t>
      </w:r>
      <w:r>
        <w:rPr>
          <w:rFonts w:hint="eastAsia" w:ascii="宋体" w:hAnsi="宋体"/>
        </w:rPr>
        <w:t>7</w:t>
      </w:r>
      <w:r>
        <w:rPr>
          <w:rFonts w:ascii="宋体" w:hAnsi="宋体"/>
        </w:rPr>
        <w:t>00</w:t>
      </w:r>
      <w:r>
        <w:rPr>
          <w:rFonts w:hint="eastAsia" w:ascii="MS Mincho" w:hAnsi="MS Mincho" w:eastAsia="MS Mincho" w:cs="MS Mincho"/>
          <w:snapToGrid w:val="0"/>
        </w:rPr>
        <w:t> </w:t>
      </w:r>
      <w:r>
        <w:rPr>
          <w:rFonts w:ascii="宋体" w:hAnsi="宋体"/>
        </w:rPr>
        <w:t>lm</w:t>
      </w:r>
      <w:r>
        <w:rPr>
          <w:rFonts w:hint="eastAsia" w:ascii="宋体" w:hAnsi="宋体"/>
        </w:rPr>
        <w:t>的光通量</w:t>
      </w:r>
      <w:r>
        <w:rPr>
          <w:rFonts w:ascii="宋体" w:hAnsi="宋体"/>
        </w:rPr>
        <w:t>；在4</w:t>
      </w:r>
      <w:r>
        <w:rPr>
          <w:rFonts w:hint="eastAsia" w:ascii="MS Mincho" w:hAnsi="MS Mincho" w:eastAsia="MS Mincho" w:cs="MS Mincho"/>
          <w:snapToGrid w:val="0"/>
        </w:rPr>
        <w:t> </w:t>
      </w:r>
      <w:r>
        <w:rPr>
          <w:rFonts w:ascii="宋体" w:hAnsi="宋体"/>
        </w:rPr>
        <w:t>s后，应至少发射</w:t>
      </w:r>
      <w:r>
        <w:rPr>
          <w:rFonts w:hint="eastAsia" w:ascii="宋体" w:hAnsi="宋体"/>
        </w:rPr>
        <w:t>9</w:t>
      </w:r>
      <w:r>
        <w:rPr>
          <w:rFonts w:ascii="宋体" w:hAnsi="宋体"/>
        </w:rPr>
        <w:t>00</w:t>
      </w:r>
      <w:r>
        <w:rPr>
          <w:rFonts w:hint="eastAsia" w:ascii="MS Mincho" w:hAnsi="MS Mincho" w:eastAsia="MS Mincho" w:cs="MS Mincho"/>
          <w:snapToGrid w:val="0"/>
        </w:rPr>
        <w:t> </w:t>
      </w:r>
      <w:r>
        <w:rPr>
          <w:rFonts w:ascii="宋体" w:hAnsi="宋体"/>
        </w:rPr>
        <w:t>lm</w:t>
      </w:r>
      <w:r>
        <w:rPr>
          <w:rFonts w:hint="eastAsia" w:ascii="宋体" w:hAnsi="宋体"/>
        </w:rPr>
        <w:t>的光通量</w:t>
      </w:r>
      <w:r>
        <w:rPr>
          <w:rFonts w:ascii="宋体" w:hAnsi="宋体"/>
        </w:rPr>
        <w:t>。</w:t>
      </w:r>
    </w:p>
    <w:p>
      <w:pPr>
        <w:tabs>
          <w:tab w:val="left" w:pos="709"/>
        </w:tabs>
        <w:ind w:firstLine="420" w:firstLineChars="200"/>
        <w:rPr>
          <w:rFonts w:ascii="宋体" w:hAnsi="宋体"/>
        </w:rPr>
      </w:pPr>
      <w:r>
        <w:rPr>
          <w:rFonts w:ascii="宋体" w:hAnsi="宋体"/>
        </w:rPr>
        <w:t>目标光通量</w:t>
      </w:r>
      <w:r>
        <w:rPr>
          <w:rFonts w:hint="eastAsia" w:ascii="宋体" w:hAnsi="宋体"/>
        </w:rPr>
        <w:t>按</w:t>
      </w:r>
      <w:r>
        <w:rPr>
          <w:rFonts w:ascii="宋体" w:hAnsi="宋体"/>
        </w:rPr>
        <w:t>有关数据活页</w:t>
      </w:r>
      <w:r>
        <w:rPr>
          <w:rFonts w:hint="eastAsia" w:ascii="宋体" w:hAnsi="宋体"/>
        </w:rPr>
        <w:t>的</w:t>
      </w:r>
      <w:r>
        <w:rPr>
          <w:rFonts w:ascii="宋体" w:hAnsi="宋体"/>
        </w:rPr>
        <w:t>规定。</w:t>
      </w:r>
    </w:p>
    <w:p>
      <w:pPr>
        <w:pStyle w:val="52"/>
        <w:spacing w:before="156" w:after="156"/>
      </w:pPr>
      <w:r>
        <w:rPr>
          <w:rFonts w:hint="eastAsia"/>
        </w:rPr>
        <w:t>7.4.2.4</w:t>
      </w:r>
      <w:r>
        <w:rPr>
          <w:rFonts w:hint="eastAsia"/>
        </w:rPr>
        <w:tab/>
      </w:r>
      <w:r>
        <w:rPr>
          <w:rFonts w:hint="eastAsia"/>
        </w:rPr>
        <w:t xml:space="preserve">  </w:t>
      </w:r>
      <w:r>
        <w:rPr>
          <w:rFonts w:hint="eastAsia" w:hAnsi="黑体"/>
        </w:rPr>
        <w:t>具有多个</w:t>
      </w:r>
      <w:r>
        <w:rPr>
          <w:rFonts w:hAnsi="黑体"/>
        </w:rPr>
        <w:t>目标光通量</w:t>
      </w:r>
      <w:r>
        <w:rPr>
          <w:rFonts w:hint="eastAsia" w:hAnsi="黑体"/>
        </w:rPr>
        <w:t>，且至少一个</w:t>
      </w:r>
      <w:r>
        <w:rPr>
          <w:rFonts w:hAnsi="黑体"/>
        </w:rPr>
        <w:t>目标光通量不超过2</w:t>
      </w:r>
      <w:r>
        <w:rPr>
          <w:rFonts w:hint="eastAsia" w:hAnsi="黑体"/>
        </w:rPr>
        <w:t xml:space="preserve"> </w:t>
      </w:r>
      <w:r>
        <w:rPr>
          <w:rFonts w:hAnsi="黑体"/>
        </w:rPr>
        <w:t>000</w:t>
      </w:r>
      <w:r>
        <w:rPr>
          <w:rFonts w:hint="eastAsia" w:ascii="MS Mincho" w:hAnsi="MS Mincho" w:eastAsia="MS Mincho" w:cs="MS Mincho"/>
          <w:snapToGrid w:val="0"/>
        </w:rPr>
        <w:t> </w:t>
      </w:r>
      <w:r>
        <w:rPr>
          <w:rFonts w:hAnsi="黑体"/>
        </w:rPr>
        <w:t>lm的气体放电光源</w:t>
      </w:r>
    </w:p>
    <w:p>
      <w:pPr>
        <w:pStyle w:val="4"/>
      </w:pPr>
      <w:r>
        <w:t>当按照附录</w:t>
      </w:r>
      <w:r>
        <w:rPr>
          <w:rFonts w:hint="eastAsia"/>
        </w:rPr>
        <w:t>D</w:t>
      </w:r>
      <w:r>
        <w:t>规定的条件测量时，在1</w:t>
      </w:r>
      <w:r>
        <w:rPr>
          <w:rFonts w:hint="eastAsia" w:ascii="MS Mincho" w:hAnsi="MS Mincho" w:eastAsia="MS Mincho" w:cs="MS Mincho"/>
          <w:snapToGrid w:val="0"/>
        </w:rPr>
        <w:t> </w:t>
      </w:r>
      <w:r>
        <w:t>s后，</w:t>
      </w:r>
      <w:r>
        <w:rPr>
          <w:snapToGrid w:val="0"/>
        </w:rPr>
        <w:t>气体放电光源</w:t>
      </w:r>
      <w:r>
        <w:t>应至少发射</w:t>
      </w:r>
      <w:r>
        <w:rPr>
          <w:rFonts w:hint="eastAsia"/>
        </w:rPr>
        <w:t>8</w:t>
      </w:r>
      <w:r>
        <w:t>00</w:t>
      </w:r>
      <w:r>
        <w:rPr>
          <w:rFonts w:hint="eastAsia" w:ascii="MS Mincho" w:hAnsi="MS Mincho" w:eastAsia="MS Mincho" w:cs="MS Mincho"/>
          <w:snapToGrid w:val="0"/>
        </w:rPr>
        <w:t> </w:t>
      </w:r>
      <w:r>
        <w:t>lm</w:t>
      </w:r>
      <w:r>
        <w:rPr>
          <w:rFonts w:hint="eastAsia" w:hAnsi="宋体"/>
        </w:rPr>
        <w:t>的光通量</w:t>
      </w:r>
      <w:r>
        <w:t>；在4</w:t>
      </w:r>
      <w:r>
        <w:rPr>
          <w:rFonts w:hint="eastAsia" w:ascii="MS Mincho" w:hAnsi="MS Mincho" w:eastAsia="MS Mincho" w:cs="MS Mincho"/>
          <w:snapToGrid w:val="0"/>
        </w:rPr>
        <w:t> </w:t>
      </w:r>
      <w:r>
        <w:t>s后，应至少发射</w:t>
      </w:r>
      <w:r>
        <w:rPr>
          <w:rFonts w:hint="eastAsia"/>
        </w:rPr>
        <w:t>1 0</w:t>
      </w:r>
      <w:r>
        <w:t>00</w:t>
      </w:r>
      <w:r>
        <w:rPr>
          <w:rFonts w:hint="eastAsia" w:ascii="MS Mincho" w:hAnsi="MS Mincho" w:eastAsia="MS Mincho" w:cs="MS Mincho"/>
          <w:snapToGrid w:val="0"/>
        </w:rPr>
        <w:t> </w:t>
      </w:r>
      <w:r>
        <w:t>lm</w:t>
      </w:r>
      <w:r>
        <w:rPr>
          <w:rFonts w:hint="eastAsia" w:hAnsi="宋体"/>
        </w:rPr>
        <w:t>的光通量</w:t>
      </w:r>
      <w:r>
        <w:t>。</w:t>
      </w:r>
    </w:p>
    <w:p>
      <w:pPr>
        <w:pStyle w:val="4"/>
      </w:pPr>
      <w:r>
        <w:rPr>
          <w:rFonts w:hAnsi="宋体"/>
        </w:rPr>
        <w:t>目标光通量</w:t>
      </w:r>
      <w:r>
        <w:rPr>
          <w:rFonts w:hint="eastAsia" w:hAnsi="宋体"/>
        </w:rPr>
        <w:t>按</w:t>
      </w:r>
      <w:r>
        <w:rPr>
          <w:rFonts w:hAnsi="宋体"/>
        </w:rPr>
        <w:t>有关数据活页</w:t>
      </w:r>
      <w:r>
        <w:rPr>
          <w:rFonts w:hint="eastAsia" w:hAnsi="宋体"/>
        </w:rPr>
        <w:t>的</w:t>
      </w:r>
      <w:r>
        <w:rPr>
          <w:rFonts w:hAnsi="宋体"/>
        </w:rPr>
        <w:t>规定。</w:t>
      </w:r>
    </w:p>
    <w:p>
      <w:pPr>
        <w:pStyle w:val="47"/>
        <w:spacing w:before="156" w:after="156"/>
        <w:ind w:left="2"/>
      </w:pPr>
      <w:r>
        <w:rPr>
          <w:rFonts w:ascii="宋体" w:hAnsi="宋体"/>
        </w:rPr>
        <w:t>热再触发</w:t>
      </w:r>
    </w:p>
    <w:p>
      <w:pPr>
        <w:pStyle w:val="4"/>
      </w:pPr>
      <w:r>
        <w:rPr>
          <w:rFonts w:hAnsi="宋体"/>
        </w:rPr>
        <w:t>当按照附录</w:t>
      </w:r>
      <w:r>
        <w:rPr>
          <w:rFonts w:hint="eastAsia" w:hAnsi="宋体"/>
        </w:rPr>
        <w:t>D</w:t>
      </w:r>
      <w:r>
        <w:rPr>
          <w:rFonts w:hAnsi="宋体"/>
        </w:rPr>
        <w:t>规定的条件</w:t>
      </w:r>
      <w:r>
        <w:rPr>
          <w:rFonts w:hint="eastAsia" w:hAnsi="宋体"/>
        </w:rPr>
        <w:t>测量</w:t>
      </w:r>
      <w:r>
        <w:rPr>
          <w:rFonts w:hAnsi="宋体"/>
        </w:rPr>
        <w:t>时，</w:t>
      </w:r>
      <w:r>
        <w:rPr>
          <w:rFonts w:hAnsi="宋体"/>
          <w:snapToGrid w:val="0"/>
        </w:rPr>
        <w:t>气体放电光源</w:t>
      </w:r>
      <w:r>
        <w:rPr>
          <w:rFonts w:hAnsi="宋体"/>
        </w:rPr>
        <w:t>应在关闭有关数据活页规定的时间后，直接再启动。在1</w:t>
      </w:r>
      <w:r>
        <w:rPr>
          <w:rFonts w:hint="eastAsia" w:ascii="MS Mincho" w:hAnsi="MS Mincho" w:eastAsia="MS Mincho" w:cs="MS Mincho"/>
          <w:snapToGrid w:val="0"/>
        </w:rPr>
        <w:t> </w:t>
      </w:r>
      <w:r>
        <w:rPr>
          <w:rFonts w:hAnsi="宋体"/>
        </w:rPr>
        <w:t>s后，</w:t>
      </w:r>
      <w:r>
        <w:rPr>
          <w:rFonts w:hAnsi="宋体"/>
          <w:snapToGrid w:val="0"/>
        </w:rPr>
        <w:t>气体放电</w:t>
      </w:r>
      <w:r>
        <w:rPr>
          <w:rFonts w:hAnsi="宋体"/>
        </w:rPr>
        <w:t>光源应至少发射其目标光通量的80%。</w:t>
      </w:r>
    </w:p>
    <w:p>
      <w:pPr>
        <w:pStyle w:val="43"/>
        <w:spacing w:before="156" w:after="156"/>
      </w:pPr>
      <w:bookmarkStart w:id="833" w:name="_Toc496465534"/>
      <w:bookmarkStart w:id="834" w:name="_Toc497382302"/>
      <w:bookmarkStart w:id="835" w:name="_Toc497382440"/>
      <w:bookmarkStart w:id="836" w:name="_Toc497407964"/>
      <w:bookmarkStart w:id="837" w:name="_Toc497408658"/>
      <w:bookmarkStart w:id="838" w:name="_Toc497386147"/>
      <w:bookmarkStart w:id="839" w:name="_Toc497408829"/>
      <w:bookmarkStart w:id="840" w:name="_Toc497411940"/>
      <w:bookmarkStart w:id="841" w:name="_Toc497380544"/>
      <w:bookmarkStart w:id="842" w:name="_Toc497403235"/>
      <w:bookmarkStart w:id="843" w:name="_Toc497414926"/>
      <w:bookmarkStart w:id="844" w:name="_Toc497459976"/>
      <w:bookmarkStart w:id="845" w:name="_Toc497382173"/>
      <w:bookmarkStart w:id="846" w:name="_Toc127453434"/>
      <w:bookmarkStart w:id="847" w:name="_Toc137017195"/>
      <w:bookmarkStart w:id="848" w:name="_Toc27755659"/>
      <w:bookmarkStart w:id="849" w:name="_Toc156663413"/>
      <w:bookmarkStart w:id="850" w:name="_Toc124861093"/>
      <w:bookmarkStart w:id="851" w:name="_Toc532830448"/>
      <w:bookmarkStart w:id="852" w:name="_Toc133506767"/>
      <w:bookmarkStart w:id="853" w:name="_Toc503686164"/>
      <w:bookmarkStart w:id="854" w:name="_Toc27508711"/>
      <w:bookmarkStart w:id="855" w:name="_Toc102664294"/>
      <w:bookmarkStart w:id="856" w:name="_Toc7211624"/>
      <w:bookmarkStart w:id="857" w:name="_Toc7125626"/>
      <w:bookmarkStart w:id="858" w:name="_Toc127517544"/>
      <w:bookmarkStart w:id="859" w:name="_Toc121753691"/>
      <w:bookmarkStart w:id="860" w:name="_Toc122166138"/>
      <w:bookmarkStart w:id="861" w:name="_Toc497460930"/>
      <w:bookmarkStart w:id="862" w:name="_Toc128492081"/>
      <w:bookmarkStart w:id="863" w:name="_Toc503686377"/>
      <w:bookmarkStart w:id="864" w:name="_Toc6637041"/>
      <w:bookmarkStart w:id="865" w:name="_Toc30260404"/>
      <w:bookmarkStart w:id="866" w:name="_Toc531972976"/>
      <w:bookmarkStart w:id="867" w:name="_Toc58678925"/>
      <w:bookmarkStart w:id="868" w:name="_Toc102406410"/>
      <w:bookmarkStart w:id="869" w:name="_Toc127344361"/>
      <w:r>
        <w:t>电性能</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p>
    <w:p>
      <w:pPr>
        <w:pStyle w:val="4"/>
      </w:pPr>
      <w:r>
        <w:rPr>
          <w:rFonts w:hAnsi="宋体"/>
        </w:rPr>
        <w:t>当按照附录</w:t>
      </w:r>
      <w:r>
        <w:rPr>
          <w:rFonts w:hint="eastAsia" w:hAnsi="宋体"/>
        </w:rPr>
        <w:t>D</w:t>
      </w:r>
      <w:r>
        <w:rPr>
          <w:rFonts w:hAnsi="宋体"/>
        </w:rPr>
        <w:t>规定的条件测量时，</w:t>
      </w:r>
      <w:r>
        <w:rPr>
          <w:rFonts w:hAnsi="宋体"/>
          <w:snapToGrid w:val="0"/>
        </w:rPr>
        <w:t>气体放电</w:t>
      </w:r>
      <w:r>
        <w:rPr>
          <w:rFonts w:hAnsi="宋体"/>
        </w:rPr>
        <w:t>光源的电压和功率应在有关数据活页规定的限定范围</w:t>
      </w:r>
      <w:r>
        <w:rPr>
          <w:rFonts w:hAnsi="Courier New"/>
        </w:rPr>
        <w:t>内。</w:t>
      </w:r>
    </w:p>
    <w:p>
      <w:pPr>
        <w:pStyle w:val="43"/>
        <w:spacing w:before="156" w:after="156"/>
      </w:pPr>
      <w:bookmarkStart w:id="870" w:name="_Toc133506768"/>
      <w:bookmarkStart w:id="871" w:name="_Toc127453435"/>
      <w:bookmarkStart w:id="872" w:name="_Toc128492082"/>
      <w:bookmarkStart w:id="873" w:name="_Toc127344362"/>
      <w:bookmarkStart w:id="874" w:name="_Toc127517545"/>
      <w:bookmarkStart w:id="875" w:name="_Toc137017196"/>
      <w:bookmarkStart w:id="876" w:name="_Toc156663414"/>
      <w:bookmarkStart w:id="877" w:name="_Toc497380545"/>
      <w:bookmarkStart w:id="878" w:name="_Toc496465535"/>
      <w:bookmarkStart w:id="879" w:name="_Toc497382174"/>
      <w:bookmarkStart w:id="880" w:name="_Toc497382303"/>
      <w:bookmarkStart w:id="881" w:name="_Toc497403236"/>
      <w:bookmarkStart w:id="882" w:name="_Toc497407965"/>
      <w:bookmarkStart w:id="883" w:name="_Toc497408659"/>
      <w:bookmarkStart w:id="884" w:name="_Toc497382441"/>
      <w:bookmarkStart w:id="885" w:name="_Toc497386148"/>
      <w:bookmarkStart w:id="886" w:name="_Toc497408830"/>
      <w:bookmarkStart w:id="887" w:name="_Toc497411941"/>
      <w:bookmarkStart w:id="888" w:name="_Toc497459977"/>
      <w:bookmarkStart w:id="889" w:name="_Toc497460931"/>
      <w:bookmarkStart w:id="890" w:name="_Toc503686378"/>
      <w:bookmarkStart w:id="891" w:name="_Toc531972977"/>
      <w:bookmarkStart w:id="892" w:name="_Toc503686165"/>
      <w:bookmarkStart w:id="893" w:name="_Toc497414927"/>
      <w:bookmarkStart w:id="894" w:name="_Toc532830449"/>
      <w:bookmarkStart w:id="895" w:name="_Toc27755660"/>
      <w:bookmarkStart w:id="896" w:name="_Toc30260405"/>
      <w:bookmarkStart w:id="897" w:name="_Toc102406411"/>
      <w:bookmarkStart w:id="898" w:name="_Toc102664295"/>
      <w:bookmarkStart w:id="899" w:name="_Toc58678926"/>
      <w:bookmarkStart w:id="900" w:name="_Toc121753692"/>
      <w:bookmarkStart w:id="901" w:name="_Toc124861094"/>
      <w:bookmarkStart w:id="902" w:name="_Toc7125627"/>
      <w:bookmarkStart w:id="903" w:name="_Toc6637042"/>
      <w:bookmarkStart w:id="904" w:name="_Toc7211625"/>
      <w:bookmarkStart w:id="905" w:name="_Toc27508712"/>
      <w:bookmarkStart w:id="906" w:name="_Toc122166139"/>
      <w:r>
        <w:t>光通量</w:t>
      </w:r>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p>
      <w:pPr>
        <w:pStyle w:val="4"/>
      </w:pPr>
      <w:r>
        <w:rPr>
          <w:rFonts w:hAnsi="Courier New"/>
        </w:rPr>
        <w:t>当</w:t>
      </w:r>
      <w:r>
        <w:t>按照附录</w:t>
      </w:r>
      <w:r>
        <w:rPr>
          <w:rFonts w:hint="eastAsia"/>
        </w:rPr>
        <w:t>D</w:t>
      </w:r>
      <w:r>
        <w:t>规定的条件测量时，光通量应在</w:t>
      </w:r>
      <w:r>
        <w:rPr>
          <w:rFonts w:hAnsi="Courier New"/>
        </w:rPr>
        <w:t>有关数据活页规定的限定范围内。就对相同型式规定了白色光和选择性黄色光的情况而言，目标值适用于发射白色光的</w:t>
      </w:r>
      <w:r>
        <w:rPr>
          <w:rFonts w:hAnsi="宋体"/>
          <w:snapToGrid w:val="0"/>
        </w:rPr>
        <w:t>气体放电</w:t>
      </w:r>
      <w:r>
        <w:rPr>
          <w:rFonts w:hAnsi="Courier New"/>
        </w:rPr>
        <w:t>光源，而发射选择性黄色光的</w:t>
      </w:r>
      <w:r>
        <w:rPr>
          <w:rFonts w:hAnsi="宋体"/>
          <w:snapToGrid w:val="0"/>
        </w:rPr>
        <w:t>气体放电</w:t>
      </w:r>
      <w:r>
        <w:rPr>
          <w:rFonts w:hAnsi="Courier New"/>
        </w:rPr>
        <w:t>光源的光通量应至少为</w:t>
      </w:r>
      <w:r>
        <w:rPr>
          <w:rFonts w:hint="eastAsia" w:hAnsi="Courier New"/>
        </w:rPr>
        <w:t>目标</w:t>
      </w:r>
      <w:r>
        <w:rPr>
          <w:rFonts w:hAnsi="Courier New"/>
        </w:rPr>
        <w:t>值的</w:t>
      </w:r>
      <w:r>
        <w:t>68%</w:t>
      </w:r>
      <w:r>
        <w:rPr>
          <w:rFonts w:hAnsi="Courier New"/>
        </w:rPr>
        <w:t>。</w:t>
      </w:r>
    </w:p>
    <w:p>
      <w:pPr>
        <w:pStyle w:val="43"/>
        <w:spacing w:before="156" w:after="156"/>
      </w:pPr>
      <w:bookmarkStart w:id="907" w:name="_Toc497408831"/>
      <w:bookmarkStart w:id="908" w:name="_Toc497382175"/>
      <w:bookmarkStart w:id="909" w:name="_Toc497408660"/>
      <w:bookmarkStart w:id="910" w:name="_Toc497411942"/>
      <w:bookmarkStart w:id="911" w:name="_Toc497380546"/>
      <w:bookmarkStart w:id="912" w:name="_Toc497459978"/>
      <w:bookmarkStart w:id="913" w:name="_Toc497460932"/>
      <w:bookmarkStart w:id="914" w:name="_Toc503686166"/>
      <w:bookmarkStart w:id="915" w:name="_Toc503686379"/>
      <w:bookmarkStart w:id="916" w:name="_Toc531972978"/>
      <w:bookmarkStart w:id="917" w:name="_Toc497386149"/>
      <w:bookmarkStart w:id="918" w:name="_Toc7211626"/>
      <w:bookmarkStart w:id="919" w:name="_Toc497382304"/>
      <w:bookmarkStart w:id="920" w:name="_Toc496465536"/>
      <w:bookmarkStart w:id="921" w:name="_Toc497403237"/>
      <w:bookmarkStart w:id="922" w:name="_Toc497414928"/>
      <w:bookmarkStart w:id="923" w:name="_Toc532830450"/>
      <w:bookmarkStart w:id="924" w:name="_Toc6637043"/>
      <w:bookmarkStart w:id="925" w:name="_Toc497382442"/>
      <w:bookmarkStart w:id="926" w:name="_Toc497407966"/>
      <w:bookmarkStart w:id="927" w:name="_Toc7125628"/>
      <w:bookmarkStart w:id="928" w:name="_Toc58678927"/>
      <w:bookmarkStart w:id="929" w:name="_Toc102406412"/>
      <w:bookmarkStart w:id="930" w:name="_Toc121753693"/>
      <w:bookmarkStart w:id="931" w:name="_Toc122166140"/>
      <w:bookmarkStart w:id="932" w:name="_Toc30260406"/>
      <w:bookmarkStart w:id="933" w:name="_Toc102664296"/>
      <w:bookmarkStart w:id="934" w:name="_Toc128492083"/>
      <w:bookmarkStart w:id="935" w:name="_Toc27508713"/>
      <w:bookmarkStart w:id="936" w:name="_Toc127344363"/>
      <w:bookmarkStart w:id="937" w:name="_Toc27755661"/>
      <w:bookmarkStart w:id="938" w:name="_Toc156663415"/>
      <w:bookmarkStart w:id="939" w:name="_Toc137017197"/>
      <w:bookmarkStart w:id="940" w:name="_Toc124861095"/>
      <w:bookmarkStart w:id="941" w:name="_Toc127453436"/>
      <w:bookmarkStart w:id="942" w:name="_Toc133506769"/>
      <w:bookmarkStart w:id="943" w:name="_Toc127517546"/>
      <w:r>
        <w:t>颜色</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p>
      <w:pPr>
        <w:pStyle w:val="64"/>
      </w:pPr>
      <w:r>
        <w:rPr>
          <w:rFonts w:hAnsi="宋体"/>
        </w:rPr>
        <w:t>发射光的颜色应为白色或选择性黄色。而且，用CIE色</w:t>
      </w:r>
      <w:r>
        <w:rPr>
          <w:rFonts w:hint="eastAsia" w:hAnsi="宋体"/>
        </w:rPr>
        <w:t>品</w:t>
      </w:r>
      <w:r>
        <w:rPr>
          <w:rFonts w:hAnsi="宋体"/>
        </w:rPr>
        <w:t>坐标表示的色度特性，应位于有关数据活页所规定的</w:t>
      </w:r>
      <w:r>
        <w:rPr>
          <w:rFonts w:hint="eastAsia" w:hAnsi="宋体"/>
        </w:rPr>
        <w:t>色度范围</w:t>
      </w:r>
      <w:r>
        <w:rPr>
          <w:rFonts w:hAnsi="宋体"/>
        </w:rPr>
        <w:t>内。</w:t>
      </w:r>
    </w:p>
    <w:p>
      <w:pPr>
        <w:pStyle w:val="64"/>
      </w:pPr>
      <w:r>
        <w:rPr>
          <w:rFonts w:hAnsi="宋体"/>
        </w:rPr>
        <w:t>应</w:t>
      </w:r>
      <w:r>
        <w:rPr>
          <w:rFonts w:hint="eastAsia" w:hAnsi="宋体"/>
        </w:rPr>
        <w:t>符合</w:t>
      </w:r>
      <w:r>
        <w:rPr>
          <w:rFonts w:hint="eastAsia"/>
        </w:rPr>
        <w:t>GB 4785中</w:t>
      </w:r>
      <w:r>
        <w:rPr>
          <w:rFonts w:hint="eastAsia" w:hAnsi="宋体"/>
        </w:rPr>
        <w:t>对</w:t>
      </w:r>
      <w:r>
        <w:rPr>
          <w:rFonts w:hAnsi="宋体"/>
        </w:rPr>
        <w:t>发射光颜色的</w:t>
      </w:r>
      <w:r>
        <w:rPr>
          <w:rFonts w:hint="eastAsia" w:hAnsi="宋体"/>
        </w:rPr>
        <w:t>色度范围的规定</w:t>
      </w:r>
      <w:r>
        <w:rPr>
          <w:rFonts w:hAnsi="宋体"/>
        </w:rPr>
        <w:t>。</w:t>
      </w:r>
    </w:p>
    <w:p>
      <w:pPr>
        <w:pStyle w:val="64"/>
      </w:pPr>
      <w:r>
        <w:rPr>
          <w:rFonts w:hAnsi="宋体"/>
          <w:snapToGrid w:val="0"/>
        </w:rPr>
        <w:t>颜色</w:t>
      </w:r>
      <w:r>
        <w:rPr>
          <w:rFonts w:hint="eastAsia" w:hAnsi="宋体"/>
          <w:snapToGrid w:val="0"/>
        </w:rPr>
        <w:t>的</w:t>
      </w:r>
      <w:r>
        <w:rPr>
          <w:rFonts w:hAnsi="宋体"/>
          <w:snapToGrid w:val="0"/>
        </w:rPr>
        <w:t>测量应按照附录</w:t>
      </w:r>
      <w:r>
        <w:rPr>
          <w:rFonts w:hint="eastAsia" w:hAnsi="宋体"/>
          <w:snapToGrid w:val="0"/>
        </w:rPr>
        <w:t>D</w:t>
      </w:r>
      <w:r>
        <w:rPr>
          <w:rFonts w:hAnsi="宋体"/>
          <w:snapToGrid w:val="0"/>
        </w:rPr>
        <w:t>第</w:t>
      </w:r>
      <w:r>
        <w:rPr>
          <w:rFonts w:hint="eastAsia" w:hAnsi="宋体"/>
          <w:snapToGrid w:val="0"/>
        </w:rPr>
        <w:t>D.</w:t>
      </w:r>
      <w:r>
        <w:rPr>
          <w:rFonts w:hAnsi="宋体"/>
          <w:snapToGrid w:val="0"/>
        </w:rPr>
        <w:t>10条规定的条件进行。</w:t>
      </w:r>
    </w:p>
    <w:p>
      <w:pPr>
        <w:pStyle w:val="64"/>
      </w:pPr>
      <w:r>
        <w:rPr>
          <w:rFonts w:hAnsi="宋体"/>
          <w:snapToGrid w:val="0"/>
        </w:rPr>
        <w:t>气体放电光源的最低</w:t>
      </w:r>
      <w:r>
        <w:rPr>
          <w:rFonts w:hint="eastAsia" w:hAnsi="宋体"/>
          <w:snapToGrid w:val="0"/>
        </w:rPr>
        <w:t>红光成份</w:t>
      </w:r>
      <w:r>
        <w:rPr>
          <w:rFonts w:hAnsi="宋体"/>
          <w:snapToGrid w:val="0"/>
        </w:rPr>
        <w:t>应为：</w:t>
      </w:r>
    </w:p>
    <w:p>
      <w:pPr>
        <w:tabs>
          <w:tab w:val="left" w:pos="709"/>
        </w:tabs>
        <w:spacing w:before="93" w:beforeLines="30"/>
        <w:rPr>
          <w:rFonts w:ascii="宋体" w:hAnsi="宋体"/>
          <w:snapToGrid w:val="0"/>
          <w:vanish/>
        </w:rPr>
      </w:pPr>
      <m:oMathPara>
        <m:oMath>
          <m:sSub>
            <m:sSubPr>
              <m:ctrlPr>
                <w:rPr>
                  <w:rFonts w:ascii="Cambria Math" w:hAnsi="宋体"/>
                  <w:i/>
                  <w:iCs/>
                </w:rPr>
              </m:ctrlPr>
            </m:sSubPr>
            <m:e>
              <m:r>
                <m:rPr/>
                <w:rPr>
                  <w:rFonts w:hint="eastAsia" w:ascii="Cambria Math" w:hAnsi="Cambria Math"/>
                </w:rPr>
                <m:t xml:space="preserve">                                                    </m:t>
              </m:r>
              <m:r>
                <m:rPr/>
                <w:rPr>
                  <w:rFonts w:ascii="Cambria Math" w:hAnsi="Cambria Math"/>
                </w:rPr>
                <m:t>k</m:t>
              </m:r>
              <m:ctrlPr>
                <w:rPr>
                  <w:rFonts w:ascii="Cambria Math" w:hAnsi="宋体"/>
                  <w:i/>
                  <w:iCs/>
                </w:rPr>
              </m:ctrlPr>
            </m:e>
            <m:sub>
              <m:r>
                <m:rPr/>
                <w:rPr>
                  <w:rFonts w:ascii="Cambria Math" w:hAnsi="宋体"/>
                </w:rPr>
                <m:t>red</m:t>
              </m:r>
              <m:ctrlPr>
                <w:rPr>
                  <w:rFonts w:ascii="Cambria Math" w:hAnsi="宋体"/>
                  <w:i/>
                  <w:iCs/>
                </w:rPr>
              </m:ctrlPr>
            </m:sub>
          </m:sSub>
          <m:r>
            <m:rPr/>
            <w:rPr>
              <w:rFonts w:ascii="Cambria Math" w:hAnsi="宋体"/>
            </w:rPr>
            <m:t>=</m:t>
          </m:r>
          <m:f>
            <m:fPr>
              <m:ctrlPr>
                <w:rPr>
                  <w:rFonts w:ascii="Cambria Math" w:hAnsi="宋体"/>
                  <w:i/>
                  <w:iCs/>
                </w:rPr>
              </m:ctrlPr>
            </m:fPr>
            <m:num>
              <m:nary>
                <m:naryPr>
                  <m:limLoc m:val="undOvr"/>
                  <m:ctrlPr>
                    <w:rPr>
                      <w:rFonts w:ascii="Cambria Math" w:hAnsi="宋体"/>
                      <w:i/>
                      <w:iCs/>
                    </w:rPr>
                  </m:ctrlPr>
                </m:naryPr>
                <m:sub>
                  <m:r>
                    <m:rPr/>
                    <w:rPr>
                      <w:rFonts w:ascii="Cambria Math" w:hAnsi="Cambria Math"/>
                    </w:rPr>
                    <m:t>λ</m:t>
                  </m:r>
                  <m:r>
                    <m:rPr/>
                    <w:rPr>
                      <w:rFonts w:ascii="Cambria Math" w:hAnsi="宋体"/>
                    </w:rPr>
                    <m:t>=610</m:t>
                  </m:r>
                  <m:r>
                    <m:rPr/>
                    <w:rPr>
                      <w:rFonts w:hint="eastAsia" w:ascii="Cambria Math" w:hAnsi="宋体"/>
                    </w:rPr>
                    <m:t xml:space="preserve"> </m:t>
                  </m:r>
                  <m:r>
                    <m:rPr>
                      <m:sty m:val="p"/>
                    </m:rPr>
                    <w:rPr>
                      <w:rFonts w:ascii="Cambria Math" w:hAnsi="Cambria Math"/>
                    </w:rPr>
                    <m:t>nm</m:t>
                  </m:r>
                  <m:ctrlPr>
                    <w:rPr>
                      <w:rFonts w:ascii="Cambria Math" w:hAnsi="宋体"/>
                      <w:i/>
                      <w:iCs/>
                    </w:rPr>
                  </m:ctrlPr>
                </m:sub>
                <m:sup>
                  <m:r>
                    <m:rPr/>
                    <w:rPr>
                      <w:rFonts w:ascii="Cambria Math" w:hAnsi="宋体"/>
                    </w:rPr>
                    <m:t>780</m:t>
                  </m:r>
                  <m:r>
                    <m:rPr/>
                    <w:rPr>
                      <w:rFonts w:hint="eastAsia" w:ascii="Cambria Math" w:hAnsi="宋体"/>
                    </w:rPr>
                    <m:t xml:space="preserve"> </m:t>
                  </m:r>
                  <m:r>
                    <m:rPr>
                      <m:sty m:val="p"/>
                    </m:rPr>
                    <w:rPr>
                      <w:rFonts w:ascii="Cambria Math" w:hAnsi="Cambria Math"/>
                    </w:rPr>
                    <m:t>nm</m:t>
                  </m:r>
                  <m:ctrlPr>
                    <w:rPr>
                      <w:rFonts w:ascii="Cambria Math" w:hAnsi="宋体"/>
                      <w:i/>
                      <w:iCs/>
                    </w:rPr>
                  </m:ctrlPr>
                </m:sup>
                <m:e>
                  <m:sSub>
                    <m:sSubPr>
                      <m:ctrlPr>
                        <w:rPr>
                          <w:rFonts w:ascii="Cambria Math" w:hAnsi="宋体"/>
                          <w:i/>
                          <w:iCs/>
                        </w:rPr>
                      </m:ctrlPr>
                    </m:sSubPr>
                    <m:e>
                      <m:r>
                        <m:rPr/>
                        <w:rPr>
                          <w:rFonts w:ascii="Cambria Math" w:hAnsi="Cambria Math"/>
                        </w:rPr>
                        <m:t>E</m:t>
                      </m:r>
                      <m:ctrlPr>
                        <w:rPr>
                          <w:rFonts w:ascii="Cambria Math" w:hAnsi="宋体"/>
                          <w:i/>
                          <w:iCs/>
                        </w:rPr>
                      </m:ctrlPr>
                    </m:e>
                    <m:sub>
                      <m:r>
                        <m:rPr/>
                        <w:rPr>
                          <w:rFonts w:ascii="Cambria Math" w:hAnsi="Cambria Math"/>
                        </w:rPr>
                        <m:t>e</m:t>
                      </m:r>
                      <m:ctrlPr>
                        <w:rPr>
                          <w:rFonts w:ascii="Cambria Math" w:hAnsi="宋体"/>
                          <w:i/>
                          <w:iCs/>
                        </w:rPr>
                      </m:ctrlPr>
                    </m:sub>
                  </m:sSub>
                  <m:r>
                    <m:rPr/>
                    <w:rPr>
                      <w:rFonts w:ascii="Cambria Math" w:hAnsi="宋体"/>
                    </w:rPr>
                    <m:t>(</m:t>
                  </m:r>
                  <m:r>
                    <m:rPr/>
                    <w:rPr>
                      <w:rFonts w:ascii="Cambria Math" w:hAnsi="Cambria Math"/>
                    </w:rPr>
                    <m:t>λ</m:t>
                  </m:r>
                  <m:r>
                    <m:rPr/>
                    <w:rPr>
                      <w:rFonts w:ascii="Cambria Math" w:hAnsi="宋体"/>
                    </w:rPr>
                    <m:t>)</m:t>
                  </m:r>
                  <m:r>
                    <m:rPr/>
                    <w:rPr>
                      <w:rFonts w:ascii="Cambria Math" w:hAnsi="Cambria Math"/>
                    </w:rPr>
                    <m:t>∙V(λ)∙</m:t>
                  </m:r>
                  <m:r>
                    <m:rPr>
                      <m:sty m:val="p"/>
                    </m:rPr>
                    <w:rPr>
                      <w:rFonts w:ascii="Cambria Math" w:hAnsi="Cambria Math"/>
                    </w:rPr>
                    <m:t>d</m:t>
                  </m:r>
                  <m:r>
                    <m:rPr/>
                    <w:rPr>
                      <w:rFonts w:ascii="Cambria Math" w:hAnsi="Cambria Math"/>
                    </w:rPr>
                    <m:t>λ</m:t>
                  </m:r>
                  <m:ctrlPr>
                    <w:rPr>
                      <w:rFonts w:ascii="Cambria Math" w:hAnsi="宋体"/>
                      <w:i/>
                      <w:iCs/>
                    </w:rPr>
                  </m:ctrlPr>
                </m:e>
              </m:nary>
              <m:ctrlPr>
                <w:rPr>
                  <w:rFonts w:ascii="Cambria Math" w:hAnsi="宋体"/>
                  <w:i/>
                  <w:iCs/>
                </w:rPr>
              </m:ctrlPr>
            </m:num>
            <m:den>
              <m:nary>
                <m:naryPr>
                  <m:limLoc m:val="undOvr"/>
                  <m:ctrlPr>
                    <w:rPr>
                      <w:rFonts w:ascii="Cambria Math" w:hAnsi="宋体"/>
                      <w:i/>
                      <w:iCs/>
                    </w:rPr>
                  </m:ctrlPr>
                </m:naryPr>
                <m:sub>
                  <m:r>
                    <m:rPr/>
                    <w:rPr>
                      <w:rFonts w:ascii="Cambria Math" w:hAnsi="Cambria Math"/>
                    </w:rPr>
                    <m:t>λ</m:t>
                  </m:r>
                  <m:r>
                    <m:rPr/>
                    <w:rPr>
                      <w:rFonts w:ascii="Cambria Math" w:hAnsi="宋体"/>
                    </w:rPr>
                    <m:t>=380</m:t>
                  </m:r>
                  <m:r>
                    <m:rPr/>
                    <w:rPr>
                      <w:rFonts w:hint="eastAsia" w:ascii="Cambria Math" w:hAnsi="宋体"/>
                    </w:rPr>
                    <m:t xml:space="preserve"> </m:t>
                  </m:r>
                  <m:r>
                    <m:rPr>
                      <m:sty m:val="p"/>
                    </m:rPr>
                    <w:rPr>
                      <w:rFonts w:ascii="Cambria Math" w:hAnsi="Cambria Math"/>
                    </w:rPr>
                    <m:t>nm</m:t>
                  </m:r>
                  <m:ctrlPr>
                    <w:rPr>
                      <w:rFonts w:ascii="Cambria Math" w:hAnsi="宋体"/>
                      <w:i/>
                      <w:iCs/>
                    </w:rPr>
                  </m:ctrlPr>
                </m:sub>
                <m:sup>
                  <m:r>
                    <m:rPr/>
                    <w:rPr>
                      <w:rFonts w:ascii="Cambria Math" w:hAnsi="宋体"/>
                    </w:rPr>
                    <m:t>780</m:t>
                  </m:r>
                  <m:r>
                    <m:rPr/>
                    <w:rPr>
                      <w:rFonts w:hint="eastAsia" w:ascii="Cambria Math" w:hAnsi="宋体"/>
                    </w:rPr>
                    <m:t xml:space="preserve"> </m:t>
                  </m:r>
                  <m:r>
                    <m:rPr>
                      <m:sty m:val="p"/>
                    </m:rPr>
                    <w:rPr>
                      <w:rFonts w:ascii="Cambria Math" w:hAnsi="Cambria Math"/>
                    </w:rPr>
                    <m:t>nm</m:t>
                  </m:r>
                  <m:ctrlPr>
                    <w:rPr>
                      <w:rFonts w:ascii="Cambria Math" w:hAnsi="宋体"/>
                      <w:i/>
                      <w:iCs/>
                    </w:rPr>
                  </m:ctrlPr>
                </m:sup>
                <m:e>
                  <m:sSub>
                    <m:sSubPr>
                      <m:ctrlPr>
                        <w:rPr>
                          <w:rFonts w:ascii="Cambria Math" w:hAnsi="宋体"/>
                          <w:i/>
                          <w:iCs/>
                        </w:rPr>
                      </m:ctrlPr>
                    </m:sSubPr>
                    <m:e>
                      <m:r>
                        <m:rPr/>
                        <w:rPr>
                          <w:rFonts w:ascii="Cambria Math" w:hAnsi="Cambria Math"/>
                        </w:rPr>
                        <m:t>E</m:t>
                      </m:r>
                      <m:ctrlPr>
                        <w:rPr>
                          <w:rFonts w:ascii="Cambria Math" w:hAnsi="宋体"/>
                          <w:i/>
                          <w:iCs/>
                        </w:rPr>
                      </m:ctrlPr>
                    </m:e>
                    <m:sub>
                      <m:r>
                        <m:rPr/>
                        <w:rPr>
                          <w:rFonts w:ascii="Cambria Math" w:hAnsi="Cambria Math"/>
                        </w:rPr>
                        <m:t>e</m:t>
                      </m:r>
                      <m:ctrlPr>
                        <w:rPr>
                          <w:rFonts w:ascii="Cambria Math" w:hAnsi="宋体"/>
                          <w:i/>
                          <w:iCs/>
                        </w:rPr>
                      </m:ctrlPr>
                    </m:sub>
                  </m:sSub>
                  <m:r>
                    <m:rPr/>
                    <w:rPr>
                      <w:rFonts w:ascii="Cambria Math" w:hAnsi="宋体"/>
                    </w:rPr>
                    <m:t>(</m:t>
                  </m:r>
                  <m:r>
                    <m:rPr/>
                    <w:rPr>
                      <w:rFonts w:ascii="Cambria Math" w:hAnsi="Cambria Math"/>
                    </w:rPr>
                    <m:t>λ</m:t>
                  </m:r>
                  <m:r>
                    <m:rPr/>
                    <w:rPr>
                      <w:rFonts w:ascii="Cambria Math" w:hAnsi="宋体"/>
                    </w:rPr>
                    <m:t>)</m:t>
                  </m:r>
                  <m:r>
                    <m:rPr/>
                    <w:rPr>
                      <w:rFonts w:ascii="Cambria Math" w:hAnsi="Cambria Math"/>
                    </w:rPr>
                    <m:t>∙V</m:t>
                  </m:r>
                  <m:r>
                    <m:rPr/>
                    <w:rPr>
                      <w:rFonts w:ascii="Cambria Math" w:hAnsi="宋体"/>
                    </w:rPr>
                    <m:t>(</m:t>
                  </m:r>
                  <m:r>
                    <m:rPr/>
                    <w:rPr>
                      <w:rFonts w:ascii="Cambria Math" w:hAnsi="Cambria Math"/>
                    </w:rPr>
                    <m:t>λ</m:t>
                  </m:r>
                  <m:r>
                    <m:rPr/>
                    <w:rPr>
                      <w:rFonts w:ascii="Cambria Math" w:hAnsi="宋体"/>
                    </w:rPr>
                    <m:t>)</m:t>
                  </m:r>
                  <m:r>
                    <m:rPr/>
                    <w:rPr>
                      <w:rFonts w:ascii="Cambria Math" w:hAnsi="Cambria Math"/>
                    </w:rPr>
                    <m:t>∙</m:t>
                  </m:r>
                  <m:r>
                    <m:rPr>
                      <m:sty m:val="p"/>
                    </m:rPr>
                    <w:rPr>
                      <w:rFonts w:ascii="Cambria Math" w:hAnsi="Cambria Math"/>
                    </w:rPr>
                    <m:t>d</m:t>
                  </m:r>
                  <m:r>
                    <m:rPr/>
                    <w:rPr>
                      <w:rFonts w:ascii="Cambria Math" w:hAnsi="Cambria Math"/>
                    </w:rPr>
                    <m:t>λ</m:t>
                  </m:r>
                  <m:ctrlPr>
                    <w:rPr>
                      <w:rFonts w:ascii="Cambria Math" w:hAnsi="宋体"/>
                      <w:i/>
                      <w:iCs/>
                    </w:rPr>
                  </m:ctrlPr>
                </m:e>
              </m:nary>
              <m:ctrlPr>
                <w:rPr>
                  <w:rFonts w:ascii="Cambria Math" w:hAnsi="宋体"/>
                  <w:i/>
                  <w:iCs/>
                </w:rPr>
              </m:ctrlPr>
            </m:den>
          </m:f>
          <m:r>
            <m:rPr/>
            <w:rPr>
              <w:rFonts w:ascii="Cambria Math" w:hAnsi="Cambria Math"/>
            </w:rPr>
            <m:t>≥</m:t>
          </m:r>
          <m:r>
            <m:rPr/>
            <w:rPr>
              <w:rFonts w:ascii="Cambria Math" w:hAnsi="宋体"/>
            </w:rPr>
            <m:t>0.05</m:t>
          </m:r>
        </m:oMath>
      </m:oMathPara>
    </w:p>
    <w:p>
      <w:pPr>
        <w:tabs>
          <w:tab w:val="left" w:pos="851"/>
          <w:tab w:val="left" w:pos="1134"/>
          <w:tab w:val="left" w:pos="1276"/>
          <w:tab w:val="left" w:pos="2880"/>
        </w:tabs>
        <w:ind w:firstLine="420" w:firstLineChars="200"/>
        <w:rPr>
          <w:rFonts w:ascii="宋体" w:hAnsi="宋体"/>
          <w:snapToGrid w:val="0"/>
        </w:rPr>
      </w:pPr>
      <w:r>
        <w:rPr>
          <w:rFonts w:ascii="宋体" w:hAnsi="宋体"/>
          <w:snapToGrid w:val="0"/>
        </w:rPr>
        <w:t xml:space="preserve"> </w:t>
      </w:r>
      <w:r>
        <w:rPr>
          <w:rFonts w:hint="eastAsia" w:ascii="宋体" w:hAnsi="宋体"/>
          <w:snapToGrid w:val="0"/>
        </w:rPr>
        <w:t xml:space="preserve">   </w:t>
      </w:r>
      <w:r>
        <w:rPr>
          <w:rFonts w:hint="eastAsia" w:ascii="宋体" w:hAnsi="宋体"/>
          <w:iCs/>
        </w:rPr>
        <w:t>…………………………(3)</w:t>
      </w:r>
    </w:p>
    <w:p>
      <w:pPr>
        <w:tabs>
          <w:tab w:val="left" w:pos="851"/>
          <w:tab w:val="left" w:pos="1134"/>
          <w:tab w:val="left" w:pos="1276"/>
          <w:tab w:val="left" w:pos="2880"/>
        </w:tabs>
        <w:ind w:firstLine="420" w:firstLineChars="200"/>
        <w:rPr>
          <w:rFonts w:ascii="宋体" w:hAnsi="宋体"/>
          <w:snapToGrid w:val="0"/>
        </w:rPr>
      </w:pPr>
      <w:r>
        <w:rPr>
          <w:rFonts w:ascii="宋体" w:hAnsi="宋体"/>
          <w:snapToGrid w:val="0"/>
        </w:rPr>
        <w:t>式中</w:t>
      </w:r>
      <w:r>
        <w:rPr>
          <w:rFonts w:hint="eastAsia" w:ascii="宋体" w:hAnsi="宋体"/>
          <w:snapToGrid w:val="0"/>
        </w:rPr>
        <w:t>：</w:t>
      </w:r>
    </w:p>
    <w:p>
      <w:pPr>
        <w:tabs>
          <w:tab w:val="left" w:pos="0"/>
          <w:tab w:val="left" w:pos="993"/>
          <w:tab w:val="left" w:pos="1985"/>
          <w:tab w:val="left" w:pos="2694"/>
        </w:tabs>
        <w:ind w:firstLine="420" w:firstLineChars="200"/>
        <w:rPr>
          <w:rFonts w:ascii="宋体" w:hAnsi="宋体"/>
          <w:snapToGrid w:val="0"/>
        </w:rPr>
      </w:pPr>
      <w:r>
        <w:rPr>
          <w:rFonts w:ascii="宋体" w:hAnsi="宋体"/>
          <w:i/>
          <w:snapToGrid w:val="0"/>
        </w:rPr>
        <w:t>E</w:t>
      </w:r>
      <w:r>
        <w:rPr>
          <w:rFonts w:ascii="宋体" w:hAnsi="宋体"/>
          <w:i/>
          <w:snapToGrid w:val="0"/>
          <w:sz w:val="24"/>
          <w:vertAlign w:val="subscript"/>
        </w:rPr>
        <w:t>e</w:t>
      </w:r>
      <w:r>
        <w:rPr>
          <w:rFonts w:ascii="宋体" w:hAnsi="宋体"/>
          <w:snapToGrid w:val="0"/>
        </w:rPr>
        <w:t>(</w:t>
      </w:r>
      <w:r>
        <w:rPr>
          <w:rFonts w:ascii="宋体" w:hAnsi="宋体"/>
          <w:i/>
          <w:snapToGrid w:val="0"/>
        </w:rPr>
        <w:sym w:font="Symbol" w:char="F06C"/>
      </w:r>
      <w:r>
        <w:rPr>
          <w:rFonts w:ascii="宋体" w:hAnsi="宋体"/>
          <w:snapToGrid w:val="0"/>
        </w:rPr>
        <w:t>)</w:t>
      </w:r>
      <w:r>
        <w:rPr>
          <w:rFonts w:hint="eastAsia" w:ascii="宋体" w:hAnsi="宋体"/>
          <w:snapToGrid w:val="0"/>
        </w:rPr>
        <w:tab/>
      </w:r>
      <w:r>
        <w:rPr>
          <w:rFonts w:hint="eastAsia" w:ascii="宋体" w:hAnsi="宋体"/>
          <w:snapToGrid w:val="0"/>
        </w:rPr>
        <w:t>——</w:t>
      </w:r>
      <w:r>
        <w:rPr>
          <w:rFonts w:ascii="宋体" w:hAnsi="宋体"/>
          <w:snapToGrid w:val="0"/>
        </w:rPr>
        <w:t>辐射通量的光谱分布</w:t>
      </w:r>
      <w:r>
        <w:rPr>
          <w:rFonts w:hint="eastAsia" w:ascii="宋体" w:hAnsi="宋体"/>
          <w:snapToGrid w:val="0"/>
        </w:rPr>
        <w:t>，单位为瓦特每纳米（</w:t>
      </w:r>
      <w:r>
        <w:rPr>
          <w:rFonts w:ascii="宋体" w:hAnsi="宋体"/>
          <w:snapToGrid w:val="0"/>
        </w:rPr>
        <w:t>W/nm</w:t>
      </w:r>
      <w:r>
        <w:rPr>
          <w:rFonts w:hint="eastAsia" w:ascii="宋体" w:hAnsi="宋体"/>
          <w:snapToGrid w:val="0"/>
        </w:rPr>
        <w:t>）</w:t>
      </w:r>
      <w:r>
        <w:rPr>
          <w:rFonts w:ascii="宋体" w:hAnsi="宋体"/>
          <w:snapToGrid w:val="0"/>
        </w:rPr>
        <w:t>；</w:t>
      </w:r>
    </w:p>
    <w:p>
      <w:pPr>
        <w:tabs>
          <w:tab w:val="left" w:pos="0"/>
          <w:tab w:val="left" w:pos="993"/>
          <w:tab w:val="left" w:pos="1985"/>
          <w:tab w:val="left" w:pos="2694"/>
        </w:tabs>
        <w:ind w:firstLine="420" w:firstLineChars="200"/>
        <w:rPr>
          <w:rFonts w:ascii="宋体" w:hAnsi="宋体"/>
          <w:snapToGrid w:val="0"/>
        </w:rPr>
      </w:pPr>
      <w:r>
        <w:rPr>
          <w:rFonts w:ascii="宋体" w:hAnsi="宋体"/>
          <w:i/>
          <w:snapToGrid w:val="0"/>
        </w:rPr>
        <w:t>V</w:t>
      </w:r>
      <w:r>
        <w:rPr>
          <w:rFonts w:ascii="宋体" w:hAnsi="宋体"/>
          <w:snapToGrid w:val="0"/>
        </w:rPr>
        <w:t>(</w:t>
      </w:r>
      <w:r>
        <w:rPr>
          <w:rFonts w:ascii="宋体" w:hAnsi="宋体"/>
          <w:i/>
          <w:snapToGrid w:val="0"/>
        </w:rPr>
        <w:sym w:font="Symbol" w:char="F06C"/>
      </w:r>
      <w:r>
        <w:rPr>
          <w:rFonts w:ascii="宋体" w:hAnsi="宋体"/>
          <w:snapToGrid w:val="0"/>
        </w:rPr>
        <w:t>)</w:t>
      </w:r>
      <w:r>
        <w:rPr>
          <w:rFonts w:hint="eastAsia" w:ascii="宋体" w:hAnsi="宋体"/>
          <w:snapToGrid w:val="0"/>
        </w:rPr>
        <w:tab/>
      </w:r>
      <w:r>
        <w:rPr>
          <w:rFonts w:hint="eastAsia" w:ascii="宋体" w:hAnsi="宋体"/>
          <w:snapToGrid w:val="0"/>
        </w:rPr>
        <w:t>——</w:t>
      </w:r>
      <w:r>
        <w:rPr>
          <w:rFonts w:ascii="宋体" w:hAnsi="宋体"/>
          <w:snapToGrid w:val="0"/>
        </w:rPr>
        <w:t>光谱光视效率；</w:t>
      </w:r>
    </w:p>
    <w:p>
      <w:pPr>
        <w:tabs>
          <w:tab w:val="left" w:pos="0"/>
          <w:tab w:val="left" w:pos="993"/>
          <w:tab w:val="left" w:pos="1276"/>
          <w:tab w:val="left" w:pos="1985"/>
          <w:tab w:val="left" w:pos="2694"/>
        </w:tabs>
        <w:ind w:firstLine="420" w:firstLineChars="200"/>
        <w:rPr>
          <w:rFonts w:ascii="宋体" w:hAnsi="宋体"/>
          <w:snapToGrid w:val="0"/>
        </w:rPr>
      </w:pPr>
      <w:r>
        <w:rPr>
          <w:rFonts w:ascii="宋体" w:hAnsi="宋体"/>
          <w:i/>
          <w:snapToGrid w:val="0"/>
        </w:rPr>
        <w:sym w:font="Symbol" w:char="F06C"/>
      </w:r>
      <w:r>
        <w:rPr>
          <w:rFonts w:hint="eastAsia" w:ascii="宋体" w:hAnsi="宋体"/>
          <w:snapToGrid w:val="0"/>
        </w:rPr>
        <w:tab/>
      </w:r>
      <w:r>
        <w:rPr>
          <w:rFonts w:hint="eastAsia" w:ascii="宋体" w:hAnsi="宋体"/>
          <w:snapToGrid w:val="0"/>
        </w:rPr>
        <w:t>——</w:t>
      </w:r>
      <w:r>
        <w:rPr>
          <w:rFonts w:ascii="宋体" w:hAnsi="宋体"/>
          <w:snapToGrid w:val="0"/>
        </w:rPr>
        <w:t>波长</w:t>
      </w:r>
      <w:r>
        <w:rPr>
          <w:rFonts w:hint="eastAsia" w:ascii="宋体" w:hAnsi="宋体"/>
          <w:snapToGrid w:val="0"/>
        </w:rPr>
        <w:t>，单位为纳米（</w:t>
      </w:r>
      <w:r>
        <w:rPr>
          <w:rFonts w:ascii="宋体" w:hAnsi="宋体"/>
          <w:snapToGrid w:val="0"/>
        </w:rPr>
        <w:t>nm</w:t>
      </w:r>
      <w:r>
        <w:rPr>
          <w:rFonts w:hint="eastAsia" w:ascii="宋体" w:hAnsi="宋体"/>
          <w:snapToGrid w:val="0"/>
        </w:rPr>
        <w:t>）</w:t>
      </w:r>
      <w:r>
        <w:rPr>
          <w:rFonts w:ascii="宋体" w:hAnsi="宋体"/>
          <w:snapToGrid w:val="0"/>
        </w:rPr>
        <w:t>。</w:t>
      </w:r>
    </w:p>
    <w:p>
      <w:pPr>
        <w:tabs>
          <w:tab w:val="left" w:pos="851"/>
          <w:tab w:val="left" w:pos="1134"/>
          <w:tab w:val="left" w:pos="1276"/>
          <w:tab w:val="left" w:pos="1843"/>
        </w:tabs>
        <w:ind w:firstLine="420" w:firstLineChars="200"/>
        <w:rPr>
          <w:rFonts w:ascii="宋体" w:hAnsi="宋体"/>
          <w:snapToGrid w:val="0"/>
        </w:rPr>
      </w:pPr>
      <w:r>
        <w:rPr>
          <w:rFonts w:ascii="宋体" w:hAnsi="宋体"/>
          <w:snapToGrid w:val="0"/>
        </w:rPr>
        <w:t>此值应以1</w:t>
      </w:r>
      <w:r>
        <w:rPr>
          <w:rFonts w:hint="eastAsia" w:ascii="MS Mincho" w:hAnsi="MS Mincho" w:eastAsia="MS Mincho" w:cs="MS Mincho"/>
          <w:snapToGrid w:val="0"/>
        </w:rPr>
        <w:t> </w:t>
      </w:r>
      <w:r>
        <w:rPr>
          <w:rFonts w:ascii="宋体" w:hAnsi="宋体"/>
          <w:snapToGrid w:val="0"/>
        </w:rPr>
        <w:t>nm为间隔进行计算。</w:t>
      </w:r>
    </w:p>
    <w:p>
      <w:pPr>
        <w:pStyle w:val="43"/>
        <w:spacing w:before="156" w:after="156"/>
      </w:pPr>
      <w:bookmarkStart w:id="944" w:name="_Toc497407967"/>
      <w:bookmarkStart w:id="945" w:name="_Toc496465537"/>
      <w:bookmarkStart w:id="946" w:name="_Toc497382305"/>
      <w:bookmarkStart w:id="947" w:name="_Toc497382443"/>
      <w:bookmarkStart w:id="948" w:name="_Toc497382176"/>
      <w:bookmarkStart w:id="949" w:name="_Toc497386150"/>
      <w:bookmarkStart w:id="950" w:name="_Toc497403238"/>
      <w:bookmarkStart w:id="951" w:name="_Toc497380547"/>
      <w:bookmarkStart w:id="952" w:name="_Toc497408832"/>
      <w:bookmarkStart w:id="953" w:name="_Toc497408661"/>
      <w:bookmarkStart w:id="954" w:name="_Toc497411943"/>
      <w:bookmarkStart w:id="955" w:name="_Toc497414929"/>
      <w:bookmarkStart w:id="956" w:name="_Toc497459979"/>
      <w:bookmarkStart w:id="957" w:name="_Toc497460933"/>
      <w:bookmarkStart w:id="958" w:name="_Toc503686167"/>
      <w:bookmarkStart w:id="959" w:name="_Toc503686380"/>
      <w:bookmarkStart w:id="960" w:name="_Toc531972979"/>
      <w:bookmarkStart w:id="961" w:name="_Toc27755662"/>
      <w:bookmarkStart w:id="962" w:name="_Toc532830451"/>
      <w:bookmarkStart w:id="963" w:name="_Toc6637044"/>
      <w:bookmarkStart w:id="964" w:name="_Toc7125629"/>
      <w:bookmarkStart w:id="965" w:name="_Toc7211627"/>
      <w:bookmarkStart w:id="966" w:name="_Toc27508714"/>
      <w:bookmarkStart w:id="967" w:name="_Toc30260407"/>
      <w:bookmarkStart w:id="968" w:name="_Toc58678928"/>
      <w:bookmarkStart w:id="969" w:name="_Toc102406413"/>
      <w:bookmarkStart w:id="970" w:name="_Toc102664297"/>
      <w:bookmarkStart w:id="971" w:name="_Toc122166141"/>
      <w:bookmarkStart w:id="972" w:name="_Toc121753694"/>
      <w:bookmarkStart w:id="973" w:name="_Toc124861096"/>
      <w:bookmarkStart w:id="974" w:name="_Toc127344364"/>
      <w:bookmarkStart w:id="975" w:name="_Toc127517547"/>
      <w:bookmarkStart w:id="976" w:name="_Toc127453437"/>
      <w:bookmarkStart w:id="977" w:name="_Toc133506770"/>
      <w:bookmarkStart w:id="978" w:name="_Toc156663416"/>
      <w:bookmarkStart w:id="979" w:name="_Toc128492084"/>
      <w:bookmarkStart w:id="980" w:name="_Toc137017198"/>
      <w:r>
        <w:t>紫外（UV）辐射</w:t>
      </w:r>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pPr>
        <w:tabs>
          <w:tab w:val="left" w:pos="1276"/>
          <w:tab w:val="left" w:pos="2880"/>
        </w:tabs>
        <w:spacing w:before="93" w:beforeLines="30"/>
        <w:ind w:left="105" w:leftChars="50" w:firstLine="319" w:firstLineChars="152"/>
        <w:rPr>
          <w:rFonts w:ascii="宋体" w:hAnsi="宋体"/>
          <w:snapToGrid w:val="0"/>
        </w:rPr>
      </w:pPr>
      <w:r>
        <w:rPr>
          <w:rFonts w:ascii="宋体" w:hAnsi="宋体"/>
          <w:snapToGrid w:val="0"/>
        </w:rPr>
        <w:t>气体放电光源是低UV辐射型的光源，其紫外辐射应符合下式要求：</w:t>
      </w:r>
    </w:p>
    <w:p>
      <w:pPr>
        <w:tabs>
          <w:tab w:val="left" w:pos="709"/>
        </w:tabs>
        <w:spacing w:before="93" w:beforeLines="30"/>
        <w:rPr>
          <w:rFonts w:ascii="宋体" w:hAnsi="宋体"/>
          <w:snapToGrid w:val="0"/>
          <w:vanish/>
        </w:rPr>
      </w:pPr>
      <m:oMathPara>
        <m:oMath>
          <m:sSub>
            <m:sSubPr>
              <m:ctrlPr>
                <w:rPr>
                  <w:rFonts w:ascii="Cambria Math" w:hAnsi="宋体"/>
                  <w:i/>
                  <w:iCs/>
                </w:rPr>
              </m:ctrlPr>
            </m:sSubPr>
            <m:e>
              <m:r>
                <m:rPr/>
                <w:rPr>
                  <w:rFonts w:hint="eastAsia" w:ascii="Cambria Math" w:hAnsi="Cambria Math"/>
                </w:rPr>
                <m:t xml:space="preserve">                                      </m:t>
              </m:r>
              <m:r>
                <m:rPr/>
                <w:rPr>
                  <w:rFonts w:ascii="Cambria Math" w:hAnsi="Cambria Math"/>
                </w:rPr>
                <m:t>k</m:t>
              </m:r>
              <m:ctrlPr>
                <w:rPr>
                  <w:rFonts w:ascii="Cambria Math" w:hAnsi="宋体"/>
                  <w:i/>
                  <w:iCs/>
                </w:rPr>
              </m:ctrlPr>
            </m:e>
            <m:sub>
              <m:r>
                <m:rPr/>
                <w:rPr>
                  <w:rFonts w:ascii="Cambria Math" w:hAnsi="宋体"/>
                </w:rPr>
                <m:t>UV</m:t>
              </m:r>
              <m:ctrlPr>
                <w:rPr>
                  <w:rFonts w:ascii="Cambria Math" w:hAnsi="宋体"/>
                  <w:i/>
                  <w:iCs/>
                </w:rPr>
              </m:ctrlPr>
            </m:sub>
          </m:sSub>
          <m:r>
            <m:rPr/>
            <w:rPr>
              <w:rFonts w:ascii="Cambria Math" w:hAnsi="宋体"/>
            </w:rPr>
            <m:t>=</m:t>
          </m:r>
          <m:f>
            <m:fPr>
              <m:ctrlPr>
                <w:rPr>
                  <w:rFonts w:ascii="Cambria Math" w:hAnsi="宋体"/>
                  <w:i/>
                  <w:iCs/>
                </w:rPr>
              </m:ctrlPr>
            </m:fPr>
            <m:num>
              <m:nary>
                <m:naryPr>
                  <m:limLoc m:val="undOvr"/>
                  <m:ctrlPr>
                    <w:rPr>
                      <w:rFonts w:ascii="Cambria Math" w:hAnsi="宋体"/>
                      <w:i/>
                      <w:iCs/>
                    </w:rPr>
                  </m:ctrlPr>
                </m:naryPr>
                <m:sub>
                  <m:r>
                    <m:rPr/>
                    <w:rPr>
                      <w:rFonts w:ascii="Cambria Math" w:hAnsi="Cambria Math"/>
                    </w:rPr>
                    <m:t>λ</m:t>
                  </m:r>
                  <m:r>
                    <m:rPr/>
                    <w:rPr>
                      <w:rFonts w:ascii="Cambria Math" w:hAnsi="宋体"/>
                    </w:rPr>
                    <m:t>=250</m:t>
                  </m:r>
                  <m:r>
                    <m:rPr/>
                    <w:rPr>
                      <w:rFonts w:hint="eastAsia" w:ascii="Cambria Math" w:hAnsi="宋体"/>
                    </w:rPr>
                    <m:t xml:space="preserve"> </m:t>
                  </m:r>
                  <m:r>
                    <m:rPr>
                      <m:sty m:val="p"/>
                    </m:rPr>
                    <w:rPr>
                      <w:rFonts w:ascii="Cambria Math" w:hAnsi="Cambria Math"/>
                    </w:rPr>
                    <m:t>nm</m:t>
                  </m:r>
                  <m:ctrlPr>
                    <w:rPr>
                      <w:rFonts w:ascii="Cambria Math" w:hAnsi="宋体"/>
                      <w:i/>
                      <w:iCs/>
                    </w:rPr>
                  </m:ctrlPr>
                </m:sub>
                <m:sup>
                  <m:r>
                    <m:rPr/>
                    <w:rPr>
                      <w:rFonts w:ascii="Cambria Math" w:hAnsi="宋体"/>
                    </w:rPr>
                    <m:t>400</m:t>
                  </m:r>
                  <m:r>
                    <m:rPr/>
                    <w:rPr>
                      <w:rFonts w:hint="eastAsia" w:ascii="Cambria Math" w:hAnsi="宋体"/>
                    </w:rPr>
                    <m:t xml:space="preserve"> </m:t>
                  </m:r>
                  <m:r>
                    <m:rPr>
                      <m:sty m:val="p"/>
                    </m:rPr>
                    <w:rPr>
                      <w:rFonts w:ascii="Cambria Math" w:hAnsi="Cambria Math"/>
                    </w:rPr>
                    <m:t>nm</m:t>
                  </m:r>
                  <m:ctrlPr>
                    <w:rPr>
                      <w:rFonts w:ascii="Cambria Math" w:hAnsi="宋体"/>
                      <w:i/>
                      <w:iCs/>
                    </w:rPr>
                  </m:ctrlPr>
                </m:sup>
                <m:e>
                  <m:sSub>
                    <m:sSubPr>
                      <m:ctrlPr>
                        <w:rPr>
                          <w:rFonts w:ascii="Cambria Math" w:hAnsi="宋体"/>
                          <w:i/>
                          <w:iCs/>
                        </w:rPr>
                      </m:ctrlPr>
                    </m:sSubPr>
                    <m:e>
                      <m:r>
                        <m:rPr/>
                        <w:rPr>
                          <w:rFonts w:ascii="Cambria Math" w:hAnsi="Cambria Math"/>
                        </w:rPr>
                        <m:t>E</m:t>
                      </m:r>
                      <m:ctrlPr>
                        <w:rPr>
                          <w:rFonts w:ascii="Cambria Math" w:hAnsi="宋体"/>
                          <w:i/>
                          <w:iCs/>
                        </w:rPr>
                      </m:ctrlPr>
                    </m:e>
                    <m:sub>
                      <m:r>
                        <m:rPr/>
                        <w:rPr>
                          <w:rFonts w:ascii="Cambria Math" w:hAnsi="Cambria Math"/>
                        </w:rPr>
                        <m:t>e</m:t>
                      </m:r>
                      <m:ctrlPr>
                        <w:rPr>
                          <w:rFonts w:ascii="Cambria Math" w:hAnsi="宋体"/>
                          <w:i/>
                          <w:iCs/>
                        </w:rPr>
                      </m:ctrlPr>
                    </m:sub>
                  </m:sSub>
                  <m:r>
                    <m:rPr/>
                    <w:rPr>
                      <w:rFonts w:ascii="Cambria Math" w:hAnsi="宋体"/>
                    </w:rPr>
                    <m:t>(</m:t>
                  </m:r>
                  <m:r>
                    <m:rPr/>
                    <w:rPr>
                      <w:rFonts w:ascii="Cambria Math" w:hAnsi="Cambria Math"/>
                    </w:rPr>
                    <m:t>λ</m:t>
                  </m:r>
                  <m:r>
                    <m:rPr/>
                    <w:rPr>
                      <w:rFonts w:ascii="Cambria Math" w:hAnsi="宋体"/>
                    </w:rPr>
                    <m:t>)</m:t>
                  </m:r>
                  <m:r>
                    <m:rPr/>
                    <w:rPr>
                      <w:rFonts w:ascii="Cambria Math" w:hAnsi="Cambria Math"/>
                    </w:rPr>
                    <m:t>∙S(λ)∙</m:t>
                  </m:r>
                  <m:r>
                    <m:rPr>
                      <m:sty m:val="p"/>
                    </m:rPr>
                    <w:rPr>
                      <w:rFonts w:ascii="Cambria Math" w:hAnsi="Cambria Math"/>
                    </w:rPr>
                    <m:t>d</m:t>
                  </m:r>
                  <m:r>
                    <m:rPr/>
                    <w:rPr>
                      <w:rFonts w:ascii="Cambria Math" w:hAnsi="Cambria Math"/>
                    </w:rPr>
                    <m:t>λ</m:t>
                  </m:r>
                  <m:ctrlPr>
                    <w:rPr>
                      <w:rFonts w:ascii="Cambria Math" w:hAnsi="宋体"/>
                      <w:i/>
                      <w:iCs/>
                    </w:rPr>
                  </m:ctrlPr>
                </m:e>
              </m:nary>
              <m:ctrlPr>
                <w:rPr>
                  <w:rFonts w:ascii="Cambria Math" w:hAnsi="宋体"/>
                  <w:i/>
                  <w:iCs/>
                </w:rPr>
              </m:ctrlPr>
            </m:num>
            <m:den>
              <m:sSub>
                <m:sSubPr>
                  <m:ctrlPr>
                    <w:rPr>
                      <w:rFonts w:ascii="Cambria Math" w:hAnsi="宋体"/>
                      <w:iCs/>
                    </w:rPr>
                  </m:ctrlPr>
                </m:sSubPr>
                <m:e>
                  <m:r>
                    <m:rPr>
                      <m:sty m:val="p"/>
                    </m:rPr>
                    <w:rPr>
                      <w:rFonts w:ascii="Cambria Math" w:hAnsi="宋体"/>
                    </w:rPr>
                    <m:t>k</m:t>
                  </m:r>
                  <m:ctrlPr>
                    <w:rPr>
                      <w:rFonts w:ascii="Cambria Math" w:hAnsi="宋体"/>
                      <w:iCs/>
                    </w:rPr>
                  </m:ctrlPr>
                </m:e>
                <m:sub>
                  <m:r>
                    <m:rPr>
                      <m:sty m:val="p"/>
                    </m:rPr>
                    <w:rPr>
                      <w:rFonts w:ascii="Cambria Math" w:hAnsi="宋体"/>
                    </w:rPr>
                    <m:t>m</m:t>
                  </m:r>
                  <m:ctrlPr>
                    <w:rPr>
                      <w:rFonts w:ascii="Cambria Math" w:hAnsi="宋体"/>
                      <w:iCs/>
                    </w:rPr>
                  </m:ctrlPr>
                </m:sub>
              </m:sSub>
              <m:r>
                <m:rPr/>
                <w:rPr>
                  <w:rFonts w:ascii="Cambria Math" w:hAnsi="Cambria Math"/>
                </w:rPr>
                <m:t>∙</m:t>
              </m:r>
              <m:nary>
                <m:naryPr>
                  <m:limLoc m:val="undOvr"/>
                  <m:ctrlPr>
                    <w:rPr>
                      <w:rFonts w:ascii="Cambria Math" w:hAnsi="宋体"/>
                      <w:i/>
                      <w:iCs/>
                    </w:rPr>
                  </m:ctrlPr>
                </m:naryPr>
                <m:sub>
                  <m:r>
                    <m:rPr/>
                    <w:rPr>
                      <w:rFonts w:ascii="Cambria Math" w:hAnsi="Cambria Math"/>
                    </w:rPr>
                    <m:t>λ</m:t>
                  </m:r>
                  <m:r>
                    <m:rPr/>
                    <w:rPr>
                      <w:rFonts w:ascii="Cambria Math" w:hAnsi="宋体"/>
                    </w:rPr>
                    <m:t>=380</m:t>
                  </m:r>
                  <m:r>
                    <m:rPr/>
                    <w:rPr>
                      <w:rFonts w:hint="eastAsia" w:ascii="Cambria Math" w:hAnsi="宋体"/>
                    </w:rPr>
                    <m:t xml:space="preserve"> </m:t>
                  </m:r>
                  <m:r>
                    <m:rPr>
                      <m:sty m:val="p"/>
                    </m:rPr>
                    <w:rPr>
                      <w:rFonts w:ascii="Cambria Math" w:hAnsi="Cambria Math"/>
                    </w:rPr>
                    <m:t>nm</m:t>
                  </m:r>
                  <m:ctrlPr>
                    <w:rPr>
                      <w:rFonts w:ascii="Cambria Math" w:hAnsi="宋体"/>
                      <w:i/>
                      <w:iCs/>
                    </w:rPr>
                  </m:ctrlPr>
                </m:sub>
                <m:sup>
                  <m:r>
                    <m:rPr/>
                    <w:rPr>
                      <w:rFonts w:ascii="Cambria Math" w:hAnsi="宋体"/>
                    </w:rPr>
                    <m:t>780</m:t>
                  </m:r>
                  <m:r>
                    <m:rPr/>
                    <w:rPr>
                      <w:rFonts w:hint="eastAsia" w:ascii="Cambria Math" w:hAnsi="宋体"/>
                    </w:rPr>
                    <m:t xml:space="preserve"> </m:t>
                  </m:r>
                  <m:r>
                    <m:rPr>
                      <m:sty m:val="p"/>
                    </m:rPr>
                    <w:rPr>
                      <w:rFonts w:ascii="Cambria Math" w:hAnsi="Cambria Math"/>
                    </w:rPr>
                    <m:t>nm</m:t>
                  </m:r>
                  <m:ctrlPr>
                    <w:rPr>
                      <w:rFonts w:ascii="Cambria Math" w:hAnsi="宋体"/>
                      <w:i/>
                      <w:iCs/>
                    </w:rPr>
                  </m:ctrlPr>
                </m:sup>
                <m:e>
                  <m:sSub>
                    <m:sSubPr>
                      <m:ctrlPr>
                        <w:rPr>
                          <w:rFonts w:ascii="Cambria Math" w:hAnsi="宋体"/>
                          <w:i/>
                          <w:iCs/>
                        </w:rPr>
                      </m:ctrlPr>
                    </m:sSubPr>
                    <m:e>
                      <m:r>
                        <m:rPr/>
                        <w:rPr>
                          <w:rFonts w:ascii="Cambria Math" w:hAnsi="Cambria Math"/>
                        </w:rPr>
                        <m:t>E</m:t>
                      </m:r>
                      <m:ctrlPr>
                        <w:rPr>
                          <w:rFonts w:ascii="Cambria Math" w:hAnsi="宋体"/>
                          <w:i/>
                          <w:iCs/>
                        </w:rPr>
                      </m:ctrlPr>
                    </m:e>
                    <m:sub>
                      <m:r>
                        <m:rPr/>
                        <w:rPr>
                          <w:rFonts w:ascii="Cambria Math" w:hAnsi="Cambria Math"/>
                        </w:rPr>
                        <m:t>e</m:t>
                      </m:r>
                      <m:ctrlPr>
                        <w:rPr>
                          <w:rFonts w:ascii="Cambria Math" w:hAnsi="宋体"/>
                          <w:i/>
                          <w:iCs/>
                        </w:rPr>
                      </m:ctrlPr>
                    </m:sub>
                  </m:sSub>
                  <m:r>
                    <m:rPr/>
                    <w:rPr>
                      <w:rFonts w:ascii="Cambria Math" w:hAnsi="宋体"/>
                    </w:rPr>
                    <m:t>(</m:t>
                  </m:r>
                  <m:r>
                    <m:rPr/>
                    <w:rPr>
                      <w:rFonts w:ascii="Cambria Math" w:hAnsi="Cambria Math"/>
                    </w:rPr>
                    <m:t>λ</m:t>
                  </m:r>
                  <m:r>
                    <m:rPr/>
                    <w:rPr>
                      <w:rFonts w:ascii="Cambria Math" w:hAnsi="宋体"/>
                    </w:rPr>
                    <m:t>)</m:t>
                  </m:r>
                  <m:r>
                    <m:rPr/>
                    <w:rPr>
                      <w:rFonts w:ascii="Cambria Math" w:hAnsi="Cambria Math"/>
                    </w:rPr>
                    <m:t>∙V</m:t>
                  </m:r>
                  <m:r>
                    <m:rPr/>
                    <w:rPr>
                      <w:rFonts w:ascii="Cambria Math" w:hAnsi="宋体"/>
                    </w:rPr>
                    <m:t>(</m:t>
                  </m:r>
                  <m:r>
                    <m:rPr/>
                    <w:rPr>
                      <w:rFonts w:ascii="Cambria Math" w:hAnsi="Cambria Math"/>
                    </w:rPr>
                    <m:t>λ</m:t>
                  </m:r>
                  <m:r>
                    <m:rPr/>
                    <w:rPr>
                      <w:rFonts w:ascii="Cambria Math" w:hAnsi="宋体"/>
                    </w:rPr>
                    <m:t>)</m:t>
                  </m:r>
                  <m:r>
                    <m:rPr/>
                    <w:rPr>
                      <w:rFonts w:ascii="Cambria Math" w:hAnsi="Cambria Math"/>
                    </w:rPr>
                    <m:t>∙</m:t>
                  </m:r>
                  <m:r>
                    <m:rPr>
                      <m:sty m:val="p"/>
                    </m:rPr>
                    <w:rPr>
                      <w:rFonts w:ascii="Cambria Math" w:hAnsi="Cambria Math"/>
                    </w:rPr>
                    <m:t>d</m:t>
                  </m:r>
                  <m:r>
                    <m:rPr/>
                    <w:rPr>
                      <w:rFonts w:ascii="Cambria Math" w:hAnsi="Cambria Math"/>
                    </w:rPr>
                    <m:t>λ</m:t>
                  </m:r>
                  <m:ctrlPr>
                    <w:rPr>
                      <w:rFonts w:ascii="Cambria Math" w:hAnsi="宋体"/>
                      <w:i/>
                      <w:iCs/>
                    </w:rPr>
                  </m:ctrlPr>
                </m:e>
              </m:nary>
              <m:ctrlPr>
                <w:rPr>
                  <w:rFonts w:ascii="Cambria Math" w:hAnsi="宋体"/>
                  <w:i/>
                  <w:iCs/>
                </w:rPr>
              </m:ctrlPr>
            </m:den>
          </m:f>
          <m:r>
            <m:rPr/>
            <w:rPr>
              <w:rFonts w:ascii="Cambria Math" w:hAnsi="Cambria Math"/>
            </w:rPr>
            <m:t>≤</m:t>
          </m:r>
          <m:sSup>
            <m:sSupPr>
              <m:ctrlPr>
                <w:rPr>
                  <w:rFonts w:ascii="Cambria Math" w:hAnsi="宋体"/>
                  <w:i/>
                </w:rPr>
              </m:ctrlPr>
            </m:sSupPr>
            <m:e>
              <m:r>
                <m:rPr/>
                <w:rPr>
                  <w:rFonts w:ascii="Cambria Math" w:hAnsi="宋体"/>
                </w:rPr>
                <m:t>10</m:t>
              </m:r>
              <m:ctrlPr>
                <w:rPr>
                  <w:rFonts w:ascii="Cambria Math" w:hAnsi="宋体"/>
                  <w:i/>
                </w:rPr>
              </m:ctrlPr>
            </m:e>
            <m:sup>
              <m:r>
                <m:rPr/>
                <w:rPr>
                  <w:rFonts w:ascii="Cambria Math" w:hAnsi="宋体"/>
                </w:rPr>
                <m:t>−5</m:t>
              </m:r>
              <m:ctrlPr>
                <w:rPr>
                  <w:rFonts w:ascii="Cambria Math" w:hAnsi="宋体"/>
                  <w:i/>
                </w:rPr>
              </m:ctrlPr>
            </m:sup>
          </m:sSup>
          <m:r>
            <m:rPr>
              <m:sty m:val="p"/>
            </m:rPr>
            <w:rPr>
              <w:rFonts w:ascii="Cambria Math" w:hAnsi="宋体"/>
            </w:rPr>
            <m:t xml:space="preserve"> W／lm</m:t>
          </m:r>
        </m:oMath>
      </m:oMathPara>
    </w:p>
    <w:p>
      <w:pPr>
        <w:tabs>
          <w:tab w:val="left" w:pos="851"/>
          <w:tab w:val="left" w:pos="1134"/>
          <w:tab w:val="left" w:pos="1276"/>
          <w:tab w:val="left" w:pos="2880"/>
        </w:tabs>
        <w:ind w:firstLine="420" w:firstLineChars="200"/>
        <w:rPr>
          <w:rFonts w:ascii="宋体" w:hAnsi="宋体"/>
          <w:snapToGrid w:val="0"/>
        </w:rPr>
      </w:pPr>
      <w:r>
        <w:rPr>
          <w:rFonts w:ascii="宋体" w:hAnsi="宋体"/>
          <w:snapToGrid w:val="0"/>
        </w:rPr>
        <w:t xml:space="preserve"> </w:t>
      </w:r>
      <w:r>
        <w:rPr>
          <w:rFonts w:hint="eastAsia" w:ascii="宋体" w:hAnsi="宋体"/>
          <w:snapToGrid w:val="0"/>
        </w:rPr>
        <w:t xml:space="preserve">   </w:t>
      </w:r>
      <w:r>
        <w:rPr>
          <w:rFonts w:hint="eastAsia" w:ascii="宋体" w:hAnsi="宋体"/>
          <w:iCs/>
        </w:rPr>
        <w:t>……………………(4)</w:t>
      </w:r>
    </w:p>
    <w:p>
      <w:pPr>
        <w:tabs>
          <w:tab w:val="left" w:pos="4395"/>
          <w:tab w:val="left" w:pos="4536"/>
        </w:tabs>
        <w:ind w:firstLine="420" w:firstLineChars="200"/>
        <w:rPr>
          <w:rFonts w:ascii="宋体" w:hAnsi="宋体"/>
          <w:snapToGrid w:val="0"/>
        </w:rPr>
      </w:pPr>
      <w:r>
        <w:rPr>
          <w:rFonts w:ascii="宋体" w:hAnsi="宋体"/>
          <w:snapToGrid w:val="0"/>
        </w:rPr>
        <w:t>式中</w:t>
      </w:r>
      <w:r>
        <w:rPr>
          <w:rFonts w:hint="eastAsia" w:ascii="宋体" w:hAnsi="宋体"/>
          <w:snapToGrid w:val="0"/>
        </w:rPr>
        <w:t>：</w:t>
      </w:r>
    </w:p>
    <w:p>
      <w:pPr>
        <w:tabs>
          <w:tab w:val="left" w:pos="0"/>
          <w:tab w:val="left" w:pos="993"/>
          <w:tab w:val="left" w:pos="1985"/>
          <w:tab w:val="left" w:pos="2694"/>
        </w:tabs>
        <w:ind w:firstLine="420" w:firstLineChars="200"/>
        <w:rPr>
          <w:rFonts w:ascii="宋体" w:hAnsi="宋体"/>
          <w:snapToGrid w:val="0"/>
        </w:rPr>
      </w:pPr>
      <w:r>
        <w:rPr>
          <w:rFonts w:hint="eastAsia" w:ascii="宋体" w:hAnsi="宋体"/>
          <w:i/>
          <w:snapToGrid w:val="0"/>
        </w:rPr>
        <w:t>S</w:t>
      </w:r>
      <w:r>
        <w:rPr>
          <w:rFonts w:ascii="宋体" w:hAnsi="宋体"/>
          <w:snapToGrid w:val="0"/>
        </w:rPr>
        <w:t>(</w:t>
      </w:r>
      <w:r>
        <w:rPr>
          <w:rFonts w:ascii="宋体" w:hAnsi="宋体"/>
          <w:i/>
          <w:snapToGrid w:val="0"/>
        </w:rPr>
        <w:sym w:font="Symbol" w:char="F06C"/>
      </w:r>
      <w:r>
        <w:rPr>
          <w:rFonts w:ascii="宋体" w:hAnsi="宋体"/>
          <w:snapToGrid w:val="0"/>
        </w:rPr>
        <w:t>)</w:t>
      </w:r>
      <w:r>
        <w:rPr>
          <w:rFonts w:hint="eastAsia" w:ascii="宋体" w:hAnsi="宋体"/>
          <w:snapToGrid w:val="0"/>
        </w:rPr>
        <w:tab/>
      </w:r>
      <w:r>
        <w:rPr>
          <w:rFonts w:hint="eastAsia" w:ascii="宋体" w:hAnsi="宋体"/>
          <w:snapToGrid w:val="0"/>
        </w:rPr>
        <w:t>——</w:t>
      </w:r>
      <w:r>
        <w:rPr>
          <w:rFonts w:ascii="宋体" w:hAnsi="宋体"/>
          <w:snapToGrid w:val="0"/>
        </w:rPr>
        <w:t>光谱权重函数；</w:t>
      </w:r>
    </w:p>
    <w:p>
      <w:pPr>
        <w:tabs>
          <w:tab w:val="left" w:pos="0"/>
          <w:tab w:val="left" w:pos="851"/>
          <w:tab w:val="left" w:pos="993"/>
          <w:tab w:val="left" w:pos="1985"/>
          <w:tab w:val="left" w:pos="2835"/>
        </w:tabs>
        <w:ind w:firstLine="420" w:firstLineChars="200"/>
        <w:rPr>
          <w:rFonts w:ascii="宋体" w:hAnsi="宋体"/>
          <w:snapToGrid w:val="0"/>
        </w:rPr>
      </w:pPr>
      <w:r>
        <w:rPr>
          <w:rFonts w:ascii="宋体" w:hAnsi="宋体"/>
          <w:snapToGrid w:val="0"/>
        </w:rPr>
        <w:t>k</w:t>
      </w:r>
      <w:r>
        <w:rPr>
          <w:rFonts w:ascii="宋体" w:hAnsi="宋体"/>
          <w:snapToGrid w:val="0"/>
          <w:sz w:val="24"/>
          <w:vertAlign w:val="subscript"/>
        </w:rPr>
        <w:t>m</w:t>
      </w:r>
      <w:r>
        <w:rPr>
          <w:rFonts w:hint="eastAsia" w:ascii="宋体" w:hAnsi="宋体"/>
          <w:snapToGrid w:val="0"/>
        </w:rPr>
        <w:tab/>
      </w:r>
      <w:r>
        <w:rPr>
          <w:rFonts w:hint="eastAsia" w:ascii="宋体" w:hAnsi="宋体"/>
          <w:snapToGrid w:val="0"/>
        </w:rPr>
        <w:tab/>
      </w:r>
      <w:r>
        <w:rPr>
          <w:rFonts w:hint="eastAsia" w:ascii="宋体" w:hAnsi="宋体"/>
          <w:snapToGrid w:val="0"/>
        </w:rPr>
        <w:t>——</w:t>
      </w:r>
      <w:r>
        <w:rPr>
          <w:rFonts w:ascii="宋体" w:hAnsi="宋体"/>
          <w:snapToGrid w:val="0"/>
        </w:rPr>
        <w:t>光辐射当量</w:t>
      </w:r>
      <w:r>
        <w:rPr>
          <w:rFonts w:hint="eastAsia" w:ascii="宋体" w:hAnsi="宋体"/>
          <w:snapToGrid w:val="0"/>
        </w:rPr>
        <w:t>，其值为</w:t>
      </w:r>
      <w:r>
        <w:rPr>
          <w:rFonts w:ascii="宋体" w:hAnsi="宋体"/>
          <w:snapToGrid w:val="0"/>
        </w:rPr>
        <w:t>683</w:t>
      </w:r>
      <w:r>
        <w:rPr>
          <w:rFonts w:hint="eastAsia" w:ascii="MS Mincho" w:hAnsi="MS Mincho" w:eastAsia="MS Mincho" w:cs="MS Mincho"/>
          <w:snapToGrid w:val="0"/>
        </w:rPr>
        <w:t> </w:t>
      </w:r>
      <w:r>
        <w:rPr>
          <w:rFonts w:ascii="宋体" w:hAnsi="宋体"/>
          <w:snapToGrid w:val="0"/>
        </w:rPr>
        <w:t>lm/W</w:t>
      </w:r>
      <w:r>
        <w:rPr>
          <w:rFonts w:hint="eastAsia" w:ascii="宋体" w:hAnsi="宋体"/>
          <w:snapToGrid w:val="0"/>
        </w:rPr>
        <w:t>。</w:t>
      </w:r>
    </w:p>
    <w:p>
      <w:pPr>
        <w:tabs>
          <w:tab w:val="left" w:pos="851"/>
          <w:tab w:val="left" w:pos="1134"/>
          <w:tab w:val="left" w:pos="1276"/>
          <w:tab w:val="left" w:pos="2268"/>
          <w:tab w:val="left" w:pos="2694"/>
        </w:tabs>
        <w:ind w:firstLine="420" w:firstLineChars="200"/>
        <w:rPr>
          <w:rFonts w:ascii="宋体" w:hAnsi="宋体"/>
          <w:snapToGrid w:val="0"/>
        </w:rPr>
      </w:pPr>
      <w:r>
        <w:rPr>
          <w:rFonts w:hint="eastAsia" w:ascii="宋体" w:hAnsi="宋体"/>
          <w:snapToGrid w:val="0"/>
        </w:rPr>
        <w:t>其他</w:t>
      </w:r>
      <w:r>
        <w:rPr>
          <w:rFonts w:ascii="宋体" w:hAnsi="宋体"/>
          <w:snapToGrid w:val="0"/>
        </w:rPr>
        <w:t>符号的定义见</w:t>
      </w:r>
      <w:r>
        <w:rPr>
          <w:rFonts w:hint="eastAsia" w:ascii="宋体" w:hAnsi="宋体"/>
          <w:snapToGrid w:val="0"/>
        </w:rPr>
        <w:t>7.7.4。</w:t>
      </w:r>
    </w:p>
    <w:p>
      <w:pPr>
        <w:tabs>
          <w:tab w:val="left" w:pos="851"/>
          <w:tab w:val="left" w:pos="1134"/>
          <w:tab w:val="left" w:pos="1276"/>
          <w:tab w:val="left" w:pos="1843"/>
        </w:tabs>
        <w:ind w:firstLine="420" w:firstLineChars="200"/>
        <w:rPr>
          <w:rFonts w:ascii="宋体" w:hAnsi="宋体"/>
          <w:snapToGrid w:val="0"/>
        </w:rPr>
      </w:pPr>
      <w:r>
        <w:rPr>
          <w:rFonts w:ascii="宋体" w:hAnsi="宋体"/>
          <w:snapToGrid w:val="0"/>
        </w:rPr>
        <w:t>此值应以1</w:t>
      </w:r>
      <w:r>
        <w:rPr>
          <w:rFonts w:hint="eastAsia" w:ascii="MS Mincho" w:hAnsi="MS Mincho" w:eastAsia="MS Mincho" w:cs="MS Mincho"/>
          <w:snapToGrid w:val="0"/>
        </w:rPr>
        <w:t> </w:t>
      </w:r>
      <w:r>
        <w:rPr>
          <w:rFonts w:ascii="宋体" w:hAnsi="宋体"/>
          <w:snapToGrid w:val="0"/>
        </w:rPr>
        <w:t>nm为间隔进行计算。</w:t>
      </w:r>
    </w:p>
    <w:p>
      <w:pPr>
        <w:tabs>
          <w:tab w:val="left" w:pos="851"/>
          <w:tab w:val="left" w:pos="1134"/>
          <w:tab w:val="left" w:pos="1276"/>
          <w:tab w:val="left" w:pos="1843"/>
        </w:tabs>
        <w:ind w:firstLine="420" w:firstLineChars="200"/>
        <w:rPr>
          <w:rFonts w:ascii="宋体" w:hAnsi="宋体"/>
          <w:snapToGrid w:val="0"/>
        </w:rPr>
      </w:pPr>
      <w:r>
        <w:rPr>
          <w:rFonts w:ascii="宋体" w:hAnsi="宋体"/>
          <w:snapToGrid w:val="0"/>
        </w:rPr>
        <w:t>紫外辐射应按照表</w:t>
      </w:r>
      <w:r>
        <w:rPr>
          <w:rFonts w:hint="eastAsia" w:ascii="宋体" w:hAnsi="宋体"/>
          <w:snapToGrid w:val="0"/>
        </w:rPr>
        <w:t>1</w:t>
      </w:r>
      <w:r>
        <w:rPr>
          <w:rFonts w:ascii="宋体" w:hAnsi="宋体"/>
          <w:snapToGrid w:val="0"/>
        </w:rPr>
        <w:t>给出的值进行加权计算。</w:t>
      </w:r>
    </w:p>
    <w:p>
      <w:pPr>
        <w:pStyle w:val="127"/>
        <w:spacing w:before="156" w:after="156"/>
      </w:pPr>
      <w:r>
        <w:rPr>
          <w:rFonts w:hAnsi="黑体"/>
          <w:snapToGrid w:val="0"/>
        </w:rPr>
        <w:t>光谱权重函数</w:t>
      </w:r>
      <w:r>
        <w:rPr>
          <w:rFonts w:hAnsi="黑体"/>
          <w:i/>
          <w:snapToGrid w:val="0"/>
        </w:rPr>
        <w:t>S</w:t>
      </w:r>
      <w:r>
        <w:rPr>
          <w:rFonts w:hAnsi="黑体"/>
          <w:snapToGrid w:val="0"/>
        </w:rPr>
        <w:t>(</w:t>
      </w:r>
      <w:r>
        <w:rPr>
          <w:rFonts w:hAnsi="黑体"/>
          <w:i/>
          <w:snapToGrid w:val="0"/>
        </w:rPr>
        <w:sym w:font="Symbol" w:char="F06C"/>
      </w:r>
      <w:r>
        <w:rPr>
          <w:rFonts w:hAnsi="黑体"/>
          <w:snapToGrid w:val="0"/>
        </w:rPr>
        <w:t>)</w:t>
      </w:r>
      <w:r>
        <w:rPr>
          <w:rFonts w:hint="eastAsia" w:hAnsi="黑体"/>
          <w:snapToGrid w:val="0"/>
        </w:rPr>
        <w:t>的值</w:t>
      </w:r>
    </w:p>
    <w:tbl>
      <w:tblPr>
        <w:tblStyle w:val="3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668"/>
        <w:gridCol w:w="1560"/>
        <w:gridCol w:w="1417"/>
        <w:gridCol w:w="1559"/>
        <w:gridCol w:w="156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0" w:hRule="atLeast"/>
          <w:jc w:val="center"/>
        </w:trPr>
        <w:tc>
          <w:tcPr>
            <w:tcW w:w="1668" w:type="dxa"/>
            <w:tcBorders>
              <w:top w:val="single" w:color="auto" w:sz="12" w:space="0"/>
              <w:left w:val="single" w:color="auto" w:sz="12" w:space="0"/>
              <w:bottom w:val="single" w:color="auto" w:sz="12" w:space="0"/>
            </w:tcBorders>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sym w:font="Symbol" w:char="F06C"/>
            </w:r>
            <w:r>
              <w:rPr>
                <w:rFonts w:hint="eastAsia" w:ascii="宋体" w:hAnsi="宋体"/>
                <w:snapToGrid w:val="0"/>
                <w:sz w:val="18"/>
                <w:szCs w:val="18"/>
              </w:rPr>
              <w:t xml:space="preserve"> / </w:t>
            </w:r>
            <w:r>
              <w:rPr>
                <w:rFonts w:hint="eastAsia" w:ascii="宋体" w:hAnsi="宋体"/>
                <w:sz w:val="18"/>
                <w:szCs w:val="18"/>
              </w:rPr>
              <w:t>nm</w:t>
            </w:r>
          </w:p>
        </w:tc>
        <w:tc>
          <w:tcPr>
            <w:tcW w:w="1560" w:type="dxa"/>
            <w:tcBorders>
              <w:top w:val="single" w:color="auto" w:sz="12" w:space="0"/>
              <w:bottom w:val="single" w:color="auto" w:sz="12" w:space="0"/>
            </w:tcBorders>
            <w:vAlign w:val="center"/>
          </w:tcPr>
          <w:p>
            <w:pPr>
              <w:tabs>
                <w:tab w:val="left" w:pos="1134"/>
                <w:tab w:val="left" w:pos="1276"/>
                <w:tab w:val="left" w:pos="1843"/>
              </w:tabs>
              <w:jc w:val="center"/>
              <w:rPr>
                <w:rFonts w:ascii="宋体" w:hAnsi="宋体"/>
                <w:snapToGrid w:val="0"/>
                <w:sz w:val="18"/>
                <w:szCs w:val="18"/>
              </w:rPr>
            </w:pPr>
            <w:r>
              <w:rPr>
                <w:rFonts w:ascii="宋体" w:hAnsi="宋体"/>
                <w:i/>
                <w:snapToGrid w:val="0"/>
                <w:sz w:val="18"/>
                <w:szCs w:val="18"/>
              </w:rPr>
              <w:t>S</w:t>
            </w:r>
            <w:r>
              <w:rPr>
                <w:rFonts w:ascii="宋体" w:hAnsi="宋体"/>
                <w:snapToGrid w:val="0"/>
                <w:sz w:val="18"/>
                <w:szCs w:val="18"/>
              </w:rPr>
              <w:t>(</w:t>
            </w:r>
            <w:r>
              <w:rPr>
                <w:rFonts w:ascii="宋体" w:hAnsi="宋体"/>
                <w:snapToGrid w:val="0"/>
                <w:sz w:val="18"/>
                <w:szCs w:val="18"/>
              </w:rPr>
              <w:sym w:font="Symbol" w:char="F06C"/>
            </w:r>
            <w:r>
              <w:rPr>
                <w:rFonts w:ascii="宋体" w:hAnsi="宋体"/>
                <w:snapToGrid w:val="0"/>
                <w:sz w:val="18"/>
                <w:szCs w:val="18"/>
              </w:rPr>
              <w:t>)</w:t>
            </w:r>
          </w:p>
        </w:tc>
        <w:tc>
          <w:tcPr>
            <w:tcW w:w="1417" w:type="dxa"/>
            <w:tcBorders>
              <w:top w:val="single" w:color="auto" w:sz="12" w:space="0"/>
              <w:bottom w:val="single" w:color="auto" w:sz="12" w:space="0"/>
            </w:tcBorders>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sym w:font="Symbol" w:char="F06C"/>
            </w:r>
            <w:r>
              <w:rPr>
                <w:rFonts w:hint="eastAsia" w:ascii="宋体" w:hAnsi="宋体"/>
                <w:snapToGrid w:val="0"/>
                <w:sz w:val="18"/>
                <w:szCs w:val="18"/>
              </w:rPr>
              <w:t xml:space="preserve"> / </w:t>
            </w:r>
            <w:r>
              <w:rPr>
                <w:rFonts w:hint="eastAsia" w:ascii="宋体" w:hAnsi="宋体"/>
                <w:sz w:val="18"/>
                <w:szCs w:val="18"/>
              </w:rPr>
              <w:t>nm</w:t>
            </w:r>
          </w:p>
        </w:tc>
        <w:tc>
          <w:tcPr>
            <w:tcW w:w="1559" w:type="dxa"/>
            <w:tcBorders>
              <w:top w:val="single" w:color="auto" w:sz="12" w:space="0"/>
              <w:bottom w:val="single" w:color="auto" w:sz="12" w:space="0"/>
            </w:tcBorders>
            <w:vAlign w:val="center"/>
          </w:tcPr>
          <w:p>
            <w:pPr>
              <w:tabs>
                <w:tab w:val="left" w:pos="1134"/>
                <w:tab w:val="left" w:pos="1276"/>
                <w:tab w:val="left" w:pos="1843"/>
              </w:tabs>
              <w:jc w:val="center"/>
              <w:rPr>
                <w:rFonts w:ascii="宋体" w:hAnsi="宋体"/>
                <w:snapToGrid w:val="0"/>
                <w:sz w:val="18"/>
                <w:szCs w:val="18"/>
              </w:rPr>
            </w:pPr>
            <w:r>
              <w:rPr>
                <w:rFonts w:ascii="宋体" w:hAnsi="宋体"/>
                <w:i/>
                <w:snapToGrid w:val="0"/>
                <w:sz w:val="18"/>
                <w:szCs w:val="18"/>
              </w:rPr>
              <w:t>S</w:t>
            </w:r>
            <w:r>
              <w:rPr>
                <w:rFonts w:ascii="宋体" w:hAnsi="宋体"/>
                <w:snapToGrid w:val="0"/>
                <w:sz w:val="18"/>
                <w:szCs w:val="18"/>
              </w:rPr>
              <w:t>(</w:t>
            </w:r>
            <w:r>
              <w:rPr>
                <w:rFonts w:ascii="宋体" w:hAnsi="宋体"/>
                <w:snapToGrid w:val="0"/>
                <w:sz w:val="18"/>
                <w:szCs w:val="18"/>
              </w:rPr>
              <w:sym w:font="Symbol" w:char="F06C"/>
            </w:r>
            <w:r>
              <w:rPr>
                <w:rFonts w:ascii="宋体" w:hAnsi="宋体"/>
                <w:snapToGrid w:val="0"/>
                <w:sz w:val="18"/>
                <w:szCs w:val="18"/>
              </w:rPr>
              <w:t>)</w:t>
            </w:r>
          </w:p>
        </w:tc>
        <w:tc>
          <w:tcPr>
            <w:tcW w:w="1560" w:type="dxa"/>
            <w:tcBorders>
              <w:top w:val="single" w:color="auto" w:sz="12" w:space="0"/>
              <w:bottom w:val="single" w:color="auto" w:sz="12" w:space="0"/>
            </w:tcBorders>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sym w:font="Symbol" w:char="F06C"/>
            </w:r>
            <w:r>
              <w:rPr>
                <w:rFonts w:hint="eastAsia" w:ascii="宋体" w:hAnsi="宋体"/>
                <w:snapToGrid w:val="0"/>
                <w:sz w:val="18"/>
                <w:szCs w:val="18"/>
              </w:rPr>
              <w:t xml:space="preserve"> / </w:t>
            </w:r>
            <w:r>
              <w:rPr>
                <w:rFonts w:hint="eastAsia" w:ascii="宋体" w:hAnsi="宋体"/>
                <w:sz w:val="18"/>
                <w:szCs w:val="18"/>
              </w:rPr>
              <w:t>nm</w:t>
            </w:r>
          </w:p>
        </w:tc>
        <w:tc>
          <w:tcPr>
            <w:tcW w:w="1523" w:type="dxa"/>
            <w:tcBorders>
              <w:top w:val="single" w:color="auto" w:sz="12" w:space="0"/>
              <w:bottom w:val="single" w:color="auto" w:sz="12" w:space="0"/>
              <w:right w:val="single" w:color="auto" w:sz="12" w:space="0"/>
            </w:tcBorders>
            <w:vAlign w:val="center"/>
          </w:tcPr>
          <w:p>
            <w:pPr>
              <w:tabs>
                <w:tab w:val="left" w:pos="1134"/>
                <w:tab w:val="left" w:pos="1276"/>
                <w:tab w:val="left" w:pos="1843"/>
              </w:tabs>
              <w:jc w:val="center"/>
              <w:rPr>
                <w:rFonts w:ascii="宋体" w:hAnsi="宋体"/>
                <w:snapToGrid w:val="0"/>
                <w:sz w:val="18"/>
                <w:szCs w:val="18"/>
              </w:rPr>
            </w:pPr>
            <w:r>
              <w:rPr>
                <w:rFonts w:ascii="宋体" w:hAnsi="宋体"/>
                <w:i/>
                <w:snapToGrid w:val="0"/>
                <w:sz w:val="18"/>
                <w:szCs w:val="18"/>
              </w:rPr>
              <w:t>S</w:t>
            </w:r>
            <w:r>
              <w:rPr>
                <w:rFonts w:ascii="宋体" w:hAnsi="宋体"/>
                <w:snapToGrid w:val="0"/>
                <w:sz w:val="18"/>
                <w:szCs w:val="18"/>
              </w:rPr>
              <w:t>(</w:t>
            </w:r>
            <w:r>
              <w:rPr>
                <w:rFonts w:ascii="宋体" w:hAnsi="宋体"/>
                <w:snapToGrid w:val="0"/>
                <w:sz w:val="18"/>
                <w:szCs w:val="18"/>
              </w:rPr>
              <w:sym w:font="Symbol" w:char="F06C"/>
            </w:r>
            <w:r>
              <w:rPr>
                <w:rFonts w:ascii="宋体" w:hAnsi="宋体"/>
                <w:snapToGrid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0" w:hRule="atLeast"/>
          <w:jc w:val="center"/>
        </w:trPr>
        <w:tc>
          <w:tcPr>
            <w:tcW w:w="1668" w:type="dxa"/>
            <w:tcBorders>
              <w:top w:val="single" w:color="auto" w:sz="12" w:space="0"/>
              <w:left w:val="single" w:color="auto" w:sz="12" w:space="0"/>
            </w:tcBorders>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250</w:t>
            </w:r>
          </w:p>
        </w:tc>
        <w:tc>
          <w:tcPr>
            <w:tcW w:w="1560" w:type="dxa"/>
            <w:tcBorders>
              <w:top w:val="single" w:color="auto" w:sz="12" w:space="0"/>
            </w:tcBorders>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0.430</w:t>
            </w:r>
          </w:p>
        </w:tc>
        <w:tc>
          <w:tcPr>
            <w:tcW w:w="1417" w:type="dxa"/>
            <w:tcBorders>
              <w:top w:val="single" w:color="auto" w:sz="12" w:space="0"/>
            </w:tcBorders>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305</w:t>
            </w:r>
          </w:p>
        </w:tc>
        <w:tc>
          <w:tcPr>
            <w:tcW w:w="1559" w:type="dxa"/>
            <w:tcBorders>
              <w:top w:val="single" w:color="auto" w:sz="12" w:space="0"/>
            </w:tcBorders>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0.060</w:t>
            </w:r>
          </w:p>
        </w:tc>
        <w:tc>
          <w:tcPr>
            <w:tcW w:w="1560" w:type="dxa"/>
            <w:tcBorders>
              <w:top w:val="single" w:color="auto" w:sz="12" w:space="0"/>
            </w:tcBorders>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355</w:t>
            </w:r>
          </w:p>
        </w:tc>
        <w:tc>
          <w:tcPr>
            <w:tcW w:w="1523" w:type="dxa"/>
            <w:tcBorders>
              <w:top w:val="single" w:color="auto" w:sz="12" w:space="0"/>
              <w:right w:val="single" w:color="auto" w:sz="12" w:space="0"/>
            </w:tcBorders>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0.00016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0" w:hRule="atLeast"/>
          <w:jc w:val="center"/>
        </w:trPr>
        <w:tc>
          <w:tcPr>
            <w:tcW w:w="1668" w:type="dxa"/>
            <w:tcBorders>
              <w:left w:val="single" w:color="auto" w:sz="12" w:space="0"/>
            </w:tcBorders>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255</w:t>
            </w:r>
          </w:p>
        </w:tc>
        <w:tc>
          <w:tcPr>
            <w:tcW w:w="1560" w:type="dxa"/>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0.520</w:t>
            </w:r>
          </w:p>
        </w:tc>
        <w:tc>
          <w:tcPr>
            <w:tcW w:w="1417" w:type="dxa"/>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310</w:t>
            </w:r>
          </w:p>
        </w:tc>
        <w:tc>
          <w:tcPr>
            <w:tcW w:w="1559" w:type="dxa"/>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0.015</w:t>
            </w:r>
          </w:p>
        </w:tc>
        <w:tc>
          <w:tcPr>
            <w:tcW w:w="1560" w:type="dxa"/>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360</w:t>
            </w:r>
          </w:p>
        </w:tc>
        <w:tc>
          <w:tcPr>
            <w:tcW w:w="1523" w:type="dxa"/>
            <w:tcBorders>
              <w:right w:val="single" w:color="auto" w:sz="12" w:space="0"/>
            </w:tcBorders>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0.00013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0" w:hRule="atLeast"/>
          <w:jc w:val="center"/>
        </w:trPr>
        <w:tc>
          <w:tcPr>
            <w:tcW w:w="1668" w:type="dxa"/>
            <w:tcBorders>
              <w:left w:val="single" w:color="auto" w:sz="12" w:space="0"/>
            </w:tcBorders>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260</w:t>
            </w:r>
          </w:p>
        </w:tc>
        <w:tc>
          <w:tcPr>
            <w:tcW w:w="1560" w:type="dxa"/>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0.650</w:t>
            </w:r>
          </w:p>
        </w:tc>
        <w:tc>
          <w:tcPr>
            <w:tcW w:w="1417" w:type="dxa"/>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315</w:t>
            </w:r>
          </w:p>
        </w:tc>
        <w:tc>
          <w:tcPr>
            <w:tcW w:w="1559" w:type="dxa"/>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0.003</w:t>
            </w:r>
          </w:p>
        </w:tc>
        <w:tc>
          <w:tcPr>
            <w:tcW w:w="1560" w:type="dxa"/>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365</w:t>
            </w:r>
          </w:p>
        </w:tc>
        <w:tc>
          <w:tcPr>
            <w:tcW w:w="1523" w:type="dxa"/>
            <w:tcBorders>
              <w:right w:val="single" w:color="auto" w:sz="12" w:space="0"/>
            </w:tcBorders>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0.00011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0" w:hRule="atLeast"/>
          <w:jc w:val="center"/>
        </w:trPr>
        <w:tc>
          <w:tcPr>
            <w:tcW w:w="1668" w:type="dxa"/>
            <w:tcBorders>
              <w:left w:val="single" w:color="auto" w:sz="12" w:space="0"/>
            </w:tcBorders>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265</w:t>
            </w:r>
          </w:p>
        </w:tc>
        <w:tc>
          <w:tcPr>
            <w:tcW w:w="1560" w:type="dxa"/>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0.810</w:t>
            </w:r>
          </w:p>
        </w:tc>
        <w:tc>
          <w:tcPr>
            <w:tcW w:w="1417" w:type="dxa"/>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320</w:t>
            </w:r>
          </w:p>
        </w:tc>
        <w:tc>
          <w:tcPr>
            <w:tcW w:w="1559" w:type="dxa"/>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0.001</w:t>
            </w:r>
          </w:p>
        </w:tc>
        <w:tc>
          <w:tcPr>
            <w:tcW w:w="1560" w:type="dxa"/>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370</w:t>
            </w:r>
          </w:p>
        </w:tc>
        <w:tc>
          <w:tcPr>
            <w:tcW w:w="1523" w:type="dxa"/>
            <w:tcBorders>
              <w:right w:val="single" w:color="auto" w:sz="12" w:space="0"/>
            </w:tcBorders>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0.000090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0" w:hRule="atLeast"/>
          <w:jc w:val="center"/>
        </w:trPr>
        <w:tc>
          <w:tcPr>
            <w:tcW w:w="1668" w:type="dxa"/>
            <w:tcBorders>
              <w:left w:val="single" w:color="auto" w:sz="12" w:space="0"/>
            </w:tcBorders>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270</w:t>
            </w:r>
          </w:p>
        </w:tc>
        <w:tc>
          <w:tcPr>
            <w:tcW w:w="1560" w:type="dxa"/>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1.000</w:t>
            </w:r>
          </w:p>
        </w:tc>
        <w:tc>
          <w:tcPr>
            <w:tcW w:w="1417" w:type="dxa"/>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325</w:t>
            </w:r>
          </w:p>
        </w:tc>
        <w:tc>
          <w:tcPr>
            <w:tcW w:w="1559" w:type="dxa"/>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0.00050</w:t>
            </w:r>
          </w:p>
        </w:tc>
        <w:tc>
          <w:tcPr>
            <w:tcW w:w="1560" w:type="dxa"/>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375</w:t>
            </w:r>
          </w:p>
        </w:tc>
        <w:tc>
          <w:tcPr>
            <w:tcW w:w="1523" w:type="dxa"/>
            <w:tcBorders>
              <w:right w:val="single" w:color="auto" w:sz="12" w:space="0"/>
            </w:tcBorders>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0.000077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0" w:hRule="atLeast"/>
          <w:jc w:val="center"/>
        </w:trPr>
        <w:tc>
          <w:tcPr>
            <w:tcW w:w="1668" w:type="dxa"/>
            <w:tcBorders>
              <w:left w:val="single" w:color="auto" w:sz="12" w:space="0"/>
            </w:tcBorders>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275</w:t>
            </w:r>
          </w:p>
        </w:tc>
        <w:tc>
          <w:tcPr>
            <w:tcW w:w="1560" w:type="dxa"/>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0.960</w:t>
            </w:r>
          </w:p>
        </w:tc>
        <w:tc>
          <w:tcPr>
            <w:tcW w:w="1417" w:type="dxa"/>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330</w:t>
            </w:r>
          </w:p>
        </w:tc>
        <w:tc>
          <w:tcPr>
            <w:tcW w:w="1559" w:type="dxa"/>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0.00041</w:t>
            </w:r>
          </w:p>
        </w:tc>
        <w:tc>
          <w:tcPr>
            <w:tcW w:w="1560" w:type="dxa"/>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380</w:t>
            </w:r>
          </w:p>
        </w:tc>
        <w:tc>
          <w:tcPr>
            <w:tcW w:w="1523" w:type="dxa"/>
            <w:tcBorders>
              <w:right w:val="single" w:color="auto" w:sz="12" w:space="0"/>
            </w:tcBorders>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0.000064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0" w:hRule="atLeast"/>
          <w:jc w:val="center"/>
        </w:trPr>
        <w:tc>
          <w:tcPr>
            <w:tcW w:w="1668" w:type="dxa"/>
            <w:tcBorders>
              <w:left w:val="single" w:color="auto" w:sz="12" w:space="0"/>
            </w:tcBorders>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280</w:t>
            </w:r>
          </w:p>
        </w:tc>
        <w:tc>
          <w:tcPr>
            <w:tcW w:w="1560" w:type="dxa"/>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0.880</w:t>
            </w:r>
          </w:p>
        </w:tc>
        <w:tc>
          <w:tcPr>
            <w:tcW w:w="1417" w:type="dxa"/>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335</w:t>
            </w:r>
          </w:p>
        </w:tc>
        <w:tc>
          <w:tcPr>
            <w:tcW w:w="1559" w:type="dxa"/>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0.00034</w:t>
            </w:r>
          </w:p>
        </w:tc>
        <w:tc>
          <w:tcPr>
            <w:tcW w:w="1560" w:type="dxa"/>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385</w:t>
            </w:r>
          </w:p>
        </w:tc>
        <w:tc>
          <w:tcPr>
            <w:tcW w:w="1523" w:type="dxa"/>
            <w:tcBorders>
              <w:right w:val="single" w:color="auto" w:sz="12" w:space="0"/>
            </w:tcBorders>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0.000053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0" w:hRule="atLeast"/>
          <w:jc w:val="center"/>
        </w:trPr>
        <w:tc>
          <w:tcPr>
            <w:tcW w:w="1668" w:type="dxa"/>
            <w:tcBorders>
              <w:left w:val="single" w:color="auto" w:sz="12" w:space="0"/>
            </w:tcBorders>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285</w:t>
            </w:r>
          </w:p>
        </w:tc>
        <w:tc>
          <w:tcPr>
            <w:tcW w:w="1560" w:type="dxa"/>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0.770</w:t>
            </w:r>
          </w:p>
        </w:tc>
        <w:tc>
          <w:tcPr>
            <w:tcW w:w="1417" w:type="dxa"/>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340</w:t>
            </w:r>
          </w:p>
        </w:tc>
        <w:tc>
          <w:tcPr>
            <w:tcW w:w="1559" w:type="dxa"/>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0.00028</w:t>
            </w:r>
          </w:p>
        </w:tc>
        <w:tc>
          <w:tcPr>
            <w:tcW w:w="1560" w:type="dxa"/>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390</w:t>
            </w:r>
          </w:p>
        </w:tc>
        <w:tc>
          <w:tcPr>
            <w:tcW w:w="1523" w:type="dxa"/>
            <w:tcBorders>
              <w:right w:val="single" w:color="auto" w:sz="12" w:space="0"/>
            </w:tcBorders>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0.000044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0" w:hRule="atLeast"/>
          <w:jc w:val="center"/>
        </w:trPr>
        <w:tc>
          <w:tcPr>
            <w:tcW w:w="1668" w:type="dxa"/>
            <w:tcBorders>
              <w:left w:val="single" w:color="auto" w:sz="12" w:space="0"/>
            </w:tcBorders>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290</w:t>
            </w:r>
          </w:p>
        </w:tc>
        <w:tc>
          <w:tcPr>
            <w:tcW w:w="1560" w:type="dxa"/>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0.640</w:t>
            </w:r>
          </w:p>
        </w:tc>
        <w:tc>
          <w:tcPr>
            <w:tcW w:w="1417" w:type="dxa"/>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345</w:t>
            </w:r>
          </w:p>
        </w:tc>
        <w:tc>
          <w:tcPr>
            <w:tcW w:w="1559" w:type="dxa"/>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0.00024</w:t>
            </w:r>
          </w:p>
        </w:tc>
        <w:tc>
          <w:tcPr>
            <w:tcW w:w="1560" w:type="dxa"/>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395</w:t>
            </w:r>
          </w:p>
        </w:tc>
        <w:tc>
          <w:tcPr>
            <w:tcW w:w="1523" w:type="dxa"/>
            <w:tcBorders>
              <w:right w:val="single" w:color="auto" w:sz="12" w:space="0"/>
            </w:tcBorders>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0.000036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0" w:hRule="atLeast"/>
          <w:jc w:val="center"/>
        </w:trPr>
        <w:tc>
          <w:tcPr>
            <w:tcW w:w="1668" w:type="dxa"/>
            <w:tcBorders>
              <w:left w:val="single" w:color="auto" w:sz="12" w:space="0"/>
              <w:bottom w:val="single" w:color="auto" w:sz="4" w:space="0"/>
            </w:tcBorders>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295</w:t>
            </w:r>
          </w:p>
        </w:tc>
        <w:tc>
          <w:tcPr>
            <w:tcW w:w="1560" w:type="dxa"/>
            <w:tcBorders>
              <w:bottom w:val="single" w:color="auto" w:sz="4" w:space="0"/>
            </w:tcBorders>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0.540</w:t>
            </w:r>
          </w:p>
        </w:tc>
        <w:tc>
          <w:tcPr>
            <w:tcW w:w="1417" w:type="dxa"/>
            <w:tcBorders>
              <w:bottom w:val="single" w:color="auto" w:sz="4" w:space="0"/>
            </w:tcBorders>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350</w:t>
            </w:r>
          </w:p>
        </w:tc>
        <w:tc>
          <w:tcPr>
            <w:tcW w:w="1559" w:type="dxa"/>
            <w:tcBorders>
              <w:bottom w:val="single" w:color="auto" w:sz="4" w:space="0"/>
            </w:tcBorders>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0.00020</w:t>
            </w:r>
          </w:p>
        </w:tc>
        <w:tc>
          <w:tcPr>
            <w:tcW w:w="1560" w:type="dxa"/>
            <w:tcBorders>
              <w:bottom w:val="single" w:color="auto" w:sz="4" w:space="0"/>
            </w:tcBorders>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400</w:t>
            </w:r>
          </w:p>
        </w:tc>
        <w:tc>
          <w:tcPr>
            <w:tcW w:w="1523" w:type="dxa"/>
            <w:tcBorders>
              <w:bottom w:val="single" w:color="auto" w:sz="4" w:space="0"/>
              <w:right w:val="single" w:color="auto" w:sz="12" w:space="0"/>
            </w:tcBorders>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0.000030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0" w:hRule="atLeast"/>
          <w:jc w:val="center"/>
        </w:trPr>
        <w:tc>
          <w:tcPr>
            <w:tcW w:w="1668" w:type="dxa"/>
            <w:tcBorders>
              <w:left w:val="single" w:color="auto" w:sz="12" w:space="0"/>
              <w:bottom w:val="single" w:color="auto" w:sz="12" w:space="0"/>
            </w:tcBorders>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300</w:t>
            </w:r>
          </w:p>
        </w:tc>
        <w:tc>
          <w:tcPr>
            <w:tcW w:w="1560" w:type="dxa"/>
            <w:tcBorders>
              <w:bottom w:val="single" w:color="auto" w:sz="12" w:space="0"/>
            </w:tcBorders>
            <w:vAlign w:val="center"/>
          </w:tcPr>
          <w:p>
            <w:pPr>
              <w:tabs>
                <w:tab w:val="left" w:pos="1134"/>
                <w:tab w:val="left" w:pos="1276"/>
                <w:tab w:val="left" w:pos="1843"/>
              </w:tabs>
              <w:jc w:val="center"/>
              <w:rPr>
                <w:rFonts w:ascii="宋体" w:hAnsi="宋体"/>
                <w:snapToGrid w:val="0"/>
                <w:sz w:val="18"/>
                <w:szCs w:val="18"/>
              </w:rPr>
            </w:pPr>
            <w:r>
              <w:rPr>
                <w:rFonts w:ascii="宋体" w:hAnsi="宋体"/>
                <w:snapToGrid w:val="0"/>
                <w:sz w:val="18"/>
                <w:szCs w:val="18"/>
              </w:rPr>
              <w:t>0.300</w:t>
            </w:r>
          </w:p>
        </w:tc>
        <w:tc>
          <w:tcPr>
            <w:tcW w:w="1417" w:type="dxa"/>
            <w:tcBorders>
              <w:bottom w:val="single" w:color="auto" w:sz="12" w:space="0"/>
            </w:tcBorders>
            <w:vAlign w:val="center"/>
          </w:tcPr>
          <w:p>
            <w:pPr>
              <w:tabs>
                <w:tab w:val="left" w:pos="1134"/>
                <w:tab w:val="left" w:pos="1276"/>
                <w:tab w:val="left" w:pos="1843"/>
              </w:tabs>
              <w:jc w:val="center"/>
              <w:rPr>
                <w:rFonts w:ascii="宋体" w:hAnsi="宋体"/>
                <w:snapToGrid w:val="0"/>
                <w:sz w:val="18"/>
                <w:szCs w:val="18"/>
              </w:rPr>
            </w:pPr>
            <w:r>
              <w:rPr>
                <w:rFonts w:hint="eastAsia" w:ascii="宋体" w:hAnsi="宋体"/>
                <w:snapToGrid w:val="0"/>
                <w:sz w:val="18"/>
                <w:szCs w:val="18"/>
              </w:rPr>
              <w:t>—</w:t>
            </w:r>
          </w:p>
        </w:tc>
        <w:tc>
          <w:tcPr>
            <w:tcW w:w="1559" w:type="dxa"/>
            <w:tcBorders>
              <w:bottom w:val="single" w:color="auto" w:sz="12" w:space="0"/>
            </w:tcBorders>
            <w:vAlign w:val="center"/>
          </w:tcPr>
          <w:p>
            <w:pPr>
              <w:tabs>
                <w:tab w:val="left" w:pos="1134"/>
                <w:tab w:val="left" w:pos="1276"/>
                <w:tab w:val="left" w:pos="1843"/>
              </w:tabs>
              <w:jc w:val="center"/>
              <w:rPr>
                <w:rFonts w:ascii="宋体" w:hAnsi="宋体"/>
                <w:snapToGrid w:val="0"/>
                <w:sz w:val="18"/>
                <w:szCs w:val="18"/>
              </w:rPr>
            </w:pPr>
            <w:r>
              <w:rPr>
                <w:rFonts w:hint="eastAsia" w:ascii="宋体" w:hAnsi="宋体"/>
                <w:snapToGrid w:val="0"/>
                <w:sz w:val="18"/>
                <w:szCs w:val="18"/>
              </w:rPr>
              <w:t>—</w:t>
            </w:r>
          </w:p>
        </w:tc>
        <w:tc>
          <w:tcPr>
            <w:tcW w:w="1560" w:type="dxa"/>
            <w:tcBorders>
              <w:bottom w:val="single" w:color="auto" w:sz="12" w:space="0"/>
            </w:tcBorders>
            <w:vAlign w:val="center"/>
          </w:tcPr>
          <w:p>
            <w:pPr>
              <w:tabs>
                <w:tab w:val="left" w:pos="1134"/>
                <w:tab w:val="left" w:pos="1276"/>
                <w:tab w:val="left" w:pos="1843"/>
              </w:tabs>
              <w:jc w:val="center"/>
              <w:rPr>
                <w:rFonts w:ascii="宋体" w:hAnsi="宋体"/>
                <w:snapToGrid w:val="0"/>
                <w:sz w:val="18"/>
                <w:szCs w:val="18"/>
              </w:rPr>
            </w:pPr>
            <w:r>
              <w:rPr>
                <w:rFonts w:hint="eastAsia" w:ascii="宋体" w:hAnsi="宋体"/>
                <w:snapToGrid w:val="0"/>
                <w:sz w:val="18"/>
                <w:szCs w:val="18"/>
              </w:rPr>
              <w:t>—</w:t>
            </w:r>
          </w:p>
        </w:tc>
        <w:tc>
          <w:tcPr>
            <w:tcW w:w="1523" w:type="dxa"/>
            <w:tcBorders>
              <w:bottom w:val="single" w:color="auto" w:sz="12" w:space="0"/>
              <w:right w:val="single" w:color="auto" w:sz="12" w:space="0"/>
            </w:tcBorders>
            <w:vAlign w:val="center"/>
          </w:tcPr>
          <w:p>
            <w:pPr>
              <w:tabs>
                <w:tab w:val="left" w:pos="1134"/>
                <w:tab w:val="left" w:pos="1276"/>
                <w:tab w:val="left" w:pos="1843"/>
              </w:tabs>
              <w:jc w:val="center"/>
              <w:rPr>
                <w:rFonts w:ascii="宋体" w:hAnsi="宋体"/>
                <w:snapToGrid w:val="0"/>
                <w:sz w:val="18"/>
                <w:szCs w:val="18"/>
              </w:rPr>
            </w:pPr>
            <w:r>
              <w:rPr>
                <w:rFonts w:hint="eastAsia" w:ascii="宋体" w:hAnsi="宋体"/>
                <w:snapToGrid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0" w:hRule="atLeast"/>
          <w:jc w:val="center"/>
        </w:trPr>
        <w:tc>
          <w:tcPr>
            <w:tcW w:w="9287" w:type="dxa"/>
            <w:gridSpan w:val="6"/>
            <w:tcBorders>
              <w:top w:val="single" w:color="auto" w:sz="12" w:space="0"/>
              <w:left w:val="single" w:color="auto" w:sz="12" w:space="0"/>
              <w:bottom w:val="single" w:color="auto" w:sz="12" w:space="0"/>
              <w:right w:val="single" w:color="auto" w:sz="12" w:space="0"/>
            </w:tcBorders>
            <w:vAlign w:val="center"/>
          </w:tcPr>
          <w:p>
            <w:pPr>
              <w:pStyle w:val="65"/>
              <w:ind w:left="703" w:right="76" w:rightChars="36" w:hanging="340"/>
              <w:rPr>
                <w:rFonts w:hAnsi="宋体"/>
                <w:snapToGrid w:val="0"/>
              </w:rPr>
            </w:pPr>
            <w:r>
              <w:rPr>
                <w:rFonts w:hint="eastAsia" w:hAnsi="宋体"/>
              </w:rPr>
              <w:t>选定的波长是代表性的，其他值采用插值法计算。</w:t>
            </w:r>
          </w:p>
        </w:tc>
      </w:tr>
    </w:tbl>
    <w:p>
      <w:pPr>
        <w:pStyle w:val="43"/>
        <w:numPr>
          <w:ilvl w:val="0"/>
          <w:numId w:val="0"/>
        </w:numPr>
        <w:spacing w:beforeLines="0" w:afterLines="0"/>
        <w:rPr>
          <w:snapToGrid w:val="0"/>
        </w:rPr>
      </w:pPr>
      <w:bookmarkStart w:id="981" w:name="_Toc58678929"/>
      <w:bookmarkStart w:id="982" w:name="_Toc102406414"/>
      <w:bookmarkStart w:id="983" w:name="_Toc102664298"/>
      <w:bookmarkStart w:id="984" w:name="_Toc30260408"/>
      <w:bookmarkStart w:id="985" w:name="_Toc497408834"/>
      <w:bookmarkStart w:id="986" w:name="_Toc477427523"/>
      <w:bookmarkStart w:id="987" w:name="_Toc497382178"/>
      <w:bookmarkStart w:id="988" w:name="_Toc497386152"/>
      <w:bookmarkStart w:id="989" w:name="_Toc497408663"/>
      <w:bookmarkStart w:id="990" w:name="_Toc497380549"/>
      <w:bookmarkStart w:id="991" w:name="_Toc497411945"/>
      <w:bookmarkStart w:id="992" w:name="_Toc497459981"/>
      <w:bookmarkStart w:id="993" w:name="_Toc497460935"/>
      <w:bookmarkStart w:id="994" w:name="_Toc503686169"/>
      <w:bookmarkStart w:id="995" w:name="_Toc503686382"/>
      <w:bookmarkStart w:id="996" w:name="_Toc531972834"/>
      <w:bookmarkStart w:id="997" w:name="_Toc7211629"/>
      <w:bookmarkStart w:id="998" w:name="_Toc27508716"/>
      <w:bookmarkStart w:id="999" w:name="_Toc497382307"/>
      <w:bookmarkStart w:id="1000" w:name="_Toc531972981"/>
      <w:bookmarkStart w:id="1001" w:name="_Toc27755664"/>
      <w:bookmarkStart w:id="1002" w:name="_Toc497382445"/>
      <w:bookmarkStart w:id="1003" w:name="_Toc496465539"/>
      <w:bookmarkStart w:id="1004" w:name="_Toc497403240"/>
      <w:bookmarkStart w:id="1005" w:name="_Toc497414931"/>
      <w:bookmarkStart w:id="1006" w:name="_Toc532830453"/>
      <w:bookmarkStart w:id="1007" w:name="_Toc7125631"/>
      <w:bookmarkStart w:id="1008" w:name="_Toc497407969"/>
      <w:bookmarkStart w:id="1009" w:name="_Toc6637046"/>
      <w:bookmarkStart w:id="1010" w:name="_Toc30260409"/>
      <w:bookmarkStart w:id="1011" w:name="_Toc58678930"/>
      <w:bookmarkStart w:id="1012" w:name="_Toc102406415"/>
      <w:bookmarkStart w:id="1013" w:name="_Toc102664299"/>
    </w:p>
    <w:p>
      <w:pPr>
        <w:pStyle w:val="43"/>
        <w:spacing w:beforeLines="0" w:after="156"/>
        <w:rPr>
          <w:snapToGrid w:val="0"/>
        </w:rPr>
      </w:pPr>
      <w:bookmarkStart w:id="1014" w:name="_Toc156663417"/>
      <w:bookmarkStart w:id="1015" w:name="_Toc121753695"/>
      <w:bookmarkStart w:id="1016" w:name="_Toc124861097"/>
      <w:bookmarkStart w:id="1017" w:name="_Toc122166142"/>
      <w:bookmarkStart w:id="1018" w:name="_Toc127344365"/>
      <w:bookmarkStart w:id="1019" w:name="_Toc128492085"/>
      <w:bookmarkStart w:id="1020" w:name="_Toc133506771"/>
      <w:bookmarkStart w:id="1021" w:name="_Toc137017199"/>
      <w:bookmarkStart w:id="1022" w:name="_Toc127453438"/>
      <w:bookmarkStart w:id="1023" w:name="_Toc127517548"/>
      <w:r>
        <w:rPr>
          <w:snapToGrid w:val="0"/>
        </w:rPr>
        <w:t>标准气体放电光源</w:t>
      </w:r>
      <w:bookmarkEnd w:id="981"/>
      <w:bookmarkEnd w:id="982"/>
      <w:bookmarkEnd w:id="983"/>
      <w:bookmarkEnd w:id="984"/>
      <w:bookmarkEnd w:id="1014"/>
      <w:bookmarkEnd w:id="1015"/>
      <w:bookmarkEnd w:id="1016"/>
      <w:bookmarkEnd w:id="1017"/>
      <w:bookmarkEnd w:id="1018"/>
      <w:bookmarkEnd w:id="1019"/>
      <w:bookmarkEnd w:id="1020"/>
      <w:bookmarkEnd w:id="1021"/>
      <w:bookmarkEnd w:id="1022"/>
      <w:bookmarkEnd w:id="1023"/>
    </w:p>
    <w:p>
      <w:pPr>
        <w:pStyle w:val="4"/>
      </w:pPr>
      <w:r>
        <w:rPr>
          <w:rFonts w:hAnsi="宋体"/>
        </w:rPr>
        <w:t>对于</w:t>
      </w:r>
      <w:r>
        <w:rPr>
          <w:rFonts w:hAnsi="宋体"/>
          <w:snapToGrid w:val="0"/>
        </w:rPr>
        <w:t>标准</w:t>
      </w:r>
      <w:r>
        <w:rPr>
          <w:rFonts w:hint="eastAsia" w:hAnsi="宋体"/>
          <w:snapToGrid w:val="0"/>
        </w:rPr>
        <w:t>气体放电</w:t>
      </w:r>
      <w:r>
        <w:rPr>
          <w:rFonts w:hAnsi="宋体"/>
          <w:snapToGrid w:val="0"/>
        </w:rPr>
        <w:t>光源的附加要求在</w:t>
      </w:r>
      <w:r>
        <w:rPr>
          <w:rFonts w:hint="eastAsia" w:hAnsi="宋体"/>
          <w:snapToGrid w:val="0"/>
        </w:rPr>
        <w:t>有关</w:t>
      </w:r>
      <w:r>
        <w:rPr>
          <w:rFonts w:hAnsi="宋体"/>
          <w:snapToGrid w:val="0"/>
        </w:rPr>
        <w:t>的数据活页中规定。</w:t>
      </w:r>
      <w:r>
        <w:rPr>
          <w:rFonts w:hAnsi="Courier New"/>
          <w:snapToGrid w:val="0"/>
        </w:rPr>
        <w:t>对于一种型式发射白色光和选择性黄色光的情况，标准气体放电光源应发射白色光。</w:t>
      </w:r>
    </w:p>
    <w:p>
      <w:pPr>
        <w:pStyle w:val="46"/>
        <w:spacing w:before="312" w:after="312"/>
      </w:pPr>
      <w:bookmarkStart w:id="1024" w:name="_Toc127453439"/>
      <w:bookmarkStart w:id="1025" w:name="_Toc127344366"/>
      <w:bookmarkStart w:id="1026" w:name="_Toc124861098"/>
      <w:bookmarkStart w:id="1027" w:name="_Toc127517549"/>
      <w:bookmarkStart w:id="1028" w:name="_Toc122166143"/>
      <w:bookmarkStart w:id="1029" w:name="_Toc133506772"/>
      <w:bookmarkStart w:id="1030" w:name="_Toc137017200"/>
      <w:bookmarkStart w:id="1031" w:name="_Toc121753696"/>
      <w:bookmarkStart w:id="1032" w:name="_Toc128492086"/>
      <w:bookmarkStart w:id="1033" w:name="_Toc156663418"/>
      <w:r>
        <w:rPr>
          <w:rFonts w:hint="eastAsia"/>
        </w:rPr>
        <w:t>LED光源要求与试验条件</w:t>
      </w:r>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24"/>
      <w:bookmarkEnd w:id="1025"/>
      <w:bookmarkEnd w:id="1026"/>
      <w:bookmarkEnd w:id="1027"/>
      <w:bookmarkEnd w:id="1028"/>
      <w:bookmarkEnd w:id="1029"/>
      <w:bookmarkEnd w:id="1030"/>
      <w:bookmarkEnd w:id="1031"/>
      <w:bookmarkEnd w:id="1032"/>
      <w:bookmarkEnd w:id="1033"/>
    </w:p>
    <w:p>
      <w:pPr>
        <w:pStyle w:val="43"/>
        <w:spacing w:before="156" w:after="156"/>
      </w:pPr>
      <w:bookmarkStart w:id="1034" w:name="_Toc30260410"/>
      <w:bookmarkStart w:id="1035" w:name="_Toc58678931"/>
      <w:bookmarkStart w:id="1036" w:name="_Toc102406416"/>
      <w:bookmarkStart w:id="1037" w:name="_Toc102664300"/>
      <w:bookmarkStart w:id="1038" w:name="_Toc133506773"/>
      <w:bookmarkStart w:id="1039" w:name="_Toc127453440"/>
      <w:bookmarkStart w:id="1040" w:name="_Toc128492087"/>
      <w:bookmarkStart w:id="1041" w:name="_Toc121753697"/>
      <w:bookmarkStart w:id="1042" w:name="_Toc127517550"/>
      <w:bookmarkStart w:id="1043" w:name="_Toc137017201"/>
      <w:bookmarkStart w:id="1044" w:name="_Toc122166144"/>
      <w:bookmarkStart w:id="1045" w:name="_Toc156663419"/>
      <w:bookmarkStart w:id="1046" w:name="_Toc124861099"/>
      <w:bookmarkStart w:id="1047" w:name="_Toc127344367"/>
      <w:bookmarkStart w:id="1048" w:name="_Toc497386153"/>
      <w:bookmarkStart w:id="1049" w:name="_Toc497411946"/>
      <w:bookmarkStart w:id="1050" w:name="_Toc497382308"/>
      <w:bookmarkStart w:id="1051" w:name="_Toc497403241"/>
      <w:bookmarkStart w:id="1052" w:name="_Toc497407970"/>
      <w:bookmarkStart w:id="1053" w:name="_Toc497414932"/>
      <w:bookmarkStart w:id="1054" w:name="_Toc497459982"/>
      <w:bookmarkStart w:id="1055" w:name="_Toc497382179"/>
      <w:bookmarkStart w:id="1056" w:name="_Toc496465540"/>
      <w:bookmarkStart w:id="1057" w:name="_Toc503686170"/>
      <w:bookmarkStart w:id="1058" w:name="_Toc497408664"/>
      <w:bookmarkStart w:id="1059" w:name="_Toc497460936"/>
      <w:bookmarkStart w:id="1060" w:name="_Toc497380550"/>
      <w:bookmarkStart w:id="1061" w:name="_Toc497408835"/>
      <w:bookmarkStart w:id="1062" w:name="_Toc503686383"/>
      <w:bookmarkStart w:id="1063" w:name="_Toc531972982"/>
      <w:bookmarkStart w:id="1064" w:name="_Toc532830454"/>
      <w:bookmarkStart w:id="1065" w:name="_Toc6637047"/>
      <w:bookmarkStart w:id="1066" w:name="_Toc497382446"/>
      <w:bookmarkStart w:id="1067" w:name="_Toc7125632"/>
      <w:bookmarkStart w:id="1068" w:name="_Toc7211630"/>
      <w:bookmarkStart w:id="1069" w:name="_Toc27508717"/>
      <w:bookmarkStart w:id="1070" w:name="_Toc27755665"/>
      <w:r>
        <w:rPr>
          <w:rFonts w:hint="eastAsia"/>
        </w:rPr>
        <w:t>标志</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p>
    <w:p>
      <w:pPr>
        <w:pStyle w:val="4"/>
        <w:tabs>
          <w:tab w:val="left" w:pos="567"/>
        </w:tabs>
        <w:rPr>
          <w:rFonts w:hAnsi="Courier New"/>
          <w:snapToGrid w:val="0"/>
        </w:rPr>
      </w:pPr>
      <w:r>
        <w:rPr>
          <w:rFonts w:hint="eastAsia" w:hAnsi="Courier New"/>
          <w:snapToGrid w:val="0"/>
        </w:rPr>
        <w:t>LED</w:t>
      </w:r>
      <w:r>
        <w:rPr>
          <w:rFonts w:hAnsi="Courier New"/>
          <w:snapToGrid w:val="0"/>
        </w:rPr>
        <w:t>光源在其灯头上应标</w:t>
      </w:r>
      <w:r>
        <w:rPr>
          <w:rFonts w:hint="eastAsia" w:hAnsi="Courier New"/>
          <w:snapToGrid w:val="0"/>
        </w:rPr>
        <w:t>有下列清晰耐久的标志</w:t>
      </w:r>
      <w:r>
        <w:rPr>
          <w:rFonts w:hAnsi="Courier New"/>
          <w:snapToGrid w:val="0"/>
        </w:rPr>
        <w:t>：</w:t>
      </w:r>
    </w:p>
    <w:p>
      <w:pPr>
        <w:pStyle w:val="4"/>
        <w:tabs>
          <w:tab w:val="left" w:pos="709"/>
        </w:tabs>
        <w:rPr>
          <w:bCs/>
        </w:rPr>
      </w:pPr>
      <w:r>
        <w:rPr>
          <w:rFonts w:hint="eastAsia" w:hAnsi="宋体"/>
          <w:snapToGrid w:val="0"/>
        </w:rPr>
        <w:t>——</w:t>
      </w:r>
      <w:r>
        <w:rPr>
          <w:rFonts w:hint="eastAsia"/>
        </w:rPr>
        <w:t>制造商或销售商</w:t>
      </w:r>
      <w:r>
        <w:rPr>
          <w:rFonts w:hAnsi="Courier New"/>
          <w:snapToGrid w:val="0"/>
        </w:rPr>
        <w:t>的商标名或商标；</w:t>
      </w:r>
    </w:p>
    <w:p>
      <w:pPr>
        <w:pStyle w:val="4"/>
        <w:tabs>
          <w:tab w:val="left" w:pos="709"/>
        </w:tabs>
        <w:rPr>
          <w:rFonts w:hAnsi="Courier New"/>
          <w:snapToGrid w:val="0"/>
        </w:rPr>
      </w:pPr>
      <w:r>
        <w:rPr>
          <w:rFonts w:hint="eastAsia" w:hAnsi="宋体"/>
          <w:snapToGrid w:val="0"/>
        </w:rPr>
        <w:t>——</w:t>
      </w:r>
      <w:r>
        <w:rPr>
          <w:rFonts w:hAnsi="Courier New"/>
          <w:snapToGrid w:val="0"/>
        </w:rPr>
        <w:t>相应类型的国际命名</w:t>
      </w:r>
      <w:r>
        <w:rPr>
          <w:rFonts w:hint="eastAsia" w:hAnsi="Courier New"/>
          <w:snapToGrid w:val="0"/>
        </w:rPr>
        <w:t>；</w:t>
      </w:r>
    </w:p>
    <w:p>
      <w:pPr>
        <w:pStyle w:val="4"/>
        <w:tabs>
          <w:tab w:val="left" w:pos="709"/>
        </w:tabs>
        <w:ind w:left="840" w:leftChars="200" w:hanging="420" w:hangingChars="200"/>
        <w:rPr>
          <w:snapToGrid w:val="0"/>
        </w:rPr>
      </w:pPr>
      <w:r>
        <w:rPr>
          <w:rFonts w:hint="eastAsia" w:hAnsi="宋体"/>
          <w:snapToGrid w:val="0"/>
        </w:rPr>
        <w:t>——</w:t>
      </w:r>
      <w:r>
        <w:rPr>
          <w:rFonts w:hAnsi="Courier New"/>
          <w:snapToGrid w:val="0"/>
        </w:rPr>
        <w:t>标称电压</w:t>
      </w:r>
      <w:r>
        <w:rPr>
          <w:rFonts w:hint="eastAsia" w:hAnsi="Courier New"/>
          <w:snapToGrid w:val="0"/>
        </w:rPr>
        <w:t>；</w:t>
      </w:r>
    </w:p>
    <w:p>
      <w:pPr>
        <w:pStyle w:val="4"/>
        <w:tabs>
          <w:tab w:val="left" w:pos="709"/>
        </w:tabs>
        <w:rPr>
          <w:bCs/>
        </w:rPr>
      </w:pPr>
      <w:r>
        <w:rPr>
          <w:rFonts w:hint="eastAsia" w:hAnsi="宋体"/>
          <w:snapToGrid w:val="0"/>
        </w:rPr>
        <w:t>——</w:t>
      </w:r>
      <w:r>
        <w:rPr>
          <w:rFonts w:hint="eastAsia"/>
          <w:bCs/>
        </w:rPr>
        <w:t>8.12.1规定的标志；</w:t>
      </w:r>
    </w:p>
    <w:p>
      <w:pPr>
        <w:pStyle w:val="4"/>
        <w:tabs>
          <w:tab w:val="left" w:pos="709"/>
        </w:tabs>
        <w:rPr>
          <w:bCs/>
        </w:rPr>
      </w:pPr>
      <w:r>
        <w:rPr>
          <w:rFonts w:hint="eastAsia"/>
          <w:bCs/>
        </w:rPr>
        <w:t>——可附加除了以上规定的标志之外的其他标志，例如认证标志。</w:t>
      </w:r>
    </w:p>
    <w:p>
      <w:pPr>
        <w:pStyle w:val="4"/>
        <w:tabs>
          <w:tab w:val="left" w:pos="709"/>
        </w:tabs>
        <w:rPr>
          <w:bCs/>
        </w:rPr>
      </w:pPr>
      <w:r>
        <w:rPr>
          <w:rFonts w:hint="eastAsia" w:hAnsi="宋体"/>
          <w:szCs w:val="21"/>
        </w:rPr>
        <w:t>标志的清晰和耐久性按照6.1规定的方法检验。</w:t>
      </w:r>
    </w:p>
    <w:p>
      <w:pPr>
        <w:pStyle w:val="43"/>
        <w:spacing w:before="156" w:after="156"/>
      </w:pPr>
      <w:bookmarkStart w:id="1071" w:name="_Toc127517551"/>
      <w:bookmarkStart w:id="1072" w:name="_Toc102406417"/>
      <w:bookmarkStart w:id="1073" w:name="_Toc127453441"/>
      <w:bookmarkStart w:id="1074" w:name="_Toc128492088"/>
      <w:bookmarkStart w:id="1075" w:name="_Toc133506774"/>
      <w:bookmarkStart w:id="1076" w:name="_Toc122166145"/>
      <w:bookmarkStart w:id="1077" w:name="_Toc127344368"/>
      <w:bookmarkStart w:id="1078" w:name="_Toc58678932"/>
      <w:bookmarkStart w:id="1079" w:name="_Toc124861100"/>
      <w:bookmarkStart w:id="1080" w:name="_Toc137017202"/>
      <w:bookmarkStart w:id="1081" w:name="_Toc156663420"/>
      <w:bookmarkStart w:id="1082" w:name="_Toc30260411"/>
      <w:bookmarkStart w:id="1083" w:name="_Toc102664301"/>
      <w:bookmarkStart w:id="1084" w:name="_Toc121753698"/>
      <w:r>
        <w:rPr>
          <w:rFonts w:hint="eastAsia"/>
        </w:rPr>
        <w:t>试验条件</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pPr>
        <w:pStyle w:val="64"/>
      </w:pPr>
      <w:r>
        <w:rPr>
          <w:rFonts w:hint="eastAsia" w:hAnsi="宋体"/>
          <w:bCs/>
        </w:rPr>
        <w:t>LED光源应首先在试验电压下老炼至少48</w:t>
      </w:r>
      <w:r>
        <w:rPr>
          <w:rFonts w:hint="eastAsia" w:ascii="MS Mincho" w:hAnsi="MS Mincho" w:eastAsia="MS Mincho" w:cs="MS Mincho"/>
          <w:bCs/>
        </w:rPr>
        <w:t> </w:t>
      </w:r>
      <w:r>
        <w:rPr>
          <w:rFonts w:hint="eastAsia" w:hAnsi="宋体"/>
          <w:bCs/>
        </w:rPr>
        <w:t>h。对于多功能LED光源，每个功能应分别进行老炼。</w:t>
      </w:r>
    </w:p>
    <w:p>
      <w:pPr>
        <w:pStyle w:val="64"/>
      </w:pPr>
      <w:r>
        <w:rPr>
          <w:rFonts w:hint="eastAsia" w:hAnsi="宋体"/>
          <w:bCs/>
        </w:rPr>
        <w:t>除非另有规定，光电性能测量应在相应的试验电压下进行。</w:t>
      </w:r>
    </w:p>
    <w:p>
      <w:pPr>
        <w:pStyle w:val="64"/>
      </w:pPr>
      <w:r>
        <w:rPr>
          <w:rFonts w:hint="eastAsia" w:hAnsi="宋体"/>
          <w:bCs/>
        </w:rPr>
        <w:t>附录E规定的电参数测量应使用至少0.2级的仪表。</w:t>
      </w:r>
    </w:p>
    <w:p>
      <w:pPr>
        <w:pStyle w:val="43"/>
        <w:spacing w:before="156" w:after="156"/>
      </w:pPr>
      <w:bookmarkStart w:id="1085" w:name="_Toc496465541"/>
      <w:bookmarkStart w:id="1086" w:name="_Toc497380551"/>
      <w:bookmarkStart w:id="1087" w:name="_Toc497382447"/>
      <w:bookmarkStart w:id="1088" w:name="_Toc497386154"/>
      <w:bookmarkStart w:id="1089" w:name="_Toc497408665"/>
      <w:bookmarkStart w:id="1090" w:name="_Toc497408836"/>
      <w:bookmarkStart w:id="1091" w:name="_Toc497407971"/>
      <w:bookmarkStart w:id="1092" w:name="_Toc497459983"/>
      <w:bookmarkStart w:id="1093" w:name="_Toc497403242"/>
      <w:bookmarkStart w:id="1094" w:name="_Toc497414933"/>
      <w:bookmarkStart w:id="1095" w:name="_Toc497411947"/>
      <w:bookmarkStart w:id="1096" w:name="_Toc497382309"/>
      <w:bookmarkStart w:id="1097" w:name="_Toc497460937"/>
      <w:bookmarkStart w:id="1098" w:name="_Toc503686171"/>
      <w:bookmarkStart w:id="1099" w:name="_Toc497382180"/>
      <w:bookmarkStart w:id="1100" w:name="_Toc7211631"/>
      <w:bookmarkStart w:id="1101" w:name="_Toc30260412"/>
      <w:bookmarkStart w:id="1102" w:name="_Toc532830455"/>
      <w:bookmarkStart w:id="1103" w:name="_Toc102406418"/>
      <w:bookmarkStart w:id="1104" w:name="_Toc58678933"/>
      <w:bookmarkStart w:id="1105" w:name="_Toc102664302"/>
      <w:bookmarkStart w:id="1106" w:name="_Toc121753699"/>
      <w:bookmarkStart w:id="1107" w:name="_Toc503686384"/>
      <w:bookmarkStart w:id="1108" w:name="_Toc27755666"/>
      <w:bookmarkStart w:id="1109" w:name="_Toc122166146"/>
      <w:bookmarkStart w:id="1110" w:name="_Toc124861101"/>
      <w:bookmarkStart w:id="1111" w:name="_Toc127453442"/>
      <w:bookmarkStart w:id="1112" w:name="_Toc127517552"/>
      <w:bookmarkStart w:id="1113" w:name="_Toc7125633"/>
      <w:bookmarkStart w:id="1114" w:name="_Toc127344369"/>
      <w:bookmarkStart w:id="1115" w:name="_Toc27508718"/>
      <w:bookmarkStart w:id="1116" w:name="_Toc128492089"/>
      <w:bookmarkStart w:id="1117" w:name="_Toc133506775"/>
      <w:bookmarkStart w:id="1118" w:name="_Toc531972983"/>
      <w:bookmarkStart w:id="1119" w:name="_Toc6637048"/>
      <w:bookmarkStart w:id="1120" w:name="_Toc137017203"/>
      <w:bookmarkStart w:id="1121" w:name="_Toc156663421"/>
      <w:r>
        <w:rPr>
          <w:rFonts w:hint="eastAsia"/>
        </w:rPr>
        <w:t>发光面的位置和尺寸</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p>
    <w:p>
      <w:pPr>
        <w:pStyle w:val="64"/>
      </w:pPr>
      <w:r>
        <w:rPr>
          <w:rFonts w:hint="eastAsia" w:hAnsi="宋体"/>
          <w:bCs/>
        </w:rPr>
        <w:t>发光面的位置和尺寸应符合有关数据活页中给出的要求。</w:t>
      </w:r>
    </w:p>
    <w:p>
      <w:pPr>
        <w:pStyle w:val="64"/>
      </w:pPr>
      <w:r>
        <w:rPr>
          <w:rFonts w:hint="eastAsia" w:hAnsi="宋体"/>
          <w:bCs/>
        </w:rPr>
        <w:t>测量应在LED光源按8.2.1老炼以后进行。</w:t>
      </w:r>
    </w:p>
    <w:p>
      <w:pPr>
        <w:pStyle w:val="43"/>
        <w:spacing w:before="156" w:after="156"/>
      </w:pPr>
      <w:bookmarkStart w:id="1122" w:name="_Toc497403243"/>
      <w:bookmarkStart w:id="1123" w:name="_Toc497408666"/>
      <w:bookmarkStart w:id="1124" w:name="_Toc497408837"/>
      <w:bookmarkStart w:id="1125" w:name="_Toc497411948"/>
      <w:bookmarkStart w:id="1126" w:name="_Toc497382310"/>
      <w:bookmarkStart w:id="1127" w:name="_Toc497407972"/>
      <w:bookmarkStart w:id="1128" w:name="_Toc497414934"/>
      <w:bookmarkStart w:id="1129" w:name="_Toc497459984"/>
      <w:bookmarkStart w:id="1130" w:name="_Toc497460938"/>
      <w:bookmarkStart w:id="1131" w:name="_Toc503686172"/>
      <w:bookmarkStart w:id="1132" w:name="_Toc503686385"/>
      <w:bookmarkStart w:id="1133" w:name="_Toc531972984"/>
      <w:bookmarkStart w:id="1134" w:name="_Toc497380552"/>
      <w:bookmarkStart w:id="1135" w:name="_Toc496465542"/>
      <w:bookmarkStart w:id="1136" w:name="_Toc497382448"/>
      <w:bookmarkStart w:id="1137" w:name="_Toc497382181"/>
      <w:bookmarkStart w:id="1138" w:name="_Toc497386155"/>
      <w:bookmarkStart w:id="1139" w:name="_Toc532830456"/>
      <w:bookmarkStart w:id="1140" w:name="_Toc7125634"/>
      <w:bookmarkStart w:id="1141" w:name="_Toc7211632"/>
      <w:bookmarkStart w:id="1142" w:name="_Toc27508719"/>
      <w:bookmarkStart w:id="1143" w:name="_Toc27755667"/>
      <w:bookmarkStart w:id="1144" w:name="_Toc58678934"/>
      <w:bookmarkStart w:id="1145" w:name="_Toc30260413"/>
      <w:bookmarkStart w:id="1146" w:name="_Toc102406419"/>
      <w:bookmarkStart w:id="1147" w:name="_Toc6637049"/>
      <w:bookmarkStart w:id="1148" w:name="_Toc124861102"/>
      <w:bookmarkStart w:id="1149" w:name="_Toc102664303"/>
      <w:bookmarkStart w:id="1150" w:name="_Toc121753700"/>
      <w:bookmarkStart w:id="1151" w:name="_Toc122166147"/>
      <w:bookmarkStart w:id="1152" w:name="_Toc127344370"/>
      <w:bookmarkStart w:id="1153" w:name="_Toc137017204"/>
      <w:bookmarkStart w:id="1154" w:name="_Toc133506776"/>
      <w:bookmarkStart w:id="1155" w:name="_Toc128492090"/>
      <w:bookmarkStart w:id="1156" w:name="_Toc127453443"/>
      <w:bookmarkStart w:id="1157" w:name="_Toc127517553"/>
      <w:bookmarkStart w:id="1158" w:name="_Toc156663422"/>
      <w:r>
        <w:rPr>
          <w:rFonts w:hint="eastAsia"/>
        </w:rPr>
        <w:t>光通量</w:t>
      </w:r>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pPr>
        <w:pStyle w:val="64"/>
      </w:pPr>
      <w:r>
        <w:rPr>
          <w:rFonts w:hint="eastAsia"/>
        </w:rPr>
        <w:t>当按照附录E规定的条件测量时，光通量应位于有关数据活页给出的限定范围内。</w:t>
      </w:r>
    </w:p>
    <w:p>
      <w:pPr>
        <w:pStyle w:val="64"/>
      </w:pPr>
      <w:r>
        <w:rPr>
          <w:rFonts w:hint="eastAsia" w:hAnsi="宋体"/>
          <w:bCs/>
        </w:rPr>
        <w:t>测量应在LED光源按8.2.1老炼以后进行。</w:t>
      </w:r>
    </w:p>
    <w:p>
      <w:pPr>
        <w:pStyle w:val="43"/>
        <w:spacing w:before="156" w:after="156"/>
      </w:pPr>
      <w:bookmarkStart w:id="1159" w:name="_Toc497408838"/>
      <w:bookmarkStart w:id="1160" w:name="_Toc503686173"/>
      <w:bookmarkStart w:id="1161" w:name="_Toc503686386"/>
      <w:bookmarkStart w:id="1162" w:name="_Toc497414935"/>
      <w:bookmarkStart w:id="1163" w:name="_Toc497403244"/>
      <w:bookmarkStart w:id="1164" w:name="_Toc496465543"/>
      <w:bookmarkStart w:id="1165" w:name="_Toc497407973"/>
      <w:bookmarkStart w:id="1166" w:name="_Toc497411949"/>
      <w:bookmarkStart w:id="1167" w:name="_Toc497382182"/>
      <w:bookmarkStart w:id="1168" w:name="_Toc497382449"/>
      <w:bookmarkStart w:id="1169" w:name="_Toc497380553"/>
      <w:bookmarkStart w:id="1170" w:name="_Toc531972985"/>
      <w:bookmarkStart w:id="1171" w:name="_Toc497459985"/>
      <w:bookmarkStart w:id="1172" w:name="_Toc532830457"/>
      <w:bookmarkStart w:id="1173" w:name="_Toc6637050"/>
      <w:bookmarkStart w:id="1174" w:name="_Toc497386156"/>
      <w:bookmarkStart w:id="1175" w:name="_Toc497408667"/>
      <w:bookmarkStart w:id="1176" w:name="_Toc497460939"/>
      <w:bookmarkStart w:id="1177" w:name="_Toc497382311"/>
      <w:bookmarkStart w:id="1178" w:name="_Toc127453444"/>
      <w:bookmarkStart w:id="1179" w:name="_Toc137017205"/>
      <w:bookmarkStart w:id="1180" w:name="_Toc127344371"/>
      <w:bookmarkStart w:id="1181" w:name="_Toc121753701"/>
      <w:bookmarkStart w:id="1182" w:name="_Toc122166148"/>
      <w:bookmarkStart w:id="1183" w:name="_Toc156663423"/>
      <w:bookmarkStart w:id="1184" w:name="_Toc7211633"/>
      <w:bookmarkStart w:id="1185" w:name="_Toc27755668"/>
      <w:bookmarkStart w:id="1186" w:name="_Toc127517554"/>
      <w:bookmarkStart w:id="1187" w:name="_Toc30260414"/>
      <w:bookmarkStart w:id="1188" w:name="_Toc27508720"/>
      <w:bookmarkStart w:id="1189" w:name="_Toc124861103"/>
      <w:bookmarkStart w:id="1190" w:name="_Toc58678935"/>
      <w:bookmarkStart w:id="1191" w:name="_Toc102664304"/>
      <w:bookmarkStart w:id="1192" w:name="_Toc7125635"/>
      <w:bookmarkStart w:id="1193" w:name="_Toc102406420"/>
      <w:bookmarkStart w:id="1194" w:name="_Toc128492091"/>
      <w:bookmarkStart w:id="1195" w:name="_Toc133506777"/>
      <w:r>
        <w:rPr>
          <w:rFonts w:hint="eastAsia"/>
        </w:rPr>
        <w:t>归一化发光强度分布/累积光通量分布</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p>
    <w:p>
      <w:pPr>
        <w:pStyle w:val="64"/>
      </w:pPr>
      <w:r>
        <w:rPr>
          <w:rFonts w:hint="eastAsia" w:hAnsi="宋体"/>
          <w:bCs/>
        </w:rPr>
        <w:t>当按照附录E规定的试验条件测量时，归一化发光强度分布或累积光通量分布应位于有关数据活页给出的限定范围内。</w:t>
      </w:r>
    </w:p>
    <w:p>
      <w:pPr>
        <w:pStyle w:val="64"/>
      </w:pPr>
      <w:r>
        <w:rPr>
          <w:rFonts w:hint="eastAsia" w:hAnsi="宋体"/>
          <w:bCs/>
        </w:rPr>
        <w:t>测量应在LED光源按8.2.1老炼以后进行。</w:t>
      </w:r>
    </w:p>
    <w:p>
      <w:pPr>
        <w:pStyle w:val="43"/>
        <w:spacing w:before="156" w:after="156"/>
      </w:pPr>
      <w:bookmarkStart w:id="1196" w:name="_Toc497382312"/>
      <w:bookmarkStart w:id="1197" w:name="_Toc496465544"/>
      <w:bookmarkStart w:id="1198" w:name="_Toc497380554"/>
      <w:bookmarkStart w:id="1199" w:name="_Toc497382183"/>
      <w:bookmarkStart w:id="1200" w:name="_Toc503686174"/>
      <w:bookmarkStart w:id="1201" w:name="_Toc6637051"/>
      <w:bookmarkStart w:id="1202" w:name="_Toc497459986"/>
      <w:bookmarkStart w:id="1203" w:name="_Toc7211634"/>
      <w:bookmarkStart w:id="1204" w:name="_Toc497407974"/>
      <w:bookmarkStart w:id="1205" w:name="_Toc497408668"/>
      <w:bookmarkStart w:id="1206" w:name="_Toc497408839"/>
      <w:bookmarkStart w:id="1207" w:name="_Toc497414936"/>
      <w:bookmarkStart w:id="1208" w:name="_Toc532830458"/>
      <w:bookmarkStart w:id="1209" w:name="_Toc497411950"/>
      <w:bookmarkStart w:id="1210" w:name="_Toc531972986"/>
      <w:bookmarkStart w:id="1211" w:name="_Toc27508721"/>
      <w:bookmarkStart w:id="1212" w:name="_Toc497403245"/>
      <w:bookmarkStart w:id="1213" w:name="_Toc27755669"/>
      <w:bookmarkStart w:id="1214" w:name="_Toc58678936"/>
      <w:bookmarkStart w:id="1215" w:name="_Toc102406421"/>
      <w:bookmarkStart w:id="1216" w:name="_Toc503686387"/>
      <w:bookmarkStart w:id="1217" w:name="_Toc30260415"/>
      <w:bookmarkStart w:id="1218" w:name="_Toc102664305"/>
      <w:bookmarkStart w:id="1219" w:name="_Toc497382450"/>
      <w:bookmarkStart w:id="1220" w:name="_Toc7125636"/>
      <w:bookmarkStart w:id="1221" w:name="_Toc497386157"/>
      <w:bookmarkStart w:id="1222" w:name="_Toc497460940"/>
      <w:bookmarkStart w:id="1223" w:name="_Toc127453445"/>
      <w:bookmarkStart w:id="1224" w:name="_Toc124861104"/>
      <w:bookmarkStart w:id="1225" w:name="_Toc137017206"/>
      <w:bookmarkStart w:id="1226" w:name="_Toc128492092"/>
      <w:bookmarkStart w:id="1227" w:name="_Toc121753702"/>
      <w:bookmarkStart w:id="1228" w:name="_Toc127344372"/>
      <w:bookmarkStart w:id="1229" w:name="_Toc122166149"/>
      <w:bookmarkStart w:id="1230" w:name="_Toc127517555"/>
      <w:bookmarkStart w:id="1231" w:name="_Toc156663424"/>
      <w:bookmarkStart w:id="1232" w:name="_Toc133506778"/>
      <w:r>
        <w:rPr>
          <w:rFonts w:hint="eastAsia"/>
        </w:rPr>
        <w:t>颜色</w:t>
      </w:r>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p>
    <w:p>
      <w:pPr>
        <w:pStyle w:val="64"/>
      </w:pPr>
      <w:r>
        <w:rPr>
          <w:rFonts w:hint="eastAsia" w:hAnsi="宋体"/>
          <w:bCs/>
        </w:rPr>
        <w:t>LED光源发射光的颜色应在有关的数据活页中规定，</w:t>
      </w:r>
      <w:r>
        <w:rPr>
          <w:rFonts w:hAnsi="宋体"/>
        </w:rPr>
        <w:t>应</w:t>
      </w:r>
      <w:r>
        <w:rPr>
          <w:rFonts w:hint="eastAsia" w:hAnsi="宋体"/>
        </w:rPr>
        <w:t>符合</w:t>
      </w:r>
      <w:r>
        <w:rPr>
          <w:rFonts w:hint="eastAsia"/>
        </w:rPr>
        <w:t>GB 4785中</w:t>
      </w:r>
      <w:r>
        <w:rPr>
          <w:rFonts w:hint="eastAsia" w:hAnsi="宋体"/>
        </w:rPr>
        <w:t>对</w:t>
      </w:r>
      <w:r>
        <w:rPr>
          <w:rFonts w:hAnsi="宋体"/>
        </w:rPr>
        <w:t>发射光颜色的</w:t>
      </w:r>
      <w:r>
        <w:rPr>
          <w:rFonts w:hint="eastAsia" w:hAnsi="宋体"/>
        </w:rPr>
        <w:t>色度范围的规定</w:t>
      </w:r>
      <w:r>
        <w:rPr>
          <w:rFonts w:hint="eastAsia" w:hAnsi="宋体"/>
          <w:bCs/>
        </w:rPr>
        <w:t>。</w:t>
      </w:r>
    </w:p>
    <w:p>
      <w:pPr>
        <w:pStyle w:val="64"/>
      </w:pPr>
      <w:r>
        <w:rPr>
          <w:rFonts w:hint="eastAsia" w:hAnsi="宋体"/>
          <w:bCs/>
        </w:rPr>
        <w:t>发射光的颜色按附录E规定的方法测量。</w:t>
      </w:r>
      <w:r>
        <w:rPr>
          <w:rFonts w:hint="eastAsia"/>
          <w:bCs/>
        </w:rPr>
        <w:t>测量的色品坐标积分值应位于要求的色度范围内。</w:t>
      </w:r>
    </w:p>
    <w:p>
      <w:pPr>
        <w:pStyle w:val="64"/>
      </w:pPr>
      <w:r>
        <w:rPr>
          <w:rFonts w:hint="eastAsia"/>
          <w:bCs/>
        </w:rPr>
        <w:t>对于发射白色光且用于前照明装置的LED光源，应在相关数据活页所规定的发光强度分布的方向上测量光的颜色，但仅在规定的最小发光强度超过</w:t>
      </w:r>
      <w:r>
        <w:rPr>
          <w:bCs/>
        </w:rPr>
        <w:t>50</w:t>
      </w:r>
      <w:r>
        <w:rPr>
          <w:rFonts w:hint="eastAsia" w:ascii="MS Mincho" w:hAnsi="MS Mincho" w:eastAsia="MS Mincho" w:cs="MS Mincho"/>
          <w:bCs/>
        </w:rPr>
        <w:t> </w:t>
      </w:r>
      <w:r>
        <w:rPr>
          <w:bCs/>
        </w:rPr>
        <w:t>cd/klm</w:t>
      </w:r>
      <w:r>
        <w:rPr>
          <w:rFonts w:hint="eastAsia"/>
          <w:bCs/>
        </w:rPr>
        <w:t>的方向进行测量。每一色品坐标测量值应位于包含测量的积分值，在x方向为0.025，在y方向为0.050的允差范围内。最大发光强度方向的测量值以及对于标准LED光源的所有测量值也应位于要求的白色光色度区域内。</w:t>
      </w:r>
    </w:p>
    <w:p>
      <w:pPr>
        <w:pStyle w:val="64"/>
      </w:pPr>
      <w:r>
        <w:rPr>
          <w:rFonts w:hint="eastAsia" w:hAnsi="宋体"/>
          <w:bCs/>
        </w:rPr>
        <w:t>对于发射白色光的LED光源，光的最低红光成份应为：</w:t>
      </w:r>
    </w:p>
    <w:p>
      <w:pPr>
        <w:tabs>
          <w:tab w:val="left" w:pos="709"/>
        </w:tabs>
        <w:spacing w:before="93" w:beforeLines="30"/>
        <w:rPr>
          <w:rFonts w:ascii="宋体" w:hAnsi="宋体"/>
          <w:snapToGrid w:val="0"/>
          <w:vanish/>
        </w:rPr>
      </w:pPr>
      <m:oMathPara>
        <m:oMath>
          <m:sSub>
            <m:sSubPr>
              <m:ctrlPr>
                <w:rPr>
                  <w:rFonts w:ascii="Cambria Math" w:hAnsi="宋体"/>
                  <w:i/>
                  <w:iCs/>
                </w:rPr>
              </m:ctrlPr>
            </m:sSubPr>
            <m:e>
              <m:r>
                <m:rPr/>
                <w:rPr>
                  <w:rFonts w:hint="eastAsia" w:ascii="Cambria Math" w:hAnsi="Cambria Math"/>
                </w:rPr>
                <m:t xml:space="preserve">                                                    </m:t>
              </m:r>
              <m:r>
                <m:rPr/>
                <w:rPr>
                  <w:rFonts w:ascii="Cambria Math" w:hAnsi="Cambria Math"/>
                </w:rPr>
                <m:t xml:space="preserve">   k</m:t>
              </m:r>
              <m:ctrlPr>
                <w:rPr>
                  <w:rFonts w:ascii="Cambria Math" w:hAnsi="宋体"/>
                  <w:i/>
                  <w:iCs/>
                </w:rPr>
              </m:ctrlPr>
            </m:e>
            <m:sub>
              <m:r>
                <m:rPr/>
                <w:rPr>
                  <w:rFonts w:ascii="Cambria Math" w:hAnsi="宋体"/>
                </w:rPr>
                <m:t>red</m:t>
              </m:r>
              <m:ctrlPr>
                <w:rPr>
                  <w:rFonts w:ascii="Cambria Math" w:hAnsi="宋体"/>
                  <w:i/>
                  <w:iCs/>
                </w:rPr>
              </m:ctrlPr>
            </m:sub>
          </m:sSub>
          <m:r>
            <m:rPr/>
            <w:rPr>
              <w:rFonts w:ascii="Cambria Math" w:hAnsi="宋体"/>
            </w:rPr>
            <m:t>=</m:t>
          </m:r>
          <m:f>
            <m:fPr>
              <m:ctrlPr>
                <w:rPr>
                  <w:rFonts w:ascii="Cambria Math" w:hAnsi="宋体"/>
                  <w:i/>
                  <w:iCs/>
                </w:rPr>
              </m:ctrlPr>
            </m:fPr>
            <m:num>
              <m:nary>
                <m:naryPr>
                  <m:limLoc m:val="undOvr"/>
                  <m:ctrlPr>
                    <w:rPr>
                      <w:rFonts w:ascii="Cambria Math" w:hAnsi="宋体"/>
                      <w:i/>
                      <w:iCs/>
                    </w:rPr>
                  </m:ctrlPr>
                </m:naryPr>
                <m:sub>
                  <m:r>
                    <m:rPr/>
                    <w:rPr>
                      <w:rFonts w:ascii="Cambria Math" w:hAnsi="Cambria Math"/>
                    </w:rPr>
                    <m:t>λ</m:t>
                  </m:r>
                  <m:r>
                    <m:rPr/>
                    <w:rPr>
                      <w:rFonts w:ascii="Cambria Math" w:hAnsi="宋体"/>
                    </w:rPr>
                    <m:t>=610</m:t>
                  </m:r>
                  <m:r>
                    <m:rPr/>
                    <w:rPr>
                      <w:rFonts w:hint="eastAsia" w:ascii="Cambria Math" w:hAnsi="宋体"/>
                    </w:rPr>
                    <m:t xml:space="preserve"> </m:t>
                  </m:r>
                  <m:r>
                    <m:rPr>
                      <m:sty m:val="p"/>
                    </m:rPr>
                    <w:rPr>
                      <w:rFonts w:ascii="Cambria Math" w:hAnsi="Cambria Math"/>
                    </w:rPr>
                    <m:t>nm</m:t>
                  </m:r>
                  <m:ctrlPr>
                    <w:rPr>
                      <w:rFonts w:ascii="Cambria Math" w:hAnsi="宋体"/>
                      <w:i/>
                      <w:iCs/>
                    </w:rPr>
                  </m:ctrlPr>
                </m:sub>
                <m:sup>
                  <m:r>
                    <m:rPr/>
                    <w:rPr>
                      <w:rFonts w:ascii="Cambria Math" w:hAnsi="宋体"/>
                    </w:rPr>
                    <m:t>780</m:t>
                  </m:r>
                  <m:r>
                    <m:rPr/>
                    <w:rPr>
                      <w:rFonts w:hint="eastAsia" w:ascii="Cambria Math" w:hAnsi="宋体"/>
                    </w:rPr>
                    <m:t xml:space="preserve"> </m:t>
                  </m:r>
                  <m:r>
                    <m:rPr>
                      <m:sty m:val="p"/>
                    </m:rPr>
                    <w:rPr>
                      <w:rFonts w:ascii="Cambria Math" w:hAnsi="Cambria Math"/>
                    </w:rPr>
                    <m:t>nm</m:t>
                  </m:r>
                  <m:ctrlPr>
                    <w:rPr>
                      <w:rFonts w:ascii="Cambria Math" w:hAnsi="宋体"/>
                      <w:i/>
                      <w:iCs/>
                    </w:rPr>
                  </m:ctrlPr>
                </m:sup>
                <m:e>
                  <m:sSub>
                    <m:sSubPr>
                      <m:ctrlPr>
                        <w:rPr>
                          <w:rFonts w:ascii="Cambria Math" w:hAnsi="宋体"/>
                          <w:i/>
                          <w:iCs/>
                        </w:rPr>
                      </m:ctrlPr>
                    </m:sSubPr>
                    <m:e>
                      <m:r>
                        <m:rPr/>
                        <w:rPr>
                          <w:rFonts w:ascii="Cambria Math" w:hAnsi="Cambria Math"/>
                        </w:rPr>
                        <m:t>E</m:t>
                      </m:r>
                      <m:ctrlPr>
                        <w:rPr>
                          <w:rFonts w:ascii="Cambria Math" w:hAnsi="宋体"/>
                          <w:i/>
                          <w:iCs/>
                        </w:rPr>
                      </m:ctrlPr>
                    </m:e>
                    <m:sub>
                      <m:r>
                        <m:rPr/>
                        <w:rPr>
                          <w:rFonts w:ascii="Cambria Math" w:hAnsi="Cambria Math"/>
                        </w:rPr>
                        <m:t>e</m:t>
                      </m:r>
                      <m:ctrlPr>
                        <w:rPr>
                          <w:rFonts w:ascii="Cambria Math" w:hAnsi="宋体"/>
                          <w:i/>
                          <w:iCs/>
                        </w:rPr>
                      </m:ctrlPr>
                    </m:sub>
                  </m:sSub>
                  <m:r>
                    <m:rPr/>
                    <w:rPr>
                      <w:rFonts w:ascii="Cambria Math" w:hAnsi="宋体"/>
                    </w:rPr>
                    <m:t>(</m:t>
                  </m:r>
                  <m:r>
                    <m:rPr/>
                    <w:rPr>
                      <w:rFonts w:ascii="Cambria Math" w:hAnsi="Cambria Math"/>
                    </w:rPr>
                    <m:t>λ</m:t>
                  </m:r>
                  <m:r>
                    <m:rPr/>
                    <w:rPr>
                      <w:rFonts w:ascii="Cambria Math" w:hAnsi="宋体"/>
                    </w:rPr>
                    <m:t>)</m:t>
                  </m:r>
                  <m:r>
                    <m:rPr/>
                    <w:rPr>
                      <w:rFonts w:ascii="Cambria Math" w:hAnsi="Cambria Math"/>
                    </w:rPr>
                    <m:t>∙V(λ)∙</m:t>
                  </m:r>
                  <m:r>
                    <m:rPr>
                      <m:sty m:val="p"/>
                    </m:rPr>
                    <w:rPr>
                      <w:rFonts w:ascii="Cambria Math" w:hAnsi="Cambria Math"/>
                    </w:rPr>
                    <m:t>d</m:t>
                  </m:r>
                  <m:r>
                    <m:rPr/>
                    <w:rPr>
                      <w:rFonts w:ascii="Cambria Math" w:hAnsi="Cambria Math"/>
                    </w:rPr>
                    <m:t>λ</m:t>
                  </m:r>
                  <m:ctrlPr>
                    <w:rPr>
                      <w:rFonts w:ascii="Cambria Math" w:hAnsi="宋体"/>
                      <w:i/>
                      <w:iCs/>
                    </w:rPr>
                  </m:ctrlPr>
                </m:e>
              </m:nary>
              <m:ctrlPr>
                <w:rPr>
                  <w:rFonts w:ascii="Cambria Math" w:hAnsi="宋体"/>
                  <w:i/>
                  <w:iCs/>
                </w:rPr>
              </m:ctrlPr>
            </m:num>
            <m:den>
              <m:nary>
                <m:naryPr>
                  <m:limLoc m:val="undOvr"/>
                  <m:ctrlPr>
                    <w:rPr>
                      <w:rFonts w:ascii="Cambria Math" w:hAnsi="宋体"/>
                      <w:i/>
                      <w:iCs/>
                    </w:rPr>
                  </m:ctrlPr>
                </m:naryPr>
                <m:sub>
                  <m:r>
                    <m:rPr/>
                    <w:rPr>
                      <w:rFonts w:ascii="Cambria Math" w:hAnsi="Cambria Math"/>
                    </w:rPr>
                    <m:t>λ</m:t>
                  </m:r>
                  <m:r>
                    <m:rPr/>
                    <w:rPr>
                      <w:rFonts w:ascii="Cambria Math" w:hAnsi="宋体"/>
                    </w:rPr>
                    <m:t>=380</m:t>
                  </m:r>
                  <m:r>
                    <m:rPr/>
                    <w:rPr>
                      <w:rFonts w:hint="eastAsia" w:ascii="Cambria Math" w:hAnsi="宋体"/>
                    </w:rPr>
                    <m:t xml:space="preserve"> </m:t>
                  </m:r>
                  <m:r>
                    <m:rPr>
                      <m:sty m:val="p"/>
                    </m:rPr>
                    <w:rPr>
                      <w:rFonts w:ascii="Cambria Math" w:hAnsi="Cambria Math"/>
                    </w:rPr>
                    <m:t>nm</m:t>
                  </m:r>
                  <m:ctrlPr>
                    <w:rPr>
                      <w:rFonts w:ascii="Cambria Math" w:hAnsi="宋体"/>
                      <w:i/>
                      <w:iCs/>
                    </w:rPr>
                  </m:ctrlPr>
                </m:sub>
                <m:sup>
                  <m:r>
                    <m:rPr/>
                    <w:rPr>
                      <w:rFonts w:ascii="Cambria Math" w:hAnsi="宋体"/>
                    </w:rPr>
                    <m:t>780</m:t>
                  </m:r>
                  <m:r>
                    <m:rPr/>
                    <w:rPr>
                      <w:rFonts w:hint="eastAsia" w:ascii="Cambria Math" w:hAnsi="宋体"/>
                    </w:rPr>
                    <m:t xml:space="preserve"> </m:t>
                  </m:r>
                  <m:r>
                    <m:rPr>
                      <m:sty m:val="p"/>
                    </m:rPr>
                    <w:rPr>
                      <w:rFonts w:ascii="Cambria Math" w:hAnsi="Cambria Math"/>
                    </w:rPr>
                    <m:t>nm</m:t>
                  </m:r>
                  <m:ctrlPr>
                    <w:rPr>
                      <w:rFonts w:ascii="Cambria Math" w:hAnsi="宋体"/>
                      <w:i/>
                      <w:iCs/>
                    </w:rPr>
                  </m:ctrlPr>
                </m:sup>
                <m:e>
                  <m:sSub>
                    <m:sSubPr>
                      <m:ctrlPr>
                        <w:rPr>
                          <w:rFonts w:ascii="Cambria Math" w:hAnsi="宋体"/>
                          <w:i/>
                          <w:iCs/>
                        </w:rPr>
                      </m:ctrlPr>
                    </m:sSubPr>
                    <m:e>
                      <m:r>
                        <m:rPr/>
                        <w:rPr>
                          <w:rFonts w:ascii="Cambria Math" w:hAnsi="Cambria Math"/>
                        </w:rPr>
                        <m:t>E</m:t>
                      </m:r>
                      <m:ctrlPr>
                        <w:rPr>
                          <w:rFonts w:ascii="Cambria Math" w:hAnsi="宋体"/>
                          <w:i/>
                          <w:iCs/>
                        </w:rPr>
                      </m:ctrlPr>
                    </m:e>
                    <m:sub>
                      <m:r>
                        <m:rPr/>
                        <w:rPr>
                          <w:rFonts w:ascii="Cambria Math" w:hAnsi="Cambria Math"/>
                        </w:rPr>
                        <m:t>e</m:t>
                      </m:r>
                      <m:ctrlPr>
                        <w:rPr>
                          <w:rFonts w:ascii="Cambria Math" w:hAnsi="宋体"/>
                          <w:i/>
                          <w:iCs/>
                        </w:rPr>
                      </m:ctrlPr>
                    </m:sub>
                  </m:sSub>
                  <m:r>
                    <m:rPr/>
                    <w:rPr>
                      <w:rFonts w:ascii="Cambria Math" w:hAnsi="宋体"/>
                    </w:rPr>
                    <m:t>(</m:t>
                  </m:r>
                  <m:r>
                    <m:rPr/>
                    <w:rPr>
                      <w:rFonts w:ascii="Cambria Math" w:hAnsi="Cambria Math"/>
                    </w:rPr>
                    <m:t>λ</m:t>
                  </m:r>
                  <m:r>
                    <m:rPr/>
                    <w:rPr>
                      <w:rFonts w:ascii="Cambria Math" w:hAnsi="宋体"/>
                    </w:rPr>
                    <m:t>)</m:t>
                  </m:r>
                  <m:r>
                    <m:rPr/>
                    <w:rPr>
                      <w:rFonts w:ascii="Cambria Math" w:hAnsi="Cambria Math"/>
                    </w:rPr>
                    <m:t>∙V</m:t>
                  </m:r>
                  <m:r>
                    <m:rPr/>
                    <w:rPr>
                      <w:rFonts w:ascii="Cambria Math" w:hAnsi="宋体"/>
                    </w:rPr>
                    <m:t>(</m:t>
                  </m:r>
                  <m:r>
                    <m:rPr/>
                    <w:rPr>
                      <w:rFonts w:ascii="Cambria Math" w:hAnsi="Cambria Math"/>
                    </w:rPr>
                    <m:t>λ</m:t>
                  </m:r>
                  <m:r>
                    <m:rPr/>
                    <w:rPr>
                      <w:rFonts w:ascii="Cambria Math" w:hAnsi="宋体"/>
                    </w:rPr>
                    <m:t>)</m:t>
                  </m:r>
                  <m:r>
                    <m:rPr/>
                    <w:rPr>
                      <w:rFonts w:ascii="Cambria Math" w:hAnsi="Cambria Math"/>
                    </w:rPr>
                    <m:t>∙</m:t>
                  </m:r>
                  <m:r>
                    <m:rPr>
                      <m:sty m:val="p"/>
                    </m:rPr>
                    <w:rPr>
                      <w:rFonts w:ascii="Cambria Math" w:hAnsi="Cambria Math"/>
                    </w:rPr>
                    <m:t>d</m:t>
                  </m:r>
                  <m:r>
                    <m:rPr/>
                    <w:rPr>
                      <w:rFonts w:ascii="Cambria Math" w:hAnsi="Cambria Math"/>
                    </w:rPr>
                    <m:t>λ</m:t>
                  </m:r>
                  <m:ctrlPr>
                    <w:rPr>
                      <w:rFonts w:ascii="Cambria Math" w:hAnsi="宋体"/>
                      <w:i/>
                      <w:iCs/>
                    </w:rPr>
                  </m:ctrlPr>
                </m:e>
              </m:nary>
              <m:ctrlPr>
                <w:rPr>
                  <w:rFonts w:ascii="Cambria Math" w:hAnsi="宋体"/>
                  <w:i/>
                  <w:iCs/>
                </w:rPr>
              </m:ctrlPr>
            </m:den>
          </m:f>
          <m:r>
            <m:rPr/>
            <w:rPr>
              <w:rFonts w:ascii="Cambria Math" w:hAnsi="Cambria Math"/>
            </w:rPr>
            <m:t>≥</m:t>
          </m:r>
          <m:r>
            <m:rPr/>
            <w:rPr>
              <w:rFonts w:ascii="Cambria Math" w:hAnsi="宋体"/>
            </w:rPr>
            <m:t>0.05</m:t>
          </m:r>
        </m:oMath>
      </m:oMathPara>
    </w:p>
    <w:p>
      <w:pPr>
        <w:tabs>
          <w:tab w:val="left" w:pos="851"/>
          <w:tab w:val="left" w:pos="1134"/>
          <w:tab w:val="left" w:pos="1276"/>
          <w:tab w:val="left" w:pos="2880"/>
        </w:tabs>
        <w:ind w:right="-2" w:firstLine="420" w:firstLineChars="200"/>
        <w:rPr>
          <w:rFonts w:ascii="宋体" w:hAnsi="宋体"/>
          <w:snapToGrid w:val="0"/>
        </w:rPr>
      </w:pPr>
      <w:r>
        <w:rPr>
          <w:rFonts w:ascii="宋体" w:hAnsi="宋体"/>
          <w:snapToGrid w:val="0"/>
        </w:rPr>
        <w:t xml:space="preserve"> </w:t>
      </w:r>
      <w:r>
        <w:rPr>
          <w:rFonts w:hint="eastAsia" w:ascii="宋体" w:hAnsi="宋体"/>
          <w:snapToGrid w:val="0"/>
        </w:rPr>
        <w:t xml:space="preserve">   </w:t>
      </w:r>
      <w:r>
        <w:rPr>
          <w:rFonts w:hint="eastAsia" w:ascii="宋体" w:hAnsi="宋体"/>
          <w:iCs/>
        </w:rPr>
        <w:t>………………………(5)</w:t>
      </w:r>
    </w:p>
    <w:p>
      <w:pPr>
        <w:pStyle w:val="138"/>
        <w:tabs>
          <w:tab w:val="left" w:pos="8789"/>
        </w:tabs>
        <w:spacing w:after="0" w:line="240" w:lineRule="auto"/>
        <w:ind w:left="0" w:right="284" w:firstLine="424" w:firstLineChars="202"/>
        <w:rPr>
          <w:bCs/>
          <w:sz w:val="21"/>
          <w:szCs w:val="21"/>
          <w:lang w:eastAsia="zh-CN"/>
        </w:rPr>
      </w:pPr>
      <w:r>
        <w:rPr>
          <w:rFonts w:hint="eastAsia"/>
          <w:bCs/>
          <w:sz w:val="21"/>
          <w:szCs w:val="21"/>
          <w:lang w:eastAsia="zh-CN"/>
        </w:rPr>
        <w:t>式中：</w:t>
      </w:r>
    </w:p>
    <w:p>
      <w:pPr>
        <w:tabs>
          <w:tab w:val="left" w:pos="0"/>
          <w:tab w:val="left" w:pos="993"/>
          <w:tab w:val="left" w:pos="1985"/>
          <w:tab w:val="left" w:pos="2694"/>
        </w:tabs>
        <w:ind w:firstLine="424" w:firstLineChars="202"/>
        <w:rPr>
          <w:rFonts w:ascii="宋体" w:hAnsi="宋体"/>
          <w:snapToGrid w:val="0"/>
        </w:rPr>
      </w:pPr>
      <w:r>
        <w:rPr>
          <w:rFonts w:ascii="宋体" w:hAnsi="宋体"/>
          <w:i/>
          <w:snapToGrid w:val="0"/>
        </w:rPr>
        <w:t>E</w:t>
      </w:r>
      <w:r>
        <w:rPr>
          <w:rFonts w:ascii="宋体" w:hAnsi="宋体"/>
          <w:i/>
          <w:snapToGrid w:val="0"/>
          <w:sz w:val="24"/>
          <w:vertAlign w:val="subscript"/>
        </w:rPr>
        <w:t>e</w:t>
      </w:r>
      <w:r>
        <w:rPr>
          <w:rFonts w:ascii="宋体" w:hAnsi="宋体"/>
          <w:snapToGrid w:val="0"/>
        </w:rPr>
        <w:t>(</w:t>
      </w:r>
      <w:r>
        <w:rPr>
          <w:rFonts w:ascii="宋体" w:hAnsi="宋体"/>
          <w:i/>
          <w:snapToGrid w:val="0"/>
        </w:rPr>
        <w:sym w:font="Symbol" w:char="F06C"/>
      </w:r>
      <w:r>
        <w:rPr>
          <w:rFonts w:ascii="宋体" w:hAnsi="宋体"/>
          <w:snapToGrid w:val="0"/>
        </w:rPr>
        <w:t>)</w:t>
      </w:r>
      <w:r>
        <w:rPr>
          <w:rFonts w:hint="eastAsia" w:ascii="宋体" w:hAnsi="宋体"/>
          <w:snapToGrid w:val="0"/>
        </w:rPr>
        <w:tab/>
      </w:r>
      <w:r>
        <w:rPr>
          <w:rFonts w:hint="eastAsia" w:ascii="宋体" w:hAnsi="宋体"/>
          <w:snapToGrid w:val="0"/>
        </w:rPr>
        <w:t>——</w:t>
      </w:r>
      <w:r>
        <w:rPr>
          <w:rFonts w:ascii="宋体" w:hAnsi="宋体"/>
          <w:snapToGrid w:val="0"/>
        </w:rPr>
        <w:t>辐射通量的光谱分布</w:t>
      </w:r>
      <w:r>
        <w:rPr>
          <w:rFonts w:hint="eastAsia" w:ascii="宋体" w:hAnsi="宋体"/>
          <w:snapToGrid w:val="0"/>
        </w:rPr>
        <w:t>，单位为瓦特每纳米（</w:t>
      </w:r>
      <w:r>
        <w:rPr>
          <w:rFonts w:ascii="宋体" w:hAnsi="宋体"/>
          <w:snapToGrid w:val="0"/>
        </w:rPr>
        <w:t>W/nm</w:t>
      </w:r>
      <w:r>
        <w:rPr>
          <w:rFonts w:hint="eastAsia" w:ascii="宋体" w:hAnsi="宋体"/>
          <w:snapToGrid w:val="0"/>
        </w:rPr>
        <w:t>）</w:t>
      </w:r>
      <w:r>
        <w:rPr>
          <w:rFonts w:ascii="宋体" w:hAnsi="宋体"/>
          <w:snapToGrid w:val="0"/>
        </w:rPr>
        <w:t>；</w:t>
      </w:r>
    </w:p>
    <w:p>
      <w:pPr>
        <w:tabs>
          <w:tab w:val="left" w:pos="0"/>
          <w:tab w:val="left" w:pos="993"/>
          <w:tab w:val="left" w:pos="1985"/>
          <w:tab w:val="left" w:pos="2694"/>
        </w:tabs>
        <w:ind w:firstLine="424" w:firstLineChars="202"/>
        <w:rPr>
          <w:rFonts w:ascii="宋体" w:hAnsi="宋体"/>
          <w:snapToGrid w:val="0"/>
        </w:rPr>
      </w:pPr>
      <w:r>
        <w:rPr>
          <w:rFonts w:ascii="宋体" w:hAnsi="宋体"/>
          <w:i/>
          <w:snapToGrid w:val="0"/>
        </w:rPr>
        <w:t>V</w:t>
      </w:r>
      <w:r>
        <w:rPr>
          <w:rFonts w:ascii="宋体" w:hAnsi="宋体"/>
          <w:snapToGrid w:val="0"/>
        </w:rPr>
        <w:t>(</w:t>
      </w:r>
      <w:r>
        <w:rPr>
          <w:rFonts w:ascii="宋体" w:hAnsi="宋体"/>
          <w:i/>
          <w:snapToGrid w:val="0"/>
        </w:rPr>
        <w:sym w:font="Symbol" w:char="F06C"/>
      </w:r>
      <w:r>
        <w:rPr>
          <w:rFonts w:ascii="宋体" w:hAnsi="宋体"/>
          <w:snapToGrid w:val="0"/>
        </w:rPr>
        <w:t>)</w:t>
      </w:r>
      <w:r>
        <w:rPr>
          <w:rFonts w:hint="eastAsia" w:ascii="宋体" w:hAnsi="宋体"/>
          <w:snapToGrid w:val="0"/>
        </w:rPr>
        <w:tab/>
      </w:r>
      <w:r>
        <w:rPr>
          <w:rFonts w:hint="eastAsia" w:ascii="宋体" w:hAnsi="宋体"/>
          <w:snapToGrid w:val="0"/>
        </w:rPr>
        <w:t>——</w:t>
      </w:r>
      <w:r>
        <w:rPr>
          <w:rFonts w:ascii="宋体" w:hAnsi="宋体"/>
          <w:snapToGrid w:val="0"/>
        </w:rPr>
        <w:t>光谱光视效率；</w:t>
      </w:r>
    </w:p>
    <w:p>
      <w:pPr>
        <w:tabs>
          <w:tab w:val="left" w:pos="0"/>
          <w:tab w:val="left" w:pos="993"/>
          <w:tab w:val="left" w:pos="1276"/>
          <w:tab w:val="left" w:pos="1985"/>
          <w:tab w:val="left" w:pos="2694"/>
        </w:tabs>
        <w:ind w:right="-2" w:firstLine="424" w:firstLineChars="202"/>
        <w:rPr>
          <w:rFonts w:ascii="宋体" w:hAnsi="宋体"/>
          <w:snapToGrid w:val="0"/>
        </w:rPr>
      </w:pPr>
      <w:r>
        <w:rPr>
          <w:rFonts w:ascii="宋体" w:hAnsi="宋体"/>
          <w:i/>
          <w:snapToGrid w:val="0"/>
        </w:rPr>
        <w:sym w:font="Symbol" w:char="F06C"/>
      </w:r>
      <w:r>
        <w:rPr>
          <w:rFonts w:hint="eastAsia" w:ascii="宋体" w:hAnsi="宋体"/>
          <w:snapToGrid w:val="0"/>
        </w:rPr>
        <w:tab/>
      </w:r>
      <w:r>
        <w:rPr>
          <w:rFonts w:hint="eastAsia" w:ascii="宋体" w:hAnsi="宋体"/>
          <w:snapToGrid w:val="0"/>
        </w:rPr>
        <w:t>——</w:t>
      </w:r>
      <w:r>
        <w:rPr>
          <w:rFonts w:ascii="宋体" w:hAnsi="宋体"/>
          <w:snapToGrid w:val="0"/>
        </w:rPr>
        <w:t>波长</w:t>
      </w:r>
      <w:r>
        <w:rPr>
          <w:rFonts w:hint="eastAsia" w:ascii="宋体" w:hAnsi="宋体"/>
          <w:snapToGrid w:val="0"/>
        </w:rPr>
        <w:t>，单位为纳米（</w:t>
      </w:r>
      <w:r>
        <w:rPr>
          <w:rFonts w:ascii="宋体" w:hAnsi="宋体"/>
          <w:snapToGrid w:val="0"/>
        </w:rPr>
        <w:t>nm</w:t>
      </w:r>
      <w:r>
        <w:rPr>
          <w:rFonts w:hint="eastAsia" w:ascii="宋体" w:hAnsi="宋体"/>
          <w:snapToGrid w:val="0"/>
        </w:rPr>
        <w:t>）</w:t>
      </w:r>
      <w:r>
        <w:rPr>
          <w:rFonts w:ascii="宋体" w:hAnsi="宋体"/>
          <w:snapToGrid w:val="0"/>
        </w:rPr>
        <w:t>。</w:t>
      </w:r>
    </w:p>
    <w:p>
      <w:pPr>
        <w:pStyle w:val="138"/>
        <w:spacing w:after="0" w:line="240" w:lineRule="auto"/>
        <w:ind w:left="567" w:right="284" w:hanging="141"/>
        <w:rPr>
          <w:rFonts w:ascii="宋体" w:hAnsi="宋体"/>
          <w:bCs/>
          <w:sz w:val="21"/>
          <w:szCs w:val="21"/>
          <w:lang w:eastAsia="zh-CN"/>
        </w:rPr>
      </w:pPr>
      <w:r>
        <w:rPr>
          <w:rFonts w:hint="eastAsia" w:ascii="宋体" w:hAnsi="宋体"/>
          <w:bCs/>
          <w:sz w:val="21"/>
          <w:szCs w:val="21"/>
          <w:lang w:eastAsia="zh-CN"/>
        </w:rPr>
        <w:t>此值应以1</w:t>
      </w:r>
      <w:r>
        <w:rPr>
          <w:rFonts w:hint="eastAsia" w:ascii="MS Mincho" w:hAnsi="MS Mincho" w:eastAsia="MS Mincho" w:cs="MS Mincho"/>
          <w:bCs/>
          <w:lang w:eastAsia="zh-CN"/>
        </w:rPr>
        <w:t> </w:t>
      </w:r>
      <w:r>
        <w:rPr>
          <w:rFonts w:hint="eastAsia" w:ascii="宋体" w:hAnsi="宋体"/>
          <w:bCs/>
          <w:sz w:val="21"/>
          <w:szCs w:val="21"/>
          <w:lang w:eastAsia="zh-CN"/>
        </w:rPr>
        <w:t>nm为间隔进行计算。</w:t>
      </w:r>
    </w:p>
    <w:p>
      <w:pPr>
        <w:pStyle w:val="43"/>
        <w:spacing w:before="156" w:after="156"/>
      </w:pPr>
      <w:bookmarkStart w:id="1233" w:name="_Toc133506779"/>
      <w:bookmarkStart w:id="1234" w:name="_Toc124861105"/>
      <w:bookmarkStart w:id="1235" w:name="_Toc122166150"/>
      <w:bookmarkStart w:id="1236" w:name="_Toc127453446"/>
      <w:bookmarkStart w:id="1237" w:name="_Toc121753703"/>
      <w:bookmarkStart w:id="1238" w:name="_Toc127344373"/>
      <w:bookmarkStart w:id="1239" w:name="_Toc127517556"/>
      <w:bookmarkStart w:id="1240" w:name="_Toc156663425"/>
      <w:bookmarkStart w:id="1241" w:name="_Toc128492093"/>
      <w:bookmarkStart w:id="1242" w:name="_Toc137017207"/>
      <w:r>
        <w:rPr>
          <w:rFonts w:hint="eastAsia"/>
        </w:rPr>
        <w:t>紫外（</w:t>
      </w:r>
      <w:r>
        <w:t>UV</w:t>
      </w:r>
      <w:r>
        <w:rPr>
          <w:rFonts w:hint="eastAsia"/>
        </w:rPr>
        <w:t>）辐射</w:t>
      </w:r>
      <w:bookmarkEnd w:id="1233"/>
      <w:bookmarkEnd w:id="1234"/>
      <w:bookmarkEnd w:id="1235"/>
      <w:bookmarkEnd w:id="1236"/>
      <w:bookmarkEnd w:id="1237"/>
      <w:bookmarkEnd w:id="1238"/>
      <w:bookmarkEnd w:id="1239"/>
      <w:bookmarkEnd w:id="1240"/>
      <w:bookmarkEnd w:id="1241"/>
      <w:bookmarkEnd w:id="1242"/>
    </w:p>
    <w:p>
      <w:pPr>
        <w:pStyle w:val="138"/>
        <w:tabs>
          <w:tab w:val="left" w:pos="8789"/>
        </w:tabs>
        <w:spacing w:before="93" w:beforeLines="30" w:after="0" w:line="240" w:lineRule="auto"/>
        <w:ind w:left="0" w:right="284" w:firstLine="424" w:firstLineChars="202"/>
        <w:rPr>
          <w:rFonts w:ascii="宋体" w:hAnsi="宋体"/>
          <w:bCs/>
          <w:sz w:val="21"/>
          <w:szCs w:val="21"/>
          <w:lang w:eastAsia="zh-CN"/>
        </w:rPr>
      </w:pPr>
      <w:r>
        <w:rPr>
          <w:rFonts w:hint="eastAsia" w:ascii="宋体" w:hAnsi="宋体"/>
          <w:bCs/>
          <w:sz w:val="21"/>
          <w:szCs w:val="21"/>
          <w:lang w:eastAsia="zh-CN"/>
        </w:rPr>
        <w:t>LED光源应为符合下式要求的低UV辐射型光源：</w:t>
      </w:r>
    </w:p>
    <w:p>
      <w:pPr>
        <w:tabs>
          <w:tab w:val="left" w:pos="709"/>
        </w:tabs>
        <w:spacing w:before="93" w:beforeLines="30"/>
        <w:rPr>
          <w:rFonts w:ascii="宋体" w:hAnsi="宋体"/>
          <w:snapToGrid w:val="0"/>
          <w:vanish/>
        </w:rPr>
      </w:pPr>
      <m:oMathPara>
        <m:oMath>
          <m:sSub>
            <m:sSubPr>
              <m:ctrlPr>
                <w:rPr>
                  <w:rFonts w:ascii="Cambria Math" w:hAnsi="宋体"/>
                  <w:i/>
                  <w:iCs/>
                </w:rPr>
              </m:ctrlPr>
            </m:sSubPr>
            <m:e>
              <m:r>
                <m:rPr/>
                <w:rPr>
                  <w:rFonts w:hint="eastAsia" w:ascii="Cambria Math" w:hAnsi="Cambria Math"/>
                </w:rPr>
                <m:t xml:space="preserve">                                     </m:t>
              </m:r>
              <m:r>
                <m:rPr/>
                <w:rPr>
                  <w:rFonts w:ascii="Cambria Math" w:hAnsi="Cambria Math"/>
                </w:rPr>
                <m:t xml:space="preserve">      </m:t>
              </m:r>
              <m:r>
                <m:rPr/>
                <w:rPr>
                  <w:rFonts w:hint="eastAsia" w:ascii="Cambria Math" w:hAnsi="Cambria Math"/>
                </w:rPr>
                <m:t xml:space="preserve"> </m:t>
              </m:r>
              <m:r>
                <m:rPr/>
                <w:rPr>
                  <w:rFonts w:ascii="Cambria Math" w:hAnsi="Cambria Math"/>
                </w:rPr>
                <m:t>k</m:t>
              </m:r>
              <m:ctrlPr>
                <w:rPr>
                  <w:rFonts w:ascii="Cambria Math" w:hAnsi="宋体"/>
                  <w:i/>
                  <w:iCs/>
                </w:rPr>
              </m:ctrlPr>
            </m:e>
            <m:sub>
              <m:r>
                <m:rPr/>
                <w:rPr>
                  <w:rFonts w:ascii="Cambria Math" w:hAnsi="宋体"/>
                </w:rPr>
                <m:t>UV</m:t>
              </m:r>
              <m:ctrlPr>
                <w:rPr>
                  <w:rFonts w:ascii="Cambria Math" w:hAnsi="宋体"/>
                  <w:i/>
                  <w:iCs/>
                </w:rPr>
              </m:ctrlPr>
            </m:sub>
          </m:sSub>
          <m:r>
            <m:rPr/>
            <w:rPr>
              <w:rFonts w:ascii="Cambria Math" w:hAnsi="宋体"/>
            </w:rPr>
            <m:t>=</m:t>
          </m:r>
          <m:f>
            <m:fPr>
              <m:ctrlPr>
                <w:rPr>
                  <w:rFonts w:ascii="Cambria Math" w:hAnsi="宋体"/>
                  <w:i/>
                  <w:iCs/>
                </w:rPr>
              </m:ctrlPr>
            </m:fPr>
            <m:num>
              <m:nary>
                <m:naryPr>
                  <m:limLoc m:val="undOvr"/>
                  <m:ctrlPr>
                    <w:rPr>
                      <w:rFonts w:ascii="Cambria Math" w:hAnsi="宋体"/>
                      <w:i/>
                      <w:iCs/>
                    </w:rPr>
                  </m:ctrlPr>
                </m:naryPr>
                <m:sub>
                  <m:r>
                    <m:rPr/>
                    <w:rPr>
                      <w:rFonts w:ascii="Cambria Math" w:hAnsi="Cambria Math"/>
                    </w:rPr>
                    <m:t>λ</m:t>
                  </m:r>
                  <m:r>
                    <m:rPr/>
                    <w:rPr>
                      <w:rFonts w:ascii="Cambria Math" w:hAnsi="宋体"/>
                    </w:rPr>
                    <m:t>=250</m:t>
                  </m:r>
                  <m:r>
                    <m:rPr/>
                    <w:rPr>
                      <w:rFonts w:hint="eastAsia" w:ascii="Cambria Math" w:hAnsi="宋体"/>
                    </w:rPr>
                    <m:t xml:space="preserve"> </m:t>
                  </m:r>
                  <m:r>
                    <m:rPr>
                      <m:sty m:val="p"/>
                    </m:rPr>
                    <w:rPr>
                      <w:rFonts w:ascii="Cambria Math" w:hAnsi="Cambria Math"/>
                    </w:rPr>
                    <m:t>nm</m:t>
                  </m:r>
                  <m:ctrlPr>
                    <w:rPr>
                      <w:rFonts w:ascii="Cambria Math" w:hAnsi="宋体"/>
                      <w:i/>
                      <w:iCs/>
                    </w:rPr>
                  </m:ctrlPr>
                </m:sub>
                <m:sup>
                  <m:r>
                    <m:rPr/>
                    <w:rPr>
                      <w:rFonts w:ascii="Cambria Math" w:hAnsi="宋体"/>
                    </w:rPr>
                    <m:t>400</m:t>
                  </m:r>
                  <m:r>
                    <m:rPr/>
                    <w:rPr>
                      <w:rFonts w:hint="eastAsia" w:ascii="Cambria Math" w:hAnsi="宋体"/>
                    </w:rPr>
                    <m:t xml:space="preserve"> </m:t>
                  </m:r>
                  <m:r>
                    <m:rPr>
                      <m:sty m:val="p"/>
                    </m:rPr>
                    <w:rPr>
                      <w:rFonts w:ascii="Cambria Math" w:hAnsi="Cambria Math"/>
                    </w:rPr>
                    <m:t>nm</m:t>
                  </m:r>
                  <m:ctrlPr>
                    <w:rPr>
                      <w:rFonts w:ascii="Cambria Math" w:hAnsi="宋体"/>
                      <w:i/>
                      <w:iCs/>
                    </w:rPr>
                  </m:ctrlPr>
                </m:sup>
                <m:e>
                  <m:sSub>
                    <m:sSubPr>
                      <m:ctrlPr>
                        <w:rPr>
                          <w:rFonts w:ascii="Cambria Math" w:hAnsi="宋体"/>
                          <w:i/>
                          <w:iCs/>
                        </w:rPr>
                      </m:ctrlPr>
                    </m:sSubPr>
                    <m:e>
                      <m:r>
                        <m:rPr/>
                        <w:rPr>
                          <w:rFonts w:ascii="Cambria Math" w:hAnsi="Cambria Math"/>
                        </w:rPr>
                        <m:t>E</m:t>
                      </m:r>
                      <m:ctrlPr>
                        <w:rPr>
                          <w:rFonts w:ascii="Cambria Math" w:hAnsi="宋体"/>
                          <w:i/>
                          <w:iCs/>
                        </w:rPr>
                      </m:ctrlPr>
                    </m:e>
                    <m:sub>
                      <m:r>
                        <m:rPr/>
                        <w:rPr>
                          <w:rFonts w:ascii="Cambria Math" w:hAnsi="Cambria Math"/>
                        </w:rPr>
                        <m:t>e</m:t>
                      </m:r>
                      <m:ctrlPr>
                        <w:rPr>
                          <w:rFonts w:ascii="Cambria Math" w:hAnsi="宋体"/>
                          <w:i/>
                          <w:iCs/>
                        </w:rPr>
                      </m:ctrlPr>
                    </m:sub>
                  </m:sSub>
                  <m:r>
                    <m:rPr/>
                    <w:rPr>
                      <w:rFonts w:ascii="Cambria Math" w:hAnsi="宋体"/>
                    </w:rPr>
                    <m:t>(</m:t>
                  </m:r>
                  <m:r>
                    <m:rPr/>
                    <w:rPr>
                      <w:rFonts w:ascii="Cambria Math" w:hAnsi="Cambria Math"/>
                    </w:rPr>
                    <m:t>λ</m:t>
                  </m:r>
                  <m:r>
                    <m:rPr/>
                    <w:rPr>
                      <w:rFonts w:ascii="Cambria Math" w:hAnsi="宋体"/>
                    </w:rPr>
                    <m:t>)</m:t>
                  </m:r>
                  <m:r>
                    <m:rPr/>
                    <w:rPr>
                      <w:rFonts w:ascii="Cambria Math" w:hAnsi="Cambria Math"/>
                    </w:rPr>
                    <m:t>∙S(λ)∙</m:t>
                  </m:r>
                  <m:r>
                    <m:rPr>
                      <m:sty m:val="p"/>
                    </m:rPr>
                    <w:rPr>
                      <w:rFonts w:ascii="Cambria Math" w:hAnsi="Cambria Math"/>
                    </w:rPr>
                    <m:t>d</m:t>
                  </m:r>
                  <m:r>
                    <m:rPr/>
                    <w:rPr>
                      <w:rFonts w:ascii="Cambria Math" w:hAnsi="Cambria Math"/>
                    </w:rPr>
                    <m:t>λ</m:t>
                  </m:r>
                  <m:ctrlPr>
                    <w:rPr>
                      <w:rFonts w:ascii="Cambria Math" w:hAnsi="宋体"/>
                      <w:i/>
                      <w:iCs/>
                    </w:rPr>
                  </m:ctrlPr>
                </m:e>
              </m:nary>
              <m:ctrlPr>
                <w:rPr>
                  <w:rFonts w:ascii="Cambria Math" w:hAnsi="宋体"/>
                  <w:i/>
                  <w:iCs/>
                </w:rPr>
              </m:ctrlPr>
            </m:num>
            <m:den>
              <m:sSub>
                <m:sSubPr>
                  <m:ctrlPr>
                    <w:rPr>
                      <w:rFonts w:ascii="Cambria Math" w:hAnsi="宋体"/>
                      <w:iCs/>
                    </w:rPr>
                  </m:ctrlPr>
                </m:sSubPr>
                <m:e>
                  <m:r>
                    <m:rPr>
                      <m:sty m:val="p"/>
                    </m:rPr>
                    <w:rPr>
                      <w:rFonts w:ascii="Cambria Math" w:hAnsi="宋体"/>
                    </w:rPr>
                    <m:t>k</m:t>
                  </m:r>
                  <m:ctrlPr>
                    <w:rPr>
                      <w:rFonts w:ascii="Cambria Math" w:hAnsi="宋体"/>
                      <w:iCs/>
                    </w:rPr>
                  </m:ctrlPr>
                </m:e>
                <m:sub>
                  <m:r>
                    <m:rPr>
                      <m:sty m:val="p"/>
                    </m:rPr>
                    <w:rPr>
                      <w:rFonts w:ascii="Cambria Math" w:hAnsi="宋体"/>
                    </w:rPr>
                    <m:t>m</m:t>
                  </m:r>
                  <m:ctrlPr>
                    <w:rPr>
                      <w:rFonts w:ascii="Cambria Math" w:hAnsi="宋体"/>
                      <w:iCs/>
                    </w:rPr>
                  </m:ctrlPr>
                </m:sub>
              </m:sSub>
              <m:r>
                <m:rPr/>
                <w:rPr>
                  <w:rFonts w:ascii="Cambria Math" w:hAnsi="Cambria Math"/>
                </w:rPr>
                <m:t>∙</m:t>
              </m:r>
              <m:nary>
                <m:naryPr>
                  <m:limLoc m:val="undOvr"/>
                  <m:ctrlPr>
                    <w:rPr>
                      <w:rFonts w:ascii="Cambria Math" w:hAnsi="宋体"/>
                      <w:i/>
                      <w:iCs/>
                    </w:rPr>
                  </m:ctrlPr>
                </m:naryPr>
                <m:sub>
                  <m:r>
                    <m:rPr/>
                    <w:rPr>
                      <w:rFonts w:ascii="Cambria Math" w:hAnsi="Cambria Math"/>
                    </w:rPr>
                    <m:t>λ</m:t>
                  </m:r>
                  <m:r>
                    <m:rPr/>
                    <w:rPr>
                      <w:rFonts w:ascii="Cambria Math" w:hAnsi="宋体"/>
                    </w:rPr>
                    <m:t>=380</m:t>
                  </m:r>
                  <m:r>
                    <m:rPr/>
                    <w:rPr>
                      <w:rFonts w:hint="eastAsia" w:ascii="Cambria Math" w:hAnsi="宋体"/>
                    </w:rPr>
                    <m:t xml:space="preserve"> </m:t>
                  </m:r>
                  <m:r>
                    <m:rPr>
                      <m:sty m:val="p"/>
                    </m:rPr>
                    <w:rPr>
                      <w:rFonts w:ascii="Cambria Math" w:hAnsi="Cambria Math"/>
                    </w:rPr>
                    <m:t>nm</m:t>
                  </m:r>
                  <m:ctrlPr>
                    <w:rPr>
                      <w:rFonts w:ascii="Cambria Math" w:hAnsi="宋体"/>
                      <w:i/>
                      <w:iCs/>
                    </w:rPr>
                  </m:ctrlPr>
                </m:sub>
                <m:sup>
                  <m:r>
                    <m:rPr/>
                    <w:rPr>
                      <w:rFonts w:ascii="Cambria Math" w:hAnsi="宋体"/>
                    </w:rPr>
                    <m:t>780</m:t>
                  </m:r>
                  <m:r>
                    <m:rPr/>
                    <w:rPr>
                      <w:rFonts w:hint="eastAsia" w:ascii="Cambria Math" w:hAnsi="宋体"/>
                    </w:rPr>
                    <m:t xml:space="preserve"> </m:t>
                  </m:r>
                  <m:r>
                    <m:rPr>
                      <m:sty m:val="p"/>
                    </m:rPr>
                    <w:rPr>
                      <w:rFonts w:ascii="Cambria Math" w:hAnsi="Cambria Math"/>
                    </w:rPr>
                    <m:t>nm</m:t>
                  </m:r>
                  <m:ctrlPr>
                    <w:rPr>
                      <w:rFonts w:ascii="Cambria Math" w:hAnsi="宋体"/>
                      <w:i/>
                      <w:iCs/>
                    </w:rPr>
                  </m:ctrlPr>
                </m:sup>
                <m:e>
                  <m:sSub>
                    <m:sSubPr>
                      <m:ctrlPr>
                        <w:rPr>
                          <w:rFonts w:ascii="Cambria Math" w:hAnsi="宋体"/>
                          <w:i/>
                          <w:iCs/>
                        </w:rPr>
                      </m:ctrlPr>
                    </m:sSubPr>
                    <m:e>
                      <m:r>
                        <m:rPr/>
                        <w:rPr>
                          <w:rFonts w:ascii="Cambria Math" w:hAnsi="Cambria Math"/>
                        </w:rPr>
                        <m:t>E</m:t>
                      </m:r>
                      <m:ctrlPr>
                        <w:rPr>
                          <w:rFonts w:ascii="Cambria Math" w:hAnsi="宋体"/>
                          <w:i/>
                          <w:iCs/>
                        </w:rPr>
                      </m:ctrlPr>
                    </m:e>
                    <m:sub>
                      <m:r>
                        <m:rPr/>
                        <w:rPr>
                          <w:rFonts w:ascii="Cambria Math" w:hAnsi="Cambria Math"/>
                        </w:rPr>
                        <m:t>e</m:t>
                      </m:r>
                      <m:ctrlPr>
                        <w:rPr>
                          <w:rFonts w:ascii="Cambria Math" w:hAnsi="宋体"/>
                          <w:i/>
                          <w:iCs/>
                        </w:rPr>
                      </m:ctrlPr>
                    </m:sub>
                  </m:sSub>
                  <m:r>
                    <m:rPr/>
                    <w:rPr>
                      <w:rFonts w:ascii="Cambria Math" w:hAnsi="宋体"/>
                    </w:rPr>
                    <m:t>(</m:t>
                  </m:r>
                  <m:r>
                    <m:rPr/>
                    <w:rPr>
                      <w:rFonts w:ascii="Cambria Math" w:hAnsi="Cambria Math"/>
                    </w:rPr>
                    <m:t>λ</m:t>
                  </m:r>
                  <m:r>
                    <m:rPr/>
                    <w:rPr>
                      <w:rFonts w:ascii="Cambria Math" w:hAnsi="宋体"/>
                    </w:rPr>
                    <m:t>)</m:t>
                  </m:r>
                  <m:r>
                    <m:rPr/>
                    <w:rPr>
                      <w:rFonts w:ascii="Cambria Math" w:hAnsi="Cambria Math"/>
                    </w:rPr>
                    <m:t>∙V</m:t>
                  </m:r>
                  <m:r>
                    <m:rPr/>
                    <w:rPr>
                      <w:rFonts w:ascii="Cambria Math" w:hAnsi="宋体"/>
                    </w:rPr>
                    <m:t>(</m:t>
                  </m:r>
                  <m:r>
                    <m:rPr/>
                    <w:rPr>
                      <w:rFonts w:ascii="Cambria Math" w:hAnsi="Cambria Math"/>
                    </w:rPr>
                    <m:t>λ</m:t>
                  </m:r>
                  <m:r>
                    <m:rPr/>
                    <w:rPr>
                      <w:rFonts w:ascii="Cambria Math" w:hAnsi="宋体"/>
                    </w:rPr>
                    <m:t>)</m:t>
                  </m:r>
                  <m:r>
                    <m:rPr/>
                    <w:rPr>
                      <w:rFonts w:ascii="Cambria Math" w:hAnsi="Cambria Math"/>
                    </w:rPr>
                    <m:t>∙</m:t>
                  </m:r>
                  <m:r>
                    <m:rPr>
                      <m:sty m:val="p"/>
                    </m:rPr>
                    <w:rPr>
                      <w:rFonts w:ascii="Cambria Math" w:hAnsi="Cambria Math"/>
                    </w:rPr>
                    <m:t>d</m:t>
                  </m:r>
                  <m:r>
                    <m:rPr/>
                    <w:rPr>
                      <w:rFonts w:ascii="Cambria Math" w:hAnsi="Cambria Math"/>
                    </w:rPr>
                    <m:t>λ</m:t>
                  </m:r>
                  <m:ctrlPr>
                    <w:rPr>
                      <w:rFonts w:ascii="Cambria Math" w:hAnsi="宋体"/>
                      <w:i/>
                      <w:iCs/>
                    </w:rPr>
                  </m:ctrlPr>
                </m:e>
              </m:nary>
              <m:ctrlPr>
                <w:rPr>
                  <w:rFonts w:ascii="Cambria Math" w:hAnsi="宋体"/>
                  <w:i/>
                  <w:iCs/>
                </w:rPr>
              </m:ctrlPr>
            </m:den>
          </m:f>
          <m:r>
            <m:rPr/>
            <w:rPr>
              <w:rFonts w:ascii="Cambria Math" w:hAnsi="Cambria Math"/>
            </w:rPr>
            <m:t>≤</m:t>
          </m:r>
          <m:sSup>
            <m:sSupPr>
              <m:ctrlPr>
                <w:rPr>
                  <w:rFonts w:ascii="Cambria Math" w:hAnsi="宋体"/>
                  <w:i/>
                </w:rPr>
              </m:ctrlPr>
            </m:sSupPr>
            <m:e>
              <m:r>
                <m:rPr/>
                <w:rPr>
                  <w:rFonts w:ascii="Cambria Math" w:hAnsi="宋体"/>
                </w:rPr>
                <m:t>10</m:t>
              </m:r>
              <m:ctrlPr>
                <w:rPr>
                  <w:rFonts w:ascii="Cambria Math" w:hAnsi="宋体"/>
                  <w:i/>
                </w:rPr>
              </m:ctrlPr>
            </m:e>
            <m:sup>
              <m:r>
                <m:rPr/>
                <w:rPr>
                  <w:rFonts w:ascii="Cambria Math" w:hAnsi="宋体"/>
                </w:rPr>
                <m:t>−5</m:t>
              </m:r>
              <m:ctrlPr>
                <w:rPr>
                  <w:rFonts w:ascii="Cambria Math" w:hAnsi="宋体"/>
                  <w:i/>
                </w:rPr>
              </m:ctrlPr>
            </m:sup>
          </m:sSup>
          <m:r>
            <m:rPr>
              <m:sty m:val="p"/>
            </m:rPr>
            <w:rPr>
              <w:rFonts w:ascii="Cambria Math" w:hAnsi="宋体"/>
            </w:rPr>
            <m:t xml:space="preserve"> W／lm</m:t>
          </m:r>
        </m:oMath>
      </m:oMathPara>
    </w:p>
    <w:p>
      <w:pPr>
        <w:tabs>
          <w:tab w:val="left" w:pos="851"/>
          <w:tab w:val="left" w:pos="1134"/>
          <w:tab w:val="left" w:pos="1276"/>
          <w:tab w:val="left" w:pos="2880"/>
        </w:tabs>
        <w:ind w:firstLine="420" w:firstLineChars="200"/>
        <w:rPr>
          <w:rFonts w:ascii="宋体" w:hAnsi="宋体"/>
          <w:snapToGrid w:val="0"/>
        </w:rPr>
      </w:pPr>
      <w:r>
        <w:rPr>
          <w:rFonts w:ascii="宋体" w:hAnsi="宋体"/>
          <w:snapToGrid w:val="0"/>
        </w:rPr>
        <w:t xml:space="preserve"> </w:t>
      </w:r>
      <w:r>
        <w:rPr>
          <w:rFonts w:hint="eastAsia" w:ascii="宋体" w:hAnsi="宋体"/>
          <w:snapToGrid w:val="0"/>
        </w:rPr>
        <w:t xml:space="preserve">   </w:t>
      </w:r>
      <w:r>
        <w:rPr>
          <w:rFonts w:hint="eastAsia" w:ascii="宋体" w:hAnsi="宋体"/>
          <w:iCs/>
        </w:rPr>
        <w:t>…………………(6)</w:t>
      </w:r>
    </w:p>
    <w:p>
      <w:pPr>
        <w:pStyle w:val="138"/>
        <w:tabs>
          <w:tab w:val="left" w:pos="8789"/>
        </w:tabs>
        <w:spacing w:after="0" w:line="400" w:lineRule="exact"/>
        <w:ind w:left="0" w:right="284" w:firstLine="424" w:firstLineChars="202"/>
        <w:rPr>
          <w:rFonts w:ascii="宋体" w:hAnsi="宋体"/>
          <w:bCs/>
          <w:sz w:val="21"/>
          <w:szCs w:val="21"/>
          <w:lang w:eastAsia="zh-CN"/>
        </w:rPr>
      </w:pPr>
      <w:r>
        <w:rPr>
          <w:rFonts w:hint="eastAsia" w:ascii="宋体" w:hAnsi="宋体"/>
          <w:bCs/>
          <w:sz w:val="21"/>
          <w:szCs w:val="21"/>
          <w:lang w:eastAsia="zh-CN"/>
        </w:rPr>
        <w:t>式中：</w:t>
      </w:r>
    </w:p>
    <w:p>
      <w:pPr>
        <w:tabs>
          <w:tab w:val="left" w:pos="0"/>
          <w:tab w:val="left" w:pos="993"/>
          <w:tab w:val="left" w:pos="1985"/>
          <w:tab w:val="left" w:pos="2694"/>
        </w:tabs>
        <w:ind w:firstLine="424" w:firstLineChars="202"/>
        <w:rPr>
          <w:rFonts w:ascii="宋体" w:hAnsi="宋体"/>
          <w:snapToGrid w:val="0"/>
        </w:rPr>
      </w:pPr>
      <w:r>
        <w:rPr>
          <w:rFonts w:hint="eastAsia" w:ascii="宋体" w:hAnsi="宋体"/>
          <w:i/>
          <w:snapToGrid w:val="0"/>
        </w:rPr>
        <w:t>S</w:t>
      </w:r>
      <w:r>
        <w:rPr>
          <w:rFonts w:ascii="宋体" w:hAnsi="宋体"/>
          <w:snapToGrid w:val="0"/>
        </w:rPr>
        <w:t>(</w:t>
      </w:r>
      <w:r>
        <w:rPr>
          <w:rFonts w:ascii="宋体" w:hAnsi="宋体"/>
          <w:i/>
          <w:snapToGrid w:val="0"/>
        </w:rPr>
        <w:sym w:font="Symbol" w:char="F06C"/>
      </w:r>
      <w:r>
        <w:rPr>
          <w:rFonts w:ascii="宋体" w:hAnsi="宋体"/>
          <w:snapToGrid w:val="0"/>
        </w:rPr>
        <w:t>)</w:t>
      </w:r>
      <w:r>
        <w:rPr>
          <w:rFonts w:hint="eastAsia" w:ascii="宋体" w:hAnsi="宋体"/>
          <w:snapToGrid w:val="0"/>
        </w:rPr>
        <w:tab/>
      </w:r>
      <w:r>
        <w:rPr>
          <w:rFonts w:hint="eastAsia" w:ascii="宋体" w:hAnsi="宋体"/>
          <w:snapToGrid w:val="0"/>
        </w:rPr>
        <w:t>——</w:t>
      </w:r>
      <w:r>
        <w:rPr>
          <w:rFonts w:ascii="宋体" w:hAnsi="宋体"/>
          <w:snapToGrid w:val="0"/>
        </w:rPr>
        <w:t>光谱权重函数；</w:t>
      </w:r>
    </w:p>
    <w:p>
      <w:pPr>
        <w:tabs>
          <w:tab w:val="left" w:pos="0"/>
          <w:tab w:val="left" w:pos="851"/>
          <w:tab w:val="left" w:pos="993"/>
          <w:tab w:val="left" w:pos="1985"/>
          <w:tab w:val="left" w:pos="2835"/>
        </w:tabs>
        <w:ind w:firstLine="424" w:firstLineChars="202"/>
        <w:rPr>
          <w:rFonts w:ascii="宋体" w:hAnsi="宋体"/>
          <w:snapToGrid w:val="0"/>
        </w:rPr>
      </w:pPr>
      <w:r>
        <w:rPr>
          <w:rFonts w:ascii="宋体" w:hAnsi="宋体"/>
          <w:snapToGrid w:val="0"/>
        </w:rPr>
        <w:t>k</w:t>
      </w:r>
      <w:r>
        <w:rPr>
          <w:rFonts w:ascii="宋体" w:hAnsi="宋体"/>
          <w:snapToGrid w:val="0"/>
          <w:sz w:val="24"/>
          <w:vertAlign w:val="subscript"/>
        </w:rPr>
        <w:t>m</w:t>
      </w:r>
      <w:r>
        <w:rPr>
          <w:rFonts w:hint="eastAsia" w:ascii="宋体" w:hAnsi="宋体"/>
          <w:snapToGrid w:val="0"/>
        </w:rPr>
        <w:tab/>
      </w:r>
      <w:r>
        <w:rPr>
          <w:rFonts w:hint="eastAsia" w:ascii="宋体" w:hAnsi="宋体"/>
          <w:snapToGrid w:val="0"/>
        </w:rPr>
        <w:tab/>
      </w:r>
      <w:r>
        <w:rPr>
          <w:rFonts w:hint="eastAsia" w:ascii="宋体" w:hAnsi="宋体"/>
          <w:snapToGrid w:val="0"/>
        </w:rPr>
        <w:t>——</w:t>
      </w:r>
      <w:r>
        <w:rPr>
          <w:rFonts w:ascii="宋体" w:hAnsi="宋体"/>
          <w:snapToGrid w:val="0"/>
        </w:rPr>
        <w:t>光辐射当量</w:t>
      </w:r>
      <w:r>
        <w:rPr>
          <w:rFonts w:hint="eastAsia" w:ascii="宋体" w:hAnsi="宋体"/>
          <w:snapToGrid w:val="0"/>
        </w:rPr>
        <w:t>，其值为</w:t>
      </w:r>
      <w:r>
        <w:rPr>
          <w:rFonts w:ascii="宋体" w:hAnsi="宋体"/>
          <w:snapToGrid w:val="0"/>
        </w:rPr>
        <w:t>683</w:t>
      </w:r>
      <w:r>
        <w:rPr>
          <w:rFonts w:hint="eastAsia" w:ascii="MS Mincho" w:hAnsi="MS Mincho" w:eastAsia="MS Mincho" w:cs="MS Mincho"/>
          <w:bCs/>
        </w:rPr>
        <w:t> </w:t>
      </w:r>
      <w:r>
        <w:rPr>
          <w:rFonts w:ascii="宋体" w:hAnsi="宋体"/>
          <w:snapToGrid w:val="0"/>
        </w:rPr>
        <w:t>lm/W</w:t>
      </w:r>
      <w:r>
        <w:rPr>
          <w:rFonts w:hint="eastAsia" w:ascii="宋体" w:hAnsi="宋体"/>
          <w:snapToGrid w:val="0"/>
        </w:rPr>
        <w:t>。</w:t>
      </w:r>
    </w:p>
    <w:p>
      <w:pPr>
        <w:pStyle w:val="138"/>
        <w:tabs>
          <w:tab w:val="left" w:pos="8789"/>
        </w:tabs>
        <w:spacing w:after="0" w:line="240" w:lineRule="auto"/>
        <w:ind w:left="426" w:right="284" w:hanging="426"/>
        <w:rPr>
          <w:rFonts w:ascii="宋体" w:hAnsi="宋体"/>
          <w:bCs/>
          <w:sz w:val="21"/>
          <w:szCs w:val="21"/>
          <w:lang w:eastAsia="zh-CN"/>
        </w:rPr>
      </w:pPr>
      <w:r>
        <w:rPr>
          <w:rFonts w:ascii="宋体" w:hAnsi="宋体"/>
          <w:bCs/>
          <w:sz w:val="21"/>
          <w:szCs w:val="21"/>
          <w:lang w:eastAsia="zh-CN"/>
        </w:rPr>
        <w:tab/>
      </w:r>
      <w:r>
        <w:rPr>
          <w:rFonts w:hint="eastAsia" w:ascii="宋体" w:hAnsi="宋体"/>
          <w:bCs/>
          <w:sz w:val="21"/>
          <w:szCs w:val="21"/>
          <w:lang w:eastAsia="zh-CN"/>
        </w:rPr>
        <w:t>其他符号的定义见8.6.4。</w:t>
      </w:r>
    </w:p>
    <w:p>
      <w:pPr>
        <w:pStyle w:val="138"/>
        <w:tabs>
          <w:tab w:val="left" w:pos="8789"/>
        </w:tabs>
        <w:spacing w:after="0" w:line="240" w:lineRule="auto"/>
        <w:ind w:left="0" w:right="284" w:firstLine="424" w:firstLineChars="202"/>
        <w:rPr>
          <w:rFonts w:ascii="宋体" w:hAnsi="宋体"/>
          <w:bCs/>
          <w:sz w:val="21"/>
          <w:szCs w:val="21"/>
          <w:lang w:eastAsia="zh-CN"/>
        </w:rPr>
      </w:pPr>
      <w:r>
        <w:rPr>
          <w:rFonts w:hint="eastAsia" w:ascii="宋体" w:hAnsi="宋体"/>
          <w:bCs/>
          <w:sz w:val="21"/>
          <w:szCs w:val="21"/>
          <w:lang w:eastAsia="zh-CN"/>
        </w:rPr>
        <w:t>此值应以1</w:t>
      </w:r>
      <w:r>
        <w:rPr>
          <w:rFonts w:hint="eastAsia" w:ascii="MS Mincho" w:hAnsi="MS Mincho" w:eastAsia="MS Mincho" w:cs="MS Mincho"/>
          <w:bCs/>
          <w:lang w:eastAsia="zh-CN"/>
        </w:rPr>
        <w:t> </w:t>
      </w:r>
      <w:r>
        <w:rPr>
          <w:rFonts w:hint="eastAsia" w:ascii="宋体" w:hAnsi="宋体"/>
          <w:bCs/>
          <w:sz w:val="21"/>
          <w:szCs w:val="21"/>
          <w:lang w:eastAsia="zh-CN"/>
        </w:rPr>
        <w:t>nm为间隔进行计算。</w:t>
      </w:r>
    </w:p>
    <w:p>
      <w:pPr>
        <w:pStyle w:val="138"/>
        <w:tabs>
          <w:tab w:val="left" w:pos="8789"/>
        </w:tabs>
        <w:spacing w:after="0" w:line="240" w:lineRule="auto"/>
        <w:ind w:left="0" w:right="284" w:firstLine="424" w:firstLineChars="202"/>
        <w:rPr>
          <w:rFonts w:ascii="宋体" w:hAnsi="宋体"/>
          <w:bCs/>
          <w:sz w:val="21"/>
          <w:szCs w:val="21"/>
          <w:lang w:eastAsia="zh-CN"/>
        </w:rPr>
      </w:pPr>
      <w:r>
        <w:rPr>
          <w:rFonts w:hint="eastAsia" w:ascii="宋体" w:hAnsi="宋体"/>
          <w:bCs/>
          <w:sz w:val="21"/>
          <w:szCs w:val="21"/>
          <w:lang w:eastAsia="zh-CN"/>
        </w:rPr>
        <w:t>UV辐射应按表1给出的值进行加权计算。</w:t>
      </w:r>
    </w:p>
    <w:p>
      <w:pPr>
        <w:pStyle w:val="43"/>
        <w:spacing w:before="156" w:after="156"/>
      </w:pPr>
      <w:bookmarkStart w:id="1243" w:name="_Toc496465546"/>
      <w:bookmarkStart w:id="1244" w:name="_Toc497382314"/>
      <w:bookmarkStart w:id="1245" w:name="_Toc497382452"/>
      <w:bookmarkStart w:id="1246" w:name="_Toc497386159"/>
      <w:bookmarkStart w:id="1247" w:name="_Toc497382185"/>
      <w:bookmarkStart w:id="1248" w:name="_Toc497403247"/>
      <w:bookmarkStart w:id="1249" w:name="_Toc497380556"/>
      <w:bookmarkStart w:id="1250" w:name="_Toc102406423"/>
      <w:bookmarkStart w:id="1251" w:name="_Toc497408670"/>
      <w:bookmarkStart w:id="1252" w:name="_Toc30260417"/>
      <w:bookmarkStart w:id="1253" w:name="_Toc497411952"/>
      <w:bookmarkStart w:id="1254" w:name="_Toc102664307"/>
      <w:bookmarkStart w:id="1255" w:name="_Toc531972988"/>
      <w:bookmarkStart w:id="1256" w:name="_Toc121753704"/>
      <w:bookmarkStart w:id="1257" w:name="_Toc122166151"/>
      <w:bookmarkStart w:id="1258" w:name="_Toc497407976"/>
      <w:bookmarkStart w:id="1259" w:name="_Toc497414938"/>
      <w:bookmarkStart w:id="1260" w:name="_Toc503686176"/>
      <w:bookmarkStart w:id="1261" w:name="_Toc6637053"/>
      <w:bookmarkStart w:id="1262" w:name="_Toc503686389"/>
      <w:bookmarkStart w:id="1263" w:name="_Toc497460942"/>
      <w:bookmarkStart w:id="1264" w:name="_Toc7125638"/>
      <w:bookmarkStart w:id="1265" w:name="_Toc532830460"/>
      <w:bookmarkStart w:id="1266" w:name="_Toc497408841"/>
      <w:bookmarkStart w:id="1267" w:name="_Toc497459988"/>
      <w:bookmarkStart w:id="1268" w:name="_Toc7211636"/>
      <w:bookmarkStart w:id="1269" w:name="_Toc27508723"/>
      <w:bookmarkStart w:id="1270" w:name="_Toc27755671"/>
      <w:bookmarkStart w:id="1271" w:name="_Toc58678938"/>
      <w:bookmarkStart w:id="1272" w:name="_Toc127344374"/>
      <w:bookmarkStart w:id="1273" w:name="_Toc127453447"/>
      <w:bookmarkStart w:id="1274" w:name="_Toc133506780"/>
      <w:bookmarkStart w:id="1275" w:name="_Toc137017208"/>
      <w:bookmarkStart w:id="1276" w:name="_Toc128492094"/>
      <w:bookmarkStart w:id="1277" w:name="_Toc124861106"/>
      <w:bookmarkStart w:id="1278" w:name="_Toc127517557"/>
      <w:bookmarkStart w:id="1279" w:name="_Toc156663426"/>
      <w:r>
        <w:rPr>
          <w:rFonts w:hint="eastAsia"/>
        </w:rPr>
        <w:t>标准LED光源</w:t>
      </w:r>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p>
    <w:p>
      <w:pPr>
        <w:pStyle w:val="64"/>
        <w:numPr>
          <w:ilvl w:val="0"/>
          <w:numId w:val="0"/>
        </w:numPr>
        <w:ind w:firstLine="420" w:firstLineChars="200"/>
        <w:rPr>
          <w:bCs/>
        </w:rPr>
      </w:pPr>
      <w:r>
        <w:rPr>
          <w:rFonts w:hint="eastAsia"/>
          <w:bCs/>
        </w:rPr>
        <w:t>对标准LED光源附加的要求在有关的数据活页中给出。</w:t>
      </w:r>
    </w:p>
    <w:p>
      <w:pPr>
        <w:pStyle w:val="43"/>
        <w:spacing w:before="156" w:after="156"/>
        <w:rPr>
          <w:bCs/>
        </w:rPr>
      </w:pPr>
      <w:bookmarkStart w:id="1280" w:name="_Toc532830461"/>
      <w:bookmarkStart w:id="1281" w:name="_Toc6637054"/>
      <w:bookmarkStart w:id="1282" w:name="_Toc7211637"/>
      <w:bookmarkStart w:id="1283" w:name="_Toc27508724"/>
      <w:bookmarkStart w:id="1284" w:name="_Toc122166152"/>
      <w:bookmarkStart w:id="1285" w:name="_Toc127344375"/>
      <w:bookmarkStart w:id="1286" w:name="_Toc30260418"/>
      <w:bookmarkStart w:id="1287" w:name="_Toc102406424"/>
      <w:bookmarkStart w:id="1288" w:name="_Toc127453448"/>
      <w:bookmarkStart w:id="1289" w:name="_Toc58678939"/>
      <w:bookmarkStart w:id="1290" w:name="_Toc102664308"/>
      <w:bookmarkStart w:id="1291" w:name="_Toc121753705"/>
      <w:bookmarkStart w:id="1292" w:name="_Toc124861107"/>
      <w:bookmarkStart w:id="1293" w:name="_Toc27755672"/>
      <w:bookmarkStart w:id="1294" w:name="_Toc7125639"/>
      <w:bookmarkStart w:id="1295" w:name="_Toc133506781"/>
      <w:bookmarkStart w:id="1296" w:name="_Toc128492095"/>
      <w:bookmarkStart w:id="1297" w:name="_Toc127517558"/>
      <w:bookmarkStart w:id="1298" w:name="_Toc137017209"/>
      <w:bookmarkStart w:id="1299" w:name="_Toc156663427"/>
      <w:bookmarkStart w:id="1300" w:name="_Toc531972989"/>
      <w:r>
        <w:rPr>
          <w:rFonts w:hint="eastAsia"/>
          <w:bCs/>
        </w:rPr>
        <w:t>最高试验温度</w:t>
      </w:r>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p>
    <w:p>
      <w:pPr>
        <w:pStyle w:val="64"/>
      </w:pPr>
      <w:r>
        <w:rPr>
          <w:rFonts w:hint="eastAsia"/>
        </w:rPr>
        <w:t>如果在有关数据活页中规定了最高试验温度，则8.9.2到8.9.5的要求应适用。</w:t>
      </w:r>
    </w:p>
    <w:p>
      <w:pPr>
        <w:pStyle w:val="64"/>
      </w:pPr>
      <w:r>
        <w:rPr>
          <w:rFonts w:hint="eastAsia"/>
          <w:bCs/>
        </w:rPr>
        <w:t>当按照附录E第E.6条规定的条件测量时，LED光源应符合以下要求：</w:t>
      </w:r>
    </w:p>
    <w:p>
      <w:pPr>
        <w:ind w:left="850" w:leftChars="203" w:hanging="424" w:hangingChars="202"/>
        <w:rPr>
          <w:bCs/>
        </w:rPr>
      </w:pPr>
      <w:r>
        <w:rPr>
          <w:rFonts w:hint="eastAsia" w:ascii="宋体" w:hAnsi="宋体"/>
          <w:bCs/>
        </w:rPr>
        <w:t xml:space="preserve">a) </w:t>
      </w:r>
      <w:r>
        <w:rPr>
          <w:rFonts w:hint="eastAsia"/>
          <w:bCs/>
        </w:rPr>
        <w:t>在升高的温度下的光通量值应位于有关数据活页给出的限值范围内，</w:t>
      </w:r>
    </w:p>
    <w:p>
      <w:pPr>
        <w:pStyle w:val="64"/>
        <w:numPr>
          <w:ilvl w:val="0"/>
          <w:numId w:val="0"/>
        </w:numPr>
        <w:ind w:firstLine="424" w:firstLineChars="202"/>
        <w:rPr>
          <w:bCs/>
        </w:rPr>
      </w:pPr>
      <w:r>
        <w:rPr>
          <w:rFonts w:hint="eastAsia" w:hAnsi="宋体"/>
          <w:bCs/>
        </w:rPr>
        <w:t xml:space="preserve">b) </w:t>
      </w:r>
      <w:r>
        <w:rPr>
          <w:rFonts w:hint="eastAsia"/>
          <w:bCs/>
        </w:rPr>
        <w:t>颜色变化不应超过0.010。</w:t>
      </w:r>
    </w:p>
    <w:p>
      <w:pPr>
        <w:pStyle w:val="64"/>
      </w:pPr>
      <w:r>
        <w:rPr>
          <w:rFonts w:hint="eastAsia"/>
          <w:bCs/>
        </w:rPr>
        <w:t>在完成8.9.2规定的测量程序后，LED光源应在相关的试验电压以及以下温度条件下连续工作</w:t>
      </w:r>
    </w:p>
    <w:p>
      <w:pPr>
        <w:pStyle w:val="64"/>
        <w:numPr>
          <w:ilvl w:val="0"/>
          <w:numId w:val="0"/>
        </w:numPr>
      </w:pPr>
      <w:r>
        <w:rPr>
          <w:rFonts w:hint="eastAsia"/>
          <w:bCs/>
        </w:rPr>
        <w:t>1 000</w:t>
      </w:r>
      <w:r>
        <w:rPr>
          <w:bCs/>
        </w:rPr>
        <w:t> </w:t>
      </w:r>
      <w:r>
        <w:rPr>
          <w:rFonts w:hint="eastAsia"/>
          <w:bCs/>
        </w:rPr>
        <w:t>h：</w:t>
      </w:r>
    </w:p>
    <w:p>
      <w:pPr>
        <w:tabs>
          <w:tab w:val="left" w:pos="1134"/>
        </w:tabs>
        <w:ind w:left="848" w:leftChars="202" w:hanging="424" w:hangingChars="202"/>
        <w:rPr>
          <w:rFonts w:ascii="宋体" w:hAnsi="宋体"/>
          <w:bCs/>
        </w:rPr>
      </w:pPr>
      <w:r>
        <w:rPr>
          <w:rFonts w:hint="eastAsia" w:ascii="宋体" w:hAnsi="宋体"/>
          <w:bCs/>
        </w:rPr>
        <w:t>a) 就具有集成散热装置的情况而言，在与有关数据活页中规定的最高试验温度相对应的环境温度；</w:t>
      </w:r>
    </w:p>
    <w:p>
      <w:pPr>
        <w:tabs>
          <w:tab w:val="left" w:pos="1134"/>
        </w:tabs>
        <w:ind w:left="848" w:leftChars="202" w:hanging="424" w:hangingChars="202"/>
        <w:rPr>
          <w:rFonts w:ascii="宋体" w:hAnsi="宋体"/>
          <w:bCs/>
        </w:rPr>
      </w:pPr>
      <w:r>
        <w:rPr>
          <w:rFonts w:hint="eastAsia" w:ascii="宋体" w:hAnsi="宋体"/>
          <w:bCs/>
        </w:rPr>
        <w:t>b) 就规定了</w:t>
      </w:r>
      <w:r>
        <w:rPr>
          <w:rFonts w:ascii="宋体" w:hAnsi="宋体"/>
          <w:bCs/>
        </w:rPr>
        <w:t>T</w:t>
      </w:r>
      <w:r>
        <w:rPr>
          <w:rFonts w:ascii="宋体" w:hAnsi="宋体"/>
          <w:bCs/>
          <w:vertAlign w:val="subscript"/>
        </w:rPr>
        <w:t>b</w:t>
      </w:r>
      <w:r>
        <w:rPr>
          <w:rFonts w:hint="eastAsia" w:ascii="宋体" w:hAnsi="宋体"/>
          <w:bCs/>
        </w:rPr>
        <w:t>测温点的情况而言，在与有关数据活页中规定的最高试验温度相对应的</w:t>
      </w:r>
      <w:r>
        <w:rPr>
          <w:rFonts w:ascii="宋体" w:hAnsi="宋体"/>
          <w:bCs/>
        </w:rPr>
        <w:t>T</w:t>
      </w:r>
      <w:r>
        <w:rPr>
          <w:rFonts w:ascii="宋体" w:hAnsi="宋体"/>
          <w:bCs/>
          <w:vertAlign w:val="subscript"/>
        </w:rPr>
        <w:t>b</w:t>
      </w:r>
      <w:r>
        <w:rPr>
          <w:rFonts w:hint="eastAsia" w:ascii="宋体" w:hAnsi="宋体"/>
          <w:bCs/>
        </w:rPr>
        <w:t>温度。</w:t>
      </w:r>
    </w:p>
    <w:p>
      <w:pPr>
        <w:pStyle w:val="64"/>
      </w:pPr>
      <w:r>
        <w:rPr>
          <w:rFonts w:hint="eastAsia"/>
          <w:bCs/>
        </w:rPr>
        <w:t>在完成8.9.3规定的试验程序后，当按照附录E第E.6条规定的条件测量时，LED光源应符合以下要求：</w:t>
      </w:r>
    </w:p>
    <w:p>
      <w:pPr>
        <w:tabs>
          <w:tab w:val="left" w:pos="709"/>
          <w:tab w:val="left" w:pos="1134"/>
        </w:tabs>
        <w:ind w:left="705" w:leftChars="201" w:hanging="283" w:hangingChars="135"/>
        <w:rPr>
          <w:rFonts w:ascii="宋体" w:hAnsi="宋体"/>
          <w:bCs/>
        </w:rPr>
      </w:pPr>
      <w:r>
        <w:rPr>
          <w:rFonts w:hint="eastAsia" w:ascii="宋体" w:hAnsi="宋体"/>
          <w:bCs/>
        </w:rPr>
        <w:t>a) 在升高的温度下的光通量值相对于按8.9.2测量的单个样品的对应值的偏离应不大于</w:t>
      </w:r>
      <w:r>
        <w:rPr>
          <w:rFonts w:ascii="宋体" w:hAnsi="宋体"/>
          <w:bCs/>
        </w:rPr>
        <w:t>±</w:t>
      </w:r>
      <w:r>
        <w:rPr>
          <w:rFonts w:hint="eastAsia" w:ascii="宋体" w:hAnsi="宋体"/>
          <w:bCs/>
        </w:rPr>
        <w:t>10%；</w:t>
      </w:r>
    </w:p>
    <w:p>
      <w:pPr>
        <w:tabs>
          <w:tab w:val="left" w:pos="709"/>
          <w:tab w:val="left" w:pos="1134"/>
        </w:tabs>
        <w:ind w:left="848" w:leftChars="202" w:hanging="424" w:hangingChars="202"/>
        <w:rPr>
          <w:rFonts w:ascii="宋体" w:hAnsi="宋体"/>
          <w:bCs/>
        </w:rPr>
      </w:pPr>
      <w:r>
        <w:rPr>
          <w:rFonts w:hint="eastAsia" w:ascii="宋体" w:hAnsi="宋体"/>
          <w:bCs/>
        </w:rPr>
        <w:t xml:space="preserve">b) </w:t>
      </w:r>
      <w:r>
        <w:rPr>
          <w:rFonts w:ascii="宋体" w:hAnsi="宋体"/>
          <w:bCs/>
        </w:rPr>
        <w:t>颜色变化相对于</w:t>
      </w:r>
      <w:r>
        <w:rPr>
          <w:rFonts w:hint="eastAsia" w:ascii="宋体" w:hAnsi="宋体"/>
          <w:bCs/>
        </w:rPr>
        <w:t>按8.9</w:t>
      </w:r>
      <w:r>
        <w:rPr>
          <w:rFonts w:ascii="宋体" w:hAnsi="宋体"/>
          <w:bCs/>
        </w:rPr>
        <w:t>.</w:t>
      </w:r>
      <w:r>
        <w:rPr>
          <w:rFonts w:hint="eastAsia" w:ascii="宋体" w:hAnsi="宋体"/>
          <w:bCs/>
        </w:rPr>
        <w:t>2</w:t>
      </w:r>
      <w:r>
        <w:rPr>
          <w:rFonts w:ascii="宋体" w:hAnsi="宋体"/>
          <w:bCs/>
        </w:rPr>
        <w:t>测量的单个样品</w:t>
      </w:r>
      <w:r>
        <w:rPr>
          <w:rFonts w:hint="eastAsia" w:ascii="宋体" w:hAnsi="宋体"/>
          <w:bCs/>
        </w:rPr>
        <w:t>的</w:t>
      </w:r>
      <w:r>
        <w:rPr>
          <w:rFonts w:ascii="宋体" w:hAnsi="宋体"/>
          <w:bCs/>
        </w:rPr>
        <w:t>对应值的偏离应不</w:t>
      </w:r>
      <w:r>
        <w:rPr>
          <w:rFonts w:hint="eastAsia" w:ascii="宋体" w:hAnsi="宋体"/>
          <w:bCs/>
        </w:rPr>
        <w:t>大于</w:t>
      </w:r>
      <w:r>
        <w:rPr>
          <w:rFonts w:ascii="宋体" w:hAnsi="宋体"/>
          <w:bCs/>
        </w:rPr>
        <w:t>±0.010。</w:t>
      </w:r>
    </w:p>
    <w:p>
      <w:pPr>
        <w:pStyle w:val="64"/>
      </w:pPr>
      <w:r>
        <w:rPr>
          <w:rFonts w:hint="eastAsia"/>
          <w:bCs/>
        </w:rPr>
        <w:t>在完成8.9.4规定的测量程序后，应对5.2规定的要求再进行验证。</w:t>
      </w:r>
    </w:p>
    <w:p>
      <w:pPr>
        <w:pStyle w:val="43"/>
        <w:spacing w:before="156" w:after="156"/>
        <w:rPr>
          <w:bCs/>
        </w:rPr>
      </w:pPr>
      <w:bookmarkStart w:id="1301" w:name="_Toc532830462"/>
      <w:bookmarkStart w:id="1302" w:name="_Toc531972990"/>
      <w:bookmarkStart w:id="1303" w:name="_Toc6637055"/>
      <w:bookmarkStart w:id="1304" w:name="_Toc7125640"/>
      <w:bookmarkStart w:id="1305" w:name="_Toc7211638"/>
      <w:bookmarkStart w:id="1306" w:name="_Toc102664309"/>
      <w:bookmarkStart w:id="1307" w:name="_Toc27755673"/>
      <w:bookmarkStart w:id="1308" w:name="_Toc30260419"/>
      <w:bookmarkStart w:id="1309" w:name="_Toc127453449"/>
      <w:bookmarkStart w:id="1310" w:name="_Toc133506782"/>
      <w:bookmarkStart w:id="1311" w:name="_Toc121753706"/>
      <w:bookmarkStart w:id="1312" w:name="_Toc27508725"/>
      <w:bookmarkStart w:id="1313" w:name="_Toc124861108"/>
      <w:bookmarkStart w:id="1314" w:name="_Toc127344376"/>
      <w:bookmarkStart w:id="1315" w:name="_Toc122166153"/>
      <w:bookmarkStart w:id="1316" w:name="_Toc127517559"/>
      <w:bookmarkStart w:id="1317" w:name="_Toc58678940"/>
      <w:bookmarkStart w:id="1318" w:name="_Toc128492096"/>
      <w:bookmarkStart w:id="1319" w:name="_Toc102406425"/>
      <w:bookmarkStart w:id="1320" w:name="_Toc137017210"/>
      <w:bookmarkStart w:id="1321" w:name="_Toc156663428"/>
      <w:r>
        <w:rPr>
          <w:rFonts w:hint="eastAsia"/>
          <w:bCs/>
        </w:rPr>
        <w:t>没有使用限制的LED光源</w:t>
      </w:r>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p>
    <w:p>
      <w:pPr>
        <w:pStyle w:val="47"/>
        <w:spacing w:before="156" w:after="156"/>
        <w:ind w:left="2"/>
        <w:rPr>
          <w:bCs/>
        </w:rPr>
      </w:pPr>
      <w:r>
        <w:rPr>
          <w:rFonts w:hint="eastAsia"/>
          <w:bCs/>
        </w:rPr>
        <w:t>发光面特性</w:t>
      </w:r>
    </w:p>
    <w:p>
      <w:pPr>
        <w:tabs>
          <w:tab w:val="left" w:pos="8364"/>
        </w:tabs>
        <w:ind w:firstLine="420" w:firstLineChars="200"/>
        <w:rPr>
          <w:bCs/>
        </w:rPr>
      </w:pPr>
      <w:r>
        <w:rPr>
          <w:rFonts w:hint="eastAsia"/>
          <w:bCs/>
        </w:rPr>
        <w:t>名义发光体箱式系统的尺寸和位置以及产生明暗截止线的发光面侧在有关的数据活页中规定。</w:t>
      </w:r>
    </w:p>
    <w:p>
      <w:pPr>
        <w:tabs>
          <w:tab w:val="left" w:pos="8364"/>
        </w:tabs>
        <w:ind w:firstLine="420" w:firstLineChars="200"/>
        <w:rPr>
          <w:rFonts w:ascii="宋体" w:hAnsi="宋体"/>
          <w:bCs/>
        </w:rPr>
      </w:pPr>
      <w:r>
        <w:rPr>
          <w:rFonts w:hint="eastAsia" w:ascii="宋体" w:hAnsi="宋体"/>
          <w:bCs/>
        </w:rPr>
        <w:t>下列特性值应使用附录F描述的方法测量：</w:t>
      </w:r>
    </w:p>
    <w:p>
      <w:pPr>
        <w:ind w:left="424" w:leftChars="202"/>
        <w:rPr>
          <w:rFonts w:ascii="宋体" w:hAnsi="宋体"/>
          <w:bCs/>
        </w:rPr>
      </w:pPr>
      <w:r>
        <w:rPr>
          <w:rFonts w:hint="eastAsia" w:ascii="宋体" w:hAnsi="宋体"/>
          <w:bCs/>
        </w:rPr>
        <w:t>——亮度对比度；</w:t>
      </w:r>
    </w:p>
    <w:p>
      <w:pPr>
        <w:ind w:left="424" w:leftChars="202"/>
        <w:rPr>
          <w:rFonts w:ascii="宋体" w:hAnsi="宋体"/>
          <w:bCs/>
        </w:rPr>
      </w:pPr>
      <w:r>
        <w:rPr>
          <w:rFonts w:hint="eastAsia" w:ascii="宋体" w:hAnsi="宋体"/>
          <w:bCs/>
        </w:rPr>
        <w:t>——区域</w:t>
      </w:r>
      <w:r>
        <w:rPr>
          <w:rFonts w:ascii="宋体" w:hAnsi="宋体"/>
          <w:bCs/>
        </w:rPr>
        <w:t>1a</w:t>
      </w:r>
      <w:r>
        <w:rPr>
          <w:rFonts w:hint="eastAsia" w:ascii="宋体" w:hAnsi="宋体"/>
          <w:bCs/>
        </w:rPr>
        <w:t>和区域</w:t>
      </w:r>
      <w:r>
        <w:rPr>
          <w:rFonts w:ascii="宋体" w:hAnsi="宋体"/>
          <w:bCs/>
        </w:rPr>
        <w:t>1</w:t>
      </w:r>
      <w:r>
        <w:rPr>
          <w:rFonts w:hint="eastAsia" w:ascii="宋体" w:hAnsi="宋体"/>
          <w:bCs/>
        </w:rPr>
        <w:t>b的尺寸和位置；</w:t>
      </w:r>
    </w:p>
    <w:p>
      <w:pPr>
        <w:ind w:left="424" w:leftChars="202"/>
        <w:rPr>
          <w:rFonts w:ascii="宋体" w:hAnsi="宋体"/>
          <w:bCs/>
        </w:rPr>
      </w:pPr>
      <w:r>
        <w:rPr>
          <w:rFonts w:hint="eastAsia" w:ascii="宋体" w:hAnsi="宋体"/>
          <w:bCs/>
        </w:rPr>
        <w:t>——表面比</w:t>
      </w:r>
      <w:r>
        <w:rPr>
          <w:rFonts w:ascii="宋体" w:hAnsi="宋体"/>
        </w:rPr>
        <w:t>R</w:t>
      </w:r>
      <w:r>
        <w:rPr>
          <w:rFonts w:ascii="宋体" w:hAnsi="宋体"/>
          <w:vertAlign w:val="subscript"/>
        </w:rPr>
        <w:t>0.1</w:t>
      </w:r>
      <w:r>
        <w:rPr>
          <w:rFonts w:hint="eastAsia" w:ascii="宋体" w:hAnsi="宋体"/>
        </w:rPr>
        <w:t>和</w:t>
      </w:r>
      <w:r>
        <w:rPr>
          <w:rFonts w:ascii="宋体" w:hAnsi="宋体"/>
        </w:rPr>
        <w:t>R</w:t>
      </w:r>
      <w:r>
        <w:rPr>
          <w:rFonts w:ascii="宋体" w:hAnsi="宋体"/>
          <w:vertAlign w:val="subscript"/>
        </w:rPr>
        <w:t>0.7</w:t>
      </w:r>
      <w:r>
        <w:rPr>
          <w:rFonts w:hint="eastAsia" w:ascii="宋体" w:hAnsi="宋体"/>
        </w:rPr>
        <w:t>；</w:t>
      </w:r>
    </w:p>
    <w:p>
      <w:pPr>
        <w:ind w:left="424" w:leftChars="202"/>
        <w:rPr>
          <w:rFonts w:ascii="宋体" w:hAnsi="宋体"/>
          <w:bCs/>
        </w:rPr>
      </w:pPr>
      <w:r>
        <w:rPr>
          <w:rFonts w:hint="eastAsia" w:ascii="宋体" w:hAnsi="宋体"/>
          <w:bCs/>
        </w:rPr>
        <w:t>——最大亮度偏离值</w:t>
      </w:r>
      <w:r>
        <w:rPr>
          <w:rFonts w:ascii="宋体" w:hAnsi="宋体"/>
          <w:bCs/>
        </w:rPr>
        <w:t>ΔL</w:t>
      </w:r>
      <w:r>
        <w:rPr>
          <w:rFonts w:hint="eastAsia" w:ascii="宋体" w:hAnsi="宋体"/>
          <w:bCs/>
        </w:rPr>
        <w:t>。</w:t>
      </w:r>
    </w:p>
    <w:p>
      <w:pPr>
        <w:pStyle w:val="47"/>
        <w:spacing w:before="156" w:after="156"/>
        <w:ind w:left="2"/>
        <w:rPr>
          <w:bCs/>
        </w:rPr>
      </w:pPr>
      <w:r>
        <w:rPr>
          <w:rFonts w:hint="eastAsia"/>
          <w:bCs/>
        </w:rPr>
        <w:t>发光面的亮度对比度</w:t>
      </w:r>
    </w:p>
    <w:p>
      <w:pPr>
        <w:pStyle w:val="52"/>
        <w:spacing w:beforeLines="0" w:afterLines="0"/>
        <w:rPr>
          <w:rFonts w:ascii="宋体" w:hAnsi="宋体" w:eastAsia="宋体"/>
          <w:bCs/>
        </w:rPr>
      </w:pPr>
      <w:r>
        <w:rPr>
          <w:rFonts w:hint="eastAsia"/>
        </w:rPr>
        <w:t xml:space="preserve">8.10.2.1  </w:t>
      </w:r>
      <w:r>
        <w:rPr>
          <w:rFonts w:hint="eastAsia" w:ascii="宋体" w:hAnsi="宋体" w:eastAsia="宋体"/>
          <w:bCs/>
        </w:rPr>
        <w:t>发光面亮度对比度的值应位于有关数据活页给出的限定范围内。</w:t>
      </w:r>
    </w:p>
    <w:p>
      <w:pPr>
        <w:pStyle w:val="114"/>
        <w:rPr>
          <w:bCs/>
        </w:rPr>
      </w:pPr>
      <w:r>
        <w:rPr>
          <w:rFonts w:hint="eastAsia" w:ascii="黑体" w:hAnsi="黑体" w:eastAsia="黑体"/>
        </w:rPr>
        <w:t xml:space="preserve">8.10.2.2  </w:t>
      </w:r>
      <w:r>
        <w:rPr>
          <w:rFonts w:hint="eastAsia"/>
          <w:bCs/>
        </w:rPr>
        <w:t>对于数据活页中仅规定发光面的一侧用来产生明暗截止线的情况而言，至少应符合下述规定之一：</w:t>
      </w:r>
    </w:p>
    <w:p>
      <w:pPr>
        <w:ind w:left="844" w:leftChars="202" w:hanging="420" w:hangingChars="200"/>
        <w:rPr>
          <w:rFonts w:ascii="宋体" w:hAnsi="宋体"/>
          <w:bCs/>
        </w:rPr>
      </w:pPr>
      <w:r>
        <w:rPr>
          <w:rFonts w:hint="eastAsia" w:ascii="宋体" w:hAnsi="宋体"/>
          <w:bCs/>
        </w:rPr>
        <w:t>a) 测定的最大亮度梯度</w:t>
      </w:r>
      <w:r>
        <w:rPr>
          <w:rFonts w:ascii="宋体" w:hAnsi="宋体"/>
          <w:bCs/>
        </w:rPr>
        <w:t>G</w:t>
      </w:r>
      <w:r>
        <w:rPr>
          <w:rFonts w:ascii="宋体" w:hAnsi="宋体"/>
          <w:bCs/>
          <w:vertAlign w:val="subscript"/>
        </w:rPr>
        <w:t>50μm,max</w:t>
      </w:r>
      <w:r>
        <w:rPr>
          <w:rFonts w:hint="eastAsia" w:ascii="宋体" w:hAnsi="宋体"/>
          <w:bCs/>
        </w:rPr>
        <w:t>的值，应不小于有关数据活页中规定的值；</w:t>
      </w:r>
    </w:p>
    <w:p>
      <w:pPr>
        <w:ind w:left="424" w:leftChars="202"/>
        <w:rPr>
          <w:rFonts w:ascii="宋体" w:hAnsi="宋体"/>
          <w:bCs/>
        </w:rPr>
      </w:pPr>
      <w:r>
        <w:rPr>
          <w:rFonts w:hint="eastAsia" w:ascii="宋体" w:hAnsi="宋体"/>
          <w:bCs/>
        </w:rPr>
        <w:t>b) 在该侧相对于另一侧，区域1b与区域1a边界的距离更近。</w:t>
      </w:r>
    </w:p>
    <w:p>
      <w:pPr>
        <w:pStyle w:val="47"/>
        <w:spacing w:before="156" w:after="156"/>
        <w:ind w:left="2"/>
        <w:rPr>
          <w:bCs/>
        </w:rPr>
      </w:pPr>
      <w:r>
        <w:rPr>
          <w:rFonts w:hint="eastAsia"/>
          <w:bCs/>
        </w:rPr>
        <w:t>发光面的亮度均匀性</w:t>
      </w:r>
    </w:p>
    <w:p>
      <w:pPr>
        <w:pStyle w:val="114"/>
        <w:rPr>
          <w:bCs/>
        </w:rPr>
      </w:pPr>
      <w:r>
        <w:rPr>
          <w:rFonts w:hint="eastAsia" w:ascii="黑体" w:hAnsi="黑体" w:eastAsia="黑体"/>
        </w:rPr>
        <w:t xml:space="preserve">8.10.3.1  </w:t>
      </w:r>
      <w:r>
        <w:rPr>
          <w:rFonts w:hint="eastAsia"/>
          <w:bCs/>
        </w:rPr>
        <w:t>区域1a（发光面）应位于有关数据活页中规定的名义发光体箱式系统内，发光面的尺寸应在有关数据活页给定的</w:t>
      </w:r>
      <w:r>
        <w:rPr>
          <w:rFonts w:hint="eastAsia" w:hAnsi="宋体"/>
          <w:bCs/>
        </w:rPr>
        <w:t>限定</w:t>
      </w:r>
      <w:r>
        <w:rPr>
          <w:rFonts w:hint="eastAsia"/>
          <w:bCs/>
        </w:rPr>
        <w:t>范围内。</w:t>
      </w:r>
    </w:p>
    <w:p>
      <w:pPr>
        <w:pStyle w:val="114"/>
        <w:rPr>
          <w:bCs/>
        </w:rPr>
      </w:pPr>
      <w:r>
        <w:rPr>
          <w:rFonts w:hint="eastAsia" w:ascii="黑体" w:hAnsi="黑体" w:eastAsia="黑体"/>
        </w:rPr>
        <w:t xml:space="preserve">8.10.3.2  </w:t>
      </w:r>
      <w:r>
        <w:t>R</w:t>
      </w:r>
      <w:r>
        <w:rPr>
          <w:vertAlign w:val="subscript"/>
        </w:rPr>
        <w:t>0.1</w:t>
      </w:r>
      <w:r>
        <w:rPr>
          <w:rFonts w:hint="eastAsia"/>
        </w:rPr>
        <w:t>的值应在</w:t>
      </w:r>
      <w:r>
        <w:rPr>
          <w:rFonts w:hint="eastAsia"/>
          <w:bCs/>
        </w:rPr>
        <w:t>有关数据活页规定的</w:t>
      </w:r>
      <w:r>
        <w:rPr>
          <w:rFonts w:hint="eastAsia" w:hAnsi="宋体"/>
          <w:bCs/>
        </w:rPr>
        <w:t>限定</w:t>
      </w:r>
      <w:r>
        <w:rPr>
          <w:rFonts w:hint="eastAsia"/>
          <w:bCs/>
        </w:rPr>
        <w:t>范围内。</w:t>
      </w:r>
    </w:p>
    <w:p>
      <w:pPr>
        <w:pStyle w:val="114"/>
        <w:rPr>
          <w:bCs/>
        </w:rPr>
      </w:pPr>
      <w:r>
        <w:rPr>
          <w:rFonts w:hint="eastAsia" w:ascii="黑体" w:hAnsi="黑体" w:eastAsia="黑体"/>
          <w:bCs/>
        </w:rPr>
        <w:t>8.10.3.3</w:t>
      </w:r>
      <w:r>
        <w:rPr>
          <w:rFonts w:hint="eastAsia"/>
          <w:bCs/>
        </w:rPr>
        <w:t xml:space="preserve">  </w:t>
      </w:r>
      <w:r>
        <w:t>R</w:t>
      </w:r>
      <w:r>
        <w:rPr>
          <w:vertAlign w:val="subscript"/>
        </w:rPr>
        <w:t>0.</w:t>
      </w:r>
      <w:r>
        <w:rPr>
          <w:rFonts w:hint="eastAsia"/>
          <w:vertAlign w:val="subscript"/>
        </w:rPr>
        <w:t>7</w:t>
      </w:r>
      <w:r>
        <w:rPr>
          <w:rFonts w:hint="eastAsia"/>
        </w:rPr>
        <w:t>的值应在</w:t>
      </w:r>
      <w:r>
        <w:rPr>
          <w:rFonts w:hint="eastAsia"/>
          <w:bCs/>
        </w:rPr>
        <w:t>有关数据活页规定的</w:t>
      </w:r>
      <w:r>
        <w:rPr>
          <w:rFonts w:hint="eastAsia" w:hAnsi="宋体"/>
          <w:bCs/>
        </w:rPr>
        <w:t>限定</w:t>
      </w:r>
      <w:r>
        <w:rPr>
          <w:rFonts w:hint="eastAsia"/>
          <w:bCs/>
        </w:rPr>
        <w:t>范围内。</w:t>
      </w:r>
    </w:p>
    <w:p>
      <w:pPr>
        <w:pStyle w:val="114"/>
        <w:rPr>
          <w:bCs/>
        </w:rPr>
      </w:pPr>
      <w:r>
        <w:rPr>
          <w:rFonts w:hint="eastAsia" w:ascii="黑体" w:hAnsi="黑体" w:eastAsia="黑体"/>
        </w:rPr>
        <w:t>8.10.3.4</w:t>
      </w:r>
      <w:r>
        <w:rPr>
          <w:rFonts w:hint="eastAsia"/>
        </w:rPr>
        <w:t xml:space="preserve">  </w:t>
      </w:r>
      <w:r>
        <w:rPr>
          <w:rFonts w:hint="eastAsia"/>
          <w:bCs/>
        </w:rPr>
        <w:t>亮度偏离值</w:t>
      </w:r>
      <w:r>
        <w:rPr>
          <w:bCs/>
        </w:rPr>
        <w:t>ΔL</w:t>
      </w:r>
      <w:r>
        <w:rPr>
          <w:rFonts w:hint="eastAsia"/>
          <w:bCs/>
        </w:rPr>
        <w:t>应不超过</w:t>
      </w:r>
      <w:r>
        <w:rPr>
          <w:bCs/>
        </w:rPr>
        <w:t>±20</w:t>
      </w:r>
      <w:r>
        <w:rPr>
          <w:rFonts w:hint="eastAsia"/>
          <w:bCs/>
        </w:rPr>
        <w:t>%。</w:t>
      </w:r>
    </w:p>
    <w:p>
      <w:pPr>
        <w:pStyle w:val="43"/>
        <w:spacing w:before="156" w:after="156"/>
        <w:rPr>
          <w:bCs/>
        </w:rPr>
      </w:pPr>
      <w:bookmarkStart w:id="1322" w:name="_Toc27508726"/>
      <w:bookmarkStart w:id="1323" w:name="_Toc27755674"/>
      <w:bookmarkStart w:id="1324" w:name="_Toc30260420"/>
      <w:bookmarkStart w:id="1325" w:name="_Toc58678941"/>
      <w:bookmarkStart w:id="1326" w:name="_Toc102406426"/>
      <w:bookmarkStart w:id="1327" w:name="_Toc102664310"/>
      <w:bookmarkStart w:id="1328" w:name="_Toc121753707"/>
      <w:bookmarkStart w:id="1329" w:name="_Toc122166154"/>
      <w:bookmarkStart w:id="1330" w:name="_Toc124861109"/>
      <w:bookmarkStart w:id="1331" w:name="_Toc127517560"/>
      <w:bookmarkStart w:id="1332" w:name="_Toc127453450"/>
      <w:bookmarkStart w:id="1333" w:name="_Toc127344377"/>
      <w:bookmarkStart w:id="1334" w:name="_Toc128492097"/>
      <w:bookmarkStart w:id="1335" w:name="_Toc137017211"/>
      <w:bookmarkStart w:id="1336" w:name="_Toc133506783"/>
      <w:bookmarkStart w:id="1337" w:name="_Toc156663429"/>
      <w:r>
        <w:rPr>
          <w:rFonts w:hint="eastAsia"/>
          <w:bCs/>
        </w:rPr>
        <w:t>LED替代光源附加要求</w:t>
      </w:r>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p>
    <w:p>
      <w:pPr>
        <w:pStyle w:val="47"/>
        <w:spacing w:before="156" w:afterLines="0"/>
        <w:ind w:left="0"/>
        <w:rPr>
          <w:bCs/>
        </w:rPr>
      </w:pPr>
      <w:r>
        <w:rPr>
          <w:rFonts w:hint="eastAsia" w:ascii="宋体" w:hAnsi="宋体" w:eastAsia="宋体"/>
          <w:bCs/>
        </w:rPr>
        <w:t>LED替代光源的电流应在</w:t>
      </w:r>
      <w:r>
        <w:rPr>
          <w:rFonts w:ascii="宋体" w:hAnsi="宋体" w:eastAsia="宋体"/>
          <w:bCs/>
        </w:rPr>
        <w:t>23</w:t>
      </w:r>
      <w:r>
        <w:rPr>
          <w:bCs/>
        </w:rPr>
        <w:t> </w:t>
      </w:r>
      <w:r>
        <w:rPr>
          <w:rFonts w:ascii="宋体" w:hAnsi="宋体" w:eastAsia="宋体"/>
          <w:bCs/>
        </w:rPr>
        <w:t>℃±2</w:t>
      </w:r>
      <w:r>
        <w:rPr>
          <w:bCs/>
        </w:rPr>
        <w:t> </w:t>
      </w:r>
      <w:r>
        <w:rPr>
          <w:rFonts w:ascii="宋体" w:hAnsi="宋体" w:eastAsia="宋体"/>
          <w:bCs/>
        </w:rPr>
        <w:t>℃</w:t>
      </w:r>
      <w:r>
        <w:rPr>
          <w:rFonts w:hint="eastAsia" w:ascii="宋体" w:hAnsi="宋体" w:eastAsia="宋体"/>
          <w:bCs/>
        </w:rPr>
        <w:t>的环境温度下，在静止空气中，在试验电压下工作1</w:t>
      </w:r>
      <w:r>
        <w:rPr>
          <w:bCs/>
        </w:rPr>
        <w:t> </w:t>
      </w:r>
      <w:r>
        <w:rPr>
          <w:rFonts w:hint="eastAsia" w:ascii="宋体" w:hAnsi="宋体" w:eastAsia="宋体"/>
          <w:bCs/>
        </w:rPr>
        <w:t>min和30</w:t>
      </w:r>
      <w:r>
        <w:rPr>
          <w:bCs/>
        </w:rPr>
        <w:t> </w:t>
      </w:r>
      <w:r>
        <w:rPr>
          <w:rFonts w:hint="eastAsia" w:ascii="宋体" w:hAnsi="宋体" w:eastAsia="宋体"/>
          <w:bCs/>
        </w:rPr>
        <w:t>min后进行测量。电流的测量值应在有关数据活页规定的限定范围内。</w:t>
      </w:r>
    </w:p>
    <w:p>
      <w:pPr>
        <w:pStyle w:val="64"/>
      </w:pPr>
      <w:r>
        <w:rPr>
          <w:rFonts w:hint="eastAsia"/>
          <w:bCs/>
        </w:rPr>
        <w:t>LED替代光源应符合</w:t>
      </w:r>
      <w:r>
        <w:rPr>
          <w:rFonts w:hint="eastAsia" w:hAnsi="宋体"/>
          <w:snapToGrid w:val="0"/>
        </w:rPr>
        <w:t>GB 34660</w:t>
      </w:r>
      <w:r>
        <w:rPr>
          <w:rFonts w:hAnsi="宋体"/>
          <w:snapToGrid w:val="0"/>
        </w:rPr>
        <w:t>—201</w:t>
      </w:r>
      <w:r>
        <w:rPr>
          <w:rFonts w:hint="eastAsia" w:hAnsi="宋体"/>
          <w:snapToGrid w:val="0"/>
        </w:rPr>
        <w:t>7</w:t>
      </w:r>
      <w:r>
        <w:rPr>
          <w:rFonts w:hint="eastAsia"/>
          <w:bCs/>
        </w:rPr>
        <w:t>对于电气/电子配件（ESA）的技术要求。</w:t>
      </w:r>
    </w:p>
    <w:p>
      <w:pPr>
        <w:pStyle w:val="64"/>
      </w:pPr>
      <w:r>
        <w:rPr>
          <w:rFonts w:hint="eastAsia"/>
        </w:rPr>
        <w:t>LED替代光源在通电最初2</w:t>
      </w:r>
      <w:r>
        <w:rPr>
          <w:bCs/>
        </w:rPr>
        <w:t> </w:t>
      </w:r>
      <w:r>
        <w:rPr>
          <w:rFonts w:hint="eastAsia"/>
        </w:rPr>
        <w:t>ms内应不发光。</w:t>
      </w:r>
    </w:p>
    <w:p>
      <w:pPr>
        <w:pStyle w:val="64"/>
        <w:jc w:val="both"/>
      </w:pPr>
      <w:r>
        <w:rPr>
          <w:rFonts w:hint="eastAsia"/>
          <w:bCs/>
        </w:rPr>
        <w:t>发射白色光的LED替代光源的相关色温应不大于3 000</w:t>
      </w:r>
      <w:r>
        <w:rPr>
          <w:bCs/>
        </w:rPr>
        <w:t> </w:t>
      </w:r>
      <w:r>
        <w:rPr>
          <w:rFonts w:hint="eastAsia"/>
          <w:bCs/>
        </w:rPr>
        <w:t>K，除非在有关数据活页中另有规定，或者对于较高相关色温的光源定义了适当的定位键。</w:t>
      </w:r>
    </w:p>
    <w:p>
      <w:pPr>
        <w:pStyle w:val="64"/>
      </w:pPr>
      <w:r>
        <w:rPr>
          <w:rFonts w:hint="eastAsia"/>
          <w:bCs/>
        </w:rPr>
        <w:t>LED替代光源应装有防止误用的灯头，灯头应满足有关数据活页规定的要求。</w:t>
      </w:r>
    </w:p>
    <w:p>
      <w:pPr>
        <w:pStyle w:val="43"/>
        <w:spacing w:before="156" w:after="156"/>
      </w:pPr>
      <w:bookmarkStart w:id="1338" w:name="_Toc27508727"/>
      <w:bookmarkStart w:id="1339" w:name="_Toc102664311"/>
      <w:bookmarkStart w:id="1340" w:name="_Toc122166155"/>
      <w:bookmarkStart w:id="1341" w:name="_Toc127344378"/>
      <w:bookmarkStart w:id="1342" w:name="_Toc127453451"/>
      <w:bookmarkStart w:id="1343" w:name="_Toc127517561"/>
      <w:bookmarkStart w:id="1344" w:name="_Toc27755675"/>
      <w:bookmarkStart w:id="1345" w:name="_Toc102406427"/>
      <w:bookmarkStart w:id="1346" w:name="_Toc30260421"/>
      <w:bookmarkStart w:id="1347" w:name="_Toc58678942"/>
      <w:bookmarkStart w:id="1348" w:name="_Toc121753708"/>
      <w:bookmarkStart w:id="1349" w:name="_Toc124861110"/>
      <w:bookmarkStart w:id="1350" w:name="_Toc128492098"/>
      <w:bookmarkStart w:id="1351" w:name="_Toc133506784"/>
      <w:bookmarkStart w:id="1352" w:name="_Toc137017212"/>
      <w:bookmarkStart w:id="1353" w:name="_Toc156663430"/>
      <w:r>
        <w:rPr>
          <w:rFonts w:hint="eastAsia"/>
        </w:rPr>
        <w:t>LED替代光源包装要求</w:t>
      </w:r>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p>
    <w:p>
      <w:pPr>
        <w:pStyle w:val="64"/>
      </w:pPr>
      <w:r>
        <w:rPr>
          <w:rFonts w:hint="eastAsia"/>
          <w:bCs/>
        </w:rPr>
        <w:t>每一包装应显示下列信息：</w:t>
      </w:r>
    </w:p>
    <w:p>
      <w:pPr>
        <w:pStyle w:val="49"/>
        <w:numPr>
          <w:ilvl w:val="0"/>
          <w:numId w:val="0"/>
        </w:numPr>
        <w:ind w:left="426"/>
        <w:rPr>
          <w:bCs/>
        </w:rPr>
      </w:pPr>
      <w:r>
        <w:rPr>
          <w:rFonts w:hint="eastAsia"/>
          <w:bCs/>
        </w:rPr>
        <w:t>——制造商的商标名或商标；</w:t>
      </w:r>
    </w:p>
    <w:p>
      <w:pPr>
        <w:pStyle w:val="49"/>
        <w:numPr>
          <w:ilvl w:val="0"/>
          <w:numId w:val="0"/>
        </w:numPr>
        <w:ind w:left="426"/>
        <w:rPr>
          <w:bCs/>
        </w:rPr>
      </w:pPr>
      <w:r>
        <w:rPr>
          <w:rFonts w:hint="eastAsia"/>
          <w:bCs/>
        </w:rPr>
        <w:t>——标称电压；</w:t>
      </w:r>
    </w:p>
    <w:p>
      <w:pPr>
        <w:pStyle w:val="49"/>
        <w:numPr>
          <w:ilvl w:val="0"/>
          <w:numId w:val="0"/>
        </w:numPr>
        <w:ind w:left="426"/>
        <w:rPr>
          <w:bCs/>
        </w:rPr>
      </w:pPr>
      <w:r>
        <w:rPr>
          <w:rFonts w:hint="eastAsia"/>
          <w:bCs/>
        </w:rPr>
        <w:t>——LED替代光源类型的命名；</w:t>
      </w:r>
    </w:p>
    <w:p>
      <w:pPr>
        <w:pStyle w:val="49"/>
        <w:numPr>
          <w:ilvl w:val="0"/>
          <w:numId w:val="0"/>
        </w:numPr>
        <w:ind w:left="426"/>
      </w:pPr>
      <w:r>
        <w:rPr>
          <w:rFonts w:hint="eastAsia"/>
          <w:bCs/>
        </w:rPr>
        <w:t>——图1中的符号。</w:t>
      </w:r>
    </w:p>
    <w:p>
      <w:pPr>
        <w:pStyle w:val="49"/>
        <w:numPr>
          <w:ilvl w:val="0"/>
          <w:numId w:val="0"/>
        </w:numPr>
        <w:jc w:val="center"/>
      </w:pPr>
      <w:r>
        <w:drawing>
          <wp:inline distT="0" distB="0" distL="0" distR="0">
            <wp:extent cx="755650" cy="525780"/>
            <wp:effectExtent l="19050" t="0" r="5929" b="0"/>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noChangeArrowheads="1"/>
                    </pic:cNvPicPr>
                  </pic:nvPicPr>
                  <pic:blipFill>
                    <a:blip r:embed="rId7" cstate="print"/>
                    <a:srcRect/>
                    <a:stretch>
                      <a:fillRect/>
                    </a:stretch>
                  </pic:blipFill>
                  <pic:spPr>
                    <a:xfrm>
                      <a:off x="0" y="0"/>
                      <a:ext cx="758733" cy="528078"/>
                    </a:xfrm>
                    <a:prstGeom prst="rect">
                      <a:avLst/>
                    </a:prstGeom>
                    <a:noFill/>
                    <a:ln w="9525">
                      <a:noFill/>
                      <a:miter lim="800000"/>
                      <a:headEnd/>
                      <a:tailEnd/>
                    </a:ln>
                  </pic:spPr>
                </pic:pic>
              </a:graphicData>
            </a:graphic>
          </wp:inline>
        </w:drawing>
      </w:r>
    </w:p>
    <w:p>
      <w:pPr>
        <w:pStyle w:val="49"/>
        <w:numPr>
          <w:ilvl w:val="0"/>
          <w:numId w:val="0"/>
        </w:numPr>
        <w:jc w:val="center"/>
        <w:rPr>
          <w:sz w:val="18"/>
          <w:szCs w:val="18"/>
        </w:rPr>
      </w:pPr>
      <w:r>
        <w:rPr>
          <w:rFonts w:hint="eastAsia" w:hAnsi="宋体"/>
          <w:sz w:val="18"/>
          <w:szCs w:val="18"/>
        </w:rPr>
        <w:t>[</w:t>
      </w:r>
      <w:r>
        <w:rPr>
          <w:sz w:val="18"/>
          <w:szCs w:val="18"/>
        </w:rPr>
        <w:t>ISO 7000</w:t>
      </w:r>
      <w:r>
        <w:rPr>
          <w:rFonts w:hint="eastAsia"/>
          <w:sz w:val="18"/>
          <w:szCs w:val="18"/>
        </w:rPr>
        <w:t>，符号</w:t>
      </w:r>
      <w:r>
        <w:rPr>
          <w:sz w:val="18"/>
          <w:szCs w:val="18"/>
        </w:rPr>
        <w:t>1641</w:t>
      </w:r>
      <w:r>
        <w:rPr>
          <w:rFonts w:hint="eastAsia" w:hAnsi="宋体"/>
          <w:sz w:val="18"/>
          <w:szCs w:val="18"/>
        </w:rPr>
        <w:t>]</w:t>
      </w:r>
    </w:p>
    <w:p>
      <w:pPr>
        <w:pStyle w:val="129"/>
        <w:spacing w:before="156" w:after="156"/>
      </w:pPr>
      <w:r>
        <w:rPr>
          <w:rFonts w:hint="eastAsia"/>
        </w:rPr>
        <w:t>LED替代光源包装上的符号</w:t>
      </w:r>
    </w:p>
    <w:p>
      <w:pPr>
        <w:pStyle w:val="64"/>
      </w:pPr>
      <w:r>
        <w:rPr>
          <w:rFonts w:hint="eastAsia"/>
          <w:bCs/>
        </w:rPr>
        <w:t>每一包装应包含用中文或英文撰写的说明，内容如下：</w:t>
      </w:r>
    </w:p>
    <w:p>
      <w:pPr>
        <w:pStyle w:val="49"/>
      </w:pPr>
      <w:r>
        <w:rPr>
          <w:rFonts w:hint="eastAsia"/>
          <w:bCs/>
        </w:rPr>
        <w:t>声明</w:t>
      </w:r>
      <w:r>
        <w:rPr>
          <w:rFonts w:hint="eastAsia"/>
          <w:bCs/>
          <w:szCs w:val="21"/>
        </w:rPr>
        <w:t>LED替代光源应安装在已批准使用该LED替代光源的车辆的规定灯具中</w:t>
      </w:r>
      <w:r>
        <w:rPr>
          <w:rFonts w:hint="eastAsia"/>
          <w:bCs/>
        </w:rPr>
        <w:t>；</w:t>
      </w:r>
    </w:p>
    <w:p>
      <w:pPr>
        <w:pStyle w:val="49"/>
      </w:pPr>
      <w:r>
        <w:rPr>
          <w:rFonts w:hint="eastAsia"/>
          <w:bCs/>
        </w:rPr>
        <w:t>公布LED替代光源制造商的网址，在该网站上应发布最新的可安装LED替代光源的车辆型号和灯具或功能列表，车辆信息至少应包括品牌、型式、型号和车辆制造周期；</w:t>
      </w:r>
    </w:p>
    <w:p>
      <w:pPr>
        <w:pStyle w:val="49"/>
      </w:pPr>
      <w:r>
        <w:rPr>
          <w:rFonts w:hint="eastAsia"/>
          <w:bCs/>
        </w:rPr>
        <w:t>提及灯具上关于LED替代光源的标志和随车提供的说明书；</w:t>
      </w:r>
    </w:p>
    <w:p>
      <w:pPr>
        <w:pStyle w:val="49"/>
      </w:pPr>
      <w:r>
        <w:rPr>
          <w:rFonts w:hint="eastAsia"/>
          <w:bCs/>
        </w:rPr>
        <w:t>提及专业保养或维修店，以方便不清楚LED替代光源适用性的使用者；</w:t>
      </w:r>
    </w:p>
    <w:p>
      <w:pPr>
        <w:pStyle w:val="49"/>
      </w:pPr>
      <w:r>
        <w:rPr>
          <w:rFonts w:hint="eastAsia"/>
          <w:bCs/>
        </w:rPr>
        <w:t>清晰易读的警告，表明如果不按照包装上的说明和随车提供的说明书使用此LED替代光源，则可能引起车辆电气系统故障，存在行车安全风险。</w:t>
      </w:r>
    </w:p>
    <w:p>
      <w:pPr>
        <w:pStyle w:val="64"/>
      </w:pPr>
      <w:r>
        <w:rPr>
          <w:rFonts w:hint="eastAsia"/>
          <w:bCs/>
        </w:rPr>
        <w:t>制造商应提供8.12.2提及的说明书，用于在销售点不打开包装时展示。</w:t>
      </w:r>
    </w:p>
    <w:p>
      <w:pPr>
        <w:pStyle w:val="46"/>
        <w:spacing w:before="312" w:after="312"/>
      </w:pPr>
      <w:bookmarkStart w:id="1354" w:name="_Toc127344379"/>
      <w:bookmarkStart w:id="1355" w:name="_Toc127453452"/>
      <w:bookmarkStart w:id="1356" w:name="_Toc127517562"/>
      <w:bookmarkStart w:id="1357" w:name="_Toc128492099"/>
      <w:bookmarkStart w:id="1358" w:name="_Toc133506785"/>
      <w:bookmarkStart w:id="1359" w:name="_Toc137017213"/>
      <w:bookmarkStart w:id="1360" w:name="_Toc156663431"/>
      <w:r>
        <w:rPr>
          <w:rFonts w:hint="eastAsia"/>
        </w:rPr>
        <w:t>检验规则</w:t>
      </w:r>
      <w:bookmarkEnd w:id="1354"/>
      <w:bookmarkEnd w:id="1355"/>
      <w:bookmarkEnd w:id="1356"/>
      <w:bookmarkEnd w:id="1357"/>
      <w:bookmarkEnd w:id="1358"/>
      <w:bookmarkEnd w:id="1359"/>
      <w:bookmarkEnd w:id="1360"/>
    </w:p>
    <w:p>
      <w:pPr>
        <w:pStyle w:val="43"/>
        <w:spacing w:before="156" w:after="156"/>
      </w:pPr>
      <w:bookmarkStart w:id="1361" w:name="_Toc128492100"/>
      <w:bookmarkStart w:id="1362" w:name="_Toc137017214"/>
      <w:bookmarkStart w:id="1363" w:name="_Toc156663432"/>
      <w:bookmarkStart w:id="1364" w:name="_Toc133506786"/>
      <w:r>
        <w:rPr>
          <w:rFonts w:hint="eastAsia"/>
        </w:rPr>
        <w:t>型式检验</w:t>
      </w:r>
      <w:bookmarkEnd w:id="1361"/>
      <w:bookmarkEnd w:id="1362"/>
      <w:bookmarkEnd w:id="1363"/>
      <w:bookmarkEnd w:id="1364"/>
    </w:p>
    <w:p>
      <w:pPr>
        <w:pStyle w:val="4"/>
      </w:pPr>
      <w:r>
        <w:rPr>
          <w:rFonts w:hint="eastAsia"/>
        </w:rPr>
        <w:t>型式检验样品数量，对于灯丝光源和LED光源应为5只，对于气体放电光源应为3只。</w:t>
      </w:r>
    </w:p>
    <w:p>
      <w:pPr>
        <w:pStyle w:val="4"/>
      </w:pPr>
      <w:r>
        <w:rPr>
          <w:rFonts w:hint="eastAsia"/>
        </w:rPr>
        <w:t>型式检验的每只样品应符合第5章、第6章、第7章和第8章的要求。</w:t>
      </w:r>
    </w:p>
    <w:p>
      <w:pPr>
        <w:pStyle w:val="43"/>
        <w:spacing w:before="156" w:after="156"/>
      </w:pPr>
      <w:bookmarkStart w:id="1365" w:name="_Toc127517563"/>
      <w:bookmarkStart w:id="1366" w:name="_Toc128492101"/>
      <w:bookmarkStart w:id="1367" w:name="_Toc133506787"/>
      <w:bookmarkStart w:id="1368" w:name="_Toc137017215"/>
      <w:bookmarkStart w:id="1369" w:name="_Toc156663433"/>
      <w:r>
        <w:rPr>
          <w:rFonts w:hint="eastAsia"/>
        </w:rPr>
        <w:t>工作试验</w:t>
      </w:r>
      <w:bookmarkEnd w:id="1365"/>
      <w:bookmarkEnd w:id="1366"/>
      <w:bookmarkEnd w:id="1367"/>
      <w:bookmarkEnd w:id="1368"/>
      <w:bookmarkEnd w:id="1369"/>
    </w:p>
    <w:p>
      <w:pPr>
        <w:pStyle w:val="4"/>
        <w:rPr>
          <w:rFonts w:hAnsi="Courier New"/>
        </w:rPr>
      </w:pPr>
      <w:r>
        <w:rPr>
          <w:rFonts w:hint="eastAsia" w:hAnsi="Courier New"/>
        </w:rPr>
        <w:t>为了检验光源产品的一致性，</w:t>
      </w:r>
      <w:r>
        <w:rPr>
          <w:rFonts w:hAnsi="Courier New"/>
        </w:rPr>
        <w:t>制造商应对每种型式的光源以适当的时间间隔进行试验。试验</w:t>
      </w:r>
      <w:r>
        <w:rPr>
          <w:rFonts w:hint="eastAsia" w:hAnsi="Courier New"/>
        </w:rPr>
        <w:t>按照</w:t>
      </w:r>
      <w:r>
        <w:rPr>
          <w:rFonts w:hAnsi="Courier New"/>
        </w:rPr>
        <w:t>本文件规定的方法进行。</w:t>
      </w:r>
    </w:p>
    <w:p>
      <w:pPr>
        <w:pStyle w:val="4"/>
        <w:rPr>
          <w:rFonts w:hAnsi="Courier New"/>
        </w:rPr>
      </w:pPr>
      <w:r>
        <w:rPr>
          <w:rFonts w:hAnsi="宋体"/>
        </w:rPr>
        <w:t>应</w:t>
      </w:r>
      <w:r>
        <w:rPr>
          <w:rFonts w:hint="eastAsia" w:hAnsi="宋体"/>
        </w:rPr>
        <w:t>按照</w:t>
      </w:r>
      <w:r>
        <w:rPr>
          <w:rFonts w:hAnsi="宋体"/>
        </w:rPr>
        <w:t>附录</w:t>
      </w:r>
      <w:r>
        <w:rPr>
          <w:rFonts w:hint="eastAsia" w:hAnsi="宋体"/>
        </w:rPr>
        <w:t>G</w:t>
      </w:r>
      <w:r>
        <w:rPr>
          <w:rFonts w:hAnsi="宋体"/>
        </w:rPr>
        <w:t>表</w:t>
      </w:r>
      <w:r>
        <w:rPr>
          <w:rFonts w:hint="eastAsia" w:hAnsi="宋体"/>
        </w:rPr>
        <w:t>G.</w:t>
      </w:r>
      <w:r>
        <w:rPr>
          <w:rFonts w:hAnsi="宋体"/>
        </w:rPr>
        <w:t>1</w:t>
      </w:r>
      <w:r>
        <w:rPr>
          <w:rFonts w:hint="eastAsia" w:hAnsi="宋体"/>
        </w:rPr>
        <w:t>、表G.2和表G.3中对光源特性的分组</w:t>
      </w:r>
      <w:r>
        <w:rPr>
          <w:rFonts w:hAnsi="宋体"/>
        </w:rPr>
        <w:t>进行试验</w:t>
      </w:r>
      <w:r>
        <w:rPr>
          <w:rFonts w:hint="eastAsia" w:hAnsi="宋体"/>
        </w:rPr>
        <w:t>。</w:t>
      </w:r>
      <w:r>
        <w:rPr>
          <w:rFonts w:hAnsi="Courier New"/>
        </w:rPr>
        <w:t>光源样品应从一均匀批的产品中随机抽取。一均匀批指的是一批根据制造商的生产方式确定的相同型式的光源。</w:t>
      </w:r>
      <w:r>
        <w:rPr>
          <w:rFonts w:hint="eastAsia" w:hAnsi="宋体"/>
        </w:rPr>
        <w:t>每组特性12个月的最少样品数应符合</w:t>
      </w:r>
      <w:r>
        <w:rPr>
          <w:rFonts w:hAnsi="宋体"/>
        </w:rPr>
        <w:t>附录</w:t>
      </w:r>
      <w:r>
        <w:rPr>
          <w:rFonts w:hint="eastAsia" w:hAnsi="宋体"/>
        </w:rPr>
        <w:t>G</w:t>
      </w:r>
      <w:r>
        <w:rPr>
          <w:rFonts w:hAnsi="宋体"/>
        </w:rPr>
        <w:t>表</w:t>
      </w:r>
      <w:r>
        <w:rPr>
          <w:rFonts w:hint="eastAsia" w:hAnsi="宋体"/>
        </w:rPr>
        <w:t>G.</w:t>
      </w:r>
      <w:r>
        <w:rPr>
          <w:rFonts w:hAnsi="宋体"/>
        </w:rPr>
        <w:t>1</w:t>
      </w:r>
      <w:r>
        <w:rPr>
          <w:rFonts w:hint="eastAsia" w:hAnsi="宋体"/>
        </w:rPr>
        <w:t>、表G.2和表G.3的规定</w:t>
      </w:r>
      <w:r>
        <w:rPr>
          <w:rFonts w:hAnsi="Courier New"/>
        </w:rPr>
        <w:t>。</w:t>
      </w:r>
    </w:p>
    <w:p>
      <w:pPr>
        <w:pStyle w:val="4"/>
        <w:rPr>
          <w:rFonts w:hAnsi="宋体"/>
        </w:rPr>
      </w:pPr>
      <w:r>
        <w:rPr>
          <w:rFonts w:hint="eastAsia" w:hAnsi="宋体"/>
        </w:rPr>
        <w:t>应根据</w:t>
      </w:r>
      <w:r>
        <w:rPr>
          <w:rFonts w:hAnsi="宋体"/>
        </w:rPr>
        <w:t>附录</w:t>
      </w:r>
      <w:r>
        <w:rPr>
          <w:rFonts w:hint="eastAsia" w:hAnsi="宋体"/>
        </w:rPr>
        <w:t>G</w:t>
      </w:r>
      <w:r>
        <w:rPr>
          <w:rFonts w:hAnsi="宋体"/>
        </w:rPr>
        <w:t>表</w:t>
      </w:r>
      <w:r>
        <w:rPr>
          <w:rFonts w:hint="eastAsia" w:hAnsi="宋体"/>
        </w:rPr>
        <w:t>G.</w:t>
      </w:r>
      <w:r>
        <w:rPr>
          <w:rFonts w:hAnsi="宋体"/>
        </w:rPr>
        <w:t>1</w:t>
      </w:r>
      <w:r>
        <w:rPr>
          <w:rFonts w:hint="eastAsia" w:hAnsi="宋体"/>
        </w:rPr>
        <w:t>、表G.2和表G.3的规定对试验记录进行分组，并</w:t>
      </w:r>
      <w:r>
        <w:rPr>
          <w:rFonts w:hAnsi="宋体"/>
        </w:rPr>
        <w:t>对</w:t>
      </w:r>
      <w:r>
        <w:rPr>
          <w:rFonts w:hint="eastAsia" w:hAnsi="宋体"/>
        </w:rPr>
        <w:t>每组</w:t>
      </w:r>
      <w:r>
        <w:rPr>
          <w:rFonts w:hAnsi="宋体"/>
        </w:rPr>
        <w:t>试验记录进行统计</w:t>
      </w:r>
      <w:r>
        <w:rPr>
          <w:rFonts w:hint="eastAsia" w:hAnsi="宋体"/>
        </w:rPr>
        <w:t>分析</w:t>
      </w:r>
      <w:r>
        <w:rPr>
          <w:rFonts w:hAnsi="宋体"/>
        </w:rPr>
        <w:t>。如果每组特性的</w:t>
      </w:r>
      <w:r>
        <w:rPr>
          <w:rFonts w:hint="eastAsia" w:hAnsi="宋体"/>
        </w:rPr>
        <w:t>试验结果</w:t>
      </w:r>
      <w:r>
        <w:rPr>
          <w:rFonts w:hAnsi="宋体"/>
        </w:rPr>
        <w:t>没有超</w:t>
      </w:r>
      <w:r>
        <w:rPr>
          <w:rFonts w:hint="eastAsia" w:hAnsi="宋体"/>
        </w:rPr>
        <w:t>出</w:t>
      </w:r>
      <w:r>
        <w:rPr>
          <w:rFonts w:hAnsi="宋体"/>
        </w:rPr>
        <w:t>附录</w:t>
      </w:r>
      <w:r>
        <w:rPr>
          <w:rFonts w:hint="eastAsia" w:hAnsi="宋体"/>
        </w:rPr>
        <w:t>G</w:t>
      </w:r>
      <w:r>
        <w:rPr>
          <w:rFonts w:hAnsi="宋体"/>
        </w:rPr>
        <w:t>表</w:t>
      </w:r>
      <w:r>
        <w:rPr>
          <w:rFonts w:hint="eastAsia" w:hAnsi="宋体"/>
        </w:rPr>
        <w:t>G.</w:t>
      </w:r>
      <w:r>
        <w:rPr>
          <w:rFonts w:hAnsi="宋体"/>
        </w:rPr>
        <w:t>1</w:t>
      </w:r>
      <w:r>
        <w:rPr>
          <w:rFonts w:hint="eastAsia" w:hAnsi="宋体"/>
        </w:rPr>
        <w:t>、表G.2和表G.3</w:t>
      </w:r>
      <w:r>
        <w:rPr>
          <w:rFonts w:hAnsi="宋体"/>
        </w:rPr>
        <w:t>中给出的</w:t>
      </w:r>
      <w:r>
        <w:rPr>
          <w:rFonts w:hint="eastAsia" w:hAnsi="宋体"/>
        </w:rPr>
        <w:t>接收质量限</w:t>
      </w:r>
      <w:r>
        <w:rPr>
          <w:rFonts w:hAnsi="宋体"/>
        </w:rPr>
        <w:t>，则应确认</w:t>
      </w:r>
      <w:r>
        <w:rPr>
          <w:rFonts w:hint="eastAsia" w:hAnsi="宋体"/>
        </w:rPr>
        <w:t>产品一致性符合要求</w:t>
      </w:r>
      <w:r>
        <w:rPr>
          <w:rFonts w:hAnsi="宋体"/>
        </w:rPr>
        <w:t>。这意味着，对于任何光源型式的任一组特性，不符合要求的光源</w:t>
      </w:r>
      <w:r>
        <w:rPr>
          <w:rFonts w:hint="eastAsia" w:hAnsi="宋体"/>
        </w:rPr>
        <w:t>样品</w:t>
      </w:r>
      <w:r>
        <w:rPr>
          <w:rFonts w:hAnsi="宋体"/>
        </w:rPr>
        <w:t>数量不超过附录</w:t>
      </w:r>
      <w:r>
        <w:rPr>
          <w:rFonts w:hint="eastAsia" w:hAnsi="宋体"/>
        </w:rPr>
        <w:t>G</w:t>
      </w:r>
      <w:r>
        <w:rPr>
          <w:rFonts w:hAnsi="宋体"/>
        </w:rPr>
        <w:t>相应的表</w:t>
      </w:r>
      <w:r>
        <w:rPr>
          <w:rFonts w:hint="eastAsia" w:hAnsi="宋体"/>
        </w:rPr>
        <w:t>G.4</w:t>
      </w:r>
      <w:r>
        <w:rPr>
          <w:rFonts w:hAnsi="宋体"/>
        </w:rPr>
        <w:t>、</w:t>
      </w:r>
      <w:r>
        <w:rPr>
          <w:rFonts w:hint="eastAsia" w:hAnsi="宋体"/>
        </w:rPr>
        <w:t>表G.5</w:t>
      </w:r>
      <w:r>
        <w:rPr>
          <w:rFonts w:hAnsi="宋体"/>
        </w:rPr>
        <w:t>或</w:t>
      </w:r>
      <w:r>
        <w:rPr>
          <w:rFonts w:hint="eastAsia" w:hAnsi="宋体"/>
        </w:rPr>
        <w:t>表G.6</w:t>
      </w:r>
      <w:r>
        <w:rPr>
          <w:rFonts w:hAnsi="宋体"/>
        </w:rPr>
        <w:t>中规定的合格极限。</w:t>
      </w:r>
    </w:p>
    <w:p>
      <w:pPr>
        <w:pStyle w:val="65"/>
        <w:ind w:left="709" w:hanging="283"/>
      </w:pPr>
      <w:r>
        <w:tab/>
      </w:r>
      <w:r>
        <w:t>每一单项的光源要求视为一项特性。</w:t>
      </w:r>
    </w:p>
    <w:p>
      <w:pPr>
        <w:pStyle w:val="43"/>
        <w:spacing w:before="156" w:after="156"/>
      </w:pPr>
      <w:bookmarkStart w:id="1370" w:name="_Toc127344381"/>
      <w:bookmarkStart w:id="1371" w:name="_Toc127517564"/>
      <w:bookmarkStart w:id="1372" w:name="_Toc127453454"/>
      <w:bookmarkStart w:id="1373" w:name="_Toc128492102"/>
      <w:bookmarkStart w:id="1374" w:name="_Toc156663434"/>
      <w:bookmarkStart w:id="1375" w:name="_Toc137017216"/>
      <w:bookmarkStart w:id="1376" w:name="_Toc133506788"/>
      <w:r>
        <w:rPr>
          <w:rFonts w:hint="eastAsia"/>
        </w:rPr>
        <w:t>现场检验</w:t>
      </w:r>
      <w:bookmarkEnd w:id="1370"/>
      <w:bookmarkEnd w:id="1371"/>
      <w:bookmarkEnd w:id="1372"/>
      <w:bookmarkEnd w:id="1373"/>
      <w:bookmarkEnd w:id="1374"/>
      <w:bookmarkEnd w:id="1375"/>
      <w:bookmarkEnd w:id="1376"/>
    </w:p>
    <w:p>
      <w:pPr>
        <w:pStyle w:val="4"/>
        <w:rPr>
          <w:rFonts w:hAnsi="宋体"/>
          <w:snapToGrid w:val="0"/>
        </w:rPr>
      </w:pPr>
      <w:r>
        <w:rPr>
          <w:rFonts w:hint="eastAsia" w:hAnsi="宋体"/>
        </w:rPr>
        <w:t>可</w:t>
      </w:r>
      <w:r>
        <w:rPr>
          <w:rFonts w:hint="eastAsia" w:hAnsi="宋体"/>
          <w:snapToGrid w:val="0"/>
        </w:rPr>
        <w:t>对批量光源产品进行现场检验，现场检验的抽样与合格条件按照附录H的规定。</w:t>
      </w:r>
    </w:p>
    <w:p>
      <w:pPr>
        <w:pStyle w:val="4"/>
        <w:rPr>
          <w:rFonts w:hAnsi="宋体"/>
          <w:snapToGrid w:val="0"/>
        </w:rPr>
      </w:pPr>
      <w:r>
        <w:rPr>
          <w:rFonts w:hAnsi="宋体"/>
          <w:snapToGrid w:val="0"/>
        </w:rPr>
        <w:t>如果试验结果符合附录</w:t>
      </w:r>
      <w:r>
        <w:rPr>
          <w:rFonts w:hint="eastAsia" w:hAnsi="宋体"/>
          <w:snapToGrid w:val="0"/>
        </w:rPr>
        <w:t>H</w:t>
      </w:r>
      <w:r>
        <w:rPr>
          <w:rFonts w:hAnsi="宋体"/>
          <w:snapToGrid w:val="0"/>
        </w:rPr>
        <w:t>，则批量光源</w:t>
      </w:r>
      <w:r>
        <w:rPr>
          <w:rFonts w:hint="eastAsia" w:hAnsi="宋体"/>
          <w:snapToGrid w:val="0"/>
        </w:rPr>
        <w:t>产品</w:t>
      </w:r>
      <w:r>
        <w:rPr>
          <w:rFonts w:hAnsi="宋体"/>
          <w:snapToGrid w:val="0"/>
        </w:rPr>
        <w:t>的一致性</w:t>
      </w:r>
      <w:r>
        <w:rPr>
          <w:rFonts w:hint="eastAsia" w:hAnsi="宋体"/>
          <w:snapToGrid w:val="0"/>
        </w:rPr>
        <w:t>符合要求</w:t>
      </w:r>
      <w:r>
        <w:rPr>
          <w:rFonts w:hAnsi="宋体"/>
          <w:snapToGrid w:val="0"/>
        </w:rPr>
        <w:t>。</w:t>
      </w:r>
    </w:p>
    <w:p>
      <w:pPr>
        <w:pStyle w:val="4"/>
        <w:rPr>
          <w:rFonts w:hAnsi="宋体"/>
          <w:snapToGrid w:val="0"/>
        </w:rPr>
      </w:pPr>
      <w:r>
        <w:rPr>
          <w:rFonts w:hAnsi="宋体"/>
          <w:snapToGrid w:val="0"/>
        </w:rPr>
        <w:t>如果试验结果不符合附录</w:t>
      </w:r>
      <w:r>
        <w:rPr>
          <w:rFonts w:hint="eastAsia" w:hAnsi="宋体"/>
          <w:snapToGrid w:val="0"/>
        </w:rPr>
        <w:t>H</w:t>
      </w:r>
      <w:r>
        <w:rPr>
          <w:rFonts w:hAnsi="宋体"/>
          <w:snapToGrid w:val="0"/>
        </w:rPr>
        <w:t>，则批量光源</w:t>
      </w:r>
      <w:r>
        <w:rPr>
          <w:rFonts w:hint="eastAsia" w:hAnsi="宋体"/>
          <w:snapToGrid w:val="0"/>
        </w:rPr>
        <w:t>产品</w:t>
      </w:r>
      <w:r>
        <w:rPr>
          <w:rFonts w:hAnsi="宋体"/>
          <w:snapToGrid w:val="0"/>
        </w:rPr>
        <w:t>的一致性是有疑</w:t>
      </w:r>
      <w:r>
        <w:rPr>
          <w:rFonts w:hint="eastAsia" w:hAnsi="宋体"/>
          <w:snapToGrid w:val="0"/>
        </w:rPr>
        <w:t>问</w:t>
      </w:r>
      <w:r>
        <w:rPr>
          <w:rFonts w:hAnsi="宋体"/>
          <w:snapToGrid w:val="0"/>
        </w:rPr>
        <w:t>的，应要求</w:t>
      </w:r>
      <w:r>
        <w:rPr>
          <w:rFonts w:hint="eastAsia" w:hAnsi="宋体"/>
          <w:snapToGrid w:val="0"/>
        </w:rPr>
        <w:t>采取改进措施，</w:t>
      </w:r>
      <w:r>
        <w:rPr>
          <w:rFonts w:hAnsi="宋体"/>
          <w:snapToGrid w:val="0"/>
        </w:rPr>
        <w:t>进行满足要求的生产。</w:t>
      </w:r>
      <w:r>
        <w:rPr>
          <w:rFonts w:hint="eastAsia" w:hAnsi="宋体"/>
          <w:snapToGrid w:val="0"/>
        </w:rPr>
        <w:t>在这种情况下，第二次抽样的</w:t>
      </w:r>
      <w:r>
        <w:rPr>
          <w:rFonts w:hAnsi="宋体"/>
          <w:snapToGrid w:val="0"/>
        </w:rPr>
        <w:t>光源样品，应在两个月内从近期生产的</w:t>
      </w:r>
      <w:r>
        <w:rPr>
          <w:rFonts w:hint="eastAsia" w:hAnsi="宋体"/>
          <w:snapToGrid w:val="0"/>
        </w:rPr>
        <w:t>光源</w:t>
      </w:r>
      <w:r>
        <w:rPr>
          <w:rFonts w:hAnsi="宋体"/>
          <w:snapToGrid w:val="0"/>
        </w:rPr>
        <w:t>产品中随机抽取。</w:t>
      </w:r>
    </w:p>
    <w:p>
      <w:pPr>
        <w:pStyle w:val="46"/>
        <w:spacing w:before="312" w:after="312"/>
      </w:pPr>
      <w:bookmarkStart w:id="1377" w:name="_Toc477427532"/>
      <w:bookmarkStart w:id="1378" w:name="_Toc6637057"/>
      <w:bookmarkStart w:id="1379" w:name="_Toc497407978"/>
      <w:bookmarkStart w:id="1380" w:name="_Toc7125642"/>
      <w:bookmarkStart w:id="1381" w:name="_Toc497408843"/>
      <w:bookmarkStart w:id="1382" w:name="_Toc497382316"/>
      <w:bookmarkStart w:id="1383" w:name="_Toc503686391"/>
      <w:bookmarkStart w:id="1384" w:name="_Toc497380558"/>
      <w:bookmarkStart w:id="1385" w:name="_Toc497403249"/>
      <w:bookmarkStart w:id="1386" w:name="_Toc497382187"/>
      <w:bookmarkStart w:id="1387" w:name="_Toc497411954"/>
      <w:bookmarkStart w:id="1388" w:name="_Toc496465548"/>
      <w:bookmarkStart w:id="1389" w:name="_Toc497459990"/>
      <w:bookmarkStart w:id="1390" w:name="_Toc497460944"/>
      <w:bookmarkStart w:id="1391" w:name="_Toc503686178"/>
      <w:bookmarkStart w:id="1392" w:name="_Toc497382454"/>
      <w:bookmarkStart w:id="1393" w:name="_Toc497408672"/>
      <w:bookmarkStart w:id="1394" w:name="_Toc497414940"/>
      <w:bookmarkStart w:id="1395" w:name="_Toc531972836"/>
      <w:bookmarkStart w:id="1396" w:name="_Toc531972992"/>
      <w:bookmarkStart w:id="1397" w:name="_Toc532830464"/>
      <w:bookmarkStart w:id="1398" w:name="_Toc497386161"/>
      <w:bookmarkStart w:id="1399" w:name="_Toc27508729"/>
      <w:bookmarkStart w:id="1400" w:name="_Toc7211640"/>
      <w:bookmarkStart w:id="1401" w:name="_Toc27755677"/>
      <w:bookmarkStart w:id="1402" w:name="_Toc30260423"/>
      <w:bookmarkStart w:id="1403" w:name="_Toc102664313"/>
      <w:bookmarkStart w:id="1404" w:name="_Toc124861112"/>
      <w:bookmarkStart w:id="1405" w:name="_Toc127344382"/>
      <w:bookmarkStart w:id="1406" w:name="_Toc58678944"/>
      <w:bookmarkStart w:id="1407" w:name="_Toc102406429"/>
      <w:bookmarkStart w:id="1408" w:name="_Toc121753710"/>
      <w:bookmarkStart w:id="1409" w:name="_Toc122166157"/>
      <w:bookmarkStart w:id="1410" w:name="_Toc156663435"/>
      <w:bookmarkStart w:id="1411" w:name="_Toc127453455"/>
      <w:bookmarkStart w:id="1412" w:name="_Toc127517565"/>
      <w:bookmarkStart w:id="1413" w:name="_Toc128492103"/>
      <w:bookmarkStart w:id="1414" w:name="_Toc133506789"/>
      <w:bookmarkStart w:id="1415" w:name="_Toc137017217"/>
      <w:r>
        <w:rPr>
          <w:rFonts w:hint="eastAsia"/>
        </w:rPr>
        <w:t>光源数据活页</w:t>
      </w:r>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p>
    <w:p>
      <w:pPr>
        <w:pStyle w:val="64"/>
        <w:numPr>
          <w:ilvl w:val="0"/>
          <w:numId w:val="0"/>
        </w:numPr>
        <w:ind w:firstLine="420" w:firstLineChars="200"/>
      </w:pPr>
      <w:r>
        <w:rPr>
          <w:rFonts w:hint="eastAsia" w:hAnsi="宋体"/>
        </w:rPr>
        <w:t>光源类型、光源类型的分组、光源类型或型式的应用限制以及光源类型数据活页按照GB/T XXXXX [机动车用</w:t>
      </w:r>
      <w:r>
        <w:rPr>
          <w:rFonts w:hAnsi="宋体"/>
        </w:rPr>
        <w:t>光源</w:t>
      </w:r>
      <w:r>
        <w:rPr>
          <w:rFonts w:hint="eastAsia" w:hAnsi="宋体"/>
        </w:rPr>
        <w:t>的类型要求]。</w:t>
      </w:r>
    </w:p>
    <w:p>
      <w:pPr>
        <w:pStyle w:val="99"/>
      </w:pPr>
    </w:p>
    <w:p>
      <w:pPr>
        <w:pStyle w:val="87"/>
      </w:pPr>
    </w:p>
    <w:p>
      <w:pPr>
        <w:pStyle w:val="85"/>
        <w:ind w:left="0"/>
      </w:pPr>
      <w:r>
        <w:br w:type="textWrapping"/>
      </w:r>
      <w:bookmarkStart w:id="1416" w:name="_Toc496379021"/>
      <w:bookmarkStart w:id="1417" w:name="_Toc497380559"/>
      <w:bookmarkStart w:id="1418" w:name="_Toc496465549"/>
      <w:bookmarkStart w:id="1419" w:name="_Toc497382188"/>
      <w:bookmarkStart w:id="1420" w:name="_Toc497382317"/>
      <w:bookmarkStart w:id="1421" w:name="_Toc497382455"/>
      <w:bookmarkStart w:id="1422" w:name="_Toc532830465"/>
      <w:bookmarkStart w:id="1423" w:name="_Toc7125643"/>
      <w:bookmarkStart w:id="1424" w:name="_Toc7211641"/>
      <w:bookmarkStart w:id="1425" w:name="_Toc27755678"/>
      <w:bookmarkStart w:id="1426" w:name="_Toc497414941"/>
      <w:bookmarkStart w:id="1427" w:name="_Toc30260424"/>
      <w:bookmarkStart w:id="1428" w:name="_Toc102664314"/>
      <w:bookmarkStart w:id="1429" w:name="_Toc497403250"/>
      <w:bookmarkStart w:id="1430" w:name="_Toc497407979"/>
      <w:bookmarkStart w:id="1431" w:name="_Toc6637058"/>
      <w:bookmarkStart w:id="1432" w:name="_Toc27508730"/>
      <w:bookmarkStart w:id="1433" w:name="_Toc503686179"/>
      <w:bookmarkStart w:id="1434" w:name="_Toc58678945"/>
      <w:bookmarkStart w:id="1435" w:name="_Toc497386162"/>
      <w:bookmarkStart w:id="1436" w:name="_Toc102406430"/>
      <w:bookmarkStart w:id="1437" w:name="_Toc497411955"/>
      <w:bookmarkStart w:id="1438" w:name="_Toc503686392"/>
      <w:bookmarkStart w:id="1439" w:name="_Toc497408844"/>
      <w:bookmarkStart w:id="1440" w:name="_Toc497408673"/>
      <w:bookmarkStart w:id="1441" w:name="_Toc497460945"/>
      <w:bookmarkStart w:id="1442" w:name="_Toc531972837"/>
      <w:bookmarkStart w:id="1443" w:name="_Toc531972993"/>
      <w:bookmarkStart w:id="1444" w:name="_Toc497459991"/>
      <w:bookmarkStart w:id="1445" w:name="_Toc156663436"/>
      <w:bookmarkStart w:id="1446" w:name="_Toc127517566"/>
      <w:bookmarkStart w:id="1447" w:name="_Toc127453456"/>
      <w:bookmarkStart w:id="1448" w:name="_Toc128492104"/>
      <w:bookmarkStart w:id="1449" w:name="_Toc121753711"/>
      <w:bookmarkStart w:id="1450" w:name="_Toc124861113"/>
      <w:bookmarkStart w:id="1451" w:name="_Toc122166158"/>
      <w:bookmarkStart w:id="1452" w:name="_Toc127344383"/>
      <w:bookmarkStart w:id="1453" w:name="_Toc133506790"/>
      <w:bookmarkStart w:id="1454" w:name="_Toc137017218"/>
      <w:r>
        <w:rPr>
          <w:rFonts w:hint="eastAsia"/>
        </w:rPr>
        <w:t>（规范性）</w:t>
      </w:r>
      <w:r>
        <w:br w:type="textWrapping"/>
      </w:r>
      <w:r>
        <w:rPr>
          <w:rFonts w:hint="eastAsia"/>
        </w:rPr>
        <w:t>灯丝的形状、长度和位置</w:t>
      </w:r>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p>
    <w:p>
      <w:pPr>
        <w:pStyle w:val="103"/>
        <w:spacing w:before="312" w:after="312"/>
        <w:ind w:left="2"/>
      </w:pPr>
      <w:r>
        <w:rPr>
          <w:rFonts w:hint="eastAsia"/>
        </w:rPr>
        <w:t>总则</w:t>
      </w:r>
    </w:p>
    <w:p>
      <w:pPr>
        <w:pStyle w:val="4"/>
      </w:pPr>
      <w:r>
        <w:rPr>
          <w:rFonts w:hint="eastAsia"/>
        </w:rPr>
        <w:t>在灯丝光源的数据活页中表明了灯丝形状的情况下，灯丝即应具有与之基本相同的形状。</w:t>
      </w:r>
    </w:p>
    <w:p>
      <w:pPr>
        <w:pStyle w:val="103"/>
        <w:spacing w:before="312" w:after="312"/>
        <w:ind w:left="2"/>
      </w:pPr>
      <w:r>
        <w:rPr>
          <w:rFonts w:hint="eastAsia"/>
        </w:rPr>
        <w:t>作为点显示的灯丝</w:t>
      </w:r>
    </w:p>
    <w:p>
      <w:pPr>
        <w:pStyle w:val="4"/>
      </w:pPr>
      <w:r>
        <w:rPr>
          <w:rFonts w:hint="eastAsia"/>
        </w:rPr>
        <w:t>如果在灯丝光源的数据活页中，灯丝作为一个点来表示，</w:t>
      </w:r>
      <w:r>
        <w:rPr>
          <w:rFonts w:hint="eastAsia"/>
          <w:spacing w:val="8"/>
        </w:rPr>
        <w:t>则灯丝形状可任意选择,</w:t>
      </w:r>
      <w:r>
        <w:rPr>
          <w:rFonts w:hint="eastAsia"/>
        </w:rPr>
        <w:t>而灯丝的光中心应按照表A.1的规定予以确定。</w:t>
      </w:r>
    </w:p>
    <w:p>
      <w:pPr>
        <w:pStyle w:val="103"/>
        <w:spacing w:before="312" w:after="312"/>
        <w:ind w:left="2"/>
      </w:pPr>
      <w:r>
        <w:rPr>
          <w:rFonts w:hint="eastAsia"/>
        </w:rPr>
        <w:t>线状灯丝</w:t>
      </w:r>
    </w:p>
    <w:p>
      <w:pPr>
        <w:pStyle w:val="4"/>
      </w:pPr>
      <w:r>
        <w:rPr>
          <w:rFonts w:hint="eastAsia"/>
        </w:rPr>
        <w:t>线状灯丝的正确位置和形状，应按有关灯丝光源数据活页中的规定进行检验。应在</w:t>
      </w:r>
      <w:r>
        <w:t>90%</w:t>
      </w:r>
      <w:r>
        <w:rPr>
          <w:rFonts w:hint="eastAsia"/>
        </w:rPr>
        <w:t>～</w:t>
      </w:r>
      <w:r>
        <w:t>100%</w:t>
      </w:r>
      <w:r>
        <w:rPr>
          <w:rFonts w:hint="eastAsia"/>
        </w:rPr>
        <w:t>的试验电压下进行测量。测量的灯丝光源应处在正常的工作位置。</w:t>
      </w:r>
    </w:p>
    <w:p>
      <w:pPr>
        <w:pStyle w:val="103"/>
        <w:spacing w:before="312" w:after="312"/>
        <w:ind w:left="2"/>
      </w:pPr>
      <w:r>
        <w:rPr>
          <w:rFonts w:hint="eastAsia"/>
        </w:rPr>
        <w:t>双螺旋灯丝</w:t>
      </w:r>
    </w:p>
    <w:p>
      <w:pPr>
        <w:pStyle w:val="4"/>
      </w:pPr>
      <w:r>
        <w:rPr>
          <w:rFonts w:hint="eastAsia"/>
        </w:rPr>
        <w:t>双螺旋灯丝可按单螺旋灯丝对待，假定它的一次螺旋就是单螺旋灯丝的钨丝。</w:t>
      </w:r>
    </w:p>
    <w:p>
      <w:pPr>
        <w:pStyle w:val="103"/>
        <w:spacing w:before="312" w:after="312"/>
        <w:ind w:left="2"/>
      </w:pPr>
      <w:r>
        <w:rPr>
          <w:rFonts w:hint="eastAsia"/>
        </w:rPr>
        <w:t>灯丝端部圈</w:t>
      </w:r>
    </w:p>
    <w:p>
      <w:pPr>
        <w:pStyle w:val="4"/>
      </w:pPr>
      <w:r>
        <w:rPr>
          <w:rFonts w:hint="eastAsia"/>
        </w:rPr>
        <w:t>灯丝端部圈定义为在投影内完全</w:t>
      </w:r>
      <w:r>
        <w:rPr>
          <w:rFonts w:hint="eastAsia"/>
          <w:spacing w:val="4"/>
        </w:rPr>
        <w:t>处于正确的螺旋角的首圈和末圈，但在有关的灯丝</w:t>
      </w:r>
      <w:r>
        <w:rPr>
          <w:rFonts w:hint="eastAsia"/>
        </w:rPr>
        <w:t>光源</w:t>
      </w:r>
      <w:r>
        <w:rPr>
          <w:rFonts w:hint="eastAsia"/>
          <w:spacing w:val="4"/>
        </w:rPr>
        <w:t>数据活页</w:t>
      </w:r>
      <w:r>
        <w:rPr>
          <w:rFonts w:hint="eastAsia"/>
        </w:rPr>
        <w:t>中另有规定除外。如果一圈的螺距不超过平均螺距的150%，即被认为处于正确的螺旋角内。</w:t>
      </w:r>
    </w:p>
    <w:p>
      <w:pPr>
        <w:pStyle w:val="103"/>
        <w:spacing w:before="312" w:after="312"/>
        <w:ind w:left="2"/>
      </w:pPr>
      <w:r>
        <w:rPr>
          <w:rFonts w:hint="eastAsia"/>
        </w:rPr>
        <w:t>灯丝端点</w:t>
      </w:r>
    </w:p>
    <w:p>
      <w:pPr>
        <w:pStyle w:val="104"/>
        <w:spacing w:before="156" w:after="156"/>
        <w:ind w:left="0"/>
      </w:pPr>
      <w:r>
        <w:rPr>
          <w:rFonts w:hint="eastAsia"/>
        </w:rPr>
        <w:t>概述</w:t>
      </w:r>
    </w:p>
    <w:p>
      <w:pPr>
        <w:pStyle w:val="4"/>
      </w:pPr>
      <w:r>
        <w:rPr>
          <w:rFonts w:hint="eastAsia"/>
        </w:rPr>
        <w:t>线状灯丝的端点，在灯丝丝脚的角度</w:t>
      </w:r>
      <w:r>
        <w:rPr>
          <w:rFonts w:hint="eastAsia"/>
          <w:spacing w:val="4"/>
        </w:rPr>
        <w:t>不超过90</w:t>
      </w:r>
      <w:r>
        <w:rPr>
          <w:rFonts w:hint="eastAsia"/>
          <w:spacing w:val="4"/>
        </w:rPr>
        <w:sym w:font="Symbol" w:char="F0B0"/>
      </w:r>
      <w:r>
        <w:rPr>
          <w:rFonts w:hint="eastAsia"/>
          <w:spacing w:val="4"/>
        </w:rPr>
        <w:t>的情况下</w:t>
      </w:r>
      <w:r>
        <w:rPr>
          <w:spacing w:val="4"/>
        </w:rPr>
        <w:t>,</w:t>
      </w:r>
      <w:r>
        <w:rPr>
          <w:rFonts w:hint="eastAsia"/>
          <w:spacing w:val="4"/>
        </w:rPr>
        <w:t>由灯丝首圈和末圈投影的顶端位置所确</w:t>
      </w:r>
      <w:r>
        <w:rPr>
          <w:rFonts w:hint="eastAsia"/>
        </w:rPr>
        <w:t>定，但在有关灯丝光源数据活页中另有规定除外（见图A</w:t>
      </w:r>
      <w:r>
        <w:t>.1</w:t>
      </w:r>
      <w:r>
        <w:rPr>
          <w:rFonts w:hint="eastAsia"/>
        </w:rPr>
        <w:t>）。</w:t>
      </w:r>
    </w:p>
    <w:p>
      <w:pPr>
        <w:pStyle w:val="104"/>
        <w:spacing w:before="156" w:after="156"/>
        <w:ind w:left="0"/>
      </w:pPr>
      <w:r>
        <w:rPr>
          <w:rFonts w:hint="eastAsia"/>
        </w:rPr>
        <w:t>轴向灯丝</w:t>
      </w:r>
    </w:p>
    <w:p>
      <w:pPr>
        <w:pStyle w:val="4"/>
      </w:pPr>
      <w:r>
        <w:rPr>
          <w:rFonts w:hint="eastAsia"/>
        </w:rPr>
        <w:t>对于轴向灯丝，顶点的极限位置应考虑为将灯丝光源绕其基准轴旋转，直至达到最远位置。</w:t>
      </w:r>
    </w:p>
    <w:p>
      <w:pPr>
        <w:pStyle w:val="104"/>
        <w:spacing w:before="156" w:after="156"/>
        <w:ind w:left="0"/>
      </w:pPr>
      <w:r>
        <w:rPr>
          <w:rFonts w:hint="eastAsia"/>
        </w:rPr>
        <w:t>横向灯丝</w:t>
      </w:r>
    </w:p>
    <w:p>
      <w:pPr>
        <w:pStyle w:val="4"/>
      </w:pPr>
      <w:r>
        <w:rPr>
          <w:rFonts w:hint="eastAsia"/>
        </w:rPr>
        <w:t>对于横向灯丝，应使灯丝轴进入与投影方向相垂直的位置。</w:t>
      </w:r>
    </w:p>
    <w:p>
      <w:pPr>
        <w:pStyle w:val="103"/>
        <w:spacing w:before="312" w:after="312"/>
        <w:ind w:left="2"/>
      </w:pPr>
      <w:r>
        <w:rPr>
          <w:rFonts w:hint="eastAsia"/>
        </w:rPr>
        <w:t>灯丝长度的确定</w:t>
      </w:r>
    </w:p>
    <w:p>
      <w:pPr>
        <w:pStyle w:val="4"/>
      </w:pPr>
      <w:r>
        <w:rPr>
          <w:rFonts w:hint="eastAsia"/>
        </w:rPr>
        <w:t>除非有关灯丝光源数据活页中另有规定，灯丝长度是指A.6条中规定的（见图A</w:t>
      </w:r>
      <w:r>
        <w:t>.1</w:t>
      </w:r>
      <w:r>
        <w:rPr>
          <w:rFonts w:hint="eastAsia"/>
        </w:rPr>
        <w:t>）灯丝两端的距离，可根据灯丝类型，或平行于基准轴或垂直于基准轴进行测量。与电流导线连接的点以外的灯丝顶端部分不应计入灯丝长度。</w:t>
      </w:r>
    </w:p>
    <w:p>
      <w:pPr>
        <w:pStyle w:val="103"/>
        <w:spacing w:before="312" w:after="312"/>
        <w:ind w:left="2"/>
      </w:pPr>
      <w:r>
        <w:rPr>
          <w:rFonts w:hint="eastAsia"/>
          <w:spacing w:val="6"/>
        </w:rPr>
        <w:t>灯丝偏离值</w:t>
      </w:r>
    </w:p>
    <w:p>
      <w:pPr>
        <w:pStyle w:val="4"/>
        <w:ind w:firstLine="444"/>
      </w:pPr>
      <w:r>
        <w:rPr>
          <w:rFonts w:hint="eastAsia"/>
          <w:spacing w:val="6"/>
        </w:rPr>
        <w:t>在灯丝位置通过偏离值定位的情况下，灯丝偏离值规定为A</w:t>
      </w:r>
      <w:r>
        <w:rPr>
          <w:spacing w:val="6"/>
        </w:rPr>
        <w:t>.5</w:t>
      </w:r>
      <w:r>
        <w:rPr>
          <w:rFonts w:hint="eastAsia"/>
          <w:spacing w:val="6"/>
        </w:rPr>
        <w:t>条中规定的灯丝端部圈与实际灯丝轴的各交点到灯丝基准线之间的距离</w:t>
      </w:r>
      <w:r>
        <w:rPr>
          <w:spacing w:val="6"/>
        </w:rPr>
        <w:t>(</w:t>
      </w:r>
      <w:r>
        <w:rPr>
          <w:rFonts w:hint="eastAsia"/>
          <w:spacing w:val="6"/>
        </w:rPr>
        <w:t>见</w:t>
      </w:r>
      <w:r>
        <w:rPr>
          <w:rFonts w:hint="eastAsia"/>
          <w:spacing w:val="4"/>
        </w:rPr>
        <w:t>图</w:t>
      </w:r>
      <w:r>
        <w:rPr>
          <w:rFonts w:hint="eastAsia"/>
        </w:rPr>
        <w:t>A</w:t>
      </w:r>
      <w:r>
        <w:t>.1</w:t>
      </w:r>
      <w:r>
        <w:rPr>
          <w:rFonts w:hint="eastAsia"/>
        </w:rPr>
        <w:t>)，但在有关灯丝光源数据活页中另有规定除外。</w:t>
      </w:r>
    </w:p>
    <w:p>
      <w:pPr>
        <w:pStyle w:val="103"/>
        <w:spacing w:before="312" w:after="312"/>
        <w:ind w:left="2"/>
      </w:pPr>
      <w:r>
        <w:rPr>
          <w:rFonts w:hint="eastAsia"/>
        </w:rPr>
        <w:t>横向偏差值</w:t>
      </w:r>
    </w:p>
    <w:p>
      <w:pPr>
        <w:pStyle w:val="4"/>
      </w:pPr>
      <w:r>
        <w:rPr>
          <w:rFonts w:hint="eastAsia"/>
        </w:rPr>
        <w:t>除非在有关灯丝光源数据活页中另有规定，</w:t>
      </w:r>
      <w:r>
        <w:rPr>
          <w:rFonts w:hint="eastAsia"/>
          <w:spacing w:val="6"/>
        </w:rPr>
        <w:t>在灯丝位置通过</w:t>
      </w:r>
      <w:r>
        <w:rPr>
          <w:rFonts w:hint="eastAsia"/>
        </w:rPr>
        <w:t>横向偏差值</w:t>
      </w:r>
      <w:r>
        <w:rPr>
          <w:rFonts w:hint="eastAsia"/>
          <w:spacing w:val="6"/>
        </w:rPr>
        <w:t>定位的情况下，</w:t>
      </w:r>
      <w:r>
        <w:rPr>
          <w:rFonts w:hint="eastAsia"/>
        </w:rPr>
        <w:t>横向偏差值规定为基准轴或面与按A.2条规定而确定的灯丝中心之间的距离，</w:t>
      </w:r>
      <w:r>
        <w:rPr>
          <w:rFonts w:hint="eastAsia"/>
          <w:spacing w:val="-4"/>
        </w:rPr>
        <w:t>横向偏差值大多数情况下</w:t>
      </w:r>
      <w:r>
        <w:rPr>
          <w:rFonts w:hint="eastAsia"/>
        </w:rPr>
        <w:t>在两个相互垂直的平面内给出。此两项偏差值再加上光中心高度的允差决定着灯丝中心相对于x、y、z坐标系统的偏差值（见图</w:t>
      </w:r>
      <w:r>
        <w:t>A.</w:t>
      </w:r>
      <w:r>
        <w:rPr>
          <w:rFonts w:hint="eastAsia"/>
        </w:rPr>
        <w:t>2）。</w:t>
      </w:r>
    </w:p>
    <w:p>
      <w:pPr>
        <w:pStyle w:val="103"/>
        <w:spacing w:before="312" w:after="312"/>
        <w:ind w:left="2"/>
      </w:pPr>
      <w:r>
        <w:rPr>
          <w:rFonts w:hint="eastAsia"/>
        </w:rPr>
        <w:t>灯丝定位检验系统（箱式系统）</w:t>
      </w:r>
    </w:p>
    <w:p>
      <w:pPr>
        <w:pStyle w:val="4"/>
        <w:ind w:firstLine="428"/>
      </w:pPr>
      <w:r>
        <w:rPr>
          <w:rFonts w:hint="eastAsia"/>
          <w:spacing w:val="2"/>
        </w:rPr>
        <w:t>某些具有线状灯丝的灯丝</w:t>
      </w:r>
      <w:r>
        <w:rPr>
          <w:rFonts w:hint="eastAsia"/>
        </w:rPr>
        <w:t>光源</w:t>
      </w:r>
      <w:r>
        <w:rPr>
          <w:rFonts w:hint="eastAsia"/>
          <w:spacing w:val="2"/>
        </w:rPr>
        <w:t>，其灯丝的形状和位置利用所谓的箱式系统来检验。该系统用于确定灯丝相对于基准面的位置是否正确，以及确定光中心高度是否</w:t>
      </w:r>
      <w:r>
        <w:rPr>
          <w:rFonts w:hint="eastAsia"/>
        </w:rPr>
        <w:t>位于一定的允差内。将有关灯丝光源数据活页中给出的允差经放大绘制在试验屏幕上</w:t>
      </w:r>
      <w:r>
        <w:t>，</w:t>
      </w:r>
      <w:r>
        <w:rPr>
          <w:rFonts w:hint="eastAsia"/>
        </w:rPr>
        <w:t>其位置相对于基准轴和基准面必须正确，然后将具有同样放大倍数的灯丝影像投射在试验屏幕上。影像应完全位于目标区域内，如果需要，灯丝的端点或中心也应完全落在规定的范围内。</w:t>
      </w:r>
    </w:p>
    <w:p>
      <w:pPr>
        <w:pStyle w:val="4"/>
      </w:pPr>
      <w:r>
        <w:rPr>
          <w:rFonts w:hint="eastAsia"/>
          <w:szCs w:val="21"/>
        </w:rPr>
        <w:t>灯丝端点规定为，当在给定方向上观察时，灯丝首圈与末圈的外侧的投影与灯丝基准线的相交点。灯丝中心即为这样两个交点之间的中心点。</w:t>
      </w:r>
    </w:p>
    <w:p>
      <w:pPr>
        <w:pStyle w:val="4"/>
      </w:pPr>
    </w:p>
    <w:p>
      <w:pPr>
        <w:pStyle w:val="4"/>
        <w:ind w:firstLine="0" w:firstLineChars="0"/>
        <w:jc w:val="center"/>
      </w:pPr>
      <w:r>
        <w:br w:type="page"/>
      </w:r>
    </w:p>
    <w:p>
      <w:pPr>
        <w:ind w:left="2"/>
        <w:jc w:val="center"/>
      </w:pPr>
      <w:r>
        <w:pict>
          <v:group id="_x0000_s2066" o:spid="_x0000_s2066" o:spt="203" style="height:172.35pt;width:369.15pt;" coordorigin="2356,7337" coordsize="7383,3447" editas="canvas">
            <o:lock v:ext="edit"/>
            <v:shape id="_x0000_s2067" o:spid="_x0000_s2067" o:spt="75" type="#_x0000_t75" style="position:absolute;left:2356;top:7337;height:3447;width:7383;" filled="f" o:preferrelative="f" stroked="f" coordsize="21600,21600">
              <v:fill on="f" focussize="0,0"/>
              <v:stroke on="f" joinstyle="miter"/>
              <v:imagedata o:title=""/>
              <o:lock v:ext="edit" text="t" aspectratio="t"/>
            </v:shape>
            <v:shape id="_x0000_s2068" o:spid="_x0000_s2068" o:spt="75" type="#_x0000_t75" style="position:absolute;left:2622;top:7362;height:3355;width:7117;" filled="f" o:preferrelative="t" stroked="f" coordsize="21600,21600">
              <v:path/>
              <v:fill on="f" focussize="0,0"/>
              <v:stroke on="f" joinstyle="miter"/>
              <v:imagedata r:id="rId8" cropbottom="2876f" o:title="图1"/>
              <o:lock v:ext="edit" aspectratio="t"/>
            </v:shape>
            <v:group id="_x0000_s2069" o:spid="_x0000_s2069" o:spt="203" style="position:absolute;left:2716;top:7364;height:3386;width:6892;" coordorigin="2490,2196" coordsize="6892,3387">
              <o:lock v:ext="edit"/>
              <v:shape id="_x0000_s2070" o:spid="_x0000_s2070" o:spt="202" type="#_x0000_t202" style="position:absolute;left:5596;top:2196;height:315;width:1507;" filled="f" stroked="f" coordsize="21600,21600">
                <v:path/>
                <v:fill on="f" focussize="0,0"/>
                <v:stroke on="f" joinstyle="miter"/>
                <v:imagedata o:title=""/>
                <o:lock v:ext="edit"/>
                <v:textbox inset="0.5mm,0.5mm,0.5mm,0mm">
                  <w:txbxContent>
                    <w:p>
                      <w:pPr>
                        <w:jc w:val="center"/>
                        <w:rPr>
                          <w:sz w:val="15"/>
                          <w:szCs w:val="15"/>
                        </w:rPr>
                      </w:pPr>
                      <w:r>
                        <w:rPr>
                          <w:rFonts w:hint="eastAsia"/>
                          <w:sz w:val="15"/>
                          <w:szCs w:val="15"/>
                        </w:rPr>
                        <w:t xml:space="preserve">  灯丝长度</w:t>
                      </w:r>
                    </w:p>
                  </w:txbxContent>
                </v:textbox>
              </v:shape>
              <v:shape id="_x0000_s2071" o:spid="_x0000_s2071" o:spt="202" type="#_x0000_t202" style="position:absolute;left:7650;top:2751;height:315;width:914;" filled="f" stroked="f" coordsize="21600,21600">
                <v:path/>
                <v:fill on="f" focussize="0,0"/>
                <v:stroke on="f" joinstyle="miter"/>
                <v:imagedata o:title=""/>
                <o:lock v:ext="edit"/>
                <v:textbox inset="0.5mm,0.5mm,0.5mm,0mm">
                  <w:txbxContent>
                    <w:p>
                      <w:pPr>
                        <w:rPr>
                          <w:sz w:val="15"/>
                          <w:szCs w:val="15"/>
                        </w:rPr>
                      </w:pPr>
                      <w:r>
                        <w:rPr>
                          <w:rFonts w:hint="eastAsia"/>
                          <w:sz w:val="15"/>
                          <w:szCs w:val="15"/>
                        </w:rPr>
                        <w:t>端点</w:t>
                      </w:r>
                    </w:p>
                  </w:txbxContent>
                </v:textbox>
              </v:shape>
              <v:shape id="_x0000_s2072" o:spid="_x0000_s2072" o:spt="202" type="#_x0000_t202" style="position:absolute;left:4277;top:2991;height:315;width:914;" filled="f" stroked="f" coordsize="21600,21600">
                <v:path/>
                <v:fill on="f" focussize="0,0"/>
                <v:stroke on="f" joinstyle="miter"/>
                <v:imagedata o:title=""/>
                <o:lock v:ext="edit"/>
                <v:textbox inset="0.5mm,0.5mm,0.5mm,0mm">
                  <w:txbxContent>
                    <w:p>
                      <w:pPr>
                        <w:jc w:val="right"/>
                        <w:rPr>
                          <w:sz w:val="15"/>
                          <w:szCs w:val="15"/>
                        </w:rPr>
                      </w:pPr>
                      <w:r>
                        <w:rPr>
                          <w:rFonts w:hint="eastAsia"/>
                          <w:sz w:val="15"/>
                          <w:szCs w:val="15"/>
                        </w:rPr>
                        <w:t>端点</w:t>
                      </w:r>
                    </w:p>
                  </w:txbxContent>
                </v:textbox>
              </v:shape>
              <v:shape id="_x0000_s2073" o:spid="_x0000_s2073" o:spt="202" type="#_x0000_t202" style="position:absolute;left:6215;top:5163;height:315;width:1538;" filled="f" stroked="f" coordsize="21600,21600">
                <v:path/>
                <v:fill on="f" focussize="0,0"/>
                <v:stroke on="f" joinstyle="miter"/>
                <v:imagedata o:title=""/>
                <o:lock v:ext="edit"/>
                <v:textbox inset="0.5mm,0mm,0.5mm,0mm">
                  <w:txbxContent>
                    <w:p>
                      <w:pPr>
                        <w:rPr>
                          <w:rFonts w:ascii="宋体" w:hAnsi="宋体"/>
                          <w:sz w:val="15"/>
                          <w:szCs w:val="15"/>
                        </w:rPr>
                      </w:pPr>
                      <w:r>
                        <w:rPr>
                          <w:rFonts w:hint="eastAsia" w:ascii="宋体" w:hAnsi="宋体"/>
                          <w:sz w:val="15"/>
                          <w:szCs w:val="15"/>
                        </w:rPr>
                        <w:t>角（见A.6条）</w:t>
                      </w:r>
                    </w:p>
                  </w:txbxContent>
                </v:textbox>
              </v:shape>
              <v:shape id="_x0000_s2074" o:spid="_x0000_s2074" o:spt="202" type="#_x0000_t202" style="position:absolute;left:2490;top:4789;height:794;width:2320;" filled="f" stroked="f" coordsize="21600,21600">
                <v:path/>
                <v:fill on="f" focussize="0,0"/>
                <v:stroke on="f" joinstyle="miter"/>
                <v:imagedata o:title=""/>
                <o:lock v:ext="edit"/>
                <v:textbox inset="0.5mm,0.5mm,0.5mm,0mm">
                  <w:txbxContent>
                    <w:p>
                      <w:pPr>
                        <w:spacing w:line="240" w:lineRule="exact"/>
                        <w:rPr>
                          <w:sz w:val="15"/>
                          <w:szCs w:val="15"/>
                        </w:rPr>
                      </w:pPr>
                      <w:r>
                        <w:rPr>
                          <w:rFonts w:hint="eastAsia"/>
                          <w:sz w:val="15"/>
                          <w:szCs w:val="15"/>
                        </w:rPr>
                        <w:t>灯丝基准线（灯丝相对于灯丝光源数据活页中定义的基准轴和基准面的理论位置）</w:t>
                      </w:r>
                    </w:p>
                  </w:txbxContent>
                </v:textbox>
              </v:shape>
              <v:shape id="_x0000_s2075" o:spid="_x0000_s2075" o:spt="202" type="#_x0000_t202" style="position:absolute;left:8623;top:3619;height:204;width:759;" filled="f" stroked="f" coordsize="21600,21600">
                <v:path/>
                <v:fill on="f" focussize="0,0"/>
                <v:stroke on="f" joinstyle="miter"/>
                <v:imagedata o:title=""/>
                <o:lock v:ext="edit"/>
                <v:textbox inset="0.5mm,0mm,0.5mm,0mm">
                  <w:txbxContent>
                    <w:p>
                      <w:pPr>
                        <w:spacing w:line="200" w:lineRule="exact"/>
                        <w:rPr>
                          <w:rFonts w:ascii="宋体" w:hAnsi="宋体"/>
                          <w:sz w:val="15"/>
                          <w:szCs w:val="15"/>
                        </w:rPr>
                      </w:pPr>
                      <w:r>
                        <w:rPr>
                          <w:rFonts w:hint="eastAsia" w:ascii="宋体" w:hAnsi="宋体"/>
                          <w:sz w:val="15"/>
                          <w:szCs w:val="15"/>
                        </w:rPr>
                        <w:t>B</w:t>
                      </w:r>
                    </w:p>
                  </w:txbxContent>
                </v:textbox>
              </v:shape>
              <v:shape id="_x0000_s2076" o:spid="_x0000_s2076" o:spt="202" type="#_x0000_t202" style="position:absolute;left:3678;top:3415;height:204;width:759;" filled="f" stroked="f" coordsize="21600,21600">
                <v:path/>
                <v:fill on="f" focussize="0,0"/>
                <v:stroke on="f" joinstyle="miter"/>
                <v:imagedata o:title=""/>
                <o:lock v:ext="edit"/>
                <v:textbox inset="0.5mm,0mm,0.5mm,0mm">
                  <w:txbxContent>
                    <w:p>
                      <w:pPr>
                        <w:spacing w:line="200" w:lineRule="exact"/>
                        <w:jc w:val="right"/>
                        <w:rPr>
                          <w:rFonts w:ascii="宋体" w:hAnsi="宋体"/>
                          <w:sz w:val="15"/>
                          <w:szCs w:val="15"/>
                        </w:rPr>
                      </w:pPr>
                      <w:r>
                        <w:rPr>
                          <w:rFonts w:hint="eastAsia" w:ascii="宋体" w:hAnsi="宋体"/>
                          <w:sz w:val="15"/>
                          <w:szCs w:val="15"/>
                        </w:rPr>
                        <w:t>A</w:t>
                      </w:r>
                    </w:p>
                  </w:txbxContent>
                </v:textbox>
              </v:shape>
            </v:group>
            <w10:wrap type="none"/>
            <w10:anchorlock/>
          </v:group>
        </w:pict>
      </w:r>
    </w:p>
    <w:p>
      <w:pPr>
        <w:pStyle w:val="100"/>
        <w:numPr>
          <w:ilvl w:val="0"/>
          <w:numId w:val="0"/>
        </w:numPr>
        <w:spacing w:beforeLines="0" w:after="156"/>
      </w:pPr>
      <w:r>
        <w:rPr>
          <w:rFonts w:hint="eastAsia"/>
        </w:rPr>
        <w:t>图A.1  各端点、灯丝长度和灯丝偏离值（A和B）的确定</w:t>
      </w:r>
    </w:p>
    <w:p>
      <w:pPr>
        <w:pStyle w:val="4"/>
        <w:spacing w:before="156" w:beforeLines="50" w:after="156" w:afterLines="50"/>
        <w:jc w:val="center"/>
        <w:rPr>
          <w:rFonts w:ascii="黑体" w:hAnsi="黑体" w:eastAsia="黑体"/>
        </w:rPr>
      </w:pPr>
      <w:r>
        <w:rPr>
          <w:rFonts w:hint="eastAsia" w:ascii="黑体" w:hAnsi="黑体" w:eastAsia="黑体"/>
        </w:rPr>
        <w:t>表A.1  灯丝中心的确定</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4536"/>
        <w:gridCol w:w="4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34" w:type="dxa"/>
            <w:tcBorders>
              <w:top w:val="single" w:color="auto" w:sz="12" w:space="0"/>
              <w:left w:val="single" w:color="auto" w:sz="12" w:space="0"/>
              <w:bottom w:val="single" w:color="auto" w:sz="12" w:space="0"/>
            </w:tcBorders>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rPr>
                <w:rFonts w:ascii="宋体" w:hAnsi="宋体"/>
                <w:snapToGrid w:val="0"/>
                <w:sz w:val="18"/>
                <w:szCs w:val="18"/>
              </w:rPr>
            </w:pPr>
            <w:r>
              <w:rPr>
                <w:rFonts w:hint="eastAsia" w:ascii="宋体" w:hAnsi="宋体"/>
                <w:snapToGrid w:val="0"/>
                <w:sz w:val="18"/>
                <w:szCs w:val="18"/>
              </w:rPr>
              <w:t>序号</w:t>
            </w:r>
          </w:p>
        </w:tc>
        <w:tc>
          <w:tcPr>
            <w:tcW w:w="4536" w:type="dxa"/>
            <w:tcBorders>
              <w:top w:val="single" w:color="auto" w:sz="12" w:space="0"/>
              <w:bottom w:val="single" w:color="auto" w:sz="12" w:space="0"/>
            </w:tcBorders>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jc w:val="center"/>
              <w:rPr>
                <w:rFonts w:ascii="Courier New" w:hAnsi="Courier New"/>
                <w:snapToGrid w:val="0"/>
                <w:sz w:val="18"/>
                <w:szCs w:val="18"/>
              </w:rPr>
            </w:pPr>
            <w:r>
              <w:rPr>
                <w:rFonts w:hint="eastAsia" w:ascii="Courier New" w:hAnsi="Courier New"/>
                <w:snapToGrid w:val="0"/>
                <w:sz w:val="18"/>
                <w:szCs w:val="18"/>
              </w:rPr>
              <w:t>灯丝形状</w:t>
            </w:r>
          </w:p>
        </w:tc>
        <w:tc>
          <w:tcPr>
            <w:tcW w:w="4215" w:type="dxa"/>
            <w:tcBorders>
              <w:top w:val="single" w:color="auto" w:sz="12" w:space="0"/>
              <w:bottom w:val="single" w:color="auto" w:sz="12" w:space="0"/>
              <w:right w:val="single" w:color="auto" w:sz="12" w:space="0"/>
            </w:tcBorders>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jc w:val="center"/>
              <w:rPr>
                <w:rFonts w:ascii="Courier New" w:hAnsi="Courier New"/>
                <w:snapToGrid w:val="0"/>
                <w:sz w:val="18"/>
                <w:szCs w:val="18"/>
              </w:rPr>
            </w:pPr>
            <w:r>
              <w:rPr>
                <w:rFonts w:hint="eastAsia" w:ascii="Courier New" w:hAnsi="Courier New"/>
                <w:snapToGrid w:val="0"/>
                <w:sz w:val="18"/>
                <w:szCs w:val="18"/>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534" w:type="dxa"/>
            <w:tcBorders>
              <w:top w:val="single" w:color="auto" w:sz="12" w:space="0"/>
              <w:left w:val="single" w:color="auto" w:sz="12" w:space="0"/>
            </w:tcBorders>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rPr>
                <w:rFonts w:ascii="宋体" w:hAnsi="宋体"/>
                <w:snapToGrid w:val="0"/>
                <w:sz w:val="18"/>
                <w:szCs w:val="18"/>
              </w:rPr>
            </w:pPr>
            <w:r>
              <w:rPr>
                <w:rFonts w:ascii="宋体" w:hAnsi="宋体"/>
                <w:snapToGrid w:val="0"/>
                <w:sz w:val="18"/>
                <w:szCs w:val="18"/>
              </w:rPr>
              <w:t>1</w:t>
            </w:r>
          </w:p>
        </w:tc>
        <w:tc>
          <w:tcPr>
            <w:tcW w:w="4536" w:type="dxa"/>
            <w:tcBorders>
              <w:top w:val="single" w:color="auto" w:sz="12" w:space="0"/>
            </w:tcBorders>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Chars="-5" w:right="-64" w:hanging="10" w:hangingChars="5"/>
              <w:jc w:val="center"/>
              <w:rPr>
                <w:rFonts w:ascii="Courier New" w:hAnsi="Courier New"/>
                <w:snapToGrid w:val="0"/>
              </w:rPr>
            </w:pPr>
            <w:r>
              <w:rPr>
                <w:rFonts w:ascii="Courier New" w:hAnsi="Courier New"/>
                <w:snapToGrid w:val="0"/>
              </w:rPr>
              <w:pict>
                <v:group id="_x0000_s2078" o:spid="_x0000_s2078" o:spt="203" style="height:87.55pt;width:179.85pt;" coordorigin="2455,2743" coordsize="3597,1751" editas="canvas">
                  <o:lock v:ext="edit"/>
                  <v:shape id="_x0000_s2079" o:spid="_x0000_s2079" o:spt="75" type="#_x0000_t75" style="position:absolute;left:2455;top:2743;height:1751;width:3597;" filled="f" o:preferrelative="f" stroked="f" coordsize="21600,21600">
                    <v:fill on="f" focussize="0,0"/>
                    <v:stroke on="f" joinstyle="miter"/>
                    <v:imagedata o:title=""/>
                    <o:lock v:ext="edit" text="t" aspectratio="t"/>
                  </v:shape>
                  <v:shape id="_x0000_s2080" o:spid="_x0000_s2080" o:spt="75" type="#_x0000_t75" style="position:absolute;left:2455;top:2743;height:1709;width:3458;" filled="f" o:preferrelative="t" stroked="f" coordsize="21600,21600">
                    <v:path/>
                    <v:fill on="f" focussize="0,0"/>
                    <v:stroke on="f" joinstyle="miter"/>
                    <v:imagedata r:id="rId9" o:title="图2_1"/>
                    <o:lock v:ext="edit" aspectratio="t"/>
                  </v:shape>
                  <v:group id="_x0000_s2081" o:spid="_x0000_s2081" o:spt="203" style="position:absolute;left:2959;top:3301;height:1193;width:2636;" coordorigin="3094,3130" coordsize="2636,1193">
                    <o:lock v:ext="edit"/>
                    <v:shape id="_x0000_s2082" o:spid="_x0000_s2082" o:spt="202" type="#_x0000_t202" style="position:absolute;left:3094;top:3600;height:204;width:759;" filled="f" stroked="f" coordsize="21600,21600">
                      <v:path/>
                      <v:fill on="f" focussize="0,0"/>
                      <v:stroke on="f" joinstyle="miter"/>
                      <v:imagedata o:title=""/>
                      <o:lock v:ext="edit"/>
                      <v:textbox inset="0.5mm,0mm,0.5mm,0mm">
                        <w:txbxContent>
                          <w:p>
                            <w:pPr>
                              <w:spacing w:line="200" w:lineRule="exact"/>
                              <w:jc w:val="center"/>
                              <w:rPr>
                                <w:rFonts w:ascii="宋体" w:hAnsi="宋体"/>
                                <w:sz w:val="15"/>
                                <w:szCs w:val="15"/>
                              </w:rPr>
                            </w:pPr>
                            <w:r>
                              <w:rPr>
                                <w:rFonts w:hint="eastAsia" w:ascii="宋体" w:hAnsi="宋体"/>
                                <w:sz w:val="15"/>
                                <w:szCs w:val="15"/>
                              </w:rPr>
                              <w:t>b/2</w:t>
                            </w:r>
                          </w:p>
                        </w:txbxContent>
                      </v:textbox>
                    </v:shape>
                    <v:shape id="_x0000_s2083" o:spid="_x0000_s2083" o:spt="202" type="#_x0000_t202" style="position:absolute;left:3707;top:3867;height:204;width:759;" filled="f" stroked="f" coordsize="21600,21600">
                      <v:path/>
                      <v:fill on="f" focussize="0,0"/>
                      <v:stroke on="f" joinstyle="miter"/>
                      <v:imagedata o:title=""/>
                      <o:lock v:ext="edit"/>
                      <v:textbox inset="0.5mm,0mm,0.5mm,0mm">
                        <w:txbxContent>
                          <w:p>
                            <w:pPr>
                              <w:spacing w:line="200" w:lineRule="exact"/>
                              <w:jc w:val="center"/>
                              <w:rPr>
                                <w:rFonts w:ascii="宋体" w:hAnsi="宋体"/>
                                <w:sz w:val="15"/>
                                <w:szCs w:val="15"/>
                              </w:rPr>
                            </w:pPr>
                            <w:r>
                              <w:rPr>
                                <w:rFonts w:hint="eastAsia" w:ascii="宋体" w:hAnsi="宋体"/>
                                <w:sz w:val="15"/>
                                <w:szCs w:val="15"/>
                              </w:rPr>
                              <w:t>b</w:t>
                            </w:r>
                          </w:p>
                        </w:txbxContent>
                      </v:textbox>
                    </v:shape>
                    <v:shape id="_x0000_s2084" o:spid="_x0000_s2084" o:spt="202" type="#_x0000_t202" style="position:absolute;left:5364;top:3922;height:401;width:239;" filled="f" stroked="f" coordsize="21600,21600">
                      <v:path/>
                      <v:fill on="f" focussize="0,0"/>
                      <v:stroke on="f" joinstyle="miter"/>
                      <v:imagedata o:title=""/>
                      <o:lock v:ext="edit"/>
                      <v:textbox inset="0.5mm,0.5mm,0.5mm,0mm" style="layout-flow:vertical;mso-layout-flow-alt:bottom-to-top;">
                        <w:txbxContent>
                          <w:p>
                            <w:pPr>
                              <w:spacing w:line="200" w:lineRule="exact"/>
                              <w:jc w:val="right"/>
                              <w:rPr>
                                <w:rFonts w:ascii="宋体" w:hAnsi="宋体"/>
                                <w:sz w:val="15"/>
                                <w:szCs w:val="15"/>
                              </w:rPr>
                            </w:pPr>
                            <w:r>
                              <w:rPr>
                                <w:rFonts w:hint="eastAsia" w:ascii="宋体" w:hAnsi="宋体"/>
                                <w:sz w:val="15"/>
                                <w:szCs w:val="15"/>
                              </w:rPr>
                              <w:t>h/2</w:t>
                            </w:r>
                          </w:p>
                        </w:txbxContent>
                      </v:textbox>
                    </v:shape>
                    <v:shape id="_x0000_s2085" o:spid="_x0000_s2085" o:spt="202" type="#_x0000_t202" style="position:absolute;left:5532;top:3130;height:233;width:198;" filled="f" stroked="f" coordsize="21600,21600">
                      <v:path/>
                      <v:fill on="f" focussize="0,0"/>
                      <v:stroke on="f" joinstyle="miter"/>
                      <v:imagedata o:title=""/>
                      <o:lock v:ext="edit"/>
                      <v:textbox inset="0mm,0mm,0mm,0mm" style="layout-flow:vertical;mso-layout-flow-alt:bottom-to-top;">
                        <w:txbxContent>
                          <w:p>
                            <w:pPr>
                              <w:spacing w:line="200" w:lineRule="exact"/>
                              <w:jc w:val="center"/>
                              <w:rPr>
                                <w:rFonts w:ascii="宋体" w:hAnsi="宋体"/>
                                <w:sz w:val="15"/>
                                <w:szCs w:val="15"/>
                              </w:rPr>
                            </w:pPr>
                            <w:r>
                              <w:rPr>
                                <w:rFonts w:hint="eastAsia" w:ascii="宋体" w:hAnsi="宋体"/>
                                <w:sz w:val="15"/>
                                <w:szCs w:val="15"/>
                              </w:rPr>
                              <w:t>h</w:t>
                            </w:r>
                          </w:p>
                        </w:txbxContent>
                      </v:textbox>
                    </v:shape>
                  </v:group>
                  <w10:wrap type="none"/>
                  <w10:anchorlock/>
                </v:group>
              </w:pict>
            </w:r>
          </w:p>
        </w:tc>
        <w:tc>
          <w:tcPr>
            <w:tcW w:w="4215" w:type="dxa"/>
            <w:tcBorders>
              <w:top w:val="single" w:color="auto" w:sz="12" w:space="0"/>
              <w:right w:val="single" w:color="auto" w:sz="12" w:space="0"/>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rPr>
                <w:rFonts w:ascii="Courier New" w:hAnsi="Courier New"/>
                <w:snapToGrid w:val="0"/>
                <w:sz w:val="18"/>
                <w:szCs w:val="18"/>
              </w:rPr>
            </w:pPr>
          </w:p>
          <w:p>
            <w:pPr>
              <w:tabs>
                <w:tab w:val="left" w:pos="720"/>
                <w:tab w:val="left" w:pos="1440"/>
                <w:tab w:val="left" w:pos="2160"/>
                <w:tab w:val="left" w:pos="2880"/>
                <w:tab w:val="left" w:pos="3600"/>
                <w:tab w:val="left" w:pos="4144"/>
                <w:tab w:val="left" w:pos="5040"/>
                <w:tab w:val="left" w:pos="5760"/>
                <w:tab w:val="left" w:pos="6480"/>
                <w:tab w:val="left" w:pos="7200"/>
                <w:tab w:val="left" w:pos="7920"/>
                <w:tab w:val="left" w:pos="8640"/>
                <w:tab w:val="left" w:pos="9360"/>
              </w:tabs>
              <w:ind w:right="-3"/>
              <w:rPr>
                <w:rFonts w:ascii="宋体" w:hAnsi="宋体"/>
                <w:snapToGrid w:val="0"/>
                <w:sz w:val="18"/>
                <w:szCs w:val="18"/>
              </w:rPr>
            </w:pPr>
            <w:r>
              <w:rPr>
                <w:rFonts w:ascii="宋体" w:hAnsi="宋体"/>
                <w:snapToGrid w:val="0"/>
                <w:sz w:val="18"/>
                <w:szCs w:val="18"/>
              </w:rPr>
              <w:t>对于b＞1.5</w:t>
            </w:r>
            <w:r>
              <w:rPr>
                <w:bCs/>
                <w:sz w:val="18"/>
                <w:szCs w:val="18"/>
              </w:rPr>
              <w:t> </w:t>
            </w:r>
            <w:r>
              <w:rPr>
                <w:rFonts w:ascii="宋体" w:hAnsi="宋体"/>
                <w:snapToGrid w:val="0"/>
                <w:sz w:val="18"/>
                <w:szCs w:val="18"/>
              </w:rPr>
              <w:t>h，灯丝轴相对于与基准轴正交的平面的偏离不超过15</w:t>
            </w:r>
            <w:r>
              <w:rPr>
                <w:rFonts w:ascii="宋体" w:hAnsi="宋体"/>
                <w:snapToGrid w:val="0"/>
                <w:sz w:val="18"/>
                <w:szCs w:val="18"/>
              </w:rPr>
              <w:sym w:font="Symbol" w:char="F0B0"/>
            </w:r>
            <w:r>
              <w:rPr>
                <w:rFonts w:ascii="宋体" w:hAnsi="宋体"/>
                <w:snapToGrid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534" w:type="dxa"/>
            <w:tcBorders>
              <w:left w:val="single" w:color="auto" w:sz="12" w:space="0"/>
              <w:bottom w:val="single" w:color="auto" w:sz="4" w:space="0"/>
            </w:tcBorders>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rPr>
                <w:rFonts w:ascii="宋体" w:hAnsi="宋体"/>
                <w:snapToGrid w:val="0"/>
                <w:sz w:val="18"/>
                <w:szCs w:val="18"/>
              </w:rPr>
            </w:pPr>
            <w:r>
              <w:rPr>
                <w:rFonts w:ascii="宋体" w:hAnsi="宋体"/>
                <w:snapToGrid w:val="0"/>
                <w:sz w:val="18"/>
                <w:szCs w:val="18"/>
              </w:rPr>
              <w:t>2</w:t>
            </w:r>
          </w:p>
        </w:tc>
        <w:tc>
          <w:tcPr>
            <w:tcW w:w="4536" w:type="dxa"/>
            <w:tcBorders>
              <w:bottom w:val="single" w:color="auto" w:sz="4" w:space="0"/>
            </w:tcBorders>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snapToGrid w:val="0"/>
              </w:rPr>
            </w:pPr>
            <w:r>
              <w:rPr>
                <w:rFonts w:ascii="Courier New" w:hAnsi="Courier New"/>
                <w:snapToGrid w:val="0"/>
              </w:rPr>
              <w:pict>
                <v:group id="_x0000_s2086" o:spid="_x0000_s2086" o:spt="203" style="height:96.45pt;width:203.35pt;" coordorigin="2055,4946" coordsize="4067,1929" editas="canvas">
                  <o:lock v:ext="edit"/>
                  <v:shape id="_x0000_s2087" o:spid="_x0000_s2087" o:spt="75" type="#_x0000_t75" style="position:absolute;left:2055;top:4946;height:1929;width:4067;" filled="f" o:preferrelative="f" stroked="f" coordsize="21600,21600">
                    <v:fill on="f" focussize="0,0"/>
                    <v:stroke on="f" joinstyle="miter"/>
                    <v:imagedata o:title=""/>
                    <o:lock v:ext="edit" text="t" aspectratio="t"/>
                  </v:shape>
                  <v:shape id="_x0000_s2088" o:spid="_x0000_s2088" o:spt="75" type="#_x0000_t75" style="position:absolute;left:2233;top:4946;height:1929;width:3706;" filled="f" o:preferrelative="t" stroked="f" coordsize="21600,21600">
                    <v:path/>
                    <v:fill on="f" focussize="0,0"/>
                    <v:stroke on="f" joinstyle="miter"/>
                    <v:imagedata r:id="rId10" o:title="图2_2"/>
                    <o:lock v:ext="edit" aspectratio="t"/>
                  </v:shape>
                  <v:group id="_x0000_s2089" o:spid="_x0000_s2089" o:spt="203" style="position:absolute;left:3138;top:5616;height:1185;width:2499;" coordorigin="3300,5148" coordsize="2499,1185">
                    <o:lock v:ext="edit"/>
                    <v:shape id="_x0000_s2090" o:spid="_x0000_s2090" o:spt="202" type="#_x0000_t202" style="position:absolute;left:3300;top:5632;height:204;width:610;" filled="f" stroked="f" coordsize="21600,21600">
                      <v:path/>
                      <v:fill on="f" focussize="0,0"/>
                      <v:stroke on="f" joinstyle="miter"/>
                      <v:imagedata o:title=""/>
                      <o:lock v:ext="edit"/>
                      <v:textbox inset="0.5mm,0mm,0.5mm,0mm">
                        <w:txbxContent>
                          <w:p>
                            <w:pPr>
                              <w:spacing w:line="200" w:lineRule="exact"/>
                              <w:jc w:val="center"/>
                              <w:rPr>
                                <w:rFonts w:ascii="宋体" w:hAnsi="宋体"/>
                                <w:sz w:val="15"/>
                                <w:szCs w:val="15"/>
                              </w:rPr>
                            </w:pPr>
                            <w:r>
                              <w:rPr>
                                <w:rFonts w:hint="eastAsia" w:ascii="宋体" w:hAnsi="宋体"/>
                                <w:sz w:val="15"/>
                                <w:szCs w:val="15"/>
                              </w:rPr>
                              <w:t>b/2</w:t>
                            </w:r>
                          </w:p>
                        </w:txbxContent>
                      </v:textbox>
                    </v:shape>
                    <v:shape id="_x0000_s2091" o:spid="_x0000_s2091" o:spt="202" type="#_x0000_t202" style="position:absolute;left:3699;top:5937;height:204;width:759;" filled="f" stroked="f" coordsize="21600,21600">
                      <v:path/>
                      <v:fill on="f" focussize="0,0"/>
                      <v:stroke on="f" joinstyle="miter"/>
                      <v:imagedata o:title=""/>
                      <o:lock v:ext="edit"/>
                      <v:textbox inset="0.5mm,0mm,0.5mm,0mm">
                        <w:txbxContent>
                          <w:p>
                            <w:pPr>
                              <w:spacing w:line="200" w:lineRule="exact"/>
                              <w:jc w:val="center"/>
                              <w:rPr>
                                <w:rFonts w:ascii="宋体" w:hAnsi="宋体"/>
                                <w:sz w:val="15"/>
                                <w:szCs w:val="15"/>
                              </w:rPr>
                            </w:pPr>
                            <w:r>
                              <w:rPr>
                                <w:rFonts w:hint="eastAsia" w:ascii="宋体" w:hAnsi="宋体"/>
                                <w:sz w:val="15"/>
                                <w:szCs w:val="15"/>
                              </w:rPr>
                              <w:t>b</w:t>
                            </w:r>
                          </w:p>
                        </w:txbxContent>
                      </v:textbox>
                    </v:shape>
                    <v:shape id="_x0000_s2092" o:spid="_x0000_s2092" o:spt="202" type="#_x0000_t202" style="position:absolute;left:5371;top:5932;height:401;width:289;" filled="f" stroked="f" coordsize="21600,21600">
                      <v:path/>
                      <v:fill on="f" focussize="0,0"/>
                      <v:stroke on="f" joinstyle="miter"/>
                      <v:imagedata o:title=""/>
                      <o:lock v:ext="edit"/>
                      <v:textbox inset="0.5mm,0.5mm,0.5mm,0mm" style="layout-flow:vertical;mso-layout-flow-alt:bottom-to-top;">
                        <w:txbxContent>
                          <w:p>
                            <w:pPr>
                              <w:spacing w:line="200" w:lineRule="exact"/>
                              <w:jc w:val="right"/>
                              <w:rPr>
                                <w:rFonts w:ascii="宋体" w:hAnsi="宋体"/>
                                <w:sz w:val="15"/>
                                <w:szCs w:val="15"/>
                              </w:rPr>
                            </w:pPr>
                            <w:r>
                              <w:rPr>
                                <w:rFonts w:hint="eastAsia" w:ascii="宋体" w:hAnsi="宋体"/>
                                <w:sz w:val="15"/>
                                <w:szCs w:val="15"/>
                              </w:rPr>
                              <w:t>h/2</w:t>
                            </w:r>
                          </w:p>
                        </w:txbxContent>
                      </v:textbox>
                    </v:shape>
                    <v:shape id="_x0000_s2093" o:spid="_x0000_s2093" o:spt="202" type="#_x0000_t202" style="position:absolute;left:5601;top:5148;height:233;width:198;" filled="f" stroked="f" coordsize="21600,21600">
                      <v:path/>
                      <v:fill on="f" focussize="0,0"/>
                      <v:stroke on="f" joinstyle="miter"/>
                      <v:imagedata o:title=""/>
                      <o:lock v:ext="edit"/>
                      <v:textbox inset="0mm,0mm,0mm,0mm" style="layout-flow:vertical;mso-layout-flow-alt:bottom-to-top;">
                        <w:txbxContent>
                          <w:p>
                            <w:pPr>
                              <w:spacing w:line="200" w:lineRule="exact"/>
                              <w:jc w:val="center"/>
                              <w:rPr>
                                <w:rFonts w:ascii="宋体" w:hAnsi="宋体"/>
                                <w:sz w:val="15"/>
                                <w:szCs w:val="15"/>
                              </w:rPr>
                            </w:pPr>
                            <w:r>
                              <w:rPr>
                                <w:rFonts w:hint="eastAsia" w:ascii="宋体" w:hAnsi="宋体"/>
                                <w:sz w:val="15"/>
                                <w:szCs w:val="15"/>
                              </w:rPr>
                              <w:t>h</w:t>
                            </w:r>
                          </w:p>
                        </w:txbxContent>
                      </v:textbox>
                    </v:shape>
                  </v:group>
                  <w10:wrap type="none"/>
                  <w10:anchorlock/>
                </v:group>
              </w:pict>
            </w:r>
          </w:p>
        </w:tc>
        <w:tc>
          <w:tcPr>
            <w:tcW w:w="4215" w:type="dxa"/>
            <w:tcBorders>
              <w:bottom w:val="single" w:color="auto" w:sz="4" w:space="0"/>
              <w:right w:val="single" w:color="auto" w:sz="12" w:space="0"/>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rPr>
                <w:rFonts w:ascii="Courier New" w:hAnsi="Courier New"/>
                <w:snapToGrid w:val="0"/>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rPr>
                <w:rFonts w:ascii="宋体" w:hAnsi="宋体"/>
                <w:snapToGrid w:val="0"/>
                <w:sz w:val="18"/>
                <w:szCs w:val="18"/>
              </w:rPr>
            </w:pPr>
            <w:r>
              <w:rPr>
                <w:rFonts w:ascii="宋体" w:hAnsi="宋体"/>
                <w:snapToGrid w:val="0"/>
                <w:sz w:val="18"/>
                <w:szCs w:val="18"/>
              </w:rPr>
              <w:t>仅适用于能内接于b＞3</w:t>
            </w:r>
            <w:r>
              <w:rPr>
                <w:bCs/>
                <w:sz w:val="18"/>
                <w:szCs w:val="18"/>
              </w:rPr>
              <w:t> </w:t>
            </w:r>
            <w:r>
              <w:rPr>
                <w:rFonts w:ascii="宋体" w:hAnsi="宋体"/>
                <w:snapToGrid w:val="0"/>
                <w:sz w:val="18"/>
                <w:szCs w:val="18"/>
              </w:rPr>
              <w:t>h的矩形内的灯丝。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534" w:type="dxa"/>
            <w:tcBorders>
              <w:left w:val="single" w:color="auto" w:sz="12" w:space="0"/>
              <w:bottom w:val="single" w:color="auto" w:sz="12" w:space="0"/>
            </w:tcBorders>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rPr>
                <w:rFonts w:ascii="宋体" w:hAnsi="宋体"/>
                <w:snapToGrid w:val="0"/>
                <w:sz w:val="18"/>
                <w:szCs w:val="18"/>
              </w:rPr>
            </w:pPr>
            <w:r>
              <w:rPr>
                <w:rFonts w:ascii="宋体" w:hAnsi="宋体"/>
                <w:snapToGrid w:val="0"/>
                <w:sz w:val="18"/>
                <w:szCs w:val="18"/>
              </w:rPr>
              <w:t>3</w:t>
            </w:r>
          </w:p>
        </w:tc>
        <w:tc>
          <w:tcPr>
            <w:tcW w:w="4536" w:type="dxa"/>
            <w:tcBorders>
              <w:bottom w:val="single" w:color="auto" w:sz="12" w:space="0"/>
            </w:tcBorders>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snapToGrid w:val="0"/>
              </w:rPr>
            </w:pPr>
            <w:r>
              <w:rPr>
                <w:rFonts w:ascii="Courier New" w:hAnsi="Courier New"/>
                <w:snapToGrid w:val="0"/>
              </w:rPr>
              <w:pict>
                <v:group id="_x0000_s2094" o:spid="_x0000_s2094" o:spt="203" style="height:133.4pt;width:216pt;" coordorigin="1952,7283" coordsize="4320,2668" editas="canvas">
                  <o:lock v:ext="edit"/>
                  <v:shape id="_x0000_s2095" o:spid="_x0000_s2095" o:spt="75" type="#_x0000_t75" style="position:absolute;left:1952;top:7283;height:2668;width:4320;" filled="f" o:preferrelative="f" stroked="f" coordsize="21600,21600">
                    <v:fill on="f" focussize="0,0"/>
                    <v:stroke on="f" joinstyle="miter"/>
                    <v:imagedata o:title=""/>
                    <o:lock v:ext="edit" text="t" aspectratio="t"/>
                  </v:shape>
                  <v:shape id="_x0000_s2096" o:spid="_x0000_s2096" o:spt="75" type="#_x0000_t75" style="position:absolute;left:2184;top:7283;height:2585;width:3829;" filled="f" o:preferrelative="t" stroked="f" coordsize="21600,21600">
                    <v:path/>
                    <v:fill on="f" focussize="0,0"/>
                    <v:stroke on="f" joinstyle="miter"/>
                    <v:imagedata r:id="rId11" o:title="图2_3"/>
                    <o:lock v:ext="edit" aspectratio="t"/>
                  </v:shape>
                  <v:group id="_x0000_s2097" o:spid="_x0000_s2097" o:spt="203" style="position:absolute;left:2882;top:7679;height:2124;width:2928;" coordorigin="3035,7054" coordsize="2928,2124">
                    <o:lock v:ext="edit"/>
                    <v:shape id="_x0000_s2098" o:spid="_x0000_s2098" o:spt="202" type="#_x0000_t202" style="position:absolute;left:3035;top:8637;height:204;width:423;" filled="f" stroked="f" coordsize="21600,21600">
                      <v:path/>
                      <v:fill on="f" focussize="0,0"/>
                      <v:stroke on="f" joinstyle="miter"/>
                      <v:imagedata o:title=""/>
                      <o:lock v:ext="edit"/>
                      <v:textbox inset="0.5mm,0mm,0.5mm,0mm">
                        <w:txbxContent>
                          <w:p>
                            <w:pPr>
                              <w:spacing w:line="200" w:lineRule="exact"/>
                              <w:jc w:val="center"/>
                              <w:rPr>
                                <w:rFonts w:ascii="宋体" w:hAnsi="宋体"/>
                                <w:sz w:val="15"/>
                                <w:szCs w:val="15"/>
                              </w:rPr>
                            </w:pPr>
                            <w:r>
                              <w:rPr>
                                <w:rFonts w:hint="eastAsia" w:ascii="宋体" w:hAnsi="宋体"/>
                                <w:sz w:val="15"/>
                                <w:szCs w:val="15"/>
                              </w:rPr>
                              <w:t>b/2</w:t>
                            </w:r>
                          </w:p>
                        </w:txbxContent>
                      </v:textbox>
                    </v:shape>
                    <v:shape id="_x0000_s2099" o:spid="_x0000_s2099" o:spt="202" type="#_x0000_t202" style="position:absolute;left:3570;top:8974;height:204;width:423;" filled="f" stroked="f" coordsize="21600,21600">
                      <v:path/>
                      <v:fill on="f" focussize="0,0"/>
                      <v:stroke on="f" joinstyle="miter"/>
                      <v:imagedata o:title=""/>
                      <o:lock v:ext="edit"/>
                      <v:textbox inset="0.5mm,0mm,0.5mm,0mm">
                        <w:txbxContent>
                          <w:p>
                            <w:pPr>
                              <w:spacing w:line="200" w:lineRule="exact"/>
                              <w:jc w:val="center"/>
                              <w:rPr>
                                <w:rFonts w:ascii="宋体" w:hAnsi="宋体"/>
                                <w:sz w:val="15"/>
                                <w:szCs w:val="15"/>
                              </w:rPr>
                            </w:pPr>
                            <w:r>
                              <w:rPr>
                                <w:rFonts w:hint="eastAsia" w:ascii="宋体" w:hAnsi="宋体"/>
                                <w:sz w:val="15"/>
                                <w:szCs w:val="15"/>
                              </w:rPr>
                              <w:t>b</w:t>
                            </w:r>
                          </w:p>
                        </w:txbxContent>
                      </v:textbox>
                    </v:shape>
                    <v:shape id="_x0000_s2100" o:spid="_x0000_s2100" o:spt="202" type="#_x0000_t202" style="position:absolute;left:5425;top:7355;height:233;width:198;" filled="f" stroked="f" coordsize="21600,21600">
                      <v:path/>
                      <v:fill on="f" focussize="0,0"/>
                      <v:stroke on="f" joinstyle="miter"/>
                      <v:imagedata o:title=""/>
                      <o:lock v:ext="edit"/>
                      <v:textbox inset="0mm,0mm,0mm,0mm" style="layout-flow:vertical;mso-layout-flow-alt:bottom-to-top;">
                        <w:txbxContent>
                          <w:p>
                            <w:pPr>
                              <w:spacing w:line="200" w:lineRule="exact"/>
                              <w:jc w:val="center"/>
                              <w:rPr>
                                <w:rFonts w:ascii="宋体" w:hAnsi="宋体"/>
                                <w:sz w:val="15"/>
                                <w:szCs w:val="15"/>
                              </w:rPr>
                            </w:pPr>
                            <w:r>
                              <w:rPr>
                                <w:rFonts w:hint="eastAsia" w:ascii="宋体" w:hAnsi="宋体"/>
                                <w:sz w:val="15"/>
                                <w:szCs w:val="15"/>
                              </w:rPr>
                              <w:t>h</w:t>
                            </w:r>
                          </w:p>
                        </w:txbxContent>
                      </v:textbox>
                    </v:shape>
                    <v:shape id="_x0000_s2101" o:spid="_x0000_s2101" o:spt="202" type="#_x0000_t202" style="position:absolute;left:5765;top:7645;height:233;width:198;" filled="f" stroked="f" coordsize="21600,21600">
                      <v:path/>
                      <v:fill on="f" focussize="0,0"/>
                      <v:stroke on="f" joinstyle="miter"/>
                      <v:imagedata o:title=""/>
                      <o:lock v:ext="edit"/>
                      <v:textbox inset="0mm,0mm,0mm,0mm" style="layout-flow:vertical;mso-layout-flow-alt:bottom-to-top;">
                        <w:txbxContent>
                          <w:p>
                            <w:pPr>
                              <w:spacing w:line="200" w:lineRule="exact"/>
                              <w:jc w:val="center"/>
                              <w:rPr>
                                <w:rFonts w:ascii="宋体" w:hAnsi="宋体"/>
                                <w:sz w:val="15"/>
                                <w:szCs w:val="15"/>
                              </w:rPr>
                            </w:pPr>
                            <w:r>
                              <w:rPr>
                                <w:rFonts w:hint="eastAsia" w:ascii="宋体" w:hAnsi="宋体"/>
                                <w:sz w:val="15"/>
                                <w:szCs w:val="15"/>
                              </w:rPr>
                              <w:t>k</w:t>
                            </w:r>
                          </w:p>
                        </w:txbxContent>
                      </v:textbox>
                    </v:shape>
                    <v:shape id="_x0000_s2102" o:spid="_x0000_s2102" o:spt="202" type="#_x0000_t202" style="position:absolute;left:5089;top:7054;height:261;width:198;" filled="f" stroked="f" coordsize="21600,21600">
                      <v:path/>
                      <v:fill on="f" focussize="0,0"/>
                      <v:stroke on="f" joinstyle="miter"/>
                      <v:imagedata o:title=""/>
                      <o:lock v:ext="edit"/>
                      <v:textbox inset="0mm,0mm,0mm,0mm" style="layout-flow:vertical;mso-layout-flow-alt:bottom-to-top;">
                        <w:txbxContent>
                          <w:p>
                            <w:pPr>
                              <w:spacing w:line="200" w:lineRule="exact"/>
                              <w:jc w:val="center"/>
                              <w:rPr>
                                <w:rFonts w:ascii="宋体" w:hAnsi="宋体"/>
                                <w:spacing w:val="-10"/>
                                <w:sz w:val="15"/>
                                <w:szCs w:val="15"/>
                              </w:rPr>
                            </w:pPr>
                            <w:r>
                              <w:rPr>
                                <w:rFonts w:hint="eastAsia" w:ascii="宋体" w:hAnsi="宋体"/>
                                <w:spacing w:val="-10"/>
                                <w:sz w:val="15"/>
                                <w:szCs w:val="15"/>
                              </w:rPr>
                              <w:t>h/3</w:t>
                            </w:r>
                          </w:p>
                        </w:txbxContent>
                      </v:textbox>
                    </v:shape>
                  </v:group>
                  <w10:wrap type="none"/>
                  <w10:anchorlock/>
                </v:group>
              </w:pict>
            </w:r>
          </w:p>
        </w:tc>
        <w:tc>
          <w:tcPr>
            <w:tcW w:w="4215" w:type="dxa"/>
            <w:tcBorders>
              <w:bottom w:val="single" w:color="auto" w:sz="12" w:space="0"/>
              <w:right w:val="single" w:color="auto" w:sz="12" w:space="0"/>
            </w:tcBorders>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rPr>
                <w:rFonts w:ascii="Courier New" w:hAnsi="Courier New"/>
                <w:snapToGrid w:val="0"/>
                <w:sz w:val="18"/>
                <w:szCs w:val="18"/>
              </w:rPr>
            </w:pPr>
          </w:p>
          <w:p>
            <w:pPr>
              <w:tabs>
                <w:tab w:val="left" w:pos="720"/>
                <w:tab w:val="left" w:pos="1440"/>
                <w:tab w:val="left" w:pos="2160"/>
                <w:tab w:val="left" w:pos="2880"/>
                <w:tab w:val="left" w:pos="3600"/>
                <w:tab w:val="left" w:pos="3935"/>
                <w:tab w:val="left" w:pos="4087"/>
                <w:tab w:val="left" w:pos="5040"/>
                <w:tab w:val="left" w:pos="5760"/>
                <w:tab w:val="left" w:pos="6480"/>
                <w:tab w:val="left" w:pos="7200"/>
                <w:tab w:val="left" w:pos="7920"/>
                <w:tab w:val="left" w:pos="8640"/>
                <w:tab w:val="left" w:pos="9360"/>
              </w:tabs>
              <w:ind w:right="-88"/>
              <w:rPr>
                <w:rFonts w:ascii="宋体" w:hAnsi="宋体"/>
                <w:snapToGrid w:val="0"/>
                <w:sz w:val="18"/>
                <w:szCs w:val="18"/>
              </w:rPr>
            </w:pPr>
            <w:r>
              <w:rPr>
                <w:rFonts w:ascii="宋体" w:hAnsi="宋体"/>
                <w:snapToGrid w:val="0"/>
                <w:sz w:val="18"/>
                <w:szCs w:val="18"/>
              </w:rPr>
              <w:t>适用于能内接于b≤3</w:t>
            </w:r>
            <w:r>
              <w:rPr>
                <w:bCs/>
                <w:sz w:val="18"/>
                <w:szCs w:val="18"/>
              </w:rPr>
              <w:t> </w:t>
            </w:r>
            <w:r>
              <w:rPr>
                <w:rFonts w:ascii="宋体" w:hAnsi="宋体"/>
                <w:snapToGrid w:val="0"/>
                <w:sz w:val="18"/>
                <w:szCs w:val="18"/>
              </w:rPr>
              <w:t>h，且k＜2</w:t>
            </w:r>
            <w:r>
              <w:rPr>
                <w:bCs/>
                <w:sz w:val="18"/>
                <w:szCs w:val="18"/>
              </w:rPr>
              <w:t> </w:t>
            </w:r>
            <w:r>
              <w:rPr>
                <w:rFonts w:ascii="宋体" w:hAnsi="宋体"/>
                <w:snapToGrid w:val="0"/>
                <w:sz w:val="18"/>
                <w:szCs w:val="18"/>
              </w:rPr>
              <w:t xml:space="preserve">h的矩形内的灯丝。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5" w:type="dxa"/>
            <w:gridSpan w:val="3"/>
            <w:tcBorders>
              <w:top w:val="single" w:color="auto" w:sz="12" w:space="0"/>
              <w:left w:val="single" w:color="auto" w:sz="12" w:space="0"/>
              <w:bottom w:val="single" w:color="auto" w:sz="12" w:space="0"/>
              <w:right w:val="single" w:color="auto" w:sz="12" w:space="0"/>
            </w:tcBorders>
            <w:vAlign w:val="center"/>
          </w:tcPr>
          <w:p>
            <w:pPr>
              <w:pStyle w:val="58"/>
              <w:rPr>
                <w:snapToGrid w:val="0"/>
              </w:rPr>
            </w:pPr>
            <w:r>
              <w:rPr>
                <w:rFonts w:hint="eastAsia"/>
                <w:snapToGrid w:val="0"/>
              </w:rPr>
              <w:t>序号</w:t>
            </w:r>
            <w:r>
              <w:rPr>
                <w:snapToGrid w:val="0"/>
              </w:rPr>
              <w:t>2</w:t>
            </w:r>
            <w:r>
              <w:rPr>
                <w:rFonts w:hAnsi="Courier New"/>
                <w:snapToGrid w:val="0"/>
              </w:rPr>
              <w:t>和</w:t>
            </w:r>
            <w:r>
              <w:rPr>
                <w:rFonts w:hint="eastAsia"/>
                <w:snapToGrid w:val="0"/>
              </w:rPr>
              <w:t>序号</w:t>
            </w:r>
            <w:r>
              <w:rPr>
                <w:snapToGrid w:val="0"/>
              </w:rPr>
              <w:t>3</w:t>
            </w:r>
            <w:r>
              <w:rPr>
                <w:rFonts w:hAnsi="Courier New"/>
                <w:snapToGrid w:val="0"/>
              </w:rPr>
              <w:t>中的外接矩形的边分别平行或垂直于基准轴。发光中心是点划线的交点。</w:t>
            </w:r>
            <w:r>
              <w:t>这些图形仅表明主要的尺寸。</w:t>
            </w:r>
          </w:p>
        </w:tc>
      </w:tr>
    </w:tbl>
    <w:p>
      <w:pPr>
        <w:pStyle w:val="100"/>
        <w:numPr>
          <w:ilvl w:val="0"/>
          <w:numId w:val="0"/>
        </w:numPr>
        <w:spacing w:before="156" w:after="156"/>
        <w:jc w:val="both"/>
      </w:pPr>
    </w:p>
    <w:p>
      <w:pPr>
        <w:pStyle w:val="4"/>
      </w:pPr>
    </w:p>
    <w:p>
      <w:pPr>
        <w:ind w:left="2" w:firstLine="1415" w:firstLineChars="674"/>
      </w:pPr>
      <w:r>
        <w:pict>
          <v:group id="_x0000_s2103" o:spid="_x0000_s2103" o:spt="203" style="height:219.45pt;width:323.95pt;" coordorigin="2670,7800" coordsize="6479,4389" editas="canvas">
            <o:lock v:ext="edit"/>
            <v:shape id="_x0000_s2104" o:spid="_x0000_s2104" o:spt="75" type="#_x0000_t75" style="position:absolute;left:2670;top:7800;height:4389;width:6479;" filled="f" o:preferrelative="f" stroked="f" coordsize="21600,21600">
              <v:fill on="f" focussize="0,0"/>
              <v:stroke on="f" joinstyle="miter"/>
              <v:imagedata o:title=""/>
              <o:lock v:ext="edit" text="t" aspectratio="t"/>
            </v:shape>
            <v:shape id="_x0000_s2105" o:spid="_x0000_s2105" o:spt="75" type="#_x0000_t75" style="position:absolute;left:2945;top:7937;height:4193;width:6022;" filled="f" o:preferrelative="t" stroked="f" coordsize="21600,21600">
              <v:path/>
              <v:fill on="f" focussize="0,0"/>
              <v:stroke on="f" joinstyle="miter"/>
              <v:imagedata r:id="rId12" o:title="图3"/>
              <o:lock v:ext="edit" aspectratio="t"/>
            </v:shape>
            <v:group id="_x0000_s2106" o:spid="_x0000_s2106" o:spt="203" style="position:absolute;left:3228;top:7955;height:4056;width:5615;" coordorigin="2580,2162" coordsize="5615,4056">
              <o:lock v:ext="edit"/>
              <v:shape id="_x0000_s2107" o:spid="_x0000_s2107" o:spt="202" type="#_x0000_t202" style="position:absolute;left:5874;top:4231;height:315;width:1507;" filled="f" stroked="f" coordsize="21600,21600">
                <v:path/>
                <v:fill on="f" focussize="0,0"/>
                <v:stroke on="f" joinstyle="miter"/>
                <v:imagedata o:title=""/>
                <o:lock v:ext="edit"/>
                <v:textbox inset="0.5mm,0.5mm,0.5mm,0mm">
                  <w:txbxContent>
                    <w:p>
                      <w:pPr>
                        <w:jc w:val="left"/>
                        <w:rPr>
                          <w:sz w:val="15"/>
                          <w:szCs w:val="15"/>
                        </w:rPr>
                      </w:pPr>
                      <w:r>
                        <w:rPr>
                          <w:rFonts w:hint="eastAsia"/>
                          <w:sz w:val="15"/>
                          <w:szCs w:val="15"/>
                        </w:rPr>
                        <w:t>实际灯丝中心</w:t>
                      </w:r>
                    </w:p>
                  </w:txbxContent>
                </v:textbox>
              </v:shape>
              <v:shape id="_x0000_s2108" o:spid="_x0000_s2108" o:spt="202" type="#_x0000_t202" style="position:absolute;left:2580;top:3886;height:315;width:1507;" filled="f" stroked="f" coordsize="21600,21600">
                <v:path/>
                <v:fill on="f" focussize="0,0"/>
                <v:stroke on="f" joinstyle="miter"/>
                <v:imagedata o:title=""/>
                <o:lock v:ext="edit"/>
                <v:textbox inset="0.5mm,0.5mm,0.5mm,0mm">
                  <w:txbxContent>
                    <w:p>
                      <w:pPr>
                        <w:jc w:val="right"/>
                        <w:rPr>
                          <w:sz w:val="15"/>
                          <w:szCs w:val="15"/>
                        </w:rPr>
                      </w:pPr>
                      <w:r>
                        <w:rPr>
                          <w:rFonts w:hint="eastAsia"/>
                          <w:sz w:val="15"/>
                          <w:szCs w:val="15"/>
                        </w:rPr>
                        <w:t>设计灯丝中心</w:t>
                      </w:r>
                    </w:p>
                  </w:txbxContent>
                </v:textbox>
              </v:shape>
              <v:shape id="_x0000_s2109" o:spid="_x0000_s2109" o:spt="202" type="#_x0000_t202" style="position:absolute;left:6181;top:4844;height:315;width:1093;" filled="f" stroked="f" coordsize="21600,21600">
                <v:path/>
                <v:fill on="f" focussize="0,0"/>
                <v:stroke on="f" joinstyle="miter"/>
                <v:imagedata o:title=""/>
                <o:lock v:ext="edit"/>
                <v:textbox inset="0.5mm,0mm,0.5mm,0mm">
                  <w:txbxContent>
                    <w:p>
                      <w:pPr>
                        <w:jc w:val="center"/>
                        <w:rPr>
                          <w:sz w:val="15"/>
                          <w:szCs w:val="15"/>
                        </w:rPr>
                      </w:pPr>
                      <w:r>
                        <w:rPr>
                          <w:rFonts w:hint="eastAsia"/>
                          <w:sz w:val="15"/>
                          <w:szCs w:val="15"/>
                        </w:rPr>
                        <w:t>基准面</w:t>
                      </w:r>
                    </w:p>
                  </w:txbxContent>
                </v:textbox>
              </v:shape>
              <v:shape id="_x0000_s2110" o:spid="_x0000_s2110" o:spt="202" type="#_x0000_t202" style="position:absolute;left:3075;top:4907;height:315;width:760;" filled="f" stroked="f" coordsize="21600,21600">
                <v:path/>
                <v:fill on="f" focussize="0,0"/>
                <v:stroke on="f" joinstyle="miter"/>
                <v:imagedata o:title=""/>
                <o:lock v:ext="edit"/>
                <v:textbox inset="0.5mm,0.5mm,0.5mm,0mm">
                  <w:txbxContent>
                    <w:p>
                      <w:pPr>
                        <w:jc w:val="right"/>
                        <w:rPr>
                          <w:sz w:val="15"/>
                          <w:szCs w:val="15"/>
                        </w:rPr>
                      </w:pPr>
                      <w:r>
                        <w:rPr>
                          <w:rFonts w:hint="eastAsia"/>
                          <w:sz w:val="15"/>
                          <w:szCs w:val="15"/>
                        </w:rPr>
                        <w:t>基准轴</w:t>
                      </w:r>
                    </w:p>
                  </w:txbxContent>
                </v:textbox>
              </v:shape>
              <v:shape id="_x0000_s2111" o:spid="_x0000_s2111" o:spt="202" type="#_x0000_t202" style="position:absolute;left:7691;top:4696;height:204;width:504;" filled="f" stroked="f" coordsize="21600,21600">
                <v:path/>
                <v:fill on="f" focussize="0,0"/>
                <v:stroke on="f" joinstyle="miter"/>
                <v:imagedata o:title=""/>
                <o:lock v:ext="edit"/>
                <v:textbox inset="0.5mm,0mm,0.5mm,0mm">
                  <w:txbxContent>
                    <w:p>
                      <w:pPr>
                        <w:spacing w:line="200" w:lineRule="exact"/>
                        <w:rPr>
                          <w:rFonts w:ascii="宋体" w:hAnsi="宋体"/>
                          <w:sz w:val="15"/>
                          <w:szCs w:val="15"/>
                        </w:rPr>
                      </w:pPr>
                      <w:r>
                        <w:rPr>
                          <w:rFonts w:hint="eastAsia" w:ascii="宋体" w:hAnsi="宋体"/>
                          <w:sz w:val="15"/>
                          <w:szCs w:val="15"/>
                        </w:rPr>
                        <w:t>Y</w:t>
                      </w:r>
                    </w:p>
                  </w:txbxContent>
                </v:textbox>
              </v:shape>
              <v:shape id="_x0000_s2112" o:spid="_x0000_s2112" o:spt="202" type="#_x0000_t202" style="position:absolute;left:2831;top:6014;height:204;width:504;" filled="f" stroked="f" coordsize="21600,21600">
                <v:path/>
                <v:fill on="f" focussize="0,0"/>
                <v:stroke on="f" joinstyle="miter"/>
                <v:imagedata o:title=""/>
                <o:lock v:ext="edit"/>
                <v:textbox inset="0.5mm,0mm,0.5mm,0mm">
                  <w:txbxContent>
                    <w:p>
                      <w:pPr>
                        <w:spacing w:line="200" w:lineRule="exact"/>
                        <w:jc w:val="center"/>
                        <w:rPr>
                          <w:rFonts w:ascii="宋体" w:hAnsi="宋体"/>
                          <w:sz w:val="15"/>
                          <w:szCs w:val="15"/>
                        </w:rPr>
                      </w:pPr>
                      <w:r>
                        <w:rPr>
                          <w:rFonts w:hint="eastAsia" w:ascii="宋体" w:hAnsi="宋体"/>
                          <w:sz w:val="15"/>
                          <w:szCs w:val="15"/>
                        </w:rPr>
                        <w:t>X</w:t>
                      </w:r>
                    </w:p>
                  </w:txbxContent>
                </v:textbox>
              </v:shape>
              <v:shape id="_x0000_s2113" o:spid="_x0000_s2113" o:spt="202" type="#_x0000_t202" style="position:absolute;left:4526;top:2162;height:204;width:504;" filled="f" stroked="f" coordsize="21600,21600">
                <v:path/>
                <v:fill on="f" focussize="0,0"/>
                <v:stroke on="f" joinstyle="miter"/>
                <v:imagedata o:title=""/>
                <o:lock v:ext="edit"/>
                <v:textbox inset="0.5mm,0mm,0.5mm,0mm">
                  <w:txbxContent>
                    <w:p>
                      <w:pPr>
                        <w:spacing w:line="200" w:lineRule="exact"/>
                        <w:jc w:val="center"/>
                        <w:rPr>
                          <w:rFonts w:ascii="宋体" w:hAnsi="宋体"/>
                          <w:sz w:val="15"/>
                          <w:szCs w:val="15"/>
                        </w:rPr>
                      </w:pPr>
                      <w:r>
                        <w:rPr>
                          <w:rFonts w:hint="eastAsia" w:ascii="宋体" w:hAnsi="宋体"/>
                          <w:sz w:val="15"/>
                          <w:szCs w:val="15"/>
                        </w:rPr>
                        <w:t>Z</w:t>
                      </w:r>
                    </w:p>
                  </w:txbxContent>
                </v:textbox>
              </v:shape>
              <v:shape id="_x0000_s2114" o:spid="_x0000_s2114" o:spt="202" type="#_x0000_t202" style="position:absolute;left:5513;top:2411;height:204;width:504;" filled="f" stroked="f" coordsize="21600,21600">
                <v:path/>
                <v:fill on="f" focussize="0,0"/>
                <v:stroke on="f" joinstyle="miter"/>
                <v:imagedata o:title=""/>
                <o:lock v:ext="edit"/>
                <v:textbox inset="0.5mm,0mm,0.5mm,0mm">
                  <w:txbxContent>
                    <w:p>
                      <w:pPr>
                        <w:spacing w:line="200" w:lineRule="exact"/>
                        <w:jc w:val="center"/>
                        <w:rPr>
                          <w:rFonts w:ascii="宋体" w:hAnsi="宋体"/>
                          <w:sz w:val="15"/>
                          <w:szCs w:val="15"/>
                        </w:rPr>
                      </w:pPr>
                      <w:r>
                        <w:rPr>
                          <w:rFonts w:hint="eastAsia" w:ascii="宋体" w:hAnsi="宋体"/>
                          <w:sz w:val="15"/>
                          <w:szCs w:val="15"/>
                        </w:rPr>
                        <w:t>A</w:t>
                      </w:r>
                    </w:p>
                  </w:txbxContent>
                </v:textbox>
              </v:shape>
              <v:shape id="_x0000_s2115" o:spid="_x0000_s2115" o:spt="202" type="#_x0000_t202" style="position:absolute;left:6289;top:3164;height:204;width:504;" filled="f" stroked="f" coordsize="21600,21600">
                <v:path/>
                <v:fill on="f" focussize="0,0"/>
                <v:stroke on="f" joinstyle="miter"/>
                <v:imagedata o:title=""/>
                <o:lock v:ext="edit"/>
                <v:textbox inset="0.5mm,0mm,0.5mm,0mm">
                  <w:txbxContent>
                    <w:p>
                      <w:pPr>
                        <w:spacing w:line="200" w:lineRule="exact"/>
                        <w:rPr>
                          <w:rFonts w:ascii="宋体" w:hAnsi="宋体"/>
                          <w:sz w:val="15"/>
                          <w:szCs w:val="15"/>
                        </w:rPr>
                      </w:pPr>
                      <w:r>
                        <w:rPr>
                          <w:rFonts w:hint="eastAsia" w:ascii="宋体" w:hAnsi="宋体"/>
                          <w:sz w:val="15"/>
                          <w:szCs w:val="15"/>
                        </w:rPr>
                        <w:t>B</w:t>
                      </w:r>
                    </w:p>
                  </w:txbxContent>
                </v:textbox>
              </v:shape>
              <v:shape id="_x0000_s2116" o:spid="_x0000_s2116" o:spt="202" type="#_x0000_t202" style="position:absolute;left:3629;top:3043;height:227;width:504;" filled="f" stroked="f" coordsize="21600,21600">
                <v:path/>
                <v:fill on="f" focussize="0,0"/>
                <v:stroke on="f" joinstyle="miter"/>
                <v:imagedata o:title=""/>
                <o:lock v:ext="edit"/>
                <v:textbox inset="0.5mm,1.7007874015748pt,0.5mm,0mm">
                  <w:txbxContent>
                    <w:p>
                      <w:pPr>
                        <w:spacing w:line="200" w:lineRule="exact"/>
                        <w:jc w:val="center"/>
                        <w:rPr>
                          <w:rFonts w:ascii="宋体" w:hAnsi="宋体"/>
                          <w:sz w:val="15"/>
                          <w:szCs w:val="15"/>
                        </w:rPr>
                      </w:pPr>
                      <w:r>
                        <w:rPr>
                          <w:rFonts w:hint="eastAsia" w:ascii="宋体" w:hAnsi="宋体"/>
                          <w:sz w:val="15"/>
                          <w:szCs w:val="15"/>
                        </w:rPr>
                        <w:t>C</w:t>
                      </w:r>
                    </w:p>
                  </w:txbxContent>
                </v:textbox>
              </v:shape>
            </v:group>
            <w10:wrap type="none"/>
            <w10:anchorlock/>
          </v:group>
        </w:pict>
      </w:r>
    </w:p>
    <w:p>
      <w:pPr>
        <w:pStyle w:val="100"/>
        <w:numPr>
          <w:ilvl w:val="0"/>
          <w:numId w:val="0"/>
        </w:numPr>
        <w:spacing w:beforeLines="0" w:after="156"/>
      </w:pPr>
      <w:r>
        <w:rPr>
          <w:rFonts w:hint="eastAsia"/>
        </w:rPr>
        <w:t>图A.2  灯丝横向偏差值（A和B）以及光中心高度允差（C）的确定</w:t>
      </w:r>
    </w:p>
    <w:p>
      <w:pPr>
        <w:pStyle w:val="4"/>
        <w:ind w:firstLine="0" w:firstLineChars="0"/>
      </w:pPr>
      <w:r>
        <w:br w:type="page"/>
      </w:r>
    </w:p>
    <w:p>
      <w:pPr>
        <w:pStyle w:val="4"/>
        <w:spacing w:line="240" w:lineRule="exact"/>
      </w:pPr>
    </w:p>
    <w:p>
      <w:pPr>
        <w:pStyle w:val="85"/>
        <w:ind w:left="0"/>
      </w:pPr>
      <w:r>
        <w:br w:type="textWrapping"/>
      </w:r>
      <w:bookmarkStart w:id="1455" w:name="_Toc497382189"/>
      <w:bookmarkStart w:id="1456" w:name="_Toc497403251"/>
      <w:bookmarkStart w:id="1457" w:name="_Toc497407980"/>
      <w:bookmarkStart w:id="1458" w:name="_Toc497386163"/>
      <w:bookmarkStart w:id="1459" w:name="_Toc497382456"/>
      <w:bookmarkStart w:id="1460" w:name="_Toc497414942"/>
      <w:bookmarkStart w:id="1461" w:name="_Toc497380560"/>
      <w:bookmarkStart w:id="1462" w:name="_Toc497408674"/>
      <w:bookmarkStart w:id="1463" w:name="_Toc497408845"/>
      <w:bookmarkStart w:id="1464" w:name="_Toc497411956"/>
      <w:bookmarkStart w:id="1465" w:name="_Toc497459992"/>
      <w:bookmarkStart w:id="1466" w:name="_Toc497382318"/>
      <w:bookmarkStart w:id="1467" w:name="_Toc531972838"/>
      <w:bookmarkStart w:id="1468" w:name="_Toc531972994"/>
      <w:bookmarkStart w:id="1469" w:name="_Toc532830466"/>
      <w:bookmarkStart w:id="1470" w:name="_Toc27508733"/>
      <w:bookmarkStart w:id="1471" w:name="_Toc7125646"/>
      <w:bookmarkStart w:id="1472" w:name="_Toc30260427"/>
      <w:bookmarkStart w:id="1473" w:name="_Toc102406433"/>
      <w:bookmarkStart w:id="1474" w:name="_Toc121753714"/>
      <w:bookmarkStart w:id="1475" w:name="_Toc6637061"/>
      <w:bookmarkStart w:id="1476" w:name="_Toc27755681"/>
      <w:bookmarkStart w:id="1477" w:name="_Toc102664317"/>
      <w:bookmarkStart w:id="1478" w:name="_Toc503686180"/>
      <w:bookmarkStart w:id="1479" w:name="_Toc7211644"/>
      <w:bookmarkStart w:id="1480" w:name="_Toc58678948"/>
      <w:bookmarkStart w:id="1481" w:name="_Toc503686393"/>
      <w:bookmarkStart w:id="1482" w:name="_Toc497460946"/>
      <w:bookmarkStart w:id="1483" w:name="_Toc156663437"/>
      <w:bookmarkStart w:id="1484" w:name="_Toc127453459"/>
      <w:bookmarkStart w:id="1485" w:name="_Toc124861116"/>
      <w:bookmarkStart w:id="1486" w:name="_Toc128492107"/>
      <w:bookmarkStart w:id="1487" w:name="_Toc127344386"/>
      <w:bookmarkStart w:id="1488" w:name="_Toc122166161"/>
      <w:bookmarkStart w:id="1489" w:name="_Toc127517569"/>
      <w:bookmarkStart w:id="1490" w:name="_Toc133506793"/>
      <w:bookmarkStart w:id="1491" w:name="_Toc137017219"/>
      <w:r>
        <w:rPr>
          <w:rFonts w:hint="eastAsia"/>
        </w:rPr>
        <w:t>（规范性）</w:t>
      </w:r>
      <w:r>
        <w:br w:type="textWrapping"/>
      </w:r>
      <w:r>
        <w:rPr>
          <w:rFonts w:hint="eastAsia"/>
        </w:rPr>
        <w:t>灯丝光源颜色的测量方法</w:t>
      </w:r>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p>
    <w:p>
      <w:pPr>
        <w:pStyle w:val="103"/>
        <w:spacing w:before="312" w:after="312"/>
        <w:ind w:left="2"/>
      </w:pPr>
      <w:r>
        <w:rPr>
          <w:rFonts w:hint="eastAsia"/>
        </w:rPr>
        <w:t>总则</w:t>
      </w:r>
    </w:p>
    <w:p>
      <w:pPr>
        <w:pStyle w:val="104"/>
        <w:spacing w:before="156" w:after="156"/>
        <w:ind w:left="0"/>
        <w:rPr>
          <w:rFonts w:ascii="宋体" w:hAnsi="宋体" w:eastAsia="宋体"/>
        </w:rPr>
      </w:pPr>
      <w:r>
        <w:rPr>
          <w:rFonts w:hint="eastAsia" w:ascii="宋体" w:hAnsi="宋体" w:eastAsia="宋体"/>
        </w:rPr>
        <w:t>测量应对成品灯丝光源进行。具有起到滤色作用的第二（外）玻壳的灯丝光源应如具有单一玻壳的灯丝光源同样对待。</w:t>
      </w:r>
    </w:p>
    <w:p>
      <w:pPr>
        <w:pStyle w:val="104"/>
        <w:spacing w:before="156" w:after="156"/>
        <w:ind w:left="0"/>
        <w:rPr>
          <w:rFonts w:ascii="宋体" w:hAnsi="宋体" w:eastAsia="宋体"/>
        </w:rPr>
      </w:pPr>
      <w:r>
        <w:rPr>
          <w:rFonts w:hint="eastAsia" w:ascii="宋体" w:hAnsi="宋体" w:eastAsia="宋体"/>
        </w:rPr>
        <w:t>检测应在</w:t>
      </w:r>
      <w:r>
        <w:rPr>
          <w:rFonts w:ascii="宋体" w:hAnsi="宋体" w:eastAsia="宋体"/>
        </w:rPr>
        <w:t>23</w:t>
      </w:r>
      <w:r>
        <w:t> </w:t>
      </w:r>
      <w:r>
        <w:rPr>
          <w:rFonts w:ascii="宋体" w:hAnsi="宋体" w:eastAsia="宋体"/>
        </w:rPr>
        <w:t>℃±5</w:t>
      </w:r>
      <w:r>
        <w:t> </w:t>
      </w:r>
      <w:r>
        <w:rPr>
          <w:rFonts w:ascii="宋体" w:hAnsi="宋体" w:eastAsia="宋体"/>
        </w:rPr>
        <w:t>℃</w:t>
      </w:r>
      <w:r>
        <w:rPr>
          <w:rFonts w:hint="eastAsia" w:ascii="宋体" w:hAnsi="宋体" w:eastAsia="宋体"/>
        </w:rPr>
        <w:t>的环境温度下进行。</w:t>
      </w:r>
    </w:p>
    <w:p>
      <w:pPr>
        <w:pStyle w:val="104"/>
        <w:spacing w:before="156" w:after="156"/>
        <w:ind w:left="0"/>
        <w:rPr>
          <w:rFonts w:ascii="宋体" w:hAnsi="宋体" w:eastAsia="宋体"/>
        </w:rPr>
      </w:pPr>
      <w:r>
        <w:rPr>
          <w:rFonts w:hint="eastAsia" w:ascii="宋体" w:hAnsi="宋体" w:eastAsia="宋体"/>
        </w:rPr>
        <w:t>检测应在有关灯丝光源数据活页规定的试验电压下进行。</w:t>
      </w:r>
    </w:p>
    <w:p>
      <w:pPr>
        <w:pStyle w:val="104"/>
        <w:spacing w:before="156" w:after="156"/>
        <w:ind w:left="0"/>
        <w:rPr>
          <w:rFonts w:ascii="宋体" w:hAnsi="宋体" w:eastAsia="宋体"/>
        </w:rPr>
      </w:pPr>
      <w:r>
        <w:rPr>
          <w:rFonts w:hint="eastAsia" w:ascii="宋体" w:hAnsi="宋体" w:eastAsia="宋体"/>
        </w:rPr>
        <w:t>测量时灯丝光源宜处在正常的工作位置。对于双灯丝的灯丝光源，应仅高功率灯丝（主灯丝或远光灯丝）工作。</w:t>
      </w:r>
    </w:p>
    <w:p>
      <w:pPr>
        <w:pStyle w:val="104"/>
        <w:spacing w:before="156" w:after="156"/>
        <w:ind w:left="0"/>
        <w:rPr>
          <w:rFonts w:ascii="宋体" w:hAnsi="宋体" w:eastAsia="宋体"/>
        </w:rPr>
      </w:pPr>
      <w:r>
        <w:rPr>
          <w:rFonts w:hint="eastAsia" w:ascii="宋体" w:hAnsi="宋体" w:eastAsia="宋体"/>
        </w:rPr>
        <w:t>每次检测开始之前，灯丝光源应在试验电压下工作10</w:t>
      </w:r>
      <w:r>
        <w:t> </w:t>
      </w:r>
      <w:r>
        <w:rPr>
          <w:rFonts w:hint="eastAsia" w:ascii="宋体" w:hAnsi="宋体" w:eastAsia="宋体"/>
        </w:rPr>
        <w:t>min，使其温度达到稳定。对于规定了多个试验电压的灯丝光源，应使用有关的试验电压值达到稳定。</w:t>
      </w:r>
    </w:p>
    <w:p>
      <w:pPr>
        <w:pStyle w:val="103"/>
        <w:spacing w:before="312" w:after="312"/>
        <w:ind w:left="2"/>
      </w:pPr>
      <w:r>
        <w:rPr>
          <w:rFonts w:hint="eastAsia"/>
        </w:rPr>
        <w:t>颜色</w:t>
      </w:r>
    </w:p>
    <w:p>
      <w:pPr>
        <w:pStyle w:val="104"/>
        <w:spacing w:before="156" w:after="156"/>
        <w:ind w:left="0"/>
        <w:rPr>
          <w:rFonts w:hAnsi="黑体"/>
        </w:rPr>
      </w:pPr>
      <w:r>
        <w:rPr>
          <w:rFonts w:hint="eastAsia" w:hAnsi="黑体"/>
        </w:rPr>
        <w:t>测量系统</w:t>
      </w:r>
    </w:p>
    <w:p>
      <w:pPr>
        <w:pStyle w:val="104"/>
        <w:numPr>
          <w:ilvl w:val="0"/>
          <w:numId w:val="0"/>
        </w:numPr>
        <w:spacing w:before="156" w:after="156"/>
        <w:ind w:firstLine="420" w:firstLineChars="200"/>
        <w:rPr>
          <w:rFonts w:ascii="宋体" w:hAnsi="宋体" w:eastAsia="宋体"/>
        </w:rPr>
      </w:pPr>
      <w:r>
        <w:rPr>
          <w:rFonts w:hint="eastAsia" w:ascii="宋体" w:hAnsi="宋体" w:eastAsia="宋体"/>
        </w:rPr>
        <w:t>颜色检测应使用能够测定接收光的</w:t>
      </w:r>
      <w:r>
        <w:rPr>
          <w:rFonts w:ascii="宋体" w:hAnsi="宋体" w:eastAsia="宋体"/>
        </w:rPr>
        <w:t>CIE</w:t>
      </w:r>
      <w:r>
        <w:rPr>
          <w:rFonts w:hint="eastAsia" w:ascii="宋体" w:hAnsi="宋体" w:eastAsia="宋体"/>
        </w:rPr>
        <w:t>三色品坐标的测量系统进行，准确度为</w:t>
      </w:r>
      <w:r>
        <w:rPr>
          <w:rFonts w:ascii="宋体" w:hAnsi="宋体" w:eastAsia="宋体"/>
        </w:rPr>
        <w:t>±0.002</w:t>
      </w:r>
      <w:r>
        <w:rPr>
          <w:rFonts w:hint="eastAsia" w:ascii="宋体" w:hAnsi="宋体" w:eastAsia="宋体"/>
        </w:rPr>
        <w:t>。</w:t>
      </w:r>
    </w:p>
    <w:p>
      <w:pPr>
        <w:pStyle w:val="104"/>
        <w:spacing w:before="156" w:after="156"/>
        <w:ind w:left="0"/>
        <w:rPr>
          <w:rFonts w:hAnsi="黑体"/>
        </w:rPr>
      </w:pPr>
      <w:r>
        <w:rPr>
          <w:rFonts w:hint="eastAsia" w:hAnsi="黑体"/>
        </w:rPr>
        <w:t>色度测量积分范围</w:t>
      </w:r>
    </w:p>
    <w:p>
      <w:pPr>
        <w:pStyle w:val="104"/>
        <w:numPr>
          <w:ilvl w:val="0"/>
          <w:numId w:val="0"/>
        </w:numPr>
        <w:spacing w:before="156" w:after="156"/>
        <w:ind w:firstLine="420" w:firstLineChars="200"/>
        <w:rPr>
          <w:rFonts w:ascii="宋体" w:hAnsi="宋体" w:eastAsia="宋体"/>
        </w:rPr>
      </w:pPr>
      <w:r>
        <w:rPr>
          <w:rFonts w:hint="eastAsia" w:ascii="宋体" w:hAnsi="宋体" w:eastAsia="宋体"/>
        </w:rPr>
        <w:t>测量三色品坐标应使用色度接收器，在</w:t>
      </w:r>
      <w:r>
        <w:rPr>
          <w:rFonts w:ascii="宋体" w:hAnsi="宋体" w:eastAsia="宋体"/>
        </w:rPr>
        <w:t>5</w:t>
      </w:r>
      <w:r>
        <w:rPr>
          <w:rFonts w:ascii="宋体" w:hAnsi="宋体" w:eastAsia="宋体"/>
        </w:rPr>
        <w:sym w:font="Symbol" w:char="F0B0"/>
      </w:r>
      <w:r>
        <w:rPr>
          <w:rFonts w:hint="eastAsia" w:ascii="宋体" w:hAnsi="宋体" w:eastAsia="宋体"/>
        </w:rPr>
        <w:t>～</w:t>
      </w:r>
      <w:r>
        <w:rPr>
          <w:rFonts w:ascii="宋体" w:hAnsi="宋体" w:eastAsia="宋体"/>
        </w:rPr>
        <w:t>15</w:t>
      </w:r>
      <w:r>
        <w:rPr>
          <w:rFonts w:ascii="宋体" w:hAnsi="宋体" w:eastAsia="宋体"/>
        </w:rPr>
        <w:sym w:font="Symbol" w:char="F0B0"/>
      </w:r>
      <w:r>
        <w:rPr>
          <w:rFonts w:hint="eastAsia" w:ascii="宋体" w:hAnsi="宋体" w:eastAsia="宋体"/>
        </w:rPr>
        <w:t>角所对的正圆锥内进行积分，其顶点在灯丝的中心。</w:t>
      </w:r>
    </w:p>
    <w:p>
      <w:pPr>
        <w:pStyle w:val="104"/>
        <w:spacing w:before="156" w:after="156"/>
        <w:ind w:left="0"/>
        <w:rPr>
          <w:rFonts w:ascii="宋体" w:hAnsi="宋体" w:eastAsia="宋体"/>
        </w:rPr>
      </w:pPr>
      <w:r>
        <w:rPr>
          <w:rFonts w:hint="eastAsia" w:hAnsi="黑体"/>
        </w:rPr>
        <w:t>测量方向（见图</w:t>
      </w:r>
      <w:r>
        <w:rPr>
          <w:rFonts w:hAnsi="黑体"/>
        </w:rPr>
        <w:t>B</w:t>
      </w:r>
      <w:r>
        <w:rPr>
          <w:rFonts w:hint="eastAsia" w:hAnsi="黑体"/>
        </w:rPr>
        <w:t>.1）</w:t>
      </w:r>
    </w:p>
    <w:p>
      <w:pPr>
        <w:pStyle w:val="90"/>
      </w:pPr>
      <w:r>
        <w:rPr>
          <w:rFonts w:hint="eastAsia"/>
        </w:rPr>
        <w:t>首先，色度接收器应垂直于灯丝光源基准轴和灯丝轴（或对于曲线灯丝为灯丝平面）定位。在测量开始后，色度接收器应围绕灯丝光源以约</w:t>
      </w:r>
      <w:r>
        <w:t>30°</w:t>
      </w:r>
      <w:r>
        <w:rPr>
          <w:rFonts w:hint="eastAsia"/>
        </w:rPr>
        <w:t>角的双向步长移动，直至覆盖</w:t>
      </w:r>
      <w:r>
        <w:t>B</w:t>
      </w:r>
      <w:r>
        <w:rPr>
          <w:rFonts w:hint="eastAsia"/>
        </w:rPr>
        <w:t>.</w:t>
      </w:r>
      <w:r>
        <w:t>2.3.2</w:t>
      </w:r>
      <w:r>
        <w:rPr>
          <w:rFonts w:hint="eastAsia"/>
        </w:rPr>
        <w:t>或</w:t>
      </w:r>
      <w:r>
        <w:t>B</w:t>
      </w:r>
      <w:r>
        <w:rPr>
          <w:rFonts w:hint="eastAsia"/>
        </w:rPr>
        <w:t>.</w:t>
      </w:r>
      <w:r>
        <w:t>2.3.3</w:t>
      </w:r>
      <w:r>
        <w:rPr>
          <w:rFonts w:hint="eastAsia"/>
        </w:rPr>
        <w:t>规定的范围。测量应在每一位置进行。</w:t>
      </w:r>
    </w:p>
    <w:p>
      <w:pPr>
        <w:pStyle w:val="90"/>
        <w:numPr>
          <w:ilvl w:val="0"/>
          <w:numId w:val="0"/>
        </w:numPr>
        <w:ind w:firstLine="420" w:firstLineChars="200"/>
      </w:pPr>
      <w:r>
        <w:rPr>
          <w:rFonts w:hint="eastAsia"/>
        </w:rPr>
        <w:t>在下述位置不必进行测量：</w:t>
      </w:r>
    </w:p>
    <w:p>
      <w:pPr>
        <w:pStyle w:val="60"/>
        <w:tabs>
          <w:tab w:val="clear" w:pos="840"/>
        </w:tabs>
        <w:ind w:left="709" w:hanging="283"/>
      </w:pPr>
      <w:r>
        <w:rPr>
          <w:rFonts w:hint="eastAsia"/>
        </w:rPr>
        <w:t>色度接收器中心线与灯丝轴重合；</w:t>
      </w:r>
    </w:p>
    <w:p>
      <w:pPr>
        <w:pStyle w:val="60"/>
        <w:tabs>
          <w:tab w:val="clear" w:pos="840"/>
        </w:tabs>
        <w:ind w:left="709" w:hanging="283"/>
      </w:pPr>
      <w:r>
        <w:rPr>
          <w:rFonts w:hint="eastAsia"/>
          <w:bCs/>
        </w:rPr>
        <w:t>色度接收器和灯丝间的视线被光源的不透光（不透射）部件遮挡，例如导线或第二个灯丝。</w:t>
      </w:r>
    </w:p>
    <w:p>
      <w:pPr>
        <w:pStyle w:val="90"/>
      </w:pPr>
      <w:r>
        <w:rPr>
          <w:rFonts w:hint="eastAsia"/>
        </w:rPr>
        <w:t>对用于前照灯的灯丝光源，测量应在围绕灯丝光源的方向上进行，色度接收器窗口的中心线定位在相对垂直于灯丝光源基准轴的平面</w:t>
      </w:r>
      <w:r>
        <w:t>±30°</w:t>
      </w:r>
      <w:r>
        <w:rPr>
          <w:rFonts w:hint="eastAsia"/>
        </w:rPr>
        <w:t>之内，原点位于灯丝的中心。对具有双灯丝的灯丝光源，原点位于远光灯丝的中心。</w:t>
      </w:r>
    </w:p>
    <w:p>
      <w:pPr>
        <w:pStyle w:val="90"/>
      </w:pPr>
      <w:r>
        <w:rPr>
          <w:rFonts w:hint="eastAsia"/>
        </w:rPr>
        <w:t>对用于光信号装置的灯丝光源，测量应在围绕灯丝光源的方向上进行，除了下述位置：</w:t>
      </w:r>
    </w:p>
    <w:p>
      <w:pPr>
        <w:ind w:firstLine="420" w:firstLineChars="200"/>
        <w:rPr>
          <w:rFonts w:ascii="宋体" w:hAnsi="宋体"/>
        </w:rPr>
      </w:pPr>
      <w:r>
        <w:rPr>
          <w:rFonts w:hint="eastAsia" w:ascii="宋体" w:hAnsi="宋体"/>
        </w:rPr>
        <w:t>a) 被灯丝光源的灯头所要求或覆盖的区域；</w:t>
      </w:r>
    </w:p>
    <w:p>
      <w:pPr>
        <w:ind w:firstLine="420" w:firstLineChars="200"/>
        <w:rPr>
          <w:rFonts w:ascii="宋体" w:hAnsi="宋体"/>
        </w:rPr>
      </w:pPr>
      <w:r>
        <w:rPr>
          <w:rFonts w:hint="eastAsia" w:ascii="宋体" w:hAnsi="宋体"/>
        </w:rPr>
        <w:t>b) 沿灯头的临近过渡区域。</w:t>
      </w:r>
    </w:p>
    <w:p>
      <w:pPr>
        <w:ind w:firstLine="420" w:firstLineChars="200"/>
      </w:pPr>
      <w:r>
        <w:rPr>
          <w:rFonts w:hint="eastAsia"/>
        </w:rPr>
        <w:t>对具有双灯丝的灯丝光源，原点位于主灯丝的中心。</w:t>
      </w:r>
    </w:p>
    <w:p>
      <w:pPr>
        <w:ind w:firstLine="420" w:firstLineChars="200"/>
      </w:pPr>
      <w:r>
        <w:rPr>
          <w:rFonts w:hint="eastAsia"/>
        </w:rPr>
        <w:t>对于规定了无畴变角度的灯丝光源类型，测量应仅在规定的角度内进行。</w:t>
      </w:r>
    </w:p>
    <w:p>
      <w:pPr>
        <w:ind w:right="-11"/>
        <w:rPr>
          <w:snapToGrid w:val="0"/>
        </w:rPr>
      </w:pPr>
    </w:p>
    <w:p>
      <w:pPr>
        <w:ind w:right="-11"/>
        <w:jc w:val="center"/>
        <w:rPr>
          <w:snapToGrid w:val="0"/>
        </w:rPr>
      </w:pPr>
      <w:r>
        <w:rPr>
          <w:snapToGrid w:val="0"/>
        </w:rPr>
        <w:pict>
          <v:group id="_x0000_s2297" o:spid="_x0000_s2297" o:spt="203" style="height:477.8pt;width:333.5pt;" coordorigin="2690,1847" coordsize="6670,9556" editas="canvas">
            <o:lock v:ext="edit"/>
            <v:shape id="_x0000_s2298" o:spid="_x0000_s2298" o:spt="75" type="#_x0000_t75" style="position:absolute;left:2690;top:1847;height:9556;width:6670;" filled="f" o:preferrelative="f" stroked="f" coordsize="21600,21600">
              <v:fill on="f" focussize="0,0"/>
              <v:stroke on="f" joinstyle="miter"/>
              <v:imagedata o:title=""/>
              <o:lock v:ext="edit" text="t" aspectratio="t"/>
            </v:shape>
            <v:shape id="_x0000_s2299" o:spid="_x0000_s2299" o:spt="75" type="#_x0000_t75" style="position:absolute;left:2774;top:1847;height:4211;width:6476;" filled="f" o:preferrelative="t" stroked="f" coordsize="21600,21600">
              <v:path/>
              <v:fill on="f" focussize="0,0"/>
              <v:stroke on="f" joinstyle="miter"/>
              <v:imagedata r:id="rId13" o:title="图1_1"/>
              <o:lock v:ext="edit" aspectratio="t"/>
            </v:shape>
            <v:shape id="_x0000_s2300" o:spid="_x0000_s2300" o:spt="75" type="#_x0000_t75" style="position:absolute;left:2798;top:6608;height:4050;width:5871;" filled="f" o:preferrelative="t" stroked="f" coordsize="21600,21600">
              <v:path/>
              <v:fill on="f" focussize="0,0"/>
              <v:stroke on="f" joinstyle="miter"/>
              <v:imagedata r:id="rId14" croptop="3856f" o:title="图1_2"/>
              <o:lock v:ext="edit" aspectratio="t"/>
            </v:shape>
            <v:group id="_x0000_s2301" o:spid="_x0000_s2301" o:spt="203" style="position:absolute;left:4424;top:2147;height:4393;width:3168;" coordorigin="4424,2147" coordsize="3168,4393">
              <o:lock v:ext="edit"/>
              <v:shape id="_x0000_s2302" o:spid="_x0000_s2302" o:spt="202" type="#_x0000_t202" style="position:absolute;left:6176;top:3058;height:315;width:1076;" filled="f" stroked="f" coordsize="21600,21600">
                <v:path/>
                <v:fill on="f" focussize="0,0"/>
                <v:stroke on="f" joinstyle="miter"/>
                <v:imagedata o:title=""/>
                <o:lock v:ext="edit"/>
                <v:textbox inset="0.5mm,0.5mm,0.5mm,0mm">
                  <w:txbxContent>
                    <w:p>
                      <w:pPr>
                        <w:rPr>
                          <w:rFonts w:ascii="宋体" w:hAnsi="宋体"/>
                          <w:sz w:val="15"/>
                          <w:szCs w:val="15"/>
                        </w:rPr>
                      </w:pPr>
                      <w:r>
                        <w:rPr>
                          <w:rFonts w:hint="eastAsia" w:ascii="宋体" w:hAnsi="宋体"/>
                          <w:sz w:val="15"/>
                          <w:szCs w:val="15"/>
                        </w:rPr>
                        <w:t>α=2×30°</w:t>
                      </w:r>
                    </w:p>
                  </w:txbxContent>
                </v:textbox>
              </v:shape>
              <v:shape id="_x0000_s2303" o:spid="_x0000_s2303" o:spt="202" type="#_x0000_t202" style="position:absolute;left:4424;top:6180;height:360;width:3060;" stroked="t" coordsize="21600,21600">
                <v:path/>
                <v:fill focussize="0,0"/>
                <v:stroke color="#FFFFFF" joinstyle="miter"/>
                <v:imagedata o:title=""/>
                <o:lock v:ext="edit"/>
                <v:textbox inset="144,72,144,1.7007874015748pt">
                  <w:txbxContent>
                    <w:p>
                      <w:pPr>
                        <w:spacing w:line="240" w:lineRule="exact"/>
                        <w:jc w:val="center"/>
                        <w:rPr>
                          <w:rFonts w:ascii="黑体" w:hAnsi="黑体" w:eastAsia="黑体"/>
                          <w:sz w:val="18"/>
                          <w:szCs w:val="18"/>
                        </w:rPr>
                      </w:pPr>
                      <w:r>
                        <w:rPr>
                          <w:rFonts w:hint="eastAsia" w:ascii="黑体" w:hAnsi="黑体" w:eastAsia="黑体"/>
                          <w:sz w:val="18"/>
                          <w:szCs w:val="18"/>
                        </w:rPr>
                        <w:t>a)  用于前照灯的灯丝光源</w:t>
                      </w:r>
                    </w:p>
                  </w:txbxContent>
                </v:textbox>
              </v:shape>
              <v:shape id="_x0000_s2304" o:spid="_x0000_s2304" o:spt="202" type="#_x0000_t202" style="position:absolute;left:5571;top:2147;height:720;width:2021;" filled="f" stroked="f" coordsize="21600,21600">
                <v:path/>
                <v:fill on="f" focussize="0,0"/>
                <v:stroke on="f" color="#FFFFFF" joinstyle="miter"/>
                <v:imagedata o:title=""/>
                <o:lock v:ext="edit"/>
                <v:textbox inset="0.850393700787402pt,72,144,72">
                  <w:txbxContent>
                    <w:p>
                      <w:pPr>
                        <w:spacing w:line="240" w:lineRule="exact"/>
                        <w:rPr>
                          <w:sz w:val="15"/>
                          <w:szCs w:val="15"/>
                        </w:rPr>
                      </w:pPr>
                      <w:r>
                        <w:rPr>
                          <w:rFonts w:hint="eastAsia"/>
                          <w:sz w:val="15"/>
                          <w:szCs w:val="15"/>
                        </w:rPr>
                        <w:t>色度接收器中心线应在角α</w:t>
                      </w:r>
                    </w:p>
                    <w:p>
                      <w:pPr>
                        <w:spacing w:line="240" w:lineRule="exact"/>
                        <w:rPr>
                          <w:sz w:val="15"/>
                          <w:szCs w:val="15"/>
                        </w:rPr>
                      </w:pPr>
                      <w:r>
                        <w:rPr>
                          <w:rFonts w:hint="eastAsia"/>
                          <w:sz w:val="15"/>
                          <w:szCs w:val="15"/>
                        </w:rPr>
                        <w:t>内围绕灯丝光源移动</w:t>
                      </w:r>
                    </w:p>
                  </w:txbxContent>
                </v:textbox>
              </v:shape>
            </v:group>
            <v:group id="_x0000_s2305" o:spid="_x0000_s2305" o:spt="203" style="position:absolute;left:4001;top:7730;height:3457;width:4842;" coordorigin="4001,7730" coordsize="4842,3457">
              <o:lock v:ext="edit"/>
              <v:shape id="_x0000_s2306" o:spid="_x0000_s2306" o:spt="202" type="#_x0000_t202" style="position:absolute;left:4001;top:10827;height:360;width:3547;" filled="f" stroked="f" coordsize="21600,21600">
                <v:path/>
                <v:fill on="f" focussize="0,0"/>
                <v:stroke on="f" color="#FFFFFF" joinstyle="miter"/>
                <v:imagedata o:title=""/>
                <o:lock v:ext="edit"/>
                <v:textbox inset="144,72,144,1.7007874015748pt">
                  <w:txbxContent>
                    <w:p>
                      <w:pPr>
                        <w:spacing w:line="240" w:lineRule="exact"/>
                        <w:jc w:val="right"/>
                        <w:rPr>
                          <w:rFonts w:ascii="黑体" w:hAnsi="黑体" w:eastAsia="黑体"/>
                          <w:sz w:val="18"/>
                          <w:szCs w:val="18"/>
                        </w:rPr>
                      </w:pPr>
                      <w:r>
                        <w:rPr>
                          <w:rFonts w:hint="eastAsia" w:ascii="黑体" w:hAnsi="黑体" w:eastAsia="黑体"/>
                          <w:sz w:val="18"/>
                          <w:szCs w:val="18"/>
                        </w:rPr>
                        <w:t>b)  用于光信号装置的灯丝光源</w:t>
                      </w:r>
                    </w:p>
                  </w:txbxContent>
                </v:textbox>
              </v:shape>
              <v:shape id="_x0000_s2307" o:spid="_x0000_s2307" o:spt="202" type="#_x0000_t202" style="position:absolute;left:5963;top:7730;height:1248;width:2880;" filled="f" stroked="f" coordsize="21600,21600">
                <v:path/>
                <v:fill on="f" focussize="0,0"/>
                <v:stroke on="f" color="#FFFFFF" joinstyle="miter"/>
                <v:imagedata o:title=""/>
                <o:lock v:ext="edit"/>
                <v:textbox inset="0.850393700787402pt,72,144,72">
                  <w:txbxContent>
                    <w:p>
                      <w:pPr>
                        <w:spacing w:line="240" w:lineRule="exact"/>
                        <w:rPr>
                          <w:sz w:val="15"/>
                          <w:szCs w:val="15"/>
                        </w:rPr>
                      </w:pPr>
                      <w:r>
                        <w:rPr>
                          <w:rFonts w:hint="eastAsia"/>
                          <w:sz w:val="15"/>
                          <w:szCs w:val="15"/>
                        </w:rPr>
                        <w:t>色度接收器应围绕灯丝移动，而窗口应不覆盖任何灯头部分及其临近过渡区域。</w:t>
                      </w:r>
                    </w:p>
                    <w:p>
                      <w:pPr>
                        <w:spacing w:line="240" w:lineRule="exact"/>
                        <w:rPr>
                          <w:sz w:val="15"/>
                          <w:szCs w:val="15"/>
                        </w:rPr>
                      </w:pPr>
                      <w:r>
                        <w:rPr>
                          <w:rFonts w:hint="eastAsia"/>
                          <w:sz w:val="15"/>
                          <w:szCs w:val="15"/>
                        </w:rPr>
                        <w:t>对于规定了无畴变角度的灯丝光源类型，测量应仅在规定的角度内进行。</w:t>
                      </w:r>
                    </w:p>
                  </w:txbxContent>
                </v:textbox>
              </v:shape>
            </v:group>
            <w10:wrap type="none"/>
            <w10:anchorlock/>
          </v:group>
        </w:pict>
      </w:r>
    </w:p>
    <w:p>
      <w:pPr>
        <w:spacing w:after="120"/>
        <w:ind w:right="-2"/>
        <w:jc w:val="center"/>
        <w:rPr>
          <w:rFonts w:ascii="黑体" w:hAnsi="黑体" w:eastAsia="黑体"/>
        </w:rPr>
      </w:pPr>
      <w:r>
        <w:rPr>
          <w:rFonts w:hint="eastAsia" w:ascii="黑体" w:hAnsi="黑体" w:eastAsia="黑体"/>
        </w:rPr>
        <w:t>图</w:t>
      </w:r>
      <w:r>
        <w:rPr>
          <w:rFonts w:ascii="黑体" w:hAnsi="黑体" w:eastAsia="黑体"/>
        </w:rPr>
        <w:t>B</w:t>
      </w:r>
      <w:r>
        <w:rPr>
          <w:rFonts w:hint="eastAsia" w:ascii="黑体" w:hAnsi="黑体" w:eastAsia="黑体"/>
        </w:rPr>
        <w:t>.1  色度接收器位置示意图</w:t>
      </w:r>
    </w:p>
    <w:p>
      <w:pPr>
        <w:pStyle w:val="4"/>
      </w:pPr>
      <w:r>
        <w:br w:type="page"/>
      </w:r>
    </w:p>
    <w:p>
      <w:pPr>
        <w:pStyle w:val="4"/>
        <w:spacing w:line="240" w:lineRule="exact"/>
      </w:pPr>
    </w:p>
    <w:p>
      <w:pPr>
        <w:pStyle w:val="85"/>
        <w:ind w:left="0"/>
      </w:pPr>
      <w:r>
        <w:br w:type="textWrapping"/>
      </w:r>
      <w:bookmarkStart w:id="1492" w:name="_Toc497380561"/>
      <w:bookmarkStart w:id="1493" w:name="_Toc497382190"/>
      <w:bookmarkStart w:id="1494" w:name="_Toc497382319"/>
      <w:bookmarkStart w:id="1495" w:name="_Toc497382457"/>
      <w:bookmarkStart w:id="1496" w:name="_Toc497386164"/>
      <w:bookmarkStart w:id="1497" w:name="_Toc497407981"/>
      <w:bookmarkStart w:id="1498" w:name="_Toc497411957"/>
      <w:bookmarkStart w:id="1499" w:name="_Toc497459993"/>
      <w:bookmarkStart w:id="1500" w:name="_Toc497460947"/>
      <w:bookmarkStart w:id="1501" w:name="_Toc531972839"/>
      <w:bookmarkStart w:id="1502" w:name="_Toc503686394"/>
      <w:bookmarkStart w:id="1503" w:name="_Toc6637062"/>
      <w:bookmarkStart w:id="1504" w:name="_Toc7211645"/>
      <w:bookmarkStart w:id="1505" w:name="_Toc58678949"/>
      <w:bookmarkStart w:id="1506" w:name="_Toc497408675"/>
      <w:bookmarkStart w:id="1507" w:name="_Toc102406434"/>
      <w:bookmarkStart w:id="1508" w:name="_Toc532830467"/>
      <w:bookmarkStart w:id="1509" w:name="_Toc7125647"/>
      <w:bookmarkStart w:id="1510" w:name="_Toc121753715"/>
      <w:bookmarkStart w:id="1511" w:name="_Toc497408846"/>
      <w:bookmarkStart w:id="1512" w:name="_Toc102664318"/>
      <w:bookmarkStart w:id="1513" w:name="_Toc27508734"/>
      <w:bookmarkStart w:id="1514" w:name="_Toc122166162"/>
      <w:bookmarkStart w:id="1515" w:name="_Toc124861117"/>
      <w:bookmarkStart w:id="1516" w:name="_Toc30260428"/>
      <w:bookmarkStart w:id="1517" w:name="_Toc531972995"/>
      <w:bookmarkStart w:id="1518" w:name="_Toc497403252"/>
      <w:bookmarkStart w:id="1519" w:name="_Toc497414943"/>
      <w:bookmarkStart w:id="1520" w:name="_Toc503686181"/>
      <w:bookmarkStart w:id="1521" w:name="_Toc27755682"/>
      <w:bookmarkStart w:id="1522" w:name="_Toc127517570"/>
      <w:bookmarkStart w:id="1523" w:name="_Toc128492108"/>
      <w:bookmarkStart w:id="1524" w:name="_Toc156663438"/>
      <w:bookmarkStart w:id="1525" w:name="_Toc137017220"/>
      <w:bookmarkStart w:id="1526" w:name="_Toc133506794"/>
      <w:bookmarkStart w:id="1527" w:name="_Toc127344387"/>
      <w:bookmarkStart w:id="1528" w:name="_Toc127453460"/>
      <w:r>
        <w:rPr>
          <w:rFonts w:hint="eastAsia"/>
        </w:rPr>
        <w:t>（规范性）</w:t>
      </w:r>
      <w:r>
        <w:br w:type="textWrapping"/>
      </w:r>
      <w:r>
        <w:rPr>
          <w:rFonts w:hint="eastAsia"/>
        </w:rPr>
        <w:t>颜色耐久性测量试验</w:t>
      </w:r>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p>
    <w:p>
      <w:pPr>
        <w:pStyle w:val="103"/>
        <w:spacing w:before="312" w:after="312"/>
        <w:ind w:left="2"/>
      </w:pPr>
      <w:r>
        <w:rPr>
          <w:rFonts w:hint="eastAsia"/>
        </w:rPr>
        <w:t>总则</w:t>
      </w:r>
    </w:p>
    <w:p>
      <w:pPr>
        <w:pStyle w:val="4"/>
      </w:pPr>
      <w:r>
        <w:rPr>
          <w:rFonts w:hint="eastAsia"/>
        </w:rPr>
        <w:t>颜色耐久性测量试验条件应适用于在光信号装置中使用的灯丝光源。可采用的系列试验条件在表</w:t>
      </w:r>
      <w:r>
        <w:t>C</w:t>
      </w:r>
      <w:r>
        <w:rPr>
          <w:rFonts w:hint="eastAsia"/>
        </w:rPr>
        <w:t>.1和表</w:t>
      </w:r>
      <w:r>
        <w:t>C</w:t>
      </w:r>
      <w:r>
        <w:rPr>
          <w:rFonts w:hint="eastAsia"/>
        </w:rPr>
        <w:t>.2中表明：</w:t>
      </w:r>
    </w:p>
    <w:p>
      <w:pPr>
        <w:pStyle w:val="49"/>
      </w:pPr>
      <w:r>
        <w:rPr>
          <w:rFonts w:hint="eastAsia"/>
        </w:rPr>
        <w:t>在表</w:t>
      </w:r>
      <w:r>
        <w:t>C</w:t>
      </w:r>
      <w:r>
        <w:rPr>
          <w:rFonts w:hint="eastAsia"/>
        </w:rPr>
        <w:t>.1中的开关模式（见</w:t>
      </w:r>
      <w:r>
        <w:t>C</w:t>
      </w:r>
      <w:r>
        <w:rPr>
          <w:rFonts w:hint="eastAsia"/>
        </w:rPr>
        <w:t>.6条）；</w:t>
      </w:r>
    </w:p>
    <w:p>
      <w:pPr>
        <w:pStyle w:val="49"/>
      </w:pPr>
      <w:r>
        <w:rPr>
          <w:rFonts w:hint="eastAsia"/>
        </w:rPr>
        <w:t>在表</w:t>
      </w:r>
      <w:r>
        <w:t>C</w:t>
      </w:r>
      <w:r>
        <w:rPr>
          <w:rFonts w:hint="eastAsia"/>
        </w:rPr>
        <w:t>.2中的安装灯丝光源的试验罩（见</w:t>
      </w:r>
      <w:r>
        <w:t>C</w:t>
      </w:r>
      <w:r>
        <w:rPr>
          <w:rFonts w:hint="eastAsia"/>
        </w:rPr>
        <w:t>.5条）。</w:t>
      </w:r>
    </w:p>
    <w:p>
      <w:pPr>
        <w:pStyle w:val="4"/>
        <w:spacing w:before="156" w:beforeLines="50" w:after="156" w:afterLines="50"/>
        <w:ind w:firstLine="0" w:firstLineChars="0"/>
        <w:jc w:val="center"/>
      </w:pPr>
      <w:r>
        <w:rPr>
          <w:rFonts w:hint="eastAsia" w:ascii="黑体" w:hAnsi="黑体" w:eastAsia="黑体"/>
        </w:rPr>
        <w:t>表</w:t>
      </w:r>
      <w:r>
        <w:rPr>
          <w:rFonts w:ascii="黑体" w:hAnsi="黑体" w:eastAsia="黑体"/>
        </w:rPr>
        <w:t>C</w:t>
      </w:r>
      <w:r>
        <w:rPr>
          <w:rFonts w:hint="eastAsia" w:ascii="黑体" w:hAnsi="黑体" w:eastAsia="黑体"/>
        </w:rPr>
        <w:t>.1  可采用的开关模式</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056"/>
        <w:gridCol w:w="3138"/>
        <w:gridCol w:w="30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194" w:type="dxa"/>
            <w:gridSpan w:val="2"/>
            <w:tcBorders>
              <w:top w:val="single" w:color="auto" w:sz="12" w:space="0"/>
              <w:bottom w:val="single" w:color="auto" w:sz="4" w:space="0"/>
            </w:tcBorders>
            <w:vAlign w:val="center"/>
          </w:tcPr>
          <w:p>
            <w:pPr>
              <w:jc w:val="center"/>
              <w:rPr>
                <w:rFonts w:ascii="宋体" w:hAnsi="宋体"/>
                <w:sz w:val="18"/>
                <w:szCs w:val="18"/>
              </w:rPr>
            </w:pPr>
            <w:r>
              <w:rPr>
                <w:rFonts w:hint="eastAsia" w:ascii="宋体" w:hAnsi="宋体"/>
                <w:sz w:val="18"/>
                <w:szCs w:val="18"/>
              </w:rPr>
              <w:t>灯丝光源</w:t>
            </w:r>
          </w:p>
        </w:tc>
        <w:tc>
          <w:tcPr>
            <w:tcW w:w="3073" w:type="dxa"/>
            <w:vMerge w:val="restart"/>
            <w:tcBorders>
              <w:top w:val="single" w:color="auto" w:sz="12" w:space="0"/>
              <w:bottom w:val="single" w:color="auto" w:sz="4" w:space="0"/>
            </w:tcBorders>
            <w:vAlign w:val="center"/>
          </w:tcPr>
          <w:p>
            <w:pPr>
              <w:jc w:val="center"/>
              <w:rPr>
                <w:rFonts w:ascii="宋体" w:hAnsi="宋体"/>
                <w:sz w:val="18"/>
                <w:szCs w:val="18"/>
              </w:rPr>
            </w:pPr>
            <w:r>
              <w:rPr>
                <w:rFonts w:hint="eastAsia" w:ascii="宋体" w:hAnsi="宋体"/>
                <w:sz w:val="18"/>
                <w:szCs w:val="18"/>
              </w:rPr>
              <w:t>可采用的试验条件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56" w:type="dxa"/>
            <w:tcBorders>
              <w:top w:val="single" w:color="auto" w:sz="4" w:space="0"/>
              <w:bottom w:val="single" w:color="auto" w:sz="12" w:space="0"/>
            </w:tcBorders>
            <w:vAlign w:val="center"/>
          </w:tcPr>
          <w:p>
            <w:pPr>
              <w:jc w:val="center"/>
              <w:rPr>
                <w:sz w:val="18"/>
                <w:szCs w:val="18"/>
              </w:rPr>
            </w:pPr>
            <w:r>
              <w:rPr>
                <w:rFonts w:hint="eastAsia"/>
                <w:sz w:val="18"/>
                <w:szCs w:val="18"/>
              </w:rPr>
              <w:t>发射光的颜色</w:t>
            </w:r>
          </w:p>
        </w:tc>
        <w:tc>
          <w:tcPr>
            <w:tcW w:w="3138" w:type="dxa"/>
            <w:tcBorders>
              <w:top w:val="single" w:color="auto" w:sz="4" w:space="0"/>
              <w:bottom w:val="single" w:color="auto" w:sz="12" w:space="0"/>
            </w:tcBorders>
            <w:vAlign w:val="center"/>
          </w:tcPr>
          <w:p>
            <w:pPr>
              <w:jc w:val="center"/>
              <w:rPr>
                <w:rFonts w:ascii="宋体" w:hAnsi="宋体"/>
                <w:sz w:val="18"/>
                <w:szCs w:val="18"/>
              </w:rPr>
            </w:pPr>
            <w:r>
              <w:rPr>
                <w:rFonts w:hint="eastAsia" w:ascii="宋体" w:hAnsi="宋体"/>
                <w:sz w:val="18"/>
                <w:szCs w:val="18"/>
              </w:rPr>
              <w:t>工作方式</w:t>
            </w:r>
          </w:p>
        </w:tc>
        <w:tc>
          <w:tcPr>
            <w:tcW w:w="3073" w:type="dxa"/>
            <w:vMerge w:val="continue"/>
            <w:tcBorders>
              <w:top w:val="single" w:color="auto" w:sz="4" w:space="0"/>
              <w:bottom w:val="single" w:color="auto" w:sz="12" w:space="0"/>
            </w:tcBorders>
            <w:vAlign w:val="center"/>
          </w:tcPr>
          <w:p>
            <w:pPr>
              <w:jc w:val="center"/>
              <w:rPr>
                <w:rFonts w:ascii="宋体" w:hAns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56" w:type="dxa"/>
            <w:tcBorders>
              <w:top w:val="single" w:color="auto" w:sz="12" w:space="0"/>
            </w:tcBorders>
            <w:vAlign w:val="center"/>
          </w:tcPr>
          <w:p>
            <w:pPr>
              <w:jc w:val="center"/>
              <w:rPr>
                <w:sz w:val="18"/>
                <w:szCs w:val="18"/>
              </w:rPr>
            </w:pPr>
            <w:r>
              <w:rPr>
                <w:rFonts w:hint="eastAsia"/>
                <w:sz w:val="18"/>
                <w:szCs w:val="18"/>
              </w:rPr>
              <w:t>琥珀色光</w:t>
            </w:r>
          </w:p>
        </w:tc>
        <w:tc>
          <w:tcPr>
            <w:tcW w:w="3138" w:type="dxa"/>
            <w:tcBorders>
              <w:top w:val="single" w:color="auto" w:sz="12" w:space="0"/>
            </w:tcBorders>
            <w:vAlign w:val="center"/>
          </w:tcPr>
          <w:p>
            <w:pPr>
              <w:jc w:val="center"/>
              <w:rPr>
                <w:rFonts w:ascii="宋体" w:hAnsi="宋体"/>
                <w:sz w:val="18"/>
                <w:szCs w:val="18"/>
              </w:rPr>
            </w:pPr>
            <w:r>
              <w:rPr>
                <w:rFonts w:hint="eastAsia" w:ascii="宋体" w:hAnsi="宋体"/>
                <w:sz w:val="18"/>
                <w:szCs w:val="18"/>
              </w:rPr>
              <w:t>间歇工作</w:t>
            </w:r>
            <w:r>
              <w:rPr>
                <w:rFonts w:hint="eastAsia" w:ascii="宋体" w:hAnsi="宋体"/>
                <w:sz w:val="18"/>
                <w:szCs w:val="18"/>
                <w:vertAlign w:val="superscript"/>
              </w:rPr>
              <w:t>a</w:t>
            </w:r>
          </w:p>
        </w:tc>
        <w:tc>
          <w:tcPr>
            <w:tcW w:w="3073" w:type="dxa"/>
            <w:tcBorders>
              <w:top w:val="single" w:color="auto" w:sz="12" w:space="0"/>
            </w:tcBorders>
            <w:vAlign w:val="center"/>
          </w:tcPr>
          <w:p>
            <w:pPr>
              <w:jc w:val="center"/>
              <w:rPr>
                <w:rFonts w:ascii="宋体" w:hAnsi="宋体"/>
                <w:sz w:val="18"/>
                <w:szCs w:val="18"/>
              </w:rPr>
            </w:pPr>
            <w:r>
              <w:rPr>
                <w:rFonts w:hint="eastAsia" w:ascii="宋体" w:hAnsi="宋体"/>
                <w:sz w:val="18"/>
                <w:szCs w:val="18"/>
              </w:rPr>
              <w:t>图</w:t>
            </w:r>
            <w:r>
              <w:rPr>
                <w:rFonts w:ascii="宋体" w:hAnsi="宋体"/>
                <w:sz w:val="18"/>
                <w:szCs w:val="18"/>
              </w:rPr>
              <w:t>C</w:t>
            </w:r>
            <w:r>
              <w:rPr>
                <w:rFonts w:hint="eastAsia" w:ascii="宋体" w:hAnsi="宋体"/>
                <w:sz w:val="18"/>
                <w:szCs w:val="18"/>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56" w:type="dxa"/>
            <w:vAlign w:val="center"/>
          </w:tcPr>
          <w:p>
            <w:pPr>
              <w:jc w:val="center"/>
              <w:rPr>
                <w:sz w:val="18"/>
                <w:szCs w:val="18"/>
              </w:rPr>
            </w:pPr>
            <w:r>
              <w:rPr>
                <w:rFonts w:hint="eastAsia"/>
                <w:sz w:val="18"/>
                <w:szCs w:val="18"/>
              </w:rPr>
              <w:t>红色光</w:t>
            </w:r>
          </w:p>
        </w:tc>
        <w:tc>
          <w:tcPr>
            <w:tcW w:w="3138" w:type="dxa"/>
            <w:vAlign w:val="center"/>
          </w:tcPr>
          <w:p>
            <w:pPr>
              <w:jc w:val="center"/>
              <w:rPr>
                <w:rFonts w:ascii="宋体" w:hAnsi="宋体"/>
                <w:sz w:val="18"/>
                <w:szCs w:val="18"/>
              </w:rPr>
            </w:pPr>
            <w:r>
              <w:rPr>
                <w:rFonts w:hint="eastAsia" w:ascii="宋体" w:hAnsi="宋体"/>
                <w:sz w:val="18"/>
                <w:szCs w:val="18"/>
              </w:rPr>
              <w:t>间歇并连续工作</w:t>
            </w:r>
          </w:p>
        </w:tc>
        <w:tc>
          <w:tcPr>
            <w:tcW w:w="3073" w:type="dxa"/>
            <w:vAlign w:val="center"/>
          </w:tcPr>
          <w:p>
            <w:pPr>
              <w:jc w:val="center"/>
              <w:rPr>
                <w:rFonts w:ascii="宋体" w:hAnsi="宋体"/>
                <w:sz w:val="18"/>
                <w:szCs w:val="18"/>
              </w:rPr>
            </w:pPr>
            <w:r>
              <w:rPr>
                <w:rFonts w:hint="eastAsia" w:ascii="宋体" w:hAnsi="宋体"/>
                <w:sz w:val="18"/>
                <w:szCs w:val="18"/>
              </w:rPr>
              <w:t>图</w:t>
            </w:r>
            <w:r>
              <w:rPr>
                <w:rFonts w:ascii="宋体" w:hAnsi="宋体"/>
                <w:sz w:val="18"/>
                <w:szCs w:val="18"/>
              </w:rPr>
              <w:t>C</w:t>
            </w:r>
            <w:r>
              <w:rPr>
                <w:rFonts w:hint="eastAsia" w:ascii="宋体" w:hAnsi="宋体"/>
                <w:sz w:val="18"/>
                <w:szCs w:val="18"/>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56" w:type="dxa"/>
            <w:vAlign w:val="center"/>
          </w:tcPr>
          <w:p>
            <w:pPr>
              <w:jc w:val="center"/>
              <w:rPr>
                <w:sz w:val="18"/>
                <w:szCs w:val="18"/>
              </w:rPr>
            </w:pPr>
            <w:r>
              <w:rPr>
                <w:rFonts w:hint="eastAsia"/>
                <w:sz w:val="18"/>
                <w:szCs w:val="18"/>
              </w:rPr>
              <w:t>白色光</w:t>
            </w:r>
          </w:p>
        </w:tc>
        <w:tc>
          <w:tcPr>
            <w:tcW w:w="3138" w:type="dxa"/>
            <w:vAlign w:val="center"/>
          </w:tcPr>
          <w:p>
            <w:pPr>
              <w:jc w:val="center"/>
              <w:rPr>
                <w:rFonts w:ascii="宋体" w:hAnsi="宋体"/>
                <w:sz w:val="18"/>
                <w:szCs w:val="18"/>
              </w:rPr>
            </w:pPr>
            <w:r>
              <w:rPr>
                <w:rFonts w:hint="eastAsia" w:ascii="宋体" w:hAnsi="宋体"/>
                <w:sz w:val="18"/>
                <w:szCs w:val="18"/>
              </w:rPr>
              <w:t>连续工作</w:t>
            </w:r>
          </w:p>
        </w:tc>
        <w:tc>
          <w:tcPr>
            <w:tcW w:w="3073" w:type="dxa"/>
            <w:vAlign w:val="center"/>
          </w:tcPr>
          <w:p>
            <w:pPr>
              <w:jc w:val="center"/>
              <w:rPr>
                <w:rFonts w:ascii="宋体" w:hAnsi="宋体"/>
                <w:sz w:val="18"/>
                <w:szCs w:val="18"/>
              </w:rPr>
            </w:pPr>
            <w:r>
              <w:rPr>
                <w:rFonts w:hint="eastAsia" w:ascii="宋体" w:hAnsi="宋体"/>
                <w:sz w:val="18"/>
                <w:szCs w:val="18"/>
              </w:rPr>
              <w:t>图</w:t>
            </w:r>
            <w:r>
              <w:rPr>
                <w:rFonts w:ascii="宋体" w:hAnsi="宋体"/>
                <w:sz w:val="18"/>
                <w:szCs w:val="18"/>
              </w:rPr>
              <w:t>C</w:t>
            </w:r>
            <w:r>
              <w:rPr>
                <w:rFonts w:hint="eastAsia" w:ascii="宋体" w:hAnsi="宋体"/>
                <w:sz w:val="18"/>
                <w:szCs w:val="18"/>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56" w:type="dxa"/>
            <w:vAlign w:val="center"/>
          </w:tcPr>
          <w:p>
            <w:pPr>
              <w:jc w:val="center"/>
              <w:rPr>
                <w:sz w:val="18"/>
                <w:szCs w:val="18"/>
              </w:rPr>
            </w:pPr>
            <w:r>
              <w:rPr>
                <w:rFonts w:hint="eastAsia"/>
                <w:sz w:val="18"/>
                <w:szCs w:val="18"/>
              </w:rPr>
              <w:t>琥珀色光</w:t>
            </w:r>
          </w:p>
        </w:tc>
        <w:tc>
          <w:tcPr>
            <w:tcW w:w="3138" w:type="dxa"/>
            <w:vAlign w:val="center"/>
          </w:tcPr>
          <w:p>
            <w:pPr>
              <w:jc w:val="center"/>
              <w:rPr>
                <w:rFonts w:ascii="宋体" w:hAnsi="宋体"/>
                <w:sz w:val="18"/>
                <w:szCs w:val="18"/>
              </w:rPr>
            </w:pPr>
            <w:r>
              <w:rPr>
                <w:rFonts w:hint="eastAsia" w:ascii="宋体" w:hAnsi="宋体"/>
                <w:sz w:val="18"/>
                <w:szCs w:val="18"/>
              </w:rPr>
              <w:t>间歇并连续工作</w:t>
            </w:r>
            <w:r>
              <w:rPr>
                <w:rFonts w:hint="eastAsia" w:ascii="宋体" w:hAnsi="宋体"/>
                <w:sz w:val="18"/>
                <w:szCs w:val="18"/>
                <w:vertAlign w:val="superscript"/>
              </w:rPr>
              <w:t>b</w:t>
            </w:r>
          </w:p>
        </w:tc>
        <w:tc>
          <w:tcPr>
            <w:tcW w:w="3073" w:type="dxa"/>
            <w:vAlign w:val="center"/>
          </w:tcPr>
          <w:p>
            <w:pPr>
              <w:jc w:val="center"/>
              <w:rPr>
                <w:rFonts w:ascii="宋体" w:hAnsi="宋体"/>
                <w:sz w:val="18"/>
                <w:szCs w:val="18"/>
              </w:rPr>
            </w:pPr>
            <w:r>
              <w:rPr>
                <w:rFonts w:hint="eastAsia" w:ascii="宋体" w:hAnsi="宋体"/>
                <w:sz w:val="18"/>
                <w:szCs w:val="18"/>
              </w:rPr>
              <w:t>图</w:t>
            </w:r>
            <w:r>
              <w:rPr>
                <w:rFonts w:ascii="宋体" w:hAnsi="宋体"/>
                <w:sz w:val="18"/>
                <w:szCs w:val="18"/>
              </w:rPr>
              <w:t>C</w:t>
            </w:r>
            <w:r>
              <w:rPr>
                <w:rFonts w:hint="eastAsia" w:ascii="宋体" w:hAnsi="宋体"/>
                <w:sz w:val="18"/>
                <w:szCs w:val="18"/>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267" w:type="dxa"/>
            <w:gridSpan w:val="3"/>
            <w:vAlign w:val="center"/>
          </w:tcPr>
          <w:p>
            <w:pPr>
              <w:ind w:firstLine="387" w:firstLineChars="215"/>
              <w:jc w:val="left"/>
              <w:rPr>
                <w:rFonts w:ascii="宋体" w:hAnsi="宋体"/>
                <w:sz w:val="18"/>
                <w:szCs w:val="18"/>
              </w:rPr>
            </w:pPr>
            <w:r>
              <w:rPr>
                <w:rFonts w:hint="eastAsia" w:ascii="宋体" w:hAnsi="宋体"/>
                <w:sz w:val="18"/>
                <w:szCs w:val="18"/>
                <w:vertAlign w:val="superscript"/>
              </w:rPr>
              <w:t>a</w:t>
            </w:r>
            <w:r>
              <w:rPr>
                <w:rFonts w:hint="eastAsia" w:ascii="宋体" w:hAnsi="宋体"/>
                <w:sz w:val="18"/>
                <w:szCs w:val="18"/>
              </w:rPr>
              <w:t xml:space="preserve"> 单灯丝的灯丝光源，包括连续工作的单灯丝的灯丝光源。</w:t>
            </w:r>
          </w:p>
          <w:p>
            <w:pPr>
              <w:ind w:firstLine="387" w:firstLineChars="215"/>
              <w:jc w:val="left"/>
              <w:rPr>
                <w:rFonts w:ascii="宋体" w:hAnsi="宋体"/>
                <w:sz w:val="18"/>
                <w:szCs w:val="18"/>
              </w:rPr>
            </w:pPr>
            <w:r>
              <w:rPr>
                <w:rFonts w:hint="eastAsia" w:ascii="宋体" w:hAnsi="宋体"/>
                <w:sz w:val="18"/>
                <w:szCs w:val="18"/>
                <w:vertAlign w:val="superscript"/>
              </w:rPr>
              <w:t>b</w:t>
            </w:r>
            <w:r>
              <w:rPr>
                <w:rFonts w:hint="eastAsia" w:ascii="宋体" w:hAnsi="宋体"/>
                <w:sz w:val="18"/>
                <w:szCs w:val="18"/>
              </w:rPr>
              <w:t xml:space="preserve"> 双灯丝的灯丝光源。</w:t>
            </w:r>
          </w:p>
        </w:tc>
      </w:tr>
    </w:tbl>
    <w:p>
      <w:pPr>
        <w:spacing w:line="360" w:lineRule="exact"/>
        <w:ind w:firstLine="420" w:firstLineChars="200"/>
        <w:jc w:val="center"/>
      </w:pPr>
    </w:p>
    <w:p>
      <w:pPr>
        <w:spacing w:after="156" w:afterLines="50"/>
        <w:ind w:firstLine="420" w:firstLineChars="200"/>
        <w:jc w:val="center"/>
        <w:rPr>
          <w:rFonts w:ascii="黑体" w:hAnsi="黑体" w:eastAsia="黑体"/>
        </w:rPr>
      </w:pPr>
      <w:r>
        <w:rPr>
          <w:rFonts w:hint="eastAsia" w:ascii="黑体" w:hAnsi="黑体" w:eastAsia="黑体"/>
        </w:rPr>
        <w:t>表</w:t>
      </w:r>
      <w:r>
        <w:rPr>
          <w:rFonts w:ascii="黑体" w:hAnsi="黑体" w:eastAsia="黑体"/>
        </w:rPr>
        <w:t>C</w:t>
      </w:r>
      <w:r>
        <w:rPr>
          <w:rFonts w:hint="eastAsia" w:ascii="黑体" w:hAnsi="黑体" w:eastAsia="黑体"/>
        </w:rPr>
        <w:t>.2  可采用的试验架的罩</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463"/>
        <w:gridCol w:w="38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463" w:type="dxa"/>
            <w:tcBorders>
              <w:top w:val="single" w:color="auto" w:sz="12" w:space="0"/>
              <w:bottom w:val="single" w:color="auto" w:sz="12" w:space="0"/>
            </w:tcBorders>
            <w:vAlign w:val="center"/>
          </w:tcPr>
          <w:p>
            <w:pPr>
              <w:jc w:val="center"/>
              <w:rPr>
                <w:rFonts w:ascii="宋体" w:hAnsi="宋体"/>
                <w:sz w:val="18"/>
                <w:szCs w:val="18"/>
              </w:rPr>
            </w:pPr>
            <w:r>
              <w:rPr>
                <w:rFonts w:hint="eastAsia" w:ascii="宋体" w:hAnsi="宋体"/>
                <w:sz w:val="18"/>
                <w:szCs w:val="18"/>
              </w:rPr>
              <w:t>灯丝光源最大功率</w:t>
            </w:r>
            <w:r>
              <w:rPr>
                <w:rFonts w:hint="eastAsia" w:ascii="宋体" w:hAnsi="宋体"/>
                <w:sz w:val="18"/>
                <w:szCs w:val="18"/>
                <w:vertAlign w:val="superscript"/>
              </w:rPr>
              <w:t>a</w:t>
            </w:r>
            <w:r>
              <w:rPr>
                <w:rFonts w:hint="eastAsia" w:ascii="宋体" w:hAnsi="宋体"/>
                <w:sz w:val="18"/>
                <w:szCs w:val="18"/>
              </w:rPr>
              <w:t xml:space="preserve"> / W</w:t>
            </w:r>
          </w:p>
        </w:tc>
        <w:tc>
          <w:tcPr>
            <w:tcW w:w="3805" w:type="dxa"/>
            <w:tcBorders>
              <w:top w:val="single" w:color="auto" w:sz="12" w:space="0"/>
              <w:bottom w:val="single" w:color="auto" w:sz="12" w:space="0"/>
            </w:tcBorders>
            <w:vAlign w:val="center"/>
          </w:tcPr>
          <w:p>
            <w:pPr>
              <w:jc w:val="center"/>
              <w:rPr>
                <w:rFonts w:ascii="宋体" w:hAnsi="宋体"/>
                <w:sz w:val="18"/>
                <w:szCs w:val="18"/>
              </w:rPr>
            </w:pPr>
            <w:r>
              <w:rPr>
                <w:rFonts w:hint="eastAsia" w:ascii="宋体" w:hAnsi="宋体"/>
                <w:sz w:val="18"/>
                <w:szCs w:val="18"/>
              </w:rPr>
              <w:t>表C.3中可采用的试验罩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463" w:type="dxa"/>
            <w:tcBorders>
              <w:top w:val="single" w:color="auto" w:sz="12" w:space="0"/>
            </w:tcBorders>
            <w:vAlign w:val="center"/>
          </w:tcPr>
          <w:p>
            <w:pPr>
              <w:jc w:val="center"/>
              <w:rPr>
                <w:rFonts w:ascii="宋体" w:hAnsi="宋体"/>
                <w:sz w:val="18"/>
                <w:szCs w:val="18"/>
              </w:rPr>
            </w:pPr>
            <w:r>
              <w:rPr>
                <w:rFonts w:ascii="宋体" w:hAnsi="宋体"/>
                <w:sz w:val="18"/>
                <w:szCs w:val="18"/>
              </w:rPr>
              <w:t>＞</w:t>
            </w:r>
            <w:r>
              <w:rPr>
                <w:rFonts w:hint="eastAsia" w:ascii="宋体" w:hAnsi="宋体"/>
                <w:sz w:val="18"/>
                <w:szCs w:val="18"/>
              </w:rPr>
              <w:t>0～10</w:t>
            </w:r>
          </w:p>
        </w:tc>
        <w:tc>
          <w:tcPr>
            <w:tcW w:w="3805" w:type="dxa"/>
            <w:tcBorders>
              <w:top w:val="single" w:color="auto" w:sz="12" w:space="0"/>
            </w:tcBorders>
            <w:vAlign w:val="center"/>
          </w:tcPr>
          <w:p>
            <w:pPr>
              <w:jc w:val="center"/>
              <w:rPr>
                <w:rFonts w:ascii="宋体" w:hAnsi="宋体"/>
                <w:sz w:val="18"/>
                <w:szCs w:val="18"/>
              </w:rPr>
            </w:pPr>
            <w:r>
              <w:rPr>
                <w:rFonts w:hint="eastAsia" w:ascii="宋体" w:hAnsi="宋体"/>
                <w:sz w:val="18"/>
                <w:szCs w:val="18"/>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463" w:type="dxa"/>
            <w:vAlign w:val="center"/>
          </w:tcPr>
          <w:p>
            <w:pPr>
              <w:jc w:val="center"/>
              <w:rPr>
                <w:rFonts w:ascii="宋体" w:hAnsi="宋体"/>
                <w:sz w:val="18"/>
                <w:szCs w:val="18"/>
              </w:rPr>
            </w:pPr>
            <w:r>
              <w:rPr>
                <w:rFonts w:ascii="宋体" w:hAnsi="宋体"/>
                <w:sz w:val="18"/>
                <w:szCs w:val="18"/>
              </w:rPr>
              <w:t>＞</w:t>
            </w:r>
            <w:r>
              <w:rPr>
                <w:rFonts w:hint="eastAsia" w:ascii="宋体" w:hAnsi="宋体"/>
                <w:sz w:val="18"/>
                <w:szCs w:val="18"/>
              </w:rPr>
              <w:t>10～20</w:t>
            </w:r>
          </w:p>
        </w:tc>
        <w:tc>
          <w:tcPr>
            <w:tcW w:w="3805" w:type="dxa"/>
            <w:vAlign w:val="center"/>
          </w:tcPr>
          <w:p>
            <w:pPr>
              <w:jc w:val="center"/>
              <w:rPr>
                <w:rFonts w:ascii="宋体" w:hAnsi="宋体"/>
                <w:sz w:val="18"/>
                <w:szCs w:val="18"/>
              </w:rPr>
            </w:pPr>
            <w:r>
              <w:rPr>
                <w:rFonts w:hint="eastAsia" w:ascii="宋体" w:hAnsi="宋体"/>
                <w:sz w:val="18"/>
                <w:szCs w:val="18"/>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463" w:type="dxa"/>
            <w:vAlign w:val="center"/>
          </w:tcPr>
          <w:p>
            <w:pPr>
              <w:jc w:val="center"/>
              <w:rPr>
                <w:rFonts w:ascii="宋体" w:hAnsi="宋体"/>
                <w:sz w:val="18"/>
                <w:szCs w:val="18"/>
              </w:rPr>
            </w:pPr>
            <w:r>
              <w:rPr>
                <w:rFonts w:ascii="宋体" w:hAnsi="宋体"/>
                <w:sz w:val="18"/>
                <w:szCs w:val="18"/>
              </w:rPr>
              <w:t>＞</w:t>
            </w:r>
            <w:r>
              <w:rPr>
                <w:rFonts w:hint="eastAsia" w:ascii="宋体" w:hAnsi="宋体"/>
                <w:sz w:val="18"/>
                <w:szCs w:val="18"/>
              </w:rPr>
              <w:t>20～30</w:t>
            </w:r>
          </w:p>
        </w:tc>
        <w:tc>
          <w:tcPr>
            <w:tcW w:w="3805" w:type="dxa"/>
            <w:vAlign w:val="center"/>
          </w:tcPr>
          <w:p>
            <w:pPr>
              <w:jc w:val="center"/>
              <w:rPr>
                <w:rFonts w:ascii="宋体" w:hAnsi="宋体"/>
                <w:sz w:val="18"/>
                <w:szCs w:val="18"/>
              </w:rPr>
            </w:pPr>
            <w:r>
              <w:rPr>
                <w:rFonts w:hint="eastAsia" w:ascii="宋体" w:hAnsi="宋体"/>
                <w:sz w:val="18"/>
                <w:szCs w:val="18"/>
              </w:rPr>
              <w:t>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463" w:type="dxa"/>
            <w:vAlign w:val="center"/>
          </w:tcPr>
          <w:p>
            <w:pPr>
              <w:jc w:val="center"/>
              <w:rPr>
                <w:rFonts w:ascii="宋体" w:hAnsi="宋体"/>
                <w:sz w:val="18"/>
                <w:szCs w:val="18"/>
              </w:rPr>
            </w:pPr>
            <w:r>
              <w:rPr>
                <w:rFonts w:ascii="宋体" w:hAnsi="宋体"/>
                <w:sz w:val="18"/>
                <w:szCs w:val="18"/>
              </w:rPr>
              <w:t>＞</w:t>
            </w:r>
            <w:r>
              <w:rPr>
                <w:rFonts w:hint="eastAsia" w:ascii="宋体" w:hAnsi="宋体"/>
                <w:sz w:val="18"/>
                <w:szCs w:val="18"/>
              </w:rPr>
              <w:t>30～45</w:t>
            </w:r>
          </w:p>
        </w:tc>
        <w:tc>
          <w:tcPr>
            <w:tcW w:w="3805" w:type="dxa"/>
            <w:vAlign w:val="center"/>
          </w:tcPr>
          <w:p>
            <w:pPr>
              <w:jc w:val="center"/>
              <w:rPr>
                <w:rFonts w:ascii="宋体" w:hAnsi="宋体"/>
                <w:sz w:val="18"/>
                <w:szCs w:val="18"/>
              </w:rPr>
            </w:pPr>
            <w:r>
              <w:rPr>
                <w:rFonts w:hint="eastAsia" w:ascii="宋体" w:hAnsi="宋体"/>
                <w:sz w:val="18"/>
                <w:szCs w:val="18"/>
              </w:rPr>
              <w:t>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268" w:type="dxa"/>
            <w:gridSpan w:val="2"/>
            <w:vAlign w:val="center"/>
          </w:tcPr>
          <w:p>
            <w:pPr>
              <w:ind w:firstLine="523" w:firstLineChars="291"/>
              <w:jc w:val="left"/>
              <w:rPr>
                <w:rFonts w:ascii="宋体" w:hAnsi="宋体"/>
                <w:sz w:val="18"/>
                <w:szCs w:val="18"/>
              </w:rPr>
            </w:pPr>
            <w:r>
              <w:rPr>
                <w:rFonts w:hint="eastAsia" w:ascii="宋体" w:hAnsi="宋体"/>
                <w:sz w:val="18"/>
                <w:szCs w:val="18"/>
                <w:vertAlign w:val="superscript"/>
              </w:rPr>
              <w:t>a</w:t>
            </w:r>
            <w:r>
              <w:rPr>
                <w:rFonts w:hint="eastAsia" w:ascii="宋体" w:hAnsi="宋体"/>
                <w:sz w:val="18"/>
                <w:szCs w:val="18"/>
              </w:rPr>
              <w:t xml:space="preserve"> 功率目标值：</w:t>
            </w:r>
          </w:p>
          <w:p>
            <w:pPr>
              <w:tabs>
                <w:tab w:val="left" w:pos="666"/>
              </w:tabs>
              <w:ind w:firstLine="666" w:firstLineChars="370"/>
              <w:jc w:val="left"/>
              <w:rPr>
                <w:rFonts w:ascii="宋体" w:hAnsi="宋体"/>
                <w:sz w:val="18"/>
                <w:szCs w:val="18"/>
              </w:rPr>
            </w:pPr>
            <w:r>
              <w:rPr>
                <w:rFonts w:hint="eastAsia" w:ascii="宋体" w:hAnsi="宋体"/>
                <w:sz w:val="18"/>
                <w:szCs w:val="18"/>
              </w:rPr>
              <w:softHyphen/>
            </w:r>
            <w:r>
              <w:rPr>
                <w:rFonts w:ascii="宋体" w:hAnsi="宋体"/>
                <w:sz w:val="18"/>
                <w:szCs w:val="18"/>
              </w:rPr>
              <w:softHyphen/>
            </w:r>
            <w:r>
              <w:rPr>
                <w:rFonts w:hint="eastAsia" w:ascii="宋体" w:hAnsi="宋体"/>
                <w:sz w:val="18"/>
                <w:szCs w:val="18"/>
              </w:rPr>
              <w:t>——在试验电压下；</w:t>
            </w:r>
          </w:p>
          <w:p>
            <w:pPr>
              <w:tabs>
                <w:tab w:val="left" w:pos="666"/>
              </w:tabs>
              <w:ind w:firstLine="666" w:firstLineChars="370"/>
              <w:jc w:val="left"/>
              <w:rPr>
                <w:rFonts w:ascii="宋体" w:hAnsi="宋体"/>
                <w:sz w:val="18"/>
                <w:szCs w:val="18"/>
              </w:rPr>
            </w:pPr>
            <w:r>
              <w:rPr>
                <w:rFonts w:hint="eastAsia" w:ascii="宋体" w:hAnsi="宋体"/>
                <w:sz w:val="18"/>
                <w:szCs w:val="18"/>
              </w:rPr>
              <w:t>——对于双灯丝的灯丝光源，高功率（主）灯丝的功率。</w:t>
            </w:r>
          </w:p>
        </w:tc>
      </w:tr>
    </w:tbl>
    <w:p>
      <w:pPr>
        <w:pStyle w:val="103"/>
        <w:spacing w:before="312" w:after="312"/>
        <w:ind w:left="2"/>
      </w:pPr>
      <w:r>
        <w:rPr>
          <w:rFonts w:hint="eastAsia" w:hAnsi="黑体"/>
        </w:rPr>
        <w:t>校准和老炼</w:t>
      </w:r>
    </w:p>
    <w:p>
      <w:pPr>
        <w:ind w:firstLine="437"/>
        <w:rPr>
          <w:rFonts w:ascii="宋体" w:hAnsi="宋体"/>
        </w:rPr>
      </w:pPr>
      <w:r>
        <w:rPr>
          <w:rFonts w:hint="eastAsia" w:ascii="宋体" w:hAnsi="宋体"/>
        </w:rPr>
        <w:t>气候试验箱应在空的情况下并在上试验架的灯丝光源放入气候试验箱前进行校准。</w:t>
      </w:r>
    </w:p>
    <w:p>
      <w:pPr>
        <w:ind w:firstLine="437"/>
        <w:rPr>
          <w:rFonts w:ascii="宋体" w:hAnsi="宋体"/>
        </w:rPr>
      </w:pPr>
      <w:r>
        <w:rPr>
          <w:rFonts w:hint="eastAsia" w:ascii="宋体" w:hAnsi="宋体"/>
        </w:rPr>
        <w:t>灯丝光源应在试验电压下老炼60</w:t>
      </w:r>
      <w:r>
        <w:t> </w:t>
      </w:r>
      <w:r>
        <w:rPr>
          <w:rFonts w:hint="eastAsia" w:ascii="宋体" w:hAnsi="宋体"/>
        </w:rPr>
        <w:t>min</w:t>
      </w:r>
      <w:r>
        <w:rPr>
          <w:rFonts w:ascii="宋体" w:hAnsi="宋体"/>
        </w:rPr>
        <w:t>±</w:t>
      </w:r>
      <w:r>
        <w:rPr>
          <w:rFonts w:hint="eastAsia" w:ascii="宋体" w:hAnsi="宋体"/>
        </w:rPr>
        <w:t>5</w:t>
      </w:r>
      <w:r>
        <w:t> </w:t>
      </w:r>
      <w:r>
        <w:rPr>
          <w:rFonts w:hint="eastAsia" w:ascii="宋体" w:hAnsi="宋体"/>
        </w:rPr>
        <w:t>min。对于双灯丝的灯丝光源，应仅对主灯丝进行老炼。在老炼过程中失效的灯丝光源应替换，再对替换光源进行老炼。</w:t>
      </w:r>
    </w:p>
    <w:p>
      <w:pPr>
        <w:pStyle w:val="103"/>
        <w:spacing w:before="312" w:after="312"/>
        <w:ind w:left="2"/>
      </w:pPr>
      <w:r>
        <w:rPr>
          <w:rFonts w:hint="eastAsia"/>
        </w:rPr>
        <w:t>试验电压</w:t>
      </w:r>
    </w:p>
    <w:p>
      <w:pPr>
        <w:pStyle w:val="4"/>
      </w:pPr>
      <w:r>
        <w:rPr>
          <w:rFonts w:hint="eastAsia"/>
        </w:rPr>
        <w:t>灯丝光源应在有关的灯丝光源数据活页规定的试验电压下工作。</w:t>
      </w:r>
    </w:p>
    <w:p>
      <w:pPr>
        <w:pStyle w:val="103"/>
        <w:spacing w:before="312" w:after="312"/>
        <w:ind w:left="2"/>
      </w:pPr>
      <w:r>
        <w:rPr>
          <w:rFonts w:hint="eastAsia"/>
        </w:rPr>
        <w:t>工作位置</w:t>
      </w:r>
    </w:p>
    <w:p>
      <w:pPr>
        <w:pStyle w:val="4"/>
      </w:pPr>
      <w:r>
        <w:rPr>
          <w:rFonts w:hint="eastAsia"/>
        </w:rPr>
        <w:t>灯丝光源应在试验架上工作。试验架应水平定位在气候试验箱中，每一试验架周围的温度和相对湿度应如</w:t>
      </w:r>
      <w:r>
        <w:t>C</w:t>
      </w:r>
      <w:r>
        <w:rPr>
          <w:rFonts w:hint="eastAsia"/>
        </w:rPr>
        <w:t>.6条所规定。为促进空气流动，建议使用风扇。试验架的安装位置应使得灯丝光源的玻壳不正对风扇。试验架不应为多层或重迭结构。</w:t>
      </w:r>
    </w:p>
    <w:p>
      <w:pPr>
        <w:pStyle w:val="103"/>
        <w:spacing w:before="312" w:after="312"/>
        <w:ind w:left="2"/>
      </w:pPr>
      <w:r>
        <w:rPr>
          <w:rFonts w:hint="eastAsia"/>
        </w:rPr>
        <w:t>试验架</w:t>
      </w:r>
    </w:p>
    <w:p>
      <w:pPr>
        <w:pStyle w:val="4"/>
      </w:pPr>
      <w:r>
        <w:rPr>
          <w:rFonts w:hint="eastAsia"/>
        </w:rPr>
        <w:t>试验架应由如图</w:t>
      </w:r>
      <w:r>
        <w:t>C</w:t>
      </w:r>
      <w:r>
        <w:rPr>
          <w:rFonts w:hint="eastAsia"/>
        </w:rPr>
        <w:t>.1和图</w:t>
      </w:r>
      <w:r>
        <w:t>C</w:t>
      </w:r>
      <w:r>
        <w:rPr>
          <w:rFonts w:hint="eastAsia"/>
        </w:rPr>
        <w:t>.2及表</w:t>
      </w:r>
      <w:r>
        <w:t>C</w:t>
      </w:r>
      <w:r>
        <w:rPr>
          <w:rFonts w:hint="eastAsia"/>
        </w:rPr>
        <w:t>.3所规定的试验罩水平阵列组成。试验罩的正面和底面应开放，其他面应使用1</w:t>
      </w:r>
      <w:r>
        <w:t> </w:t>
      </w:r>
      <w:r>
        <w:rPr>
          <w:rFonts w:hint="eastAsia"/>
        </w:rPr>
        <w:t>mm厚的不锈钢板封闭。如果是试验罩阵列，相邻的侧边的总厚度应为1</w:t>
      </w:r>
      <w:r>
        <w:t> </w:t>
      </w:r>
      <w:r>
        <w:rPr>
          <w:rFonts w:hint="eastAsia"/>
        </w:rPr>
        <w:t>mm。灯丝光源应安装在其通常的灯座中，灯丝光源基准轴和灯丝均处于水平位置，且其相对于试验罩的位置按图</w:t>
      </w:r>
      <w:r>
        <w:t>C</w:t>
      </w:r>
      <w:r>
        <w:rPr>
          <w:rFonts w:hint="eastAsia"/>
        </w:rPr>
        <w:t>.1和图</w:t>
      </w:r>
      <w:r>
        <w:t>C</w:t>
      </w:r>
      <w:r>
        <w:rPr>
          <w:rFonts w:hint="eastAsia"/>
        </w:rPr>
        <w:t>.2的规定。如果通常的灯座不能承受本附录所规定的温度，可采用其他方法按规定固定灯丝光源。</w:t>
      </w:r>
    </w:p>
    <w:p>
      <w:pPr>
        <w:jc w:val="center"/>
      </w:pPr>
      <w:r>
        <w:pict>
          <v:group id="_x0000_s2308" o:spid="_x0000_s2308" o:spt="203" style="height:137.95pt;width:377.85pt;" coordorigin="1951,5809" coordsize="7557,2759" editas="canvas">
            <o:lock v:ext="edit"/>
            <v:shape id="_x0000_s2309" o:spid="_x0000_s2309" o:spt="75" type="#_x0000_t75" style="position:absolute;left:1951;top:5809;height:2759;width:7557;" filled="f" o:preferrelative="f" stroked="f" coordsize="21600,21600">
              <v:fill on="f" focussize="0,0"/>
              <v:stroke on="f" joinstyle="miter"/>
              <v:imagedata o:title=""/>
              <o:lock v:ext="edit" text="t" aspectratio="t"/>
            </v:shape>
            <v:shape id="_x0000_s2310" o:spid="_x0000_s2310" o:spt="75" type="#_x0000_t75" style="position:absolute;left:2123;top:5809;height:2679;width:7211;" filled="f" o:preferrelative="t" stroked="f" coordsize="21600,21600">
              <v:path/>
              <v:fill on="f" focussize="0,0"/>
              <v:stroke on="f" joinstyle="miter"/>
              <v:imagedata r:id="rId15" o:title="图1-图2"/>
              <o:lock v:ext="edit" aspectratio="t"/>
            </v:shape>
            <v:shape id="_x0000_s2311" o:spid="_x0000_s2311" o:spt="202" type="#_x0000_t202" style="position:absolute;left:4155;top:8370;height:198;width:565;" stroked="f" coordsize="21600,21600">
              <v:path/>
              <v:fill focussize="0,0"/>
              <v:stroke on="f" joinstyle="miter"/>
              <v:imagedata o:title=""/>
              <o:lock v:ext="edit"/>
              <v:textbox inset="0.5mm,0mm,0.5mm,0.5mm">
                <w:txbxContent>
                  <w:p/>
                </w:txbxContent>
              </v:textbox>
            </v:shape>
            <v:group id="_x0000_s2312" o:spid="_x0000_s2312" o:spt="203" style="position:absolute;left:2924;top:6490;height:1645;width:5950;" coordorigin="2924,6571" coordsize="5950,1645">
              <o:lock v:ext="edit"/>
              <v:shape id="_x0000_s2313" o:spid="_x0000_s2313" o:spt="202" type="#_x0000_t202" style="position:absolute;left:2924;top:8000;height:198;width:565;" filled="f" stroked="f" coordsize="21600,21600">
                <v:path/>
                <v:fill on="f" focussize="0,0"/>
                <v:stroke on="f" joinstyle="miter"/>
                <v:imagedata o:title=""/>
                <o:lock v:ext="edit"/>
                <v:textbox inset="0.5mm,0mm,0.5mm,0.5mm">
                  <w:txbxContent>
                    <w:p>
                      <w:pPr>
                        <w:spacing w:line="200" w:lineRule="exact"/>
                        <w:jc w:val="center"/>
                        <w:rPr>
                          <w:rFonts w:ascii="宋体" w:hAnsi="宋体"/>
                          <w:sz w:val="15"/>
                          <w:szCs w:val="15"/>
                        </w:rPr>
                      </w:pPr>
                      <w:r>
                        <w:rPr>
                          <w:rFonts w:hint="eastAsia" w:ascii="宋体" w:hAnsi="宋体"/>
                          <w:sz w:val="15"/>
                          <w:szCs w:val="15"/>
                        </w:rPr>
                        <w:t>a</w:t>
                      </w:r>
                    </w:p>
                  </w:txbxContent>
                </v:textbox>
              </v:shape>
              <v:shape id="_x0000_s2314" o:spid="_x0000_s2314" o:spt="202" type="#_x0000_t202" style="position:absolute;left:3878;top:8018;height:198;width:340;" filled="f" stroked="f" coordsize="21600,21600">
                <v:path/>
                <v:fill on="f" focussize="0,0"/>
                <v:stroke on="f" joinstyle="miter"/>
                <v:imagedata o:title=""/>
                <o:lock v:ext="edit"/>
                <v:textbox inset="0.5mm,0mm,0.5mm,0.5mm">
                  <w:txbxContent>
                    <w:p>
                      <w:pPr>
                        <w:spacing w:line="200" w:lineRule="exact"/>
                        <w:jc w:val="center"/>
                        <w:rPr>
                          <w:rFonts w:ascii="宋体" w:hAnsi="宋体"/>
                          <w:sz w:val="15"/>
                          <w:szCs w:val="15"/>
                        </w:rPr>
                      </w:pPr>
                      <w:r>
                        <w:rPr>
                          <w:rFonts w:hint="eastAsia" w:ascii="宋体" w:hAnsi="宋体"/>
                          <w:sz w:val="15"/>
                          <w:szCs w:val="15"/>
                        </w:rPr>
                        <w:t>b</w:t>
                      </w:r>
                    </w:p>
                  </w:txbxContent>
                </v:textbox>
              </v:shape>
              <v:shape id="_x0000_s2315" o:spid="_x0000_s2315" o:spt="202" type="#_x0000_t202" style="position:absolute;left:6926;top:7991;height:198;width:565;" filled="f" stroked="f" coordsize="21600,21600">
                <v:path/>
                <v:fill on="f" focussize="0,0"/>
                <v:stroke on="f" joinstyle="miter"/>
                <v:imagedata o:title=""/>
                <o:lock v:ext="edit"/>
                <v:textbox inset="0.5mm,0mm,0.5mm,0.5mm">
                  <w:txbxContent>
                    <w:p>
                      <w:pPr>
                        <w:spacing w:line="200" w:lineRule="exact"/>
                        <w:jc w:val="center"/>
                        <w:rPr>
                          <w:rFonts w:ascii="宋体" w:hAnsi="宋体"/>
                          <w:sz w:val="15"/>
                          <w:szCs w:val="15"/>
                        </w:rPr>
                      </w:pPr>
                      <w:r>
                        <w:rPr>
                          <w:rFonts w:hint="eastAsia" w:ascii="宋体" w:hAnsi="宋体"/>
                          <w:sz w:val="15"/>
                          <w:szCs w:val="15"/>
                        </w:rPr>
                        <w:t>c</w:t>
                      </w:r>
                    </w:p>
                  </w:txbxContent>
                </v:textbox>
              </v:shape>
              <v:shape id="_x0000_s2316" o:spid="_x0000_s2316" o:spt="202" type="#_x0000_t202" style="position:absolute;left:7719;top:7991;height:198;width:565;" filled="f" stroked="f" coordsize="21600,21600">
                <v:path/>
                <v:fill on="f" focussize="0,0"/>
                <v:stroke on="f" joinstyle="miter"/>
                <v:imagedata o:title=""/>
                <o:lock v:ext="edit"/>
                <v:textbox inset="0.5mm,0mm,0.5mm,0.5mm">
                  <w:txbxContent>
                    <w:p>
                      <w:pPr>
                        <w:spacing w:line="200" w:lineRule="exact"/>
                        <w:jc w:val="center"/>
                        <w:rPr>
                          <w:rFonts w:ascii="宋体" w:hAnsi="宋体"/>
                          <w:sz w:val="15"/>
                          <w:szCs w:val="15"/>
                        </w:rPr>
                      </w:pPr>
                      <w:r>
                        <w:rPr>
                          <w:rFonts w:hint="eastAsia" w:ascii="宋体" w:hAnsi="宋体"/>
                          <w:sz w:val="15"/>
                          <w:szCs w:val="15"/>
                        </w:rPr>
                        <w:t>c</w:t>
                      </w:r>
                    </w:p>
                  </w:txbxContent>
                </v:textbox>
              </v:shape>
              <v:shape id="_x0000_s2317" o:spid="_x0000_s2317" o:spt="202" type="#_x0000_t202" style="position:absolute;left:8622;top:7276;height:428;width:252;" filled="f" stroked="f" coordsize="21600,21600">
                <v:path/>
                <v:fill on="f" focussize="0,0"/>
                <v:stroke on="f" joinstyle="miter"/>
                <v:imagedata o:title=""/>
                <o:lock v:ext="edit"/>
                <v:textbox inset="0.5mm,0mm,0.5mm,0.5mm" style="layout-flow:vertical;mso-layout-flow-alt:bottom-to-top;">
                  <w:txbxContent>
                    <w:p>
                      <w:pPr>
                        <w:spacing w:line="200" w:lineRule="exact"/>
                        <w:jc w:val="center"/>
                        <w:rPr>
                          <w:rFonts w:ascii="宋体" w:hAnsi="宋体"/>
                          <w:sz w:val="15"/>
                          <w:szCs w:val="15"/>
                        </w:rPr>
                      </w:pPr>
                      <w:r>
                        <w:rPr>
                          <w:rFonts w:hint="eastAsia" w:ascii="宋体" w:hAnsi="宋体"/>
                          <w:sz w:val="15"/>
                          <w:szCs w:val="15"/>
                        </w:rPr>
                        <w:t>e</w:t>
                      </w:r>
                    </w:p>
                  </w:txbxContent>
                </v:textbox>
              </v:shape>
              <v:shape id="_x0000_s2318" o:spid="_x0000_s2318" o:spt="202" type="#_x0000_t202" style="position:absolute;left:8622;top:6571;height:428;width:252;" filled="f" stroked="f" coordsize="21600,21600">
                <v:path/>
                <v:fill on="f" focussize="0,0"/>
                <v:stroke on="f" joinstyle="miter"/>
                <v:imagedata o:title=""/>
                <o:lock v:ext="edit"/>
                <v:textbox inset="0.5mm,0mm,0.5mm,0.5mm" style="layout-flow:vertical;mso-layout-flow-alt:bottom-to-top;">
                  <w:txbxContent>
                    <w:p>
                      <w:pPr>
                        <w:spacing w:line="200" w:lineRule="exact"/>
                        <w:jc w:val="center"/>
                        <w:rPr>
                          <w:rFonts w:ascii="宋体" w:hAnsi="宋体"/>
                          <w:sz w:val="15"/>
                          <w:szCs w:val="15"/>
                        </w:rPr>
                      </w:pPr>
                      <w:r>
                        <w:rPr>
                          <w:rFonts w:hint="eastAsia" w:ascii="宋体" w:hAnsi="宋体"/>
                          <w:sz w:val="15"/>
                          <w:szCs w:val="15"/>
                        </w:rPr>
                        <w:t>d</w:t>
                      </w:r>
                    </w:p>
                  </w:txbxContent>
                </v:textbox>
              </v:shape>
            </v:group>
            <w10:wrap type="none"/>
            <w10:anchorlock/>
          </v:group>
        </w:pict>
      </w:r>
    </w:p>
    <w:p>
      <w:pPr>
        <w:pStyle w:val="4"/>
        <w:ind w:firstLine="1470" w:firstLineChars="700"/>
        <w:rPr>
          <w:rFonts w:ascii="黑体" w:hAnsi="黑体" w:eastAsia="黑体"/>
          <w:szCs w:val="21"/>
        </w:rPr>
      </w:pPr>
      <w:r>
        <w:rPr>
          <w:rFonts w:hint="eastAsia" w:ascii="黑体" w:hAnsi="黑体" w:eastAsia="黑体"/>
          <w:szCs w:val="21"/>
        </w:rPr>
        <w:t>图</w:t>
      </w:r>
      <w:r>
        <w:rPr>
          <w:rFonts w:ascii="黑体" w:hAnsi="黑体" w:eastAsia="黑体"/>
          <w:szCs w:val="21"/>
        </w:rPr>
        <w:t>C</w:t>
      </w:r>
      <w:r>
        <w:rPr>
          <w:rFonts w:hint="eastAsia" w:ascii="黑体" w:hAnsi="黑体" w:eastAsia="黑体"/>
          <w:szCs w:val="21"/>
        </w:rPr>
        <w:t>.1  试验罩侧视图                       图</w:t>
      </w:r>
      <w:r>
        <w:rPr>
          <w:rFonts w:ascii="黑体" w:hAnsi="黑体" w:eastAsia="黑体"/>
          <w:szCs w:val="21"/>
        </w:rPr>
        <w:t>C</w:t>
      </w:r>
      <w:r>
        <w:rPr>
          <w:rFonts w:hint="eastAsia" w:ascii="黑体" w:hAnsi="黑体" w:eastAsia="黑体"/>
          <w:szCs w:val="21"/>
        </w:rPr>
        <w:t>.2  试验罩正视图</w:t>
      </w:r>
    </w:p>
    <w:p>
      <w:pPr>
        <w:pStyle w:val="4"/>
      </w:pPr>
    </w:p>
    <w:p>
      <w:pPr>
        <w:tabs>
          <w:tab w:val="left" w:pos="4678"/>
        </w:tabs>
        <w:spacing w:after="156" w:afterLines="50"/>
        <w:ind w:firstLine="2268" w:firstLineChars="1080"/>
        <w:jc w:val="left"/>
        <w:rPr>
          <w:rFonts w:ascii="黑体" w:hAnsi="黑体" w:eastAsia="黑体"/>
        </w:rPr>
      </w:pPr>
      <w:r>
        <w:rPr>
          <w:rFonts w:hint="eastAsia" w:ascii="黑体" w:hAnsi="黑体" w:eastAsia="黑体"/>
        </w:rPr>
        <w:t>表</w:t>
      </w:r>
      <w:r>
        <w:rPr>
          <w:rFonts w:ascii="黑体" w:hAnsi="黑体" w:eastAsia="黑体"/>
        </w:rPr>
        <w:t>C</w:t>
      </w:r>
      <w:r>
        <w:rPr>
          <w:rFonts w:hint="eastAsia" w:ascii="黑体" w:hAnsi="黑体" w:eastAsia="黑体"/>
        </w:rPr>
        <w:t xml:space="preserve">.3  可采用的试验罩尺寸及灯丝中心的相对位置             </w:t>
      </w:r>
      <w:r>
        <w:rPr>
          <w:rFonts w:hint="eastAsia" w:ascii="宋体" w:hAnsi="宋体"/>
          <w:sz w:val="18"/>
          <w:szCs w:val="18"/>
        </w:rPr>
        <w:t>单位为毫米</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617"/>
        <w:gridCol w:w="1439"/>
        <w:gridCol w:w="1439"/>
        <w:gridCol w:w="1439"/>
        <w:gridCol w:w="1440"/>
        <w:gridCol w:w="18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617" w:type="dxa"/>
            <w:tcBorders>
              <w:top w:val="single" w:color="auto" w:sz="12" w:space="0"/>
              <w:bottom w:val="single" w:color="auto" w:sz="12" w:space="0"/>
            </w:tcBorders>
            <w:vAlign w:val="center"/>
          </w:tcPr>
          <w:p>
            <w:pPr>
              <w:jc w:val="center"/>
              <w:rPr>
                <w:rFonts w:ascii="宋体" w:hAnsi="宋体"/>
                <w:sz w:val="18"/>
                <w:szCs w:val="18"/>
              </w:rPr>
            </w:pPr>
            <w:r>
              <w:rPr>
                <w:rFonts w:hint="eastAsia" w:ascii="宋体" w:hAnsi="宋体"/>
                <w:sz w:val="18"/>
                <w:szCs w:val="18"/>
              </w:rPr>
              <w:t>试验罩</w:t>
            </w:r>
          </w:p>
        </w:tc>
        <w:tc>
          <w:tcPr>
            <w:tcW w:w="1439" w:type="dxa"/>
            <w:tcBorders>
              <w:top w:val="single" w:color="auto" w:sz="12" w:space="0"/>
              <w:bottom w:val="single" w:color="auto" w:sz="12" w:space="0"/>
            </w:tcBorders>
            <w:vAlign w:val="center"/>
          </w:tcPr>
          <w:p>
            <w:pPr>
              <w:jc w:val="center"/>
              <w:rPr>
                <w:rFonts w:ascii="宋体" w:hAnsi="宋体"/>
                <w:sz w:val="18"/>
                <w:szCs w:val="18"/>
              </w:rPr>
            </w:pPr>
            <w:r>
              <w:rPr>
                <w:rFonts w:hint="eastAsia" w:ascii="宋体" w:hAnsi="宋体"/>
                <w:sz w:val="18"/>
                <w:szCs w:val="18"/>
              </w:rPr>
              <w:t>a</w:t>
            </w:r>
          </w:p>
        </w:tc>
        <w:tc>
          <w:tcPr>
            <w:tcW w:w="1439" w:type="dxa"/>
            <w:tcBorders>
              <w:top w:val="single" w:color="auto" w:sz="12" w:space="0"/>
              <w:bottom w:val="single" w:color="auto" w:sz="12" w:space="0"/>
            </w:tcBorders>
            <w:vAlign w:val="center"/>
          </w:tcPr>
          <w:p>
            <w:pPr>
              <w:jc w:val="center"/>
              <w:rPr>
                <w:rFonts w:ascii="宋体" w:hAnsi="宋体"/>
                <w:sz w:val="18"/>
                <w:szCs w:val="18"/>
              </w:rPr>
            </w:pPr>
            <w:r>
              <w:rPr>
                <w:rFonts w:hint="eastAsia" w:ascii="宋体" w:hAnsi="宋体"/>
                <w:sz w:val="18"/>
                <w:szCs w:val="18"/>
              </w:rPr>
              <w:t>b</w:t>
            </w:r>
          </w:p>
        </w:tc>
        <w:tc>
          <w:tcPr>
            <w:tcW w:w="1439" w:type="dxa"/>
            <w:tcBorders>
              <w:top w:val="single" w:color="auto" w:sz="12" w:space="0"/>
              <w:bottom w:val="single" w:color="auto" w:sz="12" w:space="0"/>
            </w:tcBorders>
            <w:vAlign w:val="center"/>
          </w:tcPr>
          <w:p>
            <w:pPr>
              <w:jc w:val="center"/>
              <w:rPr>
                <w:rFonts w:ascii="宋体" w:hAnsi="宋体"/>
                <w:sz w:val="18"/>
                <w:szCs w:val="18"/>
              </w:rPr>
            </w:pPr>
            <w:r>
              <w:rPr>
                <w:rFonts w:hint="eastAsia" w:ascii="宋体" w:hAnsi="宋体"/>
                <w:sz w:val="18"/>
                <w:szCs w:val="18"/>
              </w:rPr>
              <w:t>c</w:t>
            </w:r>
          </w:p>
        </w:tc>
        <w:tc>
          <w:tcPr>
            <w:tcW w:w="1440" w:type="dxa"/>
            <w:tcBorders>
              <w:top w:val="single" w:color="auto" w:sz="12" w:space="0"/>
              <w:bottom w:val="single" w:color="auto" w:sz="12" w:space="0"/>
            </w:tcBorders>
            <w:vAlign w:val="center"/>
          </w:tcPr>
          <w:p>
            <w:pPr>
              <w:jc w:val="center"/>
              <w:rPr>
                <w:rFonts w:ascii="宋体" w:hAnsi="宋体"/>
                <w:sz w:val="18"/>
                <w:szCs w:val="18"/>
              </w:rPr>
            </w:pPr>
            <w:r>
              <w:rPr>
                <w:rFonts w:hint="eastAsia" w:ascii="宋体" w:hAnsi="宋体"/>
                <w:sz w:val="18"/>
                <w:szCs w:val="18"/>
              </w:rPr>
              <w:t>d</w:t>
            </w:r>
          </w:p>
        </w:tc>
        <w:tc>
          <w:tcPr>
            <w:tcW w:w="1893" w:type="dxa"/>
            <w:tcBorders>
              <w:top w:val="single" w:color="auto" w:sz="12" w:space="0"/>
              <w:bottom w:val="single" w:color="auto" w:sz="12" w:space="0"/>
            </w:tcBorders>
            <w:vAlign w:val="center"/>
          </w:tcPr>
          <w:p>
            <w:pPr>
              <w:jc w:val="center"/>
              <w:rPr>
                <w:rFonts w:ascii="宋体" w:hAnsi="宋体"/>
                <w:sz w:val="18"/>
                <w:szCs w:val="18"/>
              </w:rPr>
            </w:pPr>
            <w:r>
              <w:rPr>
                <w:rFonts w:hint="eastAsia" w:ascii="宋体" w:hAnsi="宋体"/>
                <w:sz w:val="18"/>
                <w:szCs w:val="18"/>
              </w:rPr>
              <w:t>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617" w:type="dxa"/>
            <w:tcBorders>
              <w:top w:val="single" w:color="auto" w:sz="12" w:space="0"/>
            </w:tcBorders>
            <w:vAlign w:val="center"/>
          </w:tcPr>
          <w:p>
            <w:pPr>
              <w:jc w:val="center"/>
              <w:rPr>
                <w:rFonts w:ascii="宋体" w:hAnsi="宋体"/>
                <w:sz w:val="18"/>
                <w:szCs w:val="18"/>
              </w:rPr>
            </w:pPr>
            <w:r>
              <w:rPr>
                <w:rFonts w:hint="eastAsia" w:ascii="宋体" w:hAnsi="宋体"/>
                <w:sz w:val="18"/>
                <w:szCs w:val="18"/>
              </w:rPr>
              <w:t>A</w:t>
            </w:r>
          </w:p>
        </w:tc>
        <w:tc>
          <w:tcPr>
            <w:tcW w:w="1439" w:type="dxa"/>
            <w:tcBorders>
              <w:top w:val="single" w:color="auto" w:sz="12" w:space="0"/>
            </w:tcBorders>
            <w:vAlign w:val="center"/>
          </w:tcPr>
          <w:p>
            <w:pPr>
              <w:jc w:val="center"/>
              <w:rPr>
                <w:rFonts w:ascii="宋体" w:hAnsi="宋体"/>
                <w:sz w:val="18"/>
                <w:szCs w:val="18"/>
              </w:rPr>
            </w:pPr>
            <w:r>
              <w:rPr>
                <w:rFonts w:hint="eastAsia" w:ascii="宋体" w:hAnsi="宋体"/>
                <w:sz w:val="18"/>
                <w:szCs w:val="18"/>
              </w:rPr>
              <w:t>13</w:t>
            </w:r>
          </w:p>
        </w:tc>
        <w:tc>
          <w:tcPr>
            <w:tcW w:w="1439" w:type="dxa"/>
            <w:tcBorders>
              <w:top w:val="single" w:color="auto" w:sz="12" w:space="0"/>
            </w:tcBorders>
            <w:vAlign w:val="center"/>
          </w:tcPr>
          <w:p>
            <w:pPr>
              <w:jc w:val="center"/>
              <w:rPr>
                <w:rFonts w:ascii="宋体" w:hAnsi="宋体"/>
                <w:sz w:val="18"/>
                <w:szCs w:val="18"/>
              </w:rPr>
            </w:pPr>
            <w:r>
              <w:rPr>
                <w:rFonts w:hint="eastAsia" w:ascii="宋体" w:hAnsi="宋体"/>
                <w:sz w:val="18"/>
                <w:szCs w:val="18"/>
              </w:rPr>
              <w:t>11</w:t>
            </w:r>
          </w:p>
        </w:tc>
        <w:tc>
          <w:tcPr>
            <w:tcW w:w="1439" w:type="dxa"/>
            <w:tcBorders>
              <w:top w:val="single" w:color="auto" w:sz="12" w:space="0"/>
            </w:tcBorders>
            <w:vAlign w:val="center"/>
          </w:tcPr>
          <w:p>
            <w:pPr>
              <w:jc w:val="center"/>
              <w:rPr>
                <w:rFonts w:ascii="宋体" w:hAnsi="宋体"/>
                <w:sz w:val="18"/>
                <w:szCs w:val="18"/>
              </w:rPr>
            </w:pPr>
            <w:r>
              <w:rPr>
                <w:rFonts w:hint="eastAsia" w:ascii="宋体" w:hAnsi="宋体"/>
                <w:sz w:val="18"/>
                <w:szCs w:val="18"/>
              </w:rPr>
              <w:t>7.75</w:t>
            </w:r>
          </w:p>
        </w:tc>
        <w:tc>
          <w:tcPr>
            <w:tcW w:w="1440" w:type="dxa"/>
            <w:tcBorders>
              <w:top w:val="single" w:color="auto" w:sz="12" w:space="0"/>
            </w:tcBorders>
            <w:vAlign w:val="center"/>
          </w:tcPr>
          <w:p>
            <w:pPr>
              <w:jc w:val="center"/>
              <w:rPr>
                <w:rFonts w:ascii="宋体" w:hAnsi="宋体"/>
                <w:sz w:val="18"/>
                <w:szCs w:val="18"/>
              </w:rPr>
            </w:pPr>
            <w:r>
              <w:rPr>
                <w:rFonts w:hint="eastAsia" w:ascii="宋体" w:hAnsi="宋体"/>
                <w:sz w:val="18"/>
                <w:szCs w:val="18"/>
              </w:rPr>
              <w:t>8</w:t>
            </w:r>
          </w:p>
        </w:tc>
        <w:tc>
          <w:tcPr>
            <w:tcW w:w="1893" w:type="dxa"/>
            <w:tcBorders>
              <w:top w:val="single" w:color="auto" w:sz="12" w:space="0"/>
            </w:tcBorders>
            <w:vAlign w:val="center"/>
          </w:tcPr>
          <w:p>
            <w:pPr>
              <w:jc w:val="center"/>
              <w:rPr>
                <w:rFonts w:ascii="宋体" w:hAnsi="宋体"/>
                <w:sz w:val="18"/>
                <w:szCs w:val="18"/>
              </w:rPr>
            </w:pPr>
            <w:r>
              <w:rPr>
                <w:rFonts w:hint="eastAsia" w:ascii="宋体" w:hAnsi="宋体"/>
                <w:sz w:val="18"/>
                <w:szCs w:val="18"/>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617" w:type="dxa"/>
            <w:vAlign w:val="center"/>
          </w:tcPr>
          <w:p>
            <w:pPr>
              <w:jc w:val="center"/>
              <w:rPr>
                <w:rFonts w:ascii="宋体" w:hAnsi="宋体"/>
                <w:sz w:val="18"/>
                <w:szCs w:val="18"/>
              </w:rPr>
            </w:pPr>
            <w:r>
              <w:rPr>
                <w:rFonts w:hint="eastAsia" w:ascii="宋体" w:hAnsi="宋体"/>
                <w:sz w:val="18"/>
                <w:szCs w:val="18"/>
              </w:rPr>
              <w:t>B</w:t>
            </w:r>
          </w:p>
        </w:tc>
        <w:tc>
          <w:tcPr>
            <w:tcW w:w="1439" w:type="dxa"/>
            <w:vAlign w:val="center"/>
          </w:tcPr>
          <w:p>
            <w:pPr>
              <w:jc w:val="center"/>
              <w:rPr>
                <w:rFonts w:ascii="宋体" w:hAnsi="宋体"/>
                <w:sz w:val="18"/>
                <w:szCs w:val="18"/>
              </w:rPr>
            </w:pPr>
            <w:r>
              <w:rPr>
                <w:rFonts w:hint="eastAsia" w:ascii="宋体" w:hAnsi="宋体"/>
                <w:sz w:val="18"/>
                <w:szCs w:val="18"/>
              </w:rPr>
              <w:t>28</w:t>
            </w:r>
          </w:p>
        </w:tc>
        <w:tc>
          <w:tcPr>
            <w:tcW w:w="1439" w:type="dxa"/>
            <w:vAlign w:val="center"/>
          </w:tcPr>
          <w:p>
            <w:pPr>
              <w:jc w:val="center"/>
              <w:rPr>
                <w:rFonts w:ascii="宋体" w:hAnsi="宋体"/>
                <w:sz w:val="18"/>
                <w:szCs w:val="18"/>
              </w:rPr>
            </w:pPr>
            <w:r>
              <w:rPr>
                <w:rFonts w:hint="eastAsia" w:ascii="宋体" w:hAnsi="宋体"/>
                <w:sz w:val="18"/>
                <w:szCs w:val="18"/>
              </w:rPr>
              <w:t>15</w:t>
            </w:r>
          </w:p>
        </w:tc>
        <w:tc>
          <w:tcPr>
            <w:tcW w:w="1439" w:type="dxa"/>
            <w:vAlign w:val="center"/>
          </w:tcPr>
          <w:p>
            <w:pPr>
              <w:jc w:val="center"/>
              <w:rPr>
                <w:rFonts w:ascii="宋体" w:hAnsi="宋体"/>
                <w:sz w:val="18"/>
                <w:szCs w:val="18"/>
              </w:rPr>
            </w:pPr>
            <w:r>
              <w:rPr>
                <w:rFonts w:hint="eastAsia" w:ascii="宋体" w:hAnsi="宋体"/>
                <w:sz w:val="18"/>
                <w:szCs w:val="18"/>
              </w:rPr>
              <w:t>13</w:t>
            </w:r>
          </w:p>
        </w:tc>
        <w:tc>
          <w:tcPr>
            <w:tcW w:w="1440" w:type="dxa"/>
            <w:vAlign w:val="center"/>
          </w:tcPr>
          <w:p>
            <w:pPr>
              <w:jc w:val="center"/>
              <w:rPr>
                <w:rFonts w:ascii="宋体" w:hAnsi="宋体"/>
                <w:sz w:val="18"/>
                <w:szCs w:val="18"/>
              </w:rPr>
            </w:pPr>
            <w:r>
              <w:rPr>
                <w:rFonts w:hint="eastAsia" w:ascii="宋体" w:hAnsi="宋体"/>
                <w:sz w:val="18"/>
                <w:szCs w:val="18"/>
              </w:rPr>
              <w:t>14</w:t>
            </w:r>
          </w:p>
        </w:tc>
        <w:tc>
          <w:tcPr>
            <w:tcW w:w="1893" w:type="dxa"/>
            <w:vAlign w:val="center"/>
          </w:tcPr>
          <w:p>
            <w:pPr>
              <w:jc w:val="center"/>
              <w:rPr>
                <w:rFonts w:ascii="宋体" w:hAnsi="宋体"/>
                <w:sz w:val="18"/>
                <w:szCs w:val="18"/>
              </w:rPr>
            </w:pPr>
            <w:r>
              <w:rPr>
                <w:rFonts w:hint="eastAsia" w:ascii="宋体" w:hAnsi="宋体"/>
                <w:sz w:val="18"/>
                <w:szCs w:val="18"/>
              </w:rPr>
              <w:t>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617" w:type="dxa"/>
            <w:vAlign w:val="center"/>
          </w:tcPr>
          <w:p>
            <w:pPr>
              <w:jc w:val="center"/>
              <w:rPr>
                <w:rFonts w:ascii="宋体" w:hAnsi="宋体"/>
                <w:sz w:val="18"/>
                <w:szCs w:val="18"/>
              </w:rPr>
            </w:pPr>
            <w:r>
              <w:rPr>
                <w:rFonts w:hint="eastAsia" w:ascii="宋体" w:hAnsi="宋体"/>
                <w:sz w:val="18"/>
                <w:szCs w:val="18"/>
              </w:rPr>
              <w:t>C</w:t>
            </w:r>
          </w:p>
        </w:tc>
        <w:tc>
          <w:tcPr>
            <w:tcW w:w="1439" w:type="dxa"/>
            <w:vAlign w:val="center"/>
          </w:tcPr>
          <w:p>
            <w:pPr>
              <w:jc w:val="center"/>
              <w:rPr>
                <w:rFonts w:ascii="宋体" w:hAnsi="宋体"/>
                <w:sz w:val="18"/>
                <w:szCs w:val="18"/>
              </w:rPr>
            </w:pPr>
            <w:r>
              <w:rPr>
                <w:rFonts w:hint="eastAsia" w:ascii="宋体" w:hAnsi="宋体"/>
                <w:sz w:val="18"/>
                <w:szCs w:val="18"/>
              </w:rPr>
              <w:t>42</w:t>
            </w:r>
          </w:p>
        </w:tc>
        <w:tc>
          <w:tcPr>
            <w:tcW w:w="1439" w:type="dxa"/>
            <w:vAlign w:val="center"/>
          </w:tcPr>
          <w:p>
            <w:pPr>
              <w:jc w:val="center"/>
              <w:rPr>
                <w:rFonts w:ascii="宋体" w:hAnsi="宋体"/>
                <w:sz w:val="18"/>
                <w:szCs w:val="18"/>
              </w:rPr>
            </w:pPr>
            <w:r>
              <w:rPr>
                <w:rFonts w:hint="eastAsia" w:ascii="宋体" w:hAnsi="宋体"/>
                <w:sz w:val="18"/>
                <w:szCs w:val="18"/>
              </w:rPr>
              <w:t>18</w:t>
            </w:r>
          </w:p>
        </w:tc>
        <w:tc>
          <w:tcPr>
            <w:tcW w:w="1439" w:type="dxa"/>
            <w:vAlign w:val="center"/>
          </w:tcPr>
          <w:p>
            <w:pPr>
              <w:jc w:val="center"/>
              <w:rPr>
                <w:rFonts w:ascii="宋体" w:hAnsi="宋体"/>
                <w:sz w:val="18"/>
                <w:szCs w:val="18"/>
              </w:rPr>
            </w:pPr>
            <w:r>
              <w:rPr>
                <w:rFonts w:hint="eastAsia" w:ascii="宋体" w:hAnsi="宋体"/>
                <w:sz w:val="18"/>
                <w:szCs w:val="18"/>
              </w:rPr>
              <w:t>19</w:t>
            </w:r>
          </w:p>
        </w:tc>
        <w:tc>
          <w:tcPr>
            <w:tcW w:w="1440" w:type="dxa"/>
            <w:vAlign w:val="center"/>
          </w:tcPr>
          <w:p>
            <w:pPr>
              <w:jc w:val="center"/>
              <w:rPr>
                <w:rFonts w:ascii="宋体" w:hAnsi="宋体"/>
                <w:sz w:val="18"/>
                <w:szCs w:val="18"/>
              </w:rPr>
            </w:pPr>
            <w:r>
              <w:rPr>
                <w:rFonts w:hint="eastAsia" w:ascii="宋体" w:hAnsi="宋体"/>
                <w:sz w:val="18"/>
                <w:szCs w:val="18"/>
              </w:rPr>
              <w:t>19</w:t>
            </w:r>
          </w:p>
        </w:tc>
        <w:tc>
          <w:tcPr>
            <w:tcW w:w="1893" w:type="dxa"/>
            <w:vAlign w:val="center"/>
          </w:tcPr>
          <w:p>
            <w:pPr>
              <w:jc w:val="center"/>
              <w:rPr>
                <w:rFonts w:ascii="宋体" w:hAnsi="宋体"/>
                <w:sz w:val="18"/>
                <w:szCs w:val="18"/>
              </w:rPr>
            </w:pPr>
            <w:r>
              <w:rPr>
                <w:rFonts w:hint="eastAsia" w:ascii="宋体" w:hAnsi="宋体"/>
                <w:sz w:val="18"/>
                <w:szCs w:val="18"/>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617" w:type="dxa"/>
            <w:vAlign w:val="center"/>
          </w:tcPr>
          <w:p>
            <w:pPr>
              <w:jc w:val="center"/>
              <w:rPr>
                <w:rFonts w:ascii="宋体" w:hAnsi="宋体"/>
                <w:sz w:val="18"/>
                <w:szCs w:val="18"/>
              </w:rPr>
            </w:pPr>
            <w:r>
              <w:rPr>
                <w:rFonts w:hint="eastAsia" w:ascii="宋体" w:hAnsi="宋体"/>
                <w:sz w:val="18"/>
                <w:szCs w:val="18"/>
              </w:rPr>
              <w:t>D</w:t>
            </w:r>
          </w:p>
        </w:tc>
        <w:tc>
          <w:tcPr>
            <w:tcW w:w="1439" w:type="dxa"/>
            <w:vAlign w:val="center"/>
          </w:tcPr>
          <w:p>
            <w:pPr>
              <w:jc w:val="center"/>
              <w:rPr>
                <w:rFonts w:ascii="宋体" w:hAnsi="宋体"/>
                <w:sz w:val="18"/>
                <w:szCs w:val="18"/>
              </w:rPr>
            </w:pPr>
            <w:r>
              <w:rPr>
                <w:rFonts w:hint="eastAsia" w:ascii="宋体" w:hAnsi="宋体"/>
                <w:sz w:val="18"/>
                <w:szCs w:val="18"/>
              </w:rPr>
              <w:t>42</w:t>
            </w:r>
          </w:p>
        </w:tc>
        <w:tc>
          <w:tcPr>
            <w:tcW w:w="1439" w:type="dxa"/>
            <w:vAlign w:val="center"/>
          </w:tcPr>
          <w:p>
            <w:pPr>
              <w:jc w:val="center"/>
              <w:rPr>
                <w:rFonts w:ascii="宋体" w:hAnsi="宋体"/>
                <w:sz w:val="18"/>
                <w:szCs w:val="18"/>
              </w:rPr>
            </w:pPr>
            <w:r>
              <w:rPr>
                <w:rFonts w:hint="eastAsia" w:ascii="宋体" w:hAnsi="宋体"/>
                <w:sz w:val="18"/>
                <w:szCs w:val="18"/>
              </w:rPr>
              <w:t>18</w:t>
            </w:r>
          </w:p>
        </w:tc>
        <w:tc>
          <w:tcPr>
            <w:tcW w:w="1439" w:type="dxa"/>
            <w:vAlign w:val="center"/>
          </w:tcPr>
          <w:p>
            <w:pPr>
              <w:jc w:val="center"/>
              <w:rPr>
                <w:rFonts w:ascii="宋体" w:hAnsi="宋体"/>
                <w:sz w:val="18"/>
                <w:szCs w:val="18"/>
              </w:rPr>
            </w:pPr>
            <w:r>
              <w:rPr>
                <w:rFonts w:hint="eastAsia" w:ascii="宋体" w:hAnsi="宋体"/>
                <w:sz w:val="18"/>
                <w:szCs w:val="18"/>
              </w:rPr>
              <w:t>19</w:t>
            </w:r>
          </w:p>
        </w:tc>
        <w:tc>
          <w:tcPr>
            <w:tcW w:w="1440" w:type="dxa"/>
            <w:vAlign w:val="center"/>
          </w:tcPr>
          <w:p>
            <w:pPr>
              <w:jc w:val="center"/>
              <w:rPr>
                <w:rFonts w:ascii="宋体" w:hAnsi="宋体"/>
                <w:sz w:val="18"/>
                <w:szCs w:val="18"/>
              </w:rPr>
            </w:pPr>
            <w:r>
              <w:rPr>
                <w:rFonts w:hint="eastAsia" w:ascii="宋体" w:hAnsi="宋体"/>
                <w:sz w:val="18"/>
                <w:szCs w:val="18"/>
              </w:rPr>
              <w:t>19</w:t>
            </w:r>
          </w:p>
        </w:tc>
        <w:tc>
          <w:tcPr>
            <w:tcW w:w="1893" w:type="dxa"/>
            <w:vAlign w:val="center"/>
          </w:tcPr>
          <w:p>
            <w:pPr>
              <w:jc w:val="center"/>
              <w:rPr>
                <w:rFonts w:ascii="宋体" w:hAnsi="宋体"/>
                <w:sz w:val="18"/>
                <w:szCs w:val="18"/>
              </w:rPr>
            </w:pPr>
            <w:r>
              <w:rPr>
                <w:rFonts w:hint="eastAsia" w:ascii="宋体" w:hAnsi="宋体"/>
                <w:sz w:val="18"/>
                <w:szCs w:val="18"/>
              </w:rPr>
              <w:t>40</w:t>
            </w:r>
          </w:p>
        </w:tc>
      </w:tr>
    </w:tbl>
    <w:p>
      <w:pPr>
        <w:pStyle w:val="103"/>
        <w:spacing w:before="312" w:after="312"/>
        <w:ind w:left="2"/>
      </w:pPr>
      <w:r>
        <w:rPr>
          <w:rFonts w:hint="eastAsia"/>
        </w:rPr>
        <w:t>工作周期</w:t>
      </w:r>
    </w:p>
    <w:p>
      <w:pPr>
        <w:pStyle w:val="4"/>
      </w:pPr>
      <w:r>
        <w:rPr>
          <w:rFonts w:hint="eastAsia"/>
        </w:rPr>
        <w:t>灯丝光源应在气候试验箱中工作10个周期，每个周期24</w:t>
      </w:r>
      <w:r>
        <w:t> </w:t>
      </w:r>
      <w:r>
        <w:rPr>
          <w:rFonts w:hint="eastAsia"/>
        </w:rPr>
        <w:t>h，在每个周期中按表</w:t>
      </w:r>
      <w:r>
        <w:t>C</w:t>
      </w:r>
      <w:r>
        <w:rPr>
          <w:rFonts w:hint="eastAsia"/>
        </w:rPr>
        <w:t>.1、表</w:t>
      </w:r>
      <w:r>
        <w:t>C</w:t>
      </w:r>
      <w:r>
        <w:rPr>
          <w:rFonts w:hint="eastAsia"/>
        </w:rPr>
        <w:t>.4和表</w:t>
      </w:r>
      <w:r>
        <w:t>C</w:t>
      </w:r>
      <w:r>
        <w:rPr>
          <w:rFonts w:hint="eastAsia"/>
        </w:rPr>
        <w:t>.5及图</w:t>
      </w:r>
      <w:r>
        <w:t>C</w:t>
      </w:r>
      <w:r>
        <w:rPr>
          <w:rFonts w:hint="eastAsia"/>
        </w:rPr>
        <w:t>.3至图</w:t>
      </w:r>
      <w:r>
        <w:t>C</w:t>
      </w:r>
      <w:r>
        <w:rPr>
          <w:rFonts w:hint="eastAsia"/>
        </w:rPr>
        <w:t>.8的规定，改变温度、相对湿度和开关模式。</w:t>
      </w:r>
    </w:p>
    <w:p>
      <w:pPr>
        <w:pStyle w:val="4"/>
      </w:pPr>
      <w:r>
        <w:rPr>
          <w:rFonts w:hint="eastAsia"/>
        </w:rPr>
        <w:t>对于双灯丝的灯丝光源，应仅高功率（主）灯丝工作。</w:t>
      </w:r>
    </w:p>
    <w:p>
      <w:pPr>
        <w:jc w:val="center"/>
      </w:pPr>
    </w:p>
    <w:p>
      <w:pPr>
        <w:jc w:val="center"/>
      </w:pPr>
    </w:p>
    <w:p>
      <w:pPr>
        <w:jc w:val="center"/>
        <w:rPr>
          <w:rFonts w:ascii="黑体" w:hAnsi="黑体" w:eastAsia="黑体"/>
        </w:rPr>
      </w:pPr>
      <w:r>
        <w:rPr>
          <w:rFonts w:hint="eastAsia" w:ascii="黑体" w:hAnsi="黑体" w:eastAsia="黑体"/>
        </w:rPr>
        <w:t>表</w:t>
      </w:r>
      <w:r>
        <w:rPr>
          <w:rFonts w:ascii="黑体" w:hAnsi="黑体" w:eastAsia="黑体"/>
        </w:rPr>
        <w:t>C</w:t>
      </w:r>
      <w:r>
        <w:rPr>
          <w:rFonts w:hint="eastAsia" w:ascii="黑体" w:hAnsi="黑体" w:eastAsia="黑体"/>
        </w:rPr>
        <w:t>.4  一个工作周期的时限</w:t>
      </w:r>
    </w:p>
    <w:p>
      <w:pPr>
        <w:jc w:val="center"/>
        <w:rPr>
          <w:rFonts w:ascii="黑体" w:hAnsi="黑体" w:eastAsia="黑体"/>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709"/>
        <w:gridCol w:w="709"/>
        <w:gridCol w:w="782"/>
        <w:gridCol w:w="709"/>
        <w:gridCol w:w="636"/>
        <w:gridCol w:w="640"/>
        <w:gridCol w:w="850"/>
        <w:gridCol w:w="637"/>
        <w:gridCol w:w="639"/>
        <w:gridCol w:w="850"/>
        <w:gridCol w:w="63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9" w:type="dxa"/>
            <w:tcBorders>
              <w:top w:val="single" w:color="auto" w:sz="12" w:space="0"/>
              <w:left w:val="single" w:color="auto" w:sz="12" w:space="0"/>
              <w:bottom w:val="single" w:color="auto" w:sz="4" w:space="0"/>
              <w:right w:val="single" w:color="auto" w:sz="12" w:space="0"/>
            </w:tcBorders>
          </w:tcPr>
          <w:p>
            <w:pPr>
              <w:spacing w:line="280" w:lineRule="exact"/>
              <w:jc w:val="center"/>
              <w:rPr>
                <w:rFonts w:ascii="宋体" w:hAnsi="宋体"/>
                <w:sz w:val="18"/>
                <w:szCs w:val="18"/>
              </w:rPr>
            </w:pPr>
            <w:r>
              <w:rPr>
                <w:rFonts w:hint="eastAsia" w:ascii="宋体" w:hAnsi="宋体"/>
                <w:sz w:val="18"/>
                <w:szCs w:val="18"/>
              </w:rPr>
              <w:t>周期</w:t>
            </w:r>
          </w:p>
          <w:p>
            <w:pPr>
              <w:spacing w:line="280" w:lineRule="exact"/>
              <w:jc w:val="center"/>
              <w:rPr>
                <w:rFonts w:ascii="宋体" w:hAnsi="宋体"/>
                <w:sz w:val="18"/>
                <w:szCs w:val="18"/>
              </w:rPr>
            </w:pPr>
            <w:r>
              <w:rPr>
                <w:rFonts w:hint="eastAsia" w:ascii="宋体" w:hAnsi="宋体"/>
                <w:sz w:val="18"/>
                <w:szCs w:val="18"/>
              </w:rPr>
              <w:t>开始</w:t>
            </w:r>
          </w:p>
        </w:tc>
        <w:tc>
          <w:tcPr>
            <w:tcW w:w="7799" w:type="dxa"/>
            <w:gridSpan w:val="11"/>
            <w:tcBorders>
              <w:top w:val="nil"/>
              <w:left w:val="single" w:color="auto" w:sz="12" w:space="0"/>
              <w:bottom w:val="single" w:color="auto" w:sz="12" w:space="0"/>
              <w:right w:val="single" w:color="auto" w:sz="12" w:space="0"/>
            </w:tcBorders>
          </w:tcPr>
          <w:p>
            <w:pPr>
              <w:spacing w:line="280" w:lineRule="exact"/>
              <w:jc w:val="center"/>
              <w:rPr>
                <w:rFonts w:ascii="宋体" w:hAnsi="宋体"/>
                <w:sz w:val="18"/>
                <w:szCs w:val="18"/>
              </w:rPr>
            </w:pPr>
          </w:p>
        </w:tc>
        <w:tc>
          <w:tcPr>
            <w:tcW w:w="709" w:type="dxa"/>
            <w:tcBorders>
              <w:top w:val="single" w:color="auto" w:sz="12" w:space="0"/>
              <w:left w:val="single" w:color="auto" w:sz="12" w:space="0"/>
              <w:bottom w:val="single" w:color="auto" w:sz="4" w:space="0"/>
              <w:right w:val="single" w:color="auto" w:sz="12" w:space="0"/>
            </w:tcBorders>
          </w:tcPr>
          <w:p>
            <w:pPr>
              <w:spacing w:line="280" w:lineRule="exact"/>
              <w:jc w:val="center"/>
              <w:rPr>
                <w:rFonts w:ascii="宋体" w:hAnsi="宋体"/>
                <w:sz w:val="18"/>
                <w:szCs w:val="18"/>
              </w:rPr>
            </w:pPr>
            <w:r>
              <w:rPr>
                <w:rFonts w:hint="eastAsia" w:ascii="宋体" w:hAnsi="宋体"/>
                <w:sz w:val="18"/>
                <w:szCs w:val="18"/>
              </w:rPr>
              <w:t>周期</w:t>
            </w:r>
          </w:p>
          <w:p>
            <w:pPr>
              <w:spacing w:line="280" w:lineRule="exact"/>
              <w:jc w:val="center"/>
              <w:rPr>
                <w:rFonts w:ascii="宋体" w:hAnsi="宋体"/>
                <w:sz w:val="18"/>
                <w:szCs w:val="18"/>
              </w:rPr>
            </w:pPr>
            <w:r>
              <w:rPr>
                <w:rFonts w:hint="eastAsia" w:ascii="宋体" w:hAnsi="宋体"/>
                <w:sz w:val="18"/>
                <w:szCs w:val="18"/>
              </w:rPr>
              <w:t>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9" w:type="dxa"/>
            <w:tcBorders>
              <w:top w:val="single" w:color="auto" w:sz="4" w:space="0"/>
              <w:left w:val="single" w:color="auto" w:sz="12" w:space="0"/>
              <w:bottom w:val="single" w:color="auto" w:sz="12" w:space="0"/>
            </w:tcBorders>
          </w:tcPr>
          <w:p>
            <w:pPr>
              <w:spacing w:line="360" w:lineRule="exact"/>
              <w:jc w:val="center"/>
              <w:rPr>
                <w:rFonts w:ascii="宋体" w:hAnsi="宋体"/>
                <w:sz w:val="18"/>
                <w:szCs w:val="18"/>
              </w:rPr>
            </w:pPr>
            <w:r>
              <w:rPr>
                <w:rFonts w:hint="eastAsia" w:ascii="宋体" w:hAnsi="宋体"/>
                <w:i/>
                <w:sz w:val="18"/>
                <w:szCs w:val="18"/>
              </w:rPr>
              <w:t>t</w:t>
            </w:r>
            <w:r>
              <w:rPr>
                <w:rFonts w:hint="eastAsia" w:ascii="宋体" w:hAnsi="宋体"/>
                <w:sz w:val="18"/>
                <w:szCs w:val="18"/>
                <w:vertAlign w:val="subscript"/>
              </w:rPr>
              <w:t>0</w:t>
            </w:r>
          </w:p>
        </w:tc>
        <w:tc>
          <w:tcPr>
            <w:tcW w:w="709" w:type="dxa"/>
            <w:tcBorders>
              <w:top w:val="single" w:color="auto" w:sz="12" w:space="0"/>
              <w:bottom w:val="single" w:color="auto" w:sz="12" w:space="0"/>
            </w:tcBorders>
          </w:tcPr>
          <w:p>
            <w:pPr>
              <w:spacing w:line="360" w:lineRule="exact"/>
              <w:jc w:val="center"/>
              <w:rPr>
                <w:rFonts w:ascii="宋体" w:hAnsi="宋体"/>
                <w:sz w:val="18"/>
                <w:szCs w:val="18"/>
              </w:rPr>
            </w:pPr>
            <w:r>
              <w:rPr>
                <w:rFonts w:hint="eastAsia" w:ascii="宋体" w:hAnsi="宋体"/>
                <w:i/>
                <w:sz w:val="18"/>
                <w:szCs w:val="18"/>
              </w:rPr>
              <w:t>t</w:t>
            </w:r>
            <w:r>
              <w:rPr>
                <w:rFonts w:hint="eastAsia" w:ascii="宋体" w:hAnsi="宋体"/>
                <w:sz w:val="18"/>
                <w:szCs w:val="18"/>
                <w:vertAlign w:val="subscript"/>
              </w:rPr>
              <w:t>1</w:t>
            </w:r>
          </w:p>
        </w:tc>
        <w:tc>
          <w:tcPr>
            <w:tcW w:w="709" w:type="dxa"/>
            <w:tcBorders>
              <w:top w:val="single" w:color="auto" w:sz="12" w:space="0"/>
              <w:bottom w:val="single" w:color="auto" w:sz="12" w:space="0"/>
            </w:tcBorders>
          </w:tcPr>
          <w:p>
            <w:pPr>
              <w:spacing w:line="360" w:lineRule="exact"/>
              <w:jc w:val="center"/>
              <w:rPr>
                <w:rFonts w:ascii="宋体" w:hAnsi="宋体"/>
                <w:sz w:val="18"/>
                <w:szCs w:val="18"/>
              </w:rPr>
            </w:pPr>
            <w:r>
              <w:rPr>
                <w:rFonts w:hint="eastAsia" w:ascii="宋体" w:hAnsi="宋体"/>
                <w:i/>
                <w:sz w:val="18"/>
                <w:szCs w:val="18"/>
              </w:rPr>
              <w:t>t</w:t>
            </w:r>
            <w:r>
              <w:rPr>
                <w:rFonts w:hint="eastAsia" w:ascii="宋体" w:hAnsi="宋体"/>
                <w:sz w:val="18"/>
                <w:szCs w:val="18"/>
                <w:vertAlign w:val="subscript"/>
              </w:rPr>
              <w:t>2</w:t>
            </w:r>
          </w:p>
        </w:tc>
        <w:tc>
          <w:tcPr>
            <w:tcW w:w="782" w:type="dxa"/>
            <w:tcBorders>
              <w:top w:val="single" w:color="auto" w:sz="12" w:space="0"/>
              <w:bottom w:val="single" w:color="auto" w:sz="12" w:space="0"/>
            </w:tcBorders>
          </w:tcPr>
          <w:p>
            <w:pPr>
              <w:spacing w:line="360" w:lineRule="exact"/>
              <w:jc w:val="center"/>
              <w:rPr>
                <w:rFonts w:ascii="宋体" w:hAnsi="宋体"/>
                <w:sz w:val="18"/>
                <w:szCs w:val="18"/>
              </w:rPr>
            </w:pPr>
            <w:r>
              <w:rPr>
                <w:rFonts w:hint="eastAsia" w:ascii="宋体" w:hAnsi="宋体"/>
                <w:i/>
                <w:sz w:val="18"/>
                <w:szCs w:val="18"/>
              </w:rPr>
              <w:t>t</w:t>
            </w:r>
            <w:r>
              <w:rPr>
                <w:rFonts w:hint="eastAsia" w:ascii="宋体" w:hAnsi="宋体"/>
                <w:sz w:val="18"/>
                <w:szCs w:val="18"/>
                <w:vertAlign w:val="subscript"/>
              </w:rPr>
              <w:t>3</w:t>
            </w:r>
          </w:p>
        </w:tc>
        <w:tc>
          <w:tcPr>
            <w:tcW w:w="709" w:type="dxa"/>
            <w:tcBorders>
              <w:top w:val="single" w:color="auto" w:sz="12" w:space="0"/>
              <w:bottom w:val="single" w:color="auto" w:sz="12" w:space="0"/>
            </w:tcBorders>
          </w:tcPr>
          <w:p>
            <w:pPr>
              <w:spacing w:line="360" w:lineRule="exact"/>
              <w:jc w:val="center"/>
              <w:rPr>
                <w:rFonts w:ascii="宋体" w:hAnsi="宋体"/>
                <w:sz w:val="18"/>
                <w:szCs w:val="18"/>
              </w:rPr>
            </w:pPr>
            <w:r>
              <w:rPr>
                <w:rFonts w:hint="eastAsia" w:ascii="宋体" w:hAnsi="宋体"/>
                <w:i/>
                <w:sz w:val="18"/>
                <w:szCs w:val="18"/>
              </w:rPr>
              <w:t>t</w:t>
            </w:r>
            <w:r>
              <w:rPr>
                <w:rFonts w:hint="eastAsia" w:ascii="宋体" w:hAnsi="宋体"/>
                <w:sz w:val="18"/>
                <w:szCs w:val="18"/>
                <w:vertAlign w:val="subscript"/>
              </w:rPr>
              <w:t>4</w:t>
            </w:r>
          </w:p>
        </w:tc>
        <w:tc>
          <w:tcPr>
            <w:tcW w:w="636" w:type="dxa"/>
            <w:tcBorders>
              <w:top w:val="single" w:color="auto" w:sz="12" w:space="0"/>
              <w:bottom w:val="single" w:color="auto" w:sz="12" w:space="0"/>
            </w:tcBorders>
          </w:tcPr>
          <w:p>
            <w:pPr>
              <w:spacing w:line="360" w:lineRule="exact"/>
              <w:jc w:val="center"/>
              <w:rPr>
                <w:rFonts w:ascii="宋体" w:hAnsi="宋体"/>
                <w:sz w:val="18"/>
                <w:szCs w:val="18"/>
              </w:rPr>
            </w:pPr>
            <w:r>
              <w:rPr>
                <w:rFonts w:hint="eastAsia" w:ascii="宋体" w:hAnsi="宋体"/>
                <w:i/>
                <w:sz w:val="18"/>
                <w:szCs w:val="18"/>
              </w:rPr>
              <w:t>t</w:t>
            </w:r>
            <w:r>
              <w:rPr>
                <w:rFonts w:hint="eastAsia" w:ascii="宋体" w:hAnsi="宋体"/>
                <w:sz w:val="18"/>
                <w:szCs w:val="18"/>
                <w:vertAlign w:val="subscript"/>
              </w:rPr>
              <w:t>5</w:t>
            </w:r>
          </w:p>
        </w:tc>
        <w:tc>
          <w:tcPr>
            <w:tcW w:w="640" w:type="dxa"/>
            <w:tcBorders>
              <w:top w:val="single" w:color="auto" w:sz="12" w:space="0"/>
              <w:bottom w:val="single" w:color="auto" w:sz="12" w:space="0"/>
            </w:tcBorders>
          </w:tcPr>
          <w:p>
            <w:pPr>
              <w:spacing w:line="360" w:lineRule="exact"/>
              <w:jc w:val="center"/>
              <w:rPr>
                <w:rFonts w:ascii="宋体" w:hAnsi="宋体"/>
                <w:sz w:val="18"/>
                <w:szCs w:val="18"/>
              </w:rPr>
            </w:pPr>
            <w:r>
              <w:rPr>
                <w:rFonts w:hint="eastAsia" w:ascii="宋体" w:hAnsi="宋体"/>
                <w:i/>
                <w:sz w:val="18"/>
                <w:szCs w:val="18"/>
              </w:rPr>
              <w:t>t</w:t>
            </w:r>
            <w:r>
              <w:rPr>
                <w:rFonts w:hint="eastAsia" w:ascii="宋体" w:hAnsi="宋体"/>
                <w:sz w:val="18"/>
                <w:szCs w:val="18"/>
                <w:vertAlign w:val="subscript"/>
              </w:rPr>
              <w:t>6</w:t>
            </w:r>
          </w:p>
        </w:tc>
        <w:tc>
          <w:tcPr>
            <w:tcW w:w="850" w:type="dxa"/>
            <w:tcBorders>
              <w:top w:val="single" w:color="auto" w:sz="12" w:space="0"/>
              <w:bottom w:val="single" w:color="auto" w:sz="12" w:space="0"/>
            </w:tcBorders>
          </w:tcPr>
          <w:p>
            <w:pPr>
              <w:spacing w:line="360" w:lineRule="exact"/>
              <w:jc w:val="center"/>
              <w:rPr>
                <w:rFonts w:ascii="宋体" w:hAnsi="宋体"/>
                <w:sz w:val="18"/>
                <w:szCs w:val="18"/>
              </w:rPr>
            </w:pPr>
            <w:r>
              <w:rPr>
                <w:rFonts w:hint="eastAsia" w:ascii="宋体" w:hAnsi="宋体"/>
                <w:i/>
                <w:sz w:val="18"/>
                <w:szCs w:val="18"/>
              </w:rPr>
              <w:t>t</w:t>
            </w:r>
            <w:r>
              <w:rPr>
                <w:rFonts w:hint="eastAsia" w:ascii="宋体" w:hAnsi="宋体"/>
                <w:sz w:val="18"/>
                <w:szCs w:val="18"/>
                <w:vertAlign w:val="subscript"/>
              </w:rPr>
              <w:t>7</w:t>
            </w:r>
          </w:p>
        </w:tc>
        <w:tc>
          <w:tcPr>
            <w:tcW w:w="637" w:type="dxa"/>
            <w:tcBorders>
              <w:top w:val="single" w:color="auto" w:sz="12" w:space="0"/>
              <w:bottom w:val="single" w:color="auto" w:sz="12" w:space="0"/>
            </w:tcBorders>
          </w:tcPr>
          <w:p>
            <w:pPr>
              <w:spacing w:line="360" w:lineRule="exact"/>
              <w:jc w:val="center"/>
              <w:rPr>
                <w:rFonts w:ascii="宋体" w:hAnsi="宋体"/>
                <w:sz w:val="18"/>
                <w:szCs w:val="18"/>
              </w:rPr>
            </w:pPr>
            <w:r>
              <w:rPr>
                <w:rFonts w:hint="eastAsia" w:ascii="宋体" w:hAnsi="宋体"/>
                <w:i/>
                <w:sz w:val="18"/>
                <w:szCs w:val="18"/>
              </w:rPr>
              <w:t>t</w:t>
            </w:r>
            <w:r>
              <w:rPr>
                <w:rFonts w:hint="eastAsia" w:ascii="宋体" w:hAnsi="宋体"/>
                <w:sz w:val="18"/>
                <w:szCs w:val="18"/>
                <w:vertAlign w:val="subscript"/>
              </w:rPr>
              <w:t>8</w:t>
            </w:r>
          </w:p>
        </w:tc>
        <w:tc>
          <w:tcPr>
            <w:tcW w:w="639" w:type="dxa"/>
            <w:tcBorders>
              <w:top w:val="single" w:color="auto" w:sz="12" w:space="0"/>
              <w:bottom w:val="single" w:color="auto" w:sz="12" w:space="0"/>
            </w:tcBorders>
          </w:tcPr>
          <w:p>
            <w:pPr>
              <w:spacing w:line="360" w:lineRule="exact"/>
              <w:jc w:val="center"/>
              <w:rPr>
                <w:rFonts w:ascii="宋体" w:hAnsi="宋体"/>
                <w:sz w:val="18"/>
                <w:szCs w:val="18"/>
              </w:rPr>
            </w:pPr>
            <w:r>
              <w:rPr>
                <w:rFonts w:hint="eastAsia" w:ascii="宋体" w:hAnsi="宋体"/>
                <w:i/>
                <w:sz w:val="18"/>
                <w:szCs w:val="18"/>
              </w:rPr>
              <w:t>t</w:t>
            </w:r>
            <w:r>
              <w:rPr>
                <w:rFonts w:hint="eastAsia" w:ascii="宋体" w:hAnsi="宋体"/>
                <w:sz w:val="18"/>
                <w:szCs w:val="18"/>
                <w:vertAlign w:val="subscript"/>
              </w:rPr>
              <w:t>9</w:t>
            </w:r>
          </w:p>
        </w:tc>
        <w:tc>
          <w:tcPr>
            <w:tcW w:w="850" w:type="dxa"/>
            <w:tcBorders>
              <w:top w:val="single" w:color="auto" w:sz="12" w:space="0"/>
              <w:bottom w:val="single" w:color="auto" w:sz="12" w:space="0"/>
            </w:tcBorders>
          </w:tcPr>
          <w:p>
            <w:pPr>
              <w:spacing w:line="360" w:lineRule="exact"/>
              <w:jc w:val="center"/>
              <w:rPr>
                <w:rFonts w:ascii="宋体" w:hAnsi="宋体"/>
                <w:sz w:val="18"/>
                <w:szCs w:val="18"/>
              </w:rPr>
            </w:pPr>
            <w:r>
              <w:rPr>
                <w:rFonts w:hint="eastAsia" w:ascii="宋体" w:hAnsi="宋体"/>
                <w:i/>
                <w:sz w:val="18"/>
                <w:szCs w:val="18"/>
              </w:rPr>
              <w:t>t</w:t>
            </w:r>
            <w:r>
              <w:rPr>
                <w:rFonts w:hint="eastAsia" w:ascii="宋体" w:hAnsi="宋体"/>
                <w:sz w:val="18"/>
                <w:szCs w:val="18"/>
                <w:vertAlign w:val="subscript"/>
              </w:rPr>
              <w:t>10</w:t>
            </w:r>
          </w:p>
        </w:tc>
        <w:tc>
          <w:tcPr>
            <w:tcW w:w="638" w:type="dxa"/>
            <w:tcBorders>
              <w:top w:val="single" w:color="auto" w:sz="12" w:space="0"/>
              <w:bottom w:val="single" w:color="auto" w:sz="12" w:space="0"/>
            </w:tcBorders>
          </w:tcPr>
          <w:p>
            <w:pPr>
              <w:spacing w:line="360" w:lineRule="exact"/>
              <w:jc w:val="center"/>
              <w:rPr>
                <w:rFonts w:ascii="宋体" w:hAnsi="宋体"/>
                <w:sz w:val="18"/>
                <w:szCs w:val="18"/>
              </w:rPr>
            </w:pPr>
            <w:r>
              <w:rPr>
                <w:rFonts w:hint="eastAsia" w:ascii="宋体" w:hAnsi="宋体"/>
                <w:i/>
                <w:sz w:val="18"/>
                <w:szCs w:val="18"/>
              </w:rPr>
              <w:t>t</w:t>
            </w:r>
            <w:r>
              <w:rPr>
                <w:rFonts w:hint="eastAsia" w:ascii="宋体" w:hAnsi="宋体"/>
                <w:sz w:val="18"/>
                <w:szCs w:val="18"/>
                <w:vertAlign w:val="subscript"/>
              </w:rPr>
              <w:t>11</w:t>
            </w:r>
          </w:p>
        </w:tc>
        <w:tc>
          <w:tcPr>
            <w:tcW w:w="709" w:type="dxa"/>
            <w:tcBorders>
              <w:bottom w:val="single" w:color="auto" w:sz="12" w:space="0"/>
              <w:right w:val="single" w:color="auto" w:sz="12" w:space="0"/>
            </w:tcBorders>
          </w:tcPr>
          <w:p>
            <w:pPr>
              <w:spacing w:line="360" w:lineRule="exact"/>
              <w:jc w:val="center"/>
              <w:rPr>
                <w:rFonts w:ascii="宋体" w:hAnsi="宋体"/>
                <w:sz w:val="18"/>
                <w:szCs w:val="18"/>
              </w:rPr>
            </w:pPr>
            <w:r>
              <w:rPr>
                <w:rFonts w:hint="eastAsia" w:ascii="宋体" w:hAnsi="宋体"/>
                <w:i/>
                <w:sz w:val="18"/>
                <w:szCs w:val="18"/>
              </w:rPr>
              <w:t>t</w:t>
            </w:r>
            <w:r>
              <w:rPr>
                <w:rFonts w:hint="eastAsia" w:ascii="宋体" w:hAnsi="宋体"/>
                <w:sz w:val="18"/>
                <w:szCs w:val="18"/>
                <w:vertAlign w:val="subscript"/>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9" w:type="dxa"/>
            <w:tcBorders>
              <w:top w:val="single" w:color="auto" w:sz="12" w:space="0"/>
              <w:left w:val="single" w:color="auto" w:sz="12" w:space="0"/>
              <w:bottom w:val="single" w:color="auto" w:sz="12" w:space="0"/>
            </w:tcBorders>
          </w:tcPr>
          <w:p>
            <w:pPr>
              <w:spacing w:line="360" w:lineRule="exact"/>
              <w:jc w:val="center"/>
              <w:rPr>
                <w:rFonts w:ascii="宋体" w:hAnsi="宋体"/>
                <w:sz w:val="18"/>
                <w:szCs w:val="18"/>
              </w:rPr>
            </w:pPr>
            <w:r>
              <w:rPr>
                <w:rFonts w:hint="eastAsia" w:ascii="宋体" w:hAnsi="宋体"/>
                <w:sz w:val="18"/>
                <w:szCs w:val="18"/>
              </w:rPr>
              <w:t>0</w:t>
            </w:r>
            <w:r>
              <w:rPr>
                <w:rFonts w:ascii="宋体"/>
                <w:sz w:val="18"/>
                <w:szCs w:val="18"/>
              </w:rPr>
              <w:t> </w:t>
            </w:r>
            <w:r>
              <w:rPr>
                <w:rFonts w:hint="eastAsia" w:ascii="宋体" w:hAnsi="宋体"/>
                <w:sz w:val="18"/>
                <w:szCs w:val="18"/>
              </w:rPr>
              <w:t>h</w:t>
            </w:r>
          </w:p>
        </w:tc>
        <w:tc>
          <w:tcPr>
            <w:tcW w:w="709" w:type="dxa"/>
            <w:tcBorders>
              <w:top w:val="single" w:color="auto" w:sz="12" w:space="0"/>
              <w:bottom w:val="single" w:color="auto" w:sz="12" w:space="0"/>
            </w:tcBorders>
          </w:tcPr>
          <w:p>
            <w:pPr>
              <w:spacing w:line="360" w:lineRule="exact"/>
              <w:jc w:val="center"/>
              <w:rPr>
                <w:rFonts w:ascii="宋体" w:hAnsi="宋体"/>
                <w:sz w:val="18"/>
                <w:szCs w:val="18"/>
              </w:rPr>
            </w:pPr>
            <w:r>
              <w:rPr>
                <w:rFonts w:hint="eastAsia" w:ascii="宋体" w:hAnsi="宋体"/>
                <w:sz w:val="18"/>
                <w:szCs w:val="18"/>
              </w:rPr>
              <w:t>1</w:t>
            </w:r>
            <w:r>
              <w:rPr>
                <w:rFonts w:ascii="宋体"/>
                <w:sz w:val="18"/>
                <w:szCs w:val="18"/>
              </w:rPr>
              <w:t> </w:t>
            </w:r>
            <w:r>
              <w:rPr>
                <w:rFonts w:hint="eastAsia" w:ascii="宋体" w:hAnsi="宋体"/>
                <w:sz w:val="18"/>
                <w:szCs w:val="18"/>
              </w:rPr>
              <w:t>h</w:t>
            </w:r>
          </w:p>
        </w:tc>
        <w:tc>
          <w:tcPr>
            <w:tcW w:w="709" w:type="dxa"/>
            <w:tcBorders>
              <w:top w:val="single" w:color="auto" w:sz="12" w:space="0"/>
              <w:bottom w:val="single" w:color="auto" w:sz="12" w:space="0"/>
            </w:tcBorders>
          </w:tcPr>
          <w:p>
            <w:pPr>
              <w:spacing w:line="360" w:lineRule="exact"/>
              <w:jc w:val="center"/>
              <w:rPr>
                <w:rFonts w:ascii="宋体" w:hAnsi="宋体"/>
                <w:sz w:val="18"/>
                <w:szCs w:val="18"/>
              </w:rPr>
            </w:pPr>
            <w:r>
              <w:rPr>
                <w:rFonts w:hint="eastAsia" w:ascii="宋体" w:hAnsi="宋体"/>
                <w:sz w:val="18"/>
                <w:szCs w:val="18"/>
              </w:rPr>
              <w:t>5</w:t>
            </w:r>
            <w:r>
              <w:rPr>
                <w:rFonts w:ascii="宋体"/>
                <w:sz w:val="18"/>
                <w:szCs w:val="18"/>
              </w:rPr>
              <w:t> </w:t>
            </w:r>
            <w:r>
              <w:rPr>
                <w:rFonts w:hint="eastAsia" w:ascii="宋体" w:hAnsi="宋体"/>
                <w:sz w:val="18"/>
                <w:szCs w:val="18"/>
              </w:rPr>
              <w:t>h</w:t>
            </w:r>
          </w:p>
        </w:tc>
        <w:tc>
          <w:tcPr>
            <w:tcW w:w="782" w:type="dxa"/>
            <w:tcBorders>
              <w:top w:val="single" w:color="auto" w:sz="12" w:space="0"/>
              <w:bottom w:val="single" w:color="auto" w:sz="12" w:space="0"/>
            </w:tcBorders>
          </w:tcPr>
          <w:p>
            <w:pPr>
              <w:spacing w:line="360" w:lineRule="exact"/>
              <w:jc w:val="center"/>
              <w:rPr>
                <w:rFonts w:ascii="宋体" w:hAnsi="宋体"/>
                <w:sz w:val="18"/>
                <w:szCs w:val="18"/>
              </w:rPr>
            </w:pPr>
            <w:r>
              <w:rPr>
                <w:rFonts w:hint="eastAsia" w:ascii="宋体" w:hAnsi="宋体"/>
                <w:sz w:val="18"/>
                <w:szCs w:val="18"/>
              </w:rPr>
              <w:t>5</w:t>
            </w:r>
            <w:r>
              <w:rPr>
                <w:rFonts w:ascii="宋体"/>
                <w:sz w:val="18"/>
                <w:szCs w:val="18"/>
              </w:rPr>
              <w:t> </w:t>
            </w:r>
            <w:r>
              <w:rPr>
                <w:rFonts w:hint="eastAsia" w:ascii="宋体" w:hAnsi="宋体"/>
                <w:sz w:val="18"/>
                <w:szCs w:val="18"/>
              </w:rPr>
              <w:t>h20</w:t>
            </w:r>
            <w:r>
              <w:rPr>
                <w:rFonts w:ascii="宋体"/>
                <w:sz w:val="18"/>
                <w:szCs w:val="18"/>
              </w:rPr>
              <w:t> </w:t>
            </w:r>
            <w:r>
              <w:rPr>
                <w:rFonts w:hint="eastAsia" w:ascii="宋体" w:hAnsi="宋体"/>
                <w:sz w:val="18"/>
                <w:szCs w:val="18"/>
              </w:rPr>
              <w:t>min</w:t>
            </w:r>
          </w:p>
        </w:tc>
        <w:tc>
          <w:tcPr>
            <w:tcW w:w="709" w:type="dxa"/>
            <w:tcBorders>
              <w:top w:val="single" w:color="auto" w:sz="12" w:space="0"/>
              <w:bottom w:val="single" w:color="auto" w:sz="12" w:space="0"/>
            </w:tcBorders>
          </w:tcPr>
          <w:p>
            <w:pPr>
              <w:spacing w:line="360" w:lineRule="exact"/>
              <w:jc w:val="center"/>
              <w:rPr>
                <w:rFonts w:ascii="宋体" w:hAnsi="宋体"/>
                <w:sz w:val="18"/>
                <w:szCs w:val="18"/>
              </w:rPr>
            </w:pPr>
            <w:r>
              <w:rPr>
                <w:rFonts w:hint="eastAsia" w:ascii="宋体" w:hAnsi="宋体"/>
                <w:sz w:val="18"/>
                <w:szCs w:val="18"/>
              </w:rPr>
              <w:t>7</w:t>
            </w:r>
            <w:r>
              <w:rPr>
                <w:rFonts w:ascii="宋体"/>
                <w:sz w:val="18"/>
                <w:szCs w:val="18"/>
              </w:rPr>
              <w:t> </w:t>
            </w:r>
            <w:r>
              <w:rPr>
                <w:rFonts w:hint="eastAsia" w:ascii="宋体" w:hAnsi="宋体"/>
                <w:sz w:val="18"/>
                <w:szCs w:val="18"/>
              </w:rPr>
              <w:t>h</w:t>
            </w:r>
          </w:p>
        </w:tc>
        <w:tc>
          <w:tcPr>
            <w:tcW w:w="636" w:type="dxa"/>
            <w:tcBorders>
              <w:top w:val="single" w:color="auto" w:sz="12" w:space="0"/>
              <w:bottom w:val="single" w:color="auto" w:sz="12" w:space="0"/>
            </w:tcBorders>
          </w:tcPr>
          <w:p>
            <w:pPr>
              <w:spacing w:line="360" w:lineRule="exact"/>
              <w:jc w:val="center"/>
              <w:rPr>
                <w:rFonts w:ascii="宋体" w:hAnsi="宋体"/>
                <w:sz w:val="18"/>
                <w:szCs w:val="18"/>
              </w:rPr>
            </w:pPr>
            <w:r>
              <w:rPr>
                <w:rFonts w:hint="eastAsia" w:ascii="宋体" w:hAnsi="宋体"/>
                <w:sz w:val="18"/>
                <w:szCs w:val="18"/>
              </w:rPr>
              <w:t>8</w:t>
            </w:r>
            <w:r>
              <w:rPr>
                <w:rFonts w:ascii="宋体"/>
                <w:sz w:val="18"/>
                <w:szCs w:val="18"/>
              </w:rPr>
              <w:t> </w:t>
            </w:r>
            <w:r>
              <w:rPr>
                <w:rFonts w:hint="eastAsia" w:ascii="宋体" w:hAnsi="宋体"/>
                <w:sz w:val="18"/>
                <w:szCs w:val="18"/>
              </w:rPr>
              <w:t>h</w:t>
            </w:r>
          </w:p>
        </w:tc>
        <w:tc>
          <w:tcPr>
            <w:tcW w:w="640" w:type="dxa"/>
            <w:tcBorders>
              <w:top w:val="single" w:color="auto" w:sz="12" w:space="0"/>
              <w:bottom w:val="single" w:color="auto" w:sz="12" w:space="0"/>
            </w:tcBorders>
          </w:tcPr>
          <w:p>
            <w:pPr>
              <w:spacing w:line="360" w:lineRule="exact"/>
              <w:jc w:val="center"/>
              <w:rPr>
                <w:rFonts w:ascii="宋体" w:hAnsi="宋体"/>
                <w:sz w:val="18"/>
                <w:szCs w:val="18"/>
              </w:rPr>
            </w:pPr>
            <w:r>
              <w:rPr>
                <w:rFonts w:hint="eastAsia" w:ascii="宋体" w:hAnsi="宋体"/>
                <w:sz w:val="18"/>
                <w:szCs w:val="18"/>
              </w:rPr>
              <w:t>12</w:t>
            </w:r>
            <w:r>
              <w:rPr>
                <w:rFonts w:ascii="宋体"/>
                <w:sz w:val="18"/>
                <w:szCs w:val="18"/>
              </w:rPr>
              <w:t> </w:t>
            </w:r>
            <w:r>
              <w:rPr>
                <w:rFonts w:hint="eastAsia" w:ascii="宋体" w:hAnsi="宋体"/>
                <w:sz w:val="18"/>
                <w:szCs w:val="18"/>
              </w:rPr>
              <w:t>h</w:t>
            </w:r>
          </w:p>
        </w:tc>
        <w:tc>
          <w:tcPr>
            <w:tcW w:w="850" w:type="dxa"/>
            <w:tcBorders>
              <w:top w:val="single" w:color="auto" w:sz="12" w:space="0"/>
              <w:bottom w:val="single" w:color="auto" w:sz="12" w:space="0"/>
            </w:tcBorders>
          </w:tcPr>
          <w:p>
            <w:pPr>
              <w:spacing w:line="360" w:lineRule="exact"/>
              <w:jc w:val="center"/>
              <w:rPr>
                <w:rFonts w:ascii="宋体" w:hAnsi="宋体"/>
                <w:sz w:val="18"/>
                <w:szCs w:val="18"/>
              </w:rPr>
            </w:pPr>
            <w:r>
              <w:rPr>
                <w:rFonts w:hint="eastAsia" w:ascii="宋体" w:hAnsi="宋体"/>
                <w:sz w:val="18"/>
                <w:szCs w:val="18"/>
              </w:rPr>
              <w:t>12</w:t>
            </w:r>
            <w:r>
              <w:rPr>
                <w:rFonts w:ascii="宋体"/>
                <w:sz w:val="18"/>
                <w:szCs w:val="18"/>
              </w:rPr>
              <w:t> </w:t>
            </w:r>
            <w:r>
              <w:rPr>
                <w:rFonts w:hint="eastAsia" w:ascii="宋体" w:hAnsi="宋体"/>
                <w:sz w:val="18"/>
                <w:szCs w:val="18"/>
              </w:rPr>
              <w:t>h20</w:t>
            </w:r>
            <w:r>
              <w:rPr>
                <w:rFonts w:ascii="宋体"/>
                <w:sz w:val="18"/>
                <w:szCs w:val="18"/>
              </w:rPr>
              <w:t> </w:t>
            </w:r>
            <w:r>
              <w:rPr>
                <w:rFonts w:hint="eastAsia" w:ascii="宋体" w:hAnsi="宋体"/>
                <w:sz w:val="18"/>
                <w:szCs w:val="18"/>
              </w:rPr>
              <w:t>min</w:t>
            </w:r>
          </w:p>
        </w:tc>
        <w:tc>
          <w:tcPr>
            <w:tcW w:w="637" w:type="dxa"/>
            <w:tcBorders>
              <w:top w:val="single" w:color="auto" w:sz="12" w:space="0"/>
              <w:bottom w:val="single" w:color="auto" w:sz="12" w:space="0"/>
            </w:tcBorders>
          </w:tcPr>
          <w:p>
            <w:pPr>
              <w:spacing w:line="360" w:lineRule="exact"/>
              <w:jc w:val="center"/>
              <w:rPr>
                <w:rFonts w:ascii="宋体" w:hAnsi="宋体"/>
                <w:sz w:val="18"/>
                <w:szCs w:val="18"/>
              </w:rPr>
            </w:pPr>
            <w:r>
              <w:rPr>
                <w:rFonts w:hint="eastAsia" w:ascii="宋体" w:hAnsi="宋体"/>
                <w:sz w:val="18"/>
                <w:szCs w:val="18"/>
              </w:rPr>
              <w:t>20</w:t>
            </w:r>
            <w:r>
              <w:rPr>
                <w:rFonts w:ascii="宋体"/>
                <w:sz w:val="18"/>
                <w:szCs w:val="18"/>
              </w:rPr>
              <w:t> </w:t>
            </w:r>
            <w:r>
              <w:rPr>
                <w:rFonts w:hint="eastAsia" w:ascii="宋体" w:hAnsi="宋体"/>
                <w:sz w:val="18"/>
                <w:szCs w:val="18"/>
              </w:rPr>
              <w:t>h</w:t>
            </w:r>
          </w:p>
        </w:tc>
        <w:tc>
          <w:tcPr>
            <w:tcW w:w="639" w:type="dxa"/>
            <w:tcBorders>
              <w:top w:val="single" w:color="auto" w:sz="12" w:space="0"/>
              <w:bottom w:val="single" w:color="auto" w:sz="12" w:space="0"/>
            </w:tcBorders>
          </w:tcPr>
          <w:p>
            <w:pPr>
              <w:spacing w:line="360" w:lineRule="exact"/>
              <w:jc w:val="center"/>
              <w:rPr>
                <w:rFonts w:ascii="宋体" w:hAnsi="宋体"/>
                <w:sz w:val="18"/>
                <w:szCs w:val="18"/>
              </w:rPr>
            </w:pPr>
            <w:r>
              <w:rPr>
                <w:rFonts w:hint="eastAsia" w:ascii="宋体" w:hAnsi="宋体"/>
                <w:sz w:val="18"/>
                <w:szCs w:val="18"/>
              </w:rPr>
              <w:t>21</w:t>
            </w:r>
            <w:r>
              <w:rPr>
                <w:rFonts w:ascii="宋体"/>
                <w:sz w:val="18"/>
                <w:szCs w:val="18"/>
              </w:rPr>
              <w:t> </w:t>
            </w:r>
            <w:r>
              <w:rPr>
                <w:rFonts w:hint="eastAsia" w:ascii="宋体" w:hAnsi="宋体"/>
                <w:sz w:val="18"/>
                <w:szCs w:val="18"/>
              </w:rPr>
              <w:t>h</w:t>
            </w:r>
          </w:p>
        </w:tc>
        <w:tc>
          <w:tcPr>
            <w:tcW w:w="850" w:type="dxa"/>
            <w:tcBorders>
              <w:top w:val="single" w:color="auto" w:sz="12" w:space="0"/>
              <w:bottom w:val="single" w:color="auto" w:sz="12" w:space="0"/>
            </w:tcBorders>
          </w:tcPr>
          <w:p>
            <w:pPr>
              <w:spacing w:line="360" w:lineRule="exact"/>
              <w:jc w:val="center"/>
              <w:rPr>
                <w:rFonts w:ascii="宋体" w:hAnsi="宋体"/>
                <w:sz w:val="18"/>
                <w:szCs w:val="18"/>
              </w:rPr>
            </w:pPr>
            <w:r>
              <w:rPr>
                <w:rFonts w:hint="eastAsia" w:ascii="宋体" w:hAnsi="宋体"/>
                <w:sz w:val="18"/>
                <w:szCs w:val="18"/>
              </w:rPr>
              <w:t>21</w:t>
            </w:r>
            <w:r>
              <w:rPr>
                <w:rFonts w:ascii="宋体"/>
                <w:sz w:val="18"/>
                <w:szCs w:val="18"/>
              </w:rPr>
              <w:t> </w:t>
            </w:r>
            <w:r>
              <w:rPr>
                <w:rFonts w:hint="eastAsia" w:ascii="宋体" w:hAnsi="宋体"/>
                <w:sz w:val="18"/>
                <w:szCs w:val="18"/>
              </w:rPr>
              <w:t>h20</w:t>
            </w:r>
            <w:r>
              <w:rPr>
                <w:rFonts w:ascii="宋体"/>
                <w:sz w:val="18"/>
                <w:szCs w:val="18"/>
              </w:rPr>
              <w:t> </w:t>
            </w:r>
            <w:r>
              <w:rPr>
                <w:rFonts w:hint="eastAsia" w:ascii="宋体" w:hAnsi="宋体"/>
                <w:sz w:val="18"/>
                <w:szCs w:val="18"/>
              </w:rPr>
              <w:t>min</w:t>
            </w:r>
          </w:p>
        </w:tc>
        <w:tc>
          <w:tcPr>
            <w:tcW w:w="638" w:type="dxa"/>
            <w:tcBorders>
              <w:top w:val="single" w:color="auto" w:sz="12" w:space="0"/>
              <w:bottom w:val="single" w:color="auto" w:sz="12" w:space="0"/>
            </w:tcBorders>
          </w:tcPr>
          <w:p>
            <w:pPr>
              <w:spacing w:line="360" w:lineRule="exact"/>
              <w:jc w:val="center"/>
              <w:rPr>
                <w:rFonts w:ascii="宋体" w:hAnsi="宋体"/>
                <w:sz w:val="18"/>
                <w:szCs w:val="18"/>
              </w:rPr>
            </w:pPr>
            <w:r>
              <w:rPr>
                <w:rFonts w:hint="eastAsia" w:ascii="宋体" w:hAnsi="宋体"/>
                <w:sz w:val="18"/>
                <w:szCs w:val="18"/>
              </w:rPr>
              <w:t>23</w:t>
            </w:r>
            <w:r>
              <w:rPr>
                <w:rFonts w:ascii="宋体"/>
                <w:sz w:val="18"/>
                <w:szCs w:val="18"/>
              </w:rPr>
              <w:t> </w:t>
            </w:r>
            <w:r>
              <w:rPr>
                <w:rFonts w:hint="eastAsia" w:ascii="宋体" w:hAnsi="宋体"/>
                <w:sz w:val="18"/>
                <w:szCs w:val="18"/>
              </w:rPr>
              <w:t>h</w:t>
            </w:r>
          </w:p>
        </w:tc>
        <w:tc>
          <w:tcPr>
            <w:tcW w:w="709" w:type="dxa"/>
            <w:tcBorders>
              <w:top w:val="single" w:color="auto" w:sz="12" w:space="0"/>
              <w:bottom w:val="single" w:color="auto" w:sz="12" w:space="0"/>
              <w:right w:val="single" w:color="auto" w:sz="12" w:space="0"/>
            </w:tcBorders>
          </w:tcPr>
          <w:p>
            <w:pPr>
              <w:spacing w:line="360" w:lineRule="exact"/>
              <w:jc w:val="center"/>
              <w:rPr>
                <w:rFonts w:ascii="宋体" w:hAnsi="宋体"/>
                <w:sz w:val="18"/>
                <w:szCs w:val="18"/>
              </w:rPr>
            </w:pPr>
            <w:r>
              <w:rPr>
                <w:rFonts w:hint="eastAsia" w:ascii="宋体" w:hAnsi="宋体"/>
                <w:sz w:val="18"/>
                <w:szCs w:val="18"/>
              </w:rPr>
              <w:t>24</w:t>
            </w:r>
            <w:r>
              <w:rPr>
                <w:rFonts w:ascii="宋体"/>
                <w:sz w:val="18"/>
                <w:szCs w:val="18"/>
              </w:rPr>
              <w:t> </w:t>
            </w:r>
            <w:r>
              <w:rPr>
                <w:rFonts w:hint="eastAsia" w:ascii="宋体" w:hAnsi="宋体"/>
                <w:sz w:val="18"/>
                <w:szCs w:val="18"/>
              </w:rPr>
              <w:t>h</w:t>
            </w:r>
          </w:p>
        </w:tc>
      </w:tr>
    </w:tbl>
    <w:p>
      <w:pPr>
        <w:jc w:val="center"/>
      </w:pPr>
    </w:p>
    <w:p>
      <w:pPr>
        <w:jc w:val="center"/>
      </w:pPr>
      <w:r>
        <w:pict>
          <v:group id="_x0000_s2319" o:spid="_x0000_s2319" o:spt="203" style="height:165.7pt;width:394.15pt;" coordorigin="2017,6745" coordsize="7883,3314" editas="canvas">
            <o:lock v:ext="edit"/>
            <v:shape id="_x0000_s2320" o:spid="_x0000_s2320" o:spt="75" type="#_x0000_t75" style="position:absolute;left:2017;top:6745;height:3314;width:7883;" filled="f" o:preferrelative="f" stroked="f" coordsize="21600,21600">
              <v:fill on="f" focussize="0,0"/>
              <v:stroke on="f" joinstyle="miter"/>
              <v:imagedata o:title=""/>
              <o:lock v:ext="edit" text="t" aspectratio="t"/>
            </v:shape>
            <v:shape id="_x0000_s2321" o:spid="_x0000_s2321" o:spt="75" type="#_x0000_t75" style="position:absolute;left:2031;top:6745;height:3245;width:7869;" filled="f" o:preferrelative="t" stroked="f" coordsize="21600,21600">
              <v:path/>
              <v:fill on="f" focussize="0,0"/>
              <v:stroke on="f" joinstyle="miter"/>
              <v:imagedata r:id="rId16" o:title="图3"/>
              <o:lock v:ext="edit" aspectratio="t"/>
            </v:shape>
            <v:group id="_x0000_s2322" o:spid="_x0000_s2322" o:spt="203" style="position:absolute;left:2130;top:6881;height:3030;width:7763;" coordorigin="2098,2286" coordsize="7763,3030">
              <o:lock v:ext="edit"/>
              <v:group id="_x0000_s2323" o:spid="_x0000_s2323" o:spt="203" style="position:absolute;left:2098;top:2286;height:3030;width:7763;" coordorigin="2250,4844" coordsize="7763,3030">
                <o:lock v:ext="edit"/>
                <v:shape id="_x0000_s2324" o:spid="_x0000_s2324" o:spt="202" type="#_x0000_t202" style="position:absolute;left:4019;top:7335;height:283;width:1209;" filled="f" stroked="f" coordsize="21600,21600">
                  <v:path/>
                  <v:fill on="f" focussize="0,0"/>
                  <v:stroke on="f" color="#FFFFFF" joinstyle="miter"/>
                  <v:imagedata o:title=""/>
                  <o:lock v:ext="edit"/>
                  <v:textbox inset="0.5mm,0.5mm,0.5mm,0.5mm">
                    <w:txbxContent>
                      <w:p>
                        <w:pPr>
                          <w:spacing w:line="240" w:lineRule="exact"/>
                          <w:rPr>
                            <w:sz w:val="15"/>
                            <w:szCs w:val="15"/>
                          </w:rPr>
                        </w:pPr>
                        <w:r>
                          <w:rPr>
                            <w:rFonts w:hint="eastAsia"/>
                            <w:sz w:val="15"/>
                            <w:szCs w:val="15"/>
                          </w:rPr>
                          <w:t>要求</w:t>
                        </w:r>
                      </w:p>
                    </w:txbxContent>
                  </v:textbox>
                </v:shape>
                <v:shape id="_x0000_s2325" o:spid="_x0000_s2325" o:spt="202" type="#_x0000_t202" style="position:absolute;left:4019;top:7591;height:283;width:1209;" filled="f" stroked="f" coordsize="21600,21600">
                  <v:path/>
                  <v:fill on="f" focussize="0,0"/>
                  <v:stroke on="f" color="#FFFFFF" joinstyle="miter"/>
                  <v:imagedata o:title=""/>
                  <o:lock v:ext="edit"/>
                  <v:textbox inset="0.5mm,0.5mm,0.5mm,0.5mm">
                    <w:txbxContent>
                      <w:p>
                        <w:pPr>
                          <w:spacing w:line="240" w:lineRule="exact"/>
                          <w:rPr>
                            <w:sz w:val="15"/>
                            <w:szCs w:val="15"/>
                          </w:rPr>
                        </w:pPr>
                        <w:r>
                          <w:rPr>
                            <w:rFonts w:hint="eastAsia"/>
                            <w:sz w:val="15"/>
                            <w:szCs w:val="15"/>
                          </w:rPr>
                          <w:t>未规定</w:t>
                        </w:r>
                      </w:p>
                    </w:txbxContent>
                  </v:textbox>
                </v:shape>
                <v:shape id="_x0000_s2326" o:spid="_x0000_s2326" o:spt="202" type="#_x0000_t202" style="position:absolute;left:9333;top:7025;height:283;width:680;" filled="f" stroked="f" coordsize="21600,21600">
                  <v:path/>
                  <v:fill on="f" focussize="0,0"/>
                  <v:stroke on="f" color="#FFFFFF" joinstyle="miter"/>
                  <v:imagedata o:title=""/>
                  <o:lock v:ext="edit"/>
                  <v:textbox inset="0.5mm,0.5mm,0.5mm,0.5mm">
                    <w:txbxContent>
                      <w:p>
                        <w:pPr>
                          <w:spacing w:line="240" w:lineRule="exact"/>
                          <w:rPr>
                            <w:sz w:val="15"/>
                            <w:szCs w:val="15"/>
                          </w:rPr>
                        </w:pPr>
                        <w:r>
                          <w:rPr>
                            <w:rFonts w:hint="eastAsia"/>
                            <w:sz w:val="15"/>
                            <w:szCs w:val="15"/>
                          </w:rPr>
                          <w:t>时间</w:t>
                        </w:r>
                      </w:p>
                    </w:txbxContent>
                  </v:textbox>
                </v:shape>
                <v:shape id="_x0000_s2327" o:spid="_x0000_s2327" o:spt="202" type="#_x0000_t202" style="position:absolute;left:2250;top:4844;height:1188;width:375;" filled="f" stroked="f" coordsize="21600,21600">
                  <v:path/>
                  <v:fill on="f" focussize="0,0"/>
                  <v:stroke on="f" color="#FFFFFF" joinstyle="miter"/>
                  <v:imagedata o:title=""/>
                  <o:lock v:ext="edit"/>
                  <v:textbox inset="0.5mm,0.5mm,0.5mm,0.5mm" style="layout-flow:vertical;mso-layout-flow-alt:bottom-to-top;">
                    <w:txbxContent>
                      <w:p>
                        <w:pPr>
                          <w:spacing w:line="240" w:lineRule="exact"/>
                          <w:jc w:val="center"/>
                          <w:rPr>
                            <w:sz w:val="15"/>
                            <w:szCs w:val="15"/>
                          </w:rPr>
                        </w:pPr>
                        <w:r>
                          <w:rPr>
                            <w:rFonts w:hint="eastAsia"/>
                            <w:sz w:val="15"/>
                            <w:szCs w:val="15"/>
                          </w:rPr>
                          <w:t>温 度</w:t>
                        </w:r>
                      </w:p>
                    </w:txbxContent>
                  </v:textbox>
                </v:shape>
              </v:group>
              <v:shape id="_x0000_s2328" o:spid="_x0000_s2328" o:spt="202" type="#_x0000_t202" style="position:absolute;left:2429;top:2820;height:1585;width:532;" filled="f" stroked="f" coordsize="21600,21600">
                <v:path/>
                <v:fill on="f" focussize="0,0"/>
                <v:stroke on="f" joinstyle="miter"/>
                <v:imagedata o:title=""/>
                <o:lock v:ext="edit"/>
                <v:textbox inset="0.5mm,0mm,0.5mm,0.5mm">
                  <w:txbxContent>
                    <w:p>
                      <w:pPr>
                        <w:spacing w:line="200" w:lineRule="exact"/>
                        <w:jc w:val="center"/>
                        <w:rPr>
                          <w:rFonts w:ascii="宋体" w:hAnsi="宋体"/>
                          <w:sz w:val="15"/>
                          <w:szCs w:val="15"/>
                        </w:rPr>
                      </w:pPr>
                      <w:r>
                        <w:rPr>
                          <w:rFonts w:hint="eastAsia" w:ascii="宋体" w:hAnsi="宋体"/>
                          <w:sz w:val="15"/>
                          <w:szCs w:val="15"/>
                        </w:rPr>
                        <w:t>80</w:t>
                      </w:r>
                      <w:r>
                        <w:rPr>
                          <w:sz w:val="18"/>
                          <w:szCs w:val="18"/>
                        </w:rPr>
                        <w:t> </w:t>
                      </w:r>
                      <w:r>
                        <w:rPr>
                          <w:rFonts w:hint="eastAsia" w:ascii="宋体" w:hAnsi="宋体"/>
                          <w:sz w:val="15"/>
                          <w:szCs w:val="15"/>
                        </w:rPr>
                        <w:t>℃</w:t>
                      </w:r>
                    </w:p>
                    <w:p>
                      <w:pPr>
                        <w:spacing w:line="200" w:lineRule="exact"/>
                        <w:jc w:val="center"/>
                        <w:rPr>
                          <w:rFonts w:ascii="宋体" w:hAnsi="宋体"/>
                          <w:sz w:val="15"/>
                          <w:szCs w:val="15"/>
                        </w:rPr>
                      </w:pPr>
                    </w:p>
                    <w:p>
                      <w:pPr>
                        <w:spacing w:line="200" w:lineRule="exact"/>
                        <w:jc w:val="center"/>
                        <w:rPr>
                          <w:rFonts w:ascii="宋体" w:hAnsi="宋体"/>
                          <w:sz w:val="15"/>
                          <w:szCs w:val="15"/>
                        </w:rPr>
                      </w:pPr>
                    </w:p>
                    <w:p>
                      <w:pPr>
                        <w:spacing w:line="200" w:lineRule="exact"/>
                        <w:jc w:val="center"/>
                        <w:rPr>
                          <w:rFonts w:ascii="宋体" w:hAnsi="宋体"/>
                          <w:sz w:val="15"/>
                          <w:szCs w:val="15"/>
                        </w:rPr>
                      </w:pPr>
                      <w:r>
                        <w:rPr>
                          <w:rFonts w:hint="eastAsia" w:ascii="宋体" w:hAnsi="宋体"/>
                          <w:sz w:val="15"/>
                          <w:szCs w:val="15"/>
                        </w:rPr>
                        <w:t>23</w:t>
                      </w:r>
                      <w:r>
                        <w:rPr>
                          <w:sz w:val="18"/>
                          <w:szCs w:val="18"/>
                        </w:rPr>
                        <w:t> </w:t>
                      </w:r>
                      <w:r>
                        <w:rPr>
                          <w:rFonts w:hint="eastAsia" w:ascii="宋体" w:hAnsi="宋体"/>
                          <w:sz w:val="15"/>
                          <w:szCs w:val="15"/>
                        </w:rPr>
                        <w:t>℃</w:t>
                      </w:r>
                    </w:p>
                    <w:p>
                      <w:pPr>
                        <w:spacing w:line="200" w:lineRule="exact"/>
                        <w:jc w:val="center"/>
                        <w:rPr>
                          <w:rFonts w:ascii="宋体" w:hAnsi="宋体"/>
                          <w:sz w:val="15"/>
                          <w:szCs w:val="15"/>
                        </w:rPr>
                      </w:pPr>
                    </w:p>
                    <w:p>
                      <w:pPr>
                        <w:spacing w:line="200" w:lineRule="exact"/>
                        <w:jc w:val="center"/>
                        <w:rPr>
                          <w:rFonts w:ascii="宋体" w:hAnsi="宋体"/>
                          <w:sz w:val="15"/>
                          <w:szCs w:val="15"/>
                        </w:rPr>
                      </w:pPr>
                    </w:p>
                    <w:p>
                      <w:pPr>
                        <w:spacing w:before="31" w:beforeLines="10" w:line="200" w:lineRule="exact"/>
                        <w:jc w:val="center"/>
                        <w:rPr>
                          <w:rFonts w:ascii="宋体" w:hAnsi="宋体"/>
                          <w:sz w:val="15"/>
                          <w:szCs w:val="15"/>
                        </w:rPr>
                      </w:pPr>
                      <w:r>
                        <w:rPr>
                          <w:rFonts w:hint="eastAsia" w:ascii="宋体" w:hAnsi="宋体"/>
                          <w:sz w:val="15"/>
                          <w:szCs w:val="15"/>
                        </w:rPr>
                        <w:t>-40</w:t>
                      </w:r>
                      <w:r>
                        <w:rPr>
                          <w:sz w:val="18"/>
                          <w:szCs w:val="18"/>
                        </w:rPr>
                        <w:t> </w:t>
                      </w:r>
                      <w:r>
                        <w:rPr>
                          <w:rFonts w:hint="eastAsia" w:ascii="宋体" w:hAnsi="宋体"/>
                          <w:sz w:val="15"/>
                          <w:szCs w:val="15"/>
                        </w:rPr>
                        <w:t>℃</w:t>
                      </w:r>
                    </w:p>
                  </w:txbxContent>
                </v:textbox>
              </v:shape>
              <v:shape id="_x0000_s2329" o:spid="_x0000_s2329" o:spt="202" type="#_x0000_t202" style="position:absolute;left:3170;top:4503;height:274;width:5698;" filled="f" stroked="f" coordsize="21600,21600">
                <v:path/>
                <v:fill on="f" focussize="0,0"/>
                <v:stroke on="f" joinstyle="miter"/>
                <v:imagedata o:title=""/>
                <o:lock v:ext="edit"/>
                <v:textbox inset="0.5mm,0mm,0.5mm,0.5mm">
                  <w:txbxContent>
                    <w:p>
                      <w:pPr>
                        <w:spacing w:line="200" w:lineRule="exact"/>
                        <w:rPr>
                          <w:rFonts w:ascii="宋体" w:hAnsi="宋体"/>
                          <w:sz w:val="15"/>
                          <w:szCs w:val="15"/>
                        </w:rPr>
                      </w:pPr>
                      <w:r>
                        <w:rPr>
                          <w:rFonts w:hint="eastAsia" w:ascii="宋体" w:hAnsi="宋体"/>
                          <w:i/>
                          <w:sz w:val="15"/>
                          <w:szCs w:val="15"/>
                        </w:rPr>
                        <w:t>t</w:t>
                      </w:r>
                      <w:r>
                        <w:rPr>
                          <w:rFonts w:hint="eastAsia" w:ascii="宋体" w:hAnsi="宋体"/>
                          <w:sz w:val="15"/>
                          <w:szCs w:val="15"/>
                          <w:vertAlign w:val="subscript"/>
                        </w:rPr>
                        <w:t xml:space="preserve">0      </w:t>
                      </w:r>
                      <w:r>
                        <w:rPr>
                          <w:rFonts w:hint="eastAsia" w:ascii="宋体" w:hAnsi="宋体"/>
                          <w:i/>
                          <w:sz w:val="15"/>
                          <w:szCs w:val="15"/>
                        </w:rPr>
                        <w:t>t</w:t>
                      </w:r>
                      <w:r>
                        <w:rPr>
                          <w:rFonts w:hint="eastAsia" w:ascii="宋体" w:hAnsi="宋体"/>
                          <w:sz w:val="15"/>
                          <w:szCs w:val="15"/>
                          <w:vertAlign w:val="subscript"/>
                        </w:rPr>
                        <w:t xml:space="preserve">1                    </w:t>
                      </w:r>
                      <w:r>
                        <w:rPr>
                          <w:rFonts w:hint="eastAsia" w:ascii="宋体" w:hAnsi="宋体"/>
                          <w:i/>
                          <w:sz w:val="15"/>
                          <w:szCs w:val="15"/>
                        </w:rPr>
                        <w:t>t</w:t>
                      </w:r>
                      <w:r>
                        <w:rPr>
                          <w:rFonts w:hint="eastAsia" w:ascii="宋体" w:hAnsi="宋体"/>
                          <w:sz w:val="15"/>
                          <w:szCs w:val="15"/>
                          <w:vertAlign w:val="subscript"/>
                        </w:rPr>
                        <w:t xml:space="preserve">4      </w:t>
                      </w:r>
                      <w:r>
                        <w:rPr>
                          <w:rFonts w:hint="eastAsia" w:ascii="宋体" w:hAnsi="宋体"/>
                          <w:i/>
                          <w:sz w:val="15"/>
                          <w:szCs w:val="15"/>
                        </w:rPr>
                        <w:t>t</w:t>
                      </w:r>
                      <w:r>
                        <w:rPr>
                          <w:rFonts w:hint="eastAsia" w:ascii="宋体" w:hAnsi="宋体"/>
                          <w:sz w:val="15"/>
                          <w:szCs w:val="15"/>
                          <w:vertAlign w:val="subscript"/>
                        </w:rPr>
                        <w:t xml:space="preserve">5                                                       </w:t>
                      </w:r>
                      <w:r>
                        <w:rPr>
                          <w:rFonts w:hint="eastAsia" w:ascii="宋体" w:hAnsi="宋体"/>
                          <w:i/>
                          <w:sz w:val="15"/>
                          <w:szCs w:val="15"/>
                        </w:rPr>
                        <w:t>t</w:t>
                      </w:r>
                      <w:r>
                        <w:rPr>
                          <w:rFonts w:hint="eastAsia" w:ascii="宋体" w:hAnsi="宋体"/>
                          <w:sz w:val="15"/>
                          <w:szCs w:val="15"/>
                          <w:vertAlign w:val="subscript"/>
                        </w:rPr>
                        <w:t xml:space="preserve">8      </w:t>
                      </w:r>
                      <w:r>
                        <w:rPr>
                          <w:rFonts w:hint="eastAsia" w:ascii="宋体" w:hAnsi="宋体"/>
                          <w:i/>
                          <w:sz w:val="15"/>
                          <w:szCs w:val="15"/>
                        </w:rPr>
                        <w:t>t</w:t>
                      </w:r>
                      <w:r>
                        <w:rPr>
                          <w:rFonts w:hint="eastAsia" w:ascii="宋体" w:hAnsi="宋体"/>
                          <w:sz w:val="15"/>
                          <w:szCs w:val="15"/>
                          <w:vertAlign w:val="subscript"/>
                        </w:rPr>
                        <w:t xml:space="preserve">9           </w:t>
                      </w:r>
                      <w:r>
                        <w:rPr>
                          <w:rFonts w:hint="eastAsia" w:ascii="宋体" w:hAnsi="宋体"/>
                          <w:i/>
                          <w:sz w:val="15"/>
                          <w:szCs w:val="15"/>
                        </w:rPr>
                        <w:t>t</w:t>
                      </w:r>
                      <w:r>
                        <w:rPr>
                          <w:rFonts w:hint="eastAsia" w:ascii="宋体" w:hAnsi="宋体"/>
                          <w:sz w:val="15"/>
                          <w:szCs w:val="15"/>
                          <w:vertAlign w:val="subscript"/>
                        </w:rPr>
                        <w:t xml:space="preserve">11      </w:t>
                      </w:r>
                      <w:r>
                        <w:rPr>
                          <w:rFonts w:hint="eastAsia" w:ascii="宋体" w:hAnsi="宋体"/>
                          <w:i/>
                          <w:sz w:val="15"/>
                          <w:szCs w:val="15"/>
                        </w:rPr>
                        <w:t>t</w:t>
                      </w:r>
                      <w:r>
                        <w:rPr>
                          <w:rFonts w:hint="eastAsia" w:ascii="宋体" w:hAnsi="宋体"/>
                          <w:sz w:val="15"/>
                          <w:szCs w:val="15"/>
                          <w:vertAlign w:val="subscript"/>
                        </w:rPr>
                        <w:t>12</w:t>
                      </w:r>
                    </w:p>
                  </w:txbxContent>
                </v:textbox>
              </v:shape>
            </v:group>
            <w10:wrap type="none"/>
            <w10:anchorlock/>
          </v:group>
        </w:pict>
      </w:r>
    </w:p>
    <w:p>
      <w:pPr>
        <w:spacing w:before="156" w:beforeLines="50"/>
        <w:jc w:val="center"/>
        <w:rPr>
          <w:rFonts w:ascii="黑体" w:hAnsi="黑体" w:eastAsia="黑体"/>
          <w:szCs w:val="21"/>
        </w:rPr>
      </w:pPr>
      <w:r>
        <w:rPr>
          <w:rFonts w:hint="eastAsia" w:ascii="黑体" w:hAnsi="黑体" w:eastAsia="黑体"/>
          <w:szCs w:val="21"/>
        </w:rPr>
        <w:t>图</w:t>
      </w:r>
      <w:r>
        <w:rPr>
          <w:rFonts w:ascii="黑体" w:hAnsi="黑体" w:eastAsia="黑体"/>
          <w:szCs w:val="21"/>
        </w:rPr>
        <w:t>C</w:t>
      </w:r>
      <w:r>
        <w:rPr>
          <w:rFonts w:hint="eastAsia" w:ascii="黑体" w:hAnsi="黑体" w:eastAsia="黑体"/>
          <w:szCs w:val="21"/>
        </w:rPr>
        <w:t>.3  一个工作周期内气候试验箱中的温度</w:t>
      </w:r>
    </w:p>
    <w:p>
      <w:pPr>
        <w:jc w:val="center"/>
      </w:pPr>
    </w:p>
    <w:p>
      <w:pPr>
        <w:jc w:val="center"/>
      </w:pPr>
      <w:r>
        <w:pict>
          <v:group id="_x0000_s2330" o:spid="_x0000_s2330" o:spt="203" style="height:168.65pt;width:415.4pt;" coordorigin="1799,7240" coordsize="8308,3373" editas="canvas">
            <o:lock v:ext="edit"/>
            <v:shape id="_x0000_s2331" o:spid="_x0000_s2331" o:spt="75" type="#_x0000_t75" style="position:absolute;left:1799;top:7240;height:3373;width:8308;" filled="f" o:preferrelative="f" stroked="f" coordsize="21600,21600">
              <v:fill on="f" focussize="0,0"/>
              <v:stroke on="f" joinstyle="miter"/>
              <v:imagedata o:title=""/>
              <o:lock v:ext="edit" text="t" aspectratio="t"/>
            </v:shape>
            <v:shape id="_x0000_s2332" o:spid="_x0000_s2332" o:spt="75" type="#_x0000_t75" style="position:absolute;left:1799;top:7240;height:3373;width:8308;" filled="f" o:preferrelative="t" stroked="f" coordsize="21600,21600">
              <v:path/>
              <v:fill on="f" focussize="0,0"/>
              <v:stroke on="f" joinstyle="miter"/>
              <v:imagedata r:id="rId17" o:title="图4"/>
              <o:lock v:ext="edit" aspectratio="t"/>
            </v:shape>
            <v:group id="_x0000_s2333" o:spid="_x0000_s2333" o:spt="203" style="position:absolute;left:2162;top:7354;height:3145;width:7833;" coordorigin="2165,2205" coordsize="7833,3145">
              <o:lock v:ext="edit"/>
              <v:shape id="_x0000_s2334" o:spid="_x0000_s2334" o:spt="202" type="#_x0000_t202" style="position:absolute;left:2441;top:2737;height:274;width:952;" filled="f" stroked="f" coordsize="21600,21600">
                <v:path/>
                <v:fill on="f" focussize="0,0"/>
                <v:stroke on="f" joinstyle="miter"/>
                <v:imagedata o:title=""/>
                <o:lock v:ext="edit"/>
                <v:textbox inset="0.5mm,0mm,0.5mm,0.5mm">
                  <w:txbxContent>
                    <w:p>
                      <w:pPr>
                        <w:spacing w:line="200" w:lineRule="exact"/>
                        <w:ind w:right="150"/>
                        <w:jc w:val="right"/>
                        <w:rPr>
                          <w:rFonts w:ascii="宋体" w:hAnsi="宋体"/>
                          <w:sz w:val="15"/>
                          <w:szCs w:val="15"/>
                        </w:rPr>
                      </w:pPr>
                      <w:r>
                        <w:rPr>
                          <w:rFonts w:hint="eastAsia" w:ascii="宋体" w:hAnsi="宋体"/>
                          <w:sz w:val="15"/>
                          <w:szCs w:val="15"/>
                        </w:rPr>
                        <w:t>93%±3%</w:t>
                      </w:r>
                    </w:p>
                    <w:p>
                      <w:pPr>
                        <w:spacing w:line="200" w:lineRule="exact"/>
                        <w:jc w:val="right"/>
                        <w:rPr>
                          <w:rFonts w:ascii="宋体" w:hAnsi="宋体"/>
                          <w:sz w:val="15"/>
                          <w:szCs w:val="15"/>
                        </w:rPr>
                      </w:pPr>
                      <w:r>
                        <w:rPr>
                          <w:rFonts w:hint="eastAsia" w:ascii="宋体" w:hAnsi="宋体"/>
                          <w:sz w:val="15"/>
                          <w:szCs w:val="15"/>
                        </w:rPr>
                        <w:t>5</w:t>
                      </w:r>
                    </w:p>
                  </w:txbxContent>
                </v:textbox>
              </v:shape>
              <v:shape id="_x0000_s2335" o:spid="_x0000_s2335" o:spt="202" type="#_x0000_t202" style="position:absolute;left:3439;top:4416;height:274;width:5866;" filled="f" stroked="f" coordsize="21600,21600">
                <v:path/>
                <v:fill on="f" focussize="0,0"/>
                <v:stroke on="f" joinstyle="miter"/>
                <v:imagedata o:title=""/>
                <o:lock v:ext="edit"/>
                <v:textbox inset="0.5mm,0mm,0.5mm,0.5mm">
                  <w:txbxContent>
                    <w:p>
                      <w:pPr>
                        <w:spacing w:line="200" w:lineRule="exact"/>
                        <w:rPr>
                          <w:rFonts w:ascii="宋体" w:hAnsi="宋体"/>
                          <w:sz w:val="15"/>
                          <w:szCs w:val="15"/>
                        </w:rPr>
                      </w:pPr>
                      <w:r>
                        <w:rPr>
                          <w:rFonts w:hint="eastAsia" w:ascii="宋体" w:hAnsi="宋体"/>
                          <w:i/>
                          <w:sz w:val="15"/>
                          <w:szCs w:val="15"/>
                        </w:rPr>
                        <w:t>t</w:t>
                      </w:r>
                      <w:r>
                        <w:rPr>
                          <w:rFonts w:hint="eastAsia" w:ascii="宋体" w:hAnsi="宋体"/>
                          <w:sz w:val="15"/>
                          <w:szCs w:val="15"/>
                          <w:vertAlign w:val="subscript"/>
                        </w:rPr>
                        <w:t xml:space="preserve">0      </w:t>
                      </w:r>
                      <w:r>
                        <w:rPr>
                          <w:rFonts w:hint="eastAsia" w:ascii="宋体" w:hAnsi="宋体"/>
                          <w:i/>
                          <w:sz w:val="15"/>
                          <w:szCs w:val="15"/>
                        </w:rPr>
                        <w:t>t</w:t>
                      </w:r>
                      <w:r>
                        <w:rPr>
                          <w:rFonts w:hint="eastAsia" w:ascii="宋体" w:hAnsi="宋体"/>
                          <w:sz w:val="15"/>
                          <w:szCs w:val="15"/>
                          <w:vertAlign w:val="subscript"/>
                        </w:rPr>
                        <w:t xml:space="preserve">1                    </w:t>
                      </w:r>
                      <w:r>
                        <w:rPr>
                          <w:rFonts w:hint="eastAsia" w:ascii="宋体" w:hAnsi="宋体"/>
                          <w:i/>
                          <w:sz w:val="15"/>
                          <w:szCs w:val="15"/>
                        </w:rPr>
                        <w:t>t</w:t>
                      </w:r>
                      <w:r>
                        <w:rPr>
                          <w:rFonts w:hint="eastAsia" w:ascii="宋体" w:hAnsi="宋体"/>
                          <w:sz w:val="15"/>
                          <w:szCs w:val="15"/>
                          <w:vertAlign w:val="subscript"/>
                        </w:rPr>
                        <w:t xml:space="preserve">4      </w:t>
                      </w:r>
                      <w:r>
                        <w:rPr>
                          <w:rFonts w:hint="eastAsia" w:ascii="宋体" w:hAnsi="宋体"/>
                          <w:i/>
                          <w:sz w:val="15"/>
                          <w:szCs w:val="15"/>
                        </w:rPr>
                        <w:t>t</w:t>
                      </w:r>
                      <w:r>
                        <w:rPr>
                          <w:rFonts w:hint="eastAsia" w:ascii="宋体" w:hAnsi="宋体"/>
                          <w:sz w:val="15"/>
                          <w:szCs w:val="15"/>
                          <w:vertAlign w:val="subscript"/>
                        </w:rPr>
                        <w:t xml:space="preserve">5                                                        </w:t>
                      </w:r>
                      <w:r>
                        <w:rPr>
                          <w:rFonts w:hint="eastAsia" w:ascii="宋体" w:hAnsi="宋体"/>
                          <w:i/>
                          <w:sz w:val="15"/>
                          <w:szCs w:val="15"/>
                        </w:rPr>
                        <w:t>t</w:t>
                      </w:r>
                      <w:r>
                        <w:rPr>
                          <w:rFonts w:hint="eastAsia" w:ascii="宋体" w:hAnsi="宋体"/>
                          <w:sz w:val="15"/>
                          <w:szCs w:val="15"/>
                          <w:vertAlign w:val="subscript"/>
                        </w:rPr>
                        <w:t xml:space="preserve">8                              </w:t>
                      </w:r>
                      <w:r>
                        <w:rPr>
                          <w:rFonts w:hint="eastAsia" w:ascii="宋体" w:hAnsi="宋体"/>
                          <w:i/>
                          <w:sz w:val="15"/>
                          <w:szCs w:val="15"/>
                        </w:rPr>
                        <w:t>t</w:t>
                      </w:r>
                      <w:r>
                        <w:rPr>
                          <w:rFonts w:hint="eastAsia" w:ascii="宋体" w:hAnsi="宋体"/>
                          <w:sz w:val="15"/>
                          <w:szCs w:val="15"/>
                          <w:vertAlign w:val="subscript"/>
                        </w:rPr>
                        <w:t>12</w:t>
                      </w:r>
                    </w:p>
                  </w:txbxContent>
                </v:textbox>
              </v:shape>
              <v:shape id="_x0000_s2336" o:spid="_x0000_s2336" o:spt="202" type="#_x0000_t202" style="position:absolute;left:2165;top:2205;height:1486;width:375;" filled="f" stroked="f" coordsize="21600,21600">
                <v:path/>
                <v:fill on="f" focussize="0,0"/>
                <v:stroke on="f" color="#FFFFFF" joinstyle="miter"/>
                <v:imagedata o:title=""/>
                <o:lock v:ext="edit"/>
                <v:textbox inset="1.5mm,0.5mm,0.5mm,0.5mm" style="layout-flow:vertical;mso-layout-flow-alt:bottom-to-top;">
                  <w:txbxContent>
                    <w:p>
                      <w:pPr>
                        <w:spacing w:line="240" w:lineRule="exact"/>
                        <w:jc w:val="center"/>
                        <w:rPr>
                          <w:sz w:val="15"/>
                          <w:szCs w:val="15"/>
                        </w:rPr>
                      </w:pPr>
                      <w:r>
                        <w:rPr>
                          <w:rFonts w:hint="eastAsia"/>
                          <w:sz w:val="15"/>
                          <w:szCs w:val="15"/>
                        </w:rPr>
                        <w:t>相对湿度</w:t>
                      </w:r>
                    </w:p>
                  </w:txbxContent>
                </v:textbox>
              </v:shape>
              <v:shape id="_x0000_s2337" o:spid="_x0000_s2337" o:spt="202" type="#_x0000_t202" style="position:absolute;left:9435;top:4331;height:283;width:563;" filled="f" stroked="f" coordsize="21600,21600">
                <v:path/>
                <v:fill on="f" focussize="0,0"/>
                <v:stroke on="f" color="#FFFFFF" joinstyle="miter"/>
                <v:imagedata o:title=""/>
                <o:lock v:ext="edit"/>
                <v:textbox inset="0.5mm,0.5mm,0.5mm,0.5mm">
                  <w:txbxContent>
                    <w:p>
                      <w:pPr>
                        <w:spacing w:line="240" w:lineRule="exact"/>
                        <w:rPr>
                          <w:sz w:val="15"/>
                          <w:szCs w:val="15"/>
                        </w:rPr>
                      </w:pPr>
                      <w:r>
                        <w:rPr>
                          <w:rFonts w:hint="eastAsia"/>
                          <w:sz w:val="15"/>
                          <w:szCs w:val="15"/>
                        </w:rPr>
                        <w:t>时间</w:t>
                      </w:r>
                    </w:p>
                  </w:txbxContent>
                </v:textbox>
              </v:shape>
              <v:shape id="_x0000_s2338" o:spid="_x0000_s2338" o:spt="202" type="#_x0000_t202" style="position:absolute;left:2934;top:4829;height:283;width:1209;" filled="f" stroked="f" coordsize="21600,21600">
                <v:path/>
                <v:fill on="f" focussize="0,0"/>
                <v:stroke on="f" color="#FFFFFF" joinstyle="miter"/>
                <v:imagedata o:title=""/>
                <o:lock v:ext="edit"/>
                <v:textbox inset="0.5mm,0.5mm,0.5mm,0.5mm">
                  <w:txbxContent>
                    <w:p>
                      <w:pPr>
                        <w:spacing w:line="240" w:lineRule="exact"/>
                        <w:rPr>
                          <w:sz w:val="15"/>
                          <w:szCs w:val="15"/>
                        </w:rPr>
                      </w:pPr>
                      <w:r>
                        <w:rPr>
                          <w:rFonts w:hint="eastAsia"/>
                          <w:sz w:val="15"/>
                          <w:szCs w:val="15"/>
                        </w:rPr>
                        <w:t>要求</w:t>
                      </w:r>
                    </w:p>
                  </w:txbxContent>
                </v:textbox>
              </v:shape>
              <v:shape id="_x0000_s2339" o:spid="_x0000_s2339" o:spt="202" type="#_x0000_t202" style="position:absolute;left:2925;top:5067;height:283;width:1209;" filled="f" stroked="f" coordsize="21600,21600">
                <v:path/>
                <v:fill on="f" focussize="0,0"/>
                <v:stroke on="f" color="#FFFFFF" joinstyle="miter"/>
                <v:imagedata o:title=""/>
                <o:lock v:ext="edit"/>
                <v:textbox inset="0.5mm,0.5mm,0.5mm,0.5mm">
                  <w:txbxContent>
                    <w:p>
                      <w:pPr>
                        <w:spacing w:line="240" w:lineRule="exact"/>
                        <w:rPr>
                          <w:sz w:val="15"/>
                          <w:szCs w:val="15"/>
                        </w:rPr>
                      </w:pPr>
                      <w:r>
                        <w:rPr>
                          <w:rFonts w:hint="eastAsia"/>
                          <w:sz w:val="15"/>
                          <w:szCs w:val="15"/>
                        </w:rPr>
                        <w:t>未规定</w:t>
                      </w:r>
                    </w:p>
                  </w:txbxContent>
                </v:textbox>
              </v:shape>
            </v:group>
            <w10:wrap type="none"/>
            <w10:anchorlock/>
          </v:group>
        </w:pict>
      </w:r>
    </w:p>
    <w:p>
      <w:pPr>
        <w:spacing w:before="156" w:beforeLines="50"/>
        <w:jc w:val="center"/>
        <w:rPr>
          <w:rFonts w:ascii="黑体" w:hAnsi="黑体" w:eastAsia="黑体"/>
          <w:szCs w:val="21"/>
        </w:rPr>
      </w:pPr>
      <w:r>
        <w:rPr>
          <w:rFonts w:hint="eastAsia" w:ascii="黑体" w:hAnsi="黑体" w:eastAsia="黑体"/>
          <w:szCs w:val="21"/>
        </w:rPr>
        <w:t>图</w:t>
      </w:r>
      <w:r>
        <w:rPr>
          <w:rFonts w:ascii="黑体" w:hAnsi="黑体" w:eastAsia="黑体"/>
          <w:szCs w:val="21"/>
        </w:rPr>
        <w:t>C</w:t>
      </w:r>
      <w:r>
        <w:rPr>
          <w:rFonts w:hint="eastAsia" w:ascii="黑体" w:hAnsi="黑体" w:eastAsia="黑体"/>
          <w:szCs w:val="21"/>
        </w:rPr>
        <w:t>.4  一个工作周期内气候试验箱中的相对湿度</w:t>
      </w:r>
    </w:p>
    <w:p>
      <w:pPr>
        <w:jc w:val="center"/>
      </w:pPr>
      <w:r>
        <w:br w:type="page"/>
      </w:r>
    </w:p>
    <w:p>
      <w:pPr>
        <w:spacing w:after="156" w:afterLines="50"/>
        <w:jc w:val="center"/>
        <w:rPr>
          <w:rFonts w:ascii="黑体" w:hAnsi="黑体" w:eastAsia="黑体"/>
        </w:rPr>
      </w:pPr>
      <w:r>
        <w:rPr>
          <w:rFonts w:hint="eastAsia" w:ascii="黑体" w:hAnsi="黑体" w:eastAsia="黑体"/>
        </w:rPr>
        <w:t>表</w:t>
      </w:r>
      <w:r>
        <w:rPr>
          <w:rFonts w:ascii="黑体" w:hAnsi="黑体" w:eastAsia="黑体"/>
        </w:rPr>
        <w:t>C</w:t>
      </w:r>
      <w:r>
        <w:rPr>
          <w:rFonts w:hint="eastAsia" w:ascii="黑体" w:hAnsi="黑体" w:eastAsia="黑体"/>
        </w:rPr>
        <w:t>.5  灯丝光源的开关模式</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08"/>
        <w:gridCol w:w="3419"/>
        <w:gridCol w:w="3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08" w:type="dxa"/>
            <w:tcBorders>
              <w:top w:val="single" w:color="auto" w:sz="12" w:space="0"/>
              <w:left w:val="single" w:color="auto" w:sz="12" w:space="0"/>
              <w:bottom w:val="single" w:color="auto" w:sz="12" w:space="0"/>
            </w:tcBorders>
          </w:tcPr>
          <w:p>
            <w:pPr>
              <w:spacing w:line="320" w:lineRule="exact"/>
              <w:jc w:val="center"/>
              <w:rPr>
                <w:rFonts w:ascii="宋体" w:hAnsi="宋体"/>
                <w:sz w:val="18"/>
                <w:szCs w:val="18"/>
              </w:rPr>
            </w:pPr>
            <w:r>
              <w:rPr>
                <w:rFonts w:hint="eastAsia" w:ascii="宋体" w:hAnsi="宋体"/>
                <w:sz w:val="18"/>
                <w:szCs w:val="18"/>
              </w:rPr>
              <w:t>模式</w:t>
            </w:r>
          </w:p>
        </w:tc>
        <w:tc>
          <w:tcPr>
            <w:tcW w:w="3419" w:type="dxa"/>
            <w:tcBorders>
              <w:top w:val="single" w:color="auto" w:sz="12" w:space="0"/>
              <w:bottom w:val="single" w:color="auto" w:sz="12" w:space="0"/>
            </w:tcBorders>
          </w:tcPr>
          <w:p>
            <w:pPr>
              <w:spacing w:line="320" w:lineRule="exact"/>
              <w:jc w:val="center"/>
              <w:rPr>
                <w:rFonts w:ascii="宋体" w:hAnsi="宋体"/>
                <w:sz w:val="18"/>
                <w:szCs w:val="18"/>
              </w:rPr>
            </w:pPr>
            <w:r>
              <w:rPr>
                <w:rFonts w:hint="eastAsia" w:ascii="宋体" w:hAnsi="宋体"/>
                <w:sz w:val="18"/>
                <w:szCs w:val="18"/>
              </w:rPr>
              <w:t>灯丝开关</w:t>
            </w:r>
          </w:p>
        </w:tc>
        <w:tc>
          <w:tcPr>
            <w:tcW w:w="3641" w:type="dxa"/>
            <w:tcBorders>
              <w:top w:val="single" w:color="auto" w:sz="12" w:space="0"/>
              <w:bottom w:val="single" w:color="auto" w:sz="12" w:space="0"/>
              <w:right w:val="single" w:color="auto" w:sz="12" w:space="0"/>
            </w:tcBorders>
          </w:tcPr>
          <w:p>
            <w:pPr>
              <w:spacing w:line="320" w:lineRule="exact"/>
              <w:jc w:val="center"/>
              <w:rPr>
                <w:rFonts w:ascii="宋体" w:hAnsi="宋体"/>
                <w:sz w:val="18"/>
                <w:szCs w:val="18"/>
              </w:rPr>
            </w:pPr>
            <w:r>
              <w:rPr>
                <w:rFonts w:hint="eastAsia" w:ascii="宋体" w:hAnsi="宋体"/>
                <w:sz w:val="18"/>
                <w:szCs w:val="18"/>
              </w:rPr>
              <w:t>模式通用名称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08" w:type="dxa"/>
            <w:tcBorders>
              <w:top w:val="single" w:color="auto" w:sz="12" w:space="0"/>
              <w:left w:val="single" w:color="auto" w:sz="12" w:space="0"/>
            </w:tcBorders>
          </w:tcPr>
          <w:p>
            <w:pPr>
              <w:spacing w:line="320" w:lineRule="exact"/>
              <w:jc w:val="center"/>
              <w:rPr>
                <w:rFonts w:ascii="宋体" w:hAnsi="宋体"/>
                <w:sz w:val="18"/>
                <w:szCs w:val="18"/>
              </w:rPr>
            </w:pPr>
            <w:r>
              <w:rPr>
                <w:rFonts w:hint="eastAsia" w:ascii="宋体" w:hAnsi="宋体"/>
                <w:sz w:val="18"/>
                <w:szCs w:val="18"/>
              </w:rPr>
              <w:t>1</w:t>
            </w:r>
          </w:p>
        </w:tc>
        <w:tc>
          <w:tcPr>
            <w:tcW w:w="3419" w:type="dxa"/>
            <w:tcBorders>
              <w:top w:val="single" w:color="auto" w:sz="12" w:space="0"/>
            </w:tcBorders>
          </w:tcPr>
          <w:p>
            <w:pPr>
              <w:pStyle w:val="17"/>
              <w:spacing w:line="320" w:lineRule="exact"/>
              <w:ind w:left="238" w:leftChars="100" w:hanging="28" w:hangingChars="16"/>
              <w:rPr>
                <w:rFonts w:ascii="宋体" w:hAnsi="宋体"/>
                <w:sz w:val="18"/>
                <w:szCs w:val="18"/>
              </w:rPr>
            </w:pPr>
            <w:r>
              <w:rPr>
                <w:rFonts w:hint="eastAsia" w:ascii="宋体" w:hAnsi="宋体"/>
                <w:sz w:val="18"/>
                <w:szCs w:val="18"/>
              </w:rPr>
              <w:t>关</w:t>
            </w:r>
          </w:p>
        </w:tc>
        <w:tc>
          <w:tcPr>
            <w:tcW w:w="3641" w:type="dxa"/>
            <w:tcBorders>
              <w:top w:val="single" w:color="auto" w:sz="12" w:space="0"/>
              <w:right w:val="single" w:color="auto" w:sz="12" w:space="0"/>
            </w:tcBorders>
            <w:vAlign w:val="center"/>
          </w:tcPr>
          <w:p>
            <w:pPr>
              <w:spacing w:line="320" w:lineRule="exact"/>
              <w:jc w:val="center"/>
              <w:rPr>
                <w:rFonts w:ascii="宋体" w:hAnsi="宋体"/>
                <w:sz w:val="18"/>
                <w:szCs w:val="18"/>
              </w:rPr>
            </w:pPr>
            <w:r>
              <w:rPr>
                <w:rFonts w:hint="eastAsia" w:ascii="宋体" w:hAnsi="宋体"/>
                <w:sz w:val="18"/>
                <w:szCs w:val="18"/>
              </w:rPr>
              <w:t>“关”模式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08" w:type="dxa"/>
            <w:tcBorders>
              <w:left w:val="single" w:color="auto" w:sz="12" w:space="0"/>
            </w:tcBorders>
          </w:tcPr>
          <w:p>
            <w:pPr>
              <w:spacing w:line="320" w:lineRule="exact"/>
              <w:jc w:val="center"/>
              <w:rPr>
                <w:rFonts w:ascii="宋体" w:hAnsi="宋体"/>
                <w:sz w:val="18"/>
                <w:szCs w:val="18"/>
              </w:rPr>
            </w:pPr>
            <w:r>
              <w:rPr>
                <w:rFonts w:hint="eastAsia" w:ascii="宋体" w:hAnsi="宋体"/>
                <w:sz w:val="18"/>
                <w:szCs w:val="18"/>
              </w:rPr>
              <w:t>2</w:t>
            </w:r>
          </w:p>
        </w:tc>
        <w:tc>
          <w:tcPr>
            <w:tcW w:w="3419" w:type="dxa"/>
          </w:tcPr>
          <w:p>
            <w:pPr>
              <w:spacing w:line="320" w:lineRule="exact"/>
              <w:ind w:left="210" w:leftChars="100"/>
              <w:rPr>
                <w:rFonts w:ascii="宋体" w:hAnsi="宋体"/>
                <w:sz w:val="18"/>
                <w:szCs w:val="18"/>
              </w:rPr>
            </w:pPr>
            <w:r>
              <w:rPr>
                <w:rFonts w:hint="eastAsia" w:ascii="宋体" w:hAnsi="宋体"/>
                <w:sz w:val="18"/>
                <w:szCs w:val="18"/>
              </w:rPr>
              <w:t>间歇工作15</w:t>
            </w:r>
            <w:r>
              <w:rPr>
                <w:sz w:val="18"/>
                <w:szCs w:val="18"/>
              </w:rPr>
              <w:t> </w:t>
            </w:r>
            <w:r>
              <w:rPr>
                <w:rFonts w:hint="eastAsia" w:ascii="宋体" w:hAnsi="宋体"/>
                <w:sz w:val="18"/>
                <w:szCs w:val="18"/>
              </w:rPr>
              <w:t>s，闪烁频率90次/min，</w:t>
            </w:r>
          </w:p>
          <w:p>
            <w:pPr>
              <w:spacing w:line="320" w:lineRule="exact"/>
              <w:ind w:left="210" w:leftChars="100"/>
              <w:rPr>
                <w:rFonts w:ascii="宋体" w:hAnsi="宋体"/>
                <w:sz w:val="18"/>
                <w:szCs w:val="18"/>
              </w:rPr>
            </w:pPr>
            <w:r>
              <w:rPr>
                <w:rFonts w:hint="eastAsia" w:ascii="宋体" w:hAnsi="宋体"/>
                <w:sz w:val="18"/>
                <w:szCs w:val="18"/>
              </w:rPr>
              <w:t>开/关比1:1；</w:t>
            </w:r>
          </w:p>
          <w:p>
            <w:pPr>
              <w:spacing w:line="320" w:lineRule="exact"/>
              <w:ind w:left="210" w:leftChars="100"/>
              <w:rPr>
                <w:rFonts w:ascii="宋体" w:hAnsi="宋体"/>
                <w:sz w:val="18"/>
                <w:szCs w:val="18"/>
              </w:rPr>
            </w:pPr>
            <w:r>
              <w:rPr>
                <w:rFonts w:hint="eastAsia" w:ascii="宋体" w:hAnsi="宋体"/>
                <w:sz w:val="18"/>
                <w:szCs w:val="18"/>
              </w:rPr>
              <w:t>关15</w:t>
            </w:r>
            <w:r>
              <w:rPr>
                <w:sz w:val="18"/>
                <w:szCs w:val="18"/>
              </w:rPr>
              <w:t> </w:t>
            </w:r>
            <w:r>
              <w:rPr>
                <w:rFonts w:hint="eastAsia" w:ascii="宋体" w:hAnsi="宋体"/>
                <w:sz w:val="18"/>
                <w:szCs w:val="18"/>
              </w:rPr>
              <w:t>s</w:t>
            </w:r>
          </w:p>
        </w:tc>
        <w:tc>
          <w:tcPr>
            <w:tcW w:w="3641" w:type="dxa"/>
            <w:tcBorders>
              <w:right w:val="single" w:color="auto" w:sz="12" w:space="0"/>
            </w:tcBorders>
            <w:vAlign w:val="center"/>
          </w:tcPr>
          <w:p>
            <w:pPr>
              <w:spacing w:line="320" w:lineRule="exact"/>
              <w:jc w:val="center"/>
              <w:rPr>
                <w:rFonts w:ascii="宋体" w:hAnsi="宋体"/>
                <w:sz w:val="18"/>
                <w:szCs w:val="18"/>
              </w:rPr>
            </w:pPr>
            <w:r>
              <w:rPr>
                <w:rFonts w:hint="eastAsia" w:ascii="宋体" w:hAnsi="宋体"/>
                <w:sz w:val="18"/>
                <w:szCs w:val="18"/>
              </w:rPr>
              <w:t>“间歇”模式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08" w:type="dxa"/>
            <w:tcBorders>
              <w:left w:val="single" w:color="auto" w:sz="12" w:space="0"/>
            </w:tcBorders>
          </w:tcPr>
          <w:p>
            <w:pPr>
              <w:spacing w:line="320" w:lineRule="exact"/>
              <w:jc w:val="center"/>
              <w:rPr>
                <w:rFonts w:ascii="宋体" w:hAnsi="宋体"/>
                <w:sz w:val="18"/>
                <w:szCs w:val="18"/>
              </w:rPr>
            </w:pPr>
            <w:r>
              <w:rPr>
                <w:rFonts w:hint="eastAsia" w:ascii="宋体" w:hAnsi="宋体"/>
                <w:sz w:val="18"/>
                <w:szCs w:val="18"/>
              </w:rPr>
              <w:t>3</w:t>
            </w:r>
          </w:p>
        </w:tc>
        <w:tc>
          <w:tcPr>
            <w:tcW w:w="3419" w:type="dxa"/>
          </w:tcPr>
          <w:p>
            <w:pPr>
              <w:spacing w:line="320" w:lineRule="exact"/>
              <w:ind w:left="210" w:leftChars="100"/>
              <w:rPr>
                <w:rFonts w:ascii="宋体" w:hAnsi="宋体"/>
                <w:sz w:val="18"/>
                <w:szCs w:val="18"/>
              </w:rPr>
            </w:pPr>
            <w:r>
              <w:rPr>
                <w:rFonts w:hint="eastAsia" w:ascii="宋体" w:hAnsi="宋体"/>
                <w:sz w:val="18"/>
                <w:szCs w:val="18"/>
              </w:rPr>
              <w:t>间歇工作，闪烁频率90次/min，</w:t>
            </w:r>
          </w:p>
          <w:p>
            <w:pPr>
              <w:spacing w:line="320" w:lineRule="exact"/>
              <w:ind w:left="210" w:leftChars="100"/>
              <w:rPr>
                <w:rFonts w:ascii="宋体" w:hAnsi="宋体"/>
                <w:sz w:val="18"/>
                <w:szCs w:val="18"/>
              </w:rPr>
            </w:pPr>
            <w:r>
              <w:rPr>
                <w:rFonts w:hint="eastAsia" w:ascii="宋体" w:hAnsi="宋体"/>
                <w:sz w:val="18"/>
                <w:szCs w:val="18"/>
              </w:rPr>
              <w:t>开/关比1:1</w:t>
            </w:r>
          </w:p>
        </w:tc>
        <w:tc>
          <w:tcPr>
            <w:tcW w:w="3641" w:type="dxa"/>
            <w:tcBorders>
              <w:right w:val="single" w:color="auto" w:sz="12" w:space="0"/>
            </w:tcBorders>
            <w:vAlign w:val="center"/>
          </w:tcPr>
          <w:p>
            <w:pPr>
              <w:spacing w:line="320" w:lineRule="exact"/>
              <w:jc w:val="center"/>
              <w:rPr>
                <w:rFonts w:ascii="宋体" w:hAnsi="宋体"/>
                <w:sz w:val="18"/>
                <w:szCs w:val="18"/>
              </w:rPr>
            </w:pPr>
            <w:r>
              <w:rPr>
                <w:rFonts w:hint="eastAsia" w:ascii="宋体" w:hAnsi="宋体"/>
                <w:sz w:val="18"/>
                <w:szCs w:val="18"/>
              </w:rPr>
              <w:t>“闪烁”模式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08" w:type="dxa"/>
            <w:tcBorders>
              <w:left w:val="single" w:color="auto" w:sz="12" w:space="0"/>
            </w:tcBorders>
          </w:tcPr>
          <w:p>
            <w:pPr>
              <w:spacing w:line="320" w:lineRule="exact"/>
              <w:jc w:val="center"/>
              <w:rPr>
                <w:rFonts w:ascii="宋体" w:hAnsi="宋体"/>
                <w:sz w:val="18"/>
                <w:szCs w:val="18"/>
              </w:rPr>
            </w:pPr>
            <w:r>
              <w:rPr>
                <w:rFonts w:hint="eastAsia" w:ascii="宋体" w:hAnsi="宋体"/>
                <w:sz w:val="18"/>
                <w:szCs w:val="18"/>
              </w:rPr>
              <w:t>4</w:t>
            </w:r>
          </w:p>
        </w:tc>
        <w:tc>
          <w:tcPr>
            <w:tcW w:w="3419" w:type="dxa"/>
          </w:tcPr>
          <w:p>
            <w:pPr>
              <w:spacing w:line="320" w:lineRule="exact"/>
              <w:ind w:left="210" w:leftChars="100"/>
              <w:rPr>
                <w:rFonts w:ascii="宋体" w:hAnsi="宋体"/>
                <w:sz w:val="18"/>
                <w:szCs w:val="18"/>
              </w:rPr>
            </w:pPr>
            <w:r>
              <w:rPr>
                <w:rFonts w:hint="eastAsia" w:ascii="宋体" w:hAnsi="宋体"/>
                <w:sz w:val="18"/>
                <w:szCs w:val="18"/>
              </w:rPr>
              <w:t>开5</w:t>
            </w:r>
            <w:r>
              <w:rPr>
                <w:sz w:val="18"/>
                <w:szCs w:val="18"/>
              </w:rPr>
              <w:t> </w:t>
            </w:r>
            <w:r>
              <w:rPr>
                <w:rFonts w:hint="eastAsia" w:ascii="宋体" w:hAnsi="宋体"/>
                <w:sz w:val="18"/>
                <w:szCs w:val="18"/>
              </w:rPr>
              <w:t>min，关5</w:t>
            </w:r>
            <w:r>
              <w:rPr>
                <w:sz w:val="18"/>
                <w:szCs w:val="18"/>
              </w:rPr>
              <w:t> </w:t>
            </w:r>
            <w:r>
              <w:rPr>
                <w:rFonts w:hint="eastAsia" w:ascii="宋体" w:hAnsi="宋体"/>
                <w:sz w:val="18"/>
                <w:szCs w:val="18"/>
              </w:rPr>
              <w:t>min</w:t>
            </w:r>
          </w:p>
        </w:tc>
        <w:tc>
          <w:tcPr>
            <w:tcW w:w="3641" w:type="dxa"/>
            <w:tcBorders>
              <w:right w:val="single" w:color="auto" w:sz="12" w:space="0"/>
            </w:tcBorders>
            <w:vAlign w:val="center"/>
          </w:tcPr>
          <w:p>
            <w:pPr>
              <w:spacing w:line="320" w:lineRule="exact"/>
              <w:jc w:val="center"/>
              <w:rPr>
                <w:rFonts w:ascii="宋体" w:hAnsi="宋体"/>
                <w:sz w:val="18"/>
                <w:szCs w:val="18"/>
              </w:rPr>
            </w:pPr>
            <w:r>
              <w:rPr>
                <w:rFonts w:hint="eastAsia" w:ascii="宋体" w:hAnsi="宋体"/>
                <w:sz w:val="18"/>
                <w:szCs w:val="18"/>
              </w:rPr>
              <w:t>“间断开”模式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08" w:type="dxa"/>
            <w:tcBorders>
              <w:left w:val="single" w:color="auto" w:sz="12" w:space="0"/>
              <w:bottom w:val="single" w:color="auto" w:sz="12" w:space="0"/>
            </w:tcBorders>
          </w:tcPr>
          <w:p>
            <w:pPr>
              <w:spacing w:line="320" w:lineRule="exact"/>
              <w:jc w:val="center"/>
              <w:rPr>
                <w:rFonts w:ascii="宋体" w:hAnsi="宋体"/>
                <w:sz w:val="18"/>
                <w:szCs w:val="18"/>
              </w:rPr>
            </w:pPr>
            <w:r>
              <w:rPr>
                <w:rFonts w:hint="eastAsia" w:ascii="宋体" w:hAnsi="宋体"/>
                <w:sz w:val="18"/>
                <w:szCs w:val="18"/>
              </w:rPr>
              <w:t>5</w:t>
            </w:r>
          </w:p>
        </w:tc>
        <w:tc>
          <w:tcPr>
            <w:tcW w:w="3419" w:type="dxa"/>
            <w:tcBorders>
              <w:bottom w:val="single" w:color="auto" w:sz="12" w:space="0"/>
            </w:tcBorders>
          </w:tcPr>
          <w:p>
            <w:pPr>
              <w:spacing w:line="320" w:lineRule="exact"/>
              <w:ind w:left="210" w:leftChars="100"/>
              <w:rPr>
                <w:rFonts w:ascii="宋体" w:hAnsi="宋体"/>
                <w:sz w:val="18"/>
                <w:szCs w:val="18"/>
              </w:rPr>
            </w:pPr>
            <w:r>
              <w:rPr>
                <w:rFonts w:hint="eastAsia" w:ascii="宋体" w:hAnsi="宋体"/>
                <w:sz w:val="18"/>
                <w:szCs w:val="18"/>
              </w:rPr>
              <w:t>开</w:t>
            </w:r>
          </w:p>
        </w:tc>
        <w:tc>
          <w:tcPr>
            <w:tcW w:w="3641" w:type="dxa"/>
            <w:tcBorders>
              <w:bottom w:val="single" w:color="auto" w:sz="12" w:space="0"/>
              <w:right w:val="single" w:color="auto" w:sz="12" w:space="0"/>
            </w:tcBorders>
            <w:vAlign w:val="center"/>
          </w:tcPr>
          <w:p>
            <w:pPr>
              <w:spacing w:line="320" w:lineRule="exact"/>
              <w:jc w:val="center"/>
              <w:rPr>
                <w:rFonts w:ascii="宋体" w:hAnsi="宋体"/>
                <w:sz w:val="18"/>
                <w:szCs w:val="18"/>
              </w:rPr>
            </w:pPr>
            <w:r>
              <w:rPr>
                <w:rFonts w:hint="eastAsia" w:ascii="宋体" w:hAnsi="宋体"/>
                <w:sz w:val="18"/>
                <w:szCs w:val="18"/>
              </w:rPr>
              <w:t>“开”模式</w:t>
            </w:r>
          </w:p>
        </w:tc>
      </w:tr>
    </w:tbl>
    <w:p>
      <w:pPr>
        <w:jc w:val="center"/>
      </w:pPr>
    </w:p>
    <w:p>
      <w:pPr>
        <w:jc w:val="center"/>
      </w:pPr>
      <w:r>
        <w:pict>
          <v:group id="_x0000_s2340" o:spid="_x0000_s2340" o:spt="203" style="height:151.75pt;width:410.5pt;" coordorigin="1802,7060" coordsize="8210,3035" editas="canvas">
            <o:lock v:ext="edit"/>
            <v:shape id="_x0000_s2341" o:spid="_x0000_s2341" o:spt="75" type="#_x0000_t75" style="position:absolute;left:1802;top:7060;height:3035;width:8210;" filled="f" o:preferrelative="f" stroked="f" coordsize="21600,21600">
              <v:fill on="f" focussize="0,0"/>
              <v:stroke on="f" joinstyle="miter"/>
              <v:imagedata o:title=""/>
              <o:lock v:ext="edit" text="t" aspectratio="t"/>
            </v:shape>
            <v:shape id="_x0000_s2342" o:spid="_x0000_s2342" o:spt="75" type="#_x0000_t75" style="position:absolute;left:1802;top:7078;height:3017;width:8149;" filled="f" o:preferrelative="t" stroked="f" coordsize="21600,21600">
              <v:path/>
              <v:fill on="f" focussize="0,0"/>
              <v:stroke on="f" joinstyle="miter"/>
              <v:imagedata r:id="rId18" o:title="图5"/>
              <o:lock v:ext="edit" aspectratio="t"/>
            </v:shape>
            <v:group id="_x0000_s2343" o:spid="_x0000_s2343" o:spt="203" style="position:absolute;left:2038;top:7060;height:2931;width:7974;" coordorigin="2126,2094" coordsize="7976,2932">
              <o:lock v:ext="edit"/>
              <v:shape id="_x0000_s2344" o:spid="_x0000_s2344" o:spt="202" type="#_x0000_t202" style="position:absolute;left:3239;top:4752;height:274;width:5866;" filled="f" stroked="f" coordsize="21600,21600">
                <v:path/>
                <v:fill on="f" focussize="0,0"/>
                <v:stroke on="f" joinstyle="miter"/>
                <v:imagedata o:title=""/>
                <o:lock v:ext="edit"/>
                <v:textbox inset="0.5mm,0mm,0.5mm,0.5mm">
                  <w:txbxContent>
                    <w:p>
                      <w:pPr>
                        <w:spacing w:line="200" w:lineRule="exact"/>
                        <w:rPr>
                          <w:rFonts w:ascii="宋体" w:hAnsi="宋体"/>
                          <w:sz w:val="15"/>
                          <w:szCs w:val="15"/>
                        </w:rPr>
                      </w:pPr>
                      <w:r>
                        <w:rPr>
                          <w:rFonts w:hint="eastAsia" w:ascii="宋体" w:hAnsi="宋体"/>
                          <w:i/>
                          <w:sz w:val="15"/>
                          <w:szCs w:val="15"/>
                        </w:rPr>
                        <w:t>t</w:t>
                      </w:r>
                      <w:r>
                        <w:rPr>
                          <w:rFonts w:hint="eastAsia" w:ascii="宋体" w:hAnsi="宋体"/>
                          <w:sz w:val="15"/>
                          <w:szCs w:val="15"/>
                          <w:vertAlign w:val="subscript"/>
                        </w:rPr>
                        <w:t xml:space="preserve">0      </w:t>
                      </w:r>
                      <w:r>
                        <w:rPr>
                          <w:rFonts w:hint="eastAsia" w:ascii="宋体" w:hAnsi="宋体"/>
                          <w:i/>
                          <w:sz w:val="15"/>
                          <w:szCs w:val="15"/>
                        </w:rPr>
                        <w:t>t</w:t>
                      </w:r>
                      <w:r>
                        <w:rPr>
                          <w:rFonts w:hint="eastAsia" w:ascii="宋体" w:hAnsi="宋体"/>
                          <w:sz w:val="15"/>
                          <w:szCs w:val="15"/>
                          <w:vertAlign w:val="subscript"/>
                        </w:rPr>
                        <w:t xml:space="preserve">1      </w:t>
                      </w:r>
                      <w:r>
                        <w:rPr>
                          <w:rFonts w:hint="eastAsia" w:ascii="宋体" w:hAnsi="宋体"/>
                          <w:i/>
                          <w:sz w:val="15"/>
                          <w:szCs w:val="15"/>
                        </w:rPr>
                        <w:t>t</w:t>
                      </w:r>
                      <w:r>
                        <w:rPr>
                          <w:rFonts w:hint="eastAsia" w:ascii="宋体" w:hAnsi="宋体"/>
                          <w:sz w:val="15"/>
                          <w:szCs w:val="15"/>
                          <w:vertAlign w:val="subscript"/>
                        </w:rPr>
                        <w:t>2</w:t>
                      </w:r>
                      <w:r>
                        <w:rPr>
                          <w:rFonts w:hint="eastAsia" w:ascii="宋体" w:hAnsi="宋体"/>
                          <w:sz w:val="15"/>
                          <w:szCs w:val="15"/>
                        </w:rPr>
                        <w:t xml:space="preserve"> </w:t>
                      </w:r>
                      <w:r>
                        <w:rPr>
                          <w:rFonts w:hint="eastAsia" w:ascii="宋体" w:hAnsi="宋体"/>
                          <w:i/>
                          <w:sz w:val="15"/>
                          <w:szCs w:val="15"/>
                        </w:rPr>
                        <w:t>t</w:t>
                      </w:r>
                      <w:r>
                        <w:rPr>
                          <w:rFonts w:hint="eastAsia" w:ascii="宋体" w:hAnsi="宋体"/>
                          <w:sz w:val="15"/>
                          <w:szCs w:val="15"/>
                          <w:vertAlign w:val="subscript"/>
                        </w:rPr>
                        <w:t xml:space="preserve">3       </w:t>
                      </w:r>
                      <w:r>
                        <w:rPr>
                          <w:rFonts w:hint="eastAsia" w:ascii="宋体" w:hAnsi="宋体"/>
                          <w:i/>
                          <w:sz w:val="15"/>
                          <w:szCs w:val="15"/>
                        </w:rPr>
                        <w:t>t</w:t>
                      </w:r>
                      <w:r>
                        <w:rPr>
                          <w:rFonts w:hint="eastAsia" w:ascii="宋体" w:hAnsi="宋体"/>
                          <w:sz w:val="15"/>
                          <w:szCs w:val="15"/>
                          <w:vertAlign w:val="subscript"/>
                        </w:rPr>
                        <w:t xml:space="preserve">4      </w:t>
                      </w:r>
                      <w:r>
                        <w:rPr>
                          <w:rFonts w:hint="eastAsia" w:ascii="宋体" w:hAnsi="宋体"/>
                          <w:i/>
                          <w:sz w:val="15"/>
                          <w:szCs w:val="15"/>
                        </w:rPr>
                        <w:t>t</w:t>
                      </w:r>
                      <w:r>
                        <w:rPr>
                          <w:rFonts w:hint="eastAsia" w:ascii="宋体" w:hAnsi="宋体"/>
                          <w:sz w:val="15"/>
                          <w:szCs w:val="15"/>
                          <w:vertAlign w:val="subscript"/>
                        </w:rPr>
                        <w:t xml:space="preserve">5             </w:t>
                      </w:r>
                      <w:r>
                        <w:rPr>
                          <w:rFonts w:hint="eastAsia" w:ascii="宋体" w:hAnsi="宋体"/>
                          <w:i/>
                          <w:sz w:val="15"/>
                          <w:szCs w:val="15"/>
                        </w:rPr>
                        <w:t>t</w:t>
                      </w:r>
                      <w:r>
                        <w:rPr>
                          <w:rFonts w:hint="eastAsia" w:ascii="宋体" w:hAnsi="宋体"/>
                          <w:sz w:val="15"/>
                          <w:szCs w:val="15"/>
                          <w:vertAlign w:val="subscript"/>
                        </w:rPr>
                        <w:t xml:space="preserve">6     </w:t>
                      </w:r>
                      <w:r>
                        <w:rPr>
                          <w:rFonts w:hint="eastAsia" w:ascii="宋体" w:hAnsi="宋体"/>
                          <w:i/>
                          <w:sz w:val="15"/>
                          <w:szCs w:val="15"/>
                        </w:rPr>
                        <w:t>t</w:t>
                      </w:r>
                      <w:r>
                        <w:rPr>
                          <w:rFonts w:hint="eastAsia" w:ascii="宋体" w:hAnsi="宋体"/>
                          <w:sz w:val="15"/>
                          <w:szCs w:val="15"/>
                          <w:vertAlign w:val="subscript"/>
                        </w:rPr>
                        <w:t xml:space="preserve">7                                </w:t>
                      </w:r>
                      <w:r>
                        <w:rPr>
                          <w:rFonts w:hint="eastAsia" w:ascii="宋体" w:hAnsi="宋体"/>
                          <w:i/>
                          <w:sz w:val="15"/>
                          <w:szCs w:val="15"/>
                        </w:rPr>
                        <w:t>t</w:t>
                      </w:r>
                      <w:r>
                        <w:rPr>
                          <w:rFonts w:hint="eastAsia" w:ascii="宋体" w:hAnsi="宋体"/>
                          <w:sz w:val="15"/>
                          <w:szCs w:val="15"/>
                          <w:vertAlign w:val="subscript"/>
                        </w:rPr>
                        <w:t xml:space="preserve">8       </w:t>
                      </w:r>
                      <w:r>
                        <w:rPr>
                          <w:rFonts w:hint="eastAsia" w:ascii="宋体" w:hAnsi="宋体"/>
                          <w:i/>
                          <w:sz w:val="15"/>
                          <w:szCs w:val="15"/>
                        </w:rPr>
                        <w:t>t</w:t>
                      </w:r>
                      <w:r>
                        <w:rPr>
                          <w:rFonts w:hint="eastAsia" w:ascii="宋体" w:hAnsi="宋体"/>
                          <w:sz w:val="15"/>
                          <w:szCs w:val="15"/>
                          <w:vertAlign w:val="subscript"/>
                        </w:rPr>
                        <w:t xml:space="preserve">9  </w:t>
                      </w:r>
                      <w:r>
                        <w:rPr>
                          <w:rFonts w:hint="eastAsia" w:ascii="宋体" w:hAnsi="宋体"/>
                          <w:i/>
                          <w:sz w:val="15"/>
                          <w:szCs w:val="15"/>
                        </w:rPr>
                        <w:t>t</w:t>
                      </w:r>
                      <w:r>
                        <w:rPr>
                          <w:rFonts w:hint="eastAsia" w:ascii="宋体" w:hAnsi="宋体"/>
                          <w:sz w:val="15"/>
                          <w:szCs w:val="15"/>
                          <w:vertAlign w:val="subscript"/>
                        </w:rPr>
                        <w:t xml:space="preserve">10      </w:t>
                      </w:r>
                      <w:r>
                        <w:rPr>
                          <w:rFonts w:hint="eastAsia" w:ascii="宋体" w:hAnsi="宋体"/>
                          <w:i/>
                          <w:sz w:val="15"/>
                          <w:szCs w:val="15"/>
                        </w:rPr>
                        <w:t>t</w:t>
                      </w:r>
                      <w:r>
                        <w:rPr>
                          <w:rFonts w:hint="eastAsia" w:ascii="宋体" w:hAnsi="宋体"/>
                          <w:sz w:val="15"/>
                          <w:szCs w:val="15"/>
                          <w:vertAlign w:val="subscript"/>
                        </w:rPr>
                        <w:t xml:space="preserve">11      </w:t>
                      </w:r>
                      <w:r>
                        <w:rPr>
                          <w:rFonts w:hint="eastAsia" w:ascii="宋体" w:hAnsi="宋体"/>
                          <w:i/>
                          <w:sz w:val="15"/>
                          <w:szCs w:val="15"/>
                        </w:rPr>
                        <w:t>t</w:t>
                      </w:r>
                      <w:r>
                        <w:rPr>
                          <w:rFonts w:hint="eastAsia" w:ascii="宋体" w:hAnsi="宋体"/>
                          <w:sz w:val="15"/>
                          <w:szCs w:val="15"/>
                          <w:vertAlign w:val="subscript"/>
                        </w:rPr>
                        <w:t>12</w:t>
                      </w:r>
                    </w:p>
                  </w:txbxContent>
                </v:textbox>
              </v:shape>
              <v:shape id="_x0000_s2345" o:spid="_x0000_s2345" o:spt="202" type="#_x0000_t202" style="position:absolute;left:2397;top:2568;height:2184;width:735;" filled="f" stroked="f" coordsize="21600,21600">
                <v:path/>
                <v:fill on="f" focussize="0,0"/>
                <v:stroke on="f" color="#FFFFFF" joinstyle="miter"/>
                <v:imagedata o:title=""/>
                <o:lock v:ext="edit"/>
                <v:textbox inset="144,0mm,0mm,0.566929133858268pt">
                  <w:txbxContent>
                    <w:p>
                      <w:pPr>
                        <w:spacing w:line="390" w:lineRule="exact"/>
                        <w:rPr>
                          <w:sz w:val="15"/>
                          <w:szCs w:val="15"/>
                        </w:rPr>
                      </w:pPr>
                      <w:r>
                        <w:rPr>
                          <w:rFonts w:hint="eastAsia"/>
                          <w:sz w:val="15"/>
                          <w:szCs w:val="15"/>
                        </w:rPr>
                        <w:t>模式5</w:t>
                      </w:r>
                    </w:p>
                    <w:p>
                      <w:pPr>
                        <w:spacing w:line="390" w:lineRule="exact"/>
                        <w:rPr>
                          <w:sz w:val="15"/>
                          <w:szCs w:val="15"/>
                        </w:rPr>
                      </w:pPr>
                      <w:r>
                        <w:rPr>
                          <w:rFonts w:hint="eastAsia"/>
                          <w:sz w:val="15"/>
                          <w:szCs w:val="15"/>
                        </w:rPr>
                        <w:t>模式4</w:t>
                      </w:r>
                    </w:p>
                    <w:p>
                      <w:pPr>
                        <w:spacing w:line="390" w:lineRule="exact"/>
                        <w:rPr>
                          <w:sz w:val="15"/>
                          <w:szCs w:val="15"/>
                        </w:rPr>
                      </w:pPr>
                      <w:r>
                        <w:rPr>
                          <w:rFonts w:hint="eastAsia"/>
                          <w:sz w:val="15"/>
                          <w:szCs w:val="15"/>
                        </w:rPr>
                        <w:t>模式3</w:t>
                      </w:r>
                    </w:p>
                    <w:p>
                      <w:pPr>
                        <w:spacing w:line="390" w:lineRule="exact"/>
                        <w:rPr>
                          <w:sz w:val="15"/>
                          <w:szCs w:val="15"/>
                        </w:rPr>
                      </w:pPr>
                      <w:r>
                        <w:rPr>
                          <w:rFonts w:hint="eastAsia"/>
                          <w:sz w:val="15"/>
                          <w:szCs w:val="15"/>
                        </w:rPr>
                        <w:t>模式2</w:t>
                      </w:r>
                    </w:p>
                    <w:p>
                      <w:pPr>
                        <w:spacing w:line="390" w:lineRule="exact"/>
                        <w:rPr>
                          <w:sz w:val="15"/>
                          <w:szCs w:val="15"/>
                        </w:rPr>
                      </w:pPr>
                      <w:r>
                        <w:rPr>
                          <w:rFonts w:hint="eastAsia"/>
                          <w:sz w:val="15"/>
                          <w:szCs w:val="15"/>
                        </w:rPr>
                        <w:t>模式1</w:t>
                      </w:r>
                    </w:p>
                  </w:txbxContent>
                </v:textbox>
              </v:shape>
              <v:shape id="_x0000_s2346" o:spid="_x0000_s2346" o:spt="202" type="#_x0000_t202" style="position:absolute;left:9337;top:4725;height:283;width:765;" filled="f" stroked="f" coordsize="21600,21600">
                <v:path/>
                <v:fill on="f" focussize="0,0"/>
                <v:stroke on="f" color="#FFFFFF" joinstyle="miter"/>
                <v:imagedata o:title=""/>
                <o:lock v:ext="edit"/>
                <v:textbox inset="0.5mm,0.5mm,0.5mm,0.5mm">
                  <w:txbxContent>
                    <w:p>
                      <w:pPr>
                        <w:spacing w:line="240" w:lineRule="exact"/>
                        <w:rPr>
                          <w:sz w:val="15"/>
                          <w:szCs w:val="15"/>
                        </w:rPr>
                      </w:pPr>
                      <w:r>
                        <w:rPr>
                          <w:rFonts w:hint="eastAsia"/>
                          <w:sz w:val="15"/>
                          <w:szCs w:val="15"/>
                        </w:rPr>
                        <w:t>时间</w:t>
                      </w:r>
                    </w:p>
                  </w:txbxContent>
                </v:textbox>
              </v:shape>
              <v:shape id="_x0000_s2347" o:spid="_x0000_s2347" o:spt="202" type="#_x0000_t202" style="position:absolute;left:2126;top:2094;height:1486;width:325;" filled="f" stroked="f" coordsize="21600,21600">
                <v:path/>
                <v:fill on="f" focussize="0,0"/>
                <v:stroke on="f" color="#FFFFFF" joinstyle="miter"/>
                <v:imagedata o:title=""/>
                <o:lock v:ext="edit"/>
                <v:textbox inset="0.5mm,0.5mm,0.5mm,0.5mm" style="layout-flow:vertical;mso-layout-flow-alt:bottom-to-top;">
                  <w:txbxContent>
                    <w:p>
                      <w:pPr>
                        <w:spacing w:line="240" w:lineRule="exact"/>
                        <w:jc w:val="center"/>
                        <w:rPr>
                          <w:sz w:val="15"/>
                          <w:szCs w:val="15"/>
                        </w:rPr>
                      </w:pPr>
                      <w:r>
                        <w:rPr>
                          <w:rFonts w:hint="eastAsia"/>
                          <w:sz w:val="15"/>
                          <w:szCs w:val="15"/>
                        </w:rPr>
                        <w:t>开关模式</w:t>
                      </w:r>
                    </w:p>
                  </w:txbxContent>
                </v:textbox>
              </v:shape>
            </v:group>
            <w10:wrap type="none"/>
            <w10:anchorlock/>
          </v:group>
        </w:pict>
      </w:r>
    </w:p>
    <w:p>
      <w:pPr>
        <w:spacing w:before="156" w:beforeLines="50"/>
        <w:jc w:val="center"/>
        <w:rPr>
          <w:rFonts w:ascii="黑体" w:hAnsi="黑体" w:eastAsia="黑体"/>
          <w:szCs w:val="21"/>
        </w:rPr>
      </w:pPr>
      <w:r>
        <w:rPr>
          <w:rFonts w:hint="eastAsia" w:ascii="黑体" w:hAnsi="黑体" w:eastAsia="黑体"/>
          <w:szCs w:val="21"/>
        </w:rPr>
        <w:t>图</w:t>
      </w:r>
      <w:r>
        <w:rPr>
          <w:rFonts w:ascii="黑体" w:hAnsi="黑体" w:eastAsia="黑体"/>
          <w:szCs w:val="21"/>
        </w:rPr>
        <w:t>C</w:t>
      </w:r>
      <w:r>
        <w:rPr>
          <w:rFonts w:hint="eastAsia" w:ascii="黑体" w:hAnsi="黑体" w:eastAsia="黑体"/>
          <w:szCs w:val="21"/>
        </w:rPr>
        <w:t>.5  一个工作周期内间歇工作的灯丝光源的开关模式</w:t>
      </w:r>
    </w:p>
    <w:p>
      <w:pPr>
        <w:jc w:val="center"/>
      </w:pPr>
    </w:p>
    <w:p>
      <w:pPr>
        <w:jc w:val="center"/>
      </w:pPr>
      <w:r>
        <w:pict>
          <v:group id="_x0000_s2348" o:spid="_x0000_s2348" o:spt="203" style="height:152.45pt;width:400.5pt;" coordorigin="1949,7108" coordsize="8010,3049" editas="canvas">
            <o:lock v:ext="edit"/>
            <v:shape id="_x0000_s2349" o:spid="_x0000_s2349" o:spt="75" type="#_x0000_t75" style="position:absolute;left:1949;top:7108;height:3049;width:8010;" filled="f" o:preferrelative="f" stroked="f" coordsize="21600,21600">
              <v:fill on="f" focussize="0,0"/>
              <v:stroke on="f" joinstyle="miter"/>
              <v:imagedata o:title=""/>
              <o:lock v:ext="edit" text="t" aspectratio="t"/>
            </v:shape>
            <v:shape id="_x0000_s2350" o:spid="_x0000_s2350" o:spt="75" type="#_x0000_t75" style="position:absolute;left:1960;top:7171;height:2986;width:7999;" filled="f" o:preferrelative="t" stroked="f" coordsize="21600,21600">
              <v:path/>
              <v:fill on="f" focussize="0,0"/>
              <v:stroke on="f" joinstyle="miter"/>
              <v:imagedata r:id="rId19" o:title="图6"/>
              <o:lock v:ext="edit" aspectratio="t"/>
            </v:shape>
            <v:group id="_x0000_s2351" o:spid="_x0000_s2351" o:spt="203" style="position:absolute;left:2010;top:7108;height:2977;width:7814;" coordorigin="2021,2067" coordsize="7814,2976">
              <o:lock v:ext="edit"/>
              <v:shape id="_x0000_s2352" o:spid="_x0000_s2352" o:spt="202" type="#_x0000_t202" style="position:absolute;left:3086;top:4769;height:274;width:5866;" filled="f" stroked="f" coordsize="21600,21600">
                <v:path/>
                <v:fill on="f" focussize="0,0"/>
                <v:stroke on="f" joinstyle="miter"/>
                <v:imagedata o:title=""/>
                <o:lock v:ext="edit"/>
                <v:textbox inset="0.5mm,0mm,0.5mm,0.5mm">
                  <w:txbxContent>
                    <w:p>
                      <w:pPr>
                        <w:spacing w:line="200" w:lineRule="exact"/>
                        <w:rPr>
                          <w:rFonts w:ascii="宋体" w:hAnsi="宋体"/>
                          <w:sz w:val="15"/>
                          <w:szCs w:val="15"/>
                        </w:rPr>
                      </w:pPr>
                      <w:r>
                        <w:rPr>
                          <w:rFonts w:hint="eastAsia" w:ascii="宋体" w:hAnsi="宋体"/>
                          <w:i/>
                          <w:sz w:val="15"/>
                          <w:szCs w:val="15"/>
                        </w:rPr>
                        <w:t>t</w:t>
                      </w:r>
                      <w:r>
                        <w:rPr>
                          <w:rFonts w:hint="eastAsia" w:ascii="宋体" w:hAnsi="宋体"/>
                          <w:sz w:val="15"/>
                          <w:szCs w:val="15"/>
                          <w:vertAlign w:val="subscript"/>
                        </w:rPr>
                        <w:t xml:space="preserve">0       </w:t>
                      </w:r>
                      <w:r>
                        <w:rPr>
                          <w:rFonts w:hint="eastAsia" w:ascii="宋体" w:hAnsi="宋体"/>
                          <w:i/>
                          <w:sz w:val="15"/>
                          <w:szCs w:val="15"/>
                        </w:rPr>
                        <w:t>t</w:t>
                      </w:r>
                      <w:r>
                        <w:rPr>
                          <w:rFonts w:hint="eastAsia" w:ascii="宋体" w:hAnsi="宋体"/>
                          <w:sz w:val="15"/>
                          <w:szCs w:val="15"/>
                          <w:vertAlign w:val="subscript"/>
                        </w:rPr>
                        <w:t xml:space="preserve">1      </w:t>
                      </w:r>
                      <w:r>
                        <w:rPr>
                          <w:rFonts w:hint="eastAsia" w:ascii="宋体" w:hAnsi="宋体"/>
                          <w:i/>
                          <w:sz w:val="15"/>
                          <w:szCs w:val="15"/>
                        </w:rPr>
                        <w:t>t</w:t>
                      </w:r>
                      <w:r>
                        <w:rPr>
                          <w:rFonts w:hint="eastAsia" w:ascii="宋体" w:hAnsi="宋体"/>
                          <w:sz w:val="15"/>
                          <w:szCs w:val="15"/>
                          <w:vertAlign w:val="subscript"/>
                        </w:rPr>
                        <w:t>2</w:t>
                      </w:r>
                      <w:r>
                        <w:rPr>
                          <w:rFonts w:hint="eastAsia" w:ascii="宋体" w:hAnsi="宋体"/>
                          <w:sz w:val="15"/>
                          <w:szCs w:val="15"/>
                        </w:rPr>
                        <w:t xml:space="preserve"> </w:t>
                      </w:r>
                      <w:r>
                        <w:rPr>
                          <w:rFonts w:hint="eastAsia" w:ascii="宋体" w:hAnsi="宋体"/>
                          <w:i/>
                          <w:sz w:val="15"/>
                          <w:szCs w:val="15"/>
                        </w:rPr>
                        <w:t>t</w:t>
                      </w:r>
                      <w:r>
                        <w:rPr>
                          <w:rFonts w:hint="eastAsia" w:ascii="宋体" w:hAnsi="宋体"/>
                          <w:sz w:val="15"/>
                          <w:szCs w:val="15"/>
                          <w:vertAlign w:val="subscript"/>
                        </w:rPr>
                        <w:t xml:space="preserve">3      </w:t>
                      </w:r>
                      <w:r>
                        <w:rPr>
                          <w:rFonts w:hint="eastAsia" w:ascii="宋体" w:hAnsi="宋体"/>
                          <w:i/>
                          <w:sz w:val="15"/>
                          <w:szCs w:val="15"/>
                        </w:rPr>
                        <w:t>t</w:t>
                      </w:r>
                      <w:r>
                        <w:rPr>
                          <w:rFonts w:hint="eastAsia" w:ascii="宋体" w:hAnsi="宋体"/>
                          <w:sz w:val="15"/>
                          <w:szCs w:val="15"/>
                          <w:vertAlign w:val="subscript"/>
                        </w:rPr>
                        <w:t xml:space="preserve">4       </w:t>
                      </w:r>
                      <w:r>
                        <w:rPr>
                          <w:rFonts w:hint="eastAsia" w:ascii="宋体" w:hAnsi="宋体"/>
                          <w:i/>
                          <w:sz w:val="15"/>
                          <w:szCs w:val="15"/>
                        </w:rPr>
                        <w:t>t</w:t>
                      </w:r>
                      <w:r>
                        <w:rPr>
                          <w:rFonts w:hint="eastAsia" w:ascii="宋体" w:hAnsi="宋体"/>
                          <w:sz w:val="15"/>
                          <w:szCs w:val="15"/>
                          <w:vertAlign w:val="subscript"/>
                        </w:rPr>
                        <w:t xml:space="preserve">5             </w:t>
                      </w:r>
                      <w:r>
                        <w:rPr>
                          <w:rFonts w:hint="eastAsia" w:ascii="宋体" w:hAnsi="宋体"/>
                          <w:i/>
                          <w:sz w:val="15"/>
                          <w:szCs w:val="15"/>
                        </w:rPr>
                        <w:t>t</w:t>
                      </w:r>
                      <w:r>
                        <w:rPr>
                          <w:rFonts w:hint="eastAsia" w:ascii="宋体" w:hAnsi="宋体"/>
                          <w:sz w:val="15"/>
                          <w:szCs w:val="15"/>
                          <w:vertAlign w:val="subscript"/>
                        </w:rPr>
                        <w:t xml:space="preserve">6    </w:t>
                      </w:r>
                      <w:r>
                        <w:rPr>
                          <w:rFonts w:hint="eastAsia" w:ascii="宋体" w:hAnsi="宋体"/>
                          <w:i/>
                          <w:sz w:val="15"/>
                          <w:szCs w:val="15"/>
                        </w:rPr>
                        <w:t>t</w:t>
                      </w:r>
                      <w:r>
                        <w:rPr>
                          <w:rFonts w:hint="eastAsia" w:ascii="宋体" w:hAnsi="宋体"/>
                          <w:sz w:val="15"/>
                          <w:szCs w:val="15"/>
                          <w:vertAlign w:val="subscript"/>
                        </w:rPr>
                        <w:t xml:space="preserve">7                                 </w:t>
                      </w:r>
                      <w:r>
                        <w:rPr>
                          <w:rFonts w:hint="eastAsia" w:ascii="宋体" w:hAnsi="宋体"/>
                          <w:i/>
                          <w:sz w:val="15"/>
                          <w:szCs w:val="15"/>
                        </w:rPr>
                        <w:t>t</w:t>
                      </w:r>
                      <w:r>
                        <w:rPr>
                          <w:rFonts w:hint="eastAsia" w:ascii="宋体" w:hAnsi="宋体"/>
                          <w:sz w:val="15"/>
                          <w:szCs w:val="15"/>
                          <w:vertAlign w:val="subscript"/>
                        </w:rPr>
                        <w:t xml:space="preserve">8      </w:t>
                      </w:r>
                      <w:r>
                        <w:rPr>
                          <w:rFonts w:hint="eastAsia" w:ascii="宋体" w:hAnsi="宋体"/>
                          <w:i/>
                          <w:sz w:val="15"/>
                          <w:szCs w:val="15"/>
                        </w:rPr>
                        <w:t>t</w:t>
                      </w:r>
                      <w:r>
                        <w:rPr>
                          <w:rFonts w:hint="eastAsia" w:ascii="宋体" w:hAnsi="宋体"/>
                          <w:sz w:val="15"/>
                          <w:szCs w:val="15"/>
                          <w:vertAlign w:val="subscript"/>
                        </w:rPr>
                        <w:t xml:space="preserve">9   </w:t>
                      </w:r>
                      <w:r>
                        <w:rPr>
                          <w:rFonts w:hint="eastAsia" w:ascii="宋体" w:hAnsi="宋体"/>
                          <w:i/>
                          <w:sz w:val="15"/>
                          <w:szCs w:val="15"/>
                        </w:rPr>
                        <w:t>t</w:t>
                      </w:r>
                      <w:r>
                        <w:rPr>
                          <w:rFonts w:hint="eastAsia" w:ascii="宋体" w:hAnsi="宋体"/>
                          <w:sz w:val="15"/>
                          <w:szCs w:val="15"/>
                          <w:vertAlign w:val="subscript"/>
                        </w:rPr>
                        <w:t xml:space="preserve">10      </w:t>
                      </w:r>
                      <w:r>
                        <w:rPr>
                          <w:rFonts w:hint="eastAsia" w:ascii="宋体" w:hAnsi="宋体"/>
                          <w:i/>
                          <w:sz w:val="15"/>
                          <w:szCs w:val="15"/>
                        </w:rPr>
                        <w:t>t</w:t>
                      </w:r>
                      <w:r>
                        <w:rPr>
                          <w:rFonts w:hint="eastAsia" w:ascii="宋体" w:hAnsi="宋体"/>
                          <w:sz w:val="15"/>
                          <w:szCs w:val="15"/>
                          <w:vertAlign w:val="subscript"/>
                        </w:rPr>
                        <w:t xml:space="preserve">11      </w:t>
                      </w:r>
                      <w:r>
                        <w:rPr>
                          <w:rFonts w:hint="eastAsia" w:ascii="宋体" w:hAnsi="宋体"/>
                          <w:i/>
                          <w:sz w:val="15"/>
                          <w:szCs w:val="15"/>
                        </w:rPr>
                        <w:t>t</w:t>
                      </w:r>
                      <w:r>
                        <w:rPr>
                          <w:rFonts w:hint="eastAsia" w:ascii="宋体" w:hAnsi="宋体"/>
                          <w:sz w:val="15"/>
                          <w:szCs w:val="15"/>
                          <w:vertAlign w:val="subscript"/>
                        </w:rPr>
                        <w:t>12</w:t>
                      </w:r>
                    </w:p>
                  </w:txbxContent>
                </v:textbox>
              </v:shape>
              <v:shape id="_x0000_s2353" o:spid="_x0000_s2353" o:spt="202" type="#_x0000_t202" style="position:absolute;left:2244;top:2559;height:2028;width:735;" filled="f" stroked="f" coordsize="21600,21600">
                <v:path/>
                <v:fill on="f" focussize="0,0"/>
                <v:stroke on="f" color="#FFFFFF" joinstyle="miter"/>
                <v:imagedata o:title=""/>
                <o:lock v:ext="edit"/>
                <v:textbox inset="144,0mm,0mm,0.566929133858268pt">
                  <w:txbxContent>
                    <w:p>
                      <w:pPr>
                        <w:spacing w:line="396" w:lineRule="exact"/>
                        <w:rPr>
                          <w:sz w:val="15"/>
                          <w:szCs w:val="15"/>
                        </w:rPr>
                      </w:pPr>
                      <w:r>
                        <w:rPr>
                          <w:rFonts w:hint="eastAsia"/>
                          <w:sz w:val="15"/>
                          <w:szCs w:val="15"/>
                        </w:rPr>
                        <w:t>模式5</w:t>
                      </w:r>
                    </w:p>
                    <w:p>
                      <w:pPr>
                        <w:spacing w:line="396" w:lineRule="exact"/>
                        <w:rPr>
                          <w:sz w:val="15"/>
                          <w:szCs w:val="15"/>
                        </w:rPr>
                      </w:pPr>
                      <w:r>
                        <w:rPr>
                          <w:rFonts w:hint="eastAsia"/>
                          <w:sz w:val="15"/>
                          <w:szCs w:val="15"/>
                        </w:rPr>
                        <w:t>模式4</w:t>
                      </w:r>
                    </w:p>
                    <w:p>
                      <w:pPr>
                        <w:spacing w:line="396" w:lineRule="exact"/>
                        <w:rPr>
                          <w:sz w:val="15"/>
                          <w:szCs w:val="15"/>
                        </w:rPr>
                      </w:pPr>
                      <w:r>
                        <w:rPr>
                          <w:rFonts w:hint="eastAsia"/>
                          <w:sz w:val="15"/>
                          <w:szCs w:val="15"/>
                        </w:rPr>
                        <w:t>模式3</w:t>
                      </w:r>
                    </w:p>
                    <w:p>
                      <w:pPr>
                        <w:spacing w:line="396" w:lineRule="exact"/>
                        <w:rPr>
                          <w:sz w:val="15"/>
                          <w:szCs w:val="15"/>
                        </w:rPr>
                      </w:pPr>
                      <w:r>
                        <w:rPr>
                          <w:rFonts w:hint="eastAsia"/>
                          <w:sz w:val="15"/>
                          <w:szCs w:val="15"/>
                        </w:rPr>
                        <w:t>模式2</w:t>
                      </w:r>
                    </w:p>
                    <w:p>
                      <w:pPr>
                        <w:spacing w:line="396" w:lineRule="exact"/>
                        <w:rPr>
                          <w:sz w:val="15"/>
                          <w:szCs w:val="15"/>
                        </w:rPr>
                      </w:pPr>
                      <w:r>
                        <w:rPr>
                          <w:rFonts w:hint="eastAsia"/>
                          <w:sz w:val="15"/>
                          <w:szCs w:val="15"/>
                        </w:rPr>
                        <w:t>模式1</w:t>
                      </w:r>
                    </w:p>
                  </w:txbxContent>
                </v:textbox>
              </v:shape>
              <v:shape id="_x0000_s2354" o:spid="_x0000_s2354" o:spt="202" type="#_x0000_t202" style="position:absolute;left:9267;top:4739;height:283;width:568;" filled="f" stroked="f" coordsize="21600,21600">
                <v:path/>
                <v:fill on="f" focussize="0,0"/>
                <v:stroke on="f" color="#FFFFFF" joinstyle="miter"/>
                <v:imagedata o:title=""/>
                <o:lock v:ext="edit"/>
                <v:textbox inset="0.5mm,0.5mm,0.5mm,0.5mm">
                  <w:txbxContent>
                    <w:p>
                      <w:pPr>
                        <w:spacing w:line="240" w:lineRule="exact"/>
                        <w:rPr>
                          <w:sz w:val="15"/>
                          <w:szCs w:val="15"/>
                        </w:rPr>
                      </w:pPr>
                      <w:r>
                        <w:rPr>
                          <w:rFonts w:hint="eastAsia"/>
                          <w:sz w:val="15"/>
                          <w:szCs w:val="15"/>
                        </w:rPr>
                        <w:t>时间</w:t>
                      </w:r>
                    </w:p>
                  </w:txbxContent>
                </v:textbox>
              </v:shape>
              <v:shape id="_x0000_s2355" o:spid="_x0000_s2355" o:spt="202" type="#_x0000_t202" style="position:absolute;left:2021;top:2067;height:1486;width:325;" filled="f" stroked="f" coordsize="21600,21600">
                <v:path/>
                <v:fill on="f" focussize="0,0"/>
                <v:stroke on="f" color="#FFFFFF" joinstyle="miter"/>
                <v:imagedata o:title=""/>
                <o:lock v:ext="edit"/>
                <v:textbox inset="0.5mm,0.5mm,0.5mm,0.5mm" style="layout-flow:vertical;mso-layout-flow-alt:bottom-to-top;">
                  <w:txbxContent>
                    <w:p>
                      <w:pPr>
                        <w:spacing w:line="240" w:lineRule="exact"/>
                        <w:jc w:val="center"/>
                        <w:rPr>
                          <w:sz w:val="15"/>
                          <w:szCs w:val="15"/>
                        </w:rPr>
                      </w:pPr>
                      <w:r>
                        <w:rPr>
                          <w:rFonts w:hint="eastAsia"/>
                          <w:sz w:val="15"/>
                          <w:szCs w:val="15"/>
                        </w:rPr>
                        <w:t>开关模式</w:t>
                      </w:r>
                    </w:p>
                  </w:txbxContent>
                </v:textbox>
              </v:shape>
            </v:group>
            <w10:wrap type="none"/>
            <w10:anchorlock/>
          </v:group>
        </w:pict>
      </w:r>
    </w:p>
    <w:p>
      <w:pPr>
        <w:spacing w:before="156" w:beforeLines="50"/>
        <w:jc w:val="center"/>
        <w:rPr>
          <w:rFonts w:ascii="黑体" w:hAnsi="黑体" w:eastAsia="黑体"/>
          <w:szCs w:val="21"/>
        </w:rPr>
      </w:pPr>
      <w:r>
        <w:rPr>
          <w:rFonts w:hint="eastAsia" w:ascii="黑体" w:hAnsi="黑体" w:eastAsia="黑体"/>
          <w:szCs w:val="21"/>
        </w:rPr>
        <w:t>图</w:t>
      </w:r>
      <w:r>
        <w:rPr>
          <w:rFonts w:ascii="黑体" w:hAnsi="黑体" w:eastAsia="黑体"/>
          <w:szCs w:val="21"/>
        </w:rPr>
        <w:t>C</w:t>
      </w:r>
      <w:r>
        <w:rPr>
          <w:rFonts w:hint="eastAsia" w:ascii="黑体" w:hAnsi="黑体" w:eastAsia="黑体"/>
          <w:szCs w:val="21"/>
        </w:rPr>
        <w:t>.6  一个工作周期内间歇并连续工作的灯丝光源的开关模式</w:t>
      </w:r>
    </w:p>
    <w:p>
      <w:pPr>
        <w:jc w:val="center"/>
      </w:pPr>
      <w:r>
        <w:br w:type="page"/>
      </w:r>
    </w:p>
    <w:p>
      <w:pPr>
        <w:jc w:val="center"/>
      </w:pPr>
    </w:p>
    <w:p>
      <w:pPr>
        <w:jc w:val="center"/>
      </w:pPr>
      <w:r>
        <w:pict>
          <v:group id="_x0000_s2356" o:spid="_x0000_s2356" o:spt="203" style="height:149.2pt;width:402.75pt;" coordorigin="1890,7121" coordsize="8055,2984" editas="canvas">
            <o:lock v:ext="edit"/>
            <v:shape id="_x0000_s2357" o:spid="_x0000_s2357" o:spt="75" type="#_x0000_t75" style="position:absolute;left:1890;top:7121;height:2984;width:8055;" filled="f" o:preferrelative="f" stroked="f" coordsize="21600,21600">
              <v:fill on="f" focussize="0,0"/>
              <v:stroke on="f" joinstyle="miter"/>
              <v:imagedata o:title=""/>
              <o:lock v:ext="edit" text="t" aspectratio="t"/>
            </v:shape>
            <v:shape id="_x0000_s2358" o:spid="_x0000_s2358" o:spt="75" type="#_x0000_t75" style="position:absolute;left:1890;top:7121;height:2984;width:8055;" filled="f" o:preferrelative="t" stroked="f" coordsize="21600,21600">
              <v:path/>
              <v:fill on="f" focussize="0,0"/>
              <v:stroke on="f" joinstyle="miter"/>
              <v:imagedata r:id="rId20" o:title="图7"/>
              <o:lock v:ext="edit" aspectratio="t"/>
            </v:shape>
            <v:group id="_x0000_s2359" o:spid="_x0000_s2359" o:spt="203" style="position:absolute;left:2119;top:7236;height:2758;width:7668;" coordorigin="2187,2248" coordsize="7668,2758">
              <o:lock v:ext="edit"/>
              <v:shape id="_x0000_s2360" o:spid="_x0000_s2360" o:spt="202" type="#_x0000_t202" style="position:absolute;left:3151;top:4732;height:274;width:5866;" filled="f" stroked="f" coordsize="21600,21600">
                <v:path/>
                <v:fill on="f" focussize="0,0"/>
                <v:stroke on="f" joinstyle="miter"/>
                <v:imagedata o:title=""/>
                <o:lock v:ext="edit"/>
                <v:textbox inset="0.5mm,0mm,0.5mm,0.5mm">
                  <w:txbxContent>
                    <w:p>
                      <w:pPr>
                        <w:spacing w:line="200" w:lineRule="exact"/>
                        <w:rPr>
                          <w:rFonts w:ascii="宋体" w:hAnsi="宋体"/>
                          <w:sz w:val="15"/>
                          <w:szCs w:val="15"/>
                        </w:rPr>
                      </w:pPr>
                      <w:r>
                        <w:rPr>
                          <w:rFonts w:hint="eastAsia" w:ascii="宋体" w:hAnsi="宋体"/>
                          <w:i/>
                          <w:sz w:val="15"/>
                          <w:szCs w:val="15"/>
                        </w:rPr>
                        <w:t>t</w:t>
                      </w:r>
                      <w:r>
                        <w:rPr>
                          <w:rFonts w:hint="eastAsia" w:ascii="宋体" w:hAnsi="宋体"/>
                          <w:sz w:val="15"/>
                          <w:szCs w:val="15"/>
                          <w:vertAlign w:val="subscript"/>
                        </w:rPr>
                        <w:t xml:space="preserve">0      </w:t>
                      </w:r>
                      <w:r>
                        <w:rPr>
                          <w:rFonts w:hint="eastAsia" w:ascii="宋体" w:hAnsi="宋体"/>
                          <w:i/>
                          <w:sz w:val="15"/>
                          <w:szCs w:val="15"/>
                        </w:rPr>
                        <w:t>t</w:t>
                      </w:r>
                      <w:r>
                        <w:rPr>
                          <w:rFonts w:hint="eastAsia" w:ascii="宋体" w:hAnsi="宋体"/>
                          <w:sz w:val="15"/>
                          <w:szCs w:val="15"/>
                          <w:vertAlign w:val="subscript"/>
                        </w:rPr>
                        <w:t xml:space="preserve">1      </w:t>
                      </w:r>
                      <w:r>
                        <w:rPr>
                          <w:rFonts w:hint="eastAsia" w:ascii="宋体" w:hAnsi="宋体"/>
                          <w:i/>
                          <w:sz w:val="15"/>
                          <w:szCs w:val="15"/>
                        </w:rPr>
                        <w:t>t</w:t>
                      </w:r>
                      <w:r>
                        <w:rPr>
                          <w:rFonts w:hint="eastAsia" w:ascii="宋体" w:hAnsi="宋体"/>
                          <w:sz w:val="15"/>
                          <w:szCs w:val="15"/>
                          <w:vertAlign w:val="subscript"/>
                        </w:rPr>
                        <w:t>2</w:t>
                      </w:r>
                      <w:r>
                        <w:rPr>
                          <w:rFonts w:hint="eastAsia" w:ascii="宋体" w:hAnsi="宋体"/>
                          <w:sz w:val="15"/>
                          <w:szCs w:val="15"/>
                        </w:rPr>
                        <w:t xml:space="preserve"> </w:t>
                      </w:r>
                      <w:r>
                        <w:rPr>
                          <w:rFonts w:hint="eastAsia" w:ascii="宋体" w:hAnsi="宋体"/>
                          <w:i/>
                          <w:sz w:val="15"/>
                          <w:szCs w:val="15"/>
                        </w:rPr>
                        <w:t>t</w:t>
                      </w:r>
                      <w:r>
                        <w:rPr>
                          <w:rFonts w:hint="eastAsia" w:ascii="宋体" w:hAnsi="宋体"/>
                          <w:sz w:val="15"/>
                          <w:szCs w:val="15"/>
                          <w:vertAlign w:val="subscript"/>
                        </w:rPr>
                        <w:t xml:space="preserve">3       </w:t>
                      </w:r>
                      <w:r>
                        <w:rPr>
                          <w:rFonts w:hint="eastAsia" w:ascii="宋体" w:hAnsi="宋体"/>
                          <w:i/>
                          <w:sz w:val="15"/>
                          <w:szCs w:val="15"/>
                        </w:rPr>
                        <w:t>t</w:t>
                      </w:r>
                      <w:r>
                        <w:rPr>
                          <w:rFonts w:hint="eastAsia" w:ascii="宋体" w:hAnsi="宋体"/>
                          <w:sz w:val="15"/>
                          <w:szCs w:val="15"/>
                          <w:vertAlign w:val="subscript"/>
                        </w:rPr>
                        <w:t xml:space="preserve">4       </w:t>
                      </w:r>
                      <w:r>
                        <w:rPr>
                          <w:rFonts w:hint="eastAsia" w:ascii="宋体" w:hAnsi="宋体"/>
                          <w:i/>
                          <w:sz w:val="15"/>
                          <w:szCs w:val="15"/>
                        </w:rPr>
                        <w:t>t</w:t>
                      </w:r>
                      <w:r>
                        <w:rPr>
                          <w:rFonts w:hint="eastAsia" w:ascii="宋体" w:hAnsi="宋体"/>
                          <w:sz w:val="15"/>
                          <w:szCs w:val="15"/>
                          <w:vertAlign w:val="subscript"/>
                        </w:rPr>
                        <w:t xml:space="preserve">5            </w:t>
                      </w:r>
                      <w:r>
                        <w:rPr>
                          <w:rFonts w:hint="eastAsia" w:ascii="宋体" w:hAnsi="宋体"/>
                          <w:i/>
                          <w:sz w:val="15"/>
                          <w:szCs w:val="15"/>
                        </w:rPr>
                        <w:t>t</w:t>
                      </w:r>
                      <w:r>
                        <w:rPr>
                          <w:rFonts w:hint="eastAsia" w:ascii="宋体" w:hAnsi="宋体"/>
                          <w:sz w:val="15"/>
                          <w:szCs w:val="15"/>
                          <w:vertAlign w:val="subscript"/>
                        </w:rPr>
                        <w:t xml:space="preserve">6     </w:t>
                      </w:r>
                      <w:r>
                        <w:rPr>
                          <w:rFonts w:hint="eastAsia" w:ascii="宋体" w:hAnsi="宋体"/>
                          <w:i/>
                          <w:sz w:val="15"/>
                          <w:szCs w:val="15"/>
                        </w:rPr>
                        <w:t>t</w:t>
                      </w:r>
                      <w:r>
                        <w:rPr>
                          <w:rFonts w:hint="eastAsia" w:ascii="宋体" w:hAnsi="宋体"/>
                          <w:sz w:val="15"/>
                          <w:szCs w:val="15"/>
                          <w:vertAlign w:val="subscript"/>
                        </w:rPr>
                        <w:t xml:space="preserve">7                                 </w:t>
                      </w:r>
                      <w:r>
                        <w:rPr>
                          <w:rFonts w:hint="eastAsia" w:ascii="宋体" w:hAnsi="宋体"/>
                          <w:i/>
                          <w:sz w:val="15"/>
                          <w:szCs w:val="15"/>
                        </w:rPr>
                        <w:t>t</w:t>
                      </w:r>
                      <w:r>
                        <w:rPr>
                          <w:rFonts w:hint="eastAsia" w:ascii="宋体" w:hAnsi="宋体"/>
                          <w:sz w:val="15"/>
                          <w:szCs w:val="15"/>
                          <w:vertAlign w:val="subscript"/>
                        </w:rPr>
                        <w:t xml:space="preserve">8       </w:t>
                      </w:r>
                      <w:r>
                        <w:rPr>
                          <w:rFonts w:hint="eastAsia" w:ascii="宋体" w:hAnsi="宋体"/>
                          <w:i/>
                          <w:sz w:val="15"/>
                          <w:szCs w:val="15"/>
                        </w:rPr>
                        <w:t>t</w:t>
                      </w:r>
                      <w:r>
                        <w:rPr>
                          <w:rFonts w:hint="eastAsia" w:ascii="宋体" w:hAnsi="宋体"/>
                          <w:sz w:val="15"/>
                          <w:szCs w:val="15"/>
                          <w:vertAlign w:val="subscript"/>
                        </w:rPr>
                        <w:t xml:space="preserve">9  </w:t>
                      </w:r>
                      <w:r>
                        <w:rPr>
                          <w:rFonts w:hint="eastAsia" w:ascii="宋体" w:hAnsi="宋体"/>
                          <w:i/>
                          <w:sz w:val="15"/>
                          <w:szCs w:val="15"/>
                        </w:rPr>
                        <w:t>t</w:t>
                      </w:r>
                      <w:r>
                        <w:rPr>
                          <w:rFonts w:hint="eastAsia" w:ascii="宋体" w:hAnsi="宋体"/>
                          <w:sz w:val="15"/>
                          <w:szCs w:val="15"/>
                          <w:vertAlign w:val="subscript"/>
                        </w:rPr>
                        <w:t xml:space="preserve">10      </w:t>
                      </w:r>
                      <w:r>
                        <w:rPr>
                          <w:rFonts w:hint="eastAsia" w:ascii="宋体" w:hAnsi="宋体"/>
                          <w:i/>
                          <w:sz w:val="15"/>
                          <w:szCs w:val="15"/>
                        </w:rPr>
                        <w:t>t</w:t>
                      </w:r>
                      <w:r>
                        <w:rPr>
                          <w:rFonts w:hint="eastAsia" w:ascii="宋体" w:hAnsi="宋体"/>
                          <w:sz w:val="15"/>
                          <w:szCs w:val="15"/>
                          <w:vertAlign w:val="subscript"/>
                        </w:rPr>
                        <w:t xml:space="preserve">11      </w:t>
                      </w:r>
                      <w:r>
                        <w:rPr>
                          <w:rFonts w:hint="eastAsia" w:ascii="宋体" w:hAnsi="宋体"/>
                          <w:i/>
                          <w:sz w:val="15"/>
                          <w:szCs w:val="15"/>
                        </w:rPr>
                        <w:t>t</w:t>
                      </w:r>
                      <w:r>
                        <w:rPr>
                          <w:rFonts w:hint="eastAsia" w:ascii="宋体" w:hAnsi="宋体"/>
                          <w:sz w:val="15"/>
                          <w:szCs w:val="15"/>
                          <w:vertAlign w:val="subscript"/>
                        </w:rPr>
                        <w:t>12</w:t>
                      </w:r>
                    </w:p>
                  </w:txbxContent>
                </v:textbox>
              </v:shape>
              <v:shape id="_x0000_s2361" o:spid="_x0000_s2361" o:spt="202" type="#_x0000_t202" style="position:absolute;left:2397;top:2542;height:1983;width:689;" filled="f" stroked="f" coordsize="21600,21600">
                <v:path/>
                <v:fill on="f" focussize="0,0"/>
                <v:stroke on="f" color="#FFFFFF" joinstyle="miter"/>
                <v:imagedata o:title=""/>
                <o:lock v:ext="edit"/>
                <v:textbox inset="144,0.566929133858268pt,0mm,0.566929133858268pt">
                  <w:txbxContent>
                    <w:p>
                      <w:pPr>
                        <w:spacing w:line="396" w:lineRule="exact"/>
                        <w:rPr>
                          <w:sz w:val="15"/>
                          <w:szCs w:val="15"/>
                        </w:rPr>
                      </w:pPr>
                      <w:r>
                        <w:rPr>
                          <w:rFonts w:hint="eastAsia"/>
                          <w:sz w:val="15"/>
                          <w:szCs w:val="15"/>
                        </w:rPr>
                        <w:t>模式5</w:t>
                      </w:r>
                    </w:p>
                    <w:p>
                      <w:pPr>
                        <w:spacing w:line="396" w:lineRule="exact"/>
                        <w:rPr>
                          <w:sz w:val="15"/>
                          <w:szCs w:val="15"/>
                        </w:rPr>
                      </w:pPr>
                      <w:r>
                        <w:rPr>
                          <w:rFonts w:hint="eastAsia"/>
                          <w:sz w:val="15"/>
                          <w:szCs w:val="15"/>
                        </w:rPr>
                        <w:t>模式4</w:t>
                      </w:r>
                    </w:p>
                    <w:p>
                      <w:pPr>
                        <w:spacing w:line="396" w:lineRule="exact"/>
                        <w:rPr>
                          <w:sz w:val="15"/>
                          <w:szCs w:val="15"/>
                        </w:rPr>
                      </w:pPr>
                      <w:r>
                        <w:rPr>
                          <w:rFonts w:hint="eastAsia"/>
                          <w:sz w:val="15"/>
                          <w:szCs w:val="15"/>
                        </w:rPr>
                        <w:t>模式3</w:t>
                      </w:r>
                    </w:p>
                    <w:p>
                      <w:pPr>
                        <w:spacing w:line="396" w:lineRule="exact"/>
                        <w:rPr>
                          <w:sz w:val="15"/>
                          <w:szCs w:val="15"/>
                        </w:rPr>
                      </w:pPr>
                      <w:r>
                        <w:rPr>
                          <w:rFonts w:hint="eastAsia"/>
                          <w:sz w:val="15"/>
                          <w:szCs w:val="15"/>
                        </w:rPr>
                        <w:t>模式2</w:t>
                      </w:r>
                    </w:p>
                    <w:p>
                      <w:pPr>
                        <w:spacing w:line="396" w:lineRule="exact"/>
                        <w:rPr>
                          <w:sz w:val="15"/>
                          <w:szCs w:val="15"/>
                        </w:rPr>
                      </w:pPr>
                      <w:r>
                        <w:rPr>
                          <w:rFonts w:hint="eastAsia"/>
                          <w:sz w:val="15"/>
                          <w:szCs w:val="15"/>
                        </w:rPr>
                        <w:t>模式1</w:t>
                      </w:r>
                    </w:p>
                  </w:txbxContent>
                </v:textbox>
              </v:shape>
              <v:shape id="_x0000_s2362" o:spid="_x0000_s2362" o:spt="202" type="#_x0000_t202" style="position:absolute;left:9285;top:4700;height:283;width:570;" filled="f" stroked="f" coordsize="21600,21600">
                <v:path/>
                <v:fill on="f" focussize="0,0"/>
                <v:stroke on="f" color="#FFFFFF" joinstyle="miter"/>
                <v:imagedata o:title=""/>
                <o:lock v:ext="edit"/>
                <v:textbox inset="0.5mm,0.5mm,0.5mm,0.5mm">
                  <w:txbxContent>
                    <w:p>
                      <w:pPr>
                        <w:spacing w:line="240" w:lineRule="exact"/>
                        <w:rPr>
                          <w:sz w:val="15"/>
                          <w:szCs w:val="15"/>
                        </w:rPr>
                      </w:pPr>
                      <w:r>
                        <w:rPr>
                          <w:rFonts w:hint="eastAsia"/>
                          <w:sz w:val="15"/>
                          <w:szCs w:val="15"/>
                        </w:rPr>
                        <w:t>时间</w:t>
                      </w:r>
                    </w:p>
                  </w:txbxContent>
                </v:textbox>
              </v:shape>
              <v:shape id="_x0000_s2363" o:spid="_x0000_s2363" o:spt="202" type="#_x0000_t202" style="position:absolute;left:2187;top:2248;height:1162;width:325;" filled="f" stroked="f" coordsize="21600,21600">
                <v:path/>
                <v:fill on="f" focussize="0,0"/>
                <v:stroke on="f" color="#FFFFFF" joinstyle="miter"/>
                <v:imagedata o:title=""/>
                <o:lock v:ext="edit"/>
                <v:textbox inset="0.5mm,0.5mm,0.5mm,0.5mm" style="layout-flow:vertical;mso-layout-flow-alt:bottom-to-top;">
                  <w:txbxContent>
                    <w:p>
                      <w:pPr>
                        <w:spacing w:line="240" w:lineRule="exact"/>
                        <w:jc w:val="center"/>
                        <w:rPr>
                          <w:sz w:val="15"/>
                          <w:szCs w:val="15"/>
                        </w:rPr>
                      </w:pPr>
                      <w:r>
                        <w:rPr>
                          <w:rFonts w:hint="eastAsia"/>
                          <w:sz w:val="15"/>
                          <w:szCs w:val="15"/>
                        </w:rPr>
                        <w:t>开关模式</w:t>
                      </w:r>
                    </w:p>
                  </w:txbxContent>
                </v:textbox>
              </v:shape>
            </v:group>
            <w10:wrap type="none"/>
            <w10:anchorlock/>
          </v:group>
        </w:pict>
      </w:r>
    </w:p>
    <w:p>
      <w:pPr>
        <w:spacing w:before="156" w:beforeLines="50"/>
        <w:jc w:val="center"/>
        <w:rPr>
          <w:rFonts w:ascii="黑体" w:hAnsi="黑体" w:eastAsia="黑体"/>
          <w:szCs w:val="21"/>
        </w:rPr>
      </w:pPr>
      <w:r>
        <w:rPr>
          <w:rFonts w:hint="eastAsia" w:ascii="黑体" w:hAnsi="黑体" w:eastAsia="黑体"/>
          <w:szCs w:val="21"/>
        </w:rPr>
        <w:t>图</w:t>
      </w:r>
      <w:r>
        <w:rPr>
          <w:rFonts w:ascii="黑体" w:hAnsi="黑体" w:eastAsia="黑体"/>
          <w:szCs w:val="21"/>
        </w:rPr>
        <w:t>C</w:t>
      </w:r>
      <w:r>
        <w:rPr>
          <w:rFonts w:hint="eastAsia" w:ascii="黑体" w:hAnsi="黑体" w:eastAsia="黑体"/>
          <w:szCs w:val="21"/>
        </w:rPr>
        <w:t>.7  一个工作周期内连续工作的灯丝光源的开关模式</w:t>
      </w:r>
    </w:p>
    <w:p>
      <w:pPr>
        <w:pStyle w:val="17"/>
        <w:jc w:val="center"/>
      </w:pPr>
    </w:p>
    <w:p>
      <w:pPr>
        <w:jc w:val="center"/>
      </w:pPr>
      <w:r>
        <w:pict>
          <v:group id="_x0000_s2364" o:spid="_x0000_s2364" o:spt="203" style="height:127.85pt;width:400.6pt;" coordorigin="1882,6657" coordsize="8012,2557" editas="canvas">
            <o:lock v:ext="edit"/>
            <v:shape id="_x0000_s2365" o:spid="_x0000_s2365" o:spt="75" type="#_x0000_t75" style="position:absolute;left:1882;top:6657;height:2557;width:8012;" filled="f" o:preferrelative="f" stroked="f" coordsize="21600,21600">
              <v:fill on="f" focussize="0,0"/>
              <v:stroke on="f" joinstyle="miter"/>
              <v:imagedata o:title=""/>
              <o:lock v:ext="edit" text="t" aspectratio="t"/>
            </v:shape>
            <v:shape id="_x0000_s2366" o:spid="_x0000_s2366" o:spt="75" type="#_x0000_t75" style="position:absolute;left:1892;top:6721;height:2445;width:8002;" filled="f" o:preferrelative="t" stroked="f" coordsize="21600,21600">
              <v:path/>
              <v:fill on="f" focussize="0,0"/>
              <v:stroke on="f" joinstyle="miter"/>
              <v:imagedata r:id="rId21" o:title="图8"/>
              <o:lock v:ext="edit" aspectratio="t"/>
            </v:shape>
            <v:group id="_x0000_s2367" o:spid="_x0000_s2367" o:spt="203" style="position:absolute;left:1938;top:6731;height:2412;width:7903;" coordorigin="1991,2127" coordsize="7903,2375">
              <o:lock v:ext="edit"/>
              <v:shape id="_x0000_s2368" o:spid="_x0000_s2368" o:spt="202" type="#_x0000_t202" style="position:absolute;left:3014;top:4228;height:274;width:5866;" filled="f" stroked="f" coordsize="21600,21600">
                <v:path/>
                <v:fill on="f" focussize="0,0"/>
                <v:stroke on="f" joinstyle="miter"/>
                <v:imagedata o:title=""/>
                <o:lock v:ext="edit"/>
                <v:textbox inset="0.5mm,0mm,0.5mm,0.5mm">
                  <w:txbxContent>
                    <w:p>
                      <w:pPr>
                        <w:spacing w:line="200" w:lineRule="exact"/>
                        <w:rPr>
                          <w:rFonts w:ascii="宋体" w:hAnsi="宋体"/>
                          <w:sz w:val="15"/>
                          <w:szCs w:val="15"/>
                        </w:rPr>
                      </w:pPr>
                      <w:r>
                        <w:rPr>
                          <w:rFonts w:hint="eastAsia" w:ascii="宋体" w:hAnsi="宋体"/>
                          <w:i/>
                          <w:sz w:val="15"/>
                          <w:szCs w:val="15"/>
                        </w:rPr>
                        <w:t>t</w:t>
                      </w:r>
                      <w:r>
                        <w:rPr>
                          <w:rFonts w:hint="eastAsia" w:ascii="宋体" w:hAnsi="宋体"/>
                          <w:sz w:val="15"/>
                          <w:szCs w:val="15"/>
                          <w:vertAlign w:val="subscript"/>
                        </w:rPr>
                        <w:t xml:space="preserve">0     </w:t>
                      </w:r>
                      <w:r>
                        <w:rPr>
                          <w:rFonts w:hint="eastAsia" w:ascii="宋体" w:hAnsi="宋体"/>
                          <w:i/>
                          <w:sz w:val="15"/>
                          <w:szCs w:val="15"/>
                        </w:rPr>
                        <w:t>t</w:t>
                      </w:r>
                      <w:r>
                        <w:rPr>
                          <w:rFonts w:hint="eastAsia" w:ascii="宋体" w:hAnsi="宋体"/>
                          <w:sz w:val="15"/>
                          <w:szCs w:val="15"/>
                          <w:vertAlign w:val="subscript"/>
                        </w:rPr>
                        <w:t xml:space="preserve">1     </w:t>
                      </w:r>
                      <w:r>
                        <w:rPr>
                          <w:rFonts w:hint="eastAsia" w:ascii="宋体" w:hAnsi="宋体"/>
                          <w:i/>
                          <w:sz w:val="15"/>
                          <w:szCs w:val="15"/>
                        </w:rPr>
                        <w:t>t</w:t>
                      </w:r>
                      <w:r>
                        <w:rPr>
                          <w:rFonts w:hint="eastAsia" w:ascii="宋体" w:hAnsi="宋体"/>
                          <w:sz w:val="15"/>
                          <w:szCs w:val="15"/>
                          <w:vertAlign w:val="subscript"/>
                        </w:rPr>
                        <w:t>2</w:t>
                      </w:r>
                      <w:r>
                        <w:rPr>
                          <w:rFonts w:hint="eastAsia" w:ascii="宋体" w:hAnsi="宋体"/>
                          <w:sz w:val="15"/>
                          <w:szCs w:val="15"/>
                        </w:rPr>
                        <w:t xml:space="preserve"> </w:t>
                      </w:r>
                      <w:r>
                        <w:rPr>
                          <w:rFonts w:hint="eastAsia" w:ascii="宋体" w:hAnsi="宋体"/>
                          <w:i/>
                          <w:sz w:val="15"/>
                          <w:szCs w:val="15"/>
                        </w:rPr>
                        <w:t>t</w:t>
                      </w:r>
                      <w:r>
                        <w:rPr>
                          <w:rFonts w:hint="eastAsia" w:ascii="宋体" w:hAnsi="宋体"/>
                          <w:sz w:val="15"/>
                          <w:szCs w:val="15"/>
                          <w:vertAlign w:val="subscript"/>
                        </w:rPr>
                        <w:t xml:space="preserve">3        </w:t>
                      </w:r>
                      <w:r>
                        <w:rPr>
                          <w:rFonts w:hint="eastAsia" w:ascii="宋体" w:hAnsi="宋体"/>
                          <w:i/>
                          <w:sz w:val="15"/>
                          <w:szCs w:val="15"/>
                        </w:rPr>
                        <w:t>t</w:t>
                      </w:r>
                      <w:r>
                        <w:rPr>
                          <w:rFonts w:hint="eastAsia" w:ascii="宋体" w:hAnsi="宋体"/>
                          <w:sz w:val="15"/>
                          <w:szCs w:val="15"/>
                          <w:vertAlign w:val="subscript"/>
                        </w:rPr>
                        <w:t xml:space="preserve">4         </w:t>
                      </w:r>
                      <w:r>
                        <w:rPr>
                          <w:rFonts w:hint="eastAsia" w:ascii="宋体" w:hAnsi="宋体"/>
                          <w:i/>
                          <w:sz w:val="15"/>
                          <w:szCs w:val="15"/>
                        </w:rPr>
                        <w:t>t</w:t>
                      </w:r>
                      <w:r>
                        <w:rPr>
                          <w:rFonts w:hint="eastAsia" w:ascii="宋体" w:hAnsi="宋体"/>
                          <w:sz w:val="15"/>
                          <w:szCs w:val="15"/>
                          <w:vertAlign w:val="subscript"/>
                        </w:rPr>
                        <w:t xml:space="preserve">5                </w:t>
                      </w:r>
                      <w:r>
                        <w:rPr>
                          <w:rFonts w:hint="eastAsia" w:ascii="宋体" w:hAnsi="宋体"/>
                          <w:i/>
                          <w:sz w:val="15"/>
                          <w:szCs w:val="15"/>
                        </w:rPr>
                        <w:t>t</w:t>
                      </w:r>
                      <w:r>
                        <w:rPr>
                          <w:rFonts w:hint="eastAsia" w:ascii="宋体" w:hAnsi="宋体"/>
                          <w:sz w:val="15"/>
                          <w:szCs w:val="15"/>
                          <w:vertAlign w:val="subscript"/>
                        </w:rPr>
                        <w:t xml:space="preserve">6      </w:t>
                      </w:r>
                      <w:r>
                        <w:rPr>
                          <w:rFonts w:hint="eastAsia" w:ascii="宋体" w:hAnsi="宋体"/>
                          <w:i/>
                          <w:sz w:val="15"/>
                          <w:szCs w:val="15"/>
                        </w:rPr>
                        <w:t>t</w:t>
                      </w:r>
                      <w:r>
                        <w:rPr>
                          <w:rFonts w:hint="eastAsia" w:ascii="宋体" w:hAnsi="宋体"/>
                          <w:sz w:val="15"/>
                          <w:szCs w:val="15"/>
                          <w:vertAlign w:val="subscript"/>
                        </w:rPr>
                        <w:t xml:space="preserve">7                        </w:t>
                      </w:r>
                      <w:r>
                        <w:rPr>
                          <w:rFonts w:hint="eastAsia" w:ascii="宋体" w:hAnsi="宋体"/>
                          <w:i/>
                          <w:sz w:val="15"/>
                          <w:szCs w:val="15"/>
                        </w:rPr>
                        <w:t>t</w:t>
                      </w:r>
                      <w:r>
                        <w:rPr>
                          <w:rFonts w:hint="eastAsia" w:ascii="宋体" w:hAnsi="宋体"/>
                          <w:sz w:val="15"/>
                          <w:szCs w:val="15"/>
                          <w:vertAlign w:val="subscript"/>
                        </w:rPr>
                        <w:t xml:space="preserve">8        </w:t>
                      </w:r>
                      <w:r>
                        <w:rPr>
                          <w:rFonts w:hint="eastAsia" w:ascii="宋体" w:hAnsi="宋体"/>
                          <w:i/>
                          <w:sz w:val="15"/>
                          <w:szCs w:val="15"/>
                        </w:rPr>
                        <w:t>t</w:t>
                      </w:r>
                      <w:r>
                        <w:rPr>
                          <w:rFonts w:hint="eastAsia" w:ascii="宋体" w:hAnsi="宋体"/>
                          <w:sz w:val="15"/>
                          <w:szCs w:val="15"/>
                          <w:vertAlign w:val="subscript"/>
                        </w:rPr>
                        <w:t xml:space="preserve">9  </w:t>
                      </w:r>
                      <w:r>
                        <w:rPr>
                          <w:rFonts w:hint="eastAsia" w:ascii="宋体" w:hAnsi="宋体"/>
                          <w:i/>
                          <w:sz w:val="15"/>
                          <w:szCs w:val="15"/>
                        </w:rPr>
                        <w:t>t</w:t>
                      </w:r>
                      <w:r>
                        <w:rPr>
                          <w:rFonts w:hint="eastAsia" w:ascii="宋体" w:hAnsi="宋体"/>
                          <w:sz w:val="15"/>
                          <w:szCs w:val="15"/>
                          <w:vertAlign w:val="subscript"/>
                        </w:rPr>
                        <w:t xml:space="preserve">10       </w:t>
                      </w:r>
                      <w:r>
                        <w:rPr>
                          <w:rFonts w:hint="eastAsia" w:ascii="宋体" w:hAnsi="宋体"/>
                          <w:i/>
                          <w:sz w:val="15"/>
                          <w:szCs w:val="15"/>
                        </w:rPr>
                        <w:t>t</w:t>
                      </w:r>
                      <w:r>
                        <w:rPr>
                          <w:rFonts w:hint="eastAsia" w:ascii="宋体" w:hAnsi="宋体"/>
                          <w:sz w:val="15"/>
                          <w:szCs w:val="15"/>
                          <w:vertAlign w:val="subscript"/>
                        </w:rPr>
                        <w:t xml:space="preserve">11        </w:t>
                      </w:r>
                      <w:r>
                        <w:rPr>
                          <w:rFonts w:hint="eastAsia" w:ascii="宋体" w:hAnsi="宋体"/>
                          <w:i/>
                          <w:sz w:val="15"/>
                          <w:szCs w:val="15"/>
                        </w:rPr>
                        <w:t>t</w:t>
                      </w:r>
                      <w:r>
                        <w:rPr>
                          <w:rFonts w:hint="eastAsia" w:ascii="宋体" w:hAnsi="宋体"/>
                          <w:sz w:val="15"/>
                          <w:szCs w:val="15"/>
                          <w:vertAlign w:val="subscript"/>
                        </w:rPr>
                        <w:t>12</w:t>
                      </w:r>
                    </w:p>
                  </w:txbxContent>
                </v:textbox>
              </v:shape>
              <v:shape id="_x0000_s2369" o:spid="_x0000_s2369" o:spt="202" type="#_x0000_t202" style="position:absolute;left:2208;top:2540;height:1872;width:689;" filled="f" stroked="f" coordsize="21600,21600">
                <v:path/>
                <v:fill on="f" focussize="0,0"/>
                <v:stroke on="f" color="#FFFFFF" joinstyle="miter"/>
                <v:imagedata o:title=""/>
                <o:lock v:ext="edit"/>
                <v:textbox inset="144,0.566929133858268pt,0mm,0.566929133858268pt">
                  <w:txbxContent>
                    <w:p>
                      <w:pPr>
                        <w:spacing w:before="31" w:beforeLines="10" w:line="280" w:lineRule="exact"/>
                        <w:rPr>
                          <w:sz w:val="15"/>
                          <w:szCs w:val="15"/>
                        </w:rPr>
                      </w:pPr>
                      <w:r>
                        <w:rPr>
                          <w:rFonts w:hint="eastAsia"/>
                          <w:sz w:val="15"/>
                          <w:szCs w:val="15"/>
                        </w:rPr>
                        <w:t>模式5</w:t>
                      </w:r>
                    </w:p>
                    <w:p>
                      <w:pPr>
                        <w:spacing w:line="280" w:lineRule="exact"/>
                        <w:rPr>
                          <w:sz w:val="15"/>
                          <w:szCs w:val="15"/>
                        </w:rPr>
                      </w:pPr>
                      <w:r>
                        <w:rPr>
                          <w:rFonts w:hint="eastAsia"/>
                          <w:sz w:val="15"/>
                          <w:szCs w:val="15"/>
                        </w:rPr>
                        <w:t>模式4</w:t>
                      </w:r>
                    </w:p>
                    <w:p>
                      <w:pPr>
                        <w:spacing w:line="280" w:lineRule="exact"/>
                        <w:rPr>
                          <w:sz w:val="15"/>
                          <w:szCs w:val="15"/>
                        </w:rPr>
                      </w:pPr>
                      <w:r>
                        <w:rPr>
                          <w:rFonts w:hint="eastAsia"/>
                          <w:sz w:val="15"/>
                          <w:szCs w:val="15"/>
                        </w:rPr>
                        <w:t>模式3</w:t>
                      </w:r>
                    </w:p>
                    <w:p>
                      <w:pPr>
                        <w:spacing w:line="280" w:lineRule="exact"/>
                        <w:rPr>
                          <w:sz w:val="15"/>
                          <w:szCs w:val="15"/>
                        </w:rPr>
                      </w:pPr>
                      <w:r>
                        <w:rPr>
                          <w:rFonts w:hint="eastAsia"/>
                          <w:sz w:val="15"/>
                          <w:szCs w:val="15"/>
                        </w:rPr>
                        <w:t>模式2</w:t>
                      </w:r>
                    </w:p>
                    <w:p>
                      <w:pPr>
                        <w:spacing w:line="280" w:lineRule="exact"/>
                        <w:rPr>
                          <w:sz w:val="15"/>
                          <w:szCs w:val="15"/>
                        </w:rPr>
                      </w:pPr>
                      <w:r>
                        <w:rPr>
                          <w:rFonts w:hint="eastAsia"/>
                          <w:sz w:val="15"/>
                          <w:szCs w:val="15"/>
                        </w:rPr>
                        <w:t>模式1</w:t>
                      </w:r>
                    </w:p>
                  </w:txbxContent>
                </v:textbox>
              </v:shape>
              <v:shape id="_x0000_s2370" o:spid="_x0000_s2370" o:spt="202" type="#_x0000_t202" style="position:absolute;left:9330;top:4192;height:283;width:564;" filled="f" stroked="f" coordsize="21600,21600">
                <v:path/>
                <v:fill on="f" focussize="0,0"/>
                <v:stroke on="f" color="#FFFFFF" joinstyle="miter"/>
                <v:imagedata o:title=""/>
                <o:lock v:ext="edit"/>
                <v:textbox inset="0.5mm,0.5mm,0.5mm,0.5mm">
                  <w:txbxContent>
                    <w:p>
                      <w:pPr>
                        <w:spacing w:line="240" w:lineRule="exact"/>
                        <w:rPr>
                          <w:sz w:val="15"/>
                          <w:szCs w:val="15"/>
                        </w:rPr>
                      </w:pPr>
                      <w:r>
                        <w:rPr>
                          <w:rFonts w:hint="eastAsia"/>
                          <w:sz w:val="15"/>
                          <w:szCs w:val="15"/>
                        </w:rPr>
                        <w:t>时间</w:t>
                      </w:r>
                    </w:p>
                  </w:txbxContent>
                </v:textbox>
              </v:shape>
              <v:shape id="_x0000_s2371" o:spid="_x0000_s2371" o:spt="202" type="#_x0000_t202" style="position:absolute;left:1991;top:2127;height:1161;width:325;" filled="f" stroked="f" coordsize="21600,21600">
                <v:path/>
                <v:fill on="f" focussize="0,0"/>
                <v:stroke on="f" color="#FFFFFF" joinstyle="miter"/>
                <v:imagedata o:title=""/>
                <o:lock v:ext="edit"/>
                <v:textbox inset="0.5mm,0.5mm,0.5mm,0.5mm" style="layout-flow:vertical;mso-layout-flow-alt:bottom-to-top;">
                  <w:txbxContent>
                    <w:p>
                      <w:pPr>
                        <w:spacing w:line="240" w:lineRule="exact"/>
                        <w:jc w:val="center"/>
                        <w:rPr>
                          <w:sz w:val="15"/>
                          <w:szCs w:val="15"/>
                        </w:rPr>
                      </w:pPr>
                      <w:r>
                        <w:rPr>
                          <w:rFonts w:hint="eastAsia"/>
                          <w:sz w:val="15"/>
                          <w:szCs w:val="15"/>
                        </w:rPr>
                        <w:t>开关模式</w:t>
                      </w:r>
                    </w:p>
                  </w:txbxContent>
                </v:textbox>
              </v:shape>
            </v:group>
            <w10:wrap type="none"/>
            <w10:anchorlock/>
          </v:group>
        </w:pict>
      </w:r>
    </w:p>
    <w:p>
      <w:pPr>
        <w:spacing w:before="156" w:beforeLines="50"/>
        <w:jc w:val="center"/>
        <w:rPr>
          <w:rFonts w:ascii="黑体" w:hAnsi="黑体" w:eastAsia="黑体"/>
          <w:szCs w:val="21"/>
        </w:rPr>
      </w:pPr>
      <w:r>
        <w:rPr>
          <w:rFonts w:hint="eastAsia" w:ascii="黑体" w:hAnsi="黑体" w:eastAsia="黑体"/>
          <w:szCs w:val="21"/>
        </w:rPr>
        <w:t>图</w:t>
      </w:r>
      <w:r>
        <w:rPr>
          <w:rFonts w:ascii="黑体" w:hAnsi="黑体" w:eastAsia="黑体"/>
          <w:szCs w:val="21"/>
        </w:rPr>
        <w:t>C</w:t>
      </w:r>
      <w:r>
        <w:rPr>
          <w:rFonts w:hint="eastAsia" w:ascii="黑体" w:hAnsi="黑体" w:eastAsia="黑体"/>
          <w:szCs w:val="21"/>
        </w:rPr>
        <w:t>.8  一个工作周期内间歇并连续工作的灯丝光源的开关模式</w:t>
      </w:r>
    </w:p>
    <w:p>
      <w:pPr>
        <w:pStyle w:val="103"/>
        <w:spacing w:before="312" w:after="312"/>
        <w:ind w:left="2"/>
      </w:pPr>
      <w:r>
        <w:rPr>
          <w:rFonts w:hint="eastAsia"/>
        </w:rPr>
        <w:t>结束</w:t>
      </w:r>
    </w:p>
    <w:p>
      <w:pPr>
        <w:pStyle w:val="4"/>
      </w:pPr>
      <w:r>
        <w:rPr>
          <w:rFonts w:hint="eastAsia"/>
        </w:rPr>
        <w:t>在10个工作周期结束后，将灯丝光源关闭，在室温为23</w:t>
      </w:r>
      <w:r>
        <w:t> </w:t>
      </w:r>
      <w:r>
        <w:rPr>
          <w:rFonts w:hAnsi="宋体"/>
        </w:rPr>
        <w:t>℃</w:t>
      </w:r>
      <w:r>
        <w:t>±2 </w:t>
      </w:r>
      <w:r>
        <w:rPr>
          <w:rFonts w:hAnsi="宋体"/>
        </w:rPr>
        <w:t>℃</w:t>
      </w:r>
      <w:r>
        <w:rPr>
          <w:rFonts w:hint="eastAsia" w:hAnsi="宋体"/>
        </w:rPr>
        <w:t>下静置至少</w:t>
      </w:r>
      <w:r>
        <w:rPr>
          <w:rFonts w:hint="eastAsia"/>
        </w:rPr>
        <w:t>2</w:t>
      </w:r>
      <w:r>
        <w:t> </w:t>
      </w:r>
      <w:r>
        <w:rPr>
          <w:rFonts w:hint="eastAsia"/>
        </w:rPr>
        <w:t>h。经此试验的灯丝光源应不再用于光信号装置。</w:t>
      </w:r>
    </w:p>
    <w:p>
      <w:pPr>
        <w:pStyle w:val="4"/>
      </w:pPr>
      <w:r>
        <w:br w:type="page"/>
      </w:r>
    </w:p>
    <w:p>
      <w:pPr>
        <w:pStyle w:val="4"/>
        <w:spacing w:line="240" w:lineRule="exact"/>
      </w:pPr>
    </w:p>
    <w:p>
      <w:pPr>
        <w:pStyle w:val="85"/>
        <w:ind w:left="0"/>
      </w:pPr>
      <w:r>
        <w:br w:type="textWrapping"/>
      </w:r>
      <w:bookmarkStart w:id="1529" w:name="_Toc497411960"/>
      <w:bookmarkStart w:id="1530" w:name="_Toc497408849"/>
      <w:bookmarkStart w:id="1531" w:name="_Toc497414946"/>
      <w:bookmarkStart w:id="1532" w:name="_Toc497460950"/>
      <w:bookmarkStart w:id="1533" w:name="_Toc503686184"/>
      <w:bookmarkStart w:id="1534" w:name="_Toc497459996"/>
      <w:bookmarkStart w:id="1535" w:name="_Toc531972842"/>
      <w:bookmarkStart w:id="1536" w:name="_Toc503686397"/>
      <w:bookmarkStart w:id="1537" w:name="_Toc497403255"/>
      <w:bookmarkStart w:id="1538" w:name="_Toc497407984"/>
      <w:bookmarkStart w:id="1539" w:name="_Toc497408678"/>
      <w:bookmarkStart w:id="1540" w:name="_Toc532830470"/>
      <w:bookmarkStart w:id="1541" w:name="_Toc127453461"/>
      <w:bookmarkStart w:id="1542" w:name="_Toc7211646"/>
      <w:bookmarkStart w:id="1543" w:name="_Toc133506795"/>
      <w:bookmarkStart w:id="1544" w:name="_Toc156663439"/>
      <w:bookmarkStart w:id="1545" w:name="_Toc102406435"/>
      <w:bookmarkStart w:id="1546" w:name="_Toc30260429"/>
      <w:bookmarkStart w:id="1547" w:name="_Toc127517571"/>
      <w:bookmarkStart w:id="1548" w:name="_Toc122166163"/>
      <w:bookmarkStart w:id="1549" w:name="_Toc6637063"/>
      <w:bookmarkStart w:id="1550" w:name="_Toc531972998"/>
      <w:bookmarkStart w:id="1551" w:name="_Toc58678950"/>
      <w:bookmarkStart w:id="1552" w:name="_Toc128492109"/>
      <w:bookmarkStart w:id="1553" w:name="_Toc121753716"/>
      <w:bookmarkStart w:id="1554" w:name="_Toc7125648"/>
      <w:bookmarkStart w:id="1555" w:name="_Toc124861118"/>
      <w:bookmarkStart w:id="1556" w:name="_Toc27508735"/>
      <w:bookmarkStart w:id="1557" w:name="_Toc102664319"/>
      <w:bookmarkStart w:id="1558" w:name="_Toc127344388"/>
      <w:bookmarkStart w:id="1559" w:name="_Toc27755683"/>
      <w:bookmarkStart w:id="1560" w:name="_Toc137017221"/>
      <w:r>
        <w:rPr>
          <w:rFonts w:hint="eastAsia"/>
        </w:rPr>
        <w:t>（规范性）</w:t>
      </w:r>
      <w:r>
        <w:br w:type="textWrapping"/>
      </w:r>
      <w:r>
        <w:rPr>
          <w:rFonts w:hint="eastAsia"/>
        </w:rPr>
        <w:t>气体放电光源光电性能的测量方法</w:t>
      </w:r>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p>
    <w:p>
      <w:pPr>
        <w:pStyle w:val="103"/>
        <w:spacing w:before="312" w:after="312"/>
        <w:ind w:left="2"/>
      </w:pPr>
      <w:r>
        <w:rPr>
          <w:rFonts w:hAnsi="黑体"/>
        </w:rPr>
        <w:t>总则</w:t>
      </w:r>
    </w:p>
    <w:p>
      <w:pPr>
        <w:pStyle w:val="4"/>
      </w:pPr>
      <w:r>
        <w:rPr>
          <w:rFonts w:hAnsi="Courier New"/>
        </w:rPr>
        <w:t>为进行启动、上升和热再触发试验及测量光电性能，</w:t>
      </w:r>
      <w:r>
        <w:rPr>
          <w:rFonts w:hAnsi="Courier New"/>
          <w:snapToGrid w:val="0"/>
        </w:rPr>
        <w:t>气体放电光源应在环境温度为</w:t>
      </w:r>
      <w:r>
        <w:t>25 </w:t>
      </w:r>
      <w:r>
        <w:rPr>
          <w:rFonts w:hint="eastAsia"/>
        </w:rPr>
        <w:t>℃</w:t>
      </w:r>
      <w:r>
        <w:t>±5 </w:t>
      </w:r>
      <w:r>
        <w:rPr>
          <w:rFonts w:hint="eastAsia"/>
        </w:rPr>
        <w:t>℃</w:t>
      </w:r>
      <w:r>
        <w:rPr>
          <w:rFonts w:hAnsi="Courier New"/>
        </w:rPr>
        <w:t>的</w:t>
      </w:r>
      <w:r>
        <w:rPr>
          <w:rFonts w:hint="eastAsia" w:hAnsi="Courier New"/>
        </w:rPr>
        <w:t>自由空气</w:t>
      </w:r>
      <w:r>
        <w:rPr>
          <w:rFonts w:hAnsi="Courier New"/>
        </w:rPr>
        <w:t>空间燃点。</w:t>
      </w:r>
    </w:p>
    <w:p>
      <w:pPr>
        <w:pStyle w:val="103"/>
        <w:spacing w:before="312" w:after="312"/>
        <w:ind w:left="2"/>
      </w:pPr>
      <w:r>
        <w:rPr>
          <w:rFonts w:hAnsi="黑体"/>
        </w:rPr>
        <w:t>镇流器</w:t>
      </w:r>
    </w:p>
    <w:p>
      <w:pPr>
        <w:pStyle w:val="4"/>
      </w:pPr>
      <w:r>
        <w:rPr>
          <w:rFonts w:hint="eastAsia" w:hAnsi="Courier New"/>
          <w:snapToGrid w:val="0"/>
        </w:rPr>
        <w:t>如果</w:t>
      </w:r>
      <w:r>
        <w:rPr>
          <w:rFonts w:hAnsi="Courier New"/>
          <w:snapToGrid w:val="0"/>
        </w:rPr>
        <w:t>镇流器未与气体放电光源集成，</w:t>
      </w:r>
      <w:r>
        <w:rPr>
          <w:rFonts w:hAnsi="Courier New"/>
        </w:rPr>
        <w:t>所有试验和测量应使用</w:t>
      </w:r>
      <w:r>
        <w:rPr>
          <w:rFonts w:hint="eastAsia" w:hAnsi="Courier New"/>
        </w:rPr>
        <w:t>型式认证提交</w:t>
      </w:r>
      <w:r>
        <w:rPr>
          <w:rFonts w:hAnsi="Courier New"/>
        </w:rPr>
        <w:t>的镇流器进行。用于启动和上升试验的电源应能承受高电流脉冲的快速上升。</w:t>
      </w:r>
    </w:p>
    <w:p>
      <w:pPr>
        <w:pStyle w:val="103"/>
        <w:spacing w:before="312" w:after="312"/>
        <w:ind w:left="2"/>
      </w:pPr>
      <w:r>
        <w:rPr>
          <w:rFonts w:hAnsi="黑体"/>
        </w:rPr>
        <w:t>燃点位置</w:t>
      </w:r>
    </w:p>
    <w:p>
      <w:pPr>
        <w:pStyle w:val="4"/>
      </w:pPr>
      <w:r>
        <w:rPr>
          <w:rFonts w:hAnsi="Courier New"/>
        </w:rPr>
        <w:t>燃点位置应为水平</w:t>
      </w:r>
      <w:r>
        <w:t>±10°</w:t>
      </w:r>
      <w:r>
        <w:rPr>
          <w:rFonts w:hAnsi="Courier New"/>
        </w:rPr>
        <w:t>范围内，导线向下。老炼</w:t>
      </w:r>
      <w:r>
        <w:rPr>
          <w:rFonts w:hint="eastAsia" w:hAnsi="Courier New"/>
        </w:rPr>
        <w:t>位置</w:t>
      </w:r>
      <w:r>
        <w:rPr>
          <w:rFonts w:hAnsi="Courier New"/>
        </w:rPr>
        <w:t>和试验位置应相同。如果</w:t>
      </w:r>
      <w:r>
        <w:rPr>
          <w:rFonts w:hint="eastAsia" w:hAnsi="Courier New"/>
        </w:rPr>
        <w:t>气体放电光源</w:t>
      </w:r>
      <w:r>
        <w:rPr>
          <w:rFonts w:hAnsi="Courier New"/>
        </w:rPr>
        <w:t>偶然地在错误的位置燃点，则在测量开始前应</w:t>
      </w:r>
      <w:r>
        <w:rPr>
          <w:rFonts w:hint="eastAsia" w:hAnsi="Courier New"/>
          <w:szCs w:val="21"/>
        </w:rPr>
        <w:t>按正确位置</w:t>
      </w:r>
      <w:r>
        <w:rPr>
          <w:rFonts w:hAnsi="Courier New"/>
        </w:rPr>
        <w:t>再老炼。在老炼和测量过程中，不</w:t>
      </w:r>
      <w:r>
        <w:rPr>
          <w:rFonts w:hint="eastAsia" w:hAnsi="Courier New"/>
        </w:rPr>
        <w:t>准许</w:t>
      </w:r>
      <w:r>
        <w:rPr>
          <w:rFonts w:hAnsi="Courier New"/>
        </w:rPr>
        <w:t>电导体位于直径</w:t>
      </w:r>
      <w:r>
        <w:t>32 mm</w:t>
      </w:r>
      <w:r>
        <w:rPr>
          <w:rFonts w:hAnsi="Courier New"/>
        </w:rPr>
        <w:t>、长</w:t>
      </w:r>
      <w:r>
        <w:t>60 mm</w:t>
      </w:r>
      <w:r>
        <w:rPr>
          <w:rFonts w:hAnsi="Courier New"/>
        </w:rPr>
        <w:t>、与基准轴同心且对电弧对称的圆柱内。而且杂散磁场应避免。</w:t>
      </w:r>
    </w:p>
    <w:p>
      <w:pPr>
        <w:pStyle w:val="103"/>
        <w:spacing w:before="312" w:after="312"/>
        <w:ind w:left="2"/>
      </w:pPr>
      <w:r>
        <w:rPr>
          <w:rFonts w:hAnsi="黑体"/>
        </w:rPr>
        <w:t>老炼</w:t>
      </w:r>
    </w:p>
    <w:p>
      <w:pPr>
        <w:pStyle w:val="4"/>
      </w:pPr>
      <w:r>
        <w:rPr>
          <w:rFonts w:hAnsi="Courier New"/>
        </w:rPr>
        <w:t>所有的试验应对已老炼</w:t>
      </w:r>
      <w:r>
        <w:rPr>
          <w:rFonts w:hint="eastAsia" w:hAnsi="Courier New"/>
        </w:rPr>
        <w:t>至少</w:t>
      </w:r>
      <w:r>
        <w:t>15</w:t>
      </w:r>
      <w:r>
        <w:rPr>
          <w:rFonts w:hAnsi="Courier New"/>
        </w:rPr>
        <w:t>个周期的</w:t>
      </w:r>
      <w:r>
        <w:rPr>
          <w:rFonts w:hAnsi="Courier New"/>
          <w:snapToGrid w:val="0"/>
        </w:rPr>
        <w:t>气体放电</w:t>
      </w:r>
      <w:r>
        <w:rPr>
          <w:rFonts w:hAnsi="Courier New"/>
        </w:rPr>
        <w:t>光源进行。一个开关周期如下：</w:t>
      </w:r>
      <w:r>
        <w:t>45 min</w:t>
      </w:r>
      <w:r>
        <w:rPr>
          <w:rFonts w:hAnsi="Courier New"/>
        </w:rPr>
        <w:t>开，</w:t>
      </w:r>
      <w:r>
        <w:t>15 s</w:t>
      </w:r>
      <w:r>
        <w:rPr>
          <w:rFonts w:hAnsi="Courier New"/>
        </w:rPr>
        <w:t>关，</w:t>
      </w:r>
      <w:r>
        <w:t>5 min</w:t>
      </w:r>
      <w:r>
        <w:rPr>
          <w:rFonts w:hAnsi="Courier New"/>
        </w:rPr>
        <w:t>开，</w:t>
      </w:r>
      <w:r>
        <w:t>10 min</w:t>
      </w:r>
      <w:r>
        <w:rPr>
          <w:rFonts w:hAnsi="Courier New"/>
        </w:rPr>
        <w:t>关。</w:t>
      </w:r>
    </w:p>
    <w:p>
      <w:pPr>
        <w:pStyle w:val="103"/>
        <w:spacing w:before="312" w:after="312"/>
        <w:ind w:left="2"/>
      </w:pPr>
      <w:r>
        <w:rPr>
          <w:rFonts w:hAnsi="黑体"/>
        </w:rPr>
        <w:t>电源电压</w:t>
      </w:r>
    </w:p>
    <w:p>
      <w:pPr>
        <w:pStyle w:val="4"/>
      </w:pPr>
      <w:r>
        <w:rPr>
          <w:rFonts w:hAnsi="Courier New"/>
        </w:rPr>
        <w:t>所有试验应在有关数据活页规定的试验电压下进行。</w:t>
      </w:r>
    </w:p>
    <w:p>
      <w:pPr>
        <w:pStyle w:val="103"/>
        <w:spacing w:before="312" w:after="312"/>
        <w:ind w:left="2"/>
      </w:pPr>
      <w:r>
        <w:rPr>
          <w:rFonts w:hAnsi="黑体"/>
        </w:rPr>
        <w:t>启动试验</w:t>
      </w:r>
    </w:p>
    <w:p>
      <w:pPr>
        <w:pStyle w:val="4"/>
      </w:pPr>
      <w:r>
        <w:rPr>
          <w:rFonts w:hAnsi="Courier New"/>
        </w:rPr>
        <w:t>启动试验应对未老炼且在试验前至少</w:t>
      </w:r>
      <w:r>
        <w:t>24 </w:t>
      </w:r>
      <w:r>
        <w:rPr>
          <w:rFonts w:hint="eastAsia"/>
        </w:rPr>
        <w:t>h</w:t>
      </w:r>
      <w:r>
        <w:rPr>
          <w:rFonts w:hAnsi="Courier New"/>
        </w:rPr>
        <w:t>未</w:t>
      </w:r>
      <w:r>
        <w:rPr>
          <w:rFonts w:hint="eastAsia" w:hAnsi="Courier New"/>
        </w:rPr>
        <w:t>燃点</w:t>
      </w:r>
      <w:r>
        <w:rPr>
          <w:rFonts w:hAnsi="Courier New"/>
        </w:rPr>
        <w:t>的</w:t>
      </w:r>
      <w:r>
        <w:rPr>
          <w:rFonts w:hAnsi="Courier New"/>
          <w:snapToGrid w:val="0"/>
        </w:rPr>
        <w:t>气体放电</w:t>
      </w:r>
      <w:r>
        <w:rPr>
          <w:rFonts w:hAnsi="Courier New"/>
        </w:rPr>
        <w:t>光源进行。</w:t>
      </w:r>
    </w:p>
    <w:p>
      <w:pPr>
        <w:pStyle w:val="103"/>
        <w:spacing w:before="312" w:after="312"/>
        <w:ind w:left="2"/>
      </w:pPr>
      <w:r>
        <w:rPr>
          <w:rFonts w:hAnsi="黑体"/>
        </w:rPr>
        <w:t>上升试验</w:t>
      </w:r>
    </w:p>
    <w:p>
      <w:pPr>
        <w:pStyle w:val="4"/>
      </w:pPr>
      <w:r>
        <w:rPr>
          <w:rFonts w:hAnsi="Courier New"/>
        </w:rPr>
        <w:t>上升试验应对在试验前至少</w:t>
      </w:r>
      <w:r>
        <w:t>1 </w:t>
      </w:r>
      <w:r>
        <w:rPr>
          <w:rFonts w:hint="eastAsia"/>
        </w:rPr>
        <w:t>h</w:t>
      </w:r>
      <w:r>
        <w:rPr>
          <w:rFonts w:hAnsi="Courier New"/>
        </w:rPr>
        <w:t>未</w:t>
      </w:r>
      <w:r>
        <w:rPr>
          <w:rFonts w:hint="eastAsia" w:hAnsi="Courier New"/>
        </w:rPr>
        <w:t>燃点</w:t>
      </w:r>
      <w:r>
        <w:rPr>
          <w:rFonts w:hAnsi="Courier New"/>
        </w:rPr>
        <w:t>的</w:t>
      </w:r>
      <w:r>
        <w:rPr>
          <w:rFonts w:hAnsi="Courier New"/>
          <w:snapToGrid w:val="0"/>
        </w:rPr>
        <w:t>气体放电</w:t>
      </w:r>
      <w:r>
        <w:rPr>
          <w:rFonts w:hAnsi="Courier New"/>
        </w:rPr>
        <w:t>光源进行。</w:t>
      </w:r>
    </w:p>
    <w:p>
      <w:pPr>
        <w:pStyle w:val="103"/>
        <w:spacing w:before="312" w:after="312"/>
        <w:ind w:left="2"/>
      </w:pPr>
      <w:r>
        <w:rPr>
          <w:rFonts w:hAnsi="黑体"/>
        </w:rPr>
        <w:t>热再触发试验</w:t>
      </w:r>
    </w:p>
    <w:p>
      <w:pPr>
        <w:pStyle w:val="4"/>
      </w:pPr>
      <w:r>
        <w:rPr>
          <w:rFonts w:hAnsi="Courier New"/>
          <w:snapToGrid w:val="0"/>
        </w:rPr>
        <w:t>气体放电</w:t>
      </w:r>
      <w:r>
        <w:rPr>
          <w:rFonts w:hAnsi="Courier New"/>
        </w:rPr>
        <w:t>光源在试验电压下用镇流器（可能是集成的）启动且燃点</w:t>
      </w:r>
      <w:r>
        <w:t>15 min</w:t>
      </w:r>
      <w:r>
        <w:rPr>
          <w:rFonts w:hAnsi="Courier New"/>
        </w:rPr>
        <w:t>。然后，镇流器的电源电压或</w:t>
      </w:r>
      <w:r>
        <w:rPr>
          <w:rFonts w:hint="eastAsia" w:hAnsi="Courier New"/>
        </w:rPr>
        <w:t>具有</w:t>
      </w:r>
      <w:r>
        <w:rPr>
          <w:rFonts w:hAnsi="Courier New"/>
        </w:rPr>
        <w:t>集成镇流器的</w:t>
      </w:r>
      <w:r>
        <w:rPr>
          <w:rFonts w:hAnsi="Courier New"/>
          <w:snapToGrid w:val="0"/>
        </w:rPr>
        <w:t>气体放电</w:t>
      </w:r>
      <w:r>
        <w:rPr>
          <w:rFonts w:hAnsi="Courier New"/>
        </w:rPr>
        <w:t>光源的电源电压关闭，关闭时间按有关数据活页的规定，而后再打开电源。</w:t>
      </w:r>
    </w:p>
    <w:p>
      <w:pPr>
        <w:pStyle w:val="103"/>
        <w:spacing w:before="312" w:after="312"/>
        <w:ind w:left="2"/>
      </w:pPr>
      <w:r>
        <w:rPr>
          <w:rFonts w:hAnsi="黑体"/>
        </w:rPr>
        <w:t>光电性能试验</w:t>
      </w:r>
    </w:p>
    <w:p>
      <w:pPr>
        <w:pStyle w:val="4"/>
      </w:pPr>
      <w:r>
        <w:rPr>
          <w:rFonts w:hAnsi="Courier New"/>
        </w:rPr>
        <w:t>在任何测量前，</w:t>
      </w:r>
      <w:r>
        <w:rPr>
          <w:rFonts w:hAnsi="Courier New"/>
          <w:snapToGrid w:val="0"/>
        </w:rPr>
        <w:t>气体放电</w:t>
      </w:r>
      <w:r>
        <w:rPr>
          <w:rFonts w:hAnsi="Courier New"/>
        </w:rPr>
        <w:t>光源应稳定</w:t>
      </w:r>
      <w:r>
        <w:rPr>
          <w:rFonts w:hint="eastAsia" w:hAnsi="Courier New"/>
        </w:rPr>
        <w:t>工作</w:t>
      </w:r>
      <w:r>
        <w:t>15 min</w:t>
      </w:r>
      <w:r>
        <w:rPr>
          <w:rFonts w:hAnsi="Courier New"/>
        </w:rPr>
        <w:t>。</w:t>
      </w:r>
    </w:p>
    <w:p>
      <w:pPr>
        <w:pStyle w:val="103"/>
        <w:spacing w:before="312" w:after="312"/>
        <w:ind w:left="2"/>
      </w:pPr>
      <w:r>
        <w:rPr>
          <w:rFonts w:hAnsi="黑体"/>
        </w:rPr>
        <w:t>颜色</w:t>
      </w:r>
    </w:p>
    <w:p>
      <w:pPr>
        <w:pStyle w:val="4"/>
      </w:pPr>
      <w:r>
        <w:rPr>
          <w:rFonts w:hAnsi="Courier New"/>
          <w:snapToGrid w:val="0"/>
        </w:rPr>
        <w:t>气体放电</w:t>
      </w:r>
      <w:r>
        <w:rPr>
          <w:rFonts w:hAnsi="Courier New"/>
        </w:rPr>
        <w:t>光源的颜色应在积分球内使用能够显示接收光的</w:t>
      </w:r>
      <w:r>
        <w:t>CIE</w:t>
      </w:r>
      <w:r>
        <w:rPr>
          <w:rFonts w:hAnsi="Courier New"/>
        </w:rPr>
        <w:t>色</w:t>
      </w:r>
      <w:r>
        <w:rPr>
          <w:rFonts w:hint="eastAsia" w:hAnsi="Courier New"/>
        </w:rPr>
        <w:t>品</w:t>
      </w:r>
      <w:r>
        <w:rPr>
          <w:rFonts w:hAnsi="Courier New"/>
        </w:rPr>
        <w:t>坐标的测量系统进行测量，</w:t>
      </w:r>
      <w:r>
        <w:rPr>
          <w:rFonts w:hint="eastAsia" w:hAnsi="Courier New"/>
        </w:rPr>
        <w:t>分辨率</w:t>
      </w:r>
      <w:r>
        <w:rPr>
          <w:rFonts w:hAnsi="Courier New"/>
        </w:rPr>
        <w:t>为</w:t>
      </w:r>
      <w:r>
        <w:t>±0.002</w:t>
      </w:r>
      <w:r>
        <w:rPr>
          <w:rFonts w:hAnsi="Courier New"/>
        </w:rPr>
        <w:t>。</w:t>
      </w:r>
    </w:p>
    <w:p>
      <w:pPr>
        <w:pStyle w:val="4"/>
      </w:pPr>
    </w:p>
    <w:p>
      <w:pPr>
        <w:pStyle w:val="99"/>
      </w:pPr>
    </w:p>
    <w:p>
      <w:pPr>
        <w:pStyle w:val="87"/>
      </w:pPr>
    </w:p>
    <w:p>
      <w:pPr>
        <w:pStyle w:val="85"/>
        <w:ind w:left="0"/>
      </w:pPr>
      <w:r>
        <w:br w:type="textWrapping"/>
      </w:r>
      <w:bookmarkStart w:id="1561" w:name="_Toc497408851"/>
      <w:bookmarkStart w:id="1562" w:name="_Toc497408680"/>
      <w:bookmarkStart w:id="1563" w:name="_Toc497411962"/>
      <w:bookmarkStart w:id="1564" w:name="_Toc497414948"/>
      <w:bookmarkStart w:id="1565" w:name="_Toc497459998"/>
      <w:bookmarkStart w:id="1566" w:name="_Toc497460952"/>
      <w:bookmarkStart w:id="1567" w:name="_Toc7125649"/>
      <w:bookmarkStart w:id="1568" w:name="_Toc30260430"/>
      <w:bookmarkStart w:id="1569" w:name="_Toc531972844"/>
      <w:bookmarkStart w:id="1570" w:name="_Toc27755684"/>
      <w:bookmarkStart w:id="1571" w:name="_Toc102406436"/>
      <w:bookmarkStart w:id="1572" w:name="_Toc7211647"/>
      <w:bookmarkStart w:id="1573" w:name="_Toc124861119"/>
      <w:bookmarkStart w:id="1574" w:name="_Toc102664320"/>
      <w:bookmarkStart w:id="1575" w:name="_Toc127344389"/>
      <w:bookmarkStart w:id="1576" w:name="_Toc133506796"/>
      <w:bookmarkStart w:id="1577" w:name="_Toc503686186"/>
      <w:bookmarkStart w:id="1578" w:name="_Toc532830472"/>
      <w:bookmarkStart w:id="1579" w:name="_Toc127517572"/>
      <w:bookmarkStart w:id="1580" w:name="_Toc531973000"/>
      <w:bookmarkStart w:id="1581" w:name="_Toc122166164"/>
      <w:bookmarkStart w:id="1582" w:name="_Toc58678951"/>
      <w:bookmarkStart w:id="1583" w:name="_Toc27508736"/>
      <w:bookmarkStart w:id="1584" w:name="_Toc121753717"/>
      <w:bookmarkStart w:id="1585" w:name="_Toc128492110"/>
      <w:bookmarkStart w:id="1586" w:name="_Toc503686399"/>
      <w:bookmarkStart w:id="1587" w:name="_Toc137017222"/>
      <w:bookmarkStart w:id="1588" w:name="_Toc156663440"/>
      <w:bookmarkStart w:id="1589" w:name="_Toc127453462"/>
      <w:bookmarkStart w:id="1590" w:name="_Toc6637064"/>
      <w:r>
        <w:rPr>
          <w:rFonts w:hint="eastAsia"/>
        </w:rPr>
        <w:t>（规范性）</w:t>
      </w:r>
      <w:r>
        <w:br w:type="textWrapping"/>
      </w:r>
      <w:r>
        <w:rPr>
          <w:rFonts w:hint="eastAsia"/>
        </w:rPr>
        <w:t>LED光源光电性能的测量方法</w:t>
      </w:r>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p>
    <w:p>
      <w:pPr>
        <w:pStyle w:val="103"/>
        <w:spacing w:before="312" w:after="312"/>
        <w:ind w:left="2"/>
      </w:pPr>
      <w:r>
        <w:rPr>
          <w:rFonts w:hint="eastAsia"/>
        </w:rPr>
        <w:t>总则</w:t>
      </w:r>
    </w:p>
    <w:p>
      <w:pPr>
        <w:pStyle w:val="144"/>
        <w:tabs>
          <w:tab w:val="left" w:pos="567"/>
        </w:tabs>
        <w:spacing w:after="0" w:line="240" w:lineRule="auto"/>
        <w:ind w:left="0" w:right="284" w:firstLine="420" w:firstLineChars="200"/>
        <w:rPr>
          <w:rFonts w:ascii="宋体" w:hAnsi="宋体"/>
          <w:bCs/>
          <w:snapToGrid w:val="0"/>
          <w:sz w:val="21"/>
          <w:szCs w:val="21"/>
          <w:lang w:eastAsia="zh-CN"/>
        </w:rPr>
      </w:pPr>
      <w:r>
        <w:rPr>
          <w:rFonts w:hint="eastAsia" w:ascii="宋体" w:hAnsi="宋体"/>
          <w:bCs/>
          <w:snapToGrid w:val="0"/>
          <w:sz w:val="21"/>
          <w:szCs w:val="21"/>
          <w:lang w:eastAsia="zh-CN"/>
        </w:rPr>
        <w:t>具有集成散热装置的所有LED光源类型，应在静止空气中，在23</w:t>
      </w:r>
      <w:r>
        <w:rPr>
          <w:lang w:eastAsia="zh-CN"/>
        </w:rPr>
        <w:t> </w:t>
      </w:r>
      <w:r>
        <w:rPr>
          <w:rFonts w:hint="eastAsia" w:ascii="宋体" w:hAnsi="宋体"/>
          <w:bCs/>
          <w:snapToGrid w:val="0"/>
          <w:sz w:val="21"/>
          <w:szCs w:val="21"/>
          <w:lang w:eastAsia="zh-CN"/>
        </w:rPr>
        <w:t>℃±2</w:t>
      </w:r>
      <w:r>
        <w:rPr>
          <w:lang w:eastAsia="zh-CN"/>
        </w:rPr>
        <w:t> </w:t>
      </w:r>
      <w:r>
        <w:rPr>
          <w:rFonts w:hint="eastAsia" w:ascii="宋体" w:hAnsi="宋体"/>
          <w:bCs/>
          <w:snapToGrid w:val="0"/>
          <w:sz w:val="21"/>
          <w:szCs w:val="21"/>
          <w:lang w:eastAsia="zh-CN"/>
        </w:rPr>
        <w:t>℃的环境温度下，以及在有关数据活页规定的另外的环境温度下测量。在测量过程中，在数据活页中规定的最小自由气隙空间应保持。</w:t>
      </w:r>
    </w:p>
    <w:p>
      <w:pPr>
        <w:pStyle w:val="144"/>
        <w:tabs>
          <w:tab w:val="left" w:pos="567"/>
        </w:tabs>
        <w:spacing w:after="0" w:line="240" w:lineRule="auto"/>
        <w:ind w:left="0" w:right="284" w:firstLine="420" w:firstLineChars="200"/>
        <w:rPr>
          <w:rFonts w:ascii="宋体" w:hAnsi="宋体"/>
          <w:bCs/>
          <w:snapToGrid w:val="0"/>
          <w:sz w:val="21"/>
          <w:szCs w:val="21"/>
          <w:lang w:eastAsia="zh-CN"/>
        </w:rPr>
      </w:pPr>
      <w:r>
        <w:rPr>
          <w:rFonts w:hint="eastAsia" w:ascii="宋体" w:hAnsi="宋体"/>
          <w:bCs/>
          <w:snapToGrid w:val="0"/>
          <w:sz w:val="21"/>
          <w:szCs w:val="21"/>
          <w:lang w:eastAsia="zh-CN"/>
        </w:rPr>
        <w:t>对于规定了T</w:t>
      </w:r>
      <w:r>
        <w:rPr>
          <w:rFonts w:hint="eastAsia" w:ascii="宋体" w:hAnsi="宋体"/>
          <w:bCs/>
          <w:snapToGrid w:val="0"/>
          <w:sz w:val="21"/>
          <w:szCs w:val="21"/>
          <w:vertAlign w:val="subscript"/>
          <w:lang w:eastAsia="zh-CN"/>
        </w:rPr>
        <w:t>b</w:t>
      </w:r>
      <w:r>
        <w:rPr>
          <w:rFonts w:hint="eastAsia" w:ascii="宋体" w:hAnsi="宋体"/>
          <w:bCs/>
          <w:snapToGrid w:val="0"/>
          <w:sz w:val="21"/>
          <w:szCs w:val="21"/>
          <w:lang w:eastAsia="zh-CN"/>
        </w:rPr>
        <w:t>温度的所有LED光源类型，应将T</w:t>
      </w:r>
      <w:r>
        <w:rPr>
          <w:rFonts w:hint="eastAsia" w:ascii="宋体" w:hAnsi="宋体"/>
          <w:bCs/>
          <w:snapToGrid w:val="0"/>
          <w:sz w:val="21"/>
          <w:szCs w:val="21"/>
          <w:vertAlign w:val="subscript"/>
          <w:lang w:eastAsia="zh-CN"/>
        </w:rPr>
        <w:t>b</w:t>
      </w:r>
      <w:r>
        <w:rPr>
          <w:rFonts w:hint="eastAsia" w:ascii="宋体" w:hAnsi="宋体"/>
          <w:bCs/>
          <w:snapToGrid w:val="0"/>
          <w:sz w:val="21"/>
          <w:szCs w:val="21"/>
          <w:lang w:eastAsia="zh-CN"/>
        </w:rPr>
        <w:t>测温点温度稳定在该类型数据活页所规定的T</w:t>
      </w:r>
      <w:r>
        <w:rPr>
          <w:rFonts w:hint="eastAsia" w:ascii="宋体" w:hAnsi="宋体"/>
          <w:bCs/>
          <w:snapToGrid w:val="0"/>
          <w:sz w:val="21"/>
          <w:szCs w:val="21"/>
          <w:vertAlign w:val="subscript"/>
          <w:lang w:eastAsia="zh-CN"/>
        </w:rPr>
        <w:t>b</w:t>
      </w:r>
      <w:r>
        <w:rPr>
          <w:rFonts w:hint="eastAsia" w:ascii="宋体" w:hAnsi="宋体"/>
          <w:bCs/>
          <w:snapToGrid w:val="0"/>
          <w:sz w:val="21"/>
          <w:szCs w:val="21"/>
          <w:lang w:eastAsia="zh-CN"/>
        </w:rPr>
        <w:t>温度下进行测量。</w:t>
      </w:r>
    </w:p>
    <w:p>
      <w:pPr>
        <w:pStyle w:val="144"/>
        <w:tabs>
          <w:tab w:val="left" w:pos="567"/>
        </w:tabs>
        <w:spacing w:after="0" w:line="240" w:lineRule="auto"/>
        <w:ind w:left="0" w:right="284" w:firstLine="420" w:firstLineChars="200"/>
        <w:rPr>
          <w:rFonts w:ascii="宋体" w:hAnsi="宋体"/>
          <w:bCs/>
          <w:snapToGrid w:val="0"/>
          <w:sz w:val="21"/>
          <w:szCs w:val="21"/>
          <w:lang w:eastAsia="zh-CN"/>
        </w:rPr>
      </w:pPr>
      <w:r>
        <w:rPr>
          <w:rFonts w:hint="eastAsia" w:ascii="宋体" w:hAnsi="宋体"/>
          <w:bCs/>
          <w:snapToGrid w:val="0"/>
          <w:sz w:val="21"/>
          <w:szCs w:val="21"/>
          <w:lang w:val="en-US" w:eastAsia="zh-CN"/>
        </w:rPr>
        <w:t>如果有关数据活页中规定了最高试验温度，应按照</w:t>
      </w:r>
      <w:r>
        <w:rPr>
          <w:rFonts w:ascii="宋体" w:hAnsi="宋体"/>
          <w:bCs/>
          <w:snapToGrid w:val="0"/>
          <w:sz w:val="21"/>
          <w:szCs w:val="21"/>
          <w:lang w:val="en-US" w:eastAsia="zh-CN"/>
        </w:rPr>
        <w:t>E</w:t>
      </w:r>
      <w:r>
        <w:rPr>
          <w:rFonts w:hint="eastAsia" w:ascii="宋体" w:hAnsi="宋体"/>
          <w:bCs/>
          <w:snapToGrid w:val="0"/>
          <w:sz w:val="21"/>
          <w:szCs w:val="21"/>
          <w:lang w:val="en-US" w:eastAsia="zh-CN"/>
        </w:rPr>
        <w:t>.6描述的方法进行高温下的附加测量。</w:t>
      </w:r>
    </w:p>
    <w:p>
      <w:pPr>
        <w:pStyle w:val="103"/>
        <w:spacing w:before="312" w:after="312"/>
        <w:ind w:left="2"/>
      </w:pPr>
      <w:r>
        <w:rPr>
          <w:rFonts w:hint="eastAsia" w:hAnsi="黑体"/>
          <w:szCs w:val="21"/>
        </w:rPr>
        <w:t>光通量</w:t>
      </w:r>
    </w:p>
    <w:p>
      <w:pPr>
        <w:pStyle w:val="104"/>
        <w:spacing w:before="156" w:after="156"/>
        <w:ind w:left="0"/>
        <w:rPr>
          <w:rFonts w:ascii="宋体" w:hAnsi="宋体" w:eastAsia="宋体"/>
        </w:rPr>
      </w:pPr>
      <w:r>
        <w:rPr>
          <w:rFonts w:hint="eastAsia" w:hAnsi="黑体"/>
        </w:rPr>
        <w:t>对于有集成散热装置的情况</w:t>
      </w:r>
    </w:p>
    <w:p>
      <w:pPr>
        <w:pStyle w:val="60"/>
        <w:numPr>
          <w:ilvl w:val="0"/>
          <w:numId w:val="0"/>
        </w:numPr>
        <w:ind w:firstLine="424" w:firstLineChars="202"/>
      </w:pPr>
      <w:r>
        <w:rPr>
          <w:rFonts w:hint="eastAsia"/>
        </w:rPr>
        <w:t>使用积分方法测量光通量应在工作1</w:t>
      </w:r>
      <w:r>
        <w:t> </w:t>
      </w:r>
      <w:r>
        <w:rPr>
          <w:rFonts w:hint="eastAsia"/>
        </w:rPr>
        <w:t>min后和30</w:t>
      </w:r>
      <w:r>
        <w:t> </w:t>
      </w:r>
      <w:r>
        <w:rPr>
          <w:rFonts w:hint="eastAsia"/>
        </w:rPr>
        <w:t>min后进行。在30</w:t>
      </w:r>
      <w:r>
        <w:t> </w:t>
      </w:r>
      <w:r>
        <w:rPr>
          <w:rFonts w:hint="eastAsia"/>
        </w:rPr>
        <w:t>min后测量的光通量值应符合规定的最小值和最大值要求。</w:t>
      </w:r>
    </w:p>
    <w:p>
      <w:pPr>
        <w:tabs>
          <w:tab w:val="left" w:pos="709"/>
        </w:tabs>
        <w:ind w:firstLine="420" w:firstLineChars="200"/>
      </w:pPr>
      <w:r>
        <w:rPr>
          <w:rFonts w:hint="eastAsia"/>
        </w:rPr>
        <w:t>另外，除非数据活页中另有规定，</w:t>
      </w:r>
      <w:r>
        <w:rPr>
          <w:rFonts w:hint="eastAsia"/>
          <w:snapToGrid w:val="0"/>
          <w:szCs w:val="21"/>
        </w:rPr>
        <w:t>应符合下列要求之一：</w:t>
      </w:r>
    </w:p>
    <w:p>
      <w:pPr>
        <w:tabs>
          <w:tab w:val="left" w:pos="709"/>
        </w:tabs>
        <w:ind w:firstLine="424" w:firstLineChars="202"/>
        <w:rPr>
          <w:rFonts w:ascii="宋体" w:hAnsi="宋体"/>
        </w:rPr>
      </w:pPr>
      <w:r>
        <w:rPr>
          <w:rFonts w:hint="eastAsia" w:ascii="宋体" w:hAnsi="宋体"/>
        </w:rPr>
        <w:t>a) 在30</w:t>
      </w:r>
      <w:r>
        <w:t> </w:t>
      </w:r>
      <w:r>
        <w:rPr>
          <w:rFonts w:hint="eastAsia" w:ascii="宋体" w:hAnsi="宋体"/>
        </w:rPr>
        <w:t>min后测量的光通量值应在1</w:t>
      </w:r>
      <w:r>
        <w:t> </w:t>
      </w:r>
      <w:r>
        <w:rPr>
          <w:rFonts w:hint="eastAsia" w:ascii="宋体" w:hAnsi="宋体"/>
        </w:rPr>
        <w:t>min后测量的光通量值的100%和80%之间；</w:t>
      </w:r>
    </w:p>
    <w:p>
      <w:pPr>
        <w:tabs>
          <w:tab w:val="left" w:pos="709"/>
        </w:tabs>
        <w:ind w:left="734" w:leftChars="202" w:hanging="310" w:hangingChars="148"/>
        <w:rPr>
          <w:rFonts w:ascii="宋体" w:hAnsi="宋体"/>
        </w:rPr>
      </w:pPr>
      <w:r>
        <w:rPr>
          <w:rFonts w:hint="eastAsia" w:ascii="宋体" w:hAnsi="宋体"/>
        </w:rPr>
        <w:t>b) 在1</w:t>
      </w:r>
      <w:r>
        <w:t> </w:t>
      </w:r>
      <w:r>
        <w:rPr>
          <w:rFonts w:hint="eastAsia" w:ascii="宋体" w:hAnsi="宋体"/>
        </w:rPr>
        <w:t>min后测量的光通量值应符合规定的最小值和最大值要求，另外，在30</w:t>
      </w:r>
      <w:r>
        <w:t> </w:t>
      </w:r>
      <w:r>
        <w:rPr>
          <w:rFonts w:hint="eastAsia" w:ascii="宋体" w:hAnsi="宋体"/>
        </w:rPr>
        <w:t>min后测量的光通量值相对于在1</w:t>
      </w:r>
      <w:r>
        <w:t> </w:t>
      </w:r>
      <w:r>
        <w:rPr>
          <w:rFonts w:hint="eastAsia" w:ascii="宋体" w:hAnsi="宋体"/>
        </w:rPr>
        <w:t>min后测量的光通量值的偏离应不大于±</w:t>
      </w:r>
      <w:r>
        <w:rPr>
          <w:rFonts w:ascii="宋体" w:hAnsi="宋体"/>
        </w:rPr>
        <w:t>20%</w:t>
      </w:r>
      <w:r>
        <w:rPr>
          <w:rFonts w:hint="eastAsia" w:ascii="宋体" w:hAnsi="宋体"/>
        </w:rPr>
        <w:t>。</w:t>
      </w:r>
    </w:p>
    <w:p>
      <w:pPr>
        <w:pStyle w:val="104"/>
        <w:spacing w:before="156" w:after="156"/>
        <w:ind w:left="0"/>
        <w:rPr>
          <w:rFonts w:ascii="宋体" w:hAnsi="宋体" w:eastAsia="宋体"/>
        </w:rPr>
      </w:pPr>
      <w:r>
        <w:rPr>
          <w:rFonts w:hint="eastAsia" w:hAnsi="黑体"/>
        </w:rPr>
        <w:t>对于规定了T</w:t>
      </w:r>
      <w:r>
        <w:rPr>
          <w:rFonts w:hint="eastAsia" w:hAnsi="黑体"/>
          <w:vertAlign w:val="subscript"/>
        </w:rPr>
        <w:t>b</w:t>
      </w:r>
      <w:r>
        <w:rPr>
          <w:rFonts w:hint="eastAsia" w:hAnsi="黑体"/>
        </w:rPr>
        <w:t>温度的情况</w:t>
      </w:r>
    </w:p>
    <w:p>
      <w:pPr>
        <w:pStyle w:val="4"/>
        <w:ind w:left="840" w:leftChars="200" w:hanging="420" w:hangingChars="200"/>
        <w:rPr>
          <w:rFonts w:hAnsi="宋体"/>
        </w:rPr>
      </w:pPr>
      <w:r>
        <w:rPr>
          <w:rFonts w:hint="eastAsia"/>
        </w:rPr>
        <w:t>使用积分方法测量光通量应在</w:t>
      </w:r>
      <w:r>
        <w:t>T</w:t>
      </w:r>
      <w:r>
        <w:rPr>
          <w:vertAlign w:val="subscript"/>
        </w:rPr>
        <w:t>b</w:t>
      </w:r>
      <w:r>
        <w:rPr>
          <w:rFonts w:hint="eastAsia"/>
        </w:rPr>
        <w:t>测温点</w:t>
      </w:r>
      <w:r>
        <w:rPr>
          <w:rFonts w:hint="eastAsia" w:hAnsi="宋体"/>
        </w:rPr>
        <w:t>温度稳定在有关数据活页规定的值以后进行。</w:t>
      </w:r>
    </w:p>
    <w:p>
      <w:pPr>
        <w:pStyle w:val="4"/>
      </w:pPr>
      <w:r>
        <w:rPr>
          <w:rFonts w:hint="eastAsia" w:hAnsi="宋体"/>
        </w:rPr>
        <w:t>当</w:t>
      </w:r>
      <w:r>
        <w:t>T</w:t>
      </w:r>
      <w:r>
        <w:rPr>
          <w:vertAlign w:val="subscript"/>
        </w:rPr>
        <w:t>b</w:t>
      </w:r>
      <w:r>
        <w:rPr>
          <w:rFonts w:hint="eastAsia"/>
        </w:rPr>
        <w:t>测温点</w:t>
      </w:r>
      <w:r>
        <w:rPr>
          <w:rFonts w:hint="eastAsia" w:hAnsi="宋体"/>
        </w:rPr>
        <w:t>温度稳定在有关数据活页规定的值以后测量的光通量值，应</w:t>
      </w:r>
      <w:r>
        <w:rPr>
          <w:rFonts w:hint="eastAsia"/>
        </w:rPr>
        <w:t>符合规定的最小值和最大值要求。</w:t>
      </w:r>
    </w:p>
    <w:p>
      <w:pPr>
        <w:pStyle w:val="104"/>
        <w:spacing w:before="156" w:after="156"/>
        <w:ind w:left="0"/>
        <w:rPr>
          <w:rFonts w:ascii="宋体" w:hAnsi="宋体" w:eastAsia="宋体"/>
        </w:rPr>
      </w:pPr>
      <w:r>
        <w:rPr>
          <w:rFonts w:hint="eastAsia" w:hAnsi="黑体"/>
        </w:rPr>
        <w:t>光通量-电压的相关性</w:t>
      </w:r>
    </w:p>
    <w:p>
      <w:pPr>
        <w:pStyle w:val="104"/>
        <w:numPr>
          <w:ilvl w:val="0"/>
          <w:numId w:val="0"/>
        </w:numPr>
        <w:spacing w:before="156" w:after="156"/>
        <w:ind w:firstLine="420" w:firstLineChars="200"/>
        <w:rPr>
          <w:rFonts w:ascii="宋体" w:hAnsi="宋体" w:eastAsia="宋体"/>
        </w:rPr>
      </w:pPr>
      <w:r>
        <w:rPr>
          <w:rFonts w:hint="eastAsia" w:ascii="宋体" w:hAnsi="宋体" w:eastAsia="宋体"/>
          <w:szCs w:val="21"/>
        </w:rPr>
        <w:t>测量必须在相应的试验电压下以及在相应电压范围的最小值和最大值下进行。除非在数据活页中另有更严格的规定，光通量的偏离不应超出下述允差限定范围。</w:t>
      </w:r>
    </w:p>
    <w:p>
      <w:pPr>
        <w:pStyle w:val="4"/>
        <w:spacing w:after="156" w:afterLines="50"/>
        <w:ind w:firstLine="0" w:firstLineChars="0"/>
        <w:jc w:val="center"/>
        <w:rPr>
          <w:rFonts w:ascii="黑体" w:hAnsi="黑体" w:eastAsia="黑体"/>
          <w:szCs w:val="21"/>
        </w:rPr>
      </w:pPr>
      <w:r>
        <w:rPr>
          <w:rFonts w:hint="eastAsia" w:ascii="黑体" w:hAnsi="黑体" w:eastAsia="黑体"/>
        </w:rPr>
        <w:t>表</w:t>
      </w:r>
      <w:r>
        <w:rPr>
          <w:rFonts w:ascii="黑体" w:hAnsi="黑体" w:eastAsia="黑体"/>
        </w:rPr>
        <w:t>E</w:t>
      </w:r>
      <w:r>
        <w:rPr>
          <w:rFonts w:hint="eastAsia" w:ascii="黑体" w:hAnsi="黑体" w:eastAsia="黑体"/>
        </w:rPr>
        <w:t xml:space="preserve">.1  </w:t>
      </w:r>
      <w:r>
        <w:rPr>
          <w:rFonts w:hint="eastAsia" w:ascii="黑体" w:hAnsi="黑体" w:eastAsia="黑体"/>
          <w:szCs w:val="21"/>
        </w:rPr>
        <w:t>光通量偏离的允差限定范围</w:t>
      </w:r>
    </w:p>
    <w:tbl>
      <w:tblPr>
        <w:tblStyle w:val="3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190"/>
        <w:gridCol w:w="3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190" w:type="dxa"/>
            <w:tcBorders>
              <w:top w:val="single" w:color="auto" w:sz="12" w:space="0"/>
              <w:left w:val="single" w:color="auto" w:sz="12" w:space="0"/>
              <w:bottom w:val="single" w:color="auto" w:sz="12" w:space="0"/>
            </w:tcBorders>
            <w:shd w:val="clear" w:color="auto" w:fill="auto"/>
            <w:vAlign w:val="center"/>
          </w:tcPr>
          <w:p>
            <w:pPr>
              <w:tabs>
                <w:tab w:val="left" w:pos="567"/>
                <w:tab w:val="left" w:pos="1134"/>
                <w:tab w:val="left" w:pos="1276"/>
                <w:tab w:val="left" w:pos="2880"/>
              </w:tabs>
              <w:spacing w:line="280" w:lineRule="exact"/>
              <w:ind w:right="284"/>
              <w:jc w:val="center"/>
              <w:rPr>
                <w:rFonts w:ascii="宋体" w:hAnsi="宋体"/>
                <w:bCs/>
                <w:snapToGrid w:val="0"/>
                <w:sz w:val="18"/>
                <w:szCs w:val="18"/>
              </w:rPr>
            </w:pPr>
            <w:r>
              <w:rPr>
                <w:rFonts w:hint="eastAsia" w:ascii="宋体" w:hAnsi="宋体"/>
                <w:bCs/>
                <w:snapToGrid w:val="0"/>
                <w:sz w:val="18"/>
                <w:szCs w:val="18"/>
              </w:rPr>
              <w:t>标称电压</w:t>
            </w:r>
          </w:p>
        </w:tc>
        <w:tc>
          <w:tcPr>
            <w:tcW w:w="3190" w:type="dxa"/>
            <w:tcBorders>
              <w:top w:val="single" w:color="auto" w:sz="12" w:space="0"/>
              <w:bottom w:val="single" w:color="auto" w:sz="12" w:space="0"/>
            </w:tcBorders>
            <w:shd w:val="clear" w:color="auto" w:fill="auto"/>
            <w:vAlign w:val="center"/>
          </w:tcPr>
          <w:p>
            <w:pPr>
              <w:tabs>
                <w:tab w:val="left" w:pos="567"/>
                <w:tab w:val="left" w:pos="1134"/>
                <w:tab w:val="left" w:pos="1276"/>
                <w:tab w:val="left" w:pos="2880"/>
              </w:tabs>
              <w:spacing w:line="280" w:lineRule="exact"/>
              <w:ind w:right="284"/>
              <w:jc w:val="center"/>
              <w:rPr>
                <w:rFonts w:ascii="宋体" w:hAnsi="宋体"/>
                <w:bCs/>
                <w:snapToGrid w:val="0"/>
                <w:sz w:val="18"/>
                <w:szCs w:val="18"/>
              </w:rPr>
            </w:pPr>
            <w:r>
              <w:rPr>
                <w:rFonts w:hint="eastAsia" w:ascii="宋体" w:hAnsi="宋体"/>
                <w:bCs/>
                <w:snapToGrid w:val="0"/>
                <w:sz w:val="18"/>
                <w:szCs w:val="18"/>
              </w:rPr>
              <w:t>最低电压</w:t>
            </w:r>
          </w:p>
        </w:tc>
        <w:tc>
          <w:tcPr>
            <w:tcW w:w="3190" w:type="dxa"/>
            <w:tcBorders>
              <w:top w:val="single" w:color="auto" w:sz="12" w:space="0"/>
              <w:bottom w:val="single" w:color="auto" w:sz="12" w:space="0"/>
              <w:right w:val="single" w:color="auto" w:sz="12" w:space="0"/>
            </w:tcBorders>
            <w:shd w:val="clear" w:color="auto" w:fill="auto"/>
            <w:vAlign w:val="center"/>
          </w:tcPr>
          <w:p>
            <w:pPr>
              <w:tabs>
                <w:tab w:val="left" w:pos="567"/>
                <w:tab w:val="left" w:pos="1134"/>
                <w:tab w:val="left" w:pos="1276"/>
                <w:tab w:val="left" w:pos="2880"/>
              </w:tabs>
              <w:spacing w:line="280" w:lineRule="exact"/>
              <w:ind w:right="284"/>
              <w:jc w:val="center"/>
              <w:rPr>
                <w:rFonts w:ascii="宋体" w:hAnsi="宋体"/>
                <w:bCs/>
                <w:snapToGrid w:val="0"/>
                <w:sz w:val="18"/>
                <w:szCs w:val="18"/>
              </w:rPr>
            </w:pPr>
            <w:r>
              <w:rPr>
                <w:rFonts w:hint="eastAsia" w:ascii="宋体" w:hAnsi="宋体"/>
                <w:bCs/>
                <w:snapToGrid w:val="0"/>
                <w:sz w:val="18"/>
                <w:szCs w:val="18"/>
              </w:rPr>
              <w:t>最高电压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190" w:type="dxa"/>
            <w:tcBorders>
              <w:top w:val="single" w:color="auto" w:sz="12" w:space="0"/>
              <w:left w:val="single" w:color="auto" w:sz="12" w:space="0"/>
              <w:bottom w:val="single" w:color="auto" w:sz="4" w:space="0"/>
            </w:tcBorders>
            <w:shd w:val="clear" w:color="auto" w:fill="auto"/>
            <w:vAlign w:val="center"/>
          </w:tcPr>
          <w:p>
            <w:pPr>
              <w:tabs>
                <w:tab w:val="left" w:pos="567"/>
                <w:tab w:val="left" w:pos="1134"/>
                <w:tab w:val="left" w:pos="1276"/>
                <w:tab w:val="left" w:pos="2880"/>
              </w:tabs>
              <w:spacing w:line="280" w:lineRule="exact"/>
              <w:ind w:right="284"/>
              <w:jc w:val="center"/>
              <w:rPr>
                <w:rFonts w:ascii="宋体" w:hAnsi="宋体"/>
                <w:bCs/>
                <w:snapToGrid w:val="0"/>
                <w:sz w:val="18"/>
              </w:rPr>
            </w:pPr>
            <w:r>
              <w:rPr>
                <w:rFonts w:ascii="宋体" w:hAnsi="宋体"/>
                <w:bCs/>
                <w:snapToGrid w:val="0"/>
                <w:sz w:val="18"/>
              </w:rPr>
              <w:t>6</w:t>
            </w:r>
            <w:r>
              <w:rPr>
                <w:sz w:val="18"/>
                <w:szCs w:val="18"/>
              </w:rPr>
              <w:t> </w:t>
            </w:r>
            <w:r>
              <w:rPr>
                <w:rFonts w:hint="eastAsia" w:ascii="宋体" w:hAnsi="宋体"/>
                <w:bCs/>
                <w:snapToGrid w:val="0"/>
                <w:sz w:val="18"/>
              </w:rPr>
              <w:t>V</w:t>
            </w:r>
          </w:p>
        </w:tc>
        <w:tc>
          <w:tcPr>
            <w:tcW w:w="3190" w:type="dxa"/>
            <w:tcBorders>
              <w:top w:val="single" w:color="auto" w:sz="12" w:space="0"/>
              <w:bottom w:val="single" w:color="auto" w:sz="4" w:space="0"/>
            </w:tcBorders>
            <w:shd w:val="clear" w:color="auto" w:fill="auto"/>
            <w:vAlign w:val="center"/>
          </w:tcPr>
          <w:p>
            <w:pPr>
              <w:tabs>
                <w:tab w:val="left" w:pos="567"/>
                <w:tab w:val="left" w:pos="1134"/>
                <w:tab w:val="left" w:pos="1276"/>
                <w:tab w:val="left" w:pos="2880"/>
              </w:tabs>
              <w:spacing w:line="280" w:lineRule="exact"/>
              <w:ind w:right="284"/>
              <w:jc w:val="center"/>
              <w:rPr>
                <w:rFonts w:ascii="宋体" w:hAnsi="宋体"/>
                <w:bCs/>
                <w:snapToGrid w:val="0"/>
                <w:sz w:val="18"/>
              </w:rPr>
            </w:pPr>
            <w:r>
              <w:rPr>
                <w:rFonts w:ascii="宋体" w:hAnsi="宋体"/>
                <w:bCs/>
                <w:snapToGrid w:val="0"/>
                <w:sz w:val="18"/>
              </w:rPr>
              <w:t>6.0</w:t>
            </w:r>
            <w:r>
              <w:rPr>
                <w:sz w:val="18"/>
                <w:szCs w:val="18"/>
              </w:rPr>
              <w:t> </w:t>
            </w:r>
            <w:r>
              <w:rPr>
                <w:rFonts w:hint="eastAsia" w:ascii="宋体" w:hAnsi="宋体"/>
                <w:bCs/>
                <w:snapToGrid w:val="0"/>
                <w:sz w:val="18"/>
              </w:rPr>
              <w:t>V</w:t>
            </w:r>
          </w:p>
        </w:tc>
        <w:tc>
          <w:tcPr>
            <w:tcW w:w="3190" w:type="dxa"/>
            <w:tcBorders>
              <w:top w:val="single" w:color="auto" w:sz="12" w:space="0"/>
              <w:bottom w:val="single" w:color="auto" w:sz="4" w:space="0"/>
              <w:right w:val="single" w:color="auto" w:sz="12" w:space="0"/>
            </w:tcBorders>
            <w:shd w:val="clear" w:color="auto" w:fill="auto"/>
            <w:vAlign w:val="center"/>
          </w:tcPr>
          <w:p>
            <w:pPr>
              <w:tabs>
                <w:tab w:val="left" w:pos="567"/>
                <w:tab w:val="left" w:pos="1134"/>
                <w:tab w:val="left" w:pos="1276"/>
                <w:tab w:val="left" w:pos="2880"/>
              </w:tabs>
              <w:spacing w:line="280" w:lineRule="exact"/>
              <w:ind w:right="284"/>
              <w:jc w:val="center"/>
              <w:rPr>
                <w:rFonts w:ascii="宋体" w:hAnsi="宋体"/>
                <w:bCs/>
                <w:snapToGrid w:val="0"/>
                <w:sz w:val="18"/>
              </w:rPr>
            </w:pPr>
            <w:r>
              <w:rPr>
                <w:rFonts w:ascii="宋体" w:hAnsi="宋体"/>
                <w:bCs/>
                <w:snapToGrid w:val="0"/>
                <w:sz w:val="18"/>
              </w:rPr>
              <w:t>7.0</w:t>
            </w:r>
            <w:r>
              <w:rPr>
                <w:sz w:val="18"/>
                <w:szCs w:val="18"/>
              </w:rPr>
              <w:t> </w:t>
            </w:r>
            <w:r>
              <w:rPr>
                <w:rFonts w:hint="eastAsia" w:ascii="宋体" w:hAnsi="宋体"/>
                <w:bCs/>
                <w:snapToGrid w:val="0"/>
                <w:sz w:val="18"/>
              </w:rPr>
              <w:t>V</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190" w:type="dxa"/>
            <w:tcBorders>
              <w:top w:val="single" w:color="auto" w:sz="4" w:space="0"/>
              <w:left w:val="single" w:color="auto" w:sz="12" w:space="0"/>
              <w:bottom w:val="single" w:color="auto" w:sz="4" w:space="0"/>
            </w:tcBorders>
            <w:shd w:val="clear" w:color="auto" w:fill="auto"/>
            <w:vAlign w:val="center"/>
          </w:tcPr>
          <w:p>
            <w:pPr>
              <w:tabs>
                <w:tab w:val="left" w:pos="567"/>
                <w:tab w:val="left" w:pos="1134"/>
                <w:tab w:val="left" w:pos="1276"/>
                <w:tab w:val="left" w:pos="2880"/>
              </w:tabs>
              <w:spacing w:line="280" w:lineRule="exact"/>
              <w:ind w:right="284"/>
              <w:jc w:val="center"/>
              <w:rPr>
                <w:rFonts w:ascii="宋体" w:hAnsi="宋体"/>
                <w:bCs/>
                <w:snapToGrid w:val="0"/>
                <w:sz w:val="18"/>
              </w:rPr>
            </w:pPr>
            <w:r>
              <w:rPr>
                <w:rFonts w:ascii="宋体" w:hAnsi="宋体"/>
                <w:bCs/>
                <w:snapToGrid w:val="0"/>
                <w:sz w:val="18"/>
              </w:rPr>
              <w:t>12</w:t>
            </w:r>
            <w:r>
              <w:rPr>
                <w:sz w:val="18"/>
                <w:szCs w:val="18"/>
              </w:rPr>
              <w:t> </w:t>
            </w:r>
            <w:r>
              <w:rPr>
                <w:rFonts w:hint="eastAsia" w:ascii="宋体" w:hAnsi="宋体"/>
                <w:bCs/>
                <w:snapToGrid w:val="0"/>
                <w:sz w:val="18"/>
              </w:rPr>
              <w:t>V</w:t>
            </w:r>
          </w:p>
        </w:tc>
        <w:tc>
          <w:tcPr>
            <w:tcW w:w="3190" w:type="dxa"/>
            <w:tcBorders>
              <w:top w:val="single" w:color="auto" w:sz="4" w:space="0"/>
              <w:bottom w:val="single" w:color="auto" w:sz="4" w:space="0"/>
            </w:tcBorders>
            <w:shd w:val="clear" w:color="auto" w:fill="auto"/>
            <w:vAlign w:val="center"/>
          </w:tcPr>
          <w:p>
            <w:pPr>
              <w:tabs>
                <w:tab w:val="left" w:pos="567"/>
                <w:tab w:val="left" w:pos="1134"/>
                <w:tab w:val="left" w:pos="1276"/>
                <w:tab w:val="left" w:pos="2880"/>
              </w:tabs>
              <w:spacing w:line="280" w:lineRule="exact"/>
              <w:ind w:right="284"/>
              <w:jc w:val="center"/>
              <w:rPr>
                <w:rFonts w:ascii="宋体" w:hAnsi="宋体"/>
                <w:bCs/>
                <w:snapToGrid w:val="0"/>
                <w:sz w:val="18"/>
              </w:rPr>
            </w:pPr>
            <w:r>
              <w:rPr>
                <w:rFonts w:ascii="宋体" w:hAnsi="宋体"/>
                <w:bCs/>
                <w:snapToGrid w:val="0"/>
                <w:sz w:val="18"/>
              </w:rPr>
              <w:t>12.0</w:t>
            </w:r>
            <w:r>
              <w:rPr>
                <w:sz w:val="18"/>
                <w:szCs w:val="18"/>
              </w:rPr>
              <w:t> </w:t>
            </w:r>
            <w:r>
              <w:rPr>
                <w:rFonts w:hint="eastAsia" w:ascii="宋体" w:hAnsi="宋体"/>
                <w:bCs/>
                <w:snapToGrid w:val="0"/>
                <w:sz w:val="18"/>
              </w:rPr>
              <w:t>V</w:t>
            </w:r>
          </w:p>
        </w:tc>
        <w:tc>
          <w:tcPr>
            <w:tcW w:w="3190" w:type="dxa"/>
            <w:tcBorders>
              <w:top w:val="single" w:color="auto" w:sz="4" w:space="0"/>
              <w:bottom w:val="single" w:color="auto" w:sz="4" w:space="0"/>
              <w:right w:val="single" w:color="auto" w:sz="12" w:space="0"/>
            </w:tcBorders>
            <w:shd w:val="clear" w:color="auto" w:fill="auto"/>
            <w:vAlign w:val="center"/>
          </w:tcPr>
          <w:p>
            <w:pPr>
              <w:tabs>
                <w:tab w:val="left" w:pos="567"/>
                <w:tab w:val="left" w:pos="1134"/>
                <w:tab w:val="left" w:pos="1276"/>
                <w:tab w:val="left" w:pos="2880"/>
              </w:tabs>
              <w:spacing w:line="280" w:lineRule="exact"/>
              <w:ind w:right="284"/>
              <w:jc w:val="center"/>
              <w:rPr>
                <w:rFonts w:ascii="宋体" w:hAnsi="宋体"/>
                <w:bCs/>
                <w:snapToGrid w:val="0"/>
                <w:sz w:val="18"/>
              </w:rPr>
            </w:pPr>
            <w:r>
              <w:rPr>
                <w:rFonts w:ascii="宋体" w:hAnsi="宋体"/>
                <w:bCs/>
                <w:snapToGrid w:val="0"/>
                <w:sz w:val="18"/>
              </w:rPr>
              <w:t>14.0</w:t>
            </w:r>
            <w:r>
              <w:rPr>
                <w:sz w:val="18"/>
                <w:szCs w:val="18"/>
              </w:rPr>
              <w:t> </w:t>
            </w:r>
            <w:r>
              <w:rPr>
                <w:rFonts w:hint="eastAsia" w:ascii="宋体" w:hAnsi="宋体"/>
                <w:bCs/>
                <w:snapToGrid w:val="0"/>
                <w:sz w:val="18"/>
              </w:rPr>
              <w:t>V</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190" w:type="dxa"/>
            <w:tcBorders>
              <w:top w:val="single" w:color="auto" w:sz="4" w:space="0"/>
              <w:left w:val="single" w:color="auto" w:sz="12" w:space="0"/>
              <w:bottom w:val="single" w:color="auto" w:sz="4" w:space="0"/>
            </w:tcBorders>
            <w:shd w:val="clear" w:color="auto" w:fill="auto"/>
            <w:vAlign w:val="center"/>
          </w:tcPr>
          <w:p>
            <w:pPr>
              <w:tabs>
                <w:tab w:val="left" w:pos="567"/>
                <w:tab w:val="left" w:pos="1134"/>
                <w:tab w:val="left" w:pos="1276"/>
                <w:tab w:val="left" w:pos="2880"/>
              </w:tabs>
              <w:spacing w:line="280" w:lineRule="exact"/>
              <w:ind w:right="284"/>
              <w:jc w:val="center"/>
              <w:rPr>
                <w:rFonts w:ascii="宋体" w:hAnsi="宋体"/>
                <w:bCs/>
                <w:snapToGrid w:val="0"/>
                <w:sz w:val="18"/>
              </w:rPr>
            </w:pPr>
            <w:r>
              <w:rPr>
                <w:rFonts w:ascii="宋体" w:hAnsi="宋体"/>
                <w:bCs/>
                <w:snapToGrid w:val="0"/>
                <w:sz w:val="18"/>
              </w:rPr>
              <w:t>24</w:t>
            </w:r>
            <w:r>
              <w:rPr>
                <w:sz w:val="18"/>
                <w:szCs w:val="18"/>
              </w:rPr>
              <w:t> </w:t>
            </w:r>
            <w:r>
              <w:rPr>
                <w:rFonts w:hint="eastAsia" w:ascii="宋体" w:hAnsi="宋体"/>
                <w:bCs/>
                <w:snapToGrid w:val="0"/>
                <w:sz w:val="18"/>
              </w:rPr>
              <w:t>V</w:t>
            </w:r>
          </w:p>
        </w:tc>
        <w:tc>
          <w:tcPr>
            <w:tcW w:w="3190" w:type="dxa"/>
            <w:tcBorders>
              <w:top w:val="single" w:color="auto" w:sz="4" w:space="0"/>
              <w:bottom w:val="single" w:color="auto" w:sz="4" w:space="0"/>
            </w:tcBorders>
            <w:shd w:val="clear" w:color="auto" w:fill="auto"/>
            <w:vAlign w:val="center"/>
          </w:tcPr>
          <w:p>
            <w:pPr>
              <w:tabs>
                <w:tab w:val="left" w:pos="567"/>
                <w:tab w:val="left" w:pos="1134"/>
                <w:tab w:val="left" w:pos="1276"/>
                <w:tab w:val="left" w:pos="2880"/>
              </w:tabs>
              <w:spacing w:line="280" w:lineRule="exact"/>
              <w:ind w:right="284"/>
              <w:jc w:val="center"/>
              <w:rPr>
                <w:rFonts w:ascii="宋体" w:hAnsi="宋体"/>
                <w:bCs/>
                <w:snapToGrid w:val="0"/>
                <w:sz w:val="18"/>
              </w:rPr>
            </w:pPr>
            <w:r>
              <w:rPr>
                <w:rFonts w:ascii="宋体" w:hAnsi="宋体"/>
                <w:bCs/>
                <w:snapToGrid w:val="0"/>
                <w:sz w:val="18"/>
              </w:rPr>
              <w:t>24.0</w:t>
            </w:r>
            <w:r>
              <w:rPr>
                <w:sz w:val="18"/>
                <w:szCs w:val="18"/>
              </w:rPr>
              <w:t> </w:t>
            </w:r>
            <w:r>
              <w:rPr>
                <w:rFonts w:hint="eastAsia" w:ascii="宋体" w:hAnsi="宋体"/>
                <w:bCs/>
                <w:snapToGrid w:val="0"/>
                <w:sz w:val="18"/>
              </w:rPr>
              <w:t>V</w:t>
            </w:r>
          </w:p>
        </w:tc>
        <w:tc>
          <w:tcPr>
            <w:tcW w:w="3190" w:type="dxa"/>
            <w:tcBorders>
              <w:top w:val="single" w:color="auto" w:sz="4" w:space="0"/>
              <w:bottom w:val="single" w:color="auto" w:sz="4" w:space="0"/>
              <w:right w:val="single" w:color="auto" w:sz="12" w:space="0"/>
            </w:tcBorders>
            <w:shd w:val="clear" w:color="auto" w:fill="auto"/>
            <w:vAlign w:val="center"/>
          </w:tcPr>
          <w:p>
            <w:pPr>
              <w:tabs>
                <w:tab w:val="left" w:pos="567"/>
                <w:tab w:val="left" w:pos="1134"/>
                <w:tab w:val="left" w:pos="1276"/>
                <w:tab w:val="left" w:pos="2880"/>
              </w:tabs>
              <w:spacing w:line="280" w:lineRule="exact"/>
              <w:ind w:right="284"/>
              <w:jc w:val="center"/>
              <w:rPr>
                <w:rFonts w:ascii="宋体" w:hAnsi="宋体"/>
                <w:bCs/>
                <w:snapToGrid w:val="0"/>
                <w:sz w:val="18"/>
              </w:rPr>
            </w:pPr>
            <w:r>
              <w:rPr>
                <w:rFonts w:ascii="宋体" w:hAnsi="宋体"/>
                <w:bCs/>
                <w:snapToGrid w:val="0"/>
                <w:sz w:val="18"/>
              </w:rPr>
              <w:t>28.0</w:t>
            </w:r>
            <w:r>
              <w:rPr>
                <w:sz w:val="18"/>
                <w:szCs w:val="18"/>
              </w:rPr>
              <w:t> </w:t>
            </w:r>
            <w:r>
              <w:rPr>
                <w:rFonts w:hint="eastAsia" w:ascii="宋体" w:hAnsi="宋体"/>
                <w:bCs/>
                <w:snapToGrid w:val="0"/>
                <w:sz w:val="18"/>
              </w:rPr>
              <w:t>V</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190" w:type="dxa"/>
            <w:tcBorders>
              <w:top w:val="single" w:color="auto" w:sz="4" w:space="0"/>
              <w:left w:val="single" w:color="auto" w:sz="12" w:space="0"/>
              <w:bottom w:val="single" w:color="auto" w:sz="12" w:space="0"/>
            </w:tcBorders>
            <w:shd w:val="clear" w:color="auto" w:fill="auto"/>
            <w:vAlign w:val="center"/>
          </w:tcPr>
          <w:p>
            <w:pPr>
              <w:tabs>
                <w:tab w:val="left" w:pos="567"/>
                <w:tab w:val="left" w:pos="1134"/>
                <w:tab w:val="left" w:pos="1276"/>
                <w:tab w:val="left" w:pos="2880"/>
              </w:tabs>
              <w:spacing w:line="280" w:lineRule="exact"/>
              <w:ind w:right="284"/>
              <w:jc w:val="center"/>
              <w:rPr>
                <w:rFonts w:ascii="宋体" w:hAnsi="宋体"/>
                <w:bCs/>
                <w:snapToGrid w:val="0"/>
                <w:sz w:val="18"/>
              </w:rPr>
            </w:pPr>
            <w:r>
              <w:rPr>
                <w:rFonts w:hint="eastAsia" w:ascii="宋体" w:hAnsi="宋体"/>
                <w:bCs/>
                <w:snapToGrid w:val="0"/>
                <w:sz w:val="18"/>
              </w:rPr>
              <w:t>相应光通量允差</w:t>
            </w:r>
            <w:r>
              <w:rPr>
                <w:rFonts w:hint="eastAsia" w:ascii="宋体" w:hAnsi="宋体"/>
                <w:sz w:val="18"/>
                <w:szCs w:val="18"/>
                <w:vertAlign w:val="superscript"/>
              </w:rPr>
              <w:t>a</w:t>
            </w:r>
          </w:p>
        </w:tc>
        <w:tc>
          <w:tcPr>
            <w:tcW w:w="3190" w:type="dxa"/>
            <w:tcBorders>
              <w:top w:val="single" w:color="auto" w:sz="4" w:space="0"/>
              <w:bottom w:val="single" w:color="auto" w:sz="12" w:space="0"/>
            </w:tcBorders>
            <w:shd w:val="clear" w:color="auto" w:fill="auto"/>
            <w:vAlign w:val="center"/>
          </w:tcPr>
          <w:p>
            <w:pPr>
              <w:tabs>
                <w:tab w:val="left" w:pos="567"/>
                <w:tab w:val="left" w:pos="1134"/>
                <w:tab w:val="left" w:pos="1276"/>
                <w:tab w:val="left" w:pos="2880"/>
              </w:tabs>
              <w:spacing w:line="280" w:lineRule="exact"/>
              <w:ind w:right="284"/>
              <w:jc w:val="center"/>
              <w:rPr>
                <w:rFonts w:ascii="宋体" w:hAnsi="宋体"/>
                <w:bCs/>
                <w:snapToGrid w:val="0"/>
                <w:sz w:val="18"/>
              </w:rPr>
            </w:pPr>
            <w:r>
              <w:rPr>
                <w:rFonts w:ascii="宋体" w:hAnsi="宋体"/>
                <w:bCs/>
                <w:snapToGrid w:val="0"/>
                <w:sz w:val="18"/>
              </w:rPr>
              <w:t>±30%</w:t>
            </w:r>
          </w:p>
        </w:tc>
        <w:tc>
          <w:tcPr>
            <w:tcW w:w="3190" w:type="dxa"/>
            <w:tcBorders>
              <w:top w:val="single" w:color="auto" w:sz="4" w:space="0"/>
              <w:bottom w:val="single" w:color="auto" w:sz="12" w:space="0"/>
              <w:right w:val="single" w:color="auto" w:sz="12" w:space="0"/>
            </w:tcBorders>
            <w:shd w:val="clear" w:color="auto" w:fill="auto"/>
            <w:vAlign w:val="center"/>
          </w:tcPr>
          <w:p>
            <w:pPr>
              <w:tabs>
                <w:tab w:val="left" w:pos="567"/>
                <w:tab w:val="left" w:pos="1134"/>
                <w:tab w:val="left" w:pos="1276"/>
                <w:tab w:val="left" w:pos="2880"/>
              </w:tabs>
              <w:spacing w:line="280" w:lineRule="exact"/>
              <w:ind w:right="284"/>
              <w:jc w:val="center"/>
              <w:rPr>
                <w:rFonts w:ascii="宋体" w:hAnsi="宋体"/>
                <w:bCs/>
                <w:snapToGrid w:val="0"/>
                <w:sz w:val="18"/>
              </w:rPr>
            </w:pPr>
            <w:r>
              <w:rPr>
                <w:rFonts w:ascii="宋体" w:hAnsi="宋体"/>
                <w:bCs/>
                <w:snapToGrid w:val="0"/>
                <w:sz w:val="18"/>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570"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pPr>
              <w:tabs>
                <w:tab w:val="left" w:pos="567"/>
                <w:tab w:val="left" w:pos="1134"/>
                <w:tab w:val="left" w:pos="1276"/>
                <w:tab w:val="left" w:pos="2880"/>
              </w:tabs>
              <w:spacing w:line="280" w:lineRule="exact"/>
              <w:ind w:left="567" w:leftChars="200" w:right="-2" w:hanging="147" w:hangingChars="70"/>
              <w:jc w:val="left"/>
              <w:rPr>
                <w:rFonts w:ascii="宋体" w:hAnsi="宋体"/>
                <w:bCs/>
                <w:snapToGrid w:val="0"/>
                <w:sz w:val="18"/>
              </w:rPr>
            </w:pPr>
            <w:r>
              <w:rPr>
                <w:rFonts w:hint="eastAsia" w:ascii="宋体" w:hAnsi="宋体"/>
                <w:snapToGrid w:val="0"/>
                <w:vertAlign w:val="superscript"/>
              </w:rPr>
              <w:t>a</w:t>
            </w:r>
            <w:r>
              <w:rPr>
                <w:snapToGrid w:val="0"/>
              </w:rPr>
              <w:t xml:space="preserve"> </w:t>
            </w:r>
            <w:r>
              <w:rPr>
                <w:rFonts w:hint="eastAsia"/>
                <w:snapToGrid w:val="0"/>
                <w:sz w:val="18"/>
                <w:szCs w:val="18"/>
              </w:rPr>
              <w:t>允差限定范围最大的光通量偏离使用在试验电压下测量的光通量值作为基准进行计算。在试验电压和电压范围限值之间，光通量变化应基本上是均匀的。</w:t>
            </w:r>
          </w:p>
        </w:tc>
      </w:tr>
    </w:tbl>
    <w:p>
      <w:pPr>
        <w:pStyle w:val="103"/>
        <w:spacing w:before="312" w:after="312"/>
        <w:ind w:left="2"/>
      </w:pPr>
      <w:r>
        <w:rPr>
          <w:rFonts w:hint="eastAsia" w:hAnsi="黑体"/>
          <w:bCs/>
          <w:szCs w:val="21"/>
        </w:rPr>
        <w:t>归一化发光强度</w:t>
      </w:r>
      <w:r>
        <w:rPr>
          <w:rFonts w:hAnsi="黑体"/>
          <w:bCs/>
          <w:szCs w:val="21"/>
        </w:rPr>
        <w:t>/</w:t>
      </w:r>
      <w:r>
        <w:rPr>
          <w:rFonts w:hint="eastAsia" w:hAnsi="黑体"/>
          <w:bCs/>
          <w:szCs w:val="21"/>
        </w:rPr>
        <w:t>累积光通量</w:t>
      </w:r>
    </w:p>
    <w:p>
      <w:pPr>
        <w:pStyle w:val="104"/>
        <w:spacing w:before="156" w:afterLines="0"/>
        <w:ind w:left="0"/>
        <w:rPr>
          <w:rFonts w:ascii="宋体" w:hAnsi="宋体" w:eastAsia="宋体"/>
          <w:bCs/>
          <w:szCs w:val="21"/>
        </w:rPr>
      </w:pPr>
      <w:r>
        <w:rPr>
          <w:rFonts w:hint="eastAsia" w:ascii="宋体" w:hAnsi="宋体" w:eastAsia="宋体"/>
          <w:bCs/>
          <w:szCs w:val="21"/>
        </w:rPr>
        <w:t>发光强度测量应</w:t>
      </w:r>
      <w:r>
        <w:rPr>
          <w:rFonts w:hint="eastAsia" w:ascii="宋体" w:hAnsi="宋体" w:eastAsia="宋体"/>
          <w:szCs w:val="21"/>
        </w:rPr>
        <w:t>在下述条件下进行：</w:t>
      </w:r>
    </w:p>
    <w:p>
      <w:pPr>
        <w:pStyle w:val="60"/>
        <w:numPr>
          <w:ilvl w:val="0"/>
          <w:numId w:val="20"/>
        </w:numPr>
        <w:tabs>
          <w:tab w:val="left" w:pos="709"/>
          <w:tab w:val="clear" w:pos="840"/>
        </w:tabs>
      </w:pPr>
      <w:r>
        <w:rPr>
          <w:rFonts w:hint="eastAsia"/>
          <w:snapToGrid w:val="0"/>
        </w:rPr>
        <w:t>如果集成了散热装置，在工作30</w:t>
      </w:r>
      <w:r>
        <w:t> </w:t>
      </w:r>
      <w:r>
        <w:rPr>
          <w:rFonts w:hint="eastAsia"/>
          <w:snapToGrid w:val="0"/>
        </w:rPr>
        <w:t>min后开始测量；</w:t>
      </w:r>
    </w:p>
    <w:p>
      <w:pPr>
        <w:pStyle w:val="60"/>
        <w:numPr>
          <w:ilvl w:val="0"/>
          <w:numId w:val="20"/>
        </w:numPr>
        <w:tabs>
          <w:tab w:val="left" w:pos="709"/>
          <w:tab w:val="clear" w:pos="840"/>
        </w:tabs>
      </w:pPr>
      <w:r>
        <w:rPr>
          <w:rFonts w:hint="eastAsia"/>
          <w:snapToGrid w:val="0"/>
        </w:rPr>
        <w:t>如果相关数据活页中规定了</w:t>
      </w:r>
      <w:r>
        <w:rPr>
          <w:snapToGrid w:val="0"/>
        </w:rPr>
        <w:t>T</w:t>
      </w:r>
      <w:r>
        <w:rPr>
          <w:snapToGrid w:val="0"/>
          <w:vertAlign w:val="subscript"/>
        </w:rPr>
        <w:t>b</w:t>
      </w:r>
      <w:r>
        <w:rPr>
          <w:rFonts w:hint="eastAsia"/>
          <w:snapToGrid w:val="0"/>
        </w:rPr>
        <w:t>温度，则在</w:t>
      </w:r>
      <w:r>
        <w:rPr>
          <w:snapToGrid w:val="0"/>
        </w:rPr>
        <w:t>T</w:t>
      </w:r>
      <w:r>
        <w:rPr>
          <w:snapToGrid w:val="0"/>
          <w:vertAlign w:val="subscript"/>
        </w:rPr>
        <w:t>b</w:t>
      </w:r>
      <w:r>
        <w:rPr>
          <w:rFonts w:hint="eastAsia"/>
          <w:snapToGrid w:val="0"/>
        </w:rPr>
        <w:t>测温点的温度稳定在</w:t>
      </w:r>
      <w:r>
        <w:rPr>
          <w:snapToGrid w:val="0"/>
        </w:rPr>
        <w:t>T</w:t>
      </w:r>
      <w:r>
        <w:rPr>
          <w:snapToGrid w:val="0"/>
          <w:vertAlign w:val="subscript"/>
        </w:rPr>
        <w:t>b</w:t>
      </w:r>
      <w:r>
        <w:rPr>
          <w:rFonts w:hint="eastAsia"/>
          <w:snapToGrid w:val="0"/>
        </w:rPr>
        <w:t>温度后开始测量。</w:t>
      </w:r>
    </w:p>
    <w:p>
      <w:pPr>
        <w:pStyle w:val="104"/>
        <w:spacing w:before="156" w:after="156"/>
        <w:ind w:left="0"/>
        <w:rPr>
          <w:rFonts w:ascii="宋体" w:hAnsi="宋体" w:eastAsia="宋体"/>
        </w:rPr>
      </w:pPr>
      <w:r>
        <w:rPr>
          <w:rFonts w:hint="eastAsia" w:ascii="宋体" w:hAnsi="宋体" w:eastAsia="宋体"/>
          <w:bCs/>
          <w:szCs w:val="21"/>
        </w:rPr>
        <w:t>测量应在相应的试验电压下进行。</w:t>
      </w:r>
    </w:p>
    <w:p>
      <w:pPr>
        <w:pStyle w:val="104"/>
        <w:spacing w:before="156" w:after="156"/>
        <w:ind w:left="0"/>
        <w:rPr>
          <w:rFonts w:ascii="宋体" w:hAnsi="宋体" w:eastAsia="宋体"/>
        </w:rPr>
      </w:pPr>
      <w:r>
        <w:rPr>
          <w:rFonts w:hint="eastAsia" w:ascii="宋体" w:hAnsi="宋体" w:eastAsia="宋体"/>
          <w:bCs/>
          <w:szCs w:val="21"/>
        </w:rPr>
        <w:t>试验样品的归一化发光强度，</w:t>
      </w:r>
      <w:r>
        <w:rPr>
          <w:rFonts w:hint="eastAsia" w:ascii="宋体" w:hAnsi="宋体" w:eastAsia="宋体"/>
          <w:bCs/>
          <w:snapToGrid w:val="0"/>
        </w:rPr>
        <w:t>通过将依据</w:t>
      </w:r>
      <w:r>
        <w:rPr>
          <w:rFonts w:ascii="宋体" w:hAnsi="宋体" w:eastAsia="宋体"/>
          <w:bCs/>
          <w:szCs w:val="21"/>
        </w:rPr>
        <w:t>E</w:t>
      </w:r>
      <w:r>
        <w:rPr>
          <w:rFonts w:hint="eastAsia" w:ascii="宋体" w:hAnsi="宋体" w:eastAsia="宋体"/>
          <w:bCs/>
          <w:szCs w:val="21"/>
        </w:rPr>
        <w:t>.3.1</w:t>
      </w:r>
      <w:r>
        <w:rPr>
          <w:rFonts w:hint="eastAsia" w:ascii="宋体" w:hAnsi="宋体" w:eastAsia="宋体"/>
          <w:bCs/>
          <w:snapToGrid w:val="0"/>
        </w:rPr>
        <w:t>和</w:t>
      </w:r>
      <w:r>
        <w:rPr>
          <w:rFonts w:ascii="宋体" w:hAnsi="宋体" w:eastAsia="宋体"/>
          <w:bCs/>
          <w:snapToGrid w:val="0"/>
        </w:rPr>
        <w:t>E</w:t>
      </w:r>
      <w:r>
        <w:rPr>
          <w:rFonts w:hint="eastAsia" w:ascii="宋体" w:hAnsi="宋体" w:eastAsia="宋体"/>
          <w:bCs/>
          <w:snapToGrid w:val="0"/>
        </w:rPr>
        <w:t>.3.2测量的发光强度分布，除以依据</w:t>
      </w:r>
      <w:r>
        <w:rPr>
          <w:rFonts w:ascii="宋体" w:hAnsi="宋体" w:eastAsia="宋体"/>
          <w:bCs/>
          <w:snapToGrid w:val="0"/>
        </w:rPr>
        <w:t>E</w:t>
      </w:r>
      <w:r>
        <w:rPr>
          <w:rFonts w:hint="eastAsia" w:ascii="宋体" w:hAnsi="宋体" w:eastAsia="宋体"/>
          <w:bCs/>
          <w:snapToGrid w:val="0"/>
        </w:rPr>
        <w:t>.2.1和E.2.2测量的光通量进行计算。</w:t>
      </w:r>
    </w:p>
    <w:p>
      <w:pPr>
        <w:pStyle w:val="104"/>
        <w:spacing w:before="156" w:after="156"/>
        <w:ind w:left="0"/>
        <w:rPr>
          <w:rFonts w:ascii="宋体" w:hAnsi="宋体" w:eastAsia="宋体"/>
        </w:rPr>
      </w:pPr>
      <w:r>
        <w:rPr>
          <w:rFonts w:hint="eastAsia" w:ascii="宋体" w:hAnsi="宋体" w:eastAsia="宋体"/>
          <w:bCs/>
          <w:szCs w:val="21"/>
        </w:rPr>
        <w:t>试验样品的累积光通量，通过在包围立体角的圆锥体内对</w:t>
      </w:r>
      <w:r>
        <w:rPr>
          <w:rFonts w:hint="eastAsia" w:ascii="宋体" w:hAnsi="宋体" w:eastAsia="宋体"/>
          <w:bCs/>
          <w:snapToGrid w:val="0"/>
        </w:rPr>
        <w:t>依据</w:t>
      </w:r>
      <w:r>
        <w:rPr>
          <w:rFonts w:ascii="宋体" w:hAnsi="宋体" w:eastAsia="宋体"/>
          <w:bCs/>
          <w:szCs w:val="21"/>
        </w:rPr>
        <w:t>E</w:t>
      </w:r>
      <w:r>
        <w:rPr>
          <w:rFonts w:hint="eastAsia" w:ascii="宋体" w:hAnsi="宋体" w:eastAsia="宋体"/>
          <w:bCs/>
          <w:szCs w:val="21"/>
        </w:rPr>
        <w:t>.3.1</w:t>
      </w:r>
      <w:r>
        <w:rPr>
          <w:rFonts w:hint="eastAsia" w:ascii="宋体" w:hAnsi="宋体" w:eastAsia="宋体"/>
          <w:bCs/>
          <w:snapToGrid w:val="0"/>
        </w:rPr>
        <w:t>和</w:t>
      </w:r>
      <w:r>
        <w:rPr>
          <w:rFonts w:ascii="宋体" w:hAnsi="宋体" w:eastAsia="宋体"/>
          <w:bCs/>
          <w:snapToGrid w:val="0"/>
        </w:rPr>
        <w:t>E</w:t>
      </w:r>
      <w:r>
        <w:rPr>
          <w:rFonts w:hint="eastAsia" w:ascii="宋体" w:hAnsi="宋体" w:eastAsia="宋体"/>
          <w:bCs/>
          <w:snapToGrid w:val="0"/>
        </w:rPr>
        <w:t>.3.2测量的</w:t>
      </w:r>
      <w:r>
        <w:rPr>
          <w:rFonts w:hint="eastAsia" w:ascii="宋体" w:hAnsi="宋体" w:eastAsia="宋体"/>
          <w:bCs/>
          <w:szCs w:val="21"/>
        </w:rPr>
        <w:t>发光强度积分，根据</w:t>
      </w:r>
      <w:r>
        <w:rPr>
          <w:rFonts w:ascii="宋体" w:hAnsi="宋体"/>
          <w:snapToGrid w:val="0"/>
        </w:rPr>
        <w:t>GB/T 26178—2010</w:t>
      </w:r>
      <w:r>
        <w:rPr>
          <w:rFonts w:hint="eastAsia" w:ascii="宋体" w:hAnsi="宋体" w:eastAsia="宋体"/>
          <w:bCs/>
          <w:szCs w:val="21"/>
        </w:rPr>
        <w:t>的4.3条进行计算。</w:t>
      </w:r>
    </w:p>
    <w:p>
      <w:pPr>
        <w:pStyle w:val="103"/>
        <w:spacing w:before="312" w:after="312"/>
        <w:ind w:left="2"/>
      </w:pPr>
      <w:r>
        <w:rPr>
          <w:rFonts w:hint="eastAsia" w:hAnsi="黑体"/>
          <w:bCs/>
          <w:szCs w:val="21"/>
        </w:rPr>
        <w:t>颜色</w:t>
      </w:r>
    </w:p>
    <w:p>
      <w:pPr>
        <w:pStyle w:val="4"/>
      </w:pPr>
      <w:r>
        <w:rPr>
          <w:rFonts w:hint="eastAsia"/>
          <w:bCs/>
          <w:szCs w:val="21"/>
        </w:rPr>
        <w:t>当按</w:t>
      </w:r>
      <w:r>
        <w:rPr>
          <w:bCs/>
          <w:szCs w:val="21"/>
        </w:rPr>
        <w:t>E</w:t>
      </w:r>
      <w:r>
        <w:rPr>
          <w:rFonts w:hint="eastAsia"/>
          <w:bCs/>
          <w:szCs w:val="21"/>
        </w:rPr>
        <w:t>.2.1和</w:t>
      </w:r>
      <w:r>
        <w:rPr>
          <w:bCs/>
          <w:szCs w:val="21"/>
        </w:rPr>
        <w:t>E</w:t>
      </w:r>
      <w:r>
        <w:rPr>
          <w:rFonts w:hint="eastAsia"/>
          <w:bCs/>
          <w:szCs w:val="21"/>
        </w:rPr>
        <w:t>.2.2描述的相同条件进行测量时，所发射光的颜色均应位于要求的颜色边界内。</w:t>
      </w:r>
    </w:p>
    <w:p>
      <w:pPr>
        <w:pStyle w:val="103"/>
        <w:spacing w:before="312" w:after="312"/>
        <w:ind w:left="2"/>
      </w:pPr>
      <w:r>
        <w:rPr>
          <w:rFonts w:hint="eastAsia"/>
          <w:bCs/>
          <w:szCs w:val="21"/>
        </w:rPr>
        <w:t>功率</w:t>
      </w:r>
    </w:p>
    <w:p>
      <w:pPr>
        <w:pStyle w:val="104"/>
        <w:spacing w:before="156" w:after="156"/>
        <w:ind w:left="0"/>
        <w:rPr>
          <w:rFonts w:ascii="宋体" w:hAnsi="宋体" w:eastAsia="宋体"/>
          <w:bCs/>
          <w:szCs w:val="21"/>
        </w:rPr>
      </w:pPr>
      <w:r>
        <w:rPr>
          <w:rFonts w:hint="eastAsia" w:ascii="宋体" w:hAnsi="宋体" w:eastAsia="宋体"/>
          <w:bCs/>
          <w:szCs w:val="21"/>
        </w:rPr>
        <w:t>功率测量应在</w:t>
      </w:r>
      <w:r>
        <w:rPr>
          <w:rFonts w:ascii="宋体" w:hAnsi="宋体" w:eastAsia="宋体"/>
          <w:bCs/>
          <w:szCs w:val="21"/>
        </w:rPr>
        <w:t>E</w:t>
      </w:r>
      <w:r>
        <w:rPr>
          <w:rFonts w:hint="eastAsia" w:ascii="宋体" w:hAnsi="宋体" w:eastAsia="宋体"/>
          <w:bCs/>
          <w:szCs w:val="21"/>
        </w:rPr>
        <w:t>.2.1和E.2.2描述的相同条件下按照本文件8.2.3条的要求进行。</w:t>
      </w:r>
    </w:p>
    <w:p>
      <w:pPr>
        <w:pStyle w:val="104"/>
        <w:spacing w:before="156" w:after="156"/>
        <w:ind w:left="0"/>
        <w:rPr>
          <w:rFonts w:ascii="宋体" w:hAnsi="宋体" w:eastAsia="宋体"/>
        </w:rPr>
      </w:pPr>
      <w:r>
        <w:rPr>
          <w:rFonts w:hint="eastAsia" w:ascii="宋体" w:hAnsi="宋体" w:eastAsia="宋体"/>
          <w:bCs/>
          <w:szCs w:val="21"/>
        </w:rPr>
        <w:t>功率测量应在相应的试验电压下进行。</w:t>
      </w:r>
    </w:p>
    <w:p>
      <w:pPr>
        <w:pStyle w:val="104"/>
        <w:spacing w:before="156" w:after="156"/>
        <w:ind w:left="0"/>
        <w:rPr>
          <w:rFonts w:ascii="宋体" w:hAnsi="宋体" w:eastAsia="宋体"/>
        </w:rPr>
      </w:pPr>
      <w:r>
        <w:rPr>
          <w:rFonts w:hint="eastAsia" w:ascii="宋体" w:hAnsi="宋体" w:eastAsia="宋体"/>
          <w:bCs/>
          <w:szCs w:val="21"/>
        </w:rPr>
        <w:t>所测得的值应符合相应数据活页中规定的最小值和最大值要求。</w:t>
      </w:r>
    </w:p>
    <w:p>
      <w:pPr>
        <w:pStyle w:val="103"/>
        <w:spacing w:before="312" w:after="312"/>
        <w:ind w:left="2"/>
        <w:rPr>
          <w:bCs/>
          <w:snapToGrid w:val="0"/>
        </w:rPr>
      </w:pPr>
      <w:r>
        <w:rPr>
          <w:rFonts w:hint="eastAsia"/>
          <w:bCs/>
          <w:snapToGrid w:val="0"/>
        </w:rPr>
        <w:t>规定了最高试验温度情况下的光度测量</w:t>
      </w:r>
    </w:p>
    <w:p>
      <w:pPr>
        <w:pStyle w:val="104"/>
        <w:spacing w:before="156" w:after="156"/>
        <w:ind w:left="0"/>
        <w:rPr>
          <w:bCs/>
          <w:snapToGrid w:val="0"/>
        </w:rPr>
      </w:pPr>
      <w:r>
        <w:rPr>
          <w:rFonts w:hint="eastAsia"/>
          <w:bCs/>
          <w:snapToGrid w:val="0"/>
        </w:rPr>
        <w:t>温度和温度范围</w:t>
      </w:r>
    </w:p>
    <w:p>
      <w:pPr>
        <w:pStyle w:val="90"/>
      </w:pPr>
      <w:r>
        <w:rPr>
          <w:rFonts w:hAnsi="宋体"/>
          <w:bCs/>
          <w:snapToGrid w:val="0"/>
        </w:rPr>
        <w:t>E</w:t>
      </w:r>
      <w:r>
        <w:rPr>
          <w:rFonts w:hint="eastAsia" w:hAnsi="宋体"/>
          <w:bCs/>
          <w:snapToGrid w:val="0"/>
        </w:rPr>
        <w:t>.6.3、</w:t>
      </w:r>
      <w:r>
        <w:rPr>
          <w:rFonts w:hAnsi="宋体"/>
          <w:bCs/>
          <w:snapToGrid w:val="0"/>
        </w:rPr>
        <w:t>E</w:t>
      </w:r>
      <w:r>
        <w:rPr>
          <w:rFonts w:hint="eastAsia" w:hAnsi="宋体"/>
          <w:bCs/>
          <w:snapToGrid w:val="0"/>
        </w:rPr>
        <w:t>.6.4和</w:t>
      </w:r>
      <w:r>
        <w:rPr>
          <w:rFonts w:hAnsi="宋体"/>
          <w:bCs/>
          <w:snapToGrid w:val="0"/>
        </w:rPr>
        <w:t>E</w:t>
      </w:r>
      <w:r>
        <w:rPr>
          <w:rFonts w:hint="eastAsia" w:hAnsi="宋体"/>
          <w:bCs/>
          <w:snapToGrid w:val="0"/>
        </w:rPr>
        <w:t>.6.5规定的光度测量应在升高的温度</w:t>
      </w:r>
      <w:r>
        <w:rPr>
          <w:rFonts w:hint="eastAsia" w:hAnsi="宋体"/>
          <w:bCs/>
          <w:i/>
          <w:snapToGrid w:val="0"/>
        </w:rPr>
        <w:t>T</w:t>
      </w:r>
      <w:r>
        <w:rPr>
          <w:rFonts w:hint="eastAsia" w:hAnsi="宋体"/>
          <w:bCs/>
          <w:snapToGrid w:val="0"/>
        </w:rPr>
        <w:t>下进行，升温步长不大于</w:t>
      </w:r>
      <w:r>
        <w:rPr>
          <w:rFonts w:hAnsi="宋体"/>
          <w:bCs/>
          <w:snapToGrid w:val="0"/>
        </w:rPr>
        <w:t>25</w:t>
      </w:r>
      <w:r>
        <w:t> </w:t>
      </w:r>
      <w:r>
        <w:rPr>
          <w:rFonts w:hAnsi="宋体"/>
          <w:bCs/>
          <w:snapToGrid w:val="0"/>
        </w:rPr>
        <w:t>℃</w:t>
      </w:r>
      <w:r>
        <w:rPr>
          <w:rFonts w:hint="eastAsia" w:hAnsi="宋体"/>
          <w:bCs/>
          <w:snapToGrid w:val="0"/>
        </w:rPr>
        <w:t>，LED光源连续工作。</w:t>
      </w:r>
    </w:p>
    <w:p>
      <w:pPr>
        <w:pStyle w:val="90"/>
      </w:pPr>
      <w:r>
        <w:rPr>
          <w:rFonts w:hint="eastAsia"/>
          <w:bCs/>
          <w:snapToGrid w:val="0"/>
        </w:rPr>
        <w:t>对于具有集成散热装置的LED光源类型，温度范围由环境温度</w:t>
      </w:r>
      <w:r>
        <w:rPr>
          <w:bCs/>
          <w:snapToGrid w:val="0"/>
        </w:rPr>
        <w:t>23</w:t>
      </w:r>
      <w:r>
        <w:t> </w:t>
      </w:r>
      <w:r>
        <w:rPr>
          <w:rFonts w:hint="eastAsia"/>
          <w:bCs/>
          <w:snapToGrid w:val="0"/>
        </w:rPr>
        <w:t>℃</w:t>
      </w:r>
      <w:r>
        <w:rPr>
          <w:bCs/>
          <w:snapToGrid w:val="0"/>
        </w:rPr>
        <w:t>±2</w:t>
      </w:r>
      <w:r>
        <w:t> </w:t>
      </w:r>
      <w:r>
        <w:rPr>
          <w:rFonts w:hint="eastAsia"/>
          <w:bCs/>
          <w:snapToGrid w:val="0"/>
        </w:rPr>
        <w:t>℃确定，温度升高到并包括有关数据活页中规定的最高试验温度，而有关数据活页中规定的最小自由气隙空间应保持。在环境温度每一次增加后，应等待30</w:t>
      </w:r>
      <w:r>
        <w:t> </w:t>
      </w:r>
      <w:r>
        <w:rPr>
          <w:rFonts w:hint="eastAsia"/>
          <w:bCs/>
          <w:snapToGrid w:val="0"/>
        </w:rPr>
        <w:t>min的工作时间。</w:t>
      </w:r>
    </w:p>
    <w:p>
      <w:pPr>
        <w:pStyle w:val="90"/>
      </w:pPr>
      <w:r>
        <w:rPr>
          <w:rFonts w:hint="eastAsia"/>
          <w:bCs/>
          <w:snapToGrid w:val="0"/>
        </w:rPr>
        <w:t>对于规定了</w:t>
      </w:r>
      <w:r>
        <w:rPr>
          <w:bCs/>
          <w:snapToGrid w:val="0"/>
        </w:rPr>
        <w:t>T</w:t>
      </w:r>
      <w:r>
        <w:rPr>
          <w:bCs/>
          <w:snapToGrid w:val="0"/>
          <w:vertAlign w:val="subscript"/>
        </w:rPr>
        <w:t>b</w:t>
      </w:r>
      <w:r>
        <w:rPr>
          <w:rFonts w:hint="eastAsia"/>
          <w:bCs/>
          <w:snapToGrid w:val="0"/>
        </w:rPr>
        <w:t>温度的LED光源类型，温度范围由有关数据活页中规定的</w:t>
      </w:r>
      <w:r>
        <w:rPr>
          <w:bCs/>
          <w:snapToGrid w:val="0"/>
        </w:rPr>
        <w:t>T</w:t>
      </w:r>
      <w:r>
        <w:rPr>
          <w:bCs/>
          <w:snapToGrid w:val="0"/>
          <w:vertAlign w:val="subscript"/>
        </w:rPr>
        <w:t>b</w:t>
      </w:r>
      <w:r>
        <w:rPr>
          <w:rFonts w:hint="eastAsia"/>
          <w:bCs/>
          <w:snapToGrid w:val="0"/>
        </w:rPr>
        <w:t>温度确定，温度升高到并包括有关数据活页中规定的最高试验温度，而在每一次测量前</w:t>
      </w:r>
      <w:r>
        <w:rPr>
          <w:bCs/>
          <w:snapToGrid w:val="0"/>
        </w:rPr>
        <w:t>T</w:t>
      </w:r>
      <w:r>
        <w:rPr>
          <w:bCs/>
          <w:snapToGrid w:val="0"/>
          <w:vertAlign w:val="subscript"/>
        </w:rPr>
        <w:t>b</w:t>
      </w:r>
      <w:r>
        <w:rPr>
          <w:rFonts w:hint="eastAsia"/>
          <w:bCs/>
          <w:snapToGrid w:val="0"/>
        </w:rPr>
        <w:t>测温点的温度应达到稳定。</w:t>
      </w:r>
    </w:p>
    <w:p>
      <w:pPr>
        <w:pStyle w:val="104"/>
        <w:spacing w:before="156" w:after="156"/>
        <w:ind w:left="0"/>
      </w:pPr>
      <w:r>
        <w:rPr>
          <w:rFonts w:hint="eastAsia"/>
          <w:bCs/>
          <w:snapToGrid w:val="0"/>
        </w:rPr>
        <w:t>电压</w:t>
      </w:r>
    </w:p>
    <w:p>
      <w:pPr>
        <w:pStyle w:val="95"/>
        <w:numPr>
          <w:ilvl w:val="0"/>
          <w:numId w:val="0"/>
        </w:numPr>
        <w:ind w:firstLine="420" w:firstLineChars="200"/>
        <w:rPr>
          <w:bCs/>
          <w:snapToGrid w:val="0"/>
        </w:rPr>
      </w:pPr>
      <w:r>
        <w:rPr>
          <w:rFonts w:hint="eastAsia"/>
          <w:bCs/>
          <w:snapToGrid w:val="0"/>
        </w:rPr>
        <w:t>测量应在有关的试验电压下进行。</w:t>
      </w:r>
    </w:p>
    <w:p>
      <w:pPr>
        <w:pStyle w:val="104"/>
        <w:spacing w:before="156" w:after="156"/>
        <w:ind w:left="0"/>
      </w:pPr>
      <w:r>
        <w:rPr>
          <w:rFonts w:hint="eastAsia"/>
          <w:bCs/>
          <w:snapToGrid w:val="0"/>
        </w:rPr>
        <w:t>发光强度和色品坐标的测量方向</w:t>
      </w:r>
    </w:p>
    <w:p>
      <w:pPr>
        <w:pStyle w:val="95"/>
        <w:numPr>
          <w:ilvl w:val="0"/>
          <w:numId w:val="0"/>
        </w:numPr>
        <w:ind w:firstLine="420" w:firstLineChars="200"/>
        <w:rPr>
          <w:bCs/>
          <w:snapToGrid w:val="0"/>
        </w:rPr>
      </w:pPr>
      <w:r>
        <w:rPr>
          <w:bCs/>
          <w:snapToGrid w:val="0"/>
        </w:rPr>
        <w:t>E</w:t>
      </w:r>
      <w:r>
        <w:rPr>
          <w:rFonts w:hint="eastAsia"/>
          <w:bCs/>
          <w:snapToGrid w:val="0"/>
        </w:rPr>
        <w:t>.6.1规定的温度范围内的所有发光强度和色品坐标值，可以在一个相同的方向测量。此方向应满足对于所有测量发光强度超过</w:t>
      </w:r>
      <w:r>
        <w:rPr>
          <w:bCs/>
          <w:snapToGrid w:val="0"/>
        </w:rPr>
        <w:t>20</w:t>
      </w:r>
      <w:r>
        <w:t> </w:t>
      </w:r>
      <w:r>
        <w:rPr>
          <w:bCs/>
          <w:snapToGrid w:val="0"/>
        </w:rPr>
        <w:t>cd</w:t>
      </w:r>
      <w:r>
        <w:rPr>
          <w:rFonts w:hint="eastAsia"/>
          <w:bCs/>
          <w:snapToGrid w:val="0"/>
        </w:rPr>
        <w:t>。</w:t>
      </w:r>
    </w:p>
    <w:p>
      <w:pPr>
        <w:pStyle w:val="104"/>
        <w:spacing w:before="156" w:after="156"/>
        <w:ind w:left="0"/>
        <w:rPr>
          <w:bCs/>
          <w:snapToGrid w:val="0"/>
        </w:rPr>
      </w:pPr>
      <w:r>
        <w:rPr>
          <w:rFonts w:hint="eastAsia"/>
          <w:bCs/>
          <w:snapToGrid w:val="0"/>
        </w:rPr>
        <w:t>在升高的温度下的光通量值</w:t>
      </w:r>
    </w:p>
    <w:p>
      <w:pPr>
        <w:pStyle w:val="4"/>
        <w:rPr>
          <w:bCs/>
          <w:snapToGrid w:val="0"/>
        </w:rPr>
      </w:pPr>
      <w:r>
        <w:rPr>
          <w:rFonts w:hint="eastAsia"/>
          <w:bCs/>
          <w:snapToGrid w:val="0"/>
        </w:rPr>
        <w:t>在</w:t>
      </w:r>
      <w:r>
        <w:rPr>
          <w:bCs/>
          <w:snapToGrid w:val="0"/>
        </w:rPr>
        <w:t>E</w:t>
      </w:r>
      <w:r>
        <w:rPr>
          <w:rFonts w:hint="eastAsia"/>
          <w:bCs/>
          <w:snapToGrid w:val="0"/>
        </w:rPr>
        <w:t>.6.1规定的温度范围内升高的温度</w:t>
      </w:r>
      <w:r>
        <w:rPr>
          <w:rFonts w:hint="eastAsia"/>
          <w:bCs/>
          <w:i/>
          <w:snapToGrid w:val="0"/>
        </w:rPr>
        <w:t>T</w:t>
      </w:r>
      <w:r>
        <w:rPr>
          <w:rFonts w:hint="eastAsia"/>
          <w:bCs/>
          <w:snapToGrid w:val="0"/>
        </w:rPr>
        <w:t>下的光通量值，可以通过修正根据</w:t>
      </w:r>
      <w:r>
        <w:rPr>
          <w:rFonts w:hAnsi="宋体"/>
          <w:bCs/>
          <w:snapToGrid w:val="0"/>
        </w:rPr>
        <w:t>E</w:t>
      </w:r>
      <w:r>
        <w:rPr>
          <w:rFonts w:hint="eastAsia" w:hAnsi="宋体"/>
          <w:bCs/>
          <w:snapToGrid w:val="0"/>
        </w:rPr>
        <w:t>.2.1和E.2.2</w:t>
      </w:r>
      <w:r>
        <w:rPr>
          <w:rFonts w:hint="eastAsia"/>
          <w:bCs/>
          <w:snapToGrid w:val="0"/>
        </w:rPr>
        <w:t>测量的光通量值来进行计算，计算时使用</w:t>
      </w:r>
      <w:r>
        <w:rPr>
          <w:bCs/>
          <w:snapToGrid w:val="0"/>
        </w:rPr>
        <w:t>E</w:t>
      </w:r>
      <w:r>
        <w:rPr>
          <w:rFonts w:hint="eastAsia"/>
          <w:bCs/>
          <w:snapToGrid w:val="0"/>
        </w:rPr>
        <w:t>.6.3所描述的发光强度值与在以下条件下测量的发光强度值的比值：</w:t>
      </w:r>
    </w:p>
    <w:p>
      <w:pPr>
        <w:pStyle w:val="4"/>
        <w:tabs>
          <w:tab w:val="left" w:pos="851"/>
        </w:tabs>
        <w:rPr>
          <w:bCs/>
          <w:snapToGrid w:val="0"/>
        </w:rPr>
      </w:pPr>
      <w:r>
        <w:rPr>
          <w:bCs/>
          <w:snapToGrid w:val="0"/>
        </w:rPr>
        <w:t>a)</w:t>
      </w:r>
      <w:r>
        <w:rPr>
          <w:rFonts w:hint="eastAsia"/>
          <w:bCs/>
          <w:snapToGrid w:val="0"/>
        </w:rPr>
        <w:t xml:space="preserve"> </w:t>
      </w:r>
      <w:r>
        <w:rPr>
          <w:bCs/>
          <w:snapToGrid w:val="0"/>
        </w:rPr>
        <w:t>23</w:t>
      </w:r>
      <w:r>
        <w:t> </w:t>
      </w:r>
      <w:r>
        <w:rPr>
          <w:rFonts w:hint="eastAsia"/>
          <w:bCs/>
          <w:snapToGrid w:val="0"/>
        </w:rPr>
        <w:t>℃（如果有集成散热装置）；</w:t>
      </w:r>
    </w:p>
    <w:p>
      <w:pPr>
        <w:pStyle w:val="4"/>
        <w:tabs>
          <w:tab w:val="left" w:pos="851"/>
        </w:tabs>
        <w:rPr>
          <w:bCs/>
          <w:snapToGrid w:val="0"/>
        </w:rPr>
      </w:pPr>
      <w:r>
        <w:rPr>
          <w:bCs/>
          <w:snapToGrid w:val="0"/>
        </w:rPr>
        <w:t>b)</w:t>
      </w:r>
      <w:r>
        <w:rPr>
          <w:rFonts w:hint="eastAsia"/>
          <w:bCs/>
          <w:snapToGrid w:val="0"/>
        </w:rPr>
        <w:t xml:space="preserve"> </w:t>
      </w:r>
      <w:r>
        <w:rPr>
          <w:bCs/>
          <w:snapToGrid w:val="0"/>
        </w:rPr>
        <w:t>T</w:t>
      </w:r>
      <w:r>
        <w:rPr>
          <w:bCs/>
          <w:snapToGrid w:val="0"/>
          <w:vertAlign w:val="subscript"/>
        </w:rPr>
        <w:t>b</w:t>
      </w:r>
      <w:r>
        <w:rPr>
          <w:rFonts w:hint="eastAsia"/>
          <w:bCs/>
          <w:snapToGrid w:val="0"/>
        </w:rPr>
        <w:t>（如果规定了</w:t>
      </w:r>
      <w:r>
        <w:rPr>
          <w:bCs/>
          <w:snapToGrid w:val="0"/>
        </w:rPr>
        <w:t>T</w:t>
      </w:r>
      <w:r>
        <w:rPr>
          <w:bCs/>
          <w:snapToGrid w:val="0"/>
          <w:vertAlign w:val="subscript"/>
        </w:rPr>
        <w:t>b</w:t>
      </w:r>
      <w:r>
        <w:rPr>
          <w:rFonts w:hint="eastAsia"/>
          <w:bCs/>
          <w:snapToGrid w:val="0"/>
        </w:rPr>
        <w:t>温度）。</w:t>
      </w:r>
    </w:p>
    <w:p>
      <w:pPr>
        <w:pStyle w:val="104"/>
        <w:spacing w:before="156" w:after="156"/>
        <w:ind w:left="0"/>
      </w:pPr>
      <w:r>
        <w:rPr>
          <w:rFonts w:hint="eastAsia"/>
          <w:bCs/>
          <w:snapToGrid w:val="0"/>
        </w:rPr>
        <w:t>颜色变化</w:t>
      </w:r>
    </w:p>
    <w:p>
      <w:pPr>
        <w:pStyle w:val="4"/>
        <w:tabs>
          <w:tab w:val="left" w:pos="851"/>
        </w:tabs>
        <w:rPr>
          <w:bCs/>
          <w:snapToGrid w:val="0"/>
        </w:rPr>
      </w:pPr>
      <w:r>
        <w:rPr>
          <w:rFonts w:hint="eastAsia"/>
          <w:bCs/>
          <w:snapToGrid w:val="0"/>
        </w:rPr>
        <w:t>颜色变化是在</w:t>
      </w:r>
      <w:r>
        <w:rPr>
          <w:bCs/>
          <w:snapToGrid w:val="0"/>
        </w:rPr>
        <w:t>E</w:t>
      </w:r>
      <w:r>
        <w:rPr>
          <w:rFonts w:hint="eastAsia"/>
          <w:bCs/>
          <w:snapToGrid w:val="0"/>
        </w:rPr>
        <w:t>.6.1规定的温度范围内，在提高的温度</w:t>
      </w:r>
      <w:r>
        <w:rPr>
          <w:rFonts w:hint="eastAsia"/>
          <w:bCs/>
          <w:i/>
          <w:snapToGrid w:val="0"/>
        </w:rPr>
        <w:t>T</w:t>
      </w:r>
      <w:r>
        <w:rPr>
          <w:rFonts w:hint="eastAsia"/>
          <w:bCs/>
          <w:snapToGrid w:val="0"/>
        </w:rPr>
        <w:t>下的所有颜色测量点（由色品坐标</w:t>
      </w:r>
      <w:r>
        <w:rPr>
          <w:rFonts w:hint="eastAsia"/>
          <w:bCs/>
          <w:i/>
          <w:snapToGrid w:val="0"/>
        </w:rPr>
        <w:t>x,y</w:t>
      </w:r>
      <w:r>
        <w:rPr>
          <w:rFonts w:hint="eastAsia"/>
          <w:bCs/>
          <w:snapToGrid w:val="0"/>
        </w:rPr>
        <w:t>给出）相对于在以下条件下的颜色测量点</w:t>
      </w:r>
      <w:r>
        <w:rPr>
          <w:bCs/>
          <w:snapToGrid w:val="0"/>
        </w:rPr>
        <w:t>(</w:t>
      </w:r>
      <w:r>
        <w:rPr>
          <w:bCs/>
          <w:i/>
          <w:snapToGrid w:val="0"/>
        </w:rPr>
        <w:t>x</w:t>
      </w:r>
      <w:r>
        <w:rPr>
          <w:bCs/>
          <w:snapToGrid w:val="0"/>
          <w:vertAlign w:val="subscript"/>
        </w:rPr>
        <w:t>0</w:t>
      </w:r>
      <w:r>
        <w:rPr>
          <w:bCs/>
          <w:i/>
          <w:snapToGrid w:val="0"/>
        </w:rPr>
        <w:t>,y</w:t>
      </w:r>
      <w:r>
        <w:rPr>
          <w:bCs/>
          <w:snapToGrid w:val="0"/>
          <w:vertAlign w:val="subscript"/>
        </w:rPr>
        <w:t>0</w:t>
      </w:r>
      <w:r>
        <w:rPr>
          <w:bCs/>
          <w:snapToGrid w:val="0"/>
        </w:rPr>
        <w:t>)</w:t>
      </w:r>
      <w:r>
        <w:rPr>
          <w:rFonts w:hint="eastAsia"/>
          <w:bCs/>
          <w:snapToGrid w:val="0"/>
        </w:rPr>
        <w:t>的最大偏离，按以下公式计算：</w:t>
      </w:r>
    </w:p>
    <w:p>
      <w:pPr>
        <w:pStyle w:val="4"/>
        <w:tabs>
          <w:tab w:val="left" w:pos="851"/>
        </w:tabs>
        <w:spacing w:after="93" w:afterLines="30"/>
        <w:rPr>
          <w:bCs/>
          <w:snapToGrid w:val="0"/>
        </w:rPr>
      </w:pPr>
      <w:r>
        <w:rPr>
          <w:bCs/>
          <w:snapToGrid w:val="0"/>
        </w:rPr>
        <w:t>a)</w:t>
      </w:r>
      <w:r>
        <w:rPr>
          <w:rFonts w:hint="eastAsia"/>
          <w:bCs/>
          <w:snapToGrid w:val="0"/>
        </w:rPr>
        <w:t xml:space="preserve"> </w:t>
      </w:r>
      <w:r>
        <w:rPr>
          <w:bCs/>
          <w:snapToGrid w:val="0"/>
        </w:rPr>
        <w:t>23</w:t>
      </w:r>
      <w:r>
        <w:rPr>
          <w:rFonts w:hint="eastAsia"/>
          <w:bCs/>
          <w:snapToGrid w:val="0"/>
        </w:rPr>
        <w:t>℃（如果有集成散热装置）：</w:t>
      </w:r>
    </w:p>
    <w:p>
      <w:pPr>
        <w:pStyle w:val="4"/>
        <w:tabs>
          <w:tab w:val="left" w:pos="851"/>
        </w:tabs>
        <w:spacing w:after="93" w:afterLines="30"/>
        <w:rPr>
          <w:bCs/>
          <w:snapToGrid w:val="0"/>
          <w:vanish/>
        </w:rPr>
      </w:pPr>
      <m:oMathPara>
        <m:oMath>
          <m:r>
            <m:rPr>
              <m:sty m:val="p"/>
            </m:rPr>
            <w:rPr>
              <w:rFonts w:ascii="Cambria Math" w:hAnsi="Cambria Math"/>
              <w:snapToGrid w:val="0"/>
            </w:rPr>
            <m:t xml:space="preserve">                                     max⁡</m:t>
          </m:r>
          <m:d>
            <m:dPr>
              <m:begChr m:val="{"/>
              <m:endChr m:val="}"/>
              <m:ctrlPr>
                <w:rPr>
                  <w:rFonts w:ascii="Cambria Math" w:hAnsi="Cambria Math"/>
                  <w:i/>
                  <w:snapToGrid w:val="0"/>
                </w:rPr>
              </m:ctrlPr>
            </m:dPr>
            <m:e>
              <m:rad>
                <m:radPr>
                  <m:degHide m:val="1"/>
                  <m:ctrlPr>
                    <w:rPr>
                      <w:rFonts w:ascii="Cambria Math" w:hAnsi="Cambria Math"/>
                      <w:bCs/>
                      <w:i/>
                      <w:snapToGrid w:val="0"/>
                    </w:rPr>
                  </m:ctrlPr>
                </m:radPr>
                <m:deg>
                  <m:ctrlPr>
                    <w:rPr>
                      <w:rFonts w:ascii="Cambria Math" w:hAnsi="Cambria Math"/>
                      <w:bCs/>
                      <w:i/>
                      <w:snapToGrid w:val="0"/>
                    </w:rPr>
                  </m:ctrlPr>
                </m:deg>
                <m:e>
                  <m:sSup>
                    <m:sSupPr>
                      <m:ctrlPr>
                        <w:rPr>
                          <w:rFonts w:ascii="Cambria Math" w:hAnsi="Cambria Math"/>
                          <w:bCs/>
                          <w:snapToGrid w:val="0"/>
                          <w:lang w:val="fr-FR"/>
                        </w:rPr>
                      </m:ctrlPr>
                    </m:sSupPr>
                    <m:e>
                      <m:r>
                        <m:rPr>
                          <m:sty m:val="p"/>
                        </m:rPr>
                        <w:rPr>
                          <w:rFonts w:ascii="Cambria Math" w:hAnsi="Cambria Math"/>
                          <w:snapToGrid w:val="0"/>
                        </w:rPr>
                        <m:t>(</m:t>
                      </m:r>
                      <m:r>
                        <m:rPr/>
                        <w:rPr>
                          <w:rFonts w:ascii="Cambria Math" w:hAnsi="Cambria Math"/>
                          <w:snapToGrid w:val="0"/>
                        </w:rPr>
                        <m:t>x</m:t>
                      </m:r>
                      <m:r>
                        <m:rPr>
                          <m:sty m:val="p"/>
                        </m:rPr>
                        <w:rPr>
                          <w:rFonts w:ascii="Cambria Math" w:hAnsi="Cambria Math"/>
                          <w:snapToGrid w:val="0"/>
                        </w:rPr>
                        <m:t>(</m:t>
                      </m:r>
                      <m:r>
                        <m:rPr/>
                        <w:rPr>
                          <w:rFonts w:ascii="Cambria Math" w:hAnsi="Cambria Math"/>
                          <w:snapToGrid w:val="0"/>
                        </w:rPr>
                        <m:t>T</m:t>
                      </m:r>
                      <m:r>
                        <m:rPr>
                          <m:sty m:val="p"/>
                        </m:rPr>
                        <w:rPr>
                          <w:rFonts w:ascii="Cambria Math" w:hAnsi="Cambria Math"/>
                          <w:snapToGrid w:val="0"/>
                        </w:rPr>
                        <m:t>)−</m:t>
                      </m:r>
                      <m:sSub>
                        <m:sSubPr>
                          <m:ctrlPr>
                            <w:rPr>
                              <w:rFonts w:ascii="Cambria Math" w:hAnsi="Cambria Math"/>
                              <w:bCs/>
                              <w:snapToGrid w:val="0"/>
                              <w:lang w:val="fr-FR"/>
                            </w:rPr>
                          </m:ctrlPr>
                        </m:sSubPr>
                        <m:e>
                          <m:r>
                            <m:rPr/>
                            <w:rPr>
                              <w:rFonts w:ascii="Cambria Math" w:hAnsi="Cambria Math"/>
                              <w:snapToGrid w:val="0"/>
                              <w:lang w:val="fr-FR"/>
                            </w:rPr>
                            <m:t>x</m:t>
                          </m:r>
                          <m:ctrlPr>
                            <w:rPr>
                              <w:rFonts w:ascii="Cambria Math" w:hAnsi="Cambria Math"/>
                              <w:bCs/>
                              <w:snapToGrid w:val="0"/>
                              <w:lang w:val="fr-FR"/>
                            </w:rPr>
                          </m:ctrlPr>
                        </m:e>
                        <m:sub>
                          <m:r>
                            <m:rPr/>
                            <w:rPr>
                              <w:rFonts w:ascii="Cambria Math" w:hAnsi="Cambria Math"/>
                              <w:snapToGrid w:val="0"/>
                            </w:rPr>
                            <m:t>0</m:t>
                          </m:r>
                          <m:ctrlPr>
                            <w:rPr>
                              <w:rFonts w:ascii="Cambria Math" w:hAnsi="Cambria Math"/>
                              <w:bCs/>
                              <w:snapToGrid w:val="0"/>
                              <w:lang w:val="fr-FR"/>
                            </w:rPr>
                          </m:ctrlPr>
                        </m:sub>
                      </m:sSub>
                      <m:r>
                        <m:rPr>
                          <m:sty m:val="p"/>
                        </m:rPr>
                        <w:rPr>
                          <w:rFonts w:ascii="Cambria Math" w:hAnsi="Cambria Math"/>
                          <w:snapToGrid w:val="0"/>
                        </w:rPr>
                        <m:t>(23</m:t>
                      </m:r>
                      <m:r>
                        <m:rPr>
                          <m:sty m:val="p"/>
                        </m:rPr>
                        <w:rPr>
                          <w:rFonts w:hint="eastAsia" w:ascii="Cambria Math" w:hAnsi="Cambria Math"/>
                          <w:snapToGrid w:val="0"/>
                        </w:rPr>
                        <m:t>℃</m:t>
                      </m:r>
                      <m:r>
                        <m:rPr>
                          <m:sty m:val="p"/>
                        </m:rPr>
                        <w:rPr>
                          <w:rFonts w:ascii="Cambria Math" w:hAnsi="Cambria Math"/>
                          <w:snapToGrid w:val="0"/>
                        </w:rPr>
                        <m:t>))</m:t>
                      </m:r>
                      <m:ctrlPr>
                        <w:rPr>
                          <w:rFonts w:ascii="Cambria Math" w:hAnsi="Cambria Math"/>
                          <w:bCs/>
                          <w:snapToGrid w:val="0"/>
                          <w:lang w:val="fr-FR"/>
                        </w:rPr>
                      </m:ctrlPr>
                    </m:e>
                    <m:sup>
                      <m:r>
                        <m:rPr/>
                        <w:rPr>
                          <w:rFonts w:ascii="Cambria Math" w:hAnsi="Cambria Math"/>
                          <w:snapToGrid w:val="0"/>
                        </w:rPr>
                        <m:t>2</m:t>
                      </m:r>
                      <m:ctrlPr>
                        <w:rPr>
                          <w:rFonts w:ascii="Cambria Math" w:hAnsi="Cambria Math"/>
                          <w:bCs/>
                          <w:snapToGrid w:val="0"/>
                          <w:lang w:val="fr-FR"/>
                        </w:rPr>
                      </m:ctrlPr>
                    </m:sup>
                  </m:sSup>
                  <m:r>
                    <m:rPr>
                      <m:sty m:val="p"/>
                    </m:rPr>
                    <w:rPr>
                      <w:rFonts w:ascii="Cambria Math" w:hAnsi="Cambria Math"/>
                      <w:snapToGrid w:val="0"/>
                    </w:rPr>
                    <m:t xml:space="preserve"> + </m:t>
                  </m:r>
                  <m:sSup>
                    <m:sSupPr>
                      <m:ctrlPr>
                        <w:rPr>
                          <w:rFonts w:ascii="Cambria Math" w:hAnsi="Cambria Math"/>
                          <w:bCs/>
                          <w:snapToGrid w:val="0"/>
                          <w:lang w:val="fr-FR"/>
                        </w:rPr>
                      </m:ctrlPr>
                    </m:sSupPr>
                    <m:e>
                      <m:r>
                        <m:rPr>
                          <m:sty m:val="p"/>
                        </m:rPr>
                        <w:rPr>
                          <w:rFonts w:ascii="Cambria Math" w:hAnsi="Cambria Math"/>
                          <w:snapToGrid w:val="0"/>
                        </w:rPr>
                        <m:t>(y(</m:t>
                      </m:r>
                      <m:r>
                        <m:rPr/>
                        <w:rPr>
                          <w:rFonts w:ascii="Cambria Math" w:hAnsi="Cambria Math"/>
                          <w:snapToGrid w:val="0"/>
                        </w:rPr>
                        <m:t>T</m:t>
                      </m:r>
                      <m:r>
                        <m:rPr>
                          <m:sty m:val="p"/>
                        </m:rPr>
                        <w:rPr>
                          <w:rFonts w:ascii="Cambria Math" w:hAnsi="Cambria Math"/>
                          <w:snapToGrid w:val="0"/>
                        </w:rPr>
                        <m:t>)−</m:t>
                      </m:r>
                      <m:sSub>
                        <m:sSubPr>
                          <m:ctrlPr>
                            <w:rPr>
                              <w:rFonts w:ascii="Cambria Math" w:hAnsi="Cambria Math"/>
                              <w:bCs/>
                              <w:snapToGrid w:val="0"/>
                              <w:lang w:val="fr-FR"/>
                            </w:rPr>
                          </m:ctrlPr>
                        </m:sSubPr>
                        <m:e>
                          <m:r>
                            <m:rPr/>
                            <w:rPr>
                              <w:rFonts w:ascii="Cambria Math" w:hAnsi="Cambria Math"/>
                              <w:snapToGrid w:val="0"/>
                              <w:lang w:val="fr-FR"/>
                            </w:rPr>
                            <m:t>y</m:t>
                          </m:r>
                          <m:ctrlPr>
                            <w:rPr>
                              <w:rFonts w:ascii="Cambria Math" w:hAnsi="Cambria Math"/>
                              <w:bCs/>
                              <w:snapToGrid w:val="0"/>
                              <w:lang w:val="fr-FR"/>
                            </w:rPr>
                          </m:ctrlPr>
                        </m:e>
                        <m:sub>
                          <m:r>
                            <m:rPr/>
                            <w:rPr>
                              <w:rFonts w:ascii="Cambria Math" w:hAnsi="Cambria Math"/>
                              <w:snapToGrid w:val="0"/>
                            </w:rPr>
                            <m:t>0</m:t>
                          </m:r>
                          <m:ctrlPr>
                            <w:rPr>
                              <w:rFonts w:ascii="Cambria Math" w:hAnsi="Cambria Math"/>
                              <w:bCs/>
                              <w:snapToGrid w:val="0"/>
                              <w:lang w:val="fr-FR"/>
                            </w:rPr>
                          </m:ctrlPr>
                        </m:sub>
                      </m:sSub>
                      <m:r>
                        <m:rPr>
                          <m:sty m:val="p"/>
                        </m:rPr>
                        <w:rPr>
                          <w:rFonts w:ascii="Cambria Math" w:hAnsi="Cambria Math"/>
                          <w:snapToGrid w:val="0"/>
                        </w:rPr>
                        <m:t>(23</m:t>
                      </m:r>
                      <m:r>
                        <m:rPr>
                          <m:sty m:val="p"/>
                        </m:rPr>
                        <w:rPr>
                          <w:rFonts w:hint="eastAsia" w:ascii="Cambria Math" w:hAnsi="Cambria Math"/>
                          <w:snapToGrid w:val="0"/>
                        </w:rPr>
                        <m:t>℃</m:t>
                      </m:r>
                      <m:r>
                        <m:rPr>
                          <m:sty m:val="p"/>
                        </m:rPr>
                        <w:rPr>
                          <w:rFonts w:ascii="Cambria Math" w:hAnsi="Cambria Math"/>
                          <w:snapToGrid w:val="0"/>
                        </w:rPr>
                        <m:t>))</m:t>
                      </m:r>
                      <m:ctrlPr>
                        <w:rPr>
                          <w:rFonts w:ascii="Cambria Math" w:hAnsi="Cambria Math"/>
                          <w:bCs/>
                          <w:snapToGrid w:val="0"/>
                          <w:lang w:val="fr-FR"/>
                        </w:rPr>
                      </m:ctrlPr>
                    </m:e>
                    <m:sup>
                      <m:r>
                        <m:rPr/>
                        <w:rPr>
                          <w:rFonts w:ascii="Cambria Math" w:hAnsi="Cambria Math"/>
                          <w:snapToGrid w:val="0"/>
                        </w:rPr>
                        <m:t>2</m:t>
                      </m:r>
                      <m:ctrlPr>
                        <w:rPr>
                          <w:rFonts w:ascii="Cambria Math" w:hAnsi="Cambria Math"/>
                          <w:bCs/>
                          <w:snapToGrid w:val="0"/>
                          <w:lang w:val="fr-FR"/>
                        </w:rPr>
                      </m:ctrlPr>
                    </m:sup>
                  </m:sSup>
                  <m:ctrlPr>
                    <w:rPr>
                      <w:rFonts w:ascii="Cambria Math" w:hAnsi="Cambria Math"/>
                      <w:bCs/>
                      <w:i/>
                      <w:snapToGrid w:val="0"/>
                    </w:rPr>
                  </m:ctrlPr>
                </m:e>
              </m:rad>
              <m:ctrlPr>
                <w:rPr>
                  <w:rFonts w:ascii="Cambria Math" w:hAnsi="Cambria Math"/>
                  <w:i/>
                  <w:snapToGrid w:val="0"/>
                </w:rPr>
              </m:ctrlPr>
            </m:e>
          </m:d>
        </m:oMath>
      </m:oMathPara>
    </w:p>
    <w:p>
      <w:pPr>
        <w:pStyle w:val="4"/>
        <w:tabs>
          <w:tab w:val="left" w:pos="851"/>
        </w:tabs>
        <w:spacing w:before="93" w:beforeLines="30" w:after="93" w:afterLines="30"/>
        <w:rPr>
          <w:bCs/>
          <w:snapToGrid w:val="0"/>
        </w:rPr>
      </w:pPr>
      <w:r>
        <w:rPr>
          <w:bCs/>
          <w:snapToGrid w:val="0"/>
        </w:rPr>
        <w:t xml:space="preserve"> </w:t>
      </w:r>
      <w:r>
        <w:rPr>
          <w:rFonts w:hint="eastAsia"/>
          <w:bCs/>
          <w:snapToGrid w:val="0"/>
        </w:rPr>
        <w:t xml:space="preserve">   …………………(</w:t>
      </w:r>
      <w:r>
        <w:rPr>
          <w:bCs/>
          <w:snapToGrid w:val="0"/>
        </w:rPr>
        <w:t>E</w:t>
      </w:r>
      <w:r>
        <w:rPr>
          <w:rFonts w:hint="eastAsia"/>
          <w:bCs/>
          <w:snapToGrid w:val="0"/>
        </w:rPr>
        <w:t>1)</w:t>
      </w:r>
    </w:p>
    <w:p>
      <w:pPr>
        <w:pStyle w:val="4"/>
        <w:tabs>
          <w:tab w:val="left" w:pos="851"/>
        </w:tabs>
        <w:spacing w:before="93" w:beforeLines="30" w:after="93" w:afterLines="30"/>
        <w:rPr>
          <w:bCs/>
          <w:snapToGrid w:val="0"/>
        </w:rPr>
      </w:pPr>
      <w:r>
        <w:rPr>
          <w:bCs/>
          <w:snapToGrid w:val="0"/>
        </w:rPr>
        <w:t>b)</w:t>
      </w:r>
      <w:r>
        <w:rPr>
          <w:rFonts w:hint="eastAsia"/>
          <w:bCs/>
          <w:snapToGrid w:val="0"/>
        </w:rPr>
        <w:t xml:space="preserve"> </w:t>
      </w:r>
      <w:r>
        <w:rPr>
          <w:bCs/>
          <w:snapToGrid w:val="0"/>
        </w:rPr>
        <w:t>T</w:t>
      </w:r>
      <w:r>
        <w:rPr>
          <w:bCs/>
          <w:snapToGrid w:val="0"/>
          <w:vertAlign w:val="subscript"/>
        </w:rPr>
        <w:t>b</w:t>
      </w:r>
      <w:r>
        <w:rPr>
          <w:rFonts w:hint="eastAsia"/>
          <w:bCs/>
          <w:snapToGrid w:val="0"/>
        </w:rPr>
        <w:t>（如果规定了</w:t>
      </w:r>
      <w:r>
        <w:rPr>
          <w:bCs/>
          <w:snapToGrid w:val="0"/>
        </w:rPr>
        <w:t>T</w:t>
      </w:r>
      <w:r>
        <w:rPr>
          <w:bCs/>
          <w:snapToGrid w:val="0"/>
          <w:vertAlign w:val="subscript"/>
        </w:rPr>
        <w:t>b</w:t>
      </w:r>
      <w:r>
        <w:rPr>
          <w:rFonts w:hint="eastAsia"/>
          <w:bCs/>
          <w:snapToGrid w:val="0"/>
        </w:rPr>
        <w:t>温度）：</w:t>
      </w:r>
    </w:p>
    <w:p>
      <w:pPr>
        <w:pStyle w:val="4"/>
        <w:tabs>
          <w:tab w:val="left" w:pos="851"/>
        </w:tabs>
        <w:spacing w:before="93" w:beforeLines="30" w:after="93" w:afterLines="30"/>
        <w:rPr>
          <w:vanish/>
        </w:rPr>
      </w:pPr>
      <m:oMathPara>
        <m:oMath>
          <m:r>
            <m:rPr>
              <m:sty m:val="p"/>
            </m:rPr>
            <w:rPr>
              <w:rFonts w:ascii="Cambria Math" w:hAnsi="Cambria Math"/>
              <w:snapToGrid w:val="0"/>
              <w:lang w:val="fr-FR"/>
            </w:rPr>
            <m:t xml:space="preserve">                                            max</m:t>
          </m:r>
          <m:d>
            <m:dPr>
              <m:begChr m:val="{"/>
              <m:endChr m:val="}"/>
              <m:ctrlPr>
                <w:rPr>
                  <w:rFonts w:ascii="Cambria Math" w:hAnsi="Cambria Math"/>
                  <w:bCs/>
                  <w:snapToGrid w:val="0"/>
                  <w:lang w:val="fr-FR"/>
                </w:rPr>
              </m:ctrlPr>
            </m:dPr>
            <m:e>
              <m:rad>
                <m:radPr>
                  <m:degHide m:val="1"/>
                  <m:ctrlPr>
                    <w:rPr>
                      <w:rFonts w:ascii="Cambria Math" w:hAnsi="Cambria Math"/>
                      <w:bCs/>
                      <w:i/>
                      <w:snapToGrid w:val="0"/>
                      <w:lang w:val="fr-FR"/>
                    </w:rPr>
                  </m:ctrlPr>
                </m:radPr>
                <m:deg>
                  <m:ctrlPr>
                    <w:rPr>
                      <w:rFonts w:ascii="Cambria Math" w:hAnsi="Cambria Math"/>
                      <w:bCs/>
                      <w:i/>
                      <w:snapToGrid w:val="0"/>
                      <w:lang w:val="fr-FR"/>
                    </w:rPr>
                  </m:ctrlPr>
                </m:deg>
                <m:e>
                  <m:sSup>
                    <m:sSupPr>
                      <m:ctrlPr>
                        <w:rPr>
                          <w:rFonts w:ascii="Cambria Math" w:hAnsi="Cambria Math"/>
                          <w:bCs/>
                          <w:i/>
                          <w:snapToGrid w:val="0"/>
                          <w:lang w:val="fr-FR"/>
                        </w:rPr>
                      </m:ctrlPr>
                    </m:sSupPr>
                    <m:e>
                      <m:r>
                        <m:rPr/>
                        <w:rPr>
                          <w:rFonts w:ascii="Cambria Math" w:hAnsi="Cambria Math"/>
                          <w:snapToGrid w:val="0"/>
                          <w:lang w:val="fr-FR"/>
                        </w:rPr>
                        <m:t>(x</m:t>
                      </m:r>
                      <m:d>
                        <m:dPr>
                          <m:ctrlPr>
                            <w:rPr>
                              <w:rFonts w:ascii="Cambria Math" w:hAnsi="Cambria Math"/>
                              <w:bCs/>
                              <w:i/>
                              <w:snapToGrid w:val="0"/>
                              <w:lang w:val="fr-FR"/>
                            </w:rPr>
                          </m:ctrlPr>
                        </m:dPr>
                        <m:e>
                          <m:r>
                            <m:rPr/>
                            <w:rPr>
                              <w:rFonts w:ascii="Cambria Math" w:hAnsi="Cambria Math"/>
                              <w:snapToGrid w:val="0"/>
                              <w:lang w:val="fr-FR"/>
                            </w:rPr>
                            <m:t>T</m:t>
                          </m:r>
                          <m:ctrlPr>
                            <w:rPr>
                              <w:rFonts w:ascii="Cambria Math" w:hAnsi="Cambria Math"/>
                              <w:bCs/>
                              <w:i/>
                              <w:snapToGrid w:val="0"/>
                              <w:lang w:val="fr-FR"/>
                            </w:rPr>
                          </m:ctrlPr>
                        </m:e>
                      </m:d>
                      <m:r>
                        <m:rPr/>
                        <w:rPr>
                          <w:rFonts w:ascii="Cambria Math" w:hAnsi="Cambria Math"/>
                          <w:snapToGrid w:val="0"/>
                          <w:lang w:val="fr-FR"/>
                        </w:rPr>
                        <m:t>−</m:t>
                      </m:r>
                      <m:sSub>
                        <m:sSubPr>
                          <m:ctrlPr>
                            <w:rPr>
                              <w:rFonts w:ascii="Cambria Math" w:hAnsi="Cambria Math"/>
                              <w:bCs/>
                              <w:i/>
                              <w:snapToGrid w:val="0"/>
                              <w:lang w:val="fr-FR"/>
                            </w:rPr>
                          </m:ctrlPr>
                        </m:sSubPr>
                        <m:e>
                          <m:r>
                            <m:rPr/>
                            <w:rPr>
                              <w:rFonts w:ascii="Cambria Math" w:hAnsi="Cambria Math"/>
                              <w:snapToGrid w:val="0"/>
                              <w:lang w:val="fr-FR"/>
                            </w:rPr>
                            <m:t>x</m:t>
                          </m:r>
                          <m:ctrlPr>
                            <w:rPr>
                              <w:rFonts w:ascii="Cambria Math" w:hAnsi="Cambria Math"/>
                              <w:bCs/>
                              <w:i/>
                              <w:snapToGrid w:val="0"/>
                              <w:lang w:val="fr-FR"/>
                            </w:rPr>
                          </m:ctrlPr>
                        </m:e>
                        <m:sub>
                          <m:r>
                            <m:rPr/>
                            <w:rPr>
                              <w:rFonts w:ascii="Cambria Math" w:hAnsi="Cambria Math"/>
                              <w:snapToGrid w:val="0"/>
                              <w:lang w:val="fr-FR"/>
                            </w:rPr>
                            <m:t>0</m:t>
                          </m:r>
                          <m:ctrlPr>
                            <w:rPr>
                              <w:rFonts w:ascii="Cambria Math" w:hAnsi="Cambria Math"/>
                              <w:bCs/>
                              <w:i/>
                              <w:snapToGrid w:val="0"/>
                              <w:lang w:val="fr-FR"/>
                            </w:rPr>
                          </m:ctrlPr>
                        </m:sub>
                      </m:sSub>
                      <m:d>
                        <m:dPr>
                          <m:ctrlPr>
                            <w:rPr>
                              <w:rFonts w:ascii="Cambria Math" w:hAnsi="Cambria Math"/>
                              <w:bCs/>
                              <w:i/>
                              <w:snapToGrid w:val="0"/>
                              <w:lang w:val="fr-FR"/>
                            </w:rPr>
                          </m:ctrlPr>
                        </m:dPr>
                        <m:e>
                          <m:sSub>
                            <m:sSubPr>
                              <m:ctrlPr>
                                <w:rPr>
                                  <w:rFonts w:ascii="Cambria Math" w:hAnsi="Cambria Math"/>
                                  <w:bCs/>
                                  <w:i/>
                                  <w:snapToGrid w:val="0"/>
                                  <w:lang w:val="fr-FR"/>
                                </w:rPr>
                              </m:ctrlPr>
                            </m:sSubPr>
                            <m:e>
                              <m:r>
                                <m:rPr>
                                  <m:sty m:val="p"/>
                                </m:rPr>
                                <w:rPr>
                                  <w:rFonts w:ascii="Cambria Math" w:hAnsi="Cambria Math"/>
                                  <w:snapToGrid w:val="0"/>
                                  <w:lang w:val="fr-FR"/>
                                </w:rPr>
                                <m:t>T</m:t>
                              </m:r>
                              <m:ctrlPr>
                                <w:rPr>
                                  <w:rFonts w:ascii="Cambria Math" w:hAnsi="Cambria Math"/>
                                  <w:bCs/>
                                  <w:i/>
                                  <w:snapToGrid w:val="0"/>
                                  <w:lang w:val="fr-FR"/>
                                </w:rPr>
                              </m:ctrlPr>
                            </m:e>
                            <m:sub>
                              <m:r>
                                <m:rPr>
                                  <m:sty m:val="p"/>
                                </m:rPr>
                                <w:rPr>
                                  <w:rFonts w:ascii="Cambria Math" w:hAnsi="Cambria Math"/>
                                  <w:snapToGrid w:val="0"/>
                                  <w:lang w:val="fr-FR"/>
                                </w:rPr>
                                <m:t>b</m:t>
                              </m:r>
                              <m:ctrlPr>
                                <w:rPr>
                                  <w:rFonts w:ascii="Cambria Math" w:hAnsi="Cambria Math"/>
                                  <w:bCs/>
                                  <w:i/>
                                  <w:snapToGrid w:val="0"/>
                                  <w:lang w:val="fr-FR"/>
                                </w:rPr>
                              </m:ctrlPr>
                            </m:sub>
                          </m:sSub>
                          <m:ctrlPr>
                            <w:rPr>
                              <w:rFonts w:ascii="Cambria Math" w:hAnsi="Cambria Math"/>
                              <w:bCs/>
                              <w:i/>
                              <w:snapToGrid w:val="0"/>
                              <w:lang w:val="fr-FR"/>
                            </w:rPr>
                          </m:ctrlPr>
                        </m:e>
                      </m:d>
                      <m:r>
                        <m:rPr/>
                        <w:rPr>
                          <w:rFonts w:ascii="Cambria Math" w:hAnsi="Cambria Math"/>
                          <w:snapToGrid w:val="0"/>
                          <w:lang w:val="fr-FR"/>
                        </w:rPr>
                        <m:t>)</m:t>
                      </m:r>
                      <m:ctrlPr>
                        <w:rPr>
                          <w:rFonts w:ascii="Cambria Math" w:hAnsi="Cambria Math"/>
                          <w:bCs/>
                          <w:i/>
                          <w:snapToGrid w:val="0"/>
                          <w:lang w:val="fr-FR"/>
                        </w:rPr>
                      </m:ctrlPr>
                    </m:e>
                    <m:sup>
                      <m:r>
                        <m:rPr/>
                        <w:rPr>
                          <w:rFonts w:ascii="Cambria Math" w:hAnsi="Cambria Math"/>
                          <w:snapToGrid w:val="0"/>
                          <w:lang w:val="fr-FR"/>
                        </w:rPr>
                        <m:t>2</m:t>
                      </m:r>
                      <m:ctrlPr>
                        <w:rPr>
                          <w:rFonts w:ascii="Cambria Math" w:hAnsi="Cambria Math"/>
                          <w:bCs/>
                          <w:i/>
                          <w:snapToGrid w:val="0"/>
                          <w:lang w:val="fr-FR"/>
                        </w:rPr>
                      </m:ctrlPr>
                    </m:sup>
                  </m:sSup>
                  <m:r>
                    <m:rPr/>
                    <w:rPr>
                      <w:rFonts w:ascii="Cambria Math" w:hAnsi="Cambria Math"/>
                      <w:snapToGrid w:val="0"/>
                      <w:lang w:val="fr-FR"/>
                    </w:rPr>
                    <m:t>+</m:t>
                  </m:r>
                  <m:sSup>
                    <m:sSupPr>
                      <m:ctrlPr>
                        <w:rPr>
                          <w:rFonts w:ascii="Cambria Math" w:hAnsi="Cambria Math"/>
                          <w:bCs/>
                          <w:i/>
                          <w:snapToGrid w:val="0"/>
                          <w:lang w:val="fr-FR"/>
                        </w:rPr>
                      </m:ctrlPr>
                    </m:sSupPr>
                    <m:e>
                      <m:r>
                        <m:rPr/>
                        <w:rPr>
                          <w:rFonts w:ascii="Cambria Math" w:hAnsi="Cambria Math"/>
                          <w:snapToGrid w:val="0"/>
                          <w:lang w:val="fr-FR"/>
                        </w:rPr>
                        <m:t>(y</m:t>
                      </m:r>
                      <m:d>
                        <m:dPr>
                          <m:ctrlPr>
                            <w:rPr>
                              <w:rFonts w:ascii="Cambria Math" w:hAnsi="Cambria Math"/>
                              <w:bCs/>
                              <w:i/>
                              <w:snapToGrid w:val="0"/>
                              <w:lang w:val="fr-FR"/>
                            </w:rPr>
                          </m:ctrlPr>
                        </m:dPr>
                        <m:e>
                          <m:r>
                            <m:rPr/>
                            <w:rPr>
                              <w:rFonts w:ascii="Cambria Math" w:hAnsi="Cambria Math"/>
                              <w:snapToGrid w:val="0"/>
                              <w:lang w:val="fr-FR"/>
                            </w:rPr>
                            <m:t>T</m:t>
                          </m:r>
                          <m:ctrlPr>
                            <w:rPr>
                              <w:rFonts w:ascii="Cambria Math" w:hAnsi="Cambria Math"/>
                              <w:bCs/>
                              <w:i/>
                              <w:snapToGrid w:val="0"/>
                              <w:lang w:val="fr-FR"/>
                            </w:rPr>
                          </m:ctrlPr>
                        </m:e>
                      </m:d>
                      <m:r>
                        <m:rPr/>
                        <w:rPr>
                          <w:rFonts w:ascii="Cambria Math" w:hAnsi="Cambria Math"/>
                          <w:snapToGrid w:val="0"/>
                          <w:lang w:val="fr-FR"/>
                        </w:rPr>
                        <m:t>−</m:t>
                      </m:r>
                      <m:sSub>
                        <m:sSubPr>
                          <m:ctrlPr>
                            <w:rPr>
                              <w:rFonts w:ascii="Cambria Math" w:hAnsi="Cambria Math"/>
                              <w:bCs/>
                              <w:i/>
                              <w:snapToGrid w:val="0"/>
                              <w:lang w:val="fr-FR"/>
                            </w:rPr>
                          </m:ctrlPr>
                        </m:sSubPr>
                        <m:e>
                          <m:r>
                            <m:rPr/>
                            <w:rPr>
                              <w:rFonts w:ascii="Cambria Math" w:hAnsi="Cambria Math"/>
                              <w:snapToGrid w:val="0"/>
                              <w:lang w:val="fr-FR"/>
                            </w:rPr>
                            <m:t>y</m:t>
                          </m:r>
                          <m:ctrlPr>
                            <w:rPr>
                              <w:rFonts w:ascii="Cambria Math" w:hAnsi="Cambria Math"/>
                              <w:bCs/>
                              <w:i/>
                              <w:snapToGrid w:val="0"/>
                              <w:lang w:val="fr-FR"/>
                            </w:rPr>
                          </m:ctrlPr>
                        </m:e>
                        <m:sub>
                          <m:r>
                            <m:rPr>
                              <m:sty m:val="p"/>
                            </m:rPr>
                            <w:rPr>
                              <w:rFonts w:ascii="Cambria Math" w:hAnsi="Cambria Math"/>
                              <w:snapToGrid w:val="0"/>
                              <w:lang w:val="fr-FR"/>
                            </w:rPr>
                            <m:t>0</m:t>
                          </m:r>
                          <m:ctrlPr>
                            <w:rPr>
                              <w:rFonts w:ascii="Cambria Math" w:hAnsi="Cambria Math"/>
                              <w:bCs/>
                              <w:i/>
                              <w:snapToGrid w:val="0"/>
                              <w:lang w:val="fr-FR"/>
                            </w:rPr>
                          </m:ctrlPr>
                        </m:sub>
                      </m:sSub>
                      <m:d>
                        <m:dPr>
                          <m:ctrlPr>
                            <w:rPr>
                              <w:rFonts w:ascii="Cambria Math" w:hAnsi="Cambria Math"/>
                              <w:bCs/>
                              <w:i/>
                              <w:snapToGrid w:val="0"/>
                              <w:lang w:val="fr-FR"/>
                            </w:rPr>
                          </m:ctrlPr>
                        </m:dPr>
                        <m:e>
                          <m:sSub>
                            <m:sSubPr>
                              <m:ctrlPr>
                                <w:rPr>
                                  <w:rFonts w:ascii="Cambria Math" w:hAnsi="Cambria Math"/>
                                  <w:bCs/>
                                  <w:i/>
                                  <w:snapToGrid w:val="0"/>
                                  <w:lang w:val="fr-FR"/>
                                </w:rPr>
                              </m:ctrlPr>
                            </m:sSubPr>
                            <m:e>
                              <m:r>
                                <m:rPr>
                                  <m:sty m:val="p"/>
                                </m:rPr>
                                <w:rPr>
                                  <w:rFonts w:ascii="Cambria Math" w:hAnsi="Cambria Math"/>
                                  <w:snapToGrid w:val="0"/>
                                  <w:lang w:val="fr-FR"/>
                                </w:rPr>
                                <m:t>T</m:t>
                              </m:r>
                              <m:ctrlPr>
                                <w:rPr>
                                  <w:rFonts w:ascii="Cambria Math" w:hAnsi="Cambria Math"/>
                                  <w:bCs/>
                                  <w:i/>
                                  <w:snapToGrid w:val="0"/>
                                  <w:lang w:val="fr-FR"/>
                                </w:rPr>
                              </m:ctrlPr>
                            </m:e>
                            <m:sub>
                              <m:r>
                                <m:rPr>
                                  <m:sty m:val="p"/>
                                </m:rPr>
                                <w:rPr>
                                  <w:rFonts w:ascii="Cambria Math" w:hAnsi="Cambria Math"/>
                                  <w:snapToGrid w:val="0"/>
                                  <w:lang w:val="fr-FR"/>
                                </w:rPr>
                                <m:t>b</m:t>
                              </m:r>
                              <m:ctrlPr>
                                <w:rPr>
                                  <w:rFonts w:ascii="Cambria Math" w:hAnsi="Cambria Math"/>
                                  <w:bCs/>
                                  <w:i/>
                                  <w:snapToGrid w:val="0"/>
                                  <w:lang w:val="fr-FR"/>
                                </w:rPr>
                              </m:ctrlPr>
                            </m:sub>
                          </m:sSub>
                          <m:ctrlPr>
                            <w:rPr>
                              <w:rFonts w:ascii="Cambria Math" w:hAnsi="Cambria Math"/>
                              <w:bCs/>
                              <w:i/>
                              <w:snapToGrid w:val="0"/>
                              <w:lang w:val="fr-FR"/>
                            </w:rPr>
                          </m:ctrlPr>
                        </m:e>
                      </m:d>
                      <m:r>
                        <m:rPr/>
                        <w:rPr>
                          <w:rFonts w:ascii="Cambria Math" w:hAnsi="Cambria Math"/>
                          <w:snapToGrid w:val="0"/>
                          <w:lang w:val="fr-FR"/>
                        </w:rPr>
                        <m:t>)</m:t>
                      </m:r>
                      <m:ctrlPr>
                        <w:rPr>
                          <w:rFonts w:ascii="Cambria Math" w:hAnsi="Cambria Math"/>
                          <w:bCs/>
                          <w:i/>
                          <w:snapToGrid w:val="0"/>
                          <w:lang w:val="fr-FR"/>
                        </w:rPr>
                      </m:ctrlPr>
                    </m:e>
                    <m:sup>
                      <m:r>
                        <m:rPr/>
                        <w:rPr>
                          <w:rFonts w:ascii="Cambria Math" w:hAnsi="Cambria Math"/>
                          <w:snapToGrid w:val="0"/>
                          <w:lang w:val="fr-FR"/>
                        </w:rPr>
                        <m:t>2</m:t>
                      </m:r>
                      <m:ctrlPr>
                        <w:rPr>
                          <w:rFonts w:ascii="Cambria Math" w:hAnsi="Cambria Math"/>
                          <w:bCs/>
                          <w:i/>
                          <w:snapToGrid w:val="0"/>
                          <w:lang w:val="fr-FR"/>
                        </w:rPr>
                      </m:ctrlPr>
                    </m:sup>
                  </m:sSup>
                  <m:ctrlPr>
                    <w:rPr>
                      <w:rFonts w:ascii="Cambria Math" w:hAnsi="Cambria Math"/>
                      <w:bCs/>
                      <w:i/>
                      <w:snapToGrid w:val="0"/>
                      <w:lang w:val="fr-FR"/>
                    </w:rPr>
                  </m:ctrlPr>
                </m:e>
              </m:rad>
              <m:ctrlPr>
                <w:rPr>
                  <w:rFonts w:ascii="Cambria Math" w:hAnsi="Cambria Math"/>
                  <w:bCs/>
                  <w:snapToGrid w:val="0"/>
                  <w:lang w:val="fr-FR"/>
                </w:rPr>
              </m:ctrlPr>
            </m:e>
          </m:d>
        </m:oMath>
      </m:oMathPara>
    </w:p>
    <w:p>
      <w:pPr>
        <w:pStyle w:val="4"/>
        <w:tabs>
          <w:tab w:val="left" w:pos="851"/>
        </w:tabs>
        <w:ind w:firstLine="1050" w:firstLineChars="500"/>
      </w:pPr>
      <w:r>
        <w:t xml:space="preserve"> </w:t>
      </w:r>
      <w:r>
        <w:rPr>
          <w:rFonts w:hint="eastAsia"/>
        </w:rPr>
        <w:t xml:space="preserve">   </w:t>
      </w:r>
      <w:r>
        <w:rPr>
          <w:rFonts w:hint="eastAsia"/>
          <w:bCs/>
          <w:snapToGrid w:val="0"/>
        </w:rPr>
        <w:t>………………………(</w:t>
      </w:r>
      <w:r>
        <w:rPr>
          <w:bCs/>
          <w:snapToGrid w:val="0"/>
        </w:rPr>
        <w:t>E</w:t>
      </w:r>
      <w:r>
        <w:rPr>
          <w:rFonts w:hint="eastAsia"/>
          <w:bCs/>
          <w:snapToGrid w:val="0"/>
        </w:rPr>
        <w:t>2)</w:t>
      </w:r>
    </w:p>
    <w:p>
      <w:pPr>
        <w:pStyle w:val="4"/>
        <w:tabs>
          <w:tab w:val="left" w:pos="851"/>
        </w:tabs>
      </w:pPr>
    </w:p>
    <w:p>
      <w:pPr>
        <w:pStyle w:val="4"/>
        <w:tabs>
          <w:tab w:val="left" w:pos="851"/>
        </w:tabs>
      </w:pPr>
    </w:p>
    <w:p>
      <w:pPr>
        <w:pStyle w:val="99"/>
      </w:pPr>
    </w:p>
    <w:p>
      <w:pPr>
        <w:pStyle w:val="87"/>
      </w:pPr>
    </w:p>
    <w:p>
      <w:pPr>
        <w:pStyle w:val="85"/>
        <w:ind w:left="0"/>
      </w:pPr>
      <w:r>
        <w:br w:type="textWrapping"/>
      </w:r>
      <w:bookmarkStart w:id="1591" w:name="_Toc532830473"/>
      <w:bookmarkStart w:id="1592" w:name="_Toc6637065"/>
      <w:bookmarkStart w:id="1593" w:name="_Toc531973001"/>
      <w:bookmarkStart w:id="1594" w:name="_Toc7125650"/>
      <w:bookmarkStart w:id="1595" w:name="_Toc531972845"/>
      <w:bookmarkStart w:id="1596" w:name="_Toc27755685"/>
      <w:bookmarkStart w:id="1597" w:name="_Toc102406437"/>
      <w:bookmarkStart w:id="1598" w:name="_Toc127453463"/>
      <w:bookmarkStart w:id="1599" w:name="_Toc122166165"/>
      <w:bookmarkStart w:id="1600" w:name="_Toc127344390"/>
      <w:bookmarkStart w:id="1601" w:name="_Toc137017223"/>
      <w:bookmarkStart w:id="1602" w:name="_Toc128492111"/>
      <w:bookmarkStart w:id="1603" w:name="_Toc121753718"/>
      <w:bookmarkStart w:id="1604" w:name="_Toc30260431"/>
      <w:bookmarkStart w:id="1605" w:name="_Toc27508737"/>
      <w:bookmarkStart w:id="1606" w:name="_Toc102664321"/>
      <w:bookmarkStart w:id="1607" w:name="_Toc58678952"/>
      <w:bookmarkStart w:id="1608" w:name="_Toc7211648"/>
      <w:bookmarkStart w:id="1609" w:name="_Toc124861120"/>
      <w:bookmarkStart w:id="1610" w:name="_Toc133506797"/>
      <w:bookmarkStart w:id="1611" w:name="_Toc127517573"/>
      <w:bookmarkStart w:id="1612" w:name="_Toc156663441"/>
      <w:r>
        <w:rPr>
          <w:rFonts w:hint="eastAsia"/>
        </w:rPr>
        <w:t>（规范性）</w:t>
      </w:r>
      <w:r>
        <w:br w:type="textWrapping"/>
      </w:r>
      <w:r>
        <w:rPr>
          <w:rFonts w:hint="eastAsia"/>
          <w:bCs/>
        </w:rPr>
        <w:t>没有使用限制的LED光源</w:t>
      </w:r>
      <w:r>
        <w:rPr>
          <w:rFonts w:hint="eastAsia"/>
        </w:rPr>
        <w:t>发光面亮度对比度</w:t>
      </w:r>
      <w:r>
        <w:br w:type="textWrapping"/>
      </w:r>
      <w:r>
        <w:rPr>
          <w:rFonts w:hint="eastAsia"/>
        </w:rPr>
        <w:t>和亮度均匀性的测量方法</w:t>
      </w:r>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p>
    <w:p>
      <w:pPr>
        <w:pStyle w:val="103"/>
        <w:spacing w:before="312" w:after="312"/>
        <w:ind w:left="2"/>
        <w:rPr>
          <w:rFonts w:hAnsi="黑体"/>
          <w:bCs/>
          <w:snapToGrid w:val="0"/>
        </w:rPr>
      </w:pPr>
      <w:r>
        <w:rPr>
          <w:rFonts w:hint="eastAsia" w:hAnsi="黑体"/>
          <w:bCs/>
          <w:snapToGrid w:val="0"/>
        </w:rPr>
        <w:t>亮度测量设备</w:t>
      </w:r>
    </w:p>
    <w:p>
      <w:pPr>
        <w:pStyle w:val="103"/>
        <w:numPr>
          <w:ilvl w:val="0"/>
          <w:numId w:val="0"/>
        </w:numPr>
        <w:spacing w:before="312" w:after="312"/>
        <w:ind w:left="2" w:firstLine="420" w:firstLineChars="200"/>
        <w:rPr>
          <w:rFonts w:ascii="宋体" w:hAnsi="宋体" w:eastAsia="宋体"/>
          <w:bCs/>
          <w:snapToGrid w:val="0"/>
        </w:rPr>
      </w:pPr>
      <w:r>
        <w:rPr>
          <w:rFonts w:hint="eastAsia" w:ascii="宋体" w:hAnsi="宋体" w:eastAsia="宋体"/>
          <w:bCs/>
          <w:snapToGrid w:val="0"/>
        </w:rPr>
        <w:t>亮度测量设备应能够确定发光面的亮度对比度是否达到对于受检LED光源要求的水平。而且，此设备在大于受检LED光源发光面的区域应有不大于</w:t>
      </w:r>
      <w:r>
        <w:rPr>
          <w:rFonts w:ascii="宋体" w:hAnsi="宋体" w:eastAsia="宋体"/>
          <w:bCs/>
          <w:snapToGrid w:val="0"/>
        </w:rPr>
        <w:t>20</w:t>
      </w:r>
      <w:r>
        <w:t> </w:t>
      </w:r>
      <w:r>
        <w:rPr>
          <w:rFonts w:ascii="宋体" w:hAnsi="宋体" w:eastAsia="宋体"/>
          <w:bCs/>
          <w:snapToGrid w:val="0"/>
        </w:rPr>
        <w:t>µm</w:t>
      </w:r>
      <w:r>
        <w:rPr>
          <w:rFonts w:hint="eastAsia" w:ascii="宋体" w:hAnsi="宋体" w:eastAsia="宋体"/>
          <w:bCs/>
          <w:snapToGrid w:val="0"/>
        </w:rPr>
        <w:t>的分辨率。如果此设备的分辨率小于</w:t>
      </w:r>
      <w:r>
        <w:rPr>
          <w:rFonts w:ascii="宋体" w:hAnsi="宋体" w:eastAsia="宋体"/>
          <w:bCs/>
          <w:snapToGrid w:val="0"/>
        </w:rPr>
        <w:t>10</w:t>
      </w:r>
      <w:r>
        <w:t> </w:t>
      </w:r>
      <w:r>
        <w:rPr>
          <w:rFonts w:ascii="宋体" w:hAnsi="宋体" w:eastAsia="宋体"/>
          <w:bCs/>
          <w:snapToGrid w:val="0"/>
        </w:rPr>
        <w:t>µm</w:t>
      </w:r>
      <w:r>
        <w:rPr>
          <w:rFonts w:hint="eastAsia" w:ascii="宋体" w:hAnsi="宋体" w:eastAsia="宋体"/>
          <w:bCs/>
          <w:snapToGrid w:val="0"/>
        </w:rPr>
        <w:t>，则应对相邻的亮度测量值进行算术平均，以便代表分辨率在</w:t>
      </w:r>
      <w:r>
        <w:rPr>
          <w:rFonts w:ascii="宋体" w:hAnsi="宋体" w:eastAsia="宋体"/>
          <w:bCs/>
          <w:snapToGrid w:val="0"/>
        </w:rPr>
        <w:t>10</w:t>
      </w:r>
      <w:r>
        <w:t> </w:t>
      </w:r>
      <w:r>
        <w:rPr>
          <w:rFonts w:ascii="宋体" w:hAnsi="宋体" w:eastAsia="宋体"/>
          <w:bCs/>
          <w:snapToGrid w:val="0"/>
        </w:rPr>
        <w:t>µm</w:t>
      </w:r>
      <w:r>
        <w:rPr>
          <w:rFonts w:hint="eastAsia" w:ascii="宋体" w:hAnsi="宋体" w:eastAsia="宋体"/>
          <w:bCs/>
          <w:snapToGrid w:val="0"/>
        </w:rPr>
        <w:t>和</w:t>
      </w:r>
      <w:r>
        <w:rPr>
          <w:rFonts w:ascii="宋体" w:hAnsi="宋体" w:eastAsia="宋体"/>
          <w:bCs/>
          <w:snapToGrid w:val="0"/>
        </w:rPr>
        <w:t>20</w:t>
      </w:r>
      <w:r>
        <w:t> </w:t>
      </w:r>
      <w:r>
        <w:rPr>
          <w:rFonts w:ascii="宋体" w:hAnsi="宋体" w:eastAsia="宋体"/>
          <w:bCs/>
          <w:snapToGrid w:val="0"/>
        </w:rPr>
        <w:t>µm</w:t>
      </w:r>
      <w:r>
        <w:rPr>
          <w:rFonts w:hint="eastAsia" w:ascii="宋体" w:hAnsi="宋体" w:eastAsia="宋体"/>
          <w:bCs/>
          <w:snapToGrid w:val="0"/>
        </w:rPr>
        <w:t>之间时该区域的亮度值。</w:t>
      </w:r>
    </w:p>
    <w:p>
      <w:pPr>
        <w:pStyle w:val="103"/>
        <w:spacing w:before="312" w:after="312"/>
        <w:ind w:left="2"/>
        <w:rPr>
          <w:rFonts w:hAnsi="黑体"/>
        </w:rPr>
      </w:pPr>
      <w:r>
        <w:rPr>
          <w:rFonts w:hint="eastAsia" w:hAnsi="黑体"/>
          <w:bCs/>
          <w:snapToGrid w:val="0"/>
        </w:rPr>
        <w:t>区域的亮度测量</w:t>
      </w:r>
    </w:p>
    <w:p>
      <w:pPr>
        <w:pStyle w:val="103"/>
        <w:numPr>
          <w:ilvl w:val="0"/>
          <w:numId w:val="0"/>
        </w:numPr>
        <w:spacing w:before="312" w:after="312"/>
        <w:ind w:left="2" w:firstLine="420" w:firstLineChars="200"/>
        <w:rPr>
          <w:rFonts w:ascii="宋体" w:hAnsi="宋体" w:eastAsia="宋体"/>
        </w:rPr>
      </w:pPr>
      <w:r>
        <w:rPr>
          <w:rFonts w:hint="eastAsia" w:ascii="宋体" w:hAnsi="宋体" w:eastAsia="宋体"/>
          <w:bCs/>
          <w:snapToGrid w:val="0"/>
        </w:rPr>
        <w:t>区域的亮度测量应在等距离的栅格上在两个方向上进行。</w:t>
      </w:r>
    </w:p>
    <w:p>
      <w:pPr>
        <w:pStyle w:val="103"/>
        <w:spacing w:before="312" w:after="312"/>
        <w:ind w:left="2"/>
        <w:rPr>
          <w:rFonts w:hAnsi="黑体"/>
        </w:rPr>
      </w:pPr>
      <w:r>
        <w:rPr>
          <w:rFonts w:hint="eastAsia" w:hAnsi="黑体"/>
          <w:bCs/>
          <w:snapToGrid w:val="0"/>
        </w:rPr>
        <w:t>区域</w:t>
      </w:r>
      <w:r>
        <w:rPr>
          <w:rFonts w:hAnsi="黑体"/>
          <w:bCs/>
          <w:snapToGrid w:val="0"/>
        </w:rPr>
        <w:t>1a</w:t>
      </w:r>
      <w:r>
        <w:rPr>
          <w:rFonts w:hint="eastAsia" w:hAnsi="黑体"/>
          <w:bCs/>
          <w:snapToGrid w:val="0"/>
        </w:rPr>
        <w:t>和区域</w:t>
      </w:r>
      <w:r>
        <w:rPr>
          <w:rFonts w:hAnsi="黑体"/>
          <w:bCs/>
          <w:snapToGrid w:val="0"/>
        </w:rPr>
        <w:t>1b</w:t>
      </w:r>
    </w:p>
    <w:p>
      <w:pPr>
        <w:pStyle w:val="104"/>
        <w:spacing w:before="156" w:after="156"/>
        <w:ind w:left="0"/>
        <w:rPr>
          <w:rFonts w:ascii="宋体" w:hAnsi="宋体" w:eastAsia="宋体"/>
        </w:rPr>
      </w:pPr>
      <w:r>
        <w:rPr>
          <w:rFonts w:hint="eastAsia" w:ascii="宋体" w:hAnsi="宋体" w:eastAsia="宋体"/>
          <w:bCs/>
          <w:snapToGrid w:val="0"/>
        </w:rPr>
        <w:t>区域</w:t>
      </w:r>
      <w:r>
        <w:rPr>
          <w:rFonts w:ascii="宋体" w:hAnsi="宋体" w:eastAsia="宋体"/>
          <w:bCs/>
          <w:snapToGrid w:val="0"/>
        </w:rPr>
        <w:t>1a</w:t>
      </w:r>
      <w:r>
        <w:rPr>
          <w:rFonts w:hint="eastAsia" w:ascii="宋体" w:hAnsi="宋体" w:eastAsia="宋体"/>
          <w:bCs/>
          <w:snapToGrid w:val="0"/>
        </w:rPr>
        <w:t>和区域</w:t>
      </w:r>
      <w:r>
        <w:rPr>
          <w:rFonts w:ascii="宋体" w:hAnsi="宋体" w:eastAsia="宋体"/>
          <w:bCs/>
          <w:snapToGrid w:val="0"/>
        </w:rPr>
        <w:t>1b</w:t>
      </w:r>
      <w:r>
        <w:rPr>
          <w:rFonts w:hint="eastAsia" w:ascii="宋体" w:hAnsi="宋体" w:eastAsia="宋体"/>
          <w:bCs/>
          <w:snapToGrid w:val="0"/>
        </w:rPr>
        <w:t>应从测量区域的亮度测量确定，该测量区域由有关数据活页中规定的名义发光体箱式系统构成，并且所有的边放大相应尺寸的10%（见图</w:t>
      </w:r>
      <w:r>
        <w:rPr>
          <w:rFonts w:ascii="宋体" w:hAnsi="宋体" w:eastAsia="宋体"/>
          <w:bCs/>
          <w:snapToGrid w:val="0"/>
        </w:rPr>
        <w:t>F</w:t>
      </w:r>
      <w:r>
        <w:rPr>
          <w:rFonts w:hint="eastAsia" w:ascii="宋体" w:hAnsi="宋体" w:eastAsia="宋体"/>
          <w:bCs/>
          <w:snapToGrid w:val="0"/>
        </w:rPr>
        <w:t>.1）。值</w:t>
      </w:r>
      <w:r>
        <w:rPr>
          <w:rFonts w:ascii="宋体" w:hAnsi="宋体" w:eastAsia="宋体"/>
          <w:bCs/>
          <w:snapToGrid w:val="0"/>
        </w:rPr>
        <w:t>L</w:t>
      </w:r>
      <w:r>
        <w:rPr>
          <w:rFonts w:ascii="宋体" w:hAnsi="宋体" w:eastAsia="宋体"/>
          <w:bCs/>
          <w:snapToGrid w:val="0"/>
          <w:vertAlign w:val="subscript"/>
        </w:rPr>
        <w:t>98</w:t>
      </w:r>
      <w:r>
        <w:rPr>
          <w:rFonts w:hint="eastAsia" w:ascii="宋体" w:hAnsi="宋体" w:eastAsia="宋体"/>
          <w:bCs/>
          <w:snapToGrid w:val="0"/>
        </w:rPr>
        <w:t>是所有这些亮度测量值的第98个百分位数。</w:t>
      </w:r>
    </w:p>
    <w:p>
      <w:pPr>
        <w:pStyle w:val="104"/>
        <w:spacing w:before="156" w:after="156"/>
        <w:ind w:left="0"/>
        <w:rPr>
          <w:rFonts w:ascii="宋体" w:hAnsi="宋体" w:eastAsia="宋体"/>
        </w:rPr>
      </w:pPr>
      <w:r>
        <w:rPr>
          <w:rFonts w:hint="eastAsia" w:ascii="宋体" w:hAnsi="宋体" w:eastAsia="宋体"/>
          <w:bCs/>
          <w:snapToGrid w:val="0"/>
        </w:rPr>
        <w:t>区域</w:t>
      </w:r>
      <w:r>
        <w:rPr>
          <w:rFonts w:ascii="宋体" w:hAnsi="宋体" w:eastAsia="宋体"/>
          <w:bCs/>
          <w:snapToGrid w:val="0"/>
        </w:rPr>
        <w:t>1a</w:t>
      </w:r>
      <w:r>
        <w:rPr>
          <w:rFonts w:hint="eastAsia" w:ascii="宋体" w:hAnsi="宋体" w:eastAsia="宋体"/>
          <w:bCs/>
          <w:snapToGrid w:val="0"/>
        </w:rPr>
        <w:t>（发光面）应是与名义发光体箱式系统具有相同方位，并包含大于等于</w:t>
      </w:r>
      <w:r>
        <w:rPr>
          <w:rFonts w:ascii="宋体" w:hAnsi="宋体" w:eastAsia="宋体"/>
          <w:bCs/>
          <w:snapToGrid w:val="0"/>
        </w:rPr>
        <w:t>L</w:t>
      </w:r>
      <w:r>
        <w:rPr>
          <w:rFonts w:ascii="宋体" w:hAnsi="宋体" w:eastAsia="宋体"/>
          <w:bCs/>
          <w:snapToGrid w:val="0"/>
          <w:vertAlign w:val="subscript"/>
        </w:rPr>
        <w:t>98</w:t>
      </w:r>
      <w:r>
        <w:rPr>
          <w:rFonts w:hint="eastAsia" w:ascii="宋体" w:hAnsi="宋体" w:eastAsia="宋体"/>
          <w:bCs/>
          <w:snapToGrid w:val="0"/>
        </w:rPr>
        <w:t>值的10%的所有亮度测量点的最小包络矩形。值</w:t>
      </w:r>
      <w:r>
        <w:rPr>
          <w:rFonts w:ascii="宋体" w:hAnsi="宋体" w:eastAsia="宋体"/>
          <w:bCs/>
          <w:snapToGrid w:val="0"/>
        </w:rPr>
        <w:t>L</w:t>
      </w:r>
      <w:r>
        <w:rPr>
          <w:rFonts w:ascii="宋体" w:hAnsi="宋体" w:eastAsia="宋体"/>
          <w:bCs/>
          <w:snapToGrid w:val="0"/>
          <w:vertAlign w:val="subscript"/>
        </w:rPr>
        <w:t>1</w:t>
      </w:r>
      <w:r>
        <w:rPr>
          <w:rFonts w:hint="eastAsia" w:ascii="宋体" w:hAnsi="宋体" w:eastAsia="宋体"/>
          <w:bCs/>
          <w:snapToGrid w:val="0"/>
        </w:rPr>
        <w:t>应是区域</w:t>
      </w:r>
      <w:r>
        <w:rPr>
          <w:rFonts w:ascii="宋体" w:hAnsi="宋体" w:eastAsia="宋体"/>
          <w:bCs/>
          <w:snapToGrid w:val="0"/>
        </w:rPr>
        <w:t>1a</w:t>
      </w:r>
      <w:r>
        <w:rPr>
          <w:rFonts w:hint="eastAsia" w:ascii="宋体" w:hAnsi="宋体" w:eastAsia="宋体"/>
          <w:bCs/>
          <w:snapToGrid w:val="0"/>
        </w:rPr>
        <w:t>（见图</w:t>
      </w:r>
      <w:r>
        <w:rPr>
          <w:rFonts w:ascii="宋体" w:hAnsi="宋体" w:eastAsia="宋体"/>
          <w:bCs/>
          <w:snapToGrid w:val="0"/>
        </w:rPr>
        <w:t>F</w:t>
      </w:r>
      <w:r>
        <w:rPr>
          <w:rFonts w:hint="eastAsia" w:ascii="宋体" w:hAnsi="宋体" w:eastAsia="宋体"/>
          <w:bCs/>
          <w:snapToGrid w:val="0"/>
        </w:rPr>
        <w:t>.2）内所有亮度测量值的算术平均值。值</w:t>
      </w:r>
      <w:r>
        <w:rPr>
          <w:rFonts w:ascii="宋体" w:hAnsi="宋体" w:eastAsia="宋体"/>
        </w:rPr>
        <w:t>R</w:t>
      </w:r>
      <w:r>
        <w:rPr>
          <w:rFonts w:ascii="宋体" w:hAnsi="宋体" w:eastAsia="宋体"/>
          <w:vertAlign w:val="subscript"/>
        </w:rPr>
        <w:t>0.1</w:t>
      </w:r>
      <w:r>
        <w:rPr>
          <w:rFonts w:hint="eastAsia" w:ascii="宋体" w:hAnsi="宋体" w:eastAsia="宋体"/>
          <w:bCs/>
          <w:snapToGrid w:val="0"/>
        </w:rPr>
        <w:t>应是区域</w:t>
      </w:r>
      <w:r>
        <w:rPr>
          <w:rFonts w:ascii="宋体" w:hAnsi="宋体" w:eastAsia="宋体"/>
          <w:bCs/>
          <w:snapToGrid w:val="0"/>
        </w:rPr>
        <w:t>1a</w:t>
      </w:r>
      <w:r>
        <w:rPr>
          <w:rFonts w:hint="eastAsia" w:ascii="宋体" w:hAnsi="宋体" w:eastAsia="宋体"/>
          <w:bCs/>
          <w:snapToGrid w:val="0"/>
        </w:rPr>
        <w:t>内亮度值超过值</w:t>
      </w:r>
      <w:r>
        <w:rPr>
          <w:rFonts w:ascii="宋体" w:hAnsi="宋体" w:eastAsia="宋体"/>
          <w:bCs/>
          <w:snapToGrid w:val="0"/>
        </w:rPr>
        <w:t>L</w:t>
      </w:r>
      <w:r>
        <w:rPr>
          <w:rFonts w:ascii="宋体" w:hAnsi="宋体" w:eastAsia="宋体"/>
          <w:bCs/>
          <w:snapToGrid w:val="0"/>
          <w:vertAlign w:val="subscript"/>
        </w:rPr>
        <w:t>1</w:t>
      </w:r>
      <w:r>
        <w:rPr>
          <w:rFonts w:hint="eastAsia" w:ascii="宋体" w:hAnsi="宋体" w:eastAsia="宋体"/>
          <w:bCs/>
          <w:snapToGrid w:val="0"/>
        </w:rPr>
        <w:t>的10%部分的表面比。值</w:t>
      </w:r>
      <w:r>
        <w:rPr>
          <w:rFonts w:ascii="宋体" w:hAnsi="宋体" w:eastAsia="宋体"/>
        </w:rPr>
        <w:t>R</w:t>
      </w:r>
      <w:r>
        <w:rPr>
          <w:rFonts w:ascii="宋体" w:hAnsi="宋体" w:eastAsia="宋体"/>
          <w:vertAlign w:val="subscript"/>
        </w:rPr>
        <w:t>0.</w:t>
      </w:r>
      <w:r>
        <w:rPr>
          <w:rFonts w:hint="eastAsia" w:ascii="宋体" w:hAnsi="宋体" w:eastAsia="宋体"/>
          <w:vertAlign w:val="subscript"/>
        </w:rPr>
        <w:t>7</w:t>
      </w:r>
      <w:r>
        <w:rPr>
          <w:rFonts w:hint="eastAsia" w:ascii="宋体" w:hAnsi="宋体" w:eastAsia="宋体"/>
          <w:bCs/>
          <w:snapToGrid w:val="0"/>
        </w:rPr>
        <w:t>应是区域</w:t>
      </w:r>
      <w:r>
        <w:rPr>
          <w:rFonts w:ascii="宋体" w:hAnsi="宋体" w:eastAsia="宋体"/>
          <w:bCs/>
          <w:snapToGrid w:val="0"/>
        </w:rPr>
        <w:t>1a</w:t>
      </w:r>
      <w:r>
        <w:rPr>
          <w:rFonts w:hint="eastAsia" w:ascii="宋体" w:hAnsi="宋体" w:eastAsia="宋体"/>
          <w:bCs/>
          <w:snapToGrid w:val="0"/>
        </w:rPr>
        <w:t>内亮度值超过值</w:t>
      </w:r>
      <w:r>
        <w:rPr>
          <w:rFonts w:ascii="宋体" w:hAnsi="宋体" w:eastAsia="宋体"/>
          <w:bCs/>
          <w:snapToGrid w:val="0"/>
        </w:rPr>
        <w:t>L</w:t>
      </w:r>
      <w:r>
        <w:rPr>
          <w:rFonts w:ascii="宋体" w:hAnsi="宋体" w:eastAsia="宋体"/>
          <w:bCs/>
          <w:snapToGrid w:val="0"/>
          <w:vertAlign w:val="subscript"/>
        </w:rPr>
        <w:t>1</w:t>
      </w:r>
      <w:r>
        <w:rPr>
          <w:rFonts w:hint="eastAsia" w:ascii="宋体" w:hAnsi="宋体" w:eastAsia="宋体"/>
          <w:bCs/>
          <w:snapToGrid w:val="0"/>
        </w:rPr>
        <w:t>的70%部分的表面比。</w:t>
      </w:r>
    </w:p>
    <w:p>
      <w:pPr>
        <w:pStyle w:val="104"/>
        <w:spacing w:before="156" w:after="156"/>
        <w:ind w:left="0"/>
        <w:rPr>
          <w:rFonts w:ascii="宋体" w:hAnsi="宋体" w:eastAsia="宋体"/>
          <w:bCs/>
          <w:snapToGrid w:val="0"/>
        </w:rPr>
      </w:pPr>
      <w:r>
        <w:rPr>
          <w:rFonts w:hint="eastAsia" w:ascii="宋体" w:hAnsi="宋体" w:eastAsia="宋体"/>
          <w:bCs/>
          <w:snapToGrid w:val="0"/>
        </w:rPr>
        <w:t>区域</w:t>
      </w:r>
      <w:r>
        <w:rPr>
          <w:rFonts w:ascii="宋体" w:hAnsi="宋体" w:eastAsia="宋体"/>
          <w:bCs/>
          <w:snapToGrid w:val="0"/>
        </w:rPr>
        <w:t>1</w:t>
      </w:r>
      <w:r>
        <w:rPr>
          <w:rFonts w:hint="eastAsia" w:ascii="宋体" w:hAnsi="宋体" w:eastAsia="宋体"/>
          <w:bCs/>
          <w:snapToGrid w:val="0"/>
        </w:rPr>
        <w:t>b应是与名义发光体箱式系统具有相同方位，并包含大于等于</w:t>
      </w:r>
      <w:r>
        <w:rPr>
          <w:rFonts w:ascii="宋体" w:hAnsi="宋体" w:eastAsia="宋体"/>
          <w:bCs/>
          <w:snapToGrid w:val="0"/>
        </w:rPr>
        <w:t>L</w:t>
      </w:r>
      <w:r>
        <w:rPr>
          <w:rFonts w:ascii="宋体" w:hAnsi="宋体" w:eastAsia="宋体"/>
          <w:bCs/>
          <w:snapToGrid w:val="0"/>
          <w:vertAlign w:val="subscript"/>
        </w:rPr>
        <w:t>98</w:t>
      </w:r>
      <w:r>
        <w:rPr>
          <w:rFonts w:hint="eastAsia" w:ascii="宋体" w:hAnsi="宋体" w:eastAsia="宋体"/>
          <w:bCs/>
          <w:snapToGrid w:val="0"/>
        </w:rPr>
        <w:t>值的70%的所有亮度测量点的最小包络矩形。</w:t>
      </w:r>
    </w:p>
    <w:p>
      <w:pPr>
        <w:pStyle w:val="103"/>
        <w:spacing w:before="312" w:afterLines="0"/>
        <w:ind w:left="0"/>
        <w:rPr>
          <w:rFonts w:hAnsi="黑体"/>
          <w:bCs/>
          <w:snapToGrid w:val="0"/>
        </w:rPr>
      </w:pPr>
      <w:r>
        <w:rPr>
          <w:rFonts w:hint="eastAsia" w:hAnsi="黑体"/>
          <w:bCs/>
          <w:snapToGrid w:val="0"/>
        </w:rPr>
        <w:t>区域2</w:t>
      </w:r>
    </w:p>
    <w:p>
      <w:pPr>
        <w:pStyle w:val="103"/>
        <w:numPr>
          <w:ilvl w:val="0"/>
          <w:numId w:val="0"/>
        </w:numPr>
        <w:spacing w:before="312" w:afterLines="0"/>
        <w:ind w:firstLine="420" w:firstLineChars="200"/>
        <w:rPr>
          <w:rFonts w:ascii="宋体" w:hAnsi="宋体" w:eastAsia="宋体"/>
          <w:bCs/>
          <w:snapToGrid w:val="0"/>
        </w:rPr>
      </w:pPr>
      <w:r>
        <w:rPr>
          <w:rFonts w:hint="eastAsia" w:ascii="宋体" w:hAnsi="宋体" w:eastAsia="宋体"/>
          <w:bCs/>
          <w:snapToGrid w:val="0"/>
        </w:rPr>
        <w:t>区域2在两个方向上均为有关数据活页中规定的名义发光体箱式系统尺寸的1.5倍，且距区域</w:t>
      </w:r>
      <w:r>
        <w:rPr>
          <w:rFonts w:ascii="宋体" w:hAnsi="宋体" w:eastAsia="宋体"/>
          <w:bCs/>
          <w:snapToGrid w:val="0"/>
        </w:rPr>
        <w:t>1a</w:t>
      </w:r>
      <w:r>
        <w:rPr>
          <w:rFonts w:hint="eastAsia" w:ascii="宋体" w:hAnsi="宋体" w:eastAsia="宋体"/>
          <w:bCs/>
          <w:snapToGrid w:val="0"/>
        </w:rPr>
        <w:t>的距离</w:t>
      </w:r>
      <w:r>
        <w:rPr>
          <w:rFonts w:ascii="宋体" w:hAnsi="宋体" w:eastAsia="宋体"/>
          <w:bCs/>
          <w:snapToGrid w:val="0"/>
        </w:rPr>
        <w:t>d</w:t>
      </w:r>
      <w:r>
        <w:rPr>
          <w:rFonts w:ascii="宋体" w:hAnsi="宋体" w:eastAsia="宋体"/>
          <w:bCs/>
          <w:snapToGrid w:val="0"/>
          <w:vertAlign w:val="subscript"/>
        </w:rPr>
        <w:t>0</w:t>
      </w:r>
      <w:r>
        <w:rPr>
          <w:rFonts w:hint="eastAsia" w:ascii="宋体" w:hAnsi="宋体" w:eastAsia="宋体"/>
          <w:bCs/>
          <w:snapToGrid w:val="0"/>
        </w:rPr>
        <w:t>为</w:t>
      </w:r>
      <w:r>
        <w:rPr>
          <w:rFonts w:ascii="宋体" w:hAnsi="宋体" w:eastAsia="宋体"/>
          <w:bCs/>
          <w:snapToGrid w:val="0"/>
        </w:rPr>
        <w:t>0.2</w:t>
      </w:r>
      <w:r>
        <w:t> </w:t>
      </w:r>
      <w:r>
        <w:rPr>
          <w:rFonts w:ascii="宋体" w:hAnsi="宋体" w:eastAsia="宋体"/>
          <w:bCs/>
          <w:snapToGrid w:val="0"/>
        </w:rPr>
        <w:t>mm</w:t>
      </w:r>
      <w:r>
        <w:rPr>
          <w:rFonts w:hint="eastAsia" w:ascii="宋体" w:hAnsi="宋体" w:eastAsia="宋体"/>
          <w:bCs/>
          <w:snapToGrid w:val="0"/>
        </w:rPr>
        <w:t>，其位置相对于名义发光体箱式系统应对称，除非数据活页中另有规定（见图</w:t>
      </w:r>
      <w:r>
        <w:rPr>
          <w:rFonts w:ascii="宋体" w:hAnsi="宋体" w:eastAsia="宋体"/>
          <w:bCs/>
          <w:snapToGrid w:val="0"/>
        </w:rPr>
        <w:t>F</w:t>
      </w:r>
      <w:r>
        <w:rPr>
          <w:rFonts w:hint="eastAsia" w:ascii="宋体" w:hAnsi="宋体" w:eastAsia="宋体"/>
          <w:bCs/>
          <w:snapToGrid w:val="0"/>
        </w:rPr>
        <w:t>.3）。值</w:t>
      </w:r>
      <w:r>
        <w:rPr>
          <w:rFonts w:ascii="宋体" w:hAnsi="宋体" w:eastAsia="宋体"/>
          <w:bCs/>
          <w:snapToGrid w:val="0"/>
        </w:rPr>
        <w:t>L</w:t>
      </w:r>
      <w:r>
        <w:rPr>
          <w:rFonts w:ascii="宋体" w:hAnsi="宋体" w:eastAsia="宋体"/>
          <w:bCs/>
          <w:snapToGrid w:val="0"/>
          <w:vertAlign w:val="subscript"/>
        </w:rPr>
        <w:t>2</w:t>
      </w:r>
      <w:r>
        <w:rPr>
          <w:rFonts w:hint="eastAsia" w:ascii="宋体" w:hAnsi="宋体" w:eastAsia="宋体"/>
          <w:bCs/>
          <w:snapToGrid w:val="0"/>
        </w:rPr>
        <w:t>应是区域2内所有亮度测量值的算术平均值的1%。</w:t>
      </w:r>
    </w:p>
    <w:p>
      <w:pPr>
        <w:pStyle w:val="4"/>
      </w:pPr>
      <w:r>
        <w:rPr>
          <w:rFonts w:hint="eastAsia"/>
          <w:bCs/>
          <w:snapToGrid w:val="0"/>
        </w:rPr>
        <w:t>如果在有关数据活页中规定区域</w:t>
      </w:r>
      <w:r>
        <w:rPr>
          <w:bCs/>
          <w:snapToGrid w:val="0"/>
        </w:rPr>
        <w:t>1a</w:t>
      </w:r>
      <w:r>
        <w:rPr>
          <w:rFonts w:hint="eastAsia"/>
          <w:bCs/>
          <w:snapToGrid w:val="0"/>
        </w:rPr>
        <w:t>（发光面）多于一侧用于产生明暗截止线，则对于每一侧应如上所述确定值</w:t>
      </w:r>
      <w:r>
        <w:rPr>
          <w:bCs/>
          <w:snapToGrid w:val="0"/>
        </w:rPr>
        <w:t>L</w:t>
      </w:r>
      <w:r>
        <w:rPr>
          <w:bCs/>
          <w:snapToGrid w:val="0"/>
          <w:vertAlign w:val="subscript"/>
        </w:rPr>
        <w:t>2</w:t>
      </w:r>
      <w:r>
        <w:rPr>
          <w:rFonts w:hint="eastAsia"/>
          <w:bCs/>
          <w:snapToGrid w:val="0"/>
        </w:rPr>
        <w:t>。</w:t>
      </w:r>
    </w:p>
    <w:p>
      <w:pPr>
        <w:pStyle w:val="103"/>
        <w:spacing w:before="312" w:after="312"/>
        <w:ind w:left="2"/>
        <w:rPr>
          <w:rFonts w:hAnsi="黑体"/>
        </w:rPr>
      </w:pPr>
      <w:r>
        <w:rPr>
          <w:rFonts w:hint="eastAsia" w:hAnsi="黑体"/>
          <w:bCs/>
          <w:snapToGrid w:val="0"/>
        </w:rPr>
        <w:t>亮度对比度值</w:t>
      </w:r>
    </w:p>
    <w:p>
      <w:pPr>
        <w:pStyle w:val="103"/>
        <w:numPr>
          <w:ilvl w:val="0"/>
          <w:numId w:val="0"/>
        </w:numPr>
        <w:spacing w:before="312" w:after="312"/>
        <w:ind w:left="2" w:firstLine="420" w:firstLineChars="200"/>
        <w:rPr>
          <w:rFonts w:ascii="宋体" w:hAnsi="宋体" w:eastAsia="宋体"/>
        </w:rPr>
      </w:pPr>
      <w:r>
        <w:rPr>
          <w:rFonts w:hint="eastAsia" w:ascii="宋体" w:hAnsi="宋体" w:eastAsia="宋体"/>
          <w:bCs/>
          <w:snapToGrid w:val="0"/>
        </w:rPr>
        <w:t>亮度对比度值应为区域</w:t>
      </w:r>
      <w:r>
        <w:rPr>
          <w:rFonts w:ascii="宋体" w:hAnsi="宋体" w:eastAsia="宋体"/>
          <w:bCs/>
          <w:snapToGrid w:val="0"/>
        </w:rPr>
        <w:t>1a</w:t>
      </w:r>
      <w:r>
        <w:rPr>
          <w:rFonts w:hint="eastAsia" w:ascii="宋体" w:hAnsi="宋体" w:eastAsia="宋体"/>
          <w:bCs/>
          <w:snapToGrid w:val="0"/>
        </w:rPr>
        <w:t>的亮度值</w:t>
      </w:r>
      <w:r>
        <w:rPr>
          <w:rFonts w:ascii="宋体" w:hAnsi="宋体" w:eastAsia="宋体"/>
          <w:bCs/>
          <w:snapToGrid w:val="0"/>
        </w:rPr>
        <w:t>L</w:t>
      </w:r>
      <w:r>
        <w:rPr>
          <w:rFonts w:ascii="宋体" w:hAnsi="宋体" w:eastAsia="宋体"/>
          <w:bCs/>
          <w:snapToGrid w:val="0"/>
          <w:vertAlign w:val="subscript"/>
        </w:rPr>
        <w:t>1</w:t>
      </w:r>
      <w:r>
        <w:rPr>
          <w:rFonts w:hint="eastAsia" w:ascii="宋体" w:hAnsi="宋体" w:eastAsia="宋体"/>
          <w:bCs/>
          <w:snapToGrid w:val="0"/>
        </w:rPr>
        <w:t>和区域2的亮度值</w:t>
      </w:r>
      <w:r>
        <w:rPr>
          <w:rFonts w:ascii="宋体" w:hAnsi="宋体" w:eastAsia="宋体"/>
          <w:bCs/>
          <w:snapToGrid w:val="0"/>
        </w:rPr>
        <w:t>L</w:t>
      </w:r>
      <w:r>
        <w:rPr>
          <w:rFonts w:ascii="宋体" w:hAnsi="宋体" w:eastAsia="宋体"/>
          <w:bCs/>
          <w:snapToGrid w:val="0"/>
          <w:vertAlign w:val="subscript"/>
        </w:rPr>
        <w:t>2</w:t>
      </w:r>
      <w:r>
        <w:rPr>
          <w:rFonts w:hint="eastAsia" w:ascii="宋体" w:hAnsi="宋体" w:eastAsia="宋体"/>
          <w:bCs/>
          <w:snapToGrid w:val="0"/>
        </w:rPr>
        <w:t>的比值。</w:t>
      </w:r>
    </w:p>
    <w:p>
      <w:pPr>
        <w:pStyle w:val="103"/>
        <w:spacing w:before="312" w:after="312"/>
        <w:ind w:left="2"/>
        <w:rPr>
          <w:rFonts w:ascii="宋体" w:hAnsi="宋体" w:eastAsia="宋体"/>
          <w:bCs/>
          <w:snapToGrid w:val="0"/>
        </w:rPr>
      </w:pPr>
      <w:r>
        <w:rPr>
          <w:rFonts w:hint="eastAsia"/>
          <w:bCs/>
        </w:rPr>
        <w:t>亮度偏离值</w:t>
      </w:r>
      <w:r>
        <w:rPr>
          <w:bCs/>
        </w:rPr>
        <w:t>ΔL</w:t>
      </w:r>
    </w:p>
    <w:p>
      <w:pPr>
        <w:pStyle w:val="104"/>
        <w:spacing w:before="156" w:after="156"/>
        <w:ind w:left="0"/>
        <w:rPr>
          <w:rFonts w:ascii="宋体" w:hAnsi="宋体" w:eastAsia="宋体"/>
          <w:bCs/>
          <w:snapToGrid w:val="0"/>
        </w:rPr>
      </w:pPr>
      <w:r>
        <w:rPr>
          <w:rFonts w:hint="eastAsia" w:ascii="宋体" w:hAnsi="宋体" w:eastAsia="宋体"/>
          <w:bCs/>
          <w:snapToGrid w:val="0"/>
        </w:rPr>
        <w:t>如果有关数据活页中规定的名义发光体箱式系统划分为</w:t>
      </w:r>
      <w:r>
        <w:rPr>
          <w:rFonts w:ascii="宋体" w:hAnsi="宋体" w:eastAsia="宋体"/>
          <w:bCs/>
          <w:snapToGrid w:val="0"/>
        </w:rPr>
        <w:t>n</w:t>
      </w:r>
      <w:r>
        <w:rPr>
          <w:rFonts w:hint="eastAsia" w:ascii="宋体" w:hAnsi="宋体" w:eastAsia="宋体"/>
          <w:bCs/>
          <w:snapToGrid w:val="0"/>
        </w:rPr>
        <w:t>个区域（例如</w:t>
      </w:r>
      <w:r>
        <w:rPr>
          <w:rFonts w:ascii="宋体" w:hAnsi="宋体" w:eastAsia="宋体"/>
          <w:bCs/>
          <w:snapToGrid w:val="0"/>
        </w:rPr>
        <w:t>n=1×4</w:t>
      </w:r>
      <w:r>
        <w:rPr>
          <w:rFonts w:hint="eastAsia" w:ascii="宋体" w:hAnsi="宋体" w:eastAsia="宋体"/>
          <w:bCs/>
          <w:snapToGrid w:val="0"/>
        </w:rPr>
        <w:t>），则相同的区域划分也应适用于区域</w:t>
      </w:r>
      <w:r>
        <w:rPr>
          <w:rFonts w:ascii="宋体" w:hAnsi="宋体" w:eastAsia="宋体"/>
          <w:bCs/>
          <w:snapToGrid w:val="0"/>
        </w:rPr>
        <w:t>1a</w:t>
      </w:r>
      <w:r>
        <w:rPr>
          <w:rFonts w:hint="eastAsia" w:ascii="宋体" w:hAnsi="宋体" w:eastAsia="宋体"/>
          <w:bCs/>
          <w:snapToGrid w:val="0"/>
        </w:rPr>
        <w:t>。</w:t>
      </w:r>
    </w:p>
    <w:p>
      <w:pPr>
        <w:pStyle w:val="104"/>
        <w:spacing w:before="156" w:after="156"/>
        <w:ind w:left="0"/>
        <w:rPr>
          <w:rFonts w:ascii="宋体" w:hAnsi="宋体" w:eastAsia="宋体"/>
          <w:bCs/>
          <w:snapToGrid w:val="0"/>
        </w:rPr>
      </w:pPr>
      <w:r>
        <w:rPr>
          <w:rFonts w:hint="eastAsia" w:ascii="宋体" w:hAnsi="宋体" w:eastAsia="宋体"/>
          <w:bCs/>
          <w:snapToGrid w:val="0"/>
        </w:rPr>
        <w:t>对于n个区域中的每一个区域，值</w:t>
      </w:r>
      <w:r>
        <w:rPr>
          <w:rFonts w:ascii="宋体" w:hAnsi="宋体" w:eastAsia="宋体"/>
          <w:bCs/>
          <w:i/>
          <w:snapToGrid w:val="0"/>
        </w:rPr>
        <w:t>L</w:t>
      </w:r>
      <w:r>
        <w:rPr>
          <w:rFonts w:ascii="宋体" w:hAnsi="宋体" w:eastAsia="宋体"/>
          <w:bCs/>
          <w:snapToGrid w:val="0"/>
          <w:vertAlign w:val="subscript"/>
        </w:rPr>
        <w:t xml:space="preserve">1,i </w:t>
      </w:r>
      <w:r>
        <w:rPr>
          <w:rFonts w:ascii="宋体" w:hAnsi="宋体" w:eastAsia="宋体"/>
          <w:bCs/>
          <w:snapToGrid w:val="0"/>
        </w:rPr>
        <w:t>(i = 1,</w:t>
      </w:r>
      <w:r>
        <w:rPr>
          <w:rFonts w:hint="eastAsia" w:ascii="宋体" w:hAnsi="宋体" w:eastAsia="宋体"/>
          <w:bCs/>
          <w:snapToGrid w:val="0"/>
        </w:rPr>
        <w:t>2,</w:t>
      </w:r>
      <w:r>
        <w:rPr>
          <w:rFonts w:ascii="宋体" w:hAnsi="宋体" w:eastAsia="宋体"/>
          <w:bCs/>
          <w:snapToGrid w:val="0"/>
        </w:rPr>
        <w:t xml:space="preserve">…,n) </w:t>
      </w:r>
      <w:r>
        <w:rPr>
          <w:rFonts w:hint="eastAsia" w:ascii="宋体" w:hAnsi="宋体" w:eastAsia="宋体"/>
          <w:bCs/>
          <w:snapToGrid w:val="0"/>
        </w:rPr>
        <w:t>应为相应区域所有亮度测量值的算术平均值。</w:t>
      </w:r>
    </w:p>
    <w:p>
      <w:pPr>
        <w:pStyle w:val="104"/>
        <w:spacing w:before="156" w:after="156"/>
        <w:ind w:left="0"/>
        <w:rPr>
          <w:rFonts w:ascii="宋体" w:hAnsi="宋体" w:eastAsia="宋体"/>
          <w:bCs/>
          <w:snapToGrid w:val="0"/>
        </w:rPr>
      </w:pPr>
      <w:r>
        <w:rPr>
          <w:rFonts w:hint="eastAsia" w:ascii="宋体" w:hAnsi="宋体" w:eastAsia="宋体"/>
          <w:bCs/>
          <w:snapToGrid w:val="0"/>
        </w:rPr>
        <w:t>值</w:t>
      </w:r>
      <w:r>
        <w:rPr>
          <w:rFonts w:ascii="宋体" w:hAnsi="宋体" w:eastAsia="宋体"/>
          <w:bCs/>
          <w:snapToGrid w:val="0"/>
        </w:rPr>
        <w:t>Δ</w:t>
      </w:r>
      <w:r>
        <w:rPr>
          <w:rFonts w:ascii="宋体" w:hAnsi="宋体" w:eastAsia="宋体"/>
          <w:bCs/>
          <w:i/>
          <w:snapToGrid w:val="0"/>
        </w:rPr>
        <w:t>L</w:t>
      </w:r>
      <w:r>
        <w:rPr>
          <w:rFonts w:hint="eastAsia" w:ascii="宋体" w:hAnsi="宋体" w:eastAsia="宋体"/>
          <w:bCs/>
          <w:snapToGrid w:val="0"/>
        </w:rPr>
        <w:t>应为所有亮度值</w:t>
      </w:r>
      <w:r>
        <w:rPr>
          <w:rFonts w:ascii="宋体" w:hAnsi="宋体" w:eastAsia="宋体"/>
          <w:bCs/>
          <w:i/>
          <w:snapToGrid w:val="0"/>
        </w:rPr>
        <w:t>L</w:t>
      </w:r>
      <w:r>
        <w:rPr>
          <w:rFonts w:ascii="宋体" w:hAnsi="宋体" w:eastAsia="宋体"/>
          <w:bCs/>
          <w:snapToGrid w:val="0"/>
          <w:vertAlign w:val="subscript"/>
        </w:rPr>
        <w:t>1,i</w:t>
      </w:r>
      <w:r>
        <w:rPr>
          <w:rFonts w:hint="eastAsia" w:ascii="宋体" w:hAnsi="宋体" w:eastAsia="宋体"/>
          <w:bCs/>
          <w:snapToGrid w:val="0"/>
        </w:rPr>
        <w:t>相对于亮度值</w:t>
      </w:r>
      <w:r>
        <w:rPr>
          <w:rFonts w:ascii="宋体" w:hAnsi="宋体" w:eastAsia="宋体"/>
          <w:bCs/>
          <w:snapToGrid w:val="0"/>
        </w:rPr>
        <w:t>L</w:t>
      </w:r>
      <w:r>
        <w:rPr>
          <w:rFonts w:ascii="宋体" w:hAnsi="宋体" w:eastAsia="宋体"/>
          <w:bCs/>
          <w:snapToGrid w:val="0"/>
          <w:vertAlign w:val="subscript"/>
        </w:rPr>
        <w:t>1</w:t>
      </w:r>
      <w:r>
        <w:rPr>
          <w:rFonts w:hint="eastAsia" w:ascii="宋体" w:hAnsi="宋体" w:eastAsia="宋体"/>
          <w:bCs/>
          <w:snapToGrid w:val="0"/>
        </w:rPr>
        <w:t>的最大相对偏离。</w:t>
      </w:r>
    </w:p>
    <w:p>
      <w:pPr>
        <w:pStyle w:val="4"/>
        <w:ind w:firstLine="283" w:firstLineChars="135"/>
        <w:rPr>
          <w:bCs/>
          <w:snapToGrid w:val="0"/>
        </w:rPr>
      </w:pPr>
      <m:oMath>
        <m:r>
          <m:rPr/>
          <w:rPr>
            <w:rFonts w:ascii="Cambria Math" w:hAnsi="Cambria Math"/>
          </w:rPr>
          <m:t xml:space="preserve">                                                      ∆L=</m:t>
        </m:r>
        <m:r>
          <m:rPr>
            <m:sty m:val="p"/>
          </m:rPr>
          <w:rPr>
            <w:rFonts w:ascii="Cambria Math" w:hAnsi="Cambria Math"/>
          </w:rPr>
          <m:t>max</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1,i</m:t>
                        </m:r>
                        <m:ctrlPr>
                          <w:rPr>
                            <w:rFonts w:ascii="Cambria Math" w:hAnsi="Cambria Math"/>
                            <w:i/>
                          </w:rPr>
                        </m:ctrlPr>
                      </m:sub>
                    </m:sSub>
                    <m:r>
                      <m:rPr/>
                      <w:rPr>
                        <w:rFonts w:ascii="Cambria Math" w:hAnsi="Cambria Math"/>
                      </w:rPr>
                      <m:t>−</m:t>
                    </m:r>
                    <m:sSub>
                      <m:sSubPr>
                        <m:ctrlPr>
                          <w:rPr>
                            <w:rFonts w:ascii="Cambria Math" w:hAnsi="Cambria Math"/>
                            <w:i/>
                          </w:rPr>
                        </m:ctrlPr>
                      </m:sSubPr>
                      <m:e>
                        <m:r>
                          <m:rPr>
                            <m:sty m:val="p"/>
                          </m:rPr>
                          <w:rPr>
                            <w:rFonts w:ascii="Cambria Math" w:hAnsi="Cambria Math"/>
                          </w:rPr>
                          <m:t>L</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d>
                <m:ctrlPr>
                  <w:rPr>
                    <w:rFonts w:ascii="Cambria Math" w:hAnsi="Cambria Math"/>
                    <w:i/>
                  </w:rPr>
                </m:ctrlPr>
              </m:num>
              <m:den>
                <m:sSub>
                  <m:sSubPr>
                    <m:ctrlPr>
                      <w:rPr>
                        <w:rFonts w:ascii="Cambria Math" w:hAnsi="Cambria Math"/>
                        <w:i/>
                      </w:rPr>
                    </m:ctrlPr>
                  </m:sSubPr>
                  <m:e>
                    <m:r>
                      <m:rPr>
                        <m:sty m:val="p"/>
                      </m:rPr>
                      <w:rPr>
                        <w:rFonts w:ascii="Cambria Math" w:hAnsi="Cambria Math"/>
                      </w:rPr>
                      <m:t>L</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den>
            </m:f>
            <m:r>
              <m:rPr/>
              <w:rPr>
                <w:rFonts w:ascii="Cambria Math" w:hAnsi="Cambria Math"/>
              </w:rPr>
              <m:t>;  i=1, 2</m:t>
            </m:r>
            <m:r>
              <m:rPr>
                <m:sty m:val="p"/>
              </m:rPr>
              <w:rPr>
                <w:rFonts w:ascii="Cambria Math" w:hAnsi="Cambria Math"/>
              </w:rPr>
              <m:t>,</m:t>
            </m:r>
            <m:r>
              <m:rPr/>
              <w:rPr>
                <w:rFonts w:ascii="Cambria Math" w:hAnsi="Cambria Math"/>
              </w:rPr>
              <m:t>…</m:t>
            </m:r>
            <m:r>
              <m:rPr/>
              <w:rPr>
                <w:rFonts w:ascii="Cambria Math" w:hAnsi="宋体"/>
              </w:rPr>
              <m:t>,n</m:t>
            </m:r>
            <m:ctrlPr>
              <w:rPr>
                <w:rFonts w:ascii="Cambria Math" w:hAnsi="Cambria Math"/>
                <w:i/>
              </w:rPr>
            </m:ctrlPr>
          </m:e>
        </m:d>
      </m:oMath>
      <w:r>
        <w:rPr>
          <w:bCs/>
          <w:snapToGrid w:val="0"/>
        </w:rPr>
        <w:t xml:space="preserve"> </w:t>
      </w:r>
      <w:r>
        <w:rPr>
          <w:rFonts w:hint="eastAsia"/>
          <w:bCs/>
          <w:snapToGrid w:val="0"/>
        </w:rPr>
        <w:t xml:space="preserve"> ……………………………(</w:t>
      </w:r>
      <w:r>
        <w:rPr>
          <w:bCs/>
          <w:snapToGrid w:val="0"/>
        </w:rPr>
        <w:t>F</w:t>
      </w:r>
      <w:r>
        <w:rPr>
          <w:rFonts w:hint="eastAsia"/>
          <w:bCs/>
          <w:snapToGrid w:val="0"/>
        </w:rPr>
        <w:t>1)</w:t>
      </w:r>
    </w:p>
    <w:p>
      <w:pPr>
        <w:pStyle w:val="4"/>
        <w:ind w:firstLine="945" w:firstLineChars="450"/>
        <w:rPr>
          <w:bCs/>
          <w:snapToGrid w:val="0"/>
        </w:rPr>
      </w:pPr>
    </w:p>
    <w:p>
      <w:pPr>
        <w:ind w:firstLine="140" w:firstLineChars="67"/>
        <w:jc w:val="center"/>
      </w:pPr>
      <w:r>
        <w:pict>
          <v:group id="_x0000_s2373" o:spid="_x0000_s2373" o:spt="203" style="height:157.95pt;width:398.95pt;" coordorigin="1902,7116" coordsize="7979,3159" editas="canvas">
            <o:lock v:ext="edit"/>
            <v:shape id="_x0000_s2374" o:spid="_x0000_s2374" o:spt="75" type="#_x0000_t75" style="position:absolute;left:1902;top:7116;height:3159;width:7979;" filled="f" o:preferrelative="f" stroked="f" coordsize="21600,21600">
              <v:fill on="f" focussize="0,0"/>
              <v:stroke on="f" joinstyle="miter"/>
              <v:imagedata o:title=""/>
              <o:lock v:ext="edit" text="t" aspectratio="t"/>
            </v:shape>
            <v:shape id="_x0000_s2375" o:spid="_x0000_s2375" o:spt="75" type="#_x0000_t75" style="position:absolute;left:1902;top:7187;height:3088;width:7555;" filled="f" o:preferrelative="t" stroked="f" coordsize="21600,21600">
              <v:path/>
              <v:fill on="f" focussize="0,0"/>
              <v:stroke on="f" joinstyle="miter"/>
              <v:imagedata r:id="rId22" o:title="图1"/>
              <o:lock v:ext="edit" aspectratio="t"/>
            </v:shape>
            <v:group id="_x0000_s2376" o:spid="_x0000_s2376" o:spt="203" style="position:absolute;left:2457;top:7338;height:2805;width:7424;" coordorigin="2730,1914" coordsize="7424,2805">
              <o:lock v:ext="edit"/>
              <v:shape id="_x0000_s2377" o:spid="_x0000_s2377" o:spt="202" type="#_x0000_t202" style="position:absolute;left:5929;top:1914;height:241;width:520;" filled="f" stroked="f" coordsize="21600,21600">
                <v:path/>
                <v:fill on="f" focussize="0,0"/>
                <v:stroke on="f" joinstyle="miter"/>
                <v:imagedata o:title=""/>
                <o:lock v:ext="edit"/>
                <v:textbox inset="0mm,0mm,0mm,0mm">
                  <w:txbxContent>
                    <w:p>
                      <w:pPr>
                        <w:rPr>
                          <w:rFonts w:ascii="宋体" w:hAnsi="宋体"/>
                          <w:sz w:val="15"/>
                          <w:szCs w:val="15"/>
                        </w:rPr>
                      </w:pPr>
                      <w:r>
                        <w:rPr>
                          <w:rFonts w:hint="eastAsia" w:ascii="宋体" w:hAnsi="宋体"/>
                          <w:sz w:val="15"/>
                          <w:szCs w:val="15"/>
                        </w:rPr>
                        <w:t>+10%</w:t>
                      </w:r>
                    </w:p>
                  </w:txbxContent>
                </v:textbox>
              </v:shape>
              <v:shape id="_x0000_s2378" o:spid="_x0000_s2378" o:spt="202" type="#_x0000_t202" style="position:absolute;left:2730;top:2573;height:241;width:520;" filled="f" stroked="f" coordsize="21600,21600">
                <v:path/>
                <v:fill on="f" focussize="0,0"/>
                <v:stroke on="f" joinstyle="miter"/>
                <v:imagedata o:title=""/>
                <o:lock v:ext="edit"/>
                <v:textbox inset="0mm,0mm,0mm,0mm">
                  <w:txbxContent>
                    <w:p>
                      <w:pPr>
                        <w:rPr>
                          <w:rFonts w:ascii="宋体" w:hAnsi="宋体"/>
                          <w:sz w:val="15"/>
                          <w:szCs w:val="15"/>
                        </w:rPr>
                      </w:pPr>
                      <w:r>
                        <w:rPr>
                          <w:rFonts w:hint="eastAsia" w:ascii="宋体" w:hAnsi="宋体"/>
                          <w:sz w:val="15"/>
                          <w:szCs w:val="15"/>
                        </w:rPr>
                        <w:t>+10%</w:t>
                      </w:r>
                    </w:p>
                  </w:txbxContent>
                </v:textbox>
              </v:shape>
              <v:shape id="_x0000_s2379" o:spid="_x0000_s2379" o:spt="202" type="#_x0000_t202" style="position:absolute;left:7549;top:2991;height:241;width:520;" filled="f" stroked="f" coordsize="21600,21600">
                <v:path/>
                <v:fill on="f" focussize="0,0"/>
                <v:stroke on="f" joinstyle="miter"/>
                <v:imagedata o:title=""/>
                <o:lock v:ext="edit"/>
                <v:textbox inset="0mm,0mm,0mm,0mm">
                  <w:txbxContent>
                    <w:p>
                      <w:pPr>
                        <w:rPr>
                          <w:rFonts w:ascii="宋体" w:hAnsi="宋体"/>
                          <w:sz w:val="15"/>
                          <w:szCs w:val="15"/>
                        </w:rPr>
                      </w:pPr>
                      <w:r>
                        <w:rPr>
                          <w:rFonts w:hint="eastAsia" w:ascii="宋体" w:hAnsi="宋体"/>
                          <w:sz w:val="15"/>
                          <w:szCs w:val="15"/>
                        </w:rPr>
                        <w:t>+10%</w:t>
                      </w:r>
                    </w:p>
                  </w:txbxContent>
                </v:textbox>
              </v:shape>
              <v:shape id="_x0000_s2380" o:spid="_x0000_s2380" o:spt="202" type="#_x0000_t202" style="position:absolute;left:3816;top:3114;height:241;width:520;" filled="f" stroked="f" coordsize="21600,21600">
                <v:path/>
                <v:fill on="f" focussize="0,0"/>
                <v:stroke on="f" joinstyle="miter"/>
                <v:imagedata o:title=""/>
                <o:lock v:ext="edit"/>
                <v:textbox inset="0mm,0mm,0mm,0mm">
                  <w:txbxContent>
                    <w:p>
                      <w:pPr>
                        <w:rPr>
                          <w:rFonts w:ascii="宋体" w:hAnsi="宋体"/>
                          <w:sz w:val="15"/>
                          <w:szCs w:val="15"/>
                        </w:rPr>
                      </w:pPr>
                      <w:r>
                        <w:rPr>
                          <w:rFonts w:hint="eastAsia" w:ascii="宋体" w:hAnsi="宋体"/>
                          <w:sz w:val="15"/>
                          <w:szCs w:val="15"/>
                        </w:rPr>
                        <w:t>+10%</w:t>
                      </w:r>
                    </w:p>
                  </w:txbxContent>
                </v:textbox>
              </v:shape>
              <v:shape id="_x0000_s2381" o:spid="_x0000_s2381" o:spt="202" type="#_x0000_t202" style="position:absolute;left:8268;top:3932;height:241;width:697;" filled="f" stroked="f" coordsize="21600,21600">
                <v:path/>
                <v:fill on="f" focussize="0,0"/>
                <v:stroke on="f" joinstyle="miter"/>
                <v:imagedata o:title=""/>
                <o:lock v:ext="edit"/>
                <v:textbox inset="0mm,0mm,0mm,0mm">
                  <w:txbxContent>
                    <w:p>
                      <w:pPr>
                        <w:rPr>
                          <w:sz w:val="15"/>
                          <w:szCs w:val="15"/>
                        </w:rPr>
                      </w:pPr>
                      <w:r>
                        <w:rPr>
                          <w:rFonts w:hint="eastAsia"/>
                          <w:sz w:val="15"/>
                          <w:szCs w:val="15"/>
                        </w:rPr>
                        <w:t>基准面</w:t>
                      </w:r>
                    </w:p>
                  </w:txbxContent>
                </v:textbox>
              </v:shape>
              <v:shape id="_x0000_s2382" o:spid="_x0000_s2382" o:spt="202" type="#_x0000_t202" style="position:absolute;left:4956;top:4478;height:241;width:753;" filled="f" stroked="f" coordsize="21600,21600">
                <v:path/>
                <v:fill on="f" focussize="0,0"/>
                <v:stroke on="f" joinstyle="miter"/>
                <v:imagedata o:title=""/>
                <o:lock v:ext="edit"/>
                <v:textbox inset="0mm,0mm,0mm,0mm">
                  <w:txbxContent>
                    <w:p>
                      <w:pPr>
                        <w:jc w:val="center"/>
                        <w:rPr>
                          <w:sz w:val="15"/>
                          <w:szCs w:val="15"/>
                        </w:rPr>
                      </w:pPr>
                      <w:r>
                        <w:rPr>
                          <w:rFonts w:hint="eastAsia"/>
                          <w:sz w:val="15"/>
                          <w:szCs w:val="15"/>
                        </w:rPr>
                        <w:t>基准轴</w:t>
                      </w:r>
                    </w:p>
                  </w:txbxContent>
                </v:textbox>
              </v:shape>
              <v:shape id="_x0000_s2383" o:spid="_x0000_s2383" o:spt="202" type="#_x0000_t202" style="position:absolute;left:8884;top:3232;height:241;width:1270;" filled="f" stroked="f" coordsize="21600,21600">
                <v:path/>
                <v:fill on="f" focussize="0,0"/>
                <v:stroke on="f" joinstyle="miter"/>
                <v:imagedata o:title=""/>
                <o:lock v:ext="edit"/>
                <v:textbox inset="0mm,0mm,0mm,0mm">
                  <w:txbxContent>
                    <w:p>
                      <w:pPr>
                        <w:rPr>
                          <w:sz w:val="15"/>
                          <w:szCs w:val="15"/>
                        </w:rPr>
                      </w:pPr>
                      <w:r>
                        <w:rPr>
                          <w:rFonts w:hint="eastAsia"/>
                          <w:color w:val="000000"/>
                          <w:kern w:val="24"/>
                          <w:sz w:val="15"/>
                          <w:szCs w:val="15"/>
                        </w:rPr>
                        <w:t>亮度测量区域</w:t>
                      </w:r>
                    </w:p>
                  </w:txbxContent>
                </v:textbox>
              </v:shape>
              <v:shape id="_x0000_s2384" o:spid="_x0000_s2384" o:spt="202" type="#_x0000_t202" style="position:absolute;left:8463;top:2149;height:818;width:1474;" filled="f" stroked="f" coordsize="21600,21600">
                <v:path/>
                <v:fill on="f" focussize="0,0"/>
                <v:stroke on="f" joinstyle="miter"/>
                <v:imagedata o:title=""/>
                <o:lock v:ext="edit"/>
                <v:textbox inset="0mm,0mm,0mm,0mm">
                  <w:txbxContent>
                    <w:p>
                      <w:pPr>
                        <w:pStyle w:val="32"/>
                        <w:spacing w:line="240" w:lineRule="exact"/>
                        <w:jc w:val="both"/>
                        <w:rPr>
                          <w:lang w:eastAsia="zh-CN"/>
                        </w:rPr>
                      </w:pPr>
                      <w:r>
                        <w:rPr>
                          <w:rFonts w:hint="eastAsia"/>
                          <w:bCs/>
                          <w:snapToGrid w:val="0"/>
                          <w:sz w:val="15"/>
                          <w:szCs w:val="15"/>
                          <w:lang w:val="en-US" w:eastAsia="zh-CN"/>
                        </w:rPr>
                        <w:t>名义发光体箱式系统</w:t>
                      </w:r>
                      <w:r>
                        <w:rPr>
                          <w:rFonts w:hint="eastAsia"/>
                          <w:color w:val="000000"/>
                          <w:kern w:val="24"/>
                          <w:sz w:val="15"/>
                          <w:szCs w:val="15"/>
                          <w:lang w:eastAsia="zh-CN"/>
                        </w:rPr>
                        <w:t>（尺寸和位置在数据活页中规定）</w:t>
                      </w:r>
                    </w:p>
                  </w:txbxContent>
                </v:textbox>
              </v:shape>
            </v:group>
            <w10:wrap type="none"/>
            <w10:anchorlock/>
          </v:group>
        </w:pict>
      </w:r>
    </w:p>
    <w:p>
      <w:pPr>
        <w:jc w:val="center"/>
        <w:outlineLvl w:val="0"/>
        <w:rPr>
          <w:rFonts w:ascii="黑体" w:hAnsi="黑体" w:eastAsia="黑体"/>
          <w:bCs/>
          <w:snapToGrid w:val="0"/>
        </w:rPr>
      </w:pPr>
      <w:r>
        <w:rPr>
          <w:rFonts w:hint="eastAsia" w:ascii="黑体" w:hAnsi="黑体" w:eastAsia="黑体"/>
          <w:snapToGrid w:val="0"/>
        </w:rPr>
        <w:t>图</w:t>
      </w:r>
      <w:r>
        <w:rPr>
          <w:rFonts w:ascii="黑体" w:hAnsi="黑体" w:eastAsia="黑体"/>
          <w:snapToGrid w:val="0"/>
        </w:rPr>
        <w:t>F</w:t>
      </w:r>
      <w:r>
        <w:rPr>
          <w:rFonts w:hint="eastAsia" w:ascii="黑体" w:hAnsi="黑体" w:eastAsia="黑体"/>
          <w:snapToGrid w:val="0"/>
        </w:rPr>
        <w:t>.</w:t>
      </w:r>
      <w:r>
        <w:rPr>
          <w:rFonts w:ascii="黑体" w:hAnsi="黑体" w:eastAsia="黑体"/>
          <w:snapToGrid w:val="0"/>
        </w:rPr>
        <w:t>1</w:t>
      </w:r>
      <w:r>
        <w:rPr>
          <w:rFonts w:hint="eastAsia" w:ascii="黑体" w:hAnsi="黑体" w:eastAsia="黑体"/>
          <w:snapToGrid w:val="0"/>
        </w:rPr>
        <w:t xml:space="preserve">  </w:t>
      </w:r>
      <w:r>
        <w:rPr>
          <w:rFonts w:hint="eastAsia" w:ascii="黑体" w:hAnsi="黑体" w:eastAsia="黑体"/>
          <w:bCs/>
          <w:snapToGrid w:val="0"/>
        </w:rPr>
        <w:t>名义发光体箱式系统的放大</w:t>
      </w:r>
    </w:p>
    <w:p>
      <w:pPr>
        <w:jc w:val="center"/>
        <w:rPr>
          <w:rFonts w:ascii="黑体" w:hAnsi="黑体" w:eastAsia="黑体"/>
          <w:snapToGrid w:val="0"/>
        </w:rPr>
      </w:pPr>
    </w:p>
    <w:p>
      <w:pPr>
        <w:ind w:firstLine="140" w:firstLineChars="67"/>
        <w:jc w:val="center"/>
      </w:pPr>
      <w:r>
        <w:pict>
          <v:group id="_x0000_s2385" o:spid="_x0000_s2385" o:spt="203" style="height:158pt;width:398.65pt;" coordorigin="1997,6597" coordsize="7973,3160" editas="canvas">
            <o:lock v:ext="edit"/>
            <v:shape id="_x0000_s2386" o:spid="_x0000_s2386" o:spt="75" type="#_x0000_t75" style="position:absolute;left:1997;top:6597;height:3160;width:7973;" filled="f" o:preferrelative="f" stroked="f" coordsize="21600,21600">
              <v:fill on="f" focussize="0,0"/>
              <v:stroke on="f" joinstyle="miter"/>
              <v:imagedata o:title=""/>
              <o:lock v:ext="edit" text="t" aspectratio="t"/>
            </v:shape>
            <v:shape id="_x0000_s2387" o:spid="_x0000_s2387" o:spt="75" type="#_x0000_t75" style="position:absolute;left:1997;top:6597;height:3093;width:7526;" filled="f" o:preferrelative="t" stroked="f" coordsize="21600,21600">
              <v:path/>
              <v:fill on="f" focussize="0,0"/>
              <v:stroke on="f" joinstyle="miter"/>
              <v:imagedata r:id="rId23" o:title="图2"/>
              <o:lock v:ext="edit" aspectratio="t"/>
            </v:shape>
            <v:group id="_x0000_s2388" o:spid="_x0000_s2388" o:spt="203" style="position:absolute;left:4780;top:7180;height:2444;width:5155;" coordorigin="4983,2338" coordsize="5155,2444">
              <o:lock v:ext="edit"/>
              <v:shape id="_x0000_s2389" o:spid="_x0000_s2389" o:spt="202" type="#_x0000_t202" style="position:absolute;left:8427;top:4026;height:241;width:697;" filled="f" stroked="f" coordsize="21600,21600">
                <v:path/>
                <v:fill on="f" focussize="0,0"/>
                <v:stroke on="f" joinstyle="miter"/>
                <v:imagedata o:title=""/>
                <o:lock v:ext="edit"/>
                <v:textbox inset="0mm,0mm,0mm,0mm">
                  <w:txbxContent>
                    <w:p>
                      <w:pPr>
                        <w:rPr>
                          <w:sz w:val="15"/>
                          <w:szCs w:val="15"/>
                        </w:rPr>
                      </w:pPr>
                      <w:r>
                        <w:rPr>
                          <w:rFonts w:hint="eastAsia"/>
                          <w:sz w:val="15"/>
                          <w:szCs w:val="15"/>
                        </w:rPr>
                        <w:t>基准面</w:t>
                      </w:r>
                    </w:p>
                  </w:txbxContent>
                </v:textbox>
              </v:shape>
              <v:shape id="_x0000_s2390" o:spid="_x0000_s2390" o:spt="202" type="#_x0000_t202" style="position:absolute;left:4983;top:4541;height:241;width:753;" filled="f" stroked="f" coordsize="21600,21600">
                <v:path/>
                <v:fill on="f" focussize="0,0"/>
                <v:stroke on="f" joinstyle="miter"/>
                <v:imagedata o:title=""/>
                <o:lock v:ext="edit"/>
                <v:textbox inset="0mm,0mm,0mm,0mm">
                  <w:txbxContent>
                    <w:p>
                      <w:pPr>
                        <w:jc w:val="center"/>
                        <w:rPr>
                          <w:sz w:val="15"/>
                          <w:szCs w:val="15"/>
                        </w:rPr>
                      </w:pPr>
                      <w:r>
                        <w:rPr>
                          <w:rFonts w:hint="eastAsia"/>
                          <w:sz w:val="15"/>
                          <w:szCs w:val="15"/>
                        </w:rPr>
                        <w:t>基准轴</w:t>
                      </w:r>
                    </w:p>
                  </w:txbxContent>
                </v:textbox>
              </v:shape>
              <v:shape id="_x0000_s2391" o:spid="_x0000_s2391" o:spt="202" type="#_x0000_t202" style="position:absolute;left:8494;top:3167;height:623;width:1644;" filled="f" stroked="f" coordsize="21600,21600">
                <v:path/>
                <v:fill on="f" focussize="0,0"/>
                <v:stroke on="f" joinstyle="miter"/>
                <v:imagedata o:title=""/>
                <o:lock v:ext="edit"/>
                <v:textbox inset="0mm,0mm,0mm,0mm">
                  <w:txbxContent>
                    <w:p>
                      <w:pPr>
                        <w:pStyle w:val="32"/>
                        <w:spacing w:line="280" w:lineRule="exact"/>
                        <w:rPr>
                          <w:sz w:val="15"/>
                          <w:szCs w:val="15"/>
                          <w:lang w:eastAsia="zh-CN"/>
                        </w:rPr>
                      </w:pPr>
                      <w:r>
                        <w:rPr>
                          <w:rFonts w:hint="eastAsia"/>
                          <w:color w:val="000000"/>
                          <w:kern w:val="24"/>
                          <w:sz w:val="15"/>
                          <w:szCs w:val="15"/>
                          <w:lang w:val="en-US" w:eastAsia="zh-CN"/>
                        </w:rPr>
                        <w:t>区域</w:t>
                      </w:r>
                      <w:r>
                        <w:rPr>
                          <w:color w:val="000000"/>
                          <w:kern w:val="24"/>
                          <w:sz w:val="15"/>
                          <w:szCs w:val="15"/>
                          <w:lang w:val="en-US" w:eastAsia="zh-CN"/>
                        </w:rPr>
                        <w:t>1b</w:t>
                      </w:r>
                      <w:r>
                        <w:rPr>
                          <w:rFonts w:hint="eastAsia"/>
                          <w:color w:val="000000"/>
                          <w:kern w:val="24"/>
                          <w:sz w:val="15"/>
                          <w:szCs w:val="15"/>
                          <w:lang w:val="en-US" w:eastAsia="zh-CN"/>
                        </w:rPr>
                        <w:t>（包含大于等于</w:t>
                      </w:r>
                      <w:r>
                        <w:rPr>
                          <w:color w:val="000000"/>
                          <w:kern w:val="24"/>
                          <w:sz w:val="15"/>
                          <w:szCs w:val="15"/>
                          <w:lang w:val="en-US" w:eastAsia="zh-CN"/>
                        </w:rPr>
                        <w:t>L</w:t>
                      </w:r>
                      <w:r>
                        <w:rPr>
                          <w:color w:val="000000"/>
                          <w:kern w:val="24"/>
                          <w:sz w:val="15"/>
                          <w:szCs w:val="15"/>
                          <w:vertAlign w:val="subscript"/>
                          <w:lang w:val="en-US" w:eastAsia="zh-CN"/>
                        </w:rPr>
                        <w:t>98</w:t>
                      </w:r>
                      <w:r>
                        <w:rPr>
                          <w:rFonts w:hint="eastAsia"/>
                          <w:color w:val="000000"/>
                          <w:kern w:val="24"/>
                          <w:sz w:val="15"/>
                          <w:szCs w:val="15"/>
                          <w:lang w:val="en-US" w:eastAsia="zh-CN"/>
                        </w:rPr>
                        <w:t>的7</w:t>
                      </w:r>
                      <w:r>
                        <w:rPr>
                          <w:color w:val="000000"/>
                          <w:kern w:val="24"/>
                          <w:sz w:val="15"/>
                          <w:szCs w:val="15"/>
                          <w:lang w:val="en-US" w:eastAsia="zh-CN"/>
                        </w:rPr>
                        <w:t>0%</w:t>
                      </w:r>
                      <w:r>
                        <w:rPr>
                          <w:rFonts w:hint="eastAsia"/>
                          <w:color w:val="000000"/>
                          <w:kern w:val="24"/>
                          <w:sz w:val="15"/>
                          <w:szCs w:val="15"/>
                          <w:lang w:val="en-US" w:eastAsia="zh-CN"/>
                        </w:rPr>
                        <w:t>的所有值）</w:t>
                      </w:r>
                    </w:p>
                  </w:txbxContent>
                </v:textbox>
              </v:shape>
              <v:shape id="_x0000_s2392" o:spid="_x0000_s2392" o:spt="202" type="#_x0000_t202" style="position:absolute;left:8409;top:2338;height:595;width:1551;" filled="f" stroked="f" coordsize="21600,21600">
                <v:path/>
                <v:fill on="f" focussize="0,0"/>
                <v:stroke on="f" joinstyle="miter"/>
                <v:imagedata o:title=""/>
                <o:lock v:ext="edit"/>
                <v:textbox inset="0mm,0mm,0mm,0mm">
                  <w:txbxContent>
                    <w:p>
                      <w:pPr>
                        <w:pStyle w:val="32"/>
                        <w:rPr>
                          <w:sz w:val="15"/>
                          <w:szCs w:val="15"/>
                          <w:lang w:eastAsia="zh-CN"/>
                        </w:rPr>
                      </w:pPr>
                      <w:r>
                        <w:rPr>
                          <w:rFonts w:hint="eastAsia"/>
                          <w:color w:val="000000"/>
                          <w:kern w:val="24"/>
                          <w:sz w:val="15"/>
                          <w:szCs w:val="15"/>
                          <w:lang w:val="en-US" w:eastAsia="zh-CN"/>
                        </w:rPr>
                        <w:t>区域</w:t>
                      </w:r>
                      <w:r>
                        <w:rPr>
                          <w:color w:val="000000"/>
                          <w:kern w:val="24"/>
                          <w:sz w:val="15"/>
                          <w:szCs w:val="15"/>
                          <w:lang w:val="en-US" w:eastAsia="zh-CN"/>
                        </w:rPr>
                        <w:t>1a</w:t>
                      </w:r>
                      <w:r>
                        <w:rPr>
                          <w:rFonts w:hint="eastAsia"/>
                          <w:color w:val="000000"/>
                          <w:kern w:val="24"/>
                          <w:sz w:val="15"/>
                          <w:szCs w:val="15"/>
                          <w:lang w:val="en-US" w:eastAsia="zh-CN"/>
                        </w:rPr>
                        <w:t>（包含大于等于</w:t>
                      </w:r>
                      <w:r>
                        <w:rPr>
                          <w:color w:val="000000"/>
                          <w:kern w:val="24"/>
                          <w:sz w:val="15"/>
                          <w:szCs w:val="15"/>
                          <w:lang w:val="en-US" w:eastAsia="zh-CN"/>
                        </w:rPr>
                        <w:t>L</w:t>
                      </w:r>
                      <w:r>
                        <w:rPr>
                          <w:color w:val="000000"/>
                          <w:kern w:val="24"/>
                          <w:sz w:val="15"/>
                          <w:szCs w:val="15"/>
                          <w:vertAlign w:val="subscript"/>
                          <w:lang w:val="en-US" w:eastAsia="zh-CN"/>
                        </w:rPr>
                        <w:t>98</w:t>
                      </w:r>
                      <w:r>
                        <w:rPr>
                          <w:rFonts w:hint="eastAsia"/>
                          <w:color w:val="000000"/>
                          <w:kern w:val="24"/>
                          <w:sz w:val="15"/>
                          <w:szCs w:val="15"/>
                          <w:lang w:val="en-US" w:eastAsia="zh-CN"/>
                        </w:rPr>
                        <w:t>的</w:t>
                      </w:r>
                      <w:r>
                        <w:rPr>
                          <w:color w:val="000000"/>
                          <w:kern w:val="24"/>
                          <w:sz w:val="15"/>
                          <w:szCs w:val="15"/>
                          <w:lang w:val="en-US" w:eastAsia="zh-CN"/>
                        </w:rPr>
                        <w:t>10%</w:t>
                      </w:r>
                      <w:r>
                        <w:rPr>
                          <w:rFonts w:hint="eastAsia"/>
                          <w:color w:val="000000"/>
                          <w:kern w:val="24"/>
                          <w:sz w:val="15"/>
                          <w:szCs w:val="15"/>
                          <w:lang w:val="en-US" w:eastAsia="zh-CN"/>
                        </w:rPr>
                        <w:t>的所有值）</w:t>
                      </w:r>
                    </w:p>
                  </w:txbxContent>
                </v:textbox>
              </v:shape>
            </v:group>
            <w10:wrap type="none"/>
            <w10:anchorlock/>
          </v:group>
        </w:pict>
      </w:r>
    </w:p>
    <w:p>
      <w:pPr>
        <w:jc w:val="center"/>
        <w:outlineLvl w:val="0"/>
        <w:rPr>
          <w:rFonts w:ascii="黑体" w:hAnsi="黑体" w:eastAsia="黑体"/>
          <w:snapToGrid w:val="0"/>
        </w:rPr>
      </w:pPr>
      <w:r>
        <w:rPr>
          <w:rFonts w:hint="eastAsia" w:ascii="黑体" w:hAnsi="黑体" w:eastAsia="黑体"/>
          <w:snapToGrid w:val="0"/>
        </w:rPr>
        <w:t>图</w:t>
      </w:r>
      <w:r>
        <w:rPr>
          <w:rFonts w:ascii="黑体" w:hAnsi="黑体" w:eastAsia="黑体"/>
          <w:snapToGrid w:val="0"/>
        </w:rPr>
        <w:t>F</w:t>
      </w:r>
      <w:r>
        <w:rPr>
          <w:rFonts w:hint="eastAsia" w:ascii="黑体" w:hAnsi="黑体" w:eastAsia="黑体"/>
          <w:snapToGrid w:val="0"/>
        </w:rPr>
        <w:t>.</w:t>
      </w:r>
      <w:r>
        <w:rPr>
          <w:rFonts w:ascii="黑体" w:hAnsi="黑体" w:eastAsia="黑体"/>
          <w:snapToGrid w:val="0"/>
        </w:rPr>
        <w:t>2</w:t>
      </w:r>
      <w:r>
        <w:rPr>
          <w:rFonts w:hint="eastAsia" w:ascii="黑体" w:hAnsi="黑体" w:eastAsia="黑体"/>
          <w:snapToGrid w:val="0"/>
        </w:rPr>
        <w:t xml:space="preserve">  区域</w:t>
      </w:r>
      <w:r>
        <w:rPr>
          <w:rFonts w:ascii="黑体" w:hAnsi="黑体" w:eastAsia="黑体"/>
          <w:snapToGrid w:val="0"/>
        </w:rPr>
        <w:t>1a</w:t>
      </w:r>
      <w:r>
        <w:rPr>
          <w:rFonts w:hint="eastAsia" w:ascii="黑体" w:hAnsi="黑体" w:eastAsia="黑体"/>
          <w:snapToGrid w:val="0"/>
        </w:rPr>
        <w:t>和</w:t>
      </w:r>
      <w:r>
        <w:rPr>
          <w:rFonts w:ascii="黑体" w:hAnsi="黑体" w:eastAsia="黑体"/>
          <w:snapToGrid w:val="0"/>
        </w:rPr>
        <w:t>1b</w:t>
      </w:r>
      <w:r>
        <w:rPr>
          <w:rFonts w:hint="eastAsia" w:ascii="黑体" w:hAnsi="黑体" w:eastAsia="黑体"/>
          <w:snapToGrid w:val="0"/>
        </w:rPr>
        <w:t>的定义</w:t>
      </w:r>
    </w:p>
    <w:p>
      <w:pPr>
        <w:jc w:val="center"/>
        <w:outlineLvl w:val="0"/>
        <w:rPr>
          <w:rFonts w:ascii="黑体" w:hAnsi="黑体" w:eastAsia="黑体"/>
          <w:snapToGrid w:val="0"/>
        </w:rPr>
      </w:pPr>
    </w:p>
    <w:p>
      <w:pPr>
        <w:jc w:val="center"/>
        <w:rPr>
          <w:rFonts w:ascii="黑体" w:hAnsi="黑体" w:eastAsia="黑体"/>
          <w:snapToGrid w:val="0"/>
        </w:rPr>
      </w:pPr>
    </w:p>
    <w:p>
      <w:pPr>
        <w:ind w:firstLine="140" w:firstLineChars="67"/>
        <w:jc w:val="center"/>
      </w:pPr>
      <w:r>
        <w:rPr>
          <w:rFonts w:ascii="黑体" w:hAnsi="黑体" w:eastAsia="黑体"/>
          <w:snapToGrid w:val="0"/>
        </w:rPr>
        <w:pict>
          <v:group id="_x0000_s2393" o:spid="_x0000_s2393" o:spt="203" style="height:220.9pt;width:410.85pt;" coordorigin="1903,7251" coordsize="8217,4418" editas="canvas">
            <o:lock v:ext="edit"/>
            <v:shape id="_x0000_s2394" o:spid="_x0000_s2394" o:spt="75" type="#_x0000_t75" style="position:absolute;left:1903;top:7251;height:4418;width:8217;" filled="f" o:preferrelative="f" stroked="f" coordsize="21600,21600">
              <v:fill on="f" focussize="0,0"/>
              <v:stroke on="f" joinstyle="miter"/>
              <v:imagedata o:title=""/>
              <o:lock v:ext="edit" text="t" aspectratio="t"/>
            </v:shape>
            <v:shape id="_x0000_s2395" o:spid="_x0000_s2395" o:spt="75" type="#_x0000_t75" style="position:absolute;left:1903;top:7333;height:4213;width:7962;" filled="f" o:preferrelative="t" stroked="f" coordsize="21600,21600">
              <v:path/>
              <v:fill on="f" focussize="0,0"/>
              <v:stroke on="f" joinstyle="miter"/>
              <v:imagedata r:id="rId24" o:title="图3"/>
              <o:lock v:ext="edit" aspectratio="t"/>
            </v:shape>
            <v:group id="_x0000_s2404" o:spid="_x0000_s2404" o:spt="203" style="position:absolute;left:4984;top:9129;height:2417;width:5136;" coordorigin="4984,9129" coordsize="5136,2417">
              <o:lock v:ext="edit"/>
              <v:group id="_x0000_s2396" o:spid="_x0000_s2396" o:spt="203" style="position:absolute;left:4984;top:9211;height:2335;width:5136;" coordorigin="5127,3707" coordsize="5136,2335">
                <o:lock v:ext="edit"/>
                <v:shape id="_x0000_s2397" o:spid="_x0000_s2397" o:spt="202" type="#_x0000_t202" style="position:absolute;left:8110;top:5371;height:241;width:697;" filled="f" stroked="f" coordsize="21600,21600">
                  <v:path/>
                  <v:fill on="f" focussize="0,0"/>
                  <v:stroke on="f" joinstyle="miter"/>
                  <v:imagedata o:title=""/>
                  <o:lock v:ext="edit"/>
                  <v:textbox inset="0mm,0mm,0mm,0mm">
                    <w:txbxContent>
                      <w:p>
                        <w:pPr>
                          <w:ind w:firstLine="75" w:firstLineChars="50"/>
                          <w:rPr>
                            <w:sz w:val="15"/>
                            <w:szCs w:val="15"/>
                          </w:rPr>
                        </w:pPr>
                        <w:r>
                          <w:rPr>
                            <w:rFonts w:hint="eastAsia"/>
                            <w:sz w:val="15"/>
                            <w:szCs w:val="15"/>
                          </w:rPr>
                          <w:t>基准面</w:t>
                        </w:r>
                      </w:p>
                    </w:txbxContent>
                  </v:textbox>
                </v:shape>
                <v:shape id="_x0000_s2398" o:spid="_x0000_s2398" o:spt="202" type="#_x0000_t202" style="position:absolute;left:5127;top:5801;height:241;width:753;" filled="f" stroked="f" coordsize="21600,21600">
                  <v:path/>
                  <v:fill on="f" focussize="0,0"/>
                  <v:stroke on="f" joinstyle="miter"/>
                  <v:imagedata o:title=""/>
                  <o:lock v:ext="edit"/>
                  <v:textbox inset="0mm,0mm,0mm,0mm">
                    <w:txbxContent>
                      <w:p>
                        <w:pPr>
                          <w:jc w:val="center"/>
                          <w:rPr>
                            <w:sz w:val="15"/>
                            <w:szCs w:val="15"/>
                          </w:rPr>
                        </w:pPr>
                        <w:r>
                          <w:rPr>
                            <w:rFonts w:hint="eastAsia"/>
                            <w:sz w:val="15"/>
                            <w:szCs w:val="15"/>
                          </w:rPr>
                          <w:t xml:space="preserve">  基准轴</w:t>
                        </w:r>
                      </w:p>
                    </w:txbxContent>
                  </v:textbox>
                </v:shape>
                <v:shape id="_x0000_s2399" o:spid="_x0000_s2399" o:spt="202" type="#_x0000_t202" style="position:absolute;left:8392;top:3707;height:1552;width:1871;" filled="f" stroked="f" coordsize="21600,21600">
                  <v:path/>
                  <v:fill on="f" focussize="0,0"/>
                  <v:stroke on="f" joinstyle="miter"/>
                  <v:imagedata o:title=""/>
                  <o:lock v:ext="edit"/>
                  <v:textbox inset="0mm,0mm,0mm,0mm">
                    <w:txbxContent>
                      <w:p>
                        <w:pPr>
                          <w:pStyle w:val="32"/>
                          <w:spacing w:line="240" w:lineRule="exact"/>
                          <w:ind w:firstLine="291" w:firstLineChars="194"/>
                          <w:rPr>
                            <w:rFonts w:ascii="宋体" w:hAnsi="宋体"/>
                            <w:sz w:val="15"/>
                            <w:szCs w:val="15"/>
                            <w:lang w:eastAsia="zh-CN"/>
                          </w:rPr>
                        </w:pPr>
                        <w:r>
                          <w:rPr>
                            <w:rFonts w:hint="eastAsia" w:ascii="宋体" w:hAnsi="宋体"/>
                            <w:color w:val="000000"/>
                            <w:kern w:val="24"/>
                            <w:sz w:val="15"/>
                            <w:szCs w:val="15"/>
                            <w:lang w:eastAsia="zh-CN"/>
                          </w:rPr>
                          <w:t>区域</w:t>
                        </w:r>
                        <w:r>
                          <w:rPr>
                            <w:rFonts w:ascii="宋体" w:hAnsi="宋体"/>
                            <w:color w:val="000000"/>
                            <w:kern w:val="24"/>
                            <w:sz w:val="15"/>
                            <w:szCs w:val="15"/>
                            <w:lang w:eastAsia="zh-CN"/>
                          </w:rPr>
                          <w:t>2</w:t>
                        </w:r>
                      </w:p>
                      <w:p>
                        <w:pPr>
                          <w:spacing w:line="240" w:lineRule="exact"/>
                          <w:ind w:left="527" w:leftChars="144" w:hanging="225" w:hangingChars="150"/>
                          <w:rPr>
                            <w:rFonts w:ascii="宋体" w:hAnsi="宋体"/>
                            <w:sz w:val="15"/>
                            <w:szCs w:val="15"/>
                          </w:rPr>
                        </w:pPr>
                        <w:r>
                          <w:rPr>
                            <w:rFonts w:hint="eastAsia" w:ascii="宋体" w:hAnsi="宋体"/>
                            <w:bCs/>
                            <w:snapToGrid w:val="0"/>
                            <w:sz w:val="15"/>
                            <w:szCs w:val="15"/>
                          </w:rPr>
                          <w:t>— 为名义发光体箱式系统的</w:t>
                        </w:r>
                        <w:r>
                          <w:rPr>
                            <w:rFonts w:ascii="宋体" w:hAnsi="宋体"/>
                            <w:color w:val="000000"/>
                            <w:kern w:val="24"/>
                            <w:sz w:val="15"/>
                            <w:szCs w:val="15"/>
                          </w:rPr>
                          <w:t>1</w:t>
                        </w:r>
                        <w:r>
                          <w:rPr>
                            <w:rFonts w:hint="eastAsia" w:ascii="宋体" w:hAnsi="宋体"/>
                            <w:color w:val="000000"/>
                            <w:kern w:val="24"/>
                            <w:sz w:val="15"/>
                            <w:szCs w:val="15"/>
                          </w:rPr>
                          <w:t>.</w:t>
                        </w:r>
                        <w:r>
                          <w:rPr>
                            <w:rFonts w:ascii="宋体" w:hAnsi="宋体"/>
                            <w:color w:val="000000"/>
                            <w:kern w:val="24"/>
                            <w:sz w:val="15"/>
                            <w:szCs w:val="15"/>
                          </w:rPr>
                          <w:t>5</w:t>
                        </w:r>
                        <w:r>
                          <w:rPr>
                            <w:rFonts w:hint="eastAsia" w:ascii="宋体" w:hAnsi="宋体"/>
                            <w:color w:val="000000"/>
                            <w:kern w:val="24"/>
                            <w:sz w:val="15"/>
                            <w:szCs w:val="15"/>
                          </w:rPr>
                          <w:t>倍尺寸；</w:t>
                        </w:r>
                      </w:p>
                      <w:p>
                        <w:pPr>
                          <w:spacing w:line="240" w:lineRule="exact"/>
                          <w:ind w:left="527" w:leftChars="144" w:hanging="225" w:hangingChars="150"/>
                          <w:rPr>
                            <w:rFonts w:ascii="宋体" w:hAnsi="宋体"/>
                            <w:sz w:val="15"/>
                            <w:szCs w:val="15"/>
                          </w:rPr>
                        </w:pPr>
                        <w:r>
                          <w:rPr>
                            <w:rFonts w:hint="eastAsia" w:ascii="宋体" w:hAnsi="宋体"/>
                            <w:color w:val="000000"/>
                            <w:kern w:val="24"/>
                            <w:sz w:val="15"/>
                            <w:szCs w:val="15"/>
                          </w:rPr>
                          <w:t>— 距区域</w:t>
                        </w:r>
                        <w:r>
                          <w:rPr>
                            <w:rFonts w:ascii="宋体" w:hAnsi="宋体"/>
                            <w:color w:val="000000"/>
                            <w:kern w:val="24"/>
                            <w:sz w:val="15"/>
                            <w:szCs w:val="15"/>
                          </w:rPr>
                          <w:t>1a</w:t>
                        </w:r>
                        <w:r>
                          <w:rPr>
                            <w:rFonts w:hint="eastAsia" w:ascii="宋体" w:hAnsi="宋体"/>
                            <w:bCs/>
                            <w:sz w:val="15"/>
                            <w:szCs w:val="15"/>
                          </w:rPr>
                          <w:t>“明暗截止线”一侧的距离为</w:t>
                        </w:r>
                        <w:r>
                          <w:rPr>
                            <w:rFonts w:ascii="宋体" w:hAnsi="宋体"/>
                            <w:iCs/>
                            <w:color w:val="000000"/>
                            <w:kern w:val="24"/>
                            <w:sz w:val="15"/>
                            <w:szCs w:val="15"/>
                          </w:rPr>
                          <w:t>d</w:t>
                        </w:r>
                        <w:r>
                          <w:rPr>
                            <w:rFonts w:ascii="宋体" w:hAnsi="宋体"/>
                            <w:iCs/>
                            <w:color w:val="000000"/>
                            <w:kern w:val="24"/>
                            <w:sz w:val="15"/>
                            <w:szCs w:val="15"/>
                            <w:vertAlign w:val="subscript"/>
                          </w:rPr>
                          <w:t>0</w:t>
                        </w:r>
                        <w:r>
                          <w:rPr>
                            <w:rFonts w:hint="eastAsia" w:ascii="宋体" w:hAnsi="宋体"/>
                            <w:iCs/>
                            <w:color w:val="000000"/>
                            <w:kern w:val="24"/>
                            <w:sz w:val="15"/>
                            <w:szCs w:val="15"/>
                          </w:rPr>
                          <w:t>。</w:t>
                        </w:r>
                      </w:p>
                    </w:txbxContent>
                  </v:textbox>
                </v:shape>
              </v:group>
              <v:shape id="_x0000_s2403" o:spid="_x0000_s2403" o:spt="202" type="#_x0000_t202" style="position:absolute;left:5025;top:9129;height:287;width:628;" filled="f" stroked="f" coordsize="21600,21600">
                <v:path/>
                <v:fill on="f" focussize="0,0"/>
                <v:stroke on="f" joinstyle="miter"/>
                <v:imagedata o:title=""/>
                <o:lock v:ext="edit"/>
                <v:textbox inset="2mm,0mm,0mm,0mm">
                  <w:txbxContent>
                    <w:p>
                      <w:pPr>
                        <w:jc w:val="left"/>
                        <w:rPr>
                          <w:rFonts w:ascii="宋体" w:hAnsi="宋体"/>
                          <w:sz w:val="15"/>
                          <w:szCs w:val="15"/>
                        </w:rPr>
                      </w:pPr>
                      <w:r>
                        <w:rPr>
                          <w:rFonts w:hint="eastAsia" w:ascii="宋体" w:hAnsi="宋体"/>
                          <w:sz w:val="15"/>
                          <w:szCs w:val="15"/>
                        </w:rPr>
                        <w:t>d</w:t>
                      </w:r>
                      <w:r>
                        <w:rPr>
                          <w:rFonts w:hint="eastAsia" w:ascii="宋体" w:hAnsi="宋体"/>
                          <w:sz w:val="15"/>
                          <w:szCs w:val="15"/>
                          <w:vertAlign w:val="subscript"/>
                        </w:rPr>
                        <w:t>0</w:t>
                      </w:r>
                    </w:p>
                  </w:txbxContent>
                </v:textbox>
              </v:shape>
            </v:group>
            <w10:wrap type="none"/>
            <w10:anchorlock/>
          </v:group>
        </w:pict>
      </w:r>
    </w:p>
    <w:p>
      <w:pPr>
        <w:jc w:val="center"/>
        <w:rPr>
          <w:rFonts w:ascii="黑体" w:hAnsi="黑体" w:eastAsia="黑体"/>
          <w:snapToGrid w:val="0"/>
        </w:rPr>
      </w:pPr>
      <w:r>
        <w:rPr>
          <w:rFonts w:hint="eastAsia" w:ascii="黑体" w:hAnsi="黑体" w:eastAsia="黑体"/>
          <w:snapToGrid w:val="0"/>
        </w:rPr>
        <w:t>图</w:t>
      </w:r>
      <w:r>
        <w:rPr>
          <w:rFonts w:ascii="黑体" w:hAnsi="黑体" w:eastAsia="黑体"/>
          <w:snapToGrid w:val="0"/>
        </w:rPr>
        <w:t>F</w:t>
      </w:r>
      <w:r>
        <w:rPr>
          <w:rFonts w:hint="eastAsia" w:ascii="黑体" w:hAnsi="黑体" w:eastAsia="黑体"/>
          <w:snapToGrid w:val="0"/>
        </w:rPr>
        <w:t>.</w:t>
      </w:r>
      <w:r>
        <w:rPr>
          <w:rFonts w:ascii="黑体" w:hAnsi="黑体" w:eastAsia="黑体"/>
          <w:snapToGrid w:val="0"/>
        </w:rPr>
        <w:t>3</w:t>
      </w:r>
      <w:r>
        <w:rPr>
          <w:rFonts w:hint="eastAsia" w:ascii="黑体" w:hAnsi="黑体" w:eastAsia="黑体"/>
          <w:snapToGrid w:val="0"/>
        </w:rPr>
        <w:t xml:space="preserve">  区域</w:t>
      </w:r>
      <w:r>
        <w:rPr>
          <w:rFonts w:ascii="黑体" w:hAnsi="黑体" w:eastAsia="黑体"/>
          <w:snapToGrid w:val="0"/>
        </w:rPr>
        <w:t>2</w:t>
      </w:r>
      <w:r>
        <w:rPr>
          <w:rFonts w:hint="eastAsia" w:ascii="黑体" w:hAnsi="黑体" w:eastAsia="黑体"/>
          <w:snapToGrid w:val="0"/>
        </w:rPr>
        <w:t>的定义</w:t>
      </w:r>
    </w:p>
    <w:p>
      <w:pPr>
        <w:jc w:val="center"/>
        <w:rPr>
          <w:rFonts w:ascii="黑体" w:hAnsi="黑体" w:eastAsia="黑体"/>
          <w:snapToGrid w:val="0"/>
        </w:rPr>
      </w:pPr>
    </w:p>
    <w:p>
      <w:pPr>
        <w:jc w:val="center"/>
        <w:rPr>
          <w:rFonts w:ascii="黑体" w:hAnsi="黑体" w:eastAsia="黑体"/>
          <w:snapToGrid w:val="0"/>
        </w:rPr>
      </w:pPr>
    </w:p>
    <w:p>
      <w:pPr>
        <w:pStyle w:val="99"/>
      </w:pPr>
    </w:p>
    <w:p>
      <w:pPr>
        <w:pStyle w:val="87"/>
      </w:pPr>
    </w:p>
    <w:p>
      <w:pPr>
        <w:pStyle w:val="85"/>
        <w:ind w:left="0"/>
      </w:pPr>
      <w:r>
        <w:br w:type="textWrapping"/>
      </w:r>
      <w:bookmarkStart w:id="1613" w:name="_Toc137017224"/>
      <w:bookmarkStart w:id="1614" w:name="_Toc156663442"/>
      <w:bookmarkStart w:id="1615" w:name="_Toc497460000"/>
      <w:bookmarkStart w:id="1616" w:name="_Toc124861122"/>
      <w:bookmarkStart w:id="1617" w:name="_Toc531973003"/>
      <w:bookmarkStart w:id="1618" w:name="_Toc497414950"/>
      <w:bookmarkStart w:id="1619" w:name="_Toc58678954"/>
      <w:bookmarkStart w:id="1620" w:name="_Toc27508739"/>
      <w:bookmarkStart w:id="1621" w:name="_Toc30260433"/>
      <w:bookmarkStart w:id="1622" w:name="_Toc102664323"/>
      <w:bookmarkStart w:id="1623" w:name="_Toc531972847"/>
      <w:bookmarkStart w:id="1624" w:name="_Toc532830475"/>
      <w:bookmarkStart w:id="1625" w:name="_Toc503686401"/>
      <w:bookmarkStart w:id="1626" w:name="_Toc7211650"/>
      <w:bookmarkStart w:id="1627" w:name="_Toc121753720"/>
      <w:bookmarkStart w:id="1628" w:name="_Toc122166167"/>
      <w:bookmarkStart w:id="1629" w:name="_Toc127344391"/>
      <w:bookmarkStart w:id="1630" w:name="_Toc127453464"/>
      <w:bookmarkStart w:id="1631" w:name="_Toc503686188"/>
      <w:bookmarkStart w:id="1632" w:name="_Toc7125652"/>
      <w:bookmarkStart w:id="1633" w:name="_Toc127517574"/>
      <w:bookmarkStart w:id="1634" w:name="_Toc128492112"/>
      <w:bookmarkStart w:id="1635" w:name="_Toc6637067"/>
      <w:bookmarkStart w:id="1636" w:name="_Toc27755687"/>
      <w:bookmarkStart w:id="1637" w:name="_Toc102406439"/>
      <w:bookmarkStart w:id="1638" w:name="_Toc497460954"/>
      <w:bookmarkStart w:id="1639" w:name="_Toc133506798"/>
      <w:r>
        <w:rPr>
          <w:rFonts w:hint="eastAsia"/>
        </w:rPr>
        <w:t>（规范性）</w:t>
      </w:r>
      <w:r>
        <w:br w:type="textWrapping"/>
      </w:r>
      <w:r>
        <w:rPr>
          <w:rFonts w:hint="eastAsia"/>
        </w:rPr>
        <w:t>制造商试验记录的抽样及合格水平</w:t>
      </w:r>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p>
    <w:p>
      <w:pPr>
        <w:spacing w:after="156" w:afterLines="50"/>
        <w:ind w:firstLine="420" w:firstLineChars="200"/>
        <w:jc w:val="left"/>
        <w:rPr>
          <w:rFonts w:ascii="宋体" w:hAnsi="宋体"/>
        </w:rPr>
      </w:pPr>
      <w:r>
        <w:rPr>
          <w:rFonts w:hint="eastAsia" w:ascii="宋体" w:hAnsi="宋体"/>
        </w:rPr>
        <w:t>灯丝光源的特性分组、试验记录分组、试验样品数以及每组特性的接收质量限见表</w:t>
      </w:r>
      <w:r>
        <w:rPr>
          <w:rFonts w:ascii="宋体" w:hAnsi="宋体"/>
        </w:rPr>
        <w:t>G</w:t>
      </w:r>
      <w:r>
        <w:rPr>
          <w:rFonts w:hint="eastAsia" w:ascii="宋体" w:hAnsi="宋体"/>
        </w:rPr>
        <w:t>.1。</w:t>
      </w:r>
    </w:p>
    <w:p>
      <w:pPr>
        <w:spacing w:after="156" w:afterLines="50"/>
        <w:jc w:val="center"/>
        <w:rPr>
          <w:rFonts w:ascii="黑体" w:hAnsi="黑体" w:eastAsia="黑体"/>
        </w:rPr>
      </w:pPr>
      <w:r>
        <w:rPr>
          <w:rFonts w:ascii="黑体" w:hAnsi="黑体" w:eastAsia="黑体"/>
        </w:rPr>
        <w:t>表G</w:t>
      </w:r>
      <w:r>
        <w:rPr>
          <w:rFonts w:hint="eastAsia" w:ascii="黑体" w:hAnsi="黑体" w:eastAsia="黑体"/>
        </w:rPr>
        <w:t>.</w:t>
      </w:r>
      <w:r>
        <w:rPr>
          <w:rFonts w:ascii="黑体" w:hAnsi="黑体" w:eastAsia="黑体"/>
        </w:rPr>
        <w:t xml:space="preserve">1 </w:t>
      </w:r>
      <w:r>
        <w:rPr>
          <w:rFonts w:hint="eastAsia" w:ascii="黑体" w:hAnsi="黑体" w:eastAsia="黑体"/>
        </w:rPr>
        <w:t xml:space="preserve"> 灯丝光源</w:t>
      </w:r>
      <w:r>
        <w:rPr>
          <w:rFonts w:ascii="黑体" w:hAnsi="黑体" w:eastAsia="黑体"/>
        </w:rPr>
        <w:t>特性</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355"/>
        <w:gridCol w:w="2835"/>
        <w:gridCol w:w="2126"/>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54" w:hRule="atLeast"/>
          <w:jc w:val="center"/>
        </w:trPr>
        <w:tc>
          <w:tcPr>
            <w:tcW w:w="2355" w:type="dxa"/>
            <w:tcBorders>
              <w:top w:val="single" w:color="auto" w:sz="12" w:space="0"/>
              <w:left w:val="single" w:color="auto" w:sz="12" w:space="0"/>
              <w:bottom w:val="single" w:color="auto" w:sz="12" w:space="0"/>
            </w:tcBorders>
            <w:vAlign w:val="center"/>
          </w:tcPr>
          <w:p>
            <w:pPr>
              <w:rPr>
                <w:rFonts w:ascii="宋体" w:hAnsi="宋体"/>
                <w:sz w:val="18"/>
                <w:szCs w:val="18"/>
              </w:rPr>
            </w:pPr>
            <w:r>
              <w:rPr>
                <w:rFonts w:ascii="宋体" w:hAnsi="宋体"/>
                <w:sz w:val="18"/>
                <w:szCs w:val="18"/>
              </w:rPr>
              <w:t>特性分组</w:t>
            </w:r>
          </w:p>
        </w:tc>
        <w:tc>
          <w:tcPr>
            <w:tcW w:w="2835" w:type="dxa"/>
            <w:tcBorders>
              <w:top w:val="single" w:color="auto" w:sz="12" w:space="0"/>
              <w:bottom w:val="single" w:color="auto" w:sz="12" w:space="0"/>
            </w:tcBorders>
            <w:vAlign w:val="center"/>
          </w:tcPr>
          <w:p>
            <w:pPr>
              <w:jc w:val="center"/>
              <w:rPr>
                <w:rFonts w:ascii="宋体" w:hAnsi="宋体"/>
                <w:sz w:val="18"/>
                <w:szCs w:val="18"/>
              </w:rPr>
            </w:pPr>
            <w:r>
              <w:rPr>
                <w:rFonts w:ascii="宋体" w:hAnsi="宋体"/>
                <w:sz w:val="18"/>
                <w:szCs w:val="18"/>
              </w:rPr>
              <w:t>灯</w:t>
            </w:r>
            <w:r>
              <w:rPr>
                <w:rFonts w:hint="eastAsia" w:ascii="宋体" w:hAnsi="宋体"/>
                <w:sz w:val="18"/>
                <w:szCs w:val="18"/>
              </w:rPr>
              <w:t>丝光源</w:t>
            </w:r>
            <w:r>
              <w:rPr>
                <w:rFonts w:ascii="宋体" w:hAnsi="宋体"/>
                <w:sz w:val="18"/>
                <w:szCs w:val="18"/>
              </w:rPr>
              <w:t>型式间的</w:t>
            </w:r>
          </w:p>
          <w:p>
            <w:pPr>
              <w:jc w:val="center"/>
              <w:rPr>
                <w:rFonts w:ascii="宋体" w:hAnsi="宋体"/>
                <w:sz w:val="18"/>
                <w:szCs w:val="18"/>
              </w:rPr>
            </w:pPr>
            <w:r>
              <w:rPr>
                <w:rFonts w:ascii="宋体" w:hAnsi="宋体"/>
                <w:sz w:val="18"/>
                <w:szCs w:val="18"/>
              </w:rPr>
              <w:t>试验记录分组</w:t>
            </w:r>
            <w:r>
              <w:rPr>
                <w:rFonts w:hint="eastAsia" w:ascii="宋体" w:hAnsi="宋体"/>
                <w:sz w:val="18"/>
                <w:szCs w:val="18"/>
                <w:vertAlign w:val="superscript"/>
              </w:rPr>
              <w:t>a</w:t>
            </w:r>
          </w:p>
        </w:tc>
        <w:tc>
          <w:tcPr>
            <w:tcW w:w="2126" w:type="dxa"/>
            <w:tcBorders>
              <w:top w:val="single" w:color="auto" w:sz="12" w:space="0"/>
              <w:bottom w:val="single" w:color="auto" w:sz="12" w:space="0"/>
            </w:tcBorders>
            <w:vAlign w:val="center"/>
          </w:tcPr>
          <w:p>
            <w:pPr>
              <w:jc w:val="center"/>
              <w:rPr>
                <w:rFonts w:ascii="宋体" w:hAnsi="宋体"/>
                <w:sz w:val="18"/>
                <w:szCs w:val="18"/>
              </w:rPr>
            </w:pPr>
            <w:r>
              <w:rPr>
                <w:rFonts w:ascii="宋体" w:hAnsi="宋体"/>
                <w:sz w:val="18"/>
                <w:szCs w:val="18"/>
              </w:rPr>
              <w:t>每组12个月的</w:t>
            </w:r>
          </w:p>
          <w:p>
            <w:pPr>
              <w:jc w:val="center"/>
              <w:rPr>
                <w:rFonts w:ascii="宋体" w:hAnsi="宋体"/>
                <w:sz w:val="18"/>
                <w:szCs w:val="18"/>
              </w:rPr>
            </w:pPr>
            <w:r>
              <w:rPr>
                <w:rFonts w:ascii="宋体" w:hAnsi="宋体"/>
                <w:sz w:val="18"/>
                <w:szCs w:val="18"/>
              </w:rPr>
              <w:t>最少样品数</w:t>
            </w:r>
            <w:r>
              <w:rPr>
                <w:rFonts w:hint="eastAsia" w:ascii="宋体" w:hAnsi="宋体"/>
                <w:sz w:val="18"/>
                <w:szCs w:val="18"/>
                <w:vertAlign w:val="superscript"/>
              </w:rPr>
              <w:t>a</w:t>
            </w:r>
          </w:p>
        </w:tc>
        <w:tc>
          <w:tcPr>
            <w:tcW w:w="1927" w:type="dxa"/>
            <w:tcBorders>
              <w:top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每组特性的</w:t>
            </w:r>
          </w:p>
          <w:p>
            <w:pPr>
              <w:jc w:val="center"/>
              <w:rPr>
                <w:rFonts w:ascii="宋体" w:hAnsi="宋体"/>
                <w:sz w:val="18"/>
                <w:szCs w:val="18"/>
              </w:rPr>
            </w:pPr>
            <w:r>
              <w:rPr>
                <w:rFonts w:hint="eastAsia" w:ascii="宋体" w:hAnsi="宋体"/>
                <w:sz w:val="18"/>
                <w:szCs w:val="18"/>
              </w:rPr>
              <w:t>接收质量限</w:t>
            </w: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54" w:hRule="atLeast"/>
          <w:jc w:val="center"/>
        </w:trPr>
        <w:tc>
          <w:tcPr>
            <w:tcW w:w="2355" w:type="dxa"/>
            <w:tcBorders>
              <w:top w:val="single" w:color="auto" w:sz="12" w:space="0"/>
              <w:left w:val="single" w:color="auto" w:sz="12" w:space="0"/>
            </w:tcBorders>
            <w:vAlign w:val="center"/>
          </w:tcPr>
          <w:p>
            <w:pPr>
              <w:rPr>
                <w:rFonts w:ascii="宋体" w:hAnsi="宋体"/>
                <w:sz w:val="18"/>
                <w:szCs w:val="18"/>
              </w:rPr>
            </w:pPr>
            <w:r>
              <w:rPr>
                <w:rFonts w:ascii="宋体" w:hAnsi="宋体"/>
                <w:sz w:val="18"/>
                <w:szCs w:val="18"/>
              </w:rPr>
              <w:t>标志</w:t>
            </w:r>
            <w:r>
              <w:rPr>
                <w:rFonts w:hint="eastAsia" w:ascii="宋体" w:hAnsi="宋体"/>
                <w:sz w:val="18"/>
                <w:szCs w:val="18"/>
              </w:rPr>
              <w:t>，</w:t>
            </w:r>
            <w:r>
              <w:rPr>
                <w:rFonts w:ascii="宋体" w:hAnsi="宋体"/>
                <w:sz w:val="18"/>
                <w:szCs w:val="18"/>
              </w:rPr>
              <w:t>清晰和耐久性</w:t>
            </w:r>
          </w:p>
        </w:tc>
        <w:tc>
          <w:tcPr>
            <w:tcW w:w="2835" w:type="dxa"/>
            <w:tcBorders>
              <w:top w:val="single" w:color="auto" w:sz="12" w:space="0"/>
            </w:tcBorders>
            <w:vAlign w:val="center"/>
          </w:tcPr>
          <w:p>
            <w:pPr>
              <w:rPr>
                <w:rFonts w:ascii="宋体" w:hAnsi="宋体"/>
                <w:sz w:val="18"/>
                <w:szCs w:val="18"/>
              </w:rPr>
            </w:pPr>
            <w:r>
              <w:rPr>
                <w:rFonts w:ascii="宋体" w:hAnsi="宋体"/>
                <w:sz w:val="18"/>
                <w:szCs w:val="18"/>
              </w:rPr>
              <w:t>具有相同外部尺寸的所有型式</w:t>
            </w:r>
          </w:p>
        </w:tc>
        <w:tc>
          <w:tcPr>
            <w:tcW w:w="2126" w:type="dxa"/>
            <w:tcBorders>
              <w:top w:val="single" w:color="auto" w:sz="12" w:space="0"/>
            </w:tcBorders>
            <w:vAlign w:val="center"/>
          </w:tcPr>
          <w:p>
            <w:pPr>
              <w:jc w:val="center"/>
              <w:rPr>
                <w:rFonts w:ascii="宋体" w:hAnsi="宋体"/>
                <w:sz w:val="18"/>
                <w:szCs w:val="18"/>
              </w:rPr>
            </w:pPr>
            <w:r>
              <w:rPr>
                <w:rFonts w:ascii="宋体" w:hAnsi="宋体"/>
                <w:sz w:val="18"/>
                <w:szCs w:val="18"/>
              </w:rPr>
              <w:t>315</w:t>
            </w:r>
          </w:p>
        </w:tc>
        <w:tc>
          <w:tcPr>
            <w:tcW w:w="1927" w:type="dxa"/>
            <w:tcBorders>
              <w:top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54" w:hRule="atLeast"/>
          <w:jc w:val="center"/>
        </w:trPr>
        <w:tc>
          <w:tcPr>
            <w:tcW w:w="2355" w:type="dxa"/>
            <w:tcBorders>
              <w:left w:val="single" w:color="auto" w:sz="12" w:space="0"/>
            </w:tcBorders>
            <w:vAlign w:val="center"/>
          </w:tcPr>
          <w:p>
            <w:pPr>
              <w:rPr>
                <w:rFonts w:ascii="宋体" w:hAnsi="宋体"/>
                <w:sz w:val="18"/>
                <w:szCs w:val="18"/>
              </w:rPr>
            </w:pPr>
            <w:r>
              <w:rPr>
                <w:rFonts w:ascii="宋体" w:hAnsi="宋体"/>
                <w:sz w:val="18"/>
                <w:szCs w:val="18"/>
              </w:rPr>
              <w:t>玻壳质量</w:t>
            </w:r>
          </w:p>
        </w:tc>
        <w:tc>
          <w:tcPr>
            <w:tcW w:w="2835" w:type="dxa"/>
            <w:vAlign w:val="center"/>
          </w:tcPr>
          <w:p>
            <w:pPr>
              <w:rPr>
                <w:rFonts w:ascii="宋体" w:hAnsi="宋体"/>
                <w:sz w:val="18"/>
                <w:szCs w:val="18"/>
              </w:rPr>
            </w:pPr>
            <w:r>
              <w:rPr>
                <w:rFonts w:ascii="宋体" w:hAnsi="宋体"/>
                <w:sz w:val="18"/>
                <w:szCs w:val="18"/>
              </w:rPr>
              <w:t>具有相同玻壳的所有型式</w:t>
            </w:r>
          </w:p>
        </w:tc>
        <w:tc>
          <w:tcPr>
            <w:tcW w:w="2126" w:type="dxa"/>
            <w:vAlign w:val="center"/>
          </w:tcPr>
          <w:p>
            <w:pPr>
              <w:jc w:val="center"/>
              <w:rPr>
                <w:rFonts w:ascii="宋体" w:hAnsi="宋体"/>
                <w:sz w:val="18"/>
                <w:szCs w:val="18"/>
              </w:rPr>
            </w:pPr>
            <w:r>
              <w:rPr>
                <w:rFonts w:ascii="宋体" w:hAnsi="宋体"/>
                <w:sz w:val="18"/>
                <w:szCs w:val="18"/>
              </w:rPr>
              <w:t>315</w:t>
            </w:r>
          </w:p>
        </w:tc>
        <w:tc>
          <w:tcPr>
            <w:tcW w:w="1927" w:type="dxa"/>
            <w:tcBorders>
              <w:right w:val="single" w:color="auto" w:sz="12" w:space="0"/>
            </w:tcBorders>
            <w:vAlign w:val="center"/>
          </w:tcPr>
          <w:p>
            <w:pPr>
              <w:jc w:val="center"/>
              <w:rPr>
                <w:rFonts w:ascii="宋体" w:hAnsi="宋体"/>
                <w:sz w:val="18"/>
                <w:szCs w:val="18"/>
              </w:rPr>
            </w:pPr>
            <w:r>
              <w:rPr>
                <w:rFonts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54" w:hRule="atLeast"/>
          <w:jc w:val="center"/>
        </w:trPr>
        <w:tc>
          <w:tcPr>
            <w:tcW w:w="2355" w:type="dxa"/>
            <w:tcBorders>
              <w:left w:val="single" w:color="auto" w:sz="12" w:space="0"/>
            </w:tcBorders>
            <w:vAlign w:val="center"/>
          </w:tcPr>
          <w:p>
            <w:pPr>
              <w:rPr>
                <w:rFonts w:ascii="宋体" w:hAnsi="宋体"/>
                <w:sz w:val="18"/>
                <w:szCs w:val="18"/>
              </w:rPr>
            </w:pPr>
            <w:r>
              <w:rPr>
                <w:rFonts w:ascii="宋体" w:hAnsi="宋体"/>
                <w:sz w:val="18"/>
                <w:szCs w:val="18"/>
              </w:rPr>
              <w:t>玻壳颜色</w:t>
            </w:r>
          </w:p>
        </w:tc>
        <w:tc>
          <w:tcPr>
            <w:tcW w:w="2835" w:type="dxa"/>
            <w:vAlign w:val="center"/>
          </w:tcPr>
          <w:p>
            <w:pPr>
              <w:rPr>
                <w:rFonts w:ascii="宋体" w:hAnsi="宋体"/>
                <w:sz w:val="18"/>
                <w:szCs w:val="18"/>
              </w:rPr>
            </w:pPr>
            <w:r>
              <w:rPr>
                <w:rFonts w:ascii="宋体" w:hAnsi="宋体"/>
                <w:sz w:val="18"/>
                <w:szCs w:val="18"/>
              </w:rPr>
              <w:t>相同类型及颜色工艺的所有型式（发射红色和琥珀色光）</w:t>
            </w:r>
          </w:p>
        </w:tc>
        <w:tc>
          <w:tcPr>
            <w:tcW w:w="2126" w:type="dxa"/>
            <w:vAlign w:val="center"/>
          </w:tcPr>
          <w:p>
            <w:pPr>
              <w:jc w:val="center"/>
              <w:rPr>
                <w:rFonts w:ascii="宋体" w:hAnsi="宋体"/>
                <w:sz w:val="18"/>
                <w:szCs w:val="18"/>
              </w:rPr>
            </w:pPr>
            <w:r>
              <w:rPr>
                <w:rFonts w:ascii="宋体" w:hAnsi="宋体"/>
                <w:sz w:val="18"/>
                <w:szCs w:val="18"/>
              </w:rPr>
              <w:t>20</w:t>
            </w:r>
          </w:p>
        </w:tc>
        <w:tc>
          <w:tcPr>
            <w:tcW w:w="1927" w:type="dxa"/>
            <w:tcBorders>
              <w:right w:val="single" w:color="auto" w:sz="12" w:space="0"/>
            </w:tcBorders>
            <w:vAlign w:val="center"/>
          </w:tcPr>
          <w:p>
            <w:pPr>
              <w:jc w:val="center"/>
              <w:rPr>
                <w:rFonts w:ascii="宋体" w:hAnsi="宋体"/>
                <w:sz w:val="18"/>
                <w:szCs w:val="18"/>
              </w:rPr>
            </w:pPr>
            <w:r>
              <w:rPr>
                <w:rFonts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54" w:hRule="atLeast"/>
          <w:jc w:val="center"/>
        </w:trPr>
        <w:tc>
          <w:tcPr>
            <w:tcW w:w="2355" w:type="dxa"/>
            <w:tcBorders>
              <w:left w:val="single" w:color="auto" w:sz="12" w:space="0"/>
              <w:bottom w:val="single" w:color="auto" w:sz="4" w:space="0"/>
            </w:tcBorders>
            <w:vAlign w:val="center"/>
          </w:tcPr>
          <w:p>
            <w:pPr>
              <w:rPr>
                <w:rFonts w:ascii="宋体" w:hAnsi="宋体"/>
                <w:sz w:val="18"/>
                <w:szCs w:val="18"/>
              </w:rPr>
            </w:pPr>
            <w:r>
              <w:rPr>
                <w:rFonts w:ascii="宋体" w:hAnsi="宋体"/>
                <w:sz w:val="18"/>
                <w:szCs w:val="18"/>
              </w:rPr>
              <w:t>灯泡外部尺寸(不包括灯头)</w:t>
            </w:r>
          </w:p>
        </w:tc>
        <w:tc>
          <w:tcPr>
            <w:tcW w:w="2835" w:type="dxa"/>
            <w:vAlign w:val="center"/>
          </w:tcPr>
          <w:p>
            <w:pPr>
              <w:rPr>
                <w:rFonts w:ascii="宋体" w:hAnsi="宋体"/>
                <w:sz w:val="18"/>
                <w:szCs w:val="18"/>
              </w:rPr>
            </w:pPr>
            <w:r>
              <w:rPr>
                <w:rFonts w:ascii="宋体" w:hAnsi="宋体"/>
                <w:sz w:val="18"/>
                <w:szCs w:val="18"/>
              </w:rPr>
              <w:t>相同类型的所有型式</w:t>
            </w:r>
          </w:p>
        </w:tc>
        <w:tc>
          <w:tcPr>
            <w:tcW w:w="2126" w:type="dxa"/>
            <w:vAlign w:val="center"/>
          </w:tcPr>
          <w:p>
            <w:pPr>
              <w:jc w:val="center"/>
              <w:rPr>
                <w:rFonts w:ascii="宋体" w:hAnsi="宋体"/>
                <w:sz w:val="18"/>
                <w:szCs w:val="18"/>
              </w:rPr>
            </w:pPr>
            <w:r>
              <w:rPr>
                <w:rFonts w:ascii="宋体" w:hAnsi="宋体"/>
                <w:sz w:val="18"/>
                <w:szCs w:val="18"/>
              </w:rPr>
              <w:t>200</w:t>
            </w:r>
          </w:p>
        </w:tc>
        <w:tc>
          <w:tcPr>
            <w:tcW w:w="1927" w:type="dxa"/>
            <w:tcBorders>
              <w:right w:val="single" w:color="auto" w:sz="12" w:space="0"/>
            </w:tcBorders>
            <w:vAlign w:val="center"/>
          </w:tcPr>
          <w:p>
            <w:pPr>
              <w:jc w:val="center"/>
              <w:rPr>
                <w:rFonts w:ascii="宋体" w:hAnsi="宋体"/>
                <w:sz w:val="18"/>
                <w:szCs w:val="18"/>
              </w:rPr>
            </w:pPr>
            <w:r>
              <w:rPr>
                <w:rFonts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54" w:hRule="atLeast"/>
          <w:jc w:val="center"/>
        </w:trPr>
        <w:tc>
          <w:tcPr>
            <w:tcW w:w="2355" w:type="dxa"/>
            <w:tcBorders>
              <w:left w:val="single" w:color="auto" w:sz="12" w:space="0"/>
              <w:bottom w:val="single" w:color="auto" w:sz="4" w:space="0"/>
            </w:tcBorders>
            <w:vAlign w:val="center"/>
          </w:tcPr>
          <w:p>
            <w:pPr>
              <w:pStyle w:val="21"/>
              <w:snapToGrid/>
              <w:jc w:val="both"/>
              <w:rPr>
                <w:rFonts w:ascii="宋体" w:hAnsi="宋体"/>
              </w:rPr>
            </w:pPr>
            <w:r>
              <w:rPr>
                <w:rFonts w:ascii="宋体" w:hAnsi="宋体"/>
              </w:rPr>
              <w:t>灯头尺寸</w:t>
            </w:r>
          </w:p>
        </w:tc>
        <w:tc>
          <w:tcPr>
            <w:tcW w:w="2835" w:type="dxa"/>
            <w:vAlign w:val="center"/>
          </w:tcPr>
          <w:p>
            <w:pPr>
              <w:rPr>
                <w:rFonts w:ascii="宋体" w:hAnsi="宋体"/>
                <w:sz w:val="18"/>
                <w:szCs w:val="18"/>
              </w:rPr>
            </w:pPr>
            <w:r>
              <w:rPr>
                <w:rFonts w:ascii="宋体" w:hAnsi="宋体"/>
                <w:sz w:val="18"/>
                <w:szCs w:val="18"/>
              </w:rPr>
              <w:t>相同类型的所有型式</w:t>
            </w:r>
          </w:p>
        </w:tc>
        <w:tc>
          <w:tcPr>
            <w:tcW w:w="2126" w:type="dxa"/>
            <w:vAlign w:val="center"/>
          </w:tcPr>
          <w:p>
            <w:pPr>
              <w:jc w:val="center"/>
              <w:rPr>
                <w:rFonts w:ascii="宋体" w:hAnsi="宋体"/>
                <w:sz w:val="18"/>
                <w:szCs w:val="18"/>
              </w:rPr>
            </w:pPr>
            <w:r>
              <w:rPr>
                <w:rFonts w:ascii="宋体" w:hAnsi="宋体"/>
                <w:sz w:val="18"/>
                <w:szCs w:val="18"/>
              </w:rPr>
              <w:t>200</w:t>
            </w:r>
          </w:p>
        </w:tc>
        <w:tc>
          <w:tcPr>
            <w:tcW w:w="1927" w:type="dxa"/>
            <w:tcBorders>
              <w:right w:val="single" w:color="auto" w:sz="12" w:space="0"/>
            </w:tcBorders>
            <w:vAlign w:val="center"/>
          </w:tcPr>
          <w:p>
            <w:pPr>
              <w:jc w:val="center"/>
              <w:rPr>
                <w:rFonts w:ascii="宋体" w:hAnsi="宋体"/>
                <w:sz w:val="18"/>
                <w:szCs w:val="18"/>
              </w:rPr>
            </w:pPr>
            <w:r>
              <w:rPr>
                <w:rFonts w:ascii="宋体" w:hAnsi="宋体"/>
                <w:sz w:val="18"/>
                <w:szCs w:val="18"/>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54" w:hRule="atLeast"/>
          <w:jc w:val="center"/>
        </w:trPr>
        <w:tc>
          <w:tcPr>
            <w:tcW w:w="2355" w:type="dxa"/>
            <w:tcBorders>
              <w:top w:val="single" w:color="auto" w:sz="4" w:space="0"/>
              <w:left w:val="single" w:color="auto" w:sz="12" w:space="0"/>
              <w:bottom w:val="single" w:color="auto" w:sz="4" w:space="0"/>
            </w:tcBorders>
            <w:vAlign w:val="center"/>
          </w:tcPr>
          <w:p>
            <w:pPr>
              <w:rPr>
                <w:rFonts w:ascii="宋体" w:hAnsi="宋体"/>
                <w:sz w:val="18"/>
                <w:szCs w:val="18"/>
              </w:rPr>
            </w:pPr>
            <w:r>
              <w:rPr>
                <w:rFonts w:ascii="宋体" w:hAnsi="宋体"/>
                <w:sz w:val="18"/>
                <w:szCs w:val="18"/>
              </w:rPr>
              <w:t>与内部零件相关的尺寸</w:t>
            </w:r>
            <w:r>
              <w:rPr>
                <w:rFonts w:hint="eastAsia" w:ascii="宋体" w:hAnsi="宋体"/>
                <w:sz w:val="18"/>
                <w:szCs w:val="18"/>
                <w:vertAlign w:val="superscript"/>
              </w:rPr>
              <w:t>b</w:t>
            </w:r>
          </w:p>
        </w:tc>
        <w:tc>
          <w:tcPr>
            <w:tcW w:w="2835" w:type="dxa"/>
            <w:vAlign w:val="center"/>
          </w:tcPr>
          <w:p>
            <w:pPr>
              <w:rPr>
                <w:rFonts w:ascii="宋体" w:hAnsi="宋体"/>
                <w:sz w:val="18"/>
                <w:szCs w:val="18"/>
              </w:rPr>
            </w:pPr>
            <w:r>
              <w:rPr>
                <w:rFonts w:ascii="宋体" w:hAnsi="宋体"/>
                <w:sz w:val="18"/>
                <w:szCs w:val="18"/>
              </w:rPr>
              <w:t>一种型式的所有</w:t>
            </w:r>
            <w:r>
              <w:rPr>
                <w:rFonts w:hint="eastAsia" w:ascii="宋体" w:hAnsi="宋体"/>
                <w:sz w:val="18"/>
                <w:szCs w:val="18"/>
              </w:rPr>
              <w:t>灯丝光源</w:t>
            </w:r>
          </w:p>
        </w:tc>
        <w:tc>
          <w:tcPr>
            <w:tcW w:w="2126" w:type="dxa"/>
            <w:vAlign w:val="center"/>
          </w:tcPr>
          <w:p>
            <w:pPr>
              <w:jc w:val="center"/>
              <w:rPr>
                <w:rFonts w:ascii="宋体" w:hAnsi="宋体"/>
                <w:sz w:val="18"/>
                <w:szCs w:val="18"/>
              </w:rPr>
            </w:pPr>
            <w:r>
              <w:rPr>
                <w:rFonts w:ascii="宋体" w:hAnsi="宋体"/>
                <w:sz w:val="18"/>
                <w:szCs w:val="18"/>
              </w:rPr>
              <w:t>200</w:t>
            </w:r>
          </w:p>
        </w:tc>
        <w:tc>
          <w:tcPr>
            <w:tcW w:w="1927" w:type="dxa"/>
            <w:tcBorders>
              <w:right w:val="single" w:color="auto" w:sz="12" w:space="0"/>
            </w:tcBorders>
            <w:vAlign w:val="center"/>
          </w:tcPr>
          <w:p>
            <w:pPr>
              <w:jc w:val="center"/>
              <w:rPr>
                <w:rFonts w:ascii="宋体" w:hAnsi="宋体"/>
                <w:sz w:val="18"/>
                <w:szCs w:val="18"/>
              </w:rPr>
            </w:pPr>
            <w:r>
              <w:rPr>
                <w:rFonts w:ascii="宋体" w:hAnsi="宋体"/>
                <w:sz w:val="18"/>
                <w:szCs w:val="18"/>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54" w:hRule="atLeast"/>
          <w:jc w:val="center"/>
        </w:trPr>
        <w:tc>
          <w:tcPr>
            <w:tcW w:w="2355" w:type="dxa"/>
            <w:tcBorders>
              <w:left w:val="single" w:color="auto" w:sz="12" w:space="0"/>
              <w:bottom w:val="single" w:color="auto" w:sz="4" w:space="0"/>
            </w:tcBorders>
            <w:vAlign w:val="center"/>
          </w:tcPr>
          <w:p>
            <w:pPr>
              <w:rPr>
                <w:rFonts w:ascii="宋体" w:hAnsi="宋体"/>
                <w:sz w:val="18"/>
                <w:szCs w:val="18"/>
              </w:rPr>
            </w:pPr>
            <w:r>
              <w:rPr>
                <w:rFonts w:ascii="宋体" w:hAnsi="宋体"/>
                <w:sz w:val="18"/>
                <w:szCs w:val="18"/>
              </w:rPr>
              <w:t>初始读数：</w:t>
            </w:r>
          </w:p>
          <w:p>
            <w:pPr>
              <w:pStyle w:val="21"/>
              <w:snapToGrid/>
              <w:jc w:val="both"/>
              <w:rPr>
                <w:rFonts w:ascii="宋体" w:hAnsi="宋体"/>
              </w:rPr>
            </w:pPr>
            <w:r>
              <w:rPr>
                <w:rFonts w:ascii="宋体" w:hAnsi="宋体"/>
              </w:rPr>
              <w:t>功率和光通量</w:t>
            </w:r>
            <w:r>
              <w:rPr>
                <w:rFonts w:hint="eastAsia" w:ascii="宋体" w:hAnsi="宋体"/>
                <w:vertAlign w:val="superscript"/>
              </w:rPr>
              <w:t>b</w:t>
            </w:r>
          </w:p>
        </w:tc>
        <w:tc>
          <w:tcPr>
            <w:tcW w:w="2835" w:type="dxa"/>
            <w:tcBorders>
              <w:bottom w:val="single" w:color="auto" w:sz="4" w:space="0"/>
            </w:tcBorders>
            <w:vAlign w:val="center"/>
          </w:tcPr>
          <w:p>
            <w:pPr>
              <w:rPr>
                <w:rFonts w:ascii="宋体" w:hAnsi="宋体"/>
                <w:sz w:val="18"/>
                <w:szCs w:val="18"/>
              </w:rPr>
            </w:pPr>
            <w:r>
              <w:rPr>
                <w:rFonts w:ascii="宋体" w:hAnsi="宋体"/>
                <w:sz w:val="18"/>
                <w:szCs w:val="18"/>
              </w:rPr>
              <w:t>一种型式的所有</w:t>
            </w:r>
            <w:r>
              <w:rPr>
                <w:rFonts w:hint="eastAsia" w:ascii="宋体" w:hAnsi="宋体"/>
                <w:sz w:val="18"/>
                <w:szCs w:val="18"/>
              </w:rPr>
              <w:t>灯丝光源</w:t>
            </w:r>
          </w:p>
        </w:tc>
        <w:tc>
          <w:tcPr>
            <w:tcW w:w="2126" w:type="dxa"/>
            <w:tcBorders>
              <w:bottom w:val="single" w:color="auto" w:sz="4" w:space="0"/>
            </w:tcBorders>
            <w:vAlign w:val="center"/>
          </w:tcPr>
          <w:p>
            <w:pPr>
              <w:jc w:val="center"/>
              <w:rPr>
                <w:rFonts w:ascii="宋体" w:hAnsi="宋体"/>
                <w:sz w:val="18"/>
                <w:szCs w:val="18"/>
              </w:rPr>
            </w:pPr>
            <w:r>
              <w:rPr>
                <w:rFonts w:ascii="宋体" w:hAnsi="宋体"/>
                <w:sz w:val="18"/>
                <w:szCs w:val="18"/>
              </w:rPr>
              <w:t>200</w:t>
            </w:r>
          </w:p>
        </w:tc>
        <w:tc>
          <w:tcPr>
            <w:tcW w:w="1927" w:type="dxa"/>
            <w:tcBorders>
              <w:bottom w:val="single" w:color="auto" w:sz="4" w:space="0"/>
              <w:right w:val="single" w:color="auto" w:sz="12" w:space="0"/>
            </w:tcBorders>
            <w:vAlign w:val="center"/>
          </w:tcPr>
          <w:p>
            <w:pPr>
              <w:jc w:val="center"/>
              <w:rPr>
                <w:rFonts w:ascii="宋体" w:hAnsi="宋体"/>
                <w:sz w:val="18"/>
                <w:szCs w:val="18"/>
              </w:rPr>
            </w:pPr>
            <w:r>
              <w:rPr>
                <w:rFonts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54" w:hRule="atLeast"/>
          <w:jc w:val="center"/>
        </w:trPr>
        <w:tc>
          <w:tcPr>
            <w:tcW w:w="2355" w:type="dxa"/>
            <w:tcBorders>
              <w:top w:val="single" w:color="auto" w:sz="4" w:space="0"/>
              <w:left w:val="single" w:color="auto" w:sz="12" w:space="0"/>
              <w:bottom w:val="single" w:color="auto" w:sz="12" w:space="0"/>
            </w:tcBorders>
            <w:vAlign w:val="center"/>
          </w:tcPr>
          <w:p>
            <w:pPr>
              <w:rPr>
                <w:rFonts w:ascii="宋体" w:hAnsi="宋体"/>
                <w:sz w:val="18"/>
                <w:szCs w:val="18"/>
              </w:rPr>
            </w:pPr>
            <w:r>
              <w:rPr>
                <w:rFonts w:ascii="宋体" w:hAnsi="宋体"/>
                <w:sz w:val="18"/>
                <w:szCs w:val="18"/>
              </w:rPr>
              <w:t>颜色耐久性试验</w:t>
            </w:r>
          </w:p>
        </w:tc>
        <w:tc>
          <w:tcPr>
            <w:tcW w:w="2835" w:type="dxa"/>
            <w:tcBorders>
              <w:bottom w:val="single" w:color="auto" w:sz="12" w:space="0"/>
            </w:tcBorders>
            <w:vAlign w:val="center"/>
          </w:tcPr>
          <w:p>
            <w:pPr>
              <w:rPr>
                <w:rFonts w:ascii="宋体" w:hAnsi="宋体"/>
                <w:sz w:val="18"/>
                <w:szCs w:val="18"/>
              </w:rPr>
            </w:pPr>
            <w:r>
              <w:rPr>
                <w:rFonts w:ascii="宋体" w:hAnsi="宋体"/>
                <w:sz w:val="18"/>
                <w:szCs w:val="18"/>
              </w:rPr>
              <w:t>同一颜色涂覆工艺的所有灯</w:t>
            </w:r>
            <w:r>
              <w:rPr>
                <w:rFonts w:hint="eastAsia" w:ascii="宋体" w:hAnsi="宋体"/>
                <w:sz w:val="18"/>
                <w:szCs w:val="18"/>
              </w:rPr>
              <w:t>丝光源</w:t>
            </w:r>
            <w:r>
              <w:rPr>
                <w:rFonts w:ascii="宋体" w:hAnsi="宋体"/>
                <w:sz w:val="18"/>
                <w:szCs w:val="18"/>
              </w:rPr>
              <w:t>（发射红色、琥珀色和白色光）</w:t>
            </w:r>
          </w:p>
        </w:tc>
        <w:tc>
          <w:tcPr>
            <w:tcW w:w="2126" w:type="dxa"/>
            <w:tcBorders>
              <w:bottom w:val="single" w:color="auto" w:sz="12" w:space="0"/>
            </w:tcBorders>
            <w:vAlign w:val="center"/>
          </w:tcPr>
          <w:p>
            <w:pPr>
              <w:jc w:val="center"/>
              <w:rPr>
                <w:rFonts w:ascii="宋体" w:hAnsi="宋体"/>
                <w:sz w:val="18"/>
                <w:szCs w:val="18"/>
              </w:rPr>
            </w:pPr>
            <w:r>
              <w:rPr>
                <w:rFonts w:ascii="宋体" w:hAnsi="宋体"/>
                <w:sz w:val="18"/>
                <w:szCs w:val="18"/>
              </w:rPr>
              <w:t>20</w:t>
            </w:r>
            <w:r>
              <w:rPr>
                <w:rFonts w:hint="eastAsia" w:ascii="宋体" w:hAnsi="宋体"/>
                <w:sz w:val="18"/>
                <w:szCs w:val="18"/>
                <w:vertAlign w:val="superscript"/>
              </w:rPr>
              <w:t>c</w:t>
            </w:r>
          </w:p>
        </w:tc>
        <w:tc>
          <w:tcPr>
            <w:tcW w:w="1927" w:type="dxa"/>
            <w:tcBorders>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54" w:hRule="atLeast"/>
          <w:jc w:val="center"/>
        </w:trPr>
        <w:tc>
          <w:tcPr>
            <w:tcW w:w="9243" w:type="dxa"/>
            <w:gridSpan w:val="4"/>
            <w:tcBorders>
              <w:top w:val="single" w:color="auto" w:sz="12" w:space="0"/>
              <w:left w:val="single" w:color="auto" w:sz="12" w:space="0"/>
              <w:bottom w:val="single" w:color="auto" w:sz="12" w:space="0"/>
              <w:right w:val="single" w:color="auto" w:sz="12" w:space="0"/>
            </w:tcBorders>
            <w:vAlign w:val="center"/>
          </w:tcPr>
          <w:p>
            <w:pPr>
              <w:ind w:left="544" w:leftChars="201" w:hanging="122" w:hangingChars="68"/>
              <w:rPr>
                <w:rFonts w:ascii="宋体" w:hAnsi="宋体"/>
                <w:sz w:val="18"/>
                <w:szCs w:val="18"/>
              </w:rPr>
            </w:pPr>
            <w:r>
              <w:rPr>
                <w:rFonts w:hint="eastAsia" w:ascii="宋体" w:hAnsi="宋体"/>
                <w:sz w:val="18"/>
                <w:szCs w:val="18"/>
                <w:vertAlign w:val="superscript"/>
              </w:rPr>
              <w:t>a</w:t>
            </w:r>
            <w:r>
              <w:rPr>
                <w:rFonts w:hint="eastAsia" w:ascii="宋体" w:hAnsi="宋体"/>
                <w:sz w:val="18"/>
                <w:szCs w:val="18"/>
              </w:rPr>
              <w:t xml:space="preserve"> </w:t>
            </w:r>
            <w:r>
              <w:rPr>
                <w:rFonts w:ascii="宋体" w:hAnsi="宋体"/>
                <w:sz w:val="18"/>
                <w:szCs w:val="18"/>
              </w:rPr>
              <w:t>评价一般应包括单个工厂的系列产品灯丝光源。制造商可以把几个工厂的相同型式的记录组合在一起，条件是这些工厂在相同的质量体系和质量管理下生产。</w:t>
            </w:r>
          </w:p>
          <w:p>
            <w:pPr>
              <w:ind w:left="544" w:leftChars="201" w:hanging="122" w:hangingChars="68"/>
              <w:rPr>
                <w:rFonts w:ascii="宋体" w:hAnsi="宋体"/>
                <w:sz w:val="18"/>
                <w:szCs w:val="18"/>
              </w:rPr>
            </w:pPr>
            <w:r>
              <w:rPr>
                <w:rFonts w:hint="eastAsia" w:ascii="宋体" w:hAnsi="宋体"/>
                <w:sz w:val="18"/>
                <w:szCs w:val="18"/>
                <w:vertAlign w:val="superscript"/>
              </w:rPr>
              <w:t>b</w:t>
            </w:r>
            <w:r>
              <w:rPr>
                <w:rFonts w:ascii="宋体" w:hAnsi="宋体"/>
                <w:sz w:val="18"/>
                <w:szCs w:val="18"/>
              </w:rPr>
              <w:t xml:space="preserve"> 就灯丝光源具有一个以上内部零件（灯丝、配光屏）的情况而言，特性（尺寸、功率、光通量）的分组分别适用于每一个零件。</w:t>
            </w:r>
          </w:p>
          <w:p>
            <w:pPr>
              <w:ind w:left="544" w:leftChars="201" w:hanging="122" w:hangingChars="68"/>
              <w:rPr>
                <w:rFonts w:ascii="宋体" w:hAnsi="宋体"/>
                <w:sz w:val="18"/>
                <w:szCs w:val="18"/>
              </w:rPr>
            </w:pPr>
            <w:r>
              <w:rPr>
                <w:rFonts w:hint="eastAsia" w:ascii="宋体" w:hAnsi="宋体"/>
                <w:sz w:val="18"/>
                <w:szCs w:val="18"/>
                <w:vertAlign w:val="superscript"/>
              </w:rPr>
              <w:t>c</w:t>
            </w:r>
            <w:r>
              <w:rPr>
                <w:rFonts w:hint="eastAsia" w:ascii="宋体" w:hAnsi="宋体"/>
                <w:sz w:val="18"/>
                <w:szCs w:val="18"/>
              </w:rPr>
              <w:t xml:space="preserve"> </w:t>
            </w:r>
            <w:r>
              <w:rPr>
                <w:rFonts w:ascii="宋体" w:hAnsi="宋体"/>
                <w:sz w:val="18"/>
                <w:szCs w:val="18"/>
              </w:rPr>
              <w:t>样品有代表性地分布于采用相同涂色工艺和涂层的各灯</w:t>
            </w:r>
            <w:r>
              <w:rPr>
                <w:rFonts w:hint="eastAsia" w:ascii="宋体" w:hAnsi="宋体"/>
                <w:sz w:val="18"/>
                <w:szCs w:val="18"/>
              </w:rPr>
              <w:t>丝光源</w:t>
            </w:r>
            <w:r>
              <w:rPr>
                <w:rFonts w:ascii="宋体" w:hAnsi="宋体"/>
                <w:sz w:val="18"/>
                <w:szCs w:val="18"/>
              </w:rPr>
              <w:t>类型，包括外玻壳直径最小和最大的灯</w:t>
            </w:r>
            <w:r>
              <w:rPr>
                <w:rFonts w:hint="eastAsia" w:ascii="宋体" w:hAnsi="宋体"/>
                <w:sz w:val="18"/>
                <w:szCs w:val="18"/>
              </w:rPr>
              <w:t>丝光源</w:t>
            </w:r>
            <w:r>
              <w:rPr>
                <w:rFonts w:ascii="宋体" w:hAnsi="宋体"/>
                <w:sz w:val="18"/>
                <w:szCs w:val="18"/>
              </w:rPr>
              <w:t>，每一种为最高的标称功率。</w:t>
            </w:r>
          </w:p>
        </w:tc>
      </w:tr>
    </w:tbl>
    <w:p>
      <w:pPr>
        <w:tabs>
          <w:tab w:val="left" w:pos="1134"/>
        </w:tabs>
        <w:ind w:left="850" w:leftChars="202" w:right="139" w:rightChars="66" w:hanging="426" w:hangingChars="237"/>
        <w:rPr>
          <w:rFonts w:ascii="宋体" w:hAnsi="宋体"/>
          <w:sz w:val="18"/>
          <w:szCs w:val="18"/>
        </w:rPr>
      </w:pPr>
    </w:p>
    <w:p>
      <w:pPr>
        <w:tabs>
          <w:tab w:val="left" w:pos="1134"/>
        </w:tabs>
        <w:spacing w:line="240" w:lineRule="exact"/>
        <w:ind w:left="573" w:leftChars="71" w:hanging="424" w:hangingChars="236"/>
        <w:rPr>
          <w:rFonts w:hAnsi="Courier New"/>
          <w:sz w:val="18"/>
          <w:szCs w:val="18"/>
        </w:rPr>
      </w:pPr>
      <w:r>
        <w:rPr>
          <w:rFonts w:hAnsi="Courier New"/>
          <w:sz w:val="18"/>
          <w:szCs w:val="18"/>
        </w:rPr>
        <w:br w:type="page"/>
      </w:r>
    </w:p>
    <w:p>
      <w:pPr>
        <w:spacing w:before="156" w:beforeLines="50" w:after="156" w:afterLines="50"/>
        <w:ind w:firstLine="420" w:firstLineChars="200"/>
        <w:rPr>
          <w:rFonts w:ascii="黑体" w:hAnsi="黑体" w:eastAsia="黑体"/>
        </w:rPr>
      </w:pPr>
      <w:r>
        <w:rPr>
          <w:rFonts w:hint="eastAsia" w:ascii="宋体" w:hAnsi="宋体"/>
        </w:rPr>
        <w:t>气体放电光源的特性分组、试验记录分组、试验样品数以及每组特性的接收质量限见表</w:t>
      </w:r>
      <w:r>
        <w:rPr>
          <w:rFonts w:ascii="宋体" w:hAnsi="宋体"/>
        </w:rPr>
        <w:t>G</w:t>
      </w:r>
      <w:r>
        <w:rPr>
          <w:rFonts w:hint="eastAsia" w:ascii="宋体" w:hAnsi="宋体"/>
        </w:rPr>
        <w:t>.2。</w:t>
      </w:r>
    </w:p>
    <w:p>
      <w:pPr>
        <w:spacing w:after="156" w:afterLines="50"/>
        <w:jc w:val="center"/>
        <w:rPr>
          <w:rFonts w:ascii="黑体" w:hAnsi="黑体" w:eastAsia="黑体"/>
          <w:b/>
        </w:rPr>
      </w:pPr>
      <w:r>
        <w:rPr>
          <w:rFonts w:hint="eastAsia" w:ascii="黑体" w:hAnsi="黑体" w:eastAsia="黑体"/>
        </w:rPr>
        <w:t>表</w:t>
      </w:r>
      <w:r>
        <w:rPr>
          <w:rFonts w:ascii="黑体" w:hAnsi="黑体" w:eastAsia="黑体"/>
        </w:rPr>
        <w:t>G</w:t>
      </w:r>
      <w:r>
        <w:rPr>
          <w:rFonts w:hint="eastAsia" w:ascii="黑体" w:hAnsi="黑体" w:eastAsia="黑体"/>
        </w:rPr>
        <w:t>.2  气体放电光源特性</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951"/>
        <w:gridCol w:w="2552"/>
        <w:gridCol w:w="1984"/>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54" w:hRule="atLeast"/>
          <w:jc w:val="center"/>
        </w:trPr>
        <w:tc>
          <w:tcPr>
            <w:tcW w:w="2951" w:type="dxa"/>
            <w:tcBorders>
              <w:top w:val="single" w:color="auto" w:sz="12" w:space="0"/>
              <w:left w:val="single" w:color="auto" w:sz="12" w:space="0"/>
              <w:bottom w:val="single" w:color="auto" w:sz="12" w:space="0"/>
            </w:tcBorders>
            <w:vAlign w:val="center"/>
          </w:tcPr>
          <w:p>
            <w:pPr>
              <w:rPr>
                <w:rFonts w:ascii="宋体" w:hAnsi="宋体"/>
                <w:sz w:val="18"/>
                <w:szCs w:val="18"/>
              </w:rPr>
            </w:pPr>
            <w:r>
              <w:rPr>
                <w:rFonts w:hint="eastAsia" w:ascii="宋体" w:hAnsi="宋体"/>
                <w:sz w:val="18"/>
                <w:szCs w:val="18"/>
              </w:rPr>
              <w:t>特性分组</w:t>
            </w:r>
          </w:p>
        </w:tc>
        <w:tc>
          <w:tcPr>
            <w:tcW w:w="2552" w:type="dxa"/>
            <w:tcBorders>
              <w:top w:val="single" w:color="auto" w:sz="12" w:space="0"/>
              <w:bottom w:val="single" w:color="auto" w:sz="12" w:space="0"/>
            </w:tcBorders>
            <w:vAlign w:val="center"/>
          </w:tcPr>
          <w:p>
            <w:pPr>
              <w:jc w:val="center"/>
              <w:rPr>
                <w:rFonts w:ascii="宋体" w:hAnsi="宋体"/>
                <w:sz w:val="18"/>
                <w:szCs w:val="18"/>
              </w:rPr>
            </w:pPr>
            <w:r>
              <w:rPr>
                <w:rFonts w:hint="eastAsia" w:ascii="宋体" w:hAnsi="宋体"/>
                <w:sz w:val="18"/>
                <w:szCs w:val="18"/>
              </w:rPr>
              <w:t>气体放电光源型式间的</w:t>
            </w:r>
          </w:p>
          <w:p>
            <w:pPr>
              <w:jc w:val="center"/>
              <w:rPr>
                <w:rFonts w:ascii="宋体" w:hAnsi="宋体"/>
                <w:sz w:val="18"/>
                <w:szCs w:val="18"/>
              </w:rPr>
            </w:pPr>
            <w:r>
              <w:rPr>
                <w:rFonts w:hint="eastAsia" w:ascii="宋体" w:hAnsi="宋体"/>
                <w:sz w:val="18"/>
                <w:szCs w:val="18"/>
              </w:rPr>
              <w:t>试验记录分组</w:t>
            </w:r>
            <w:r>
              <w:rPr>
                <w:rFonts w:hint="eastAsia" w:ascii="宋体" w:hAnsi="宋体"/>
                <w:vertAlign w:val="superscript"/>
              </w:rPr>
              <w:t>a</w:t>
            </w:r>
          </w:p>
        </w:tc>
        <w:tc>
          <w:tcPr>
            <w:tcW w:w="1984" w:type="dxa"/>
            <w:tcBorders>
              <w:top w:val="single" w:color="auto" w:sz="12" w:space="0"/>
              <w:bottom w:val="single" w:color="auto" w:sz="12" w:space="0"/>
            </w:tcBorders>
            <w:vAlign w:val="center"/>
          </w:tcPr>
          <w:p>
            <w:pPr>
              <w:jc w:val="center"/>
              <w:rPr>
                <w:rFonts w:ascii="宋体" w:hAnsi="宋体"/>
                <w:sz w:val="18"/>
                <w:szCs w:val="18"/>
              </w:rPr>
            </w:pPr>
            <w:r>
              <w:rPr>
                <w:rFonts w:hint="eastAsia" w:ascii="宋体" w:hAnsi="宋体"/>
                <w:sz w:val="18"/>
                <w:szCs w:val="18"/>
              </w:rPr>
              <w:t>每组12个月的</w:t>
            </w:r>
          </w:p>
          <w:p>
            <w:pPr>
              <w:jc w:val="center"/>
              <w:rPr>
                <w:rFonts w:ascii="宋体" w:hAnsi="宋体"/>
                <w:sz w:val="18"/>
                <w:szCs w:val="18"/>
              </w:rPr>
            </w:pPr>
            <w:r>
              <w:rPr>
                <w:rFonts w:hint="eastAsia" w:ascii="宋体" w:hAnsi="宋体"/>
                <w:sz w:val="18"/>
                <w:szCs w:val="18"/>
              </w:rPr>
              <w:t>最少样品数</w:t>
            </w:r>
            <w:r>
              <w:rPr>
                <w:rFonts w:hint="eastAsia" w:ascii="宋体" w:hAnsi="宋体"/>
                <w:vertAlign w:val="superscript"/>
              </w:rPr>
              <w:t>a</w:t>
            </w:r>
          </w:p>
        </w:tc>
        <w:tc>
          <w:tcPr>
            <w:tcW w:w="1815" w:type="dxa"/>
            <w:tcBorders>
              <w:top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每组特性的</w:t>
            </w:r>
          </w:p>
          <w:p>
            <w:pPr>
              <w:jc w:val="center"/>
              <w:rPr>
                <w:rFonts w:ascii="宋体" w:hAnsi="宋体"/>
                <w:sz w:val="18"/>
                <w:szCs w:val="18"/>
              </w:rPr>
            </w:pPr>
            <w:r>
              <w:rPr>
                <w:rFonts w:hint="eastAsia" w:ascii="宋体" w:hAnsi="宋体"/>
                <w:sz w:val="18"/>
                <w:szCs w:val="18"/>
              </w:rPr>
              <w:t>接收质量限</w:t>
            </w: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54" w:hRule="atLeast"/>
          <w:jc w:val="center"/>
        </w:trPr>
        <w:tc>
          <w:tcPr>
            <w:tcW w:w="2951" w:type="dxa"/>
            <w:tcBorders>
              <w:top w:val="single" w:color="auto" w:sz="12" w:space="0"/>
              <w:left w:val="single" w:color="auto" w:sz="12" w:space="0"/>
            </w:tcBorders>
            <w:vAlign w:val="center"/>
          </w:tcPr>
          <w:p>
            <w:pPr>
              <w:rPr>
                <w:rFonts w:ascii="宋体" w:hAnsi="宋体"/>
                <w:sz w:val="18"/>
                <w:szCs w:val="18"/>
              </w:rPr>
            </w:pPr>
            <w:r>
              <w:rPr>
                <w:rFonts w:hint="eastAsia" w:ascii="宋体" w:hAnsi="宋体"/>
                <w:sz w:val="18"/>
                <w:szCs w:val="18"/>
              </w:rPr>
              <w:t>标志，清晰和耐久性</w:t>
            </w:r>
          </w:p>
        </w:tc>
        <w:tc>
          <w:tcPr>
            <w:tcW w:w="2552" w:type="dxa"/>
            <w:tcBorders>
              <w:top w:val="single" w:color="auto" w:sz="12" w:space="0"/>
            </w:tcBorders>
            <w:vAlign w:val="center"/>
          </w:tcPr>
          <w:p>
            <w:pPr>
              <w:rPr>
                <w:rFonts w:ascii="宋体" w:hAnsi="宋体"/>
                <w:sz w:val="18"/>
                <w:szCs w:val="18"/>
              </w:rPr>
            </w:pPr>
            <w:r>
              <w:rPr>
                <w:rFonts w:hint="eastAsia" w:ascii="宋体" w:hAnsi="宋体"/>
                <w:sz w:val="18"/>
                <w:szCs w:val="18"/>
              </w:rPr>
              <w:t>具有相同外部尺寸的所有型式</w:t>
            </w:r>
          </w:p>
        </w:tc>
        <w:tc>
          <w:tcPr>
            <w:tcW w:w="1984" w:type="dxa"/>
            <w:tcBorders>
              <w:top w:val="single" w:color="auto" w:sz="12" w:space="0"/>
            </w:tcBorders>
            <w:vAlign w:val="center"/>
          </w:tcPr>
          <w:p>
            <w:pPr>
              <w:jc w:val="center"/>
              <w:rPr>
                <w:rFonts w:ascii="宋体" w:hAnsi="宋体"/>
                <w:sz w:val="18"/>
                <w:szCs w:val="18"/>
              </w:rPr>
            </w:pPr>
            <w:r>
              <w:rPr>
                <w:rFonts w:ascii="宋体" w:hAnsi="宋体"/>
                <w:sz w:val="18"/>
                <w:szCs w:val="18"/>
              </w:rPr>
              <w:t>315</w:t>
            </w:r>
          </w:p>
        </w:tc>
        <w:tc>
          <w:tcPr>
            <w:tcW w:w="1815" w:type="dxa"/>
            <w:tcBorders>
              <w:top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54" w:hRule="atLeast"/>
          <w:jc w:val="center"/>
        </w:trPr>
        <w:tc>
          <w:tcPr>
            <w:tcW w:w="2951" w:type="dxa"/>
            <w:tcBorders>
              <w:left w:val="single" w:color="auto" w:sz="12" w:space="0"/>
            </w:tcBorders>
            <w:vAlign w:val="center"/>
          </w:tcPr>
          <w:p>
            <w:pPr>
              <w:rPr>
                <w:rFonts w:ascii="宋体" w:hAnsi="宋体"/>
                <w:sz w:val="18"/>
                <w:szCs w:val="18"/>
              </w:rPr>
            </w:pPr>
            <w:r>
              <w:rPr>
                <w:rFonts w:hint="eastAsia" w:ascii="宋体" w:hAnsi="宋体"/>
                <w:sz w:val="18"/>
                <w:szCs w:val="18"/>
              </w:rPr>
              <w:t>玻壳质量</w:t>
            </w:r>
          </w:p>
        </w:tc>
        <w:tc>
          <w:tcPr>
            <w:tcW w:w="2552" w:type="dxa"/>
            <w:vAlign w:val="center"/>
          </w:tcPr>
          <w:p>
            <w:pPr>
              <w:rPr>
                <w:rFonts w:ascii="宋体" w:hAnsi="宋体"/>
                <w:sz w:val="18"/>
                <w:szCs w:val="18"/>
              </w:rPr>
            </w:pPr>
            <w:r>
              <w:rPr>
                <w:rFonts w:hint="eastAsia" w:ascii="宋体" w:hAnsi="宋体"/>
                <w:sz w:val="18"/>
                <w:szCs w:val="18"/>
              </w:rPr>
              <w:t>具有相同玻壳的所有型式</w:t>
            </w:r>
          </w:p>
        </w:tc>
        <w:tc>
          <w:tcPr>
            <w:tcW w:w="1984" w:type="dxa"/>
            <w:vAlign w:val="center"/>
          </w:tcPr>
          <w:p>
            <w:pPr>
              <w:jc w:val="center"/>
              <w:rPr>
                <w:rFonts w:ascii="宋体" w:hAnsi="宋体"/>
                <w:sz w:val="18"/>
                <w:szCs w:val="18"/>
              </w:rPr>
            </w:pPr>
            <w:r>
              <w:rPr>
                <w:rFonts w:ascii="宋体" w:hAnsi="宋体"/>
                <w:sz w:val="18"/>
                <w:szCs w:val="18"/>
              </w:rPr>
              <w:t>315</w:t>
            </w:r>
          </w:p>
        </w:tc>
        <w:tc>
          <w:tcPr>
            <w:tcW w:w="1815" w:type="dxa"/>
            <w:tcBorders>
              <w:right w:val="single" w:color="auto" w:sz="12" w:space="0"/>
            </w:tcBorders>
            <w:vAlign w:val="center"/>
          </w:tcPr>
          <w:p>
            <w:pPr>
              <w:jc w:val="center"/>
              <w:rPr>
                <w:rFonts w:ascii="宋体" w:hAnsi="宋体"/>
                <w:sz w:val="18"/>
                <w:szCs w:val="18"/>
              </w:rPr>
            </w:pPr>
            <w:r>
              <w:rPr>
                <w:rFonts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54" w:hRule="atLeast"/>
          <w:jc w:val="center"/>
        </w:trPr>
        <w:tc>
          <w:tcPr>
            <w:tcW w:w="2951" w:type="dxa"/>
            <w:tcBorders>
              <w:left w:val="single" w:color="auto" w:sz="12" w:space="0"/>
            </w:tcBorders>
            <w:vAlign w:val="center"/>
          </w:tcPr>
          <w:p>
            <w:pPr>
              <w:rPr>
                <w:rFonts w:ascii="宋体" w:hAnsi="宋体"/>
                <w:sz w:val="18"/>
                <w:szCs w:val="18"/>
              </w:rPr>
            </w:pPr>
            <w:r>
              <w:rPr>
                <w:rFonts w:hint="eastAsia" w:ascii="宋体" w:hAnsi="宋体"/>
                <w:sz w:val="18"/>
                <w:szCs w:val="18"/>
              </w:rPr>
              <w:t>外部尺寸</w:t>
            </w:r>
            <w:r>
              <w:rPr>
                <w:rFonts w:ascii="宋体" w:hAnsi="宋体"/>
                <w:sz w:val="18"/>
                <w:szCs w:val="18"/>
              </w:rPr>
              <w:t>(</w:t>
            </w:r>
            <w:r>
              <w:rPr>
                <w:rFonts w:hint="eastAsia" w:ascii="宋体" w:hAnsi="宋体"/>
                <w:sz w:val="18"/>
                <w:szCs w:val="18"/>
              </w:rPr>
              <w:t>不包括灯头</w:t>
            </w:r>
            <w:r>
              <w:rPr>
                <w:rFonts w:ascii="宋体" w:hAnsi="宋体"/>
                <w:sz w:val="18"/>
                <w:szCs w:val="18"/>
              </w:rPr>
              <w:t>)</w:t>
            </w:r>
          </w:p>
        </w:tc>
        <w:tc>
          <w:tcPr>
            <w:tcW w:w="2552" w:type="dxa"/>
            <w:vAlign w:val="center"/>
          </w:tcPr>
          <w:p>
            <w:pPr>
              <w:rPr>
                <w:rFonts w:ascii="宋体" w:hAnsi="宋体"/>
                <w:sz w:val="18"/>
                <w:szCs w:val="18"/>
              </w:rPr>
            </w:pPr>
            <w:r>
              <w:rPr>
                <w:rFonts w:hint="eastAsia" w:ascii="宋体" w:hAnsi="宋体"/>
                <w:sz w:val="18"/>
                <w:szCs w:val="18"/>
              </w:rPr>
              <w:t>相同类型的所有型式</w:t>
            </w:r>
          </w:p>
        </w:tc>
        <w:tc>
          <w:tcPr>
            <w:tcW w:w="1984" w:type="dxa"/>
            <w:vAlign w:val="center"/>
          </w:tcPr>
          <w:p>
            <w:pPr>
              <w:jc w:val="center"/>
              <w:rPr>
                <w:rFonts w:ascii="宋体" w:hAnsi="宋体"/>
                <w:sz w:val="18"/>
                <w:szCs w:val="18"/>
              </w:rPr>
            </w:pPr>
            <w:r>
              <w:rPr>
                <w:rFonts w:ascii="宋体" w:hAnsi="宋体"/>
                <w:sz w:val="18"/>
                <w:szCs w:val="18"/>
              </w:rPr>
              <w:t>315</w:t>
            </w:r>
          </w:p>
        </w:tc>
        <w:tc>
          <w:tcPr>
            <w:tcW w:w="1815" w:type="dxa"/>
            <w:tcBorders>
              <w:right w:val="single" w:color="auto" w:sz="12" w:space="0"/>
            </w:tcBorders>
            <w:vAlign w:val="center"/>
          </w:tcPr>
          <w:p>
            <w:pPr>
              <w:jc w:val="center"/>
              <w:rPr>
                <w:rFonts w:ascii="宋体" w:hAnsi="宋体"/>
                <w:sz w:val="18"/>
                <w:szCs w:val="18"/>
              </w:rPr>
            </w:pPr>
            <w:r>
              <w:rPr>
                <w:rFonts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54" w:hRule="atLeast"/>
          <w:jc w:val="center"/>
        </w:trPr>
        <w:tc>
          <w:tcPr>
            <w:tcW w:w="2951" w:type="dxa"/>
            <w:tcBorders>
              <w:left w:val="single" w:color="auto" w:sz="12" w:space="0"/>
            </w:tcBorders>
            <w:vAlign w:val="center"/>
          </w:tcPr>
          <w:p>
            <w:pPr>
              <w:rPr>
                <w:rFonts w:ascii="宋体" w:hAnsi="宋体"/>
                <w:sz w:val="18"/>
                <w:szCs w:val="18"/>
              </w:rPr>
            </w:pPr>
            <w:r>
              <w:rPr>
                <w:rFonts w:hint="eastAsia" w:ascii="宋体" w:hAnsi="宋体"/>
                <w:sz w:val="18"/>
                <w:szCs w:val="18"/>
              </w:rPr>
              <w:t>电弧和遮光带的位置及尺寸</w:t>
            </w:r>
          </w:p>
        </w:tc>
        <w:tc>
          <w:tcPr>
            <w:tcW w:w="2552" w:type="dxa"/>
            <w:vAlign w:val="center"/>
          </w:tcPr>
          <w:p>
            <w:pPr>
              <w:rPr>
                <w:rFonts w:ascii="宋体" w:hAnsi="宋体"/>
                <w:sz w:val="18"/>
                <w:szCs w:val="18"/>
              </w:rPr>
            </w:pPr>
            <w:r>
              <w:rPr>
                <w:rFonts w:hint="eastAsia" w:ascii="宋体" w:hAnsi="宋体"/>
                <w:sz w:val="18"/>
                <w:szCs w:val="18"/>
              </w:rPr>
              <w:t>相同类型的所有型式</w:t>
            </w:r>
          </w:p>
        </w:tc>
        <w:tc>
          <w:tcPr>
            <w:tcW w:w="1984" w:type="dxa"/>
            <w:vAlign w:val="center"/>
          </w:tcPr>
          <w:p>
            <w:pPr>
              <w:jc w:val="center"/>
              <w:rPr>
                <w:rFonts w:ascii="宋体" w:hAnsi="宋体"/>
                <w:sz w:val="18"/>
                <w:szCs w:val="18"/>
              </w:rPr>
            </w:pPr>
            <w:r>
              <w:rPr>
                <w:rFonts w:ascii="宋体" w:hAnsi="宋体"/>
                <w:sz w:val="18"/>
                <w:szCs w:val="18"/>
              </w:rPr>
              <w:t>200</w:t>
            </w:r>
          </w:p>
        </w:tc>
        <w:tc>
          <w:tcPr>
            <w:tcW w:w="1815" w:type="dxa"/>
            <w:tcBorders>
              <w:right w:val="single" w:color="auto" w:sz="12" w:space="0"/>
            </w:tcBorders>
            <w:vAlign w:val="center"/>
          </w:tcPr>
          <w:p>
            <w:pPr>
              <w:jc w:val="center"/>
              <w:rPr>
                <w:rFonts w:ascii="宋体" w:hAnsi="宋体"/>
                <w:sz w:val="18"/>
                <w:szCs w:val="18"/>
              </w:rPr>
            </w:pPr>
            <w:r>
              <w:rPr>
                <w:rFonts w:ascii="宋体" w:hAnsi="宋体"/>
                <w:sz w:val="18"/>
                <w:szCs w:val="18"/>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54" w:hRule="atLeast"/>
          <w:jc w:val="center"/>
        </w:trPr>
        <w:tc>
          <w:tcPr>
            <w:tcW w:w="2951" w:type="dxa"/>
            <w:tcBorders>
              <w:left w:val="single" w:color="auto" w:sz="12" w:space="0"/>
            </w:tcBorders>
            <w:vAlign w:val="center"/>
          </w:tcPr>
          <w:p>
            <w:pPr>
              <w:rPr>
                <w:rFonts w:ascii="宋体" w:hAnsi="宋体"/>
                <w:sz w:val="18"/>
                <w:szCs w:val="18"/>
              </w:rPr>
            </w:pPr>
            <w:r>
              <w:rPr>
                <w:rFonts w:hint="eastAsia" w:ascii="宋体" w:hAnsi="宋体"/>
                <w:sz w:val="18"/>
                <w:szCs w:val="18"/>
              </w:rPr>
              <w:t>启动、上升和热再触发</w:t>
            </w:r>
          </w:p>
        </w:tc>
        <w:tc>
          <w:tcPr>
            <w:tcW w:w="2552" w:type="dxa"/>
            <w:vAlign w:val="center"/>
          </w:tcPr>
          <w:p>
            <w:pPr>
              <w:rPr>
                <w:rFonts w:ascii="宋体" w:hAnsi="宋体"/>
                <w:sz w:val="18"/>
                <w:szCs w:val="18"/>
              </w:rPr>
            </w:pPr>
            <w:r>
              <w:rPr>
                <w:rFonts w:hint="eastAsia" w:ascii="宋体" w:hAnsi="宋体"/>
                <w:sz w:val="18"/>
                <w:szCs w:val="18"/>
              </w:rPr>
              <w:t>相同类型的所有型式</w:t>
            </w:r>
          </w:p>
        </w:tc>
        <w:tc>
          <w:tcPr>
            <w:tcW w:w="1984" w:type="dxa"/>
            <w:vAlign w:val="center"/>
          </w:tcPr>
          <w:p>
            <w:pPr>
              <w:jc w:val="center"/>
              <w:rPr>
                <w:rFonts w:ascii="宋体" w:hAnsi="宋体"/>
                <w:sz w:val="18"/>
                <w:szCs w:val="18"/>
              </w:rPr>
            </w:pPr>
            <w:r>
              <w:rPr>
                <w:rFonts w:ascii="宋体" w:hAnsi="宋体"/>
                <w:sz w:val="18"/>
                <w:szCs w:val="18"/>
              </w:rPr>
              <w:t>200</w:t>
            </w:r>
          </w:p>
        </w:tc>
        <w:tc>
          <w:tcPr>
            <w:tcW w:w="1815" w:type="dxa"/>
            <w:tcBorders>
              <w:right w:val="single" w:color="auto" w:sz="12" w:space="0"/>
            </w:tcBorders>
            <w:vAlign w:val="center"/>
          </w:tcPr>
          <w:p>
            <w:pPr>
              <w:jc w:val="center"/>
              <w:rPr>
                <w:rFonts w:ascii="宋体" w:hAnsi="宋体"/>
                <w:sz w:val="18"/>
                <w:szCs w:val="18"/>
              </w:rPr>
            </w:pPr>
            <w:r>
              <w:rPr>
                <w:rFonts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54" w:hRule="atLeast"/>
          <w:jc w:val="center"/>
        </w:trPr>
        <w:tc>
          <w:tcPr>
            <w:tcW w:w="2951" w:type="dxa"/>
            <w:tcBorders>
              <w:left w:val="single" w:color="auto" w:sz="12" w:space="0"/>
              <w:bottom w:val="single" w:color="auto" w:sz="4" w:space="0"/>
            </w:tcBorders>
            <w:vAlign w:val="center"/>
          </w:tcPr>
          <w:p>
            <w:pPr>
              <w:rPr>
                <w:rFonts w:ascii="宋体" w:hAnsi="宋体"/>
                <w:sz w:val="18"/>
                <w:szCs w:val="18"/>
              </w:rPr>
            </w:pPr>
            <w:r>
              <w:rPr>
                <w:rFonts w:hint="eastAsia" w:ascii="宋体" w:hAnsi="宋体"/>
                <w:sz w:val="18"/>
                <w:szCs w:val="18"/>
              </w:rPr>
              <w:t>气体放电光源电压和功率</w:t>
            </w:r>
          </w:p>
        </w:tc>
        <w:tc>
          <w:tcPr>
            <w:tcW w:w="2552" w:type="dxa"/>
            <w:tcBorders>
              <w:bottom w:val="single" w:color="auto" w:sz="4" w:space="0"/>
            </w:tcBorders>
            <w:vAlign w:val="center"/>
          </w:tcPr>
          <w:p>
            <w:pPr>
              <w:rPr>
                <w:rFonts w:ascii="宋体" w:hAnsi="宋体"/>
                <w:sz w:val="18"/>
                <w:szCs w:val="18"/>
              </w:rPr>
            </w:pPr>
            <w:r>
              <w:rPr>
                <w:rFonts w:hint="eastAsia" w:ascii="宋体" w:hAnsi="宋体"/>
                <w:sz w:val="18"/>
                <w:szCs w:val="18"/>
              </w:rPr>
              <w:t>相同类型的所有型式</w:t>
            </w:r>
          </w:p>
        </w:tc>
        <w:tc>
          <w:tcPr>
            <w:tcW w:w="1984" w:type="dxa"/>
            <w:tcBorders>
              <w:bottom w:val="single" w:color="auto" w:sz="4" w:space="0"/>
            </w:tcBorders>
            <w:vAlign w:val="center"/>
          </w:tcPr>
          <w:p>
            <w:pPr>
              <w:jc w:val="center"/>
              <w:rPr>
                <w:rFonts w:ascii="宋体" w:hAnsi="宋体"/>
                <w:sz w:val="18"/>
                <w:szCs w:val="18"/>
              </w:rPr>
            </w:pPr>
            <w:r>
              <w:rPr>
                <w:rFonts w:ascii="宋体" w:hAnsi="宋体"/>
                <w:sz w:val="18"/>
                <w:szCs w:val="18"/>
              </w:rPr>
              <w:t>200</w:t>
            </w:r>
          </w:p>
        </w:tc>
        <w:tc>
          <w:tcPr>
            <w:tcW w:w="1815" w:type="dxa"/>
            <w:tcBorders>
              <w:bottom w:val="single" w:color="auto" w:sz="4" w:space="0"/>
              <w:right w:val="single" w:color="auto" w:sz="12" w:space="0"/>
            </w:tcBorders>
            <w:vAlign w:val="center"/>
          </w:tcPr>
          <w:p>
            <w:pPr>
              <w:jc w:val="center"/>
              <w:rPr>
                <w:rFonts w:ascii="宋体" w:hAnsi="宋体"/>
                <w:sz w:val="18"/>
                <w:szCs w:val="18"/>
              </w:rPr>
            </w:pPr>
            <w:r>
              <w:rPr>
                <w:rFonts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54" w:hRule="atLeast"/>
          <w:jc w:val="center"/>
        </w:trPr>
        <w:tc>
          <w:tcPr>
            <w:tcW w:w="2951" w:type="dxa"/>
            <w:tcBorders>
              <w:left w:val="single" w:color="auto" w:sz="12" w:space="0"/>
              <w:bottom w:val="single" w:color="auto" w:sz="12" w:space="0"/>
            </w:tcBorders>
            <w:vAlign w:val="center"/>
          </w:tcPr>
          <w:p>
            <w:pPr>
              <w:rPr>
                <w:rFonts w:ascii="宋体" w:hAnsi="宋体"/>
                <w:sz w:val="18"/>
                <w:szCs w:val="18"/>
              </w:rPr>
            </w:pPr>
            <w:r>
              <w:rPr>
                <w:rFonts w:hint="eastAsia" w:ascii="宋体" w:hAnsi="宋体"/>
                <w:sz w:val="18"/>
                <w:szCs w:val="18"/>
              </w:rPr>
              <w:t>光通量、颜色和紫外辐射</w:t>
            </w:r>
          </w:p>
        </w:tc>
        <w:tc>
          <w:tcPr>
            <w:tcW w:w="2552" w:type="dxa"/>
            <w:tcBorders>
              <w:bottom w:val="single" w:color="auto" w:sz="12" w:space="0"/>
            </w:tcBorders>
            <w:vAlign w:val="center"/>
          </w:tcPr>
          <w:p>
            <w:pPr>
              <w:rPr>
                <w:rFonts w:ascii="宋体" w:hAnsi="宋体"/>
                <w:sz w:val="18"/>
                <w:szCs w:val="18"/>
              </w:rPr>
            </w:pPr>
            <w:r>
              <w:rPr>
                <w:rFonts w:hint="eastAsia" w:ascii="宋体" w:hAnsi="宋体"/>
                <w:sz w:val="18"/>
                <w:szCs w:val="18"/>
              </w:rPr>
              <w:t>相同类型的所有型式</w:t>
            </w:r>
          </w:p>
        </w:tc>
        <w:tc>
          <w:tcPr>
            <w:tcW w:w="1984" w:type="dxa"/>
            <w:tcBorders>
              <w:bottom w:val="single" w:color="auto" w:sz="12" w:space="0"/>
            </w:tcBorders>
            <w:vAlign w:val="center"/>
          </w:tcPr>
          <w:p>
            <w:pPr>
              <w:jc w:val="center"/>
              <w:rPr>
                <w:rFonts w:ascii="宋体" w:hAnsi="宋体"/>
                <w:sz w:val="18"/>
                <w:szCs w:val="18"/>
              </w:rPr>
            </w:pPr>
            <w:r>
              <w:rPr>
                <w:rFonts w:ascii="宋体" w:hAnsi="宋体"/>
                <w:sz w:val="18"/>
                <w:szCs w:val="18"/>
              </w:rPr>
              <w:t>200</w:t>
            </w:r>
          </w:p>
        </w:tc>
        <w:tc>
          <w:tcPr>
            <w:tcW w:w="1815" w:type="dxa"/>
            <w:tcBorders>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54" w:hRule="atLeast"/>
          <w:jc w:val="center"/>
        </w:trPr>
        <w:tc>
          <w:tcPr>
            <w:tcW w:w="9302" w:type="dxa"/>
            <w:gridSpan w:val="4"/>
            <w:tcBorders>
              <w:top w:val="single" w:color="auto" w:sz="12" w:space="0"/>
              <w:left w:val="single" w:color="auto" w:sz="12" w:space="0"/>
              <w:bottom w:val="single" w:color="auto" w:sz="12" w:space="0"/>
              <w:right w:val="single" w:color="auto" w:sz="12" w:space="0"/>
            </w:tcBorders>
            <w:vAlign w:val="center"/>
          </w:tcPr>
          <w:p>
            <w:pPr>
              <w:ind w:left="499" w:leftChars="171" w:hanging="140" w:hangingChars="78"/>
              <w:jc w:val="left"/>
              <w:rPr>
                <w:rFonts w:ascii="宋体" w:hAnsi="宋体"/>
                <w:sz w:val="18"/>
                <w:szCs w:val="18"/>
              </w:rPr>
            </w:pPr>
            <w:r>
              <w:rPr>
                <w:rFonts w:hint="eastAsia" w:ascii="宋体" w:hAnsi="宋体"/>
                <w:sz w:val="18"/>
                <w:szCs w:val="18"/>
                <w:vertAlign w:val="superscript"/>
              </w:rPr>
              <w:t>a</w:t>
            </w:r>
            <w:r>
              <w:rPr>
                <w:rFonts w:hint="eastAsia" w:ascii="宋体" w:hAnsi="宋体"/>
                <w:sz w:val="18"/>
                <w:szCs w:val="18"/>
              </w:rPr>
              <w:t xml:space="preserve"> </w:t>
            </w:r>
            <w:r>
              <w:rPr>
                <w:rFonts w:ascii="宋体" w:hAnsi="宋体"/>
                <w:sz w:val="18"/>
                <w:szCs w:val="18"/>
              </w:rPr>
              <w:t>评价一般应包括单个工厂的系列产品</w:t>
            </w:r>
            <w:r>
              <w:rPr>
                <w:rFonts w:hint="eastAsia" w:ascii="宋体" w:hAnsi="宋体"/>
                <w:sz w:val="18"/>
                <w:szCs w:val="18"/>
              </w:rPr>
              <w:t>气体放电</w:t>
            </w:r>
            <w:r>
              <w:rPr>
                <w:rFonts w:ascii="宋体" w:hAnsi="宋体"/>
                <w:sz w:val="18"/>
                <w:szCs w:val="18"/>
              </w:rPr>
              <w:t>光源。制造商可以把几个工厂的相同型式的记录组合在一起，条件是这些工厂在相同的质量体系和质量管理下生产。</w:t>
            </w:r>
          </w:p>
        </w:tc>
      </w:tr>
    </w:tbl>
    <w:p>
      <w:pPr>
        <w:spacing w:line="320" w:lineRule="atLeast"/>
        <w:rPr>
          <w:rFonts w:ascii="Courier New" w:hAnsi="Courier New"/>
        </w:rPr>
      </w:pPr>
    </w:p>
    <w:p>
      <w:pPr>
        <w:ind w:firstLine="420" w:firstLineChars="200"/>
        <w:rPr>
          <w:rFonts w:ascii="黑体" w:hAnsi="黑体" w:eastAsia="黑体"/>
        </w:rPr>
      </w:pPr>
      <w:r>
        <w:rPr>
          <w:rFonts w:hint="eastAsia" w:ascii="宋体" w:hAnsi="宋体"/>
        </w:rPr>
        <w:t>LED光源的特性分组、试验记录分组、试验样品数以及每组特性的接收质量限见表</w:t>
      </w:r>
      <w:r>
        <w:rPr>
          <w:rFonts w:ascii="宋体" w:hAnsi="宋体"/>
        </w:rPr>
        <w:t>G</w:t>
      </w:r>
      <w:r>
        <w:rPr>
          <w:rFonts w:hint="eastAsia" w:ascii="宋体" w:hAnsi="宋体"/>
        </w:rPr>
        <w:t>.3。</w:t>
      </w:r>
    </w:p>
    <w:p>
      <w:pPr>
        <w:pStyle w:val="2"/>
        <w:spacing w:before="156" w:beforeLines="50" w:after="156" w:afterLines="50" w:line="240" w:lineRule="auto"/>
        <w:jc w:val="center"/>
        <w:rPr>
          <w:rFonts w:ascii="黑体" w:hAnsi="黑体" w:eastAsia="黑体"/>
          <w:b w:val="0"/>
          <w:snapToGrid w:val="0"/>
          <w:sz w:val="21"/>
          <w:szCs w:val="21"/>
        </w:rPr>
      </w:pPr>
      <w:bookmarkStart w:id="1640" w:name="_Toc477427563"/>
      <w:bookmarkStart w:id="1641" w:name="_Toc477422727"/>
      <w:r>
        <w:rPr>
          <w:rFonts w:hint="eastAsia" w:ascii="黑体" w:hAnsi="黑体" w:eastAsia="黑体"/>
          <w:b w:val="0"/>
          <w:snapToGrid w:val="0"/>
          <w:sz w:val="21"/>
          <w:szCs w:val="21"/>
        </w:rPr>
        <w:t>表</w:t>
      </w:r>
      <w:r>
        <w:rPr>
          <w:rFonts w:ascii="黑体" w:hAnsi="黑体" w:eastAsia="黑体"/>
          <w:b w:val="0"/>
          <w:snapToGrid w:val="0"/>
          <w:sz w:val="21"/>
          <w:szCs w:val="21"/>
        </w:rPr>
        <w:t>G</w:t>
      </w:r>
      <w:r>
        <w:rPr>
          <w:rFonts w:hint="eastAsia" w:ascii="黑体" w:hAnsi="黑体" w:eastAsia="黑体"/>
          <w:b w:val="0"/>
          <w:snapToGrid w:val="0"/>
          <w:sz w:val="21"/>
          <w:szCs w:val="21"/>
        </w:rPr>
        <w:t>.3  LED光源特性</w:t>
      </w:r>
      <w:bookmarkEnd w:id="1640"/>
      <w:bookmarkEnd w:id="1641"/>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951"/>
        <w:gridCol w:w="2552"/>
        <w:gridCol w:w="1984"/>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54" w:hRule="atLeast"/>
          <w:jc w:val="center"/>
        </w:trPr>
        <w:tc>
          <w:tcPr>
            <w:tcW w:w="2951" w:type="dxa"/>
            <w:tcBorders>
              <w:top w:val="single" w:color="auto" w:sz="12" w:space="0"/>
              <w:left w:val="single" w:color="auto" w:sz="12" w:space="0"/>
              <w:bottom w:val="single" w:color="auto" w:sz="12" w:space="0"/>
            </w:tcBorders>
            <w:vAlign w:val="center"/>
          </w:tcPr>
          <w:p>
            <w:pPr>
              <w:rPr>
                <w:rFonts w:ascii="宋体" w:hAnsi="宋体"/>
                <w:bCs/>
                <w:snapToGrid w:val="0"/>
                <w:sz w:val="18"/>
                <w:szCs w:val="18"/>
              </w:rPr>
            </w:pPr>
            <w:r>
              <w:rPr>
                <w:rFonts w:hint="eastAsia" w:ascii="宋体" w:hAnsi="宋体"/>
                <w:sz w:val="18"/>
                <w:szCs w:val="18"/>
              </w:rPr>
              <w:t>特性分组</w:t>
            </w:r>
          </w:p>
        </w:tc>
        <w:tc>
          <w:tcPr>
            <w:tcW w:w="2552" w:type="dxa"/>
            <w:tcBorders>
              <w:top w:val="single" w:color="auto" w:sz="12" w:space="0"/>
              <w:bottom w:val="single" w:color="auto" w:sz="12" w:space="0"/>
            </w:tcBorders>
            <w:vAlign w:val="center"/>
          </w:tcPr>
          <w:p>
            <w:pPr>
              <w:jc w:val="center"/>
              <w:rPr>
                <w:rFonts w:ascii="宋体" w:hAnsi="宋体"/>
                <w:sz w:val="18"/>
                <w:szCs w:val="18"/>
              </w:rPr>
            </w:pPr>
            <w:r>
              <w:rPr>
                <w:rFonts w:hint="eastAsia" w:ascii="宋体" w:hAnsi="宋体"/>
                <w:sz w:val="18"/>
                <w:szCs w:val="18"/>
              </w:rPr>
              <w:t>LED光源型式间的</w:t>
            </w:r>
          </w:p>
          <w:p>
            <w:pPr>
              <w:jc w:val="center"/>
              <w:rPr>
                <w:rFonts w:ascii="宋体" w:hAnsi="宋体"/>
                <w:bCs/>
                <w:snapToGrid w:val="0"/>
                <w:sz w:val="18"/>
                <w:szCs w:val="18"/>
              </w:rPr>
            </w:pPr>
            <w:r>
              <w:rPr>
                <w:rFonts w:hint="eastAsia" w:ascii="宋体" w:hAnsi="宋体"/>
                <w:sz w:val="18"/>
                <w:szCs w:val="18"/>
              </w:rPr>
              <w:t>试验记录分组</w:t>
            </w:r>
            <w:r>
              <w:rPr>
                <w:rFonts w:hint="eastAsia" w:ascii="宋体" w:hAnsi="宋体"/>
                <w:bCs/>
                <w:snapToGrid w:val="0"/>
                <w:sz w:val="18"/>
                <w:szCs w:val="18"/>
                <w:vertAlign w:val="superscript"/>
              </w:rPr>
              <w:t>a</w:t>
            </w:r>
          </w:p>
        </w:tc>
        <w:tc>
          <w:tcPr>
            <w:tcW w:w="1984" w:type="dxa"/>
            <w:tcBorders>
              <w:top w:val="single" w:color="auto" w:sz="12" w:space="0"/>
              <w:bottom w:val="single" w:color="auto" w:sz="12" w:space="0"/>
            </w:tcBorders>
            <w:vAlign w:val="center"/>
          </w:tcPr>
          <w:p>
            <w:pPr>
              <w:jc w:val="center"/>
              <w:rPr>
                <w:rFonts w:ascii="宋体" w:hAnsi="宋体"/>
                <w:sz w:val="18"/>
                <w:szCs w:val="18"/>
              </w:rPr>
            </w:pPr>
            <w:r>
              <w:rPr>
                <w:rFonts w:hint="eastAsia" w:ascii="宋体" w:hAnsi="宋体"/>
                <w:sz w:val="18"/>
                <w:szCs w:val="18"/>
              </w:rPr>
              <w:t>每组12个月的</w:t>
            </w:r>
          </w:p>
          <w:p>
            <w:pPr>
              <w:jc w:val="center"/>
              <w:rPr>
                <w:rFonts w:ascii="宋体" w:hAnsi="宋体"/>
                <w:bCs/>
                <w:snapToGrid w:val="0"/>
                <w:sz w:val="18"/>
                <w:szCs w:val="18"/>
              </w:rPr>
            </w:pPr>
            <w:r>
              <w:rPr>
                <w:rFonts w:hint="eastAsia" w:ascii="宋体" w:hAnsi="宋体"/>
                <w:sz w:val="18"/>
                <w:szCs w:val="18"/>
              </w:rPr>
              <w:t>最少样品数</w:t>
            </w:r>
            <w:r>
              <w:rPr>
                <w:rFonts w:hint="eastAsia" w:ascii="宋体" w:hAnsi="宋体"/>
                <w:bCs/>
                <w:snapToGrid w:val="0"/>
                <w:sz w:val="18"/>
                <w:szCs w:val="18"/>
                <w:vertAlign w:val="superscript"/>
              </w:rPr>
              <w:t>a</w:t>
            </w:r>
          </w:p>
        </w:tc>
        <w:tc>
          <w:tcPr>
            <w:tcW w:w="1815" w:type="dxa"/>
            <w:tcBorders>
              <w:top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每组特性的</w:t>
            </w:r>
          </w:p>
          <w:p>
            <w:pPr>
              <w:jc w:val="center"/>
              <w:rPr>
                <w:rFonts w:ascii="宋体" w:hAnsi="宋体"/>
                <w:sz w:val="18"/>
                <w:szCs w:val="18"/>
              </w:rPr>
            </w:pPr>
            <w:r>
              <w:rPr>
                <w:rFonts w:hint="eastAsia" w:ascii="宋体" w:hAnsi="宋体"/>
                <w:sz w:val="18"/>
                <w:szCs w:val="18"/>
              </w:rPr>
              <w:t>接收质量限</w:t>
            </w: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54" w:hRule="atLeast"/>
          <w:jc w:val="center"/>
        </w:trPr>
        <w:tc>
          <w:tcPr>
            <w:tcW w:w="2951" w:type="dxa"/>
            <w:tcBorders>
              <w:top w:val="single" w:color="auto" w:sz="12" w:space="0"/>
              <w:left w:val="single" w:color="auto" w:sz="12" w:space="0"/>
            </w:tcBorders>
            <w:vAlign w:val="center"/>
          </w:tcPr>
          <w:p>
            <w:pPr>
              <w:rPr>
                <w:rFonts w:ascii="宋体" w:hAnsi="宋体"/>
                <w:bCs/>
                <w:snapToGrid w:val="0"/>
                <w:sz w:val="18"/>
                <w:szCs w:val="18"/>
              </w:rPr>
            </w:pPr>
            <w:r>
              <w:rPr>
                <w:rFonts w:hint="eastAsia" w:ascii="宋体" w:hAnsi="宋体"/>
                <w:sz w:val="18"/>
                <w:szCs w:val="18"/>
              </w:rPr>
              <w:t>标志，清晰和耐久性</w:t>
            </w:r>
          </w:p>
        </w:tc>
        <w:tc>
          <w:tcPr>
            <w:tcW w:w="2552" w:type="dxa"/>
            <w:tcBorders>
              <w:top w:val="single" w:color="auto" w:sz="12" w:space="0"/>
            </w:tcBorders>
            <w:vAlign w:val="center"/>
          </w:tcPr>
          <w:p>
            <w:pPr>
              <w:rPr>
                <w:rFonts w:ascii="宋体" w:hAnsi="宋体"/>
                <w:bCs/>
                <w:snapToGrid w:val="0"/>
                <w:sz w:val="18"/>
                <w:szCs w:val="18"/>
              </w:rPr>
            </w:pPr>
            <w:r>
              <w:rPr>
                <w:rFonts w:hint="eastAsia" w:ascii="宋体" w:hAnsi="宋体"/>
                <w:sz w:val="18"/>
                <w:szCs w:val="18"/>
              </w:rPr>
              <w:t>具有相同外部尺寸的所有型式</w:t>
            </w:r>
          </w:p>
        </w:tc>
        <w:tc>
          <w:tcPr>
            <w:tcW w:w="1984" w:type="dxa"/>
            <w:tcBorders>
              <w:top w:val="single" w:color="auto" w:sz="12" w:space="0"/>
            </w:tcBorders>
            <w:vAlign w:val="center"/>
          </w:tcPr>
          <w:p>
            <w:pPr>
              <w:jc w:val="center"/>
              <w:rPr>
                <w:rFonts w:ascii="宋体" w:hAnsi="宋体"/>
                <w:bCs/>
                <w:snapToGrid w:val="0"/>
                <w:sz w:val="18"/>
                <w:szCs w:val="18"/>
              </w:rPr>
            </w:pPr>
            <w:r>
              <w:rPr>
                <w:rFonts w:ascii="宋体" w:hAnsi="宋体"/>
                <w:bCs/>
                <w:snapToGrid w:val="0"/>
                <w:sz w:val="18"/>
                <w:szCs w:val="18"/>
              </w:rPr>
              <w:t>315</w:t>
            </w:r>
          </w:p>
        </w:tc>
        <w:tc>
          <w:tcPr>
            <w:tcW w:w="1815" w:type="dxa"/>
            <w:tcBorders>
              <w:top w:val="single" w:color="auto" w:sz="12" w:space="0"/>
              <w:right w:val="single" w:color="auto" w:sz="12" w:space="0"/>
            </w:tcBorders>
            <w:vAlign w:val="center"/>
          </w:tcPr>
          <w:p>
            <w:pPr>
              <w:jc w:val="center"/>
              <w:rPr>
                <w:rFonts w:ascii="宋体" w:hAnsi="宋体"/>
                <w:bCs/>
                <w:snapToGrid w:val="0"/>
                <w:sz w:val="18"/>
                <w:szCs w:val="18"/>
              </w:rPr>
            </w:pPr>
            <w:r>
              <w:rPr>
                <w:rFonts w:ascii="宋体" w:hAnsi="宋体"/>
                <w:bCs/>
                <w:snapToGrid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54" w:hRule="atLeast"/>
          <w:jc w:val="center"/>
        </w:trPr>
        <w:tc>
          <w:tcPr>
            <w:tcW w:w="2951" w:type="dxa"/>
            <w:tcBorders>
              <w:left w:val="single" w:color="auto" w:sz="12" w:space="0"/>
            </w:tcBorders>
            <w:vAlign w:val="center"/>
          </w:tcPr>
          <w:p>
            <w:pPr>
              <w:rPr>
                <w:rFonts w:ascii="宋体" w:hAnsi="宋体"/>
                <w:bCs/>
                <w:snapToGrid w:val="0"/>
                <w:sz w:val="18"/>
                <w:szCs w:val="18"/>
              </w:rPr>
            </w:pPr>
            <w:r>
              <w:rPr>
                <w:rFonts w:hint="eastAsia" w:ascii="宋体" w:hAnsi="宋体"/>
                <w:sz w:val="18"/>
                <w:szCs w:val="18"/>
              </w:rPr>
              <w:t>LED光源外部尺寸(不包括灯头)</w:t>
            </w:r>
          </w:p>
        </w:tc>
        <w:tc>
          <w:tcPr>
            <w:tcW w:w="2552" w:type="dxa"/>
            <w:vAlign w:val="center"/>
          </w:tcPr>
          <w:p>
            <w:pPr>
              <w:rPr>
                <w:rFonts w:ascii="宋体" w:hAnsi="宋体"/>
                <w:bCs/>
                <w:snapToGrid w:val="0"/>
                <w:sz w:val="18"/>
                <w:szCs w:val="18"/>
              </w:rPr>
            </w:pPr>
            <w:r>
              <w:rPr>
                <w:rFonts w:hint="eastAsia" w:ascii="宋体" w:hAnsi="宋体"/>
                <w:sz w:val="18"/>
                <w:szCs w:val="18"/>
              </w:rPr>
              <w:t>相同类型的所有型式</w:t>
            </w:r>
          </w:p>
        </w:tc>
        <w:tc>
          <w:tcPr>
            <w:tcW w:w="1984" w:type="dxa"/>
            <w:vAlign w:val="center"/>
          </w:tcPr>
          <w:p>
            <w:pPr>
              <w:jc w:val="center"/>
              <w:rPr>
                <w:rFonts w:ascii="宋体" w:hAnsi="宋体"/>
                <w:bCs/>
                <w:snapToGrid w:val="0"/>
                <w:sz w:val="18"/>
                <w:szCs w:val="18"/>
              </w:rPr>
            </w:pPr>
            <w:r>
              <w:rPr>
                <w:rFonts w:ascii="宋体" w:hAnsi="宋体"/>
                <w:bCs/>
                <w:snapToGrid w:val="0"/>
                <w:sz w:val="18"/>
                <w:szCs w:val="18"/>
              </w:rPr>
              <w:t>200</w:t>
            </w:r>
          </w:p>
        </w:tc>
        <w:tc>
          <w:tcPr>
            <w:tcW w:w="1815" w:type="dxa"/>
            <w:tcBorders>
              <w:right w:val="single" w:color="auto" w:sz="12" w:space="0"/>
            </w:tcBorders>
            <w:vAlign w:val="center"/>
          </w:tcPr>
          <w:p>
            <w:pPr>
              <w:jc w:val="center"/>
              <w:rPr>
                <w:rFonts w:ascii="宋体" w:hAnsi="宋体"/>
                <w:bCs/>
                <w:snapToGrid w:val="0"/>
                <w:sz w:val="18"/>
                <w:szCs w:val="18"/>
              </w:rPr>
            </w:pPr>
            <w:r>
              <w:rPr>
                <w:rFonts w:ascii="宋体" w:hAnsi="宋体"/>
                <w:bCs/>
                <w:snapToGrid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54" w:hRule="atLeast"/>
          <w:jc w:val="center"/>
        </w:trPr>
        <w:tc>
          <w:tcPr>
            <w:tcW w:w="2951" w:type="dxa"/>
            <w:tcBorders>
              <w:left w:val="single" w:color="auto" w:sz="12" w:space="0"/>
            </w:tcBorders>
            <w:vAlign w:val="center"/>
          </w:tcPr>
          <w:p>
            <w:pPr>
              <w:rPr>
                <w:rFonts w:ascii="宋体" w:hAnsi="宋体"/>
                <w:bCs/>
                <w:snapToGrid w:val="0"/>
                <w:sz w:val="18"/>
                <w:szCs w:val="18"/>
              </w:rPr>
            </w:pPr>
            <w:r>
              <w:rPr>
                <w:rFonts w:hint="eastAsia" w:ascii="宋体" w:hAnsi="宋体"/>
                <w:sz w:val="18"/>
                <w:szCs w:val="18"/>
              </w:rPr>
              <w:t>灯头尺寸</w:t>
            </w:r>
          </w:p>
        </w:tc>
        <w:tc>
          <w:tcPr>
            <w:tcW w:w="2552" w:type="dxa"/>
            <w:vAlign w:val="center"/>
          </w:tcPr>
          <w:p>
            <w:pPr>
              <w:rPr>
                <w:rFonts w:ascii="宋体" w:hAnsi="宋体"/>
                <w:bCs/>
                <w:snapToGrid w:val="0"/>
                <w:sz w:val="18"/>
                <w:szCs w:val="18"/>
              </w:rPr>
            </w:pPr>
            <w:r>
              <w:rPr>
                <w:rFonts w:hint="eastAsia" w:ascii="宋体" w:hAnsi="宋体"/>
                <w:sz w:val="18"/>
                <w:szCs w:val="18"/>
              </w:rPr>
              <w:t>相同类型的所有型式</w:t>
            </w:r>
          </w:p>
        </w:tc>
        <w:tc>
          <w:tcPr>
            <w:tcW w:w="1984" w:type="dxa"/>
            <w:vAlign w:val="center"/>
          </w:tcPr>
          <w:p>
            <w:pPr>
              <w:jc w:val="center"/>
              <w:rPr>
                <w:rFonts w:ascii="宋体" w:hAnsi="宋体"/>
                <w:bCs/>
                <w:snapToGrid w:val="0"/>
                <w:sz w:val="18"/>
                <w:szCs w:val="18"/>
              </w:rPr>
            </w:pPr>
            <w:r>
              <w:rPr>
                <w:rFonts w:ascii="宋体" w:hAnsi="宋体"/>
                <w:bCs/>
                <w:snapToGrid w:val="0"/>
                <w:sz w:val="18"/>
                <w:szCs w:val="18"/>
              </w:rPr>
              <w:t>200</w:t>
            </w:r>
          </w:p>
        </w:tc>
        <w:tc>
          <w:tcPr>
            <w:tcW w:w="1815" w:type="dxa"/>
            <w:tcBorders>
              <w:right w:val="single" w:color="auto" w:sz="12" w:space="0"/>
            </w:tcBorders>
            <w:vAlign w:val="center"/>
          </w:tcPr>
          <w:p>
            <w:pPr>
              <w:jc w:val="center"/>
              <w:rPr>
                <w:rFonts w:ascii="宋体" w:hAnsi="宋体"/>
                <w:bCs/>
                <w:snapToGrid w:val="0"/>
                <w:sz w:val="18"/>
                <w:szCs w:val="18"/>
              </w:rPr>
            </w:pPr>
            <w:r>
              <w:rPr>
                <w:rFonts w:ascii="宋体" w:hAnsi="宋体"/>
                <w:bCs/>
                <w:snapToGrid w:val="0"/>
                <w:sz w:val="18"/>
                <w:szCs w:val="18"/>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54" w:hRule="atLeast"/>
          <w:jc w:val="center"/>
        </w:trPr>
        <w:tc>
          <w:tcPr>
            <w:tcW w:w="2951" w:type="dxa"/>
            <w:tcBorders>
              <w:left w:val="single" w:color="auto" w:sz="12" w:space="0"/>
            </w:tcBorders>
            <w:vAlign w:val="center"/>
          </w:tcPr>
          <w:p>
            <w:pPr>
              <w:rPr>
                <w:rFonts w:ascii="宋体" w:hAnsi="宋体"/>
                <w:bCs/>
                <w:snapToGrid w:val="0"/>
                <w:sz w:val="18"/>
                <w:szCs w:val="18"/>
              </w:rPr>
            </w:pPr>
            <w:r>
              <w:rPr>
                <w:rFonts w:hint="eastAsia" w:ascii="宋体" w:hAnsi="宋体"/>
                <w:sz w:val="18"/>
                <w:szCs w:val="18"/>
              </w:rPr>
              <w:t>与发光面及内部元件相关的尺寸</w:t>
            </w:r>
            <w:r>
              <w:rPr>
                <w:rFonts w:hint="eastAsia" w:ascii="宋体" w:hAnsi="宋体"/>
                <w:bCs/>
                <w:snapToGrid w:val="0"/>
                <w:sz w:val="18"/>
                <w:szCs w:val="18"/>
                <w:vertAlign w:val="superscript"/>
              </w:rPr>
              <w:t>b</w:t>
            </w:r>
          </w:p>
        </w:tc>
        <w:tc>
          <w:tcPr>
            <w:tcW w:w="2552" w:type="dxa"/>
            <w:vAlign w:val="center"/>
          </w:tcPr>
          <w:p>
            <w:pPr>
              <w:rPr>
                <w:rFonts w:ascii="宋体" w:hAnsi="宋体"/>
                <w:bCs/>
                <w:snapToGrid w:val="0"/>
                <w:sz w:val="18"/>
                <w:szCs w:val="18"/>
              </w:rPr>
            </w:pPr>
            <w:r>
              <w:rPr>
                <w:rFonts w:hint="eastAsia" w:ascii="宋体" w:hAnsi="宋体"/>
                <w:sz w:val="18"/>
                <w:szCs w:val="18"/>
              </w:rPr>
              <w:t>一种型式的所有LED光源</w:t>
            </w:r>
          </w:p>
        </w:tc>
        <w:tc>
          <w:tcPr>
            <w:tcW w:w="1984" w:type="dxa"/>
            <w:vAlign w:val="center"/>
          </w:tcPr>
          <w:p>
            <w:pPr>
              <w:jc w:val="center"/>
              <w:rPr>
                <w:rFonts w:ascii="宋体" w:hAnsi="宋体"/>
                <w:bCs/>
                <w:snapToGrid w:val="0"/>
                <w:sz w:val="18"/>
                <w:szCs w:val="18"/>
              </w:rPr>
            </w:pPr>
            <w:r>
              <w:rPr>
                <w:rFonts w:ascii="宋体" w:hAnsi="宋体"/>
                <w:bCs/>
                <w:snapToGrid w:val="0"/>
                <w:sz w:val="18"/>
                <w:szCs w:val="18"/>
              </w:rPr>
              <w:t>200</w:t>
            </w:r>
          </w:p>
        </w:tc>
        <w:tc>
          <w:tcPr>
            <w:tcW w:w="1815" w:type="dxa"/>
            <w:tcBorders>
              <w:right w:val="single" w:color="auto" w:sz="12" w:space="0"/>
            </w:tcBorders>
            <w:vAlign w:val="center"/>
          </w:tcPr>
          <w:p>
            <w:pPr>
              <w:jc w:val="center"/>
              <w:rPr>
                <w:rFonts w:ascii="宋体" w:hAnsi="宋体"/>
                <w:bCs/>
                <w:snapToGrid w:val="0"/>
                <w:sz w:val="18"/>
                <w:szCs w:val="18"/>
              </w:rPr>
            </w:pPr>
            <w:r>
              <w:rPr>
                <w:rFonts w:ascii="宋体" w:hAnsi="宋体"/>
                <w:bCs/>
                <w:snapToGrid w:val="0"/>
                <w:sz w:val="18"/>
                <w:szCs w:val="18"/>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54" w:hRule="atLeast"/>
          <w:jc w:val="center"/>
        </w:trPr>
        <w:tc>
          <w:tcPr>
            <w:tcW w:w="2951" w:type="dxa"/>
            <w:tcBorders>
              <w:left w:val="single" w:color="auto" w:sz="12" w:space="0"/>
              <w:bottom w:val="single" w:color="auto" w:sz="4" w:space="0"/>
            </w:tcBorders>
            <w:vAlign w:val="center"/>
          </w:tcPr>
          <w:p>
            <w:pPr>
              <w:rPr>
                <w:rFonts w:ascii="宋体" w:hAnsi="宋体"/>
                <w:bCs/>
                <w:snapToGrid w:val="0"/>
                <w:sz w:val="18"/>
                <w:szCs w:val="18"/>
              </w:rPr>
            </w:pPr>
            <w:r>
              <w:rPr>
                <w:rFonts w:hint="eastAsia" w:ascii="宋体" w:hAnsi="宋体"/>
                <w:sz w:val="18"/>
                <w:szCs w:val="18"/>
              </w:rPr>
              <w:t>初始读数：功率，颜色和光通量</w:t>
            </w:r>
            <w:r>
              <w:rPr>
                <w:rFonts w:hint="eastAsia" w:ascii="宋体" w:hAnsi="宋体"/>
                <w:bCs/>
                <w:snapToGrid w:val="0"/>
                <w:sz w:val="18"/>
                <w:szCs w:val="18"/>
                <w:vertAlign w:val="superscript"/>
              </w:rPr>
              <w:t>b</w:t>
            </w:r>
          </w:p>
        </w:tc>
        <w:tc>
          <w:tcPr>
            <w:tcW w:w="2552" w:type="dxa"/>
            <w:tcBorders>
              <w:bottom w:val="single" w:color="auto" w:sz="4" w:space="0"/>
            </w:tcBorders>
            <w:vAlign w:val="center"/>
          </w:tcPr>
          <w:p>
            <w:pPr>
              <w:rPr>
                <w:rFonts w:ascii="宋体" w:hAnsi="宋体"/>
                <w:bCs/>
                <w:snapToGrid w:val="0"/>
                <w:sz w:val="18"/>
                <w:szCs w:val="18"/>
              </w:rPr>
            </w:pPr>
            <w:r>
              <w:rPr>
                <w:rFonts w:hint="eastAsia" w:ascii="宋体" w:hAnsi="宋体"/>
                <w:sz w:val="18"/>
                <w:szCs w:val="18"/>
              </w:rPr>
              <w:t>一种型式的所有LED光源</w:t>
            </w:r>
          </w:p>
        </w:tc>
        <w:tc>
          <w:tcPr>
            <w:tcW w:w="1984" w:type="dxa"/>
            <w:tcBorders>
              <w:bottom w:val="single" w:color="auto" w:sz="4" w:space="0"/>
            </w:tcBorders>
            <w:vAlign w:val="center"/>
          </w:tcPr>
          <w:p>
            <w:pPr>
              <w:jc w:val="center"/>
              <w:rPr>
                <w:rFonts w:ascii="宋体" w:hAnsi="宋体"/>
                <w:bCs/>
                <w:snapToGrid w:val="0"/>
                <w:sz w:val="18"/>
                <w:szCs w:val="18"/>
              </w:rPr>
            </w:pPr>
            <w:r>
              <w:rPr>
                <w:rFonts w:ascii="宋体" w:hAnsi="宋体"/>
                <w:bCs/>
                <w:snapToGrid w:val="0"/>
                <w:sz w:val="18"/>
                <w:szCs w:val="18"/>
              </w:rPr>
              <w:t>200</w:t>
            </w:r>
          </w:p>
        </w:tc>
        <w:tc>
          <w:tcPr>
            <w:tcW w:w="1815" w:type="dxa"/>
            <w:tcBorders>
              <w:bottom w:val="single" w:color="auto" w:sz="4" w:space="0"/>
              <w:right w:val="single" w:color="auto" w:sz="12" w:space="0"/>
            </w:tcBorders>
            <w:vAlign w:val="center"/>
          </w:tcPr>
          <w:p>
            <w:pPr>
              <w:jc w:val="center"/>
              <w:rPr>
                <w:rFonts w:ascii="宋体" w:hAnsi="宋体"/>
                <w:bCs/>
                <w:snapToGrid w:val="0"/>
                <w:sz w:val="18"/>
                <w:szCs w:val="18"/>
              </w:rPr>
            </w:pPr>
            <w:r>
              <w:rPr>
                <w:rFonts w:ascii="宋体" w:hAnsi="宋体"/>
                <w:bCs/>
                <w:snapToGrid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54" w:hRule="atLeast"/>
          <w:jc w:val="center"/>
        </w:trPr>
        <w:tc>
          <w:tcPr>
            <w:tcW w:w="2951" w:type="dxa"/>
            <w:tcBorders>
              <w:left w:val="single" w:color="auto" w:sz="12" w:space="0"/>
              <w:bottom w:val="single" w:color="auto" w:sz="4" w:space="0"/>
            </w:tcBorders>
            <w:vAlign w:val="center"/>
          </w:tcPr>
          <w:p>
            <w:pPr>
              <w:rPr>
                <w:rFonts w:ascii="宋体" w:hAnsi="宋体"/>
                <w:bCs/>
                <w:snapToGrid w:val="0"/>
                <w:sz w:val="18"/>
                <w:szCs w:val="18"/>
              </w:rPr>
            </w:pPr>
            <w:r>
              <w:rPr>
                <w:rFonts w:hint="eastAsia" w:ascii="宋体" w:hAnsi="宋体"/>
                <w:sz w:val="18"/>
                <w:szCs w:val="18"/>
              </w:rPr>
              <w:t>归一化发光强度或累积光通量分布</w:t>
            </w:r>
          </w:p>
        </w:tc>
        <w:tc>
          <w:tcPr>
            <w:tcW w:w="2552" w:type="dxa"/>
            <w:tcBorders>
              <w:bottom w:val="single" w:color="auto" w:sz="4" w:space="0"/>
            </w:tcBorders>
            <w:vAlign w:val="center"/>
          </w:tcPr>
          <w:p>
            <w:pPr>
              <w:rPr>
                <w:rFonts w:ascii="宋体" w:hAnsi="宋体"/>
                <w:bCs/>
                <w:snapToGrid w:val="0"/>
                <w:sz w:val="18"/>
                <w:szCs w:val="18"/>
              </w:rPr>
            </w:pPr>
            <w:r>
              <w:rPr>
                <w:rFonts w:hint="eastAsia" w:ascii="宋体" w:hAnsi="宋体"/>
                <w:sz w:val="18"/>
                <w:szCs w:val="18"/>
              </w:rPr>
              <w:t>一种型式的所有LED光源</w:t>
            </w:r>
          </w:p>
        </w:tc>
        <w:tc>
          <w:tcPr>
            <w:tcW w:w="1984" w:type="dxa"/>
            <w:tcBorders>
              <w:bottom w:val="single" w:color="auto" w:sz="4" w:space="0"/>
            </w:tcBorders>
            <w:vAlign w:val="center"/>
          </w:tcPr>
          <w:p>
            <w:pPr>
              <w:jc w:val="center"/>
              <w:rPr>
                <w:rFonts w:ascii="宋体" w:hAnsi="宋体"/>
                <w:bCs/>
                <w:snapToGrid w:val="0"/>
                <w:sz w:val="18"/>
                <w:szCs w:val="18"/>
              </w:rPr>
            </w:pPr>
            <w:r>
              <w:rPr>
                <w:rFonts w:ascii="宋体" w:hAnsi="宋体"/>
                <w:bCs/>
                <w:snapToGrid w:val="0"/>
                <w:sz w:val="18"/>
                <w:szCs w:val="18"/>
              </w:rPr>
              <w:t>20</w:t>
            </w:r>
          </w:p>
        </w:tc>
        <w:tc>
          <w:tcPr>
            <w:tcW w:w="1815" w:type="dxa"/>
            <w:tcBorders>
              <w:bottom w:val="single" w:color="auto" w:sz="4" w:space="0"/>
              <w:right w:val="single" w:color="auto" w:sz="12" w:space="0"/>
            </w:tcBorders>
            <w:vAlign w:val="center"/>
          </w:tcPr>
          <w:p>
            <w:pPr>
              <w:jc w:val="center"/>
              <w:rPr>
                <w:rFonts w:ascii="宋体" w:hAnsi="宋体"/>
                <w:bCs/>
                <w:snapToGrid w:val="0"/>
                <w:sz w:val="18"/>
                <w:szCs w:val="18"/>
              </w:rPr>
            </w:pPr>
            <w:r>
              <w:rPr>
                <w:rFonts w:ascii="宋体" w:hAnsi="宋体"/>
                <w:bCs/>
                <w:snapToGrid w:val="0"/>
                <w:sz w:val="18"/>
                <w:szCs w:val="18"/>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54" w:hRule="atLeast"/>
          <w:jc w:val="center"/>
        </w:trPr>
        <w:tc>
          <w:tcPr>
            <w:tcW w:w="2951" w:type="dxa"/>
            <w:tcBorders>
              <w:left w:val="single" w:color="auto" w:sz="12" w:space="0"/>
              <w:bottom w:val="single" w:color="auto" w:sz="12" w:space="0"/>
            </w:tcBorders>
            <w:vAlign w:val="center"/>
          </w:tcPr>
          <w:p>
            <w:pPr>
              <w:rPr>
                <w:rFonts w:ascii="宋体" w:hAnsi="宋体"/>
                <w:sz w:val="18"/>
                <w:szCs w:val="18"/>
              </w:rPr>
            </w:pPr>
            <w:r>
              <w:rPr>
                <w:rFonts w:hint="eastAsia" w:ascii="宋体" w:hAnsi="宋体"/>
                <w:sz w:val="18"/>
                <w:szCs w:val="18"/>
              </w:rPr>
              <w:t>电流</w:t>
            </w:r>
            <w:r>
              <w:rPr>
                <w:rFonts w:hint="eastAsia" w:ascii="宋体" w:hAnsi="宋体"/>
                <w:sz w:val="18"/>
                <w:szCs w:val="18"/>
                <w:vertAlign w:val="superscript"/>
              </w:rPr>
              <w:t>c</w:t>
            </w:r>
          </w:p>
        </w:tc>
        <w:tc>
          <w:tcPr>
            <w:tcW w:w="2552" w:type="dxa"/>
            <w:tcBorders>
              <w:bottom w:val="single" w:color="auto" w:sz="12" w:space="0"/>
            </w:tcBorders>
            <w:vAlign w:val="center"/>
          </w:tcPr>
          <w:p>
            <w:pPr>
              <w:rPr>
                <w:rFonts w:ascii="宋体" w:hAnsi="宋体"/>
                <w:sz w:val="18"/>
                <w:szCs w:val="18"/>
              </w:rPr>
            </w:pPr>
            <w:r>
              <w:rPr>
                <w:rFonts w:hint="eastAsia" w:ascii="宋体" w:hAnsi="宋体"/>
                <w:sz w:val="18"/>
                <w:szCs w:val="18"/>
              </w:rPr>
              <w:t>一种型式的所有LED光源</w:t>
            </w:r>
          </w:p>
        </w:tc>
        <w:tc>
          <w:tcPr>
            <w:tcW w:w="1984" w:type="dxa"/>
            <w:tcBorders>
              <w:bottom w:val="single" w:color="auto" w:sz="12" w:space="0"/>
            </w:tcBorders>
            <w:vAlign w:val="center"/>
          </w:tcPr>
          <w:p>
            <w:pPr>
              <w:jc w:val="center"/>
              <w:rPr>
                <w:rFonts w:ascii="宋体" w:hAnsi="宋体"/>
                <w:bCs/>
                <w:snapToGrid w:val="0"/>
                <w:sz w:val="18"/>
                <w:szCs w:val="18"/>
              </w:rPr>
            </w:pPr>
            <w:r>
              <w:rPr>
                <w:rFonts w:hint="eastAsia" w:ascii="宋体" w:hAnsi="宋体"/>
                <w:bCs/>
                <w:snapToGrid w:val="0"/>
                <w:sz w:val="18"/>
                <w:szCs w:val="18"/>
              </w:rPr>
              <w:t>20</w:t>
            </w:r>
          </w:p>
        </w:tc>
        <w:tc>
          <w:tcPr>
            <w:tcW w:w="1815" w:type="dxa"/>
            <w:tcBorders>
              <w:bottom w:val="single" w:color="auto" w:sz="12" w:space="0"/>
              <w:right w:val="single" w:color="auto" w:sz="12" w:space="0"/>
            </w:tcBorders>
            <w:vAlign w:val="center"/>
          </w:tcPr>
          <w:p>
            <w:pPr>
              <w:jc w:val="center"/>
              <w:rPr>
                <w:rFonts w:ascii="宋体" w:hAnsi="宋体"/>
                <w:bCs/>
                <w:snapToGrid w:val="0"/>
                <w:sz w:val="18"/>
                <w:szCs w:val="18"/>
              </w:rPr>
            </w:pPr>
            <w:r>
              <w:rPr>
                <w:rFonts w:hint="eastAsia" w:ascii="宋体" w:hAnsi="宋体"/>
                <w:bCs/>
                <w:snapToGrid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454" w:hRule="atLeast"/>
          <w:jc w:val="center"/>
        </w:trPr>
        <w:tc>
          <w:tcPr>
            <w:tcW w:w="9302" w:type="dxa"/>
            <w:gridSpan w:val="4"/>
            <w:tcBorders>
              <w:top w:val="single" w:color="auto" w:sz="12" w:space="0"/>
              <w:left w:val="single" w:color="auto" w:sz="12" w:space="0"/>
              <w:bottom w:val="single" w:color="auto" w:sz="12" w:space="0"/>
              <w:right w:val="single" w:color="auto" w:sz="12" w:space="0"/>
            </w:tcBorders>
            <w:vAlign w:val="center"/>
          </w:tcPr>
          <w:p>
            <w:pPr>
              <w:pStyle w:val="144"/>
              <w:tabs>
                <w:tab w:val="left" w:pos="9214"/>
              </w:tabs>
              <w:spacing w:after="0" w:line="240" w:lineRule="auto"/>
              <w:ind w:left="547" w:leftChars="201" w:right="45" w:hanging="125" w:hangingChars="70"/>
              <w:rPr>
                <w:rFonts w:ascii="宋体" w:hAnsi="宋体"/>
                <w:snapToGrid w:val="0"/>
                <w:sz w:val="18"/>
                <w:szCs w:val="18"/>
                <w:lang w:eastAsia="zh-CN"/>
              </w:rPr>
            </w:pPr>
            <w:r>
              <w:rPr>
                <w:rFonts w:hint="eastAsia" w:ascii="宋体" w:hAnsi="宋体"/>
                <w:snapToGrid w:val="0"/>
                <w:sz w:val="18"/>
                <w:szCs w:val="18"/>
                <w:vertAlign w:val="superscript"/>
                <w:lang w:eastAsia="zh-CN"/>
              </w:rPr>
              <w:t>a</w:t>
            </w:r>
            <w:r>
              <w:rPr>
                <w:rFonts w:hint="eastAsia" w:ascii="宋体" w:hAnsi="宋体"/>
                <w:snapToGrid w:val="0"/>
                <w:sz w:val="18"/>
                <w:szCs w:val="18"/>
                <w:lang w:eastAsia="zh-CN"/>
              </w:rPr>
              <w:t xml:space="preserve"> 评价一般应包括单个工厂的系列产品LED光源。制造商可以把几个工厂的相同型式的记录组合在一起，条件是这些工厂在相同的质量体系和质量管理下生产。</w:t>
            </w:r>
          </w:p>
          <w:p>
            <w:pPr>
              <w:pStyle w:val="144"/>
              <w:tabs>
                <w:tab w:val="left" w:pos="9214"/>
              </w:tabs>
              <w:spacing w:after="0" w:line="240" w:lineRule="auto"/>
              <w:ind w:left="547" w:leftChars="201" w:right="45" w:hanging="125" w:hangingChars="70"/>
              <w:rPr>
                <w:rFonts w:ascii="宋体" w:hAnsi="宋体"/>
                <w:snapToGrid w:val="0"/>
                <w:sz w:val="18"/>
                <w:szCs w:val="18"/>
                <w:lang w:eastAsia="zh-CN"/>
              </w:rPr>
            </w:pPr>
            <w:r>
              <w:rPr>
                <w:rFonts w:hint="eastAsia" w:ascii="宋体" w:hAnsi="宋体"/>
                <w:snapToGrid w:val="0"/>
                <w:sz w:val="18"/>
                <w:szCs w:val="18"/>
                <w:vertAlign w:val="superscript"/>
                <w:lang w:eastAsia="zh-CN"/>
              </w:rPr>
              <w:t>b</w:t>
            </w:r>
            <w:r>
              <w:rPr>
                <w:rFonts w:hint="eastAsia" w:ascii="宋体" w:hAnsi="宋体"/>
                <w:snapToGrid w:val="0"/>
                <w:sz w:val="18"/>
                <w:szCs w:val="18"/>
                <w:lang w:eastAsia="zh-CN"/>
              </w:rPr>
              <w:t xml:space="preserve"> 就LED光源具有一个以上光输出功能的情况而言，特性（尺寸、功率、颜色和光通量）的分组分别适用于每一个元件。</w:t>
            </w:r>
          </w:p>
          <w:p>
            <w:pPr>
              <w:pStyle w:val="144"/>
              <w:tabs>
                <w:tab w:val="left" w:pos="9214"/>
              </w:tabs>
              <w:spacing w:after="0" w:line="240" w:lineRule="auto"/>
              <w:ind w:left="547" w:leftChars="201" w:right="45" w:hanging="125" w:hangingChars="70"/>
              <w:rPr>
                <w:rFonts w:ascii="宋体" w:hAnsi="宋体"/>
                <w:bCs/>
                <w:snapToGrid w:val="0"/>
                <w:sz w:val="18"/>
                <w:szCs w:val="18"/>
                <w:lang w:eastAsia="zh-CN"/>
              </w:rPr>
            </w:pPr>
            <w:r>
              <w:rPr>
                <w:rFonts w:hint="eastAsia" w:ascii="宋体" w:hAnsi="宋体"/>
                <w:snapToGrid w:val="0"/>
                <w:sz w:val="18"/>
                <w:szCs w:val="18"/>
                <w:vertAlign w:val="superscript"/>
                <w:lang w:eastAsia="zh-CN"/>
              </w:rPr>
              <w:t>c</w:t>
            </w:r>
            <w:r>
              <w:rPr>
                <w:rFonts w:hint="eastAsia" w:ascii="宋体" w:hAnsi="宋体"/>
                <w:snapToGrid w:val="0"/>
                <w:sz w:val="18"/>
                <w:szCs w:val="18"/>
                <w:lang w:eastAsia="zh-CN"/>
              </w:rPr>
              <w:t xml:space="preserve"> 仅对于LED替代光源。</w:t>
            </w:r>
          </w:p>
        </w:tc>
      </w:tr>
    </w:tbl>
    <w:p>
      <w:pPr>
        <w:pStyle w:val="144"/>
        <w:spacing w:after="0" w:line="240" w:lineRule="auto"/>
        <w:ind w:left="898" w:leftChars="203" w:right="284" w:hanging="472" w:hangingChars="236"/>
        <w:rPr>
          <w:lang w:eastAsia="zh-CN"/>
        </w:rPr>
      </w:pPr>
      <w:r>
        <w:rPr>
          <w:lang w:eastAsia="zh-CN"/>
        </w:rPr>
        <w:br w:type="page"/>
      </w:r>
    </w:p>
    <w:p>
      <w:pPr>
        <w:ind w:firstLine="420" w:firstLineChars="200"/>
        <w:rPr>
          <w:rFonts w:ascii="宋体" w:hAnsi="宋体"/>
        </w:rPr>
      </w:pPr>
      <w:r>
        <w:rPr>
          <w:rFonts w:ascii="宋体" w:hAnsi="宋体"/>
        </w:rPr>
        <w:t>基于每组特性试验结果的不同数量，可接受的合格极限</w:t>
      </w:r>
      <w:r>
        <w:rPr>
          <w:rFonts w:hint="eastAsia" w:ascii="宋体" w:hAnsi="宋体"/>
        </w:rPr>
        <w:t>见</w:t>
      </w:r>
      <w:r>
        <w:rPr>
          <w:rFonts w:ascii="宋体" w:hAnsi="宋体"/>
        </w:rPr>
        <w:t>表G</w:t>
      </w:r>
      <w:r>
        <w:rPr>
          <w:rFonts w:hint="eastAsia" w:ascii="宋体" w:hAnsi="宋体"/>
        </w:rPr>
        <w:t>.4</w:t>
      </w:r>
      <w:r>
        <w:rPr>
          <w:rFonts w:ascii="宋体" w:hAnsi="宋体"/>
        </w:rPr>
        <w:t>，给定为不合格的最大数量。此极限基于</w:t>
      </w:r>
      <w:r>
        <w:rPr>
          <w:rFonts w:hint="eastAsia" w:ascii="宋体" w:hAnsi="宋体"/>
          <w:szCs w:val="21"/>
        </w:rPr>
        <w:t>接收质量限</w:t>
      </w:r>
      <w:r>
        <w:rPr>
          <w:rFonts w:ascii="宋体" w:hAnsi="宋体"/>
        </w:rPr>
        <w:t>为1%，假定接受的概率至少为0.95。</w:t>
      </w:r>
    </w:p>
    <w:p>
      <w:pPr>
        <w:spacing w:before="156" w:beforeLines="50" w:after="156" w:afterLines="50"/>
        <w:jc w:val="center"/>
        <w:rPr>
          <w:rFonts w:ascii="黑体" w:hAnsi="黑体" w:eastAsia="黑体"/>
        </w:rPr>
      </w:pPr>
      <w:r>
        <w:rPr>
          <w:rFonts w:ascii="黑体" w:hAnsi="黑体" w:eastAsia="黑体"/>
        </w:rPr>
        <w:t>表G</w:t>
      </w:r>
      <w:r>
        <w:rPr>
          <w:rFonts w:hint="eastAsia" w:ascii="黑体" w:hAnsi="黑体" w:eastAsia="黑体"/>
        </w:rPr>
        <w:t>.4</w:t>
      </w:r>
      <w:r>
        <w:rPr>
          <w:rFonts w:ascii="黑体" w:hAnsi="黑体" w:eastAsia="黑体"/>
        </w:rPr>
        <w:t xml:space="preserve"> </w:t>
      </w:r>
      <w:r>
        <w:rPr>
          <w:rFonts w:hint="eastAsia" w:ascii="黑体" w:hAnsi="黑体" w:eastAsia="黑体"/>
        </w:rPr>
        <w:t xml:space="preserve"> 基于每组特性试验结果的不同数量，可接受的合格极限</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27" w:type="dxa"/>
            <w:tcBorders>
              <w:top w:val="single" w:color="auto" w:sz="12" w:space="0"/>
              <w:left w:val="single" w:color="auto" w:sz="12" w:space="0"/>
              <w:bottom w:val="single" w:color="auto" w:sz="12" w:space="0"/>
            </w:tcBorders>
            <w:vAlign w:val="center"/>
          </w:tcPr>
          <w:p>
            <w:pPr>
              <w:jc w:val="center"/>
              <w:rPr>
                <w:rFonts w:ascii="宋体" w:hAnsi="宋体"/>
                <w:sz w:val="18"/>
                <w:szCs w:val="18"/>
              </w:rPr>
            </w:pPr>
            <w:r>
              <w:rPr>
                <w:rFonts w:ascii="宋体" w:hAnsi="宋体"/>
                <w:sz w:val="18"/>
                <w:szCs w:val="18"/>
              </w:rPr>
              <w:t>每个特性的试验结果的数量</w:t>
            </w:r>
          </w:p>
        </w:tc>
        <w:tc>
          <w:tcPr>
            <w:tcW w:w="4357" w:type="dxa"/>
            <w:tcBorders>
              <w:top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可接受的合格极限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27" w:type="dxa"/>
            <w:tcBorders>
              <w:top w:val="single" w:color="auto" w:sz="12" w:space="0"/>
              <w:left w:val="single" w:color="auto" w:sz="12" w:space="0"/>
              <w:bottom w:val="single" w:color="auto" w:sz="4" w:space="0"/>
            </w:tcBorders>
            <w:vAlign w:val="center"/>
          </w:tcPr>
          <w:p>
            <w:pPr>
              <w:jc w:val="center"/>
              <w:rPr>
                <w:rFonts w:ascii="宋体" w:hAnsi="宋体"/>
                <w:sz w:val="18"/>
                <w:szCs w:val="18"/>
              </w:rPr>
            </w:pPr>
            <w:r>
              <w:rPr>
                <w:rFonts w:ascii="宋体" w:hAnsi="宋体"/>
                <w:sz w:val="18"/>
                <w:szCs w:val="18"/>
              </w:rPr>
              <w:t>20</w:t>
            </w:r>
          </w:p>
        </w:tc>
        <w:tc>
          <w:tcPr>
            <w:tcW w:w="4357" w:type="dxa"/>
            <w:tcBorders>
              <w:top w:val="single" w:color="auto" w:sz="12" w:space="0"/>
              <w:bottom w:val="single" w:color="auto" w:sz="4" w:space="0"/>
              <w:right w:val="single" w:color="auto" w:sz="12" w:space="0"/>
            </w:tcBorders>
            <w:vAlign w:val="center"/>
          </w:tcPr>
          <w:p>
            <w:pPr>
              <w:jc w:val="center"/>
              <w:rPr>
                <w:rFonts w:ascii="宋体" w:hAnsi="宋体"/>
                <w:sz w:val="18"/>
                <w:szCs w:val="18"/>
              </w:rPr>
            </w:pP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27" w:type="dxa"/>
            <w:tcBorders>
              <w:top w:val="single" w:color="auto" w:sz="4" w:space="0"/>
              <w:left w:val="single" w:color="auto" w:sz="12" w:space="0"/>
              <w:bottom w:val="single" w:color="auto" w:sz="4" w:space="0"/>
            </w:tcBorders>
            <w:vAlign w:val="center"/>
          </w:tcPr>
          <w:p>
            <w:pPr>
              <w:jc w:val="center"/>
              <w:rPr>
                <w:rFonts w:ascii="宋体" w:hAnsi="宋体"/>
                <w:sz w:val="18"/>
                <w:szCs w:val="18"/>
              </w:rPr>
            </w:pPr>
            <w:r>
              <w:rPr>
                <w:rFonts w:ascii="宋体" w:hAnsi="宋体"/>
                <w:sz w:val="18"/>
                <w:szCs w:val="18"/>
              </w:rPr>
              <w:t>21～50</w:t>
            </w:r>
          </w:p>
        </w:tc>
        <w:tc>
          <w:tcPr>
            <w:tcW w:w="4357" w:type="dxa"/>
            <w:tcBorders>
              <w:top w:val="single" w:color="auto" w:sz="4" w:space="0"/>
              <w:bottom w:val="single" w:color="auto" w:sz="4" w:space="0"/>
              <w:right w:val="single" w:color="auto" w:sz="12" w:space="0"/>
            </w:tcBorders>
            <w:vAlign w:val="center"/>
          </w:tcPr>
          <w:p>
            <w:pPr>
              <w:jc w:val="center"/>
              <w:rPr>
                <w:rFonts w:ascii="宋体" w:hAnsi="宋体"/>
                <w:sz w:val="18"/>
                <w:szCs w:val="18"/>
              </w:rPr>
            </w:pPr>
            <w:r>
              <w:rPr>
                <w:rFonts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27" w:type="dxa"/>
            <w:tcBorders>
              <w:top w:val="single" w:color="auto" w:sz="4" w:space="0"/>
              <w:left w:val="single" w:color="auto" w:sz="12" w:space="0"/>
              <w:bottom w:val="single" w:color="auto" w:sz="4" w:space="0"/>
            </w:tcBorders>
            <w:vAlign w:val="center"/>
          </w:tcPr>
          <w:p>
            <w:pPr>
              <w:jc w:val="center"/>
              <w:rPr>
                <w:rFonts w:ascii="宋体" w:hAnsi="宋体"/>
                <w:sz w:val="18"/>
                <w:szCs w:val="18"/>
              </w:rPr>
            </w:pPr>
            <w:r>
              <w:rPr>
                <w:rFonts w:ascii="宋体" w:hAnsi="宋体"/>
                <w:sz w:val="18"/>
                <w:szCs w:val="18"/>
              </w:rPr>
              <w:t>51～80</w:t>
            </w:r>
          </w:p>
        </w:tc>
        <w:tc>
          <w:tcPr>
            <w:tcW w:w="4357" w:type="dxa"/>
            <w:tcBorders>
              <w:top w:val="single" w:color="auto" w:sz="4" w:space="0"/>
              <w:bottom w:val="single" w:color="auto" w:sz="4" w:space="0"/>
              <w:right w:val="single" w:color="auto" w:sz="12" w:space="0"/>
            </w:tcBorders>
            <w:vAlign w:val="center"/>
          </w:tcPr>
          <w:p>
            <w:pPr>
              <w:jc w:val="center"/>
              <w:rPr>
                <w:rFonts w:ascii="宋体" w:hAnsi="宋体"/>
                <w:sz w:val="18"/>
                <w:szCs w:val="18"/>
              </w:rPr>
            </w:pPr>
            <w:r>
              <w:rPr>
                <w:rFonts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27" w:type="dxa"/>
            <w:tcBorders>
              <w:top w:val="single" w:color="auto" w:sz="4" w:space="0"/>
              <w:left w:val="single" w:color="auto" w:sz="12" w:space="0"/>
              <w:bottom w:val="single" w:color="auto" w:sz="4" w:space="0"/>
            </w:tcBorders>
            <w:vAlign w:val="center"/>
          </w:tcPr>
          <w:p>
            <w:pPr>
              <w:jc w:val="center"/>
              <w:rPr>
                <w:rFonts w:ascii="宋体" w:hAnsi="宋体"/>
                <w:sz w:val="18"/>
                <w:szCs w:val="18"/>
              </w:rPr>
            </w:pPr>
            <w:r>
              <w:rPr>
                <w:rFonts w:ascii="宋体" w:hAnsi="宋体"/>
                <w:sz w:val="18"/>
                <w:szCs w:val="18"/>
              </w:rPr>
              <w:t>81～125</w:t>
            </w:r>
          </w:p>
        </w:tc>
        <w:tc>
          <w:tcPr>
            <w:tcW w:w="4357" w:type="dxa"/>
            <w:tcBorders>
              <w:top w:val="single" w:color="auto" w:sz="4" w:space="0"/>
              <w:bottom w:val="single" w:color="auto" w:sz="4" w:space="0"/>
              <w:right w:val="single" w:color="auto" w:sz="12" w:space="0"/>
            </w:tcBorders>
            <w:vAlign w:val="center"/>
          </w:tcPr>
          <w:p>
            <w:pPr>
              <w:jc w:val="center"/>
              <w:rPr>
                <w:rFonts w:ascii="宋体" w:hAnsi="宋体"/>
                <w:sz w:val="18"/>
                <w:szCs w:val="18"/>
              </w:rPr>
            </w:pPr>
            <w:r>
              <w:rPr>
                <w:rFonts w:ascii="宋体" w:hAnsi="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27" w:type="dxa"/>
            <w:tcBorders>
              <w:top w:val="single" w:color="auto" w:sz="4" w:space="0"/>
              <w:left w:val="single" w:color="auto" w:sz="12" w:space="0"/>
              <w:bottom w:val="single" w:color="auto" w:sz="4" w:space="0"/>
            </w:tcBorders>
            <w:vAlign w:val="center"/>
          </w:tcPr>
          <w:p>
            <w:pPr>
              <w:jc w:val="center"/>
              <w:rPr>
                <w:rFonts w:ascii="宋体" w:hAnsi="宋体"/>
                <w:sz w:val="18"/>
                <w:szCs w:val="18"/>
              </w:rPr>
            </w:pPr>
            <w:r>
              <w:rPr>
                <w:rFonts w:ascii="宋体" w:hAnsi="宋体"/>
                <w:sz w:val="18"/>
                <w:szCs w:val="18"/>
              </w:rPr>
              <w:t>126～200</w:t>
            </w:r>
          </w:p>
        </w:tc>
        <w:tc>
          <w:tcPr>
            <w:tcW w:w="4357" w:type="dxa"/>
            <w:tcBorders>
              <w:top w:val="single" w:color="auto" w:sz="4" w:space="0"/>
              <w:bottom w:val="single" w:color="auto" w:sz="4" w:space="0"/>
              <w:right w:val="single" w:color="auto" w:sz="12" w:space="0"/>
            </w:tcBorders>
            <w:vAlign w:val="center"/>
          </w:tcPr>
          <w:p>
            <w:pPr>
              <w:jc w:val="center"/>
              <w:rPr>
                <w:rFonts w:ascii="宋体" w:hAnsi="宋体"/>
                <w:sz w:val="18"/>
                <w:szCs w:val="18"/>
              </w:rPr>
            </w:pPr>
            <w:r>
              <w:rPr>
                <w:rFonts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27" w:type="dxa"/>
            <w:tcBorders>
              <w:top w:val="single" w:color="auto" w:sz="4" w:space="0"/>
              <w:left w:val="single" w:color="auto" w:sz="12" w:space="0"/>
              <w:bottom w:val="single" w:color="auto" w:sz="4" w:space="0"/>
            </w:tcBorders>
            <w:vAlign w:val="center"/>
          </w:tcPr>
          <w:p>
            <w:pPr>
              <w:jc w:val="center"/>
              <w:rPr>
                <w:rFonts w:ascii="宋体" w:hAnsi="宋体"/>
                <w:sz w:val="18"/>
                <w:szCs w:val="18"/>
              </w:rPr>
            </w:pPr>
            <w:r>
              <w:rPr>
                <w:rFonts w:ascii="宋体" w:hAnsi="宋体"/>
                <w:sz w:val="18"/>
                <w:szCs w:val="18"/>
              </w:rPr>
              <w:t>201～260</w:t>
            </w:r>
          </w:p>
        </w:tc>
        <w:tc>
          <w:tcPr>
            <w:tcW w:w="4357" w:type="dxa"/>
            <w:tcBorders>
              <w:top w:val="single" w:color="auto" w:sz="4" w:space="0"/>
              <w:bottom w:val="single" w:color="auto" w:sz="4" w:space="0"/>
              <w:right w:val="single" w:color="auto" w:sz="12" w:space="0"/>
            </w:tcBorders>
            <w:vAlign w:val="center"/>
          </w:tcPr>
          <w:p>
            <w:pPr>
              <w:jc w:val="center"/>
              <w:rPr>
                <w:rFonts w:ascii="宋体" w:hAnsi="宋体"/>
                <w:sz w:val="18"/>
                <w:szCs w:val="18"/>
              </w:rPr>
            </w:pPr>
            <w:r>
              <w:rPr>
                <w:rFonts w:ascii="宋体" w:hAnsi="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27" w:type="dxa"/>
            <w:tcBorders>
              <w:top w:val="single" w:color="auto" w:sz="4" w:space="0"/>
              <w:left w:val="single" w:color="auto" w:sz="12" w:space="0"/>
              <w:bottom w:val="single" w:color="auto" w:sz="4" w:space="0"/>
            </w:tcBorders>
            <w:vAlign w:val="center"/>
          </w:tcPr>
          <w:p>
            <w:pPr>
              <w:jc w:val="center"/>
              <w:rPr>
                <w:rFonts w:ascii="宋体" w:hAnsi="宋体"/>
                <w:sz w:val="18"/>
                <w:szCs w:val="18"/>
              </w:rPr>
            </w:pPr>
            <w:r>
              <w:rPr>
                <w:rFonts w:ascii="宋体" w:hAnsi="宋体"/>
                <w:sz w:val="18"/>
                <w:szCs w:val="18"/>
              </w:rPr>
              <w:t>261～315</w:t>
            </w:r>
          </w:p>
        </w:tc>
        <w:tc>
          <w:tcPr>
            <w:tcW w:w="4357" w:type="dxa"/>
            <w:tcBorders>
              <w:top w:val="single" w:color="auto" w:sz="4" w:space="0"/>
              <w:bottom w:val="single" w:color="auto" w:sz="4" w:space="0"/>
              <w:right w:val="single" w:color="auto" w:sz="12" w:space="0"/>
            </w:tcBorders>
            <w:vAlign w:val="center"/>
          </w:tcPr>
          <w:p>
            <w:pPr>
              <w:jc w:val="center"/>
              <w:rPr>
                <w:rFonts w:ascii="宋体" w:hAnsi="宋体"/>
                <w:sz w:val="18"/>
                <w:szCs w:val="18"/>
              </w:rPr>
            </w:pPr>
            <w:r>
              <w:rPr>
                <w:rFonts w:ascii="宋体" w:hAnsi="宋体"/>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27" w:type="dxa"/>
            <w:tcBorders>
              <w:top w:val="single" w:color="auto" w:sz="4" w:space="0"/>
              <w:left w:val="single" w:color="auto" w:sz="12" w:space="0"/>
              <w:bottom w:val="single" w:color="auto" w:sz="4" w:space="0"/>
            </w:tcBorders>
            <w:vAlign w:val="center"/>
          </w:tcPr>
          <w:p>
            <w:pPr>
              <w:jc w:val="center"/>
              <w:rPr>
                <w:rFonts w:ascii="宋体" w:hAnsi="宋体"/>
                <w:sz w:val="18"/>
                <w:szCs w:val="18"/>
              </w:rPr>
            </w:pPr>
            <w:r>
              <w:rPr>
                <w:rFonts w:ascii="宋体" w:hAnsi="宋体"/>
                <w:sz w:val="18"/>
                <w:szCs w:val="18"/>
              </w:rPr>
              <w:t>316～370</w:t>
            </w:r>
          </w:p>
        </w:tc>
        <w:tc>
          <w:tcPr>
            <w:tcW w:w="4357" w:type="dxa"/>
            <w:tcBorders>
              <w:top w:val="single" w:color="auto" w:sz="4" w:space="0"/>
              <w:bottom w:val="single" w:color="auto" w:sz="4" w:space="0"/>
              <w:right w:val="single" w:color="auto" w:sz="12" w:space="0"/>
            </w:tcBorders>
            <w:vAlign w:val="center"/>
          </w:tcPr>
          <w:p>
            <w:pPr>
              <w:jc w:val="center"/>
              <w:rPr>
                <w:rFonts w:ascii="宋体" w:hAnsi="宋体"/>
                <w:sz w:val="18"/>
                <w:szCs w:val="18"/>
              </w:rPr>
            </w:pPr>
            <w:r>
              <w:rPr>
                <w:rFonts w:ascii="宋体" w:hAnsi="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27" w:type="dxa"/>
            <w:tcBorders>
              <w:top w:val="single" w:color="auto" w:sz="4" w:space="0"/>
              <w:left w:val="single" w:color="auto" w:sz="12" w:space="0"/>
              <w:bottom w:val="single" w:color="auto" w:sz="4" w:space="0"/>
            </w:tcBorders>
            <w:vAlign w:val="center"/>
          </w:tcPr>
          <w:p>
            <w:pPr>
              <w:jc w:val="center"/>
              <w:rPr>
                <w:rFonts w:ascii="宋体" w:hAnsi="宋体"/>
                <w:sz w:val="18"/>
                <w:szCs w:val="18"/>
              </w:rPr>
            </w:pPr>
            <w:r>
              <w:rPr>
                <w:rFonts w:ascii="宋体" w:hAnsi="宋体"/>
                <w:sz w:val="18"/>
                <w:szCs w:val="18"/>
              </w:rPr>
              <w:t>371～435</w:t>
            </w:r>
          </w:p>
        </w:tc>
        <w:tc>
          <w:tcPr>
            <w:tcW w:w="4357" w:type="dxa"/>
            <w:tcBorders>
              <w:top w:val="single" w:color="auto" w:sz="4" w:space="0"/>
              <w:bottom w:val="single" w:color="auto" w:sz="4" w:space="0"/>
              <w:right w:val="single" w:color="auto" w:sz="12" w:space="0"/>
            </w:tcBorders>
            <w:vAlign w:val="center"/>
          </w:tcPr>
          <w:p>
            <w:pPr>
              <w:jc w:val="center"/>
              <w:rPr>
                <w:rFonts w:ascii="宋体" w:hAnsi="宋体"/>
                <w:sz w:val="18"/>
                <w:szCs w:val="18"/>
              </w:rPr>
            </w:pPr>
            <w:r>
              <w:rPr>
                <w:rFonts w:ascii="宋体" w:hAnsi="宋体"/>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27" w:type="dxa"/>
            <w:tcBorders>
              <w:top w:val="single" w:color="auto" w:sz="4" w:space="0"/>
              <w:left w:val="single" w:color="auto" w:sz="12" w:space="0"/>
              <w:bottom w:val="single" w:color="auto" w:sz="4" w:space="0"/>
            </w:tcBorders>
            <w:vAlign w:val="center"/>
          </w:tcPr>
          <w:p>
            <w:pPr>
              <w:jc w:val="center"/>
              <w:rPr>
                <w:rFonts w:ascii="宋体" w:hAnsi="宋体"/>
                <w:sz w:val="18"/>
                <w:szCs w:val="18"/>
              </w:rPr>
            </w:pPr>
            <w:r>
              <w:rPr>
                <w:rFonts w:ascii="宋体" w:hAnsi="宋体"/>
                <w:sz w:val="18"/>
                <w:szCs w:val="18"/>
              </w:rPr>
              <w:t>436～500</w:t>
            </w:r>
          </w:p>
        </w:tc>
        <w:tc>
          <w:tcPr>
            <w:tcW w:w="4357" w:type="dxa"/>
            <w:tcBorders>
              <w:top w:val="single" w:color="auto" w:sz="4" w:space="0"/>
              <w:bottom w:val="single" w:color="auto" w:sz="4" w:space="0"/>
              <w:right w:val="single" w:color="auto" w:sz="12" w:space="0"/>
            </w:tcBorders>
            <w:vAlign w:val="center"/>
          </w:tcPr>
          <w:p>
            <w:pPr>
              <w:jc w:val="center"/>
              <w:rPr>
                <w:rFonts w:ascii="宋体" w:hAnsi="宋体"/>
                <w:sz w:val="18"/>
                <w:szCs w:val="18"/>
              </w:rPr>
            </w:pPr>
            <w:r>
              <w:rPr>
                <w:rFonts w:ascii="宋体" w:hAnsi="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27" w:type="dxa"/>
            <w:tcBorders>
              <w:top w:val="single" w:color="auto" w:sz="4" w:space="0"/>
              <w:left w:val="single" w:color="auto" w:sz="12" w:space="0"/>
              <w:bottom w:val="single" w:color="auto" w:sz="4" w:space="0"/>
            </w:tcBorders>
            <w:vAlign w:val="center"/>
          </w:tcPr>
          <w:p>
            <w:pPr>
              <w:jc w:val="center"/>
              <w:rPr>
                <w:rFonts w:ascii="宋体" w:hAnsi="宋体"/>
                <w:sz w:val="18"/>
                <w:szCs w:val="18"/>
              </w:rPr>
            </w:pPr>
            <w:r>
              <w:rPr>
                <w:rFonts w:ascii="宋体" w:hAnsi="宋体"/>
                <w:sz w:val="18"/>
                <w:szCs w:val="18"/>
              </w:rPr>
              <w:t>501～570</w:t>
            </w:r>
          </w:p>
        </w:tc>
        <w:tc>
          <w:tcPr>
            <w:tcW w:w="4357" w:type="dxa"/>
            <w:tcBorders>
              <w:top w:val="single" w:color="auto" w:sz="4" w:space="0"/>
              <w:bottom w:val="single" w:color="auto" w:sz="4" w:space="0"/>
              <w:right w:val="single" w:color="auto" w:sz="12" w:space="0"/>
            </w:tcBorders>
            <w:vAlign w:val="center"/>
          </w:tcPr>
          <w:p>
            <w:pPr>
              <w:jc w:val="center"/>
              <w:rPr>
                <w:rFonts w:ascii="宋体" w:hAnsi="宋体"/>
                <w:sz w:val="18"/>
                <w:szCs w:val="18"/>
              </w:rPr>
            </w:pPr>
            <w:r>
              <w:rPr>
                <w:rFonts w:ascii="宋体" w:hAnsi="宋体"/>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27" w:type="dxa"/>
            <w:tcBorders>
              <w:top w:val="single" w:color="auto" w:sz="4" w:space="0"/>
              <w:left w:val="single" w:color="auto" w:sz="12" w:space="0"/>
              <w:bottom w:val="single" w:color="auto" w:sz="4" w:space="0"/>
            </w:tcBorders>
            <w:vAlign w:val="center"/>
          </w:tcPr>
          <w:p>
            <w:pPr>
              <w:jc w:val="center"/>
              <w:rPr>
                <w:rFonts w:ascii="宋体" w:hAnsi="宋体"/>
                <w:sz w:val="18"/>
                <w:szCs w:val="18"/>
              </w:rPr>
            </w:pPr>
            <w:r>
              <w:rPr>
                <w:rFonts w:ascii="宋体" w:hAnsi="宋体"/>
                <w:sz w:val="18"/>
                <w:szCs w:val="18"/>
              </w:rPr>
              <w:t>571～645</w:t>
            </w:r>
          </w:p>
        </w:tc>
        <w:tc>
          <w:tcPr>
            <w:tcW w:w="4357" w:type="dxa"/>
            <w:tcBorders>
              <w:top w:val="single" w:color="auto" w:sz="4" w:space="0"/>
              <w:bottom w:val="single" w:color="auto" w:sz="4" w:space="0"/>
              <w:right w:val="single" w:color="auto" w:sz="12" w:space="0"/>
            </w:tcBorders>
            <w:vAlign w:val="center"/>
          </w:tcPr>
          <w:p>
            <w:pPr>
              <w:jc w:val="center"/>
              <w:rPr>
                <w:rFonts w:ascii="宋体" w:hAnsi="宋体"/>
                <w:sz w:val="18"/>
                <w:szCs w:val="18"/>
              </w:rPr>
            </w:pPr>
            <w:r>
              <w:rPr>
                <w:rFonts w:ascii="宋体" w:hAnsi="宋体"/>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27" w:type="dxa"/>
            <w:tcBorders>
              <w:top w:val="single" w:color="auto" w:sz="4" w:space="0"/>
              <w:left w:val="single" w:color="auto" w:sz="12" w:space="0"/>
              <w:bottom w:val="single" w:color="auto" w:sz="4" w:space="0"/>
            </w:tcBorders>
            <w:vAlign w:val="center"/>
          </w:tcPr>
          <w:p>
            <w:pPr>
              <w:jc w:val="center"/>
              <w:rPr>
                <w:rFonts w:ascii="宋体" w:hAnsi="宋体"/>
                <w:sz w:val="18"/>
                <w:szCs w:val="18"/>
              </w:rPr>
            </w:pPr>
            <w:r>
              <w:rPr>
                <w:rFonts w:ascii="宋体" w:hAnsi="宋体"/>
                <w:sz w:val="18"/>
                <w:szCs w:val="18"/>
              </w:rPr>
              <w:t>646～720</w:t>
            </w:r>
          </w:p>
        </w:tc>
        <w:tc>
          <w:tcPr>
            <w:tcW w:w="4357" w:type="dxa"/>
            <w:tcBorders>
              <w:top w:val="single" w:color="auto" w:sz="4" w:space="0"/>
              <w:bottom w:val="single" w:color="auto" w:sz="4" w:space="0"/>
              <w:right w:val="single" w:color="auto" w:sz="12" w:space="0"/>
            </w:tcBorders>
            <w:vAlign w:val="center"/>
          </w:tcPr>
          <w:p>
            <w:pPr>
              <w:jc w:val="center"/>
              <w:rPr>
                <w:rFonts w:ascii="宋体" w:hAnsi="宋体"/>
                <w:sz w:val="18"/>
                <w:szCs w:val="18"/>
              </w:rPr>
            </w:pPr>
            <w:r>
              <w:rPr>
                <w:rFonts w:ascii="宋体" w:hAnsi="宋体"/>
                <w:sz w:val="18"/>
                <w:szCs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27" w:type="dxa"/>
            <w:tcBorders>
              <w:top w:val="single" w:color="auto" w:sz="4" w:space="0"/>
              <w:left w:val="single" w:color="auto" w:sz="12" w:space="0"/>
              <w:bottom w:val="single" w:color="auto" w:sz="4" w:space="0"/>
            </w:tcBorders>
            <w:vAlign w:val="center"/>
          </w:tcPr>
          <w:p>
            <w:pPr>
              <w:jc w:val="center"/>
              <w:rPr>
                <w:rFonts w:ascii="宋体" w:hAnsi="宋体"/>
                <w:sz w:val="18"/>
                <w:szCs w:val="18"/>
              </w:rPr>
            </w:pPr>
            <w:r>
              <w:rPr>
                <w:rFonts w:ascii="宋体" w:hAnsi="宋体"/>
                <w:sz w:val="18"/>
                <w:szCs w:val="18"/>
              </w:rPr>
              <w:t>721～800</w:t>
            </w:r>
          </w:p>
        </w:tc>
        <w:tc>
          <w:tcPr>
            <w:tcW w:w="4357" w:type="dxa"/>
            <w:tcBorders>
              <w:top w:val="single" w:color="auto" w:sz="4" w:space="0"/>
              <w:bottom w:val="single" w:color="auto" w:sz="4" w:space="0"/>
              <w:right w:val="single" w:color="auto" w:sz="12" w:space="0"/>
            </w:tcBorders>
            <w:vAlign w:val="center"/>
          </w:tcPr>
          <w:p>
            <w:pPr>
              <w:jc w:val="center"/>
              <w:rPr>
                <w:rFonts w:ascii="宋体" w:hAnsi="宋体"/>
                <w:sz w:val="18"/>
                <w:szCs w:val="18"/>
              </w:rPr>
            </w:pPr>
            <w:r>
              <w:rPr>
                <w:rFonts w:ascii="宋体" w:hAnsi="宋体"/>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27" w:type="dxa"/>
            <w:tcBorders>
              <w:top w:val="single" w:color="auto" w:sz="4" w:space="0"/>
              <w:left w:val="single" w:color="auto" w:sz="12" w:space="0"/>
              <w:bottom w:val="single" w:color="auto" w:sz="4" w:space="0"/>
            </w:tcBorders>
            <w:vAlign w:val="center"/>
          </w:tcPr>
          <w:p>
            <w:pPr>
              <w:jc w:val="center"/>
              <w:rPr>
                <w:rFonts w:ascii="宋体" w:hAnsi="宋体"/>
                <w:sz w:val="18"/>
                <w:szCs w:val="18"/>
              </w:rPr>
            </w:pPr>
            <w:r>
              <w:rPr>
                <w:rFonts w:ascii="宋体" w:hAnsi="宋体"/>
                <w:sz w:val="18"/>
                <w:szCs w:val="18"/>
              </w:rPr>
              <w:t>801～860</w:t>
            </w:r>
          </w:p>
        </w:tc>
        <w:tc>
          <w:tcPr>
            <w:tcW w:w="4357" w:type="dxa"/>
            <w:tcBorders>
              <w:top w:val="single" w:color="auto" w:sz="4" w:space="0"/>
              <w:bottom w:val="single" w:color="auto" w:sz="4" w:space="0"/>
              <w:right w:val="single" w:color="auto" w:sz="12" w:space="0"/>
            </w:tcBorders>
            <w:vAlign w:val="center"/>
          </w:tcPr>
          <w:p>
            <w:pPr>
              <w:jc w:val="center"/>
              <w:rPr>
                <w:rFonts w:ascii="宋体" w:hAnsi="宋体"/>
                <w:sz w:val="18"/>
                <w:szCs w:val="18"/>
              </w:rPr>
            </w:pPr>
            <w:r>
              <w:rPr>
                <w:rFonts w:ascii="宋体" w:hAnsi="宋体"/>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27" w:type="dxa"/>
            <w:tcBorders>
              <w:top w:val="single" w:color="auto" w:sz="4" w:space="0"/>
              <w:left w:val="single" w:color="auto" w:sz="12" w:space="0"/>
              <w:bottom w:val="single" w:color="auto" w:sz="4" w:space="0"/>
            </w:tcBorders>
            <w:vAlign w:val="center"/>
          </w:tcPr>
          <w:p>
            <w:pPr>
              <w:jc w:val="center"/>
              <w:rPr>
                <w:rFonts w:ascii="宋体" w:hAnsi="宋体"/>
                <w:sz w:val="18"/>
                <w:szCs w:val="18"/>
              </w:rPr>
            </w:pPr>
            <w:r>
              <w:rPr>
                <w:rFonts w:ascii="宋体" w:hAnsi="宋体"/>
                <w:sz w:val="18"/>
                <w:szCs w:val="18"/>
              </w:rPr>
              <w:t>861～920</w:t>
            </w:r>
          </w:p>
        </w:tc>
        <w:tc>
          <w:tcPr>
            <w:tcW w:w="4357" w:type="dxa"/>
            <w:tcBorders>
              <w:top w:val="single" w:color="auto" w:sz="4" w:space="0"/>
              <w:bottom w:val="single" w:color="auto" w:sz="4" w:space="0"/>
              <w:right w:val="single" w:color="auto" w:sz="12" w:space="0"/>
            </w:tcBorders>
            <w:vAlign w:val="center"/>
          </w:tcPr>
          <w:p>
            <w:pPr>
              <w:jc w:val="center"/>
              <w:rPr>
                <w:rFonts w:ascii="宋体" w:hAnsi="宋体"/>
                <w:sz w:val="18"/>
                <w:szCs w:val="18"/>
              </w:rPr>
            </w:pPr>
            <w:r>
              <w:rPr>
                <w:rFonts w:ascii="宋体" w:hAnsi="宋体"/>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27" w:type="dxa"/>
            <w:tcBorders>
              <w:top w:val="single" w:color="auto" w:sz="4" w:space="0"/>
              <w:left w:val="single" w:color="auto" w:sz="12" w:space="0"/>
              <w:bottom w:val="single" w:color="auto" w:sz="4" w:space="0"/>
            </w:tcBorders>
            <w:vAlign w:val="center"/>
          </w:tcPr>
          <w:p>
            <w:pPr>
              <w:jc w:val="center"/>
              <w:rPr>
                <w:rFonts w:ascii="宋体" w:hAnsi="宋体"/>
                <w:sz w:val="18"/>
                <w:szCs w:val="18"/>
              </w:rPr>
            </w:pPr>
            <w:r>
              <w:rPr>
                <w:rFonts w:ascii="宋体" w:hAnsi="宋体"/>
                <w:sz w:val="18"/>
                <w:szCs w:val="18"/>
              </w:rPr>
              <w:t>921～990</w:t>
            </w:r>
          </w:p>
        </w:tc>
        <w:tc>
          <w:tcPr>
            <w:tcW w:w="4357" w:type="dxa"/>
            <w:tcBorders>
              <w:top w:val="single" w:color="auto" w:sz="4" w:space="0"/>
              <w:bottom w:val="single" w:color="auto" w:sz="4" w:space="0"/>
              <w:right w:val="single" w:color="auto" w:sz="12" w:space="0"/>
            </w:tcBorders>
            <w:vAlign w:val="center"/>
          </w:tcPr>
          <w:p>
            <w:pPr>
              <w:jc w:val="center"/>
              <w:rPr>
                <w:rFonts w:ascii="宋体" w:hAnsi="宋体"/>
                <w:sz w:val="18"/>
                <w:szCs w:val="18"/>
              </w:rPr>
            </w:pPr>
            <w:r>
              <w:rPr>
                <w:rFonts w:ascii="宋体" w:hAnsi="宋体"/>
                <w:sz w:val="18"/>
                <w:szCs w:val="1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27" w:type="dxa"/>
            <w:tcBorders>
              <w:top w:val="single" w:color="auto" w:sz="4" w:space="0"/>
              <w:left w:val="single" w:color="auto" w:sz="12" w:space="0"/>
              <w:bottom w:val="single" w:color="auto" w:sz="4" w:space="0"/>
            </w:tcBorders>
            <w:vAlign w:val="center"/>
          </w:tcPr>
          <w:p>
            <w:pPr>
              <w:jc w:val="center"/>
              <w:rPr>
                <w:rFonts w:ascii="宋体" w:hAnsi="宋体"/>
                <w:sz w:val="18"/>
                <w:szCs w:val="18"/>
              </w:rPr>
            </w:pPr>
            <w:r>
              <w:rPr>
                <w:rFonts w:ascii="宋体" w:hAnsi="宋体"/>
                <w:sz w:val="18"/>
                <w:szCs w:val="18"/>
              </w:rPr>
              <w:t>991～1</w:t>
            </w:r>
            <w:r>
              <w:rPr>
                <w:rFonts w:hint="eastAsia" w:ascii="宋体" w:hAnsi="宋体"/>
                <w:sz w:val="18"/>
                <w:szCs w:val="18"/>
              </w:rPr>
              <w:t xml:space="preserve"> </w:t>
            </w:r>
            <w:r>
              <w:rPr>
                <w:rFonts w:ascii="宋体" w:hAnsi="宋体"/>
                <w:sz w:val="18"/>
                <w:szCs w:val="18"/>
              </w:rPr>
              <w:t>060</w:t>
            </w:r>
          </w:p>
        </w:tc>
        <w:tc>
          <w:tcPr>
            <w:tcW w:w="4357" w:type="dxa"/>
            <w:tcBorders>
              <w:top w:val="single" w:color="auto" w:sz="4" w:space="0"/>
              <w:bottom w:val="single" w:color="auto" w:sz="4" w:space="0"/>
              <w:right w:val="single" w:color="auto" w:sz="12" w:space="0"/>
            </w:tcBorders>
            <w:vAlign w:val="center"/>
          </w:tcPr>
          <w:p>
            <w:pPr>
              <w:jc w:val="center"/>
              <w:rPr>
                <w:rFonts w:ascii="宋体" w:hAnsi="宋体"/>
                <w:sz w:val="18"/>
                <w:szCs w:val="18"/>
              </w:rPr>
            </w:pPr>
            <w:r>
              <w:rPr>
                <w:rFonts w:ascii="宋体" w:hAnsi="宋体"/>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27" w:type="dxa"/>
            <w:tcBorders>
              <w:top w:val="single" w:color="auto" w:sz="4" w:space="0"/>
              <w:left w:val="single" w:color="auto" w:sz="12" w:space="0"/>
              <w:bottom w:val="single" w:color="auto" w:sz="4" w:space="0"/>
            </w:tcBorders>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 xml:space="preserve"> </w:t>
            </w:r>
            <w:r>
              <w:rPr>
                <w:rFonts w:ascii="宋体" w:hAnsi="宋体"/>
                <w:sz w:val="18"/>
                <w:szCs w:val="18"/>
              </w:rPr>
              <w:t>061～1</w:t>
            </w:r>
            <w:r>
              <w:rPr>
                <w:rFonts w:hint="eastAsia" w:ascii="宋体" w:hAnsi="宋体"/>
                <w:sz w:val="18"/>
                <w:szCs w:val="18"/>
              </w:rPr>
              <w:t xml:space="preserve"> </w:t>
            </w:r>
            <w:r>
              <w:rPr>
                <w:rFonts w:ascii="宋体" w:hAnsi="宋体"/>
                <w:sz w:val="18"/>
                <w:szCs w:val="18"/>
              </w:rPr>
              <w:t>125</w:t>
            </w:r>
          </w:p>
        </w:tc>
        <w:tc>
          <w:tcPr>
            <w:tcW w:w="4357" w:type="dxa"/>
            <w:tcBorders>
              <w:top w:val="single" w:color="auto" w:sz="4" w:space="0"/>
              <w:bottom w:val="single" w:color="auto" w:sz="4" w:space="0"/>
              <w:right w:val="single" w:color="auto" w:sz="12" w:space="0"/>
            </w:tcBorders>
            <w:vAlign w:val="center"/>
          </w:tcPr>
          <w:p>
            <w:pPr>
              <w:jc w:val="center"/>
              <w:rPr>
                <w:rFonts w:ascii="宋体" w:hAnsi="宋体"/>
                <w:sz w:val="18"/>
                <w:szCs w:val="18"/>
              </w:rPr>
            </w:pPr>
            <w:r>
              <w:rPr>
                <w:rFonts w:ascii="宋体" w:hAnsi="宋体"/>
                <w:sz w:val="18"/>
                <w:szCs w:val="18"/>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27" w:type="dxa"/>
            <w:tcBorders>
              <w:top w:val="single" w:color="auto" w:sz="4" w:space="0"/>
              <w:left w:val="single" w:color="auto" w:sz="12" w:space="0"/>
              <w:bottom w:val="single" w:color="auto" w:sz="4" w:space="0"/>
            </w:tcBorders>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 xml:space="preserve"> </w:t>
            </w:r>
            <w:r>
              <w:rPr>
                <w:rFonts w:ascii="宋体" w:hAnsi="宋体"/>
                <w:sz w:val="18"/>
                <w:szCs w:val="18"/>
              </w:rPr>
              <w:t>126～1</w:t>
            </w:r>
            <w:r>
              <w:rPr>
                <w:rFonts w:hint="eastAsia" w:ascii="宋体" w:hAnsi="宋体"/>
                <w:sz w:val="18"/>
                <w:szCs w:val="18"/>
              </w:rPr>
              <w:t xml:space="preserve"> </w:t>
            </w:r>
            <w:r>
              <w:rPr>
                <w:rFonts w:ascii="宋体" w:hAnsi="宋体"/>
                <w:sz w:val="18"/>
                <w:szCs w:val="18"/>
              </w:rPr>
              <w:t>190</w:t>
            </w:r>
          </w:p>
        </w:tc>
        <w:tc>
          <w:tcPr>
            <w:tcW w:w="4357" w:type="dxa"/>
            <w:tcBorders>
              <w:top w:val="single" w:color="auto" w:sz="4" w:space="0"/>
              <w:bottom w:val="single" w:color="auto" w:sz="4" w:space="0"/>
              <w:right w:val="single" w:color="auto" w:sz="12" w:space="0"/>
            </w:tcBorders>
            <w:vAlign w:val="center"/>
          </w:tcPr>
          <w:p>
            <w:pPr>
              <w:jc w:val="center"/>
              <w:rPr>
                <w:rFonts w:ascii="宋体" w:hAnsi="宋体"/>
                <w:sz w:val="18"/>
                <w:szCs w:val="18"/>
              </w:rPr>
            </w:pPr>
            <w:r>
              <w:rPr>
                <w:rFonts w:ascii="宋体"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27" w:type="dxa"/>
            <w:tcBorders>
              <w:top w:val="single" w:color="auto" w:sz="4" w:space="0"/>
              <w:left w:val="single" w:color="auto" w:sz="12" w:space="0"/>
              <w:bottom w:val="single" w:color="auto" w:sz="12" w:space="0"/>
            </w:tcBorders>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 xml:space="preserve"> </w:t>
            </w:r>
            <w:r>
              <w:rPr>
                <w:rFonts w:ascii="宋体" w:hAnsi="宋体"/>
                <w:sz w:val="18"/>
                <w:szCs w:val="18"/>
              </w:rPr>
              <w:t>191～1</w:t>
            </w:r>
            <w:r>
              <w:rPr>
                <w:rFonts w:hint="eastAsia" w:ascii="宋体" w:hAnsi="宋体"/>
                <w:sz w:val="18"/>
                <w:szCs w:val="18"/>
              </w:rPr>
              <w:t xml:space="preserve"> </w:t>
            </w:r>
            <w:r>
              <w:rPr>
                <w:rFonts w:ascii="宋体" w:hAnsi="宋体"/>
                <w:sz w:val="18"/>
                <w:szCs w:val="18"/>
              </w:rPr>
              <w:t>249</w:t>
            </w:r>
          </w:p>
        </w:tc>
        <w:tc>
          <w:tcPr>
            <w:tcW w:w="4357" w:type="dxa"/>
            <w:tcBorders>
              <w:top w:val="single" w:color="auto" w:sz="4"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284" w:type="dxa"/>
            <w:gridSpan w:val="2"/>
            <w:tcBorders>
              <w:top w:val="single" w:color="auto" w:sz="12" w:space="0"/>
              <w:left w:val="single" w:color="auto" w:sz="12" w:space="0"/>
              <w:bottom w:val="single" w:color="auto" w:sz="12" w:space="0"/>
              <w:right w:val="single" w:color="auto" w:sz="12" w:space="0"/>
            </w:tcBorders>
          </w:tcPr>
          <w:p>
            <w:pPr>
              <w:pStyle w:val="58"/>
            </w:pPr>
            <w:r>
              <w:t>根据ISO 2859-1:1999</w:t>
            </w:r>
            <w:r>
              <w:rPr>
                <w:rFonts w:hint="eastAsia"/>
              </w:rPr>
              <w:t>《计数</w:t>
            </w:r>
            <w:r>
              <w:t>检验的抽样程序</w:t>
            </w:r>
            <w:r>
              <w:rPr>
                <w:rFonts w:hint="eastAsia"/>
              </w:rPr>
              <w:t>—</w:t>
            </w:r>
            <w:r>
              <w:t>第1部分：用于逐批检验基于接收质量限（AQL）的抽样方案</w:t>
            </w:r>
            <w:r>
              <w:rPr>
                <w:rFonts w:hint="eastAsia"/>
              </w:rPr>
              <w:t>》</w:t>
            </w:r>
            <w:r>
              <w:t>，包括技术</w:t>
            </w:r>
            <w:r>
              <w:rPr>
                <w:rFonts w:hint="eastAsia"/>
              </w:rPr>
              <w:t>更正</w:t>
            </w:r>
            <w:r>
              <w:t>件1</w:t>
            </w:r>
            <w:r>
              <w:rPr>
                <w:rFonts w:hint="eastAsia"/>
              </w:rPr>
              <w:t>:</w:t>
            </w:r>
            <w:r>
              <w:t>2001。</w:t>
            </w:r>
          </w:p>
        </w:tc>
      </w:tr>
    </w:tbl>
    <w:p>
      <w:r>
        <w:br w:type="page"/>
      </w:r>
    </w:p>
    <w:p>
      <w:pPr>
        <w:spacing w:before="156" w:beforeLines="50"/>
        <w:ind w:firstLine="420" w:firstLineChars="200"/>
        <w:rPr>
          <w:rFonts w:ascii="宋体" w:hAnsi="宋体"/>
        </w:rPr>
      </w:pPr>
      <w:r>
        <w:rPr>
          <w:rFonts w:ascii="宋体" w:hAnsi="宋体"/>
        </w:rPr>
        <w:t>基于每组特性试验结果的不同数量，可接受的合格极限</w:t>
      </w:r>
      <w:r>
        <w:rPr>
          <w:rFonts w:hint="eastAsia" w:ascii="宋体" w:hAnsi="宋体"/>
        </w:rPr>
        <w:t>见</w:t>
      </w:r>
      <w:r>
        <w:rPr>
          <w:rFonts w:ascii="宋体" w:hAnsi="宋体"/>
        </w:rPr>
        <w:t>表G</w:t>
      </w:r>
      <w:r>
        <w:rPr>
          <w:rFonts w:hint="eastAsia" w:ascii="宋体" w:hAnsi="宋体"/>
        </w:rPr>
        <w:t>.5</w:t>
      </w:r>
      <w:r>
        <w:rPr>
          <w:rFonts w:ascii="宋体" w:hAnsi="宋体"/>
        </w:rPr>
        <w:t>，给定为不合格的最大数量。此极限基于</w:t>
      </w:r>
      <w:r>
        <w:rPr>
          <w:rFonts w:hint="eastAsia" w:ascii="宋体" w:hAnsi="宋体"/>
          <w:szCs w:val="21"/>
        </w:rPr>
        <w:t>接收质量限</w:t>
      </w:r>
      <w:r>
        <w:rPr>
          <w:rFonts w:ascii="宋体" w:hAnsi="宋体"/>
        </w:rPr>
        <w:t>为6.5%，假定接受的概率至少为0.95。</w:t>
      </w:r>
    </w:p>
    <w:p>
      <w:pPr>
        <w:spacing w:before="156" w:beforeLines="50" w:after="156" w:afterLines="50"/>
        <w:jc w:val="center"/>
        <w:rPr>
          <w:rFonts w:ascii="黑体" w:hAnsi="黑体" w:eastAsia="黑体"/>
        </w:rPr>
      </w:pPr>
      <w:r>
        <w:rPr>
          <w:rFonts w:ascii="黑体" w:hAnsi="黑体" w:eastAsia="黑体"/>
        </w:rPr>
        <w:t>表G</w:t>
      </w:r>
      <w:r>
        <w:rPr>
          <w:rFonts w:hint="eastAsia" w:ascii="黑体" w:hAnsi="黑体" w:eastAsia="黑体"/>
        </w:rPr>
        <w:t>.5  基于每组特性试验结果的不同数量，可接受的合格极限</w:t>
      </w:r>
    </w:p>
    <w:tbl>
      <w:tblPr>
        <w:tblStyle w:val="34"/>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1548"/>
        <w:gridCol w:w="1548"/>
        <w:gridCol w:w="1549"/>
        <w:gridCol w:w="1548"/>
        <w:gridCol w:w="1548"/>
        <w:gridCol w:w="15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cantSplit/>
          <w:trHeight w:val="340" w:hRule="atLeast"/>
        </w:trPr>
        <w:tc>
          <w:tcPr>
            <w:tcW w:w="1548" w:type="dxa"/>
            <w:vAlign w:val="center"/>
          </w:tcPr>
          <w:p>
            <w:pPr>
              <w:jc w:val="center"/>
              <w:rPr>
                <w:rFonts w:ascii="宋体" w:hAnsi="宋体"/>
                <w:sz w:val="18"/>
                <w:szCs w:val="18"/>
              </w:rPr>
            </w:pPr>
            <w:r>
              <w:rPr>
                <w:rFonts w:ascii="宋体" w:hAnsi="宋体"/>
                <w:sz w:val="18"/>
                <w:szCs w:val="18"/>
              </w:rPr>
              <w:t>记录中</w:t>
            </w:r>
          </w:p>
          <w:p>
            <w:pPr>
              <w:jc w:val="center"/>
              <w:rPr>
                <w:rFonts w:ascii="宋体" w:hAnsi="宋体"/>
                <w:sz w:val="18"/>
                <w:szCs w:val="18"/>
              </w:rPr>
            </w:pPr>
            <w:r>
              <w:rPr>
                <w:rFonts w:hint="eastAsia" w:ascii="宋体" w:hAnsi="宋体"/>
                <w:sz w:val="18"/>
                <w:szCs w:val="18"/>
              </w:rPr>
              <w:t>光源</w:t>
            </w:r>
            <w:r>
              <w:rPr>
                <w:rFonts w:ascii="宋体" w:hAnsi="宋体"/>
                <w:sz w:val="18"/>
                <w:szCs w:val="18"/>
              </w:rPr>
              <w:t>数量</w:t>
            </w:r>
          </w:p>
        </w:tc>
        <w:tc>
          <w:tcPr>
            <w:tcW w:w="1548" w:type="dxa"/>
            <w:vAlign w:val="center"/>
          </w:tcPr>
          <w:p>
            <w:pPr>
              <w:jc w:val="center"/>
              <w:rPr>
                <w:rFonts w:ascii="宋体" w:hAnsi="宋体"/>
                <w:sz w:val="18"/>
                <w:szCs w:val="18"/>
              </w:rPr>
            </w:pPr>
            <w:r>
              <w:rPr>
                <w:rFonts w:ascii="宋体" w:hAnsi="宋体"/>
                <w:sz w:val="18"/>
                <w:szCs w:val="18"/>
              </w:rPr>
              <w:t>合格极限</w:t>
            </w:r>
          </w:p>
        </w:tc>
        <w:tc>
          <w:tcPr>
            <w:tcW w:w="1549" w:type="dxa"/>
            <w:vAlign w:val="center"/>
          </w:tcPr>
          <w:p>
            <w:pPr>
              <w:jc w:val="center"/>
              <w:rPr>
                <w:rFonts w:ascii="宋体" w:hAnsi="宋体"/>
                <w:sz w:val="18"/>
                <w:szCs w:val="18"/>
              </w:rPr>
            </w:pPr>
            <w:r>
              <w:rPr>
                <w:rFonts w:ascii="宋体" w:hAnsi="宋体"/>
                <w:sz w:val="18"/>
                <w:szCs w:val="18"/>
              </w:rPr>
              <w:t>记录中</w:t>
            </w:r>
          </w:p>
          <w:p>
            <w:pPr>
              <w:jc w:val="center"/>
              <w:rPr>
                <w:rFonts w:ascii="宋体" w:hAnsi="宋体"/>
                <w:sz w:val="18"/>
                <w:szCs w:val="18"/>
              </w:rPr>
            </w:pPr>
            <w:r>
              <w:rPr>
                <w:rFonts w:hint="eastAsia" w:ascii="宋体" w:hAnsi="宋体"/>
                <w:sz w:val="18"/>
                <w:szCs w:val="18"/>
              </w:rPr>
              <w:t>光源</w:t>
            </w:r>
            <w:r>
              <w:rPr>
                <w:rFonts w:ascii="宋体" w:hAnsi="宋体"/>
                <w:sz w:val="18"/>
                <w:szCs w:val="18"/>
              </w:rPr>
              <w:t>数量</w:t>
            </w:r>
          </w:p>
        </w:tc>
        <w:tc>
          <w:tcPr>
            <w:tcW w:w="1548" w:type="dxa"/>
            <w:vAlign w:val="center"/>
          </w:tcPr>
          <w:p>
            <w:pPr>
              <w:jc w:val="center"/>
              <w:rPr>
                <w:rFonts w:ascii="宋体" w:hAnsi="宋体"/>
                <w:sz w:val="18"/>
                <w:szCs w:val="18"/>
              </w:rPr>
            </w:pPr>
            <w:r>
              <w:rPr>
                <w:rFonts w:ascii="宋体" w:hAnsi="宋体"/>
                <w:sz w:val="18"/>
                <w:szCs w:val="18"/>
              </w:rPr>
              <w:t>合格极限</w:t>
            </w:r>
          </w:p>
        </w:tc>
        <w:tc>
          <w:tcPr>
            <w:tcW w:w="1548" w:type="dxa"/>
            <w:vAlign w:val="center"/>
          </w:tcPr>
          <w:p>
            <w:pPr>
              <w:jc w:val="center"/>
              <w:rPr>
                <w:rFonts w:ascii="宋体" w:hAnsi="宋体"/>
                <w:sz w:val="18"/>
                <w:szCs w:val="18"/>
              </w:rPr>
            </w:pPr>
            <w:r>
              <w:rPr>
                <w:rFonts w:ascii="宋体" w:hAnsi="宋体"/>
                <w:sz w:val="18"/>
                <w:szCs w:val="18"/>
              </w:rPr>
              <w:t>记录中</w:t>
            </w:r>
          </w:p>
          <w:p>
            <w:pPr>
              <w:jc w:val="center"/>
              <w:rPr>
                <w:rFonts w:ascii="宋体" w:hAnsi="宋体"/>
                <w:sz w:val="18"/>
                <w:szCs w:val="18"/>
              </w:rPr>
            </w:pPr>
            <w:r>
              <w:rPr>
                <w:rFonts w:hint="eastAsia" w:ascii="宋体" w:hAnsi="宋体"/>
                <w:sz w:val="18"/>
                <w:szCs w:val="18"/>
              </w:rPr>
              <w:t>光源</w:t>
            </w:r>
            <w:r>
              <w:rPr>
                <w:rFonts w:ascii="宋体" w:hAnsi="宋体"/>
                <w:sz w:val="18"/>
                <w:szCs w:val="18"/>
              </w:rPr>
              <w:t>数量</w:t>
            </w:r>
          </w:p>
        </w:tc>
        <w:tc>
          <w:tcPr>
            <w:tcW w:w="1549" w:type="dxa"/>
            <w:vAlign w:val="center"/>
          </w:tcPr>
          <w:p>
            <w:pPr>
              <w:jc w:val="center"/>
              <w:rPr>
                <w:rFonts w:ascii="宋体" w:hAnsi="宋体"/>
                <w:sz w:val="18"/>
                <w:szCs w:val="18"/>
              </w:rPr>
            </w:pPr>
            <w:r>
              <w:rPr>
                <w:rFonts w:ascii="宋体" w:hAnsi="宋体"/>
                <w:sz w:val="18"/>
                <w:szCs w:val="18"/>
              </w:rPr>
              <w:t>合格极限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cantSplit/>
          <w:trHeight w:val="340" w:hRule="atLeast"/>
        </w:trPr>
        <w:tc>
          <w:tcPr>
            <w:tcW w:w="1548" w:type="dxa"/>
            <w:tcBorders>
              <w:bottom w:val="single" w:color="auto" w:sz="4" w:space="0"/>
            </w:tcBorders>
            <w:vAlign w:val="center"/>
          </w:tcPr>
          <w:p>
            <w:pPr>
              <w:jc w:val="center"/>
              <w:rPr>
                <w:rFonts w:ascii="宋体" w:hAnsi="宋体"/>
                <w:sz w:val="18"/>
                <w:szCs w:val="18"/>
              </w:rPr>
            </w:pPr>
            <w:r>
              <w:rPr>
                <w:rFonts w:hint="eastAsia" w:ascii="宋体" w:hAnsi="宋体"/>
                <w:sz w:val="18"/>
                <w:szCs w:val="18"/>
              </w:rPr>
              <w:t>20</w:t>
            </w:r>
          </w:p>
        </w:tc>
        <w:tc>
          <w:tcPr>
            <w:tcW w:w="1548" w:type="dxa"/>
            <w:tcBorders>
              <w:bottom w:val="single" w:color="auto" w:sz="4" w:space="0"/>
            </w:tcBorders>
            <w:vAlign w:val="center"/>
          </w:tcPr>
          <w:p>
            <w:pPr>
              <w:jc w:val="center"/>
              <w:rPr>
                <w:rFonts w:ascii="宋体" w:hAnsi="宋体"/>
                <w:sz w:val="18"/>
                <w:szCs w:val="18"/>
              </w:rPr>
            </w:pPr>
            <w:r>
              <w:rPr>
                <w:rFonts w:hint="eastAsia" w:ascii="宋体" w:hAnsi="宋体"/>
                <w:sz w:val="18"/>
                <w:szCs w:val="18"/>
              </w:rPr>
              <w:t>3</w:t>
            </w:r>
          </w:p>
        </w:tc>
        <w:tc>
          <w:tcPr>
            <w:tcW w:w="1549" w:type="dxa"/>
            <w:tcBorders>
              <w:bottom w:val="single" w:color="auto" w:sz="4" w:space="0"/>
            </w:tcBorders>
            <w:vAlign w:val="center"/>
          </w:tcPr>
          <w:p>
            <w:pPr>
              <w:jc w:val="center"/>
              <w:rPr>
                <w:rFonts w:ascii="宋体" w:hAnsi="宋体"/>
                <w:sz w:val="18"/>
                <w:szCs w:val="18"/>
              </w:rPr>
            </w:pPr>
            <w:r>
              <w:rPr>
                <w:rFonts w:ascii="宋体" w:hAnsi="宋体"/>
                <w:sz w:val="18"/>
                <w:szCs w:val="18"/>
              </w:rPr>
              <w:t>500～512</w:t>
            </w:r>
          </w:p>
        </w:tc>
        <w:tc>
          <w:tcPr>
            <w:tcW w:w="1548" w:type="dxa"/>
            <w:tcBorders>
              <w:bottom w:val="single" w:color="auto" w:sz="4" w:space="0"/>
            </w:tcBorders>
            <w:vAlign w:val="center"/>
          </w:tcPr>
          <w:p>
            <w:pPr>
              <w:jc w:val="center"/>
              <w:rPr>
                <w:rFonts w:ascii="宋体" w:hAnsi="宋体"/>
                <w:sz w:val="18"/>
                <w:szCs w:val="18"/>
              </w:rPr>
            </w:pPr>
            <w:r>
              <w:rPr>
                <w:rFonts w:ascii="宋体" w:hAnsi="宋体"/>
                <w:sz w:val="18"/>
                <w:szCs w:val="18"/>
              </w:rPr>
              <w:t>44</w:t>
            </w:r>
          </w:p>
        </w:tc>
        <w:tc>
          <w:tcPr>
            <w:tcW w:w="1548" w:type="dxa"/>
            <w:tcBorders>
              <w:bottom w:val="single" w:color="auto" w:sz="4" w:space="0"/>
            </w:tcBorders>
            <w:vAlign w:val="center"/>
          </w:tcPr>
          <w:p>
            <w:pPr>
              <w:jc w:val="center"/>
              <w:rPr>
                <w:rFonts w:ascii="宋体" w:hAnsi="宋体"/>
                <w:sz w:val="18"/>
                <w:szCs w:val="18"/>
              </w:rPr>
            </w:pPr>
            <w:r>
              <w:rPr>
                <w:rFonts w:ascii="宋体" w:hAnsi="宋体"/>
                <w:sz w:val="18"/>
                <w:szCs w:val="18"/>
              </w:rPr>
              <w:t>881～893</w:t>
            </w:r>
          </w:p>
        </w:tc>
        <w:tc>
          <w:tcPr>
            <w:tcW w:w="1549" w:type="dxa"/>
            <w:tcBorders>
              <w:bottom w:val="single" w:color="auto" w:sz="4" w:space="0"/>
            </w:tcBorders>
            <w:vAlign w:val="center"/>
          </w:tcPr>
          <w:p>
            <w:pPr>
              <w:jc w:val="center"/>
              <w:rPr>
                <w:rFonts w:ascii="宋体" w:hAnsi="宋体"/>
                <w:sz w:val="18"/>
                <w:szCs w:val="18"/>
              </w:rPr>
            </w:pPr>
            <w:r>
              <w:rPr>
                <w:rFonts w:ascii="宋体" w:hAnsi="宋体"/>
                <w:sz w:val="18"/>
                <w:szCs w:val="18"/>
              </w:rPr>
              <w:t>72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cantSplit/>
          <w:trHeight w:val="340" w:hRule="atLeast"/>
        </w:trPr>
        <w:tc>
          <w:tcPr>
            <w:tcW w:w="1548" w:type="dxa"/>
            <w:tcBorders>
              <w:top w:val="single" w:color="auto" w:sz="4" w:space="0"/>
              <w:bottom w:val="single" w:color="auto" w:sz="4" w:space="0"/>
            </w:tcBorders>
            <w:vAlign w:val="center"/>
          </w:tcPr>
          <w:p>
            <w:pPr>
              <w:jc w:val="center"/>
              <w:rPr>
                <w:rFonts w:ascii="宋体" w:hAnsi="宋体"/>
                <w:sz w:val="18"/>
                <w:szCs w:val="18"/>
              </w:rPr>
            </w:pPr>
            <w:r>
              <w:rPr>
                <w:rFonts w:hint="eastAsia" w:ascii="宋体" w:hAnsi="宋体"/>
                <w:sz w:val="18"/>
                <w:szCs w:val="18"/>
              </w:rPr>
              <w:t>21</w:t>
            </w:r>
            <w:r>
              <w:rPr>
                <w:rFonts w:ascii="宋体" w:hAnsi="宋体"/>
                <w:sz w:val="18"/>
                <w:szCs w:val="18"/>
              </w:rPr>
              <w:t>～</w:t>
            </w:r>
            <w:r>
              <w:rPr>
                <w:rFonts w:hint="eastAsia" w:ascii="宋体" w:hAnsi="宋体"/>
                <w:sz w:val="18"/>
                <w:szCs w:val="18"/>
              </w:rPr>
              <w:t>32</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hint="eastAsia" w:ascii="宋体" w:hAnsi="宋体"/>
                <w:sz w:val="18"/>
                <w:szCs w:val="18"/>
              </w:rPr>
              <w:t>5</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513～526</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45</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894～907</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73</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cantSplit/>
          <w:trHeight w:val="340" w:hRule="atLeast"/>
        </w:trPr>
        <w:tc>
          <w:tcPr>
            <w:tcW w:w="1548" w:type="dxa"/>
            <w:tcBorders>
              <w:top w:val="single" w:color="auto" w:sz="4" w:space="0"/>
              <w:bottom w:val="single" w:color="auto" w:sz="4" w:space="0"/>
            </w:tcBorders>
            <w:vAlign w:val="center"/>
          </w:tcPr>
          <w:p>
            <w:pPr>
              <w:jc w:val="center"/>
              <w:rPr>
                <w:rFonts w:ascii="宋体" w:hAnsi="宋体"/>
                <w:sz w:val="18"/>
                <w:szCs w:val="18"/>
              </w:rPr>
            </w:pPr>
            <w:r>
              <w:rPr>
                <w:rFonts w:hint="eastAsia" w:ascii="宋体" w:hAnsi="宋体"/>
                <w:sz w:val="18"/>
                <w:szCs w:val="18"/>
              </w:rPr>
              <w:t>33</w:t>
            </w:r>
            <w:r>
              <w:rPr>
                <w:rFonts w:ascii="宋体" w:hAnsi="宋体"/>
                <w:sz w:val="18"/>
                <w:szCs w:val="18"/>
              </w:rPr>
              <w:t>～</w:t>
            </w:r>
            <w:r>
              <w:rPr>
                <w:rFonts w:hint="eastAsia" w:ascii="宋体" w:hAnsi="宋体"/>
                <w:sz w:val="18"/>
                <w:szCs w:val="18"/>
              </w:rPr>
              <w:t>50</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hint="eastAsia" w:ascii="宋体" w:hAnsi="宋体"/>
                <w:sz w:val="18"/>
                <w:szCs w:val="18"/>
              </w:rPr>
              <w:t>7</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527～540</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46</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908～920</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74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cantSplit/>
          <w:trHeight w:val="340" w:hRule="atLeast"/>
        </w:trPr>
        <w:tc>
          <w:tcPr>
            <w:tcW w:w="1548" w:type="dxa"/>
            <w:tcBorders>
              <w:top w:val="single" w:color="auto" w:sz="4" w:space="0"/>
              <w:bottom w:val="single" w:color="auto" w:sz="4" w:space="0"/>
            </w:tcBorders>
            <w:vAlign w:val="center"/>
          </w:tcPr>
          <w:p>
            <w:pPr>
              <w:jc w:val="center"/>
              <w:rPr>
                <w:rFonts w:ascii="宋体" w:hAnsi="宋体"/>
                <w:sz w:val="18"/>
                <w:szCs w:val="18"/>
              </w:rPr>
            </w:pPr>
            <w:r>
              <w:rPr>
                <w:rFonts w:hint="eastAsia" w:ascii="宋体" w:hAnsi="宋体"/>
                <w:sz w:val="18"/>
                <w:szCs w:val="18"/>
              </w:rPr>
              <w:t>51</w:t>
            </w:r>
            <w:r>
              <w:rPr>
                <w:rFonts w:ascii="宋体" w:hAnsi="宋体"/>
                <w:sz w:val="18"/>
                <w:szCs w:val="18"/>
              </w:rPr>
              <w:t>～</w:t>
            </w:r>
            <w:r>
              <w:rPr>
                <w:rFonts w:hint="eastAsia" w:ascii="宋体" w:hAnsi="宋体"/>
                <w:sz w:val="18"/>
                <w:szCs w:val="18"/>
              </w:rPr>
              <w:t>80</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hint="eastAsia" w:ascii="宋体" w:hAnsi="宋体"/>
                <w:sz w:val="18"/>
                <w:szCs w:val="18"/>
              </w:rPr>
              <w:t>10</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541～553</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47</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921～934</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75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cantSplit/>
          <w:trHeight w:val="340" w:hRule="atLeast"/>
        </w:trPr>
        <w:tc>
          <w:tcPr>
            <w:tcW w:w="1548" w:type="dxa"/>
            <w:tcBorders>
              <w:top w:val="single" w:color="auto" w:sz="4" w:space="0"/>
              <w:bottom w:val="single" w:color="auto" w:sz="4" w:space="0"/>
            </w:tcBorders>
            <w:vAlign w:val="center"/>
          </w:tcPr>
          <w:p>
            <w:pPr>
              <w:jc w:val="center"/>
              <w:rPr>
                <w:rFonts w:ascii="宋体" w:hAnsi="宋体"/>
                <w:sz w:val="18"/>
                <w:szCs w:val="18"/>
              </w:rPr>
            </w:pPr>
            <w:r>
              <w:rPr>
                <w:rFonts w:hint="eastAsia" w:ascii="宋体" w:hAnsi="宋体"/>
                <w:sz w:val="18"/>
                <w:szCs w:val="18"/>
              </w:rPr>
              <w:t>81</w:t>
            </w:r>
            <w:r>
              <w:rPr>
                <w:rFonts w:ascii="宋体" w:hAnsi="宋体"/>
                <w:sz w:val="18"/>
                <w:szCs w:val="18"/>
              </w:rPr>
              <w:t>～</w:t>
            </w:r>
            <w:r>
              <w:rPr>
                <w:rFonts w:hint="eastAsia" w:ascii="宋体" w:hAnsi="宋体"/>
                <w:sz w:val="18"/>
                <w:szCs w:val="18"/>
              </w:rPr>
              <w:t>125</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hint="eastAsia" w:ascii="宋体" w:hAnsi="宋体"/>
                <w:sz w:val="18"/>
                <w:szCs w:val="18"/>
              </w:rPr>
              <w:t>14</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554～567</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48</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935～948</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76</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cantSplit/>
          <w:trHeight w:val="340" w:hRule="atLeast"/>
        </w:trPr>
        <w:tc>
          <w:tcPr>
            <w:tcW w:w="1548" w:type="dxa"/>
            <w:tcBorders>
              <w:top w:val="single" w:color="auto" w:sz="4" w:space="0"/>
              <w:bottom w:val="single" w:color="auto" w:sz="4" w:space="0"/>
            </w:tcBorders>
            <w:vAlign w:val="center"/>
          </w:tcPr>
          <w:p>
            <w:pPr>
              <w:jc w:val="center"/>
              <w:rPr>
                <w:rFonts w:ascii="宋体" w:hAnsi="宋体"/>
                <w:sz w:val="18"/>
                <w:szCs w:val="18"/>
              </w:rPr>
            </w:pPr>
            <w:r>
              <w:rPr>
                <w:rFonts w:hint="eastAsia" w:ascii="宋体" w:hAnsi="宋体"/>
                <w:sz w:val="18"/>
                <w:szCs w:val="18"/>
              </w:rPr>
              <w:t>126</w:t>
            </w:r>
            <w:r>
              <w:rPr>
                <w:rFonts w:ascii="宋体" w:hAnsi="宋体"/>
                <w:sz w:val="18"/>
                <w:szCs w:val="18"/>
              </w:rPr>
              <w:t>～200</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21</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568～580</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49</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949～961</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77</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cantSplit/>
          <w:trHeight w:val="340" w:hRule="atLeast"/>
        </w:trPr>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201～213</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22</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581～594</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50</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962～975</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78</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cantSplit/>
          <w:trHeight w:val="340" w:hRule="atLeast"/>
        </w:trPr>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214～227</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23</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595～608</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51</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976～988</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79</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cantSplit/>
          <w:trHeight w:val="340" w:hRule="atLeast"/>
        </w:trPr>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228～240</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24</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609～621</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52</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989～1</w:t>
            </w:r>
            <w:r>
              <w:rPr>
                <w:rFonts w:hint="eastAsia" w:ascii="宋体" w:hAnsi="宋体"/>
                <w:sz w:val="18"/>
                <w:szCs w:val="18"/>
              </w:rPr>
              <w:t xml:space="preserve"> </w:t>
            </w:r>
            <w:r>
              <w:rPr>
                <w:rFonts w:ascii="宋体" w:hAnsi="宋体"/>
                <w:sz w:val="18"/>
                <w:szCs w:val="18"/>
              </w:rPr>
              <w:t>002</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80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cantSplit/>
          <w:trHeight w:val="340" w:hRule="atLeast"/>
        </w:trPr>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241～254</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25</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622～635</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53</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 xml:space="preserve"> </w:t>
            </w:r>
            <w:r>
              <w:rPr>
                <w:rFonts w:ascii="宋体" w:hAnsi="宋体"/>
                <w:sz w:val="18"/>
                <w:szCs w:val="18"/>
              </w:rPr>
              <w:t>003～1</w:t>
            </w:r>
            <w:r>
              <w:rPr>
                <w:rFonts w:hint="eastAsia" w:ascii="宋体" w:hAnsi="宋体"/>
                <w:sz w:val="18"/>
                <w:szCs w:val="18"/>
              </w:rPr>
              <w:t xml:space="preserve"> </w:t>
            </w:r>
            <w:r>
              <w:rPr>
                <w:rFonts w:ascii="宋体" w:hAnsi="宋体"/>
                <w:sz w:val="18"/>
                <w:szCs w:val="18"/>
              </w:rPr>
              <w:t>016</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81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cantSplit/>
          <w:trHeight w:val="340" w:hRule="atLeast"/>
        </w:trPr>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255～268</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26</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636～648</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54</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 xml:space="preserve"> </w:t>
            </w:r>
            <w:r>
              <w:rPr>
                <w:rFonts w:ascii="宋体" w:hAnsi="宋体"/>
                <w:sz w:val="18"/>
                <w:szCs w:val="18"/>
              </w:rPr>
              <w:t>017～1</w:t>
            </w:r>
            <w:r>
              <w:rPr>
                <w:rFonts w:hint="eastAsia" w:ascii="宋体" w:hAnsi="宋体"/>
                <w:sz w:val="18"/>
                <w:szCs w:val="18"/>
              </w:rPr>
              <w:t xml:space="preserve"> </w:t>
            </w:r>
            <w:r>
              <w:rPr>
                <w:rFonts w:ascii="宋体" w:hAnsi="宋体"/>
                <w:sz w:val="18"/>
                <w:szCs w:val="18"/>
              </w:rPr>
              <w:t>029</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82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cantSplit/>
          <w:trHeight w:val="340" w:hRule="atLeast"/>
        </w:trPr>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269～281</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27</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649～662</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55</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 xml:space="preserve"> </w:t>
            </w:r>
            <w:r>
              <w:rPr>
                <w:rFonts w:ascii="宋体" w:hAnsi="宋体"/>
                <w:sz w:val="18"/>
                <w:szCs w:val="18"/>
              </w:rPr>
              <w:t>030～1</w:t>
            </w:r>
            <w:r>
              <w:rPr>
                <w:rFonts w:hint="eastAsia" w:ascii="宋体" w:hAnsi="宋体"/>
                <w:sz w:val="18"/>
                <w:szCs w:val="18"/>
              </w:rPr>
              <w:t xml:space="preserve"> </w:t>
            </w:r>
            <w:r>
              <w:rPr>
                <w:rFonts w:ascii="宋体" w:hAnsi="宋体"/>
                <w:sz w:val="18"/>
                <w:szCs w:val="18"/>
              </w:rPr>
              <w:t>043</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83</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cantSplit/>
          <w:trHeight w:val="340" w:hRule="atLeast"/>
        </w:trPr>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282～295</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28</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663～676</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56</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 xml:space="preserve"> </w:t>
            </w:r>
            <w:r>
              <w:rPr>
                <w:rFonts w:ascii="宋体" w:hAnsi="宋体"/>
                <w:sz w:val="18"/>
                <w:szCs w:val="18"/>
              </w:rPr>
              <w:t>044～1</w:t>
            </w:r>
            <w:r>
              <w:rPr>
                <w:rFonts w:hint="eastAsia" w:ascii="宋体" w:hAnsi="宋体"/>
                <w:sz w:val="18"/>
                <w:szCs w:val="18"/>
              </w:rPr>
              <w:t xml:space="preserve"> </w:t>
            </w:r>
            <w:r>
              <w:rPr>
                <w:rFonts w:ascii="宋体" w:hAnsi="宋体"/>
                <w:sz w:val="18"/>
                <w:szCs w:val="18"/>
              </w:rPr>
              <w:t>056</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84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cantSplit/>
          <w:trHeight w:val="340" w:hRule="atLeast"/>
        </w:trPr>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296～308</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29</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677～689</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57</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 xml:space="preserve"> </w:t>
            </w:r>
            <w:r>
              <w:rPr>
                <w:rFonts w:ascii="宋体" w:hAnsi="宋体"/>
                <w:sz w:val="18"/>
                <w:szCs w:val="18"/>
              </w:rPr>
              <w:t>057～1</w:t>
            </w:r>
            <w:r>
              <w:rPr>
                <w:rFonts w:hint="eastAsia" w:ascii="宋体" w:hAnsi="宋体"/>
                <w:sz w:val="18"/>
                <w:szCs w:val="18"/>
              </w:rPr>
              <w:t xml:space="preserve"> </w:t>
            </w:r>
            <w:r>
              <w:rPr>
                <w:rFonts w:ascii="宋体" w:hAnsi="宋体"/>
                <w:sz w:val="18"/>
                <w:szCs w:val="18"/>
              </w:rPr>
              <w:t>070</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85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cantSplit/>
          <w:trHeight w:val="340" w:hRule="atLeast"/>
        </w:trPr>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309～322</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30</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690～703</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58</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 xml:space="preserve"> </w:t>
            </w:r>
            <w:r>
              <w:rPr>
                <w:rFonts w:ascii="宋体" w:hAnsi="宋体"/>
                <w:sz w:val="18"/>
                <w:szCs w:val="18"/>
              </w:rPr>
              <w:t>071～1</w:t>
            </w:r>
            <w:r>
              <w:rPr>
                <w:rFonts w:hint="eastAsia" w:ascii="宋体" w:hAnsi="宋体"/>
                <w:sz w:val="18"/>
                <w:szCs w:val="18"/>
              </w:rPr>
              <w:t xml:space="preserve"> </w:t>
            </w:r>
            <w:r>
              <w:rPr>
                <w:rFonts w:ascii="宋体" w:hAnsi="宋体"/>
                <w:sz w:val="18"/>
                <w:szCs w:val="18"/>
              </w:rPr>
              <w:t>084</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86</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cantSplit/>
          <w:trHeight w:val="340" w:hRule="atLeast"/>
        </w:trPr>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323～336</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31</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704～716</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59</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 xml:space="preserve"> </w:t>
            </w:r>
            <w:r>
              <w:rPr>
                <w:rFonts w:ascii="宋体" w:hAnsi="宋体"/>
                <w:sz w:val="18"/>
                <w:szCs w:val="18"/>
              </w:rPr>
              <w:t>085～1</w:t>
            </w:r>
            <w:r>
              <w:rPr>
                <w:rFonts w:hint="eastAsia" w:ascii="宋体" w:hAnsi="宋体"/>
                <w:sz w:val="18"/>
                <w:szCs w:val="18"/>
              </w:rPr>
              <w:t xml:space="preserve"> </w:t>
            </w:r>
            <w:r>
              <w:rPr>
                <w:rFonts w:ascii="宋体" w:hAnsi="宋体"/>
                <w:sz w:val="18"/>
                <w:szCs w:val="18"/>
              </w:rPr>
              <w:t>097</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87</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cantSplit/>
          <w:trHeight w:val="340" w:hRule="atLeast"/>
        </w:trPr>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337～349</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32</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717～730</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60</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 xml:space="preserve"> </w:t>
            </w:r>
            <w:r>
              <w:rPr>
                <w:rFonts w:ascii="宋体" w:hAnsi="宋体"/>
                <w:sz w:val="18"/>
                <w:szCs w:val="18"/>
              </w:rPr>
              <w:t>098～1</w:t>
            </w:r>
            <w:r>
              <w:rPr>
                <w:rFonts w:hint="eastAsia" w:ascii="宋体" w:hAnsi="宋体"/>
                <w:sz w:val="18"/>
                <w:szCs w:val="18"/>
              </w:rPr>
              <w:t xml:space="preserve"> </w:t>
            </w:r>
            <w:r>
              <w:rPr>
                <w:rFonts w:ascii="宋体" w:hAnsi="宋体"/>
                <w:sz w:val="18"/>
                <w:szCs w:val="18"/>
              </w:rPr>
              <w:t>111</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88</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cantSplit/>
          <w:trHeight w:val="340" w:hRule="atLeast"/>
        </w:trPr>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350～363</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33</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731～744</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61</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 xml:space="preserve"> </w:t>
            </w:r>
            <w:r>
              <w:rPr>
                <w:rFonts w:ascii="宋体" w:hAnsi="宋体"/>
                <w:sz w:val="18"/>
                <w:szCs w:val="18"/>
              </w:rPr>
              <w:t>112～1</w:t>
            </w:r>
            <w:r>
              <w:rPr>
                <w:rFonts w:hint="eastAsia" w:ascii="宋体" w:hAnsi="宋体"/>
                <w:sz w:val="18"/>
                <w:szCs w:val="18"/>
              </w:rPr>
              <w:t xml:space="preserve"> </w:t>
            </w:r>
            <w:r>
              <w:rPr>
                <w:rFonts w:ascii="宋体" w:hAnsi="宋体"/>
                <w:sz w:val="18"/>
                <w:szCs w:val="18"/>
              </w:rPr>
              <w:t>124</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89</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cantSplit/>
          <w:trHeight w:val="340" w:hRule="atLeast"/>
        </w:trPr>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364～376</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34</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745～757</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62</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 xml:space="preserve"> </w:t>
            </w:r>
            <w:r>
              <w:rPr>
                <w:rFonts w:ascii="宋体" w:hAnsi="宋体"/>
                <w:sz w:val="18"/>
                <w:szCs w:val="18"/>
              </w:rPr>
              <w:t>125～1</w:t>
            </w:r>
            <w:r>
              <w:rPr>
                <w:rFonts w:hint="eastAsia" w:ascii="宋体" w:hAnsi="宋体"/>
                <w:sz w:val="18"/>
                <w:szCs w:val="18"/>
              </w:rPr>
              <w:t xml:space="preserve"> </w:t>
            </w:r>
            <w:r>
              <w:rPr>
                <w:rFonts w:ascii="宋体" w:hAnsi="宋体"/>
                <w:sz w:val="18"/>
                <w:szCs w:val="18"/>
              </w:rPr>
              <w:t>138</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90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cantSplit/>
          <w:trHeight w:val="340" w:hRule="atLeast"/>
        </w:trPr>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377～390</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35</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758～771</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63</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 xml:space="preserve"> </w:t>
            </w:r>
            <w:r>
              <w:rPr>
                <w:rFonts w:ascii="宋体" w:hAnsi="宋体"/>
                <w:sz w:val="18"/>
                <w:szCs w:val="18"/>
              </w:rPr>
              <w:t>139～1</w:t>
            </w:r>
            <w:r>
              <w:rPr>
                <w:rFonts w:hint="eastAsia" w:ascii="宋体" w:hAnsi="宋体"/>
                <w:sz w:val="18"/>
                <w:szCs w:val="18"/>
              </w:rPr>
              <w:t xml:space="preserve"> </w:t>
            </w:r>
            <w:r>
              <w:rPr>
                <w:rFonts w:ascii="宋体" w:hAnsi="宋体"/>
                <w:sz w:val="18"/>
                <w:szCs w:val="18"/>
              </w:rPr>
              <w:t>152</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91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cantSplit/>
          <w:trHeight w:val="340" w:hRule="atLeast"/>
        </w:trPr>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391～404</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36</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772～784</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64</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 xml:space="preserve"> </w:t>
            </w:r>
            <w:r>
              <w:rPr>
                <w:rFonts w:ascii="宋体" w:hAnsi="宋体"/>
                <w:sz w:val="18"/>
                <w:szCs w:val="18"/>
              </w:rPr>
              <w:t>153～1</w:t>
            </w:r>
            <w:r>
              <w:rPr>
                <w:rFonts w:hint="eastAsia" w:ascii="宋体" w:hAnsi="宋体"/>
                <w:sz w:val="18"/>
                <w:szCs w:val="18"/>
              </w:rPr>
              <w:t xml:space="preserve"> </w:t>
            </w:r>
            <w:r>
              <w:rPr>
                <w:rFonts w:ascii="宋体" w:hAnsi="宋体"/>
                <w:sz w:val="18"/>
                <w:szCs w:val="18"/>
              </w:rPr>
              <w:t>165</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92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cantSplit/>
          <w:trHeight w:val="340" w:hRule="atLeast"/>
        </w:trPr>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405～417</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37</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785～798</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65</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 xml:space="preserve"> </w:t>
            </w:r>
            <w:r>
              <w:rPr>
                <w:rFonts w:ascii="宋体" w:hAnsi="宋体"/>
                <w:sz w:val="18"/>
                <w:szCs w:val="18"/>
              </w:rPr>
              <w:t>166～1</w:t>
            </w:r>
            <w:r>
              <w:rPr>
                <w:rFonts w:hint="eastAsia" w:ascii="宋体" w:hAnsi="宋体"/>
                <w:sz w:val="18"/>
                <w:szCs w:val="18"/>
              </w:rPr>
              <w:t xml:space="preserve"> </w:t>
            </w:r>
            <w:r>
              <w:rPr>
                <w:rFonts w:ascii="宋体" w:hAnsi="宋体"/>
                <w:sz w:val="18"/>
                <w:szCs w:val="18"/>
              </w:rPr>
              <w:t>179</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93</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cantSplit/>
          <w:trHeight w:val="340" w:hRule="atLeast"/>
        </w:trPr>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418～431</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38</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799～812</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66</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 xml:space="preserve"> </w:t>
            </w:r>
            <w:r>
              <w:rPr>
                <w:rFonts w:ascii="宋体" w:hAnsi="宋体"/>
                <w:sz w:val="18"/>
                <w:szCs w:val="18"/>
              </w:rPr>
              <w:t>180～1</w:t>
            </w:r>
            <w:r>
              <w:rPr>
                <w:rFonts w:hint="eastAsia" w:ascii="宋体" w:hAnsi="宋体"/>
                <w:sz w:val="18"/>
                <w:szCs w:val="18"/>
              </w:rPr>
              <w:t xml:space="preserve"> </w:t>
            </w:r>
            <w:r>
              <w:rPr>
                <w:rFonts w:ascii="宋体" w:hAnsi="宋体"/>
                <w:sz w:val="18"/>
                <w:szCs w:val="18"/>
              </w:rPr>
              <w:t>192</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94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cantSplit/>
          <w:trHeight w:val="340" w:hRule="atLeast"/>
        </w:trPr>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432～444</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39</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813～825</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67</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 xml:space="preserve"> </w:t>
            </w:r>
            <w:r>
              <w:rPr>
                <w:rFonts w:ascii="宋体" w:hAnsi="宋体"/>
                <w:sz w:val="18"/>
                <w:szCs w:val="18"/>
              </w:rPr>
              <w:t>193～1</w:t>
            </w:r>
            <w:r>
              <w:rPr>
                <w:rFonts w:hint="eastAsia" w:ascii="宋体" w:hAnsi="宋体"/>
                <w:sz w:val="18"/>
                <w:szCs w:val="18"/>
              </w:rPr>
              <w:t xml:space="preserve"> </w:t>
            </w:r>
            <w:r>
              <w:rPr>
                <w:rFonts w:ascii="宋体" w:hAnsi="宋体"/>
                <w:sz w:val="18"/>
                <w:szCs w:val="18"/>
              </w:rPr>
              <w:t>206</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95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cantSplit/>
          <w:trHeight w:val="340" w:hRule="atLeast"/>
        </w:trPr>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445～458</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40</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826～839</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68</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 xml:space="preserve"> </w:t>
            </w:r>
            <w:r>
              <w:rPr>
                <w:rFonts w:ascii="宋体" w:hAnsi="宋体"/>
                <w:sz w:val="18"/>
                <w:szCs w:val="18"/>
              </w:rPr>
              <w:t>207～1</w:t>
            </w:r>
            <w:r>
              <w:rPr>
                <w:rFonts w:hint="eastAsia" w:ascii="宋体" w:hAnsi="宋体"/>
                <w:sz w:val="18"/>
                <w:szCs w:val="18"/>
              </w:rPr>
              <w:t xml:space="preserve"> </w:t>
            </w:r>
            <w:r>
              <w:rPr>
                <w:rFonts w:ascii="宋体" w:hAnsi="宋体"/>
                <w:sz w:val="18"/>
                <w:szCs w:val="18"/>
              </w:rPr>
              <w:t>220</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96</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cantSplit/>
          <w:trHeight w:val="340" w:hRule="atLeast"/>
        </w:trPr>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459～472</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41</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840～852</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69</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 xml:space="preserve"> </w:t>
            </w:r>
            <w:r>
              <w:rPr>
                <w:rFonts w:ascii="宋体" w:hAnsi="宋体"/>
                <w:sz w:val="18"/>
                <w:szCs w:val="18"/>
              </w:rPr>
              <w:t>221～1</w:t>
            </w:r>
            <w:r>
              <w:rPr>
                <w:rFonts w:hint="eastAsia" w:ascii="宋体" w:hAnsi="宋体"/>
                <w:sz w:val="18"/>
                <w:szCs w:val="18"/>
              </w:rPr>
              <w:t xml:space="preserve"> </w:t>
            </w:r>
            <w:r>
              <w:rPr>
                <w:rFonts w:ascii="宋体" w:hAnsi="宋体"/>
                <w:sz w:val="18"/>
                <w:szCs w:val="18"/>
              </w:rPr>
              <w:t>233</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97</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cantSplit/>
          <w:trHeight w:val="340" w:hRule="atLeast"/>
        </w:trPr>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473～485</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42</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853～866</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70</w:t>
            </w:r>
          </w:p>
        </w:tc>
        <w:tc>
          <w:tcPr>
            <w:tcW w:w="154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 xml:space="preserve"> </w:t>
            </w:r>
            <w:r>
              <w:rPr>
                <w:rFonts w:ascii="宋体" w:hAnsi="宋体"/>
                <w:sz w:val="18"/>
                <w:szCs w:val="18"/>
              </w:rPr>
              <w:t>234～1</w:t>
            </w:r>
            <w:r>
              <w:rPr>
                <w:rFonts w:hint="eastAsia" w:ascii="宋体" w:hAnsi="宋体"/>
                <w:sz w:val="18"/>
                <w:szCs w:val="18"/>
              </w:rPr>
              <w:t xml:space="preserve"> </w:t>
            </w:r>
            <w:r>
              <w:rPr>
                <w:rFonts w:ascii="宋体" w:hAnsi="宋体"/>
                <w:sz w:val="18"/>
                <w:szCs w:val="18"/>
              </w:rPr>
              <w:t>249</w:t>
            </w:r>
          </w:p>
        </w:tc>
        <w:tc>
          <w:tcPr>
            <w:tcW w:w="1549"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98</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cantSplit/>
          <w:trHeight w:val="340" w:hRule="atLeast"/>
        </w:trPr>
        <w:tc>
          <w:tcPr>
            <w:tcW w:w="1548" w:type="dxa"/>
            <w:tcBorders>
              <w:top w:val="single" w:color="auto" w:sz="4" w:space="0"/>
            </w:tcBorders>
            <w:vAlign w:val="center"/>
          </w:tcPr>
          <w:p>
            <w:pPr>
              <w:jc w:val="center"/>
              <w:rPr>
                <w:rFonts w:ascii="宋体" w:hAnsi="宋体"/>
                <w:sz w:val="18"/>
                <w:szCs w:val="18"/>
              </w:rPr>
            </w:pPr>
            <w:r>
              <w:rPr>
                <w:rFonts w:ascii="宋体" w:hAnsi="宋体"/>
                <w:sz w:val="18"/>
                <w:szCs w:val="18"/>
              </w:rPr>
              <w:t>486～499</w:t>
            </w:r>
          </w:p>
        </w:tc>
        <w:tc>
          <w:tcPr>
            <w:tcW w:w="1548" w:type="dxa"/>
            <w:tcBorders>
              <w:top w:val="single" w:color="auto" w:sz="4" w:space="0"/>
            </w:tcBorders>
            <w:vAlign w:val="center"/>
          </w:tcPr>
          <w:p>
            <w:pPr>
              <w:jc w:val="center"/>
              <w:rPr>
                <w:rFonts w:ascii="宋体" w:hAnsi="宋体"/>
                <w:sz w:val="18"/>
                <w:szCs w:val="18"/>
              </w:rPr>
            </w:pPr>
            <w:r>
              <w:rPr>
                <w:rFonts w:ascii="宋体" w:hAnsi="宋体"/>
                <w:sz w:val="18"/>
                <w:szCs w:val="18"/>
              </w:rPr>
              <w:t>43</w:t>
            </w:r>
          </w:p>
        </w:tc>
        <w:tc>
          <w:tcPr>
            <w:tcW w:w="1549" w:type="dxa"/>
            <w:tcBorders>
              <w:top w:val="single" w:color="auto" w:sz="4" w:space="0"/>
            </w:tcBorders>
            <w:vAlign w:val="center"/>
          </w:tcPr>
          <w:p>
            <w:pPr>
              <w:jc w:val="center"/>
              <w:rPr>
                <w:rFonts w:ascii="宋体" w:hAnsi="宋体"/>
                <w:sz w:val="18"/>
                <w:szCs w:val="18"/>
              </w:rPr>
            </w:pPr>
            <w:r>
              <w:rPr>
                <w:rFonts w:ascii="宋体" w:hAnsi="宋体"/>
                <w:sz w:val="18"/>
                <w:szCs w:val="18"/>
              </w:rPr>
              <w:t>867～880</w:t>
            </w:r>
          </w:p>
        </w:tc>
        <w:tc>
          <w:tcPr>
            <w:tcW w:w="1548" w:type="dxa"/>
            <w:tcBorders>
              <w:top w:val="single" w:color="auto" w:sz="4" w:space="0"/>
            </w:tcBorders>
            <w:vAlign w:val="center"/>
          </w:tcPr>
          <w:p>
            <w:pPr>
              <w:jc w:val="center"/>
              <w:rPr>
                <w:rFonts w:ascii="宋体" w:hAnsi="宋体"/>
                <w:sz w:val="18"/>
                <w:szCs w:val="18"/>
              </w:rPr>
            </w:pPr>
            <w:r>
              <w:rPr>
                <w:rFonts w:ascii="宋体" w:hAnsi="宋体"/>
                <w:sz w:val="18"/>
                <w:szCs w:val="18"/>
              </w:rPr>
              <w:t>71</w:t>
            </w:r>
          </w:p>
        </w:tc>
        <w:tc>
          <w:tcPr>
            <w:tcW w:w="1548" w:type="dxa"/>
            <w:tcBorders>
              <w:top w:val="single" w:color="auto" w:sz="4" w:space="0"/>
            </w:tcBorders>
            <w:vAlign w:val="center"/>
          </w:tcPr>
          <w:p>
            <w:pPr>
              <w:jc w:val="center"/>
              <w:rPr>
                <w:rFonts w:ascii="宋体" w:hAnsi="宋体"/>
                <w:sz w:val="18"/>
                <w:szCs w:val="18"/>
              </w:rPr>
            </w:pPr>
            <w:r>
              <w:rPr>
                <w:rFonts w:ascii="宋体" w:hAnsi="宋体"/>
                <w:sz w:val="18"/>
                <w:szCs w:val="18"/>
              </w:rPr>
              <w:t>—</w:t>
            </w:r>
          </w:p>
        </w:tc>
        <w:tc>
          <w:tcPr>
            <w:tcW w:w="1549" w:type="dxa"/>
            <w:tcBorders>
              <w:top w:val="single" w:color="auto" w:sz="4" w:space="0"/>
            </w:tcBorders>
            <w:vAlign w:val="center"/>
          </w:tcPr>
          <w:p>
            <w:pPr>
              <w:jc w:val="center"/>
              <w:rPr>
                <w:rFonts w:ascii="宋体" w:hAnsi="宋体"/>
                <w:sz w:val="18"/>
                <w:szCs w:val="18"/>
              </w:rPr>
            </w:pPr>
            <w:r>
              <w:rPr>
                <w:rFonts w:ascii="宋体" w:hAnsi="宋体"/>
                <w:sz w:val="18"/>
                <w:szCs w:val="18"/>
              </w:rPr>
              <w:t>—</w:t>
            </w:r>
          </w:p>
        </w:tc>
      </w:tr>
    </w:tbl>
    <w:p>
      <w:r>
        <w:br w:type="page"/>
      </w:r>
    </w:p>
    <w:p>
      <w:pPr>
        <w:ind w:firstLine="420" w:firstLineChars="200"/>
        <w:rPr>
          <w:rFonts w:ascii="宋体" w:hAnsi="宋体"/>
        </w:rPr>
      </w:pPr>
      <w:r>
        <w:rPr>
          <w:rFonts w:ascii="宋体" w:hAnsi="宋体"/>
        </w:rPr>
        <w:t>基于每组特性试验结果的不同数量，可接受的合格极限</w:t>
      </w:r>
      <w:r>
        <w:rPr>
          <w:rFonts w:hint="eastAsia" w:ascii="宋体" w:hAnsi="宋体"/>
        </w:rPr>
        <w:t>见</w:t>
      </w:r>
      <w:r>
        <w:rPr>
          <w:rFonts w:ascii="宋体" w:hAnsi="宋体"/>
        </w:rPr>
        <w:t>表G</w:t>
      </w:r>
      <w:r>
        <w:rPr>
          <w:rFonts w:hint="eastAsia" w:ascii="宋体" w:hAnsi="宋体"/>
        </w:rPr>
        <w:t>.6</w:t>
      </w:r>
      <w:r>
        <w:rPr>
          <w:rFonts w:ascii="宋体" w:hAnsi="宋体"/>
        </w:rPr>
        <w:t>，给定为试验结果的百分数，假定接受的概率至少为0.95。</w:t>
      </w:r>
    </w:p>
    <w:p>
      <w:pPr>
        <w:spacing w:before="156" w:beforeLines="50" w:after="156" w:afterLines="50"/>
        <w:jc w:val="center"/>
        <w:rPr>
          <w:rFonts w:ascii="黑体" w:hAnsi="黑体" w:eastAsia="黑体"/>
        </w:rPr>
      </w:pPr>
      <w:r>
        <w:rPr>
          <w:rFonts w:ascii="黑体" w:hAnsi="黑体" w:eastAsia="黑体"/>
        </w:rPr>
        <w:t>表G</w:t>
      </w:r>
      <w:r>
        <w:rPr>
          <w:rFonts w:hint="eastAsia" w:ascii="黑体" w:hAnsi="黑体" w:eastAsia="黑体"/>
        </w:rPr>
        <w:t>.6  基于每组特性试验结果的不同数量，可接受的合格极限</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3098"/>
        <w:gridCol w:w="3098"/>
        <w:gridCol w:w="30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369" w:hRule="atLeast"/>
          <w:jc w:val="center"/>
        </w:trPr>
        <w:tc>
          <w:tcPr>
            <w:tcW w:w="3098" w:type="dxa"/>
            <w:vAlign w:val="center"/>
          </w:tcPr>
          <w:p>
            <w:pPr>
              <w:jc w:val="center"/>
              <w:rPr>
                <w:rFonts w:ascii="宋体" w:hAnsi="宋体"/>
                <w:sz w:val="18"/>
                <w:szCs w:val="18"/>
              </w:rPr>
            </w:pPr>
            <w:r>
              <w:rPr>
                <w:rFonts w:ascii="宋体" w:hAnsi="宋体"/>
                <w:sz w:val="18"/>
                <w:szCs w:val="18"/>
              </w:rPr>
              <w:t>每个特性试验结果的数量</w:t>
            </w:r>
          </w:p>
        </w:tc>
        <w:tc>
          <w:tcPr>
            <w:tcW w:w="3098" w:type="dxa"/>
            <w:vAlign w:val="center"/>
          </w:tcPr>
          <w:p>
            <w:pPr>
              <w:jc w:val="center"/>
              <w:rPr>
                <w:rFonts w:ascii="宋体" w:hAnsi="宋体"/>
                <w:sz w:val="18"/>
                <w:szCs w:val="18"/>
              </w:rPr>
            </w:pPr>
            <w:r>
              <w:rPr>
                <w:rFonts w:ascii="宋体" w:hAnsi="宋体"/>
                <w:sz w:val="18"/>
                <w:szCs w:val="18"/>
              </w:rPr>
              <w:t>以试验结果的百分数表明的</w:t>
            </w:r>
          </w:p>
          <w:p>
            <w:pPr>
              <w:jc w:val="center"/>
              <w:rPr>
                <w:rFonts w:ascii="宋体" w:hAnsi="宋体"/>
                <w:sz w:val="18"/>
                <w:szCs w:val="18"/>
              </w:rPr>
            </w:pPr>
            <w:r>
              <w:rPr>
                <w:rFonts w:ascii="宋体" w:hAnsi="宋体"/>
                <w:sz w:val="18"/>
                <w:szCs w:val="18"/>
              </w:rPr>
              <w:t>合格极限</w:t>
            </w:r>
          </w:p>
          <w:p>
            <w:pPr>
              <w:jc w:val="center"/>
              <w:rPr>
                <w:rFonts w:ascii="宋体" w:hAnsi="宋体"/>
                <w:sz w:val="18"/>
                <w:szCs w:val="18"/>
              </w:rPr>
            </w:pPr>
            <w:r>
              <w:rPr>
                <w:rFonts w:hint="eastAsia" w:ascii="宋体" w:hAnsi="宋体"/>
                <w:sz w:val="18"/>
                <w:szCs w:val="18"/>
              </w:rPr>
              <w:t>接收质量限</w:t>
            </w:r>
            <w:r>
              <w:rPr>
                <w:rFonts w:ascii="宋体" w:hAnsi="宋体"/>
                <w:sz w:val="18"/>
                <w:szCs w:val="18"/>
              </w:rPr>
              <w:t>1%</w:t>
            </w:r>
          </w:p>
        </w:tc>
        <w:tc>
          <w:tcPr>
            <w:tcW w:w="3098" w:type="dxa"/>
            <w:vAlign w:val="center"/>
          </w:tcPr>
          <w:p>
            <w:pPr>
              <w:jc w:val="center"/>
              <w:rPr>
                <w:rFonts w:ascii="宋体" w:hAnsi="宋体"/>
                <w:sz w:val="18"/>
                <w:szCs w:val="18"/>
              </w:rPr>
            </w:pPr>
            <w:r>
              <w:rPr>
                <w:rFonts w:ascii="宋体" w:hAnsi="宋体"/>
                <w:sz w:val="18"/>
                <w:szCs w:val="18"/>
              </w:rPr>
              <w:t>以试验结果的百分数表明的</w:t>
            </w:r>
          </w:p>
          <w:p>
            <w:pPr>
              <w:jc w:val="center"/>
              <w:rPr>
                <w:rFonts w:ascii="宋体" w:hAnsi="宋体"/>
                <w:sz w:val="18"/>
                <w:szCs w:val="18"/>
              </w:rPr>
            </w:pPr>
            <w:r>
              <w:rPr>
                <w:rFonts w:ascii="宋体" w:hAnsi="宋体"/>
                <w:sz w:val="18"/>
                <w:szCs w:val="18"/>
              </w:rPr>
              <w:t>合格极限</w:t>
            </w:r>
          </w:p>
          <w:p>
            <w:pPr>
              <w:jc w:val="center"/>
              <w:rPr>
                <w:rFonts w:ascii="宋体" w:hAnsi="宋体"/>
                <w:sz w:val="18"/>
                <w:szCs w:val="18"/>
              </w:rPr>
            </w:pPr>
            <w:r>
              <w:rPr>
                <w:rFonts w:hint="eastAsia" w:ascii="宋体" w:hAnsi="宋体"/>
                <w:sz w:val="18"/>
                <w:szCs w:val="18"/>
              </w:rPr>
              <w:t>接收质量限</w:t>
            </w:r>
            <w:r>
              <w:rPr>
                <w:rFonts w:ascii="宋体" w:hAnsi="宋体"/>
                <w:sz w:val="18"/>
                <w:szCs w:val="18"/>
              </w:rPr>
              <w:t>6.5%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369" w:hRule="atLeast"/>
          <w:jc w:val="center"/>
        </w:trPr>
        <w:tc>
          <w:tcPr>
            <w:tcW w:w="3098" w:type="dxa"/>
            <w:tcBorders>
              <w:bottom w:val="single" w:color="auto" w:sz="4" w:space="0"/>
            </w:tcBorders>
            <w:vAlign w:val="center"/>
          </w:tcPr>
          <w:p>
            <w:pPr>
              <w:jc w:val="center"/>
              <w:rPr>
                <w:rFonts w:ascii="宋体" w:hAnsi="宋体"/>
                <w:sz w:val="18"/>
                <w:szCs w:val="18"/>
              </w:rPr>
            </w:pPr>
            <w:r>
              <w:rPr>
                <w:rFonts w:ascii="宋体" w:hAnsi="宋体"/>
                <w:sz w:val="18"/>
                <w:szCs w:val="18"/>
              </w:rPr>
              <w:t>1 250</w:t>
            </w:r>
          </w:p>
        </w:tc>
        <w:tc>
          <w:tcPr>
            <w:tcW w:w="3098" w:type="dxa"/>
            <w:tcBorders>
              <w:bottom w:val="single" w:color="auto" w:sz="4" w:space="0"/>
            </w:tcBorders>
            <w:vAlign w:val="center"/>
          </w:tcPr>
          <w:p>
            <w:pPr>
              <w:jc w:val="center"/>
              <w:rPr>
                <w:rFonts w:ascii="宋体" w:hAnsi="宋体"/>
                <w:sz w:val="18"/>
                <w:szCs w:val="18"/>
              </w:rPr>
            </w:pPr>
            <w:r>
              <w:rPr>
                <w:rFonts w:ascii="宋体" w:hAnsi="宋体"/>
                <w:sz w:val="18"/>
                <w:szCs w:val="18"/>
              </w:rPr>
              <w:t>1.68</w:t>
            </w:r>
          </w:p>
        </w:tc>
        <w:tc>
          <w:tcPr>
            <w:tcW w:w="3098" w:type="dxa"/>
            <w:tcBorders>
              <w:bottom w:val="single" w:color="auto" w:sz="4" w:space="0"/>
            </w:tcBorders>
            <w:vAlign w:val="center"/>
          </w:tcPr>
          <w:p>
            <w:pPr>
              <w:jc w:val="center"/>
              <w:rPr>
                <w:rFonts w:ascii="宋体" w:hAnsi="宋体"/>
                <w:sz w:val="18"/>
                <w:szCs w:val="18"/>
              </w:rPr>
            </w:pPr>
            <w:r>
              <w:rPr>
                <w:rFonts w:ascii="宋体" w:hAnsi="宋体"/>
                <w:sz w:val="18"/>
                <w:szCs w:val="18"/>
              </w:rPr>
              <w:t>7.91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369" w:hRule="atLeast"/>
          <w:jc w:val="center"/>
        </w:trPr>
        <w:tc>
          <w:tcPr>
            <w:tcW w:w="309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2 000</w:t>
            </w:r>
          </w:p>
        </w:tc>
        <w:tc>
          <w:tcPr>
            <w:tcW w:w="309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1.52</w:t>
            </w:r>
          </w:p>
        </w:tc>
        <w:tc>
          <w:tcPr>
            <w:tcW w:w="309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7.61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369" w:hRule="atLeast"/>
          <w:jc w:val="center"/>
        </w:trPr>
        <w:tc>
          <w:tcPr>
            <w:tcW w:w="309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4 000</w:t>
            </w:r>
          </w:p>
        </w:tc>
        <w:tc>
          <w:tcPr>
            <w:tcW w:w="309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1.37</w:t>
            </w:r>
          </w:p>
        </w:tc>
        <w:tc>
          <w:tcPr>
            <w:tcW w:w="309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7.29</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369" w:hRule="atLeast"/>
          <w:jc w:val="center"/>
        </w:trPr>
        <w:tc>
          <w:tcPr>
            <w:tcW w:w="309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6 000</w:t>
            </w:r>
          </w:p>
        </w:tc>
        <w:tc>
          <w:tcPr>
            <w:tcW w:w="309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1.30</w:t>
            </w:r>
          </w:p>
        </w:tc>
        <w:tc>
          <w:tcPr>
            <w:tcW w:w="309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7.15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369" w:hRule="atLeast"/>
          <w:jc w:val="center"/>
        </w:trPr>
        <w:tc>
          <w:tcPr>
            <w:tcW w:w="309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8 000</w:t>
            </w:r>
          </w:p>
        </w:tc>
        <w:tc>
          <w:tcPr>
            <w:tcW w:w="309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1.26</w:t>
            </w:r>
          </w:p>
        </w:tc>
        <w:tc>
          <w:tcPr>
            <w:tcW w:w="309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7.06</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369" w:hRule="atLeast"/>
          <w:jc w:val="center"/>
        </w:trPr>
        <w:tc>
          <w:tcPr>
            <w:tcW w:w="309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10 000</w:t>
            </w:r>
          </w:p>
        </w:tc>
        <w:tc>
          <w:tcPr>
            <w:tcW w:w="309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1.23</w:t>
            </w:r>
          </w:p>
        </w:tc>
        <w:tc>
          <w:tcPr>
            <w:tcW w:w="309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7.00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369" w:hRule="atLeast"/>
          <w:jc w:val="center"/>
        </w:trPr>
        <w:tc>
          <w:tcPr>
            <w:tcW w:w="309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20 000</w:t>
            </w:r>
          </w:p>
        </w:tc>
        <w:tc>
          <w:tcPr>
            <w:tcW w:w="309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1.16</w:t>
            </w:r>
          </w:p>
        </w:tc>
        <w:tc>
          <w:tcPr>
            <w:tcW w:w="309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6.85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369" w:hRule="atLeast"/>
          <w:jc w:val="center"/>
        </w:trPr>
        <w:tc>
          <w:tcPr>
            <w:tcW w:w="309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40 000</w:t>
            </w:r>
          </w:p>
        </w:tc>
        <w:tc>
          <w:tcPr>
            <w:tcW w:w="309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1.12</w:t>
            </w:r>
          </w:p>
        </w:tc>
        <w:tc>
          <w:tcPr>
            <w:tcW w:w="309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6.75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369" w:hRule="atLeast"/>
          <w:jc w:val="center"/>
        </w:trPr>
        <w:tc>
          <w:tcPr>
            <w:tcW w:w="309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80 000</w:t>
            </w:r>
          </w:p>
        </w:tc>
        <w:tc>
          <w:tcPr>
            <w:tcW w:w="309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1.09</w:t>
            </w:r>
          </w:p>
        </w:tc>
        <w:tc>
          <w:tcPr>
            <w:tcW w:w="309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6.68</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369" w:hRule="atLeast"/>
          <w:jc w:val="center"/>
        </w:trPr>
        <w:tc>
          <w:tcPr>
            <w:tcW w:w="309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100 000</w:t>
            </w:r>
          </w:p>
        </w:tc>
        <w:tc>
          <w:tcPr>
            <w:tcW w:w="309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1.08</w:t>
            </w:r>
          </w:p>
        </w:tc>
        <w:tc>
          <w:tcPr>
            <w:tcW w:w="3098" w:type="dxa"/>
            <w:tcBorders>
              <w:top w:val="single" w:color="auto" w:sz="4" w:space="0"/>
              <w:bottom w:val="single" w:color="auto" w:sz="4" w:space="0"/>
            </w:tcBorders>
            <w:vAlign w:val="center"/>
          </w:tcPr>
          <w:p>
            <w:pPr>
              <w:jc w:val="center"/>
              <w:rPr>
                <w:rFonts w:ascii="宋体" w:hAnsi="宋体"/>
                <w:sz w:val="18"/>
                <w:szCs w:val="18"/>
              </w:rPr>
            </w:pPr>
            <w:r>
              <w:rPr>
                <w:rFonts w:ascii="宋体" w:hAnsi="宋体"/>
                <w:sz w:val="18"/>
                <w:szCs w:val="18"/>
              </w:rPr>
              <w:t>6.65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369" w:hRule="atLeast"/>
          <w:jc w:val="center"/>
        </w:trPr>
        <w:tc>
          <w:tcPr>
            <w:tcW w:w="3098" w:type="dxa"/>
            <w:tcBorders>
              <w:top w:val="single" w:color="auto" w:sz="4" w:space="0"/>
            </w:tcBorders>
            <w:vAlign w:val="center"/>
          </w:tcPr>
          <w:p>
            <w:pPr>
              <w:jc w:val="center"/>
              <w:rPr>
                <w:rFonts w:ascii="宋体" w:hAnsi="宋体"/>
                <w:sz w:val="18"/>
                <w:szCs w:val="18"/>
              </w:rPr>
            </w:pPr>
            <w:r>
              <w:rPr>
                <w:rFonts w:ascii="宋体" w:hAnsi="宋体"/>
                <w:sz w:val="18"/>
                <w:szCs w:val="18"/>
              </w:rPr>
              <w:t>1 000 000</w:t>
            </w:r>
          </w:p>
        </w:tc>
        <w:tc>
          <w:tcPr>
            <w:tcW w:w="3098" w:type="dxa"/>
            <w:tcBorders>
              <w:top w:val="single" w:color="auto" w:sz="4" w:space="0"/>
            </w:tcBorders>
            <w:vAlign w:val="center"/>
          </w:tcPr>
          <w:p>
            <w:pPr>
              <w:jc w:val="center"/>
              <w:rPr>
                <w:rFonts w:ascii="宋体" w:hAnsi="宋体"/>
                <w:sz w:val="18"/>
                <w:szCs w:val="18"/>
              </w:rPr>
            </w:pPr>
            <w:r>
              <w:rPr>
                <w:rFonts w:ascii="宋体" w:hAnsi="宋体"/>
                <w:sz w:val="18"/>
                <w:szCs w:val="18"/>
              </w:rPr>
              <w:t>1.02</w:t>
            </w:r>
          </w:p>
        </w:tc>
        <w:tc>
          <w:tcPr>
            <w:tcW w:w="3098" w:type="dxa"/>
            <w:tcBorders>
              <w:top w:val="single" w:color="auto" w:sz="4" w:space="0"/>
            </w:tcBorders>
            <w:vAlign w:val="center"/>
          </w:tcPr>
          <w:p>
            <w:pPr>
              <w:jc w:val="center"/>
              <w:rPr>
                <w:rFonts w:ascii="宋体" w:hAnsi="宋体"/>
                <w:sz w:val="18"/>
                <w:szCs w:val="18"/>
              </w:rPr>
            </w:pPr>
            <w:r>
              <w:rPr>
                <w:rFonts w:ascii="宋体" w:hAnsi="宋体"/>
                <w:sz w:val="18"/>
                <w:szCs w:val="18"/>
              </w:rPr>
              <w:t>6.55</w:t>
            </w:r>
          </w:p>
        </w:tc>
      </w:tr>
    </w:tbl>
    <w:p/>
    <w:p>
      <w:pPr>
        <w:pStyle w:val="99"/>
      </w:pPr>
    </w:p>
    <w:p>
      <w:pPr>
        <w:pStyle w:val="87"/>
      </w:pPr>
    </w:p>
    <w:p>
      <w:pPr>
        <w:pStyle w:val="85"/>
        <w:ind w:left="0"/>
      </w:pPr>
      <w:r>
        <w:br w:type="textWrapping"/>
      </w:r>
      <w:bookmarkStart w:id="1642" w:name="_Toc127517575"/>
      <w:bookmarkStart w:id="1643" w:name="_Toc137017225"/>
      <w:bookmarkStart w:id="1644" w:name="_Toc122166169"/>
      <w:bookmarkStart w:id="1645" w:name="_Toc121753722"/>
      <w:bookmarkStart w:id="1646" w:name="_Toc7125654"/>
      <w:bookmarkStart w:id="1647" w:name="_Toc156663443"/>
      <w:bookmarkStart w:id="1648" w:name="_Toc531973005"/>
      <w:bookmarkStart w:id="1649" w:name="_Toc531972849"/>
      <w:bookmarkStart w:id="1650" w:name="_Toc503686190"/>
      <w:bookmarkStart w:id="1651" w:name="_Toc102406441"/>
      <w:bookmarkStart w:id="1652" w:name="_Toc503686403"/>
      <w:bookmarkStart w:id="1653" w:name="_Toc127453465"/>
      <w:bookmarkStart w:id="1654" w:name="_Toc6637069"/>
      <w:bookmarkStart w:id="1655" w:name="_Toc27755689"/>
      <w:bookmarkStart w:id="1656" w:name="_Toc7211652"/>
      <w:bookmarkStart w:id="1657" w:name="_Toc127344392"/>
      <w:bookmarkStart w:id="1658" w:name="_Toc497460956"/>
      <w:bookmarkStart w:id="1659" w:name="_Toc30260435"/>
      <w:bookmarkStart w:id="1660" w:name="_Toc58678956"/>
      <w:bookmarkStart w:id="1661" w:name="_Toc124861124"/>
      <w:bookmarkStart w:id="1662" w:name="_Toc128492113"/>
      <w:bookmarkStart w:id="1663" w:name="_Toc27508741"/>
      <w:bookmarkStart w:id="1664" w:name="_Toc102664325"/>
      <w:bookmarkStart w:id="1665" w:name="_Toc532830477"/>
      <w:bookmarkStart w:id="1666" w:name="_Toc133506799"/>
      <w:r>
        <w:rPr>
          <w:rFonts w:hint="eastAsia"/>
        </w:rPr>
        <w:t>（规范性）</w:t>
      </w:r>
      <w:r>
        <w:br w:type="textWrapping"/>
      </w:r>
      <w:r>
        <w:rPr>
          <w:rFonts w:hint="eastAsia"/>
        </w:rPr>
        <w:t>现场检验的合格条件</w:t>
      </w:r>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p>
    <w:p>
      <w:pPr>
        <w:tabs>
          <w:tab w:val="left" w:pos="567"/>
          <w:tab w:val="left" w:pos="2880"/>
          <w:tab w:val="left" w:pos="4320"/>
          <w:tab w:val="left" w:pos="5760"/>
          <w:tab w:val="left" w:pos="7200"/>
          <w:tab w:val="left" w:pos="8640"/>
        </w:tabs>
        <w:ind w:firstLine="420" w:firstLineChars="200"/>
        <w:rPr>
          <w:rFonts w:ascii="宋体" w:hAnsi="宋体"/>
          <w:snapToGrid w:val="0"/>
        </w:rPr>
      </w:pPr>
      <w:r>
        <w:rPr>
          <w:rFonts w:ascii="宋体" w:hAnsi="宋体"/>
          <w:snapToGrid w:val="0"/>
        </w:rPr>
        <w:t>合格性是否通过，应根据表H</w:t>
      </w:r>
      <w:r>
        <w:rPr>
          <w:rFonts w:hint="eastAsia" w:ascii="宋体" w:hAnsi="宋体"/>
          <w:snapToGrid w:val="0"/>
        </w:rPr>
        <w:t>.</w:t>
      </w:r>
      <w:r>
        <w:rPr>
          <w:rFonts w:ascii="宋体" w:hAnsi="宋体"/>
          <w:snapToGrid w:val="0"/>
        </w:rPr>
        <w:t>1中的值决定。对于每组特性，光源</w:t>
      </w:r>
      <w:r>
        <w:rPr>
          <w:rFonts w:hint="eastAsia" w:ascii="宋体" w:hAnsi="宋体"/>
          <w:snapToGrid w:val="0"/>
        </w:rPr>
        <w:t>合格性被接受</w:t>
      </w:r>
      <w:r>
        <w:rPr>
          <w:rFonts w:ascii="宋体" w:hAnsi="宋体"/>
          <w:snapToGrid w:val="0"/>
        </w:rPr>
        <w:t>或拒绝，</w:t>
      </w:r>
      <w:r>
        <w:rPr>
          <w:rFonts w:hint="eastAsia" w:ascii="宋体" w:hAnsi="宋体"/>
          <w:snapToGrid w:val="0"/>
        </w:rPr>
        <w:t>按照附录G</w:t>
      </w:r>
      <w:r>
        <w:rPr>
          <w:rFonts w:ascii="宋体" w:hAnsi="宋体"/>
          <w:snapToGrid w:val="0"/>
        </w:rPr>
        <w:t>表G</w:t>
      </w:r>
      <w:r>
        <w:rPr>
          <w:rFonts w:hint="eastAsia" w:ascii="宋体" w:hAnsi="宋体"/>
          <w:snapToGrid w:val="0"/>
        </w:rPr>
        <w:t>.</w:t>
      </w:r>
      <w:r>
        <w:rPr>
          <w:rFonts w:ascii="宋体" w:hAnsi="宋体"/>
          <w:snapToGrid w:val="0"/>
        </w:rPr>
        <w:t>1</w:t>
      </w:r>
      <w:r>
        <w:rPr>
          <w:rFonts w:hint="eastAsia" w:ascii="宋体" w:hAnsi="宋体"/>
          <w:snapToGrid w:val="0"/>
        </w:rPr>
        <w:t>、表</w:t>
      </w:r>
      <w:r>
        <w:rPr>
          <w:rFonts w:ascii="宋体" w:hAnsi="宋体"/>
          <w:snapToGrid w:val="0"/>
        </w:rPr>
        <w:t>G</w:t>
      </w:r>
      <w:r>
        <w:rPr>
          <w:rFonts w:hint="eastAsia" w:ascii="宋体" w:hAnsi="宋体"/>
          <w:snapToGrid w:val="0"/>
        </w:rPr>
        <w:t>.2和表</w:t>
      </w:r>
      <w:r>
        <w:rPr>
          <w:rFonts w:ascii="宋体" w:hAnsi="宋体"/>
          <w:snapToGrid w:val="0"/>
        </w:rPr>
        <w:t>G</w:t>
      </w:r>
      <w:r>
        <w:rPr>
          <w:rFonts w:hint="eastAsia" w:ascii="宋体" w:hAnsi="宋体"/>
          <w:snapToGrid w:val="0"/>
        </w:rPr>
        <w:t>.3</w:t>
      </w:r>
      <w:r>
        <w:rPr>
          <w:rFonts w:ascii="宋体" w:hAnsi="宋体"/>
          <w:snapToGrid w:val="0"/>
        </w:rPr>
        <w:t>中给出的</w:t>
      </w:r>
      <w:r>
        <w:rPr>
          <w:rFonts w:hint="eastAsia" w:ascii="宋体" w:hAnsi="宋体"/>
          <w:snapToGrid w:val="0"/>
        </w:rPr>
        <w:t>接收质量限的</w:t>
      </w:r>
      <w:r>
        <w:rPr>
          <w:rFonts w:ascii="宋体" w:hAnsi="宋体"/>
          <w:snapToGrid w:val="0"/>
        </w:rPr>
        <w:t>值。</w:t>
      </w:r>
    </w:p>
    <w:p>
      <w:pPr>
        <w:tabs>
          <w:tab w:val="left" w:pos="1440"/>
          <w:tab w:val="left" w:pos="2880"/>
          <w:tab w:val="left" w:pos="4320"/>
          <w:tab w:val="left" w:pos="5760"/>
          <w:tab w:val="left" w:pos="7200"/>
          <w:tab w:val="left" w:pos="8640"/>
        </w:tabs>
        <w:ind w:left="864" w:hanging="864"/>
        <w:rPr>
          <w:snapToGrid w:val="0"/>
          <w:sz w:val="24"/>
        </w:rPr>
      </w:pPr>
    </w:p>
    <w:p>
      <w:pPr>
        <w:tabs>
          <w:tab w:val="left" w:pos="851"/>
          <w:tab w:val="left" w:pos="2880"/>
          <w:tab w:val="left" w:pos="4320"/>
          <w:tab w:val="left" w:pos="5760"/>
          <w:tab w:val="left" w:pos="7200"/>
          <w:tab w:val="left" w:pos="8640"/>
        </w:tabs>
        <w:spacing w:after="156" w:afterLines="50"/>
        <w:jc w:val="center"/>
        <w:rPr>
          <w:rFonts w:ascii="黑体" w:hAnsi="黑体" w:eastAsia="黑体"/>
          <w:snapToGrid w:val="0"/>
        </w:rPr>
      </w:pPr>
      <w:r>
        <w:rPr>
          <w:rFonts w:ascii="黑体" w:hAnsi="黑体" w:eastAsia="黑体"/>
          <w:snapToGrid w:val="0"/>
        </w:rPr>
        <w:t>表H</w:t>
      </w:r>
      <w:r>
        <w:rPr>
          <w:rFonts w:hint="eastAsia" w:ascii="黑体" w:hAnsi="黑体" w:eastAsia="黑体"/>
          <w:snapToGrid w:val="0"/>
        </w:rPr>
        <w:t>.</w:t>
      </w:r>
      <w:r>
        <w:rPr>
          <w:rFonts w:ascii="黑体" w:hAnsi="黑体" w:eastAsia="黑体"/>
          <w:snapToGrid w:val="0"/>
        </w:rPr>
        <w:t>1</w:t>
      </w:r>
      <w:r>
        <w:rPr>
          <w:rFonts w:hint="eastAsia" w:ascii="黑体" w:hAnsi="黑体" w:eastAsia="黑体"/>
          <w:snapToGrid w:val="0"/>
        </w:rPr>
        <w:t xml:space="preserve">  </w:t>
      </w:r>
      <w:r>
        <w:rPr>
          <w:rFonts w:ascii="黑体" w:hAnsi="黑体" w:eastAsia="黑体"/>
          <w:snapToGrid w:val="0"/>
          <w:szCs w:val="21"/>
        </w:rPr>
        <w:t>现场检验的合格条件</w:t>
      </w:r>
    </w:p>
    <w:tbl>
      <w:tblPr>
        <w:tblStyle w:val="34"/>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4"/>
        <w:gridCol w:w="1403"/>
        <w:gridCol w:w="1403"/>
        <w:gridCol w:w="1403"/>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964" w:type="dxa"/>
            <w:vMerge w:val="restart"/>
            <w:tcBorders>
              <w:top w:val="single" w:color="auto" w:sz="12" w:space="0"/>
              <w:left w:val="single" w:color="auto" w:sz="12" w:space="0"/>
            </w:tcBorders>
            <w:vAlign w:val="center"/>
          </w:tcPr>
          <w:p>
            <w:pPr>
              <w:tabs>
                <w:tab w:val="left" w:pos="851"/>
                <w:tab w:val="left" w:pos="2880"/>
                <w:tab w:val="left" w:pos="4320"/>
                <w:tab w:val="left" w:pos="5760"/>
                <w:tab w:val="left" w:pos="7200"/>
                <w:tab w:val="left" w:pos="8640"/>
              </w:tabs>
              <w:jc w:val="center"/>
              <w:rPr>
                <w:rFonts w:ascii="宋体" w:hAnsi="宋体"/>
                <w:snapToGrid w:val="0"/>
                <w:sz w:val="18"/>
                <w:szCs w:val="18"/>
              </w:rPr>
            </w:pPr>
            <w:r>
              <w:rPr>
                <w:rFonts w:hint="eastAsia" w:ascii="宋体" w:hAnsi="宋体"/>
                <w:snapToGrid w:val="0"/>
                <w:sz w:val="18"/>
                <w:szCs w:val="18"/>
              </w:rPr>
              <w:t>样品数量</w:t>
            </w:r>
          </w:p>
        </w:tc>
        <w:tc>
          <w:tcPr>
            <w:tcW w:w="2806" w:type="dxa"/>
            <w:gridSpan w:val="2"/>
            <w:tcBorders>
              <w:top w:val="single" w:color="auto" w:sz="12" w:space="0"/>
            </w:tcBorders>
            <w:vAlign w:val="center"/>
          </w:tcPr>
          <w:p>
            <w:pPr>
              <w:tabs>
                <w:tab w:val="left" w:pos="851"/>
                <w:tab w:val="left" w:pos="2880"/>
                <w:tab w:val="left" w:pos="4320"/>
                <w:tab w:val="left" w:pos="5760"/>
                <w:tab w:val="left" w:pos="7200"/>
                <w:tab w:val="left" w:pos="8640"/>
              </w:tabs>
              <w:jc w:val="center"/>
              <w:rPr>
                <w:rFonts w:ascii="宋体" w:hAnsi="宋体"/>
                <w:snapToGrid w:val="0"/>
                <w:sz w:val="18"/>
                <w:szCs w:val="18"/>
              </w:rPr>
            </w:pPr>
            <w:r>
              <w:rPr>
                <w:rFonts w:ascii="宋体" w:hAnsi="宋体"/>
                <w:snapToGrid w:val="0"/>
                <w:sz w:val="18"/>
                <w:szCs w:val="18"/>
              </w:rPr>
              <w:t>1%</w:t>
            </w:r>
            <w:r>
              <w:rPr>
                <w:rFonts w:hint="eastAsia" w:ascii="宋体" w:hAnsi="宋体"/>
                <w:snapToGrid w:val="0"/>
                <w:sz w:val="18"/>
                <w:szCs w:val="18"/>
                <w:vertAlign w:val="superscript"/>
              </w:rPr>
              <w:t>a</w:t>
            </w:r>
          </w:p>
        </w:tc>
        <w:tc>
          <w:tcPr>
            <w:tcW w:w="2806" w:type="dxa"/>
            <w:gridSpan w:val="2"/>
            <w:tcBorders>
              <w:top w:val="single" w:color="auto" w:sz="12" w:space="0"/>
              <w:right w:val="single" w:color="auto" w:sz="12" w:space="0"/>
            </w:tcBorders>
            <w:vAlign w:val="center"/>
          </w:tcPr>
          <w:p>
            <w:pPr>
              <w:tabs>
                <w:tab w:val="left" w:pos="851"/>
                <w:tab w:val="left" w:pos="2880"/>
                <w:tab w:val="left" w:pos="4320"/>
                <w:tab w:val="left" w:pos="5760"/>
                <w:tab w:val="left" w:pos="7200"/>
                <w:tab w:val="left" w:pos="8640"/>
              </w:tabs>
              <w:jc w:val="center"/>
              <w:rPr>
                <w:rFonts w:ascii="宋体" w:hAnsi="宋体"/>
                <w:snapToGrid w:val="0"/>
                <w:sz w:val="18"/>
                <w:szCs w:val="18"/>
              </w:rPr>
            </w:pPr>
            <w:r>
              <w:rPr>
                <w:rFonts w:ascii="宋体" w:hAnsi="宋体"/>
                <w:snapToGrid w:val="0"/>
                <w:sz w:val="18"/>
                <w:szCs w:val="18"/>
              </w:rPr>
              <w:t>6.5%</w:t>
            </w:r>
            <w:r>
              <w:rPr>
                <w:rFonts w:hint="eastAsia" w:ascii="宋体" w:hAnsi="宋体"/>
                <w:snapToGrid w:val="0"/>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964" w:type="dxa"/>
            <w:vMerge w:val="continue"/>
            <w:tcBorders>
              <w:left w:val="single" w:color="auto" w:sz="12" w:space="0"/>
              <w:bottom w:val="single" w:color="auto" w:sz="12" w:space="0"/>
            </w:tcBorders>
            <w:vAlign w:val="center"/>
          </w:tcPr>
          <w:p>
            <w:pPr>
              <w:tabs>
                <w:tab w:val="left" w:pos="851"/>
                <w:tab w:val="left" w:pos="2880"/>
                <w:tab w:val="left" w:pos="4320"/>
                <w:tab w:val="left" w:pos="5760"/>
                <w:tab w:val="left" w:pos="7200"/>
                <w:tab w:val="left" w:pos="8640"/>
              </w:tabs>
              <w:jc w:val="center"/>
              <w:rPr>
                <w:rFonts w:ascii="宋体" w:hAnsi="宋体"/>
                <w:i/>
                <w:snapToGrid w:val="0"/>
                <w:sz w:val="18"/>
                <w:szCs w:val="18"/>
              </w:rPr>
            </w:pPr>
          </w:p>
        </w:tc>
        <w:tc>
          <w:tcPr>
            <w:tcW w:w="1403" w:type="dxa"/>
            <w:tcBorders>
              <w:bottom w:val="single" w:color="auto" w:sz="12" w:space="0"/>
            </w:tcBorders>
            <w:vAlign w:val="center"/>
          </w:tcPr>
          <w:p>
            <w:pPr>
              <w:tabs>
                <w:tab w:val="left" w:pos="851"/>
                <w:tab w:val="left" w:pos="2880"/>
                <w:tab w:val="left" w:pos="4320"/>
                <w:tab w:val="left" w:pos="5760"/>
                <w:tab w:val="left" w:pos="7200"/>
                <w:tab w:val="left" w:pos="8640"/>
              </w:tabs>
              <w:jc w:val="center"/>
              <w:rPr>
                <w:rFonts w:ascii="宋体" w:hAnsi="宋体"/>
                <w:snapToGrid w:val="0"/>
                <w:sz w:val="18"/>
                <w:szCs w:val="18"/>
              </w:rPr>
            </w:pPr>
            <w:r>
              <w:rPr>
                <w:rFonts w:ascii="宋体" w:hAnsi="宋体"/>
                <w:snapToGrid w:val="0"/>
                <w:sz w:val="18"/>
                <w:szCs w:val="18"/>
              </w:rPr>
              <w:t>接受</w:t>
            </w:r>
          </w:p>
        </w:tc>
        <w:tc>
          <w:tcPr>
            <w:tcW w:w="1403" w:type="dxa"/>
            <w:tcBorders>
              <w:bottom w:val="single" w:color="auto" w:sz="12" w:space="0"/>
            </w:tcBorders>
            <w:vAlign w:val="center"/>
          </w:tcPr>
          <w:p>
            <w:pPr>
              <w:tabs>
                <w:tab w:val="left" w:pos="851"/>
                <w:tab w:val="left" w:pos="2880"/>
                <w:tab w:val="left" w:pos="4320"/>
                <w:tab w:val="left" w:pos="5760"/>
                <w:tab w:val="left" w:pos="7200"/>
                <w:tab w:val="left" w:pos="8640"/>
              </w:tabs>
              <w:jc w:val="center"/>
              <w:rPr>
                <w:rFonts w:ascii="宋体" w:hAnsi="宋体"/>
                <w:snapToGrid w:val="0"/>
                <w:sz w:val="18"/>
                <w:szCs w:val="18"/>
              </w:rPr>
            </w:pPr>
            <w:r>
              <w:rPr>
                <w:rFonts w:ascii="宋体" w:hAnsi="宋体"/>
                <w:snapToGrid w:val="0"/>
                <w:sz w:val="18"/>
                <w:szCs w:val="18"/>
              </w:rPr>
              <w:t>拒绝</w:t>
            </w:r>
          </w:p>
        </w:tc>
        <w:tc>
          <w:tcPr>
            <w:tcW w:w="1403" w:type="dxa"/>
            <w:tcBorders>
              <w:bottom w:val="single" w:color="auto" w:sz="12" w:space="0"/>
            </w:tcBorders>
            <w:vAlign w:val="center"/>
          </w:tcPr>
          <w:p>
            <w:pPr>
              <w:tabs>
                <w:tab w:val="left" w:pos="851"/>
                <w:tab w:val="left" w:pos="2880"/>
                <w:tab w:val="left" w:pos="4320"/>
                <w:tab w:val="left" w:pos="5760"/>
                <w:tab w:val="left" w:pos="7200"/>
                <w:tab w:val="left" w:pos="8640"/>
              </w:tabs>
              <w:jc w:val="center"/>
              <w:rPr>
                <w:rFonts w:ascii="宋体" w:hAnsi="宋体"/>
                <w:snapToGrid w:val="0"/>
                <w:sz w:val="18"/>
                <w:szCs w:val="18"/>
              </w:rPr>
            </w:pPr>
            <w:r>
              <w:rPr>
                <w:rFonts w:ascii="宋体" w:hAnsi="宋体"/>
                <w:snapToGrid w:val="0"/>
                <w:sz w:val="18"/>
                <w:szCs w:val="18"/>
              </w:rPr>
              <w:t>接受</w:t>
            </w:r>
          </w:p>
        </w:tc>
        <w:tc>
          <w:tcPr>
            <w:tcW w:w="1403" w:type="dxa"/>
            <w:tcBorders>
              <w:bottom w:val="single" w:color="auto" w:sz="12" w:space="0"/>
              <w:right w:val="single" w:color="auto" w:sz="12" w:space="0"/>
            </w:tcBorders>
            <w:vAlign w:val="center"/>
          </w:tcPr>
          <w:p>
            <w:pPr>
              <w:tabs>
                <w:tab w:val="left" w:pos="851"/>
                <w:tab w:val="left" w:pos="2880"/>
                <w:tab w:val="left" w:pos="4320"/>
                <w:tab w:val="left" w:pos="5760"/>
                <w:tab w:val="left" w:pos="7200"/>
                <w:tab w:val="left" w:pos="8640"/>
              </w:tabs>
              <w:jc w:val="center"/>
              <w:rPr>
                <w:rFonts w:ascii="宋体" w:hAnsi="宋体"/>
                <w:snapToGrid w:val="0"/>
                <w:sz w:val="18"/>
                <w:szCs w:val="18"/>
              </w:rPr>
            </w:pPr>
            <w:r>
              <w:rPr>
                <w:rFonts w:ascii="宋体" w:hAnsi="宋体"/>
                <w:snapToGrid w:val="0"/>
                <w:sz w:val="18"/>
                <w:szCs w:val="18"/>
              </w:rPr>
              <w:t>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964" w:type="dxa"/>
            <w:tcBorders>
              <w:top w:val="single" w:color="auto" w:sz="12" w:space="0"/>
              <w:left w:val="single" w:color="auto" w:sz="12" w:space="0"/>
              <w:bottom w:val="single" w:color="auto" w:sz="4" w:space="0"/>
            </w:tcBorders>
          </w:tcPr>
          <w:p>
            <w:pPr>
              <w:rPr>
                <w:rFonts w:ascii="宋体" w:hAnsi="宋体"/>
                <w:snapToGrid w:val="0"/>
                <w:sz w:val="18"/>
                <w:szCs w:val="18"/>
              </w:rPr>
            </w:pPr>
            <w:r>
              <w:rPr>
                <w:rFonts w:ascii="宋体" w:hAnsi="宋体"/>
                <w:snapToGrid w:val="0"/>
                <w:sz w:val="18"/>
                <w:szCs w:val="18"/>
              </w:rPr>
              <w:t>第一次样品数量</w:t>
            </w:r>
            <w:r>
              <w:rPr>
                <w:rFonts w:hint="eastAsia" w:ascii="宋体" w:hAnsi="宋体"/>
                <w:snapToGrid w:val="0"/>
                <w:sz w:val="18"/>
                <w:szCs w:val="18"/>
              </w:rPr>
              <w:t>：</w:t>
            </w:r>
            <w:r>
              <w:rPr>
                <w:rFonts w:ascii="宋体" w:hAnsi="宋体"/>
                <w:snapToGrid w:val="0"/>
                <w:sz w:val="18"/>
                <w:szCs w:val="18"/>
              </w:rPr>
              <w:t>125</w:t>
            </w:r>
          </w:p>
        </w:tc>
        <w:tc>
          <w:tcPr>
            <w:tcW w:w="1403" w:type="dxa"/>
            <w:tcBorders>
              <w:top w:val="single" w:color="auto" w:sz="12" w:space="0"/>
              <w:bottom w:val="single" w:color="auto" w:sz="4" w:space="0"/>
            </w:tcBorders>
            <w:vAlign w:val="center"/>
          </w:tcPr>
          <w:p>
            <w:pPr>
              <w:tabs>
                <w:tab w:val="left" w:pos="851"/>
                <w:tab w:val="left" w:pos="2880"/>
                <w:tab w:val="left" w:pos="4320"/>
                <w:tab w:val="left" w:pos="5760"/>
                <w:tab w:val="left" w:pos="7200"/>
                <w:tab w:val="left" w:pos="8640"/>
              </w:tabs>
              <w:jc w:val="center"/>
              <w:rPr>
                <w:rFonts w:ascii="宋体" w:hAnsi="宋体"/>
                <w:snapToGrid w:val="0"/>
                <w:sz w:val="18"/>
                <w:szCs w:val="18"/>
              </w:rPr>
            </w:pPr>
            <w:r>
              <w:rPr>
                <w:rFonts w:ascii="宋体" w:hAnsi="宋体"/>
                <w:snapToGrid w:val="0"/>
                <w:sz w:val="18"/>
                <w:szCs w:val="18"/>
              </w:rPr>
              <w:t>2</w:t>
            </w:r>
          </w:p>
        </w:tc>
        <w:tc>
          <w:tcPr>
            <w:tcW w:w="1403" w:type="dxa"/>
            <w:tcBorders>
              <w:top w:val="single" w:color="auto" w:sz="12" w:space="0"/>
              <w:bottom w:val="single" w:color="auto" w:sz="4" w:space="0"/>
            </w:tcBorders>
            <w:vAlign w:val="center"/>
          </w:tcPr>
          <w:p>
            <w:pPr>
              <w:tabs>
                <w:tab w:val="left" w:pos="851"/>
                <w:tab w:val="left" w:pos="2880"/>
                <w:tab w:val="left" w:pos="4320"/>
                <w:tab w:val="left" w:pos="5760"/>
                <w:tab w:val="left" w:pos="7200"/>
                <w:tab w:val="left" w:pos="8640"/>
              </w:tabs>
              <w:jc w:val="center"/>
              <w:rPr>
                <w:rFonts w:ascii="宋体" w:hAnsi="宋体"/>
                <w:snapToGrid w:val="0"/>
                <w:sz w:val="18"/>
                <w:szCs w:val="18"/>
              </w:rPr>
            </w:pPr>
            <w:r>
              <w:rPr>
                <w:rFonts w:ascii="宋体" w:hAnsi="宋体"/>
                <w:snapToGrid w:val="0"/>
                <w:sz w:val="18"/>
                <w:szCs w:val="18"/>
              </w:rPr>
              <w:t>5</w:t>
            </w:r>
          </w:p>
        </w:tc>
        <w:tc>
          <w:tcPr>
            <w:tcW w:w="1403" w:type="dxa"/>
            <w:tcBorders>
              <w:top w:val="single" w:color="auto" w:sz="12" w:space="0"/>
              <w:bottom w:val="single" w:color="auto" w:sz="4" w:space="0"/>
            </w:tcBorders>
            <w:vAlign w:val="center"/>
          </w:tcPr>
          <w:p>
            <w:pPr>
              <w:tabs>
                <w:tab w:val="left" w:pos="851"/>
                <w:tab w:val="left" w:pos="2880"/>
                <w:tab w:val="left" w:pos="4320"/>
                <w:tab w:val="left" w:pos="5760"/>
                <w:tab w:val="left" w:pos="7200"/>
                <w:tab w:val="left" w:pos="8640"/>
              </w:tabs>
              <w:jc w:val="center"/>
              <w:rPr>
                <w:rFonts w:ascii="宋体" w:hAnsi="宋体"/>
                <w:snapToGrid w:val="0"/>
                <w:sz w:val="18"/>
                <w:szCs w:val="18"/>
              </w:rPr>
            </w:pPr>
            <w:r>
              <w:rPr>
                <w:rFonts w:ascii="宋体" w:hAnsi="宋体"/>
                <w:snapToGrid w:val="0"/>
                <w:sz w:val="18"/>
                <w:szCs w:val="18"/>
              </w:rPr>
              <w:t>11</w:t>
            </w:r>
          </w:p>
        </w:tc>
        <w:tc>
          <w:tcPr>
            <w:tcW w:w="1403" w:type="dxa"/>
            <w:tcBorders>
              <w:top w:val="single" w:color="auto" w:sz="12" w:space="0"/>
              <w:bottom w:val="single" w:color="auto" w:sz="4" w:space="0"/>
              <w:right w:val="single" w:color="auto" w:sz="12" w:space="0"/>
            </w:tcBorders>
            <w:vAlign w:val="center"/>
          </w:tcPr>
          <w:p>
            <w:pPr>
              <w:tabs>
                <w:tab w:val="left" w:pos="851"/>
                <w:tab w:val="left" w:pos="2880"/>
                <w:tab w:val="left" w:pos="4320"/>
                <w:tab w:val="left" w:pos="5760"/>
                <w:tab w:val="left" w:pos="7200"/>
                <w:tab w:val="left" w:pos="8640"/>
              </w:tabs>
              <w:jc w:val="center"/>
              <w:rPr>
                <w:rFonts w:ascii="宋体" w:hAnsi="宋体"/>
                <w:snapToGrid w:val="0"/>
                <w:sz w:val="18"/>
                <w:szCs w:val="18"/>
              </w:rPr>
            </w:pPr>
            <w:r>
              <w:rPr>
                <w:rFonts w:ascii="宋体" w:hAnsi="宋体"/>
                <w:snapToGrid w:val="0"/>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964" w:type="dxa"/>
            <w:tcBorders>
              <w:top w:val="single" w:color="auto" w:sz="4" w:space="0"/>
              <w:left w:val="single" w:color="auto" w:sz="12" w:space="0"/>
              <w:bottom w:val="single" w:color="auto" w:sz="12" w:space="0"/>
            </w:tcBorders>
          </w:tcPr>
          <w:p>
            <w:pPr>
              <w:rPr>
                <w:rFonts w:ascii="宋体" w:hAnsi="宋体"/>
                <w:snapToGrid w:val="0"/>
                <w:sz w:val="18"/>
                <w:szCs w:val="18"/>
              </w:rPr>
            </w:pPr>
            <w:r>
              <w:rPr>
                <w:rFonts w:ascii="宋体" w:hAnsi="宋体"/>
                <w:snapToGrid w:val="0"/>
                <w:sz w:val="18"/>
                <w:szCs w:val="18"/>
              </w:rPr>
              <w:t>如果不合格数量大于2 (11)并小于5 (16)，再抽取125只样品，对250只进行评价</w:t>
            </w:r>
          </w:p>
        </w:tc>
        <w:tc>
          <w:tcPr>
            <w:tcW w:w="1403" w:type="dxa"/>
            <w:tcBorders>
              <w:top w:val="single" w:color="auto" w:sz="4" w:space="0"/>
              <w:bottom w:val="single" w:color="auto" w:sz="12" w:space="0"/>
            </w:tcBorders>
            <w:vAlign w:val="center"/>
          </w:tcPr>
          <w:p>
            <w:pPr>
              <w:tabs>
                <w:tab w:val="left" w:pos="851"/>
                <w:tab w:val="left" w:pos="2880"/>
                <w:tab w:val="left" w:pos="4320"/>
                <w:tab w:val="left" w:pos="5760"/>
                <w:tab w:val="left" w:pos="7200"/>
                <w:tab w:val="left" w:pos="8640"/>
              </w:tabs>
              <w:jc w:val="center"/>
              <w:rPr>
                <w:rFonts w:ascii="宋体" w:hAnsi="宋体"/>
                <w:snapToGrid w:val="0"/>
                <w:sz w:val="18"/>
                <w:szCs w:val="18"/>
              </w:rPr>
            </w:pPr>
            <w:r>
              <w:rPr>
                <w:rFonts w:ascii="宋体" w:hAnsi="宋体"/>
                <w:snapToGrid w:val="0"/>
                <w:sz w:val="18"/>
                <w:szCs w:val="18"/>
              </w:rPr>
              <w:t>6</w:t>
            </w:r>
          </w:p>
        </w:tc>
        <w:tc>
          <w:tcPr>
            <w:tcW w:w="1403" w:type="dxa"/>
            <w:tcBorders>
              <w:top w:val="single" w:color="auto" w:sz="4" w:space="0"/>
              <w:bottom w:val="single" w:color="auto" w:sz="12" w:space="0"/>
            </w:tcBorders>
            <w:vAlign w:val="center"/>
          </w:tcPr>
          <w:p>
            <w:pPr>
              <w:tabs>
                <w:tab w:val="left" w:pos="851"/>
                <w:tab w:val="left" w:pos="2880"/>
                <w:tab w:val="left" w:pos="4320"/>
                <w:tab w:val="left" w:pos="5760"/>
                <w:tab w:val="left" w:pos="7200"/>
                <w:tab w:val="left" w:pos="8640"/>
              </w:tabs>
              <w:jc w:val="center"/>
              <w:rPr>
                <w:rFonts w:ascii="宋体" w:hAnsi="宋体"/>
                <w:snapToGrid w:val="0"/>
                <w:sz w:val="18"/>
                <w:szCs w:val="18"/>
              </w:rPr>
            </w:pPr>
            <w:r>
              <w:rPr>
                <w:rFonts w:ascii="宋体" w:hAnsi="宋体"/>
                <w:snapToGrid w:val="0"/>
                <w:sz w:val="18"/>
                <w:szCs w:val="18"/>
              </w:rPr>
              <w:t>7</w:t>
            </w:r>
          </w:p>
        </w:tc>
        <w:tc>
          <w:tcPr>
            <w:tcW w:w="1403" w:type="dxa"/>
            <w:tcBorders>
              <w:top w:val="single" w:color="auto" w:sz="4" w:space="0"/>
              <w:bottom w:val="single" w:color="auto" w:sz="12" w:space="0"/>
            </w:tcBorders>
            <w:vAlign w:val="center"/>
          </w:tcPr>
          <w:p>
            <w:pPr>
              <w:tabs>
                <w:tab w:val="left" w:pos="851"/>
                <w:tab w:val="left" w:pos="2880"/>
                <w:tab w:val="left" w:pos="4320"/>
                <w:tab w:val="left" w:pos="5760"/>
                <w:tab w:val="left" w:pos="7200"/>
                <w:tab w:val="left" w:pos="8640"/>
              </w:tabs>
              <w:jc w:val="center"/>
              <w:rPr>
                <w:rFonts w:ascii="宋体" w:hAnsi="宋体"/>
                <w:snapToGrid w:val="0"/>
                <w:sz w:val="18"/>
                <w:szCs w:val="18"/>
              </w:rPr>
            </w:pPr>
            <w:r>
              <w:rPr>
                <w:rFonts w:ascii="宋体" w:hAnsi="宋体"/>
                <w:snapToGrid w:val="0"/>
                <w:sz w:val="18"/>
                <w:szCs w:val="18"/>
              </w:rPr>
              <w:t>26</w:t>
            </w:r>
          </w:p>
        </w:tc>
        <w:tc>
          <w:tcPr>
            <w:tcW w:w="1403" w:type="dxa"/>
            <w:tcBorders>
              <w:top w:val="single" w:color="auto" w:sz="4" w:space="0"/>
              <w:bottom w:val="single" w:color="auto" w:sz="12" w:space="0"/>
              <w:right w:val="single" w:color="auto" w:sz="12" w:space="0"/>
            </w:tcBorders>
            <w:vAlign w:val="center"/>
          </w:tcPr>
          <w:p>
            <w:pPr>
              <w:tabs>
                <w:tab w:val="left" w:pos="851"/>
                <w:tab w:val="left" w:pos="2880"/>
                <w:tab w:val="left" w:pos="4320"/>
                <w:tab w:val="left" w:pos="5760"/>
                <w:tab w:val="left" w:pos="7200"/>
                <w:tab w:val="left" w:pos="8640"/>
              </w:tabs>
              <w:jc w:val="center"/>
              <w:rPr>
                <w:rFonts w:ascii="宋体" w:hAnsi="宋体"/>
                <w:snapToGrid w:val="0"/>
                <w:sz w:val="18"/>
                <w:szCs w:val="18"/>
              </w:rPr>
            </w:pPr>
            <w:r>
              <w:rPr>
                <w:rFonts w:ascii="宋体" w:hAnsi="宋体"/>
                <w:snapToGrid w:val="0"/>
                <w:sz w:val="18"/>
                <w:szCs w:val="1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9576" w:type="dxa"/>
            <w:gridSpan w:val="5"/>
            <w:tcBorders>
              <w:top w:val="single" w:color="auto" w:sz="12" w:space="0"/>
              <w:left w:val="single" w:color="auto" w:sz="12" w:space="0"/>
              <w:bottom w:val="single" w:color="auto" w:sz="12" w:space="0"/>
              <w:right w:val="single" w:color="auto" w:sz="12" w:space="0"/>
            </w:tcBorders>
          </w:tcPr>
          <w:p>
            <w:pPr>
              <w:pStyle w:val="58"/>
              <w:rPr>
                <w:rFonts w:hAnsi="宋体"/>
                <w:snapToGrid w:val="0"/>
              </w:rPr>
            </w:pPr>
            <w:r>
              <w:rPr>
                <w:rFonts w:hAnsi="宋体"/>
                <w:snapToGrid w:val="0"/>
              </w:rPr>
              <w:tab/>
            </w:r>
            <w:r>
              <w:rPr>
                <w:rFonts w:hAnsi="宋体"/>
                <w:snapToGrid w:val="0"/>
              </w:rPr>
              <w:t>设计此表用于评价光源的合格性，</w:t>
            </w:r>
            <w:r>
              <w:rPr>
                <w:rFonts w:hint="eastAsia" w:hAnsi="宋体"/>
                <w:snapToGrid w:val="0"/>
              </w:rPr>
              <w:t>接收质量限</w:t>
            </w:r>
            <w:r>
              <w:rPr>
                <w:rFonts w:hAnsi="宋体"/>
                <w:snapToGrid w:val="0"/>
              </w:rPr>
              <w:t>分别为1%和6.</w:t>
            </w:r>
            <w:r>
              <w:rPr>
                <w:rFonts w:hAnsi="宋体"/>
              </w:rPr>
              <w:t>5%，它是依据IEC 60410</w:t>
            </w:r>
            <w:r>
              <w:rPr>
                <w:rFonts w:hint="eastAsia" w:hAnsi="宋体"/>
              </w:rPr>
              <w:t>《计数</w:t>
            </w:r>
            <w:r>
              <w:rPr>
                <w:rFonts w:hAnsi="宋体"/>
              </w:rPr>
              <w:t>检验的抽样方法和程序</w:t>
            </w:r>
            <w:r>
              <w:rPr>
                <w:rFonts w:hint="eastAsia" w:hAnsi="宋体"/>
              </w:rPr>
              <w:t>》</w:t>
            </w:r>
            <w:r>
              <w:rPr>
                <w:rFonts w:hAnsi="宋体"/>
              </w:rPr>
              <w:t>中的正常检验的二次抽样方法而编制的。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9576" w:type="dxa"/>
            <w:gridSpan w:val="5"/>
            <w:tcBorders>
              <w:top w:val="single" w:color="auto" w:sz="12" w:space="0"/>
              <w:left w:val="single" w:color="auto" w:sz="12" w:space="0"/>
              <w:bottom w:val="single" w:color="auto" w:sz="12" w:space="0"/>
              <w:right w:val="single" w:color="auto" w:sz="12" w:space="0"/>
            </w:tcBorders>
            <w:vAlign w:val="center"/>
          </w:tcPr>
          <w:p>
            <w:pPr>
              <w:tabs>
                <w:tab w:val="left" w:pos="851"/>
                <w:tab w:val="left" w:pos="2880"/>
                <w:tab w:val="left" w:pos="4320"/>
                <w:tab w:val="left" w:pos="5760"/>
                <w:tab w:val="left" w:pos="7200"/>
                <w:tab w:val="left" w:pos="8640"/>
              </w:tabs>
              <w:ind w:firstLine="360" w:firstLineChars="200"/>
              <w:rPr>
                <w:rFonts w:ascii="宋体" w:hAnsi="宋体"/>
                <w:snapToGrid w:val="0"/>
                <w:sz w:val="18"/>
                <w:szCs w:val="18"/>
              </w:rPr>
            </w:pPr>
            <w:r>
              <w:rPr>
                <w:rFonts w:hint="eastAsia" w:ascii="宋体" w:hAnsi="宋体"/>
                <w:snapToGrid w:val="0"/>
                <w:sz w:val="18"/>
                <w:szCs w:val="18"/>
                <w:vertAlign w:val="superscript"/>
              </w:rPr>
              <w:t>a</w:t>
            </w:r>
            <w:r>
              <w:rPr>
                <w:rFonts w:hint="eastAsia" w:ascii="宋体" w:hAnsi="宋体"/>
                <w:snapToGrid w:val="0"/>
                <w:sz w:val="18"/>
                <w:szCs w:val="18"/>
              </w:rPr>
              <w:t xml:space="preserve"> </w:t>
            </w:r>
            <w:r>
              <w:rPr>
                <w:rFonts w:ascii="宋体" w:hAnsi="宋体"/>
                <w:snapToGrid w:val="0"/>
                <w:sz w:val="18"/>
                <w:szCs w:val="18"/>
              </w:rPr>
              <w:t>光源应</w:t>
            </w:r>
            <w:r>
              <w:rPr>
                <w:rFonts w:hint="eastAsia" w:ascii="宋体" w:hAnsi="宋体"/>
                <w:snapToGrid w:val="0"/>
                <w:sz w:val="18"/>
                <w:szCs w:val="18"/>
              </w:rPr>
              <w:t>按照</w:t>
            </w:r>
            <w:r>
              <w:rPr>
                <w:rFonts w:ascii="宋体" w:hAnsi="宋体"/>
                <w:snapToGrid w:val="0"/>
                <w:sz w:val="18"/>
                <w:szCs w:val="18"/>
              </w:rPr>
              <w:t>附录G表G</w:t>
            </w:r>
            <w:r>
              <w:rPr>
                <w:rFonts w:hint="eastAsia" w:ascii="宋体" w:hAnsi="宋体"/>
                <w:snapToGrid w:val="0"/>
                <w:sz w:val="18"/>
                <w:szCs w:val="18"/>
              </w:rPr>
              <w:t>.</w:t>
            </w:r>
            <w:r>
              <w:rPr>
                <w:rFonts w:ascii="宋体" w:hAnsi="宋体"/>
                <w:snapToGrid w:val="0"/>
                <w:sz w:val="18"/>
                <w:szCs w:val="18"/>
              </w:rPr>
              <w:t>1</w:t>
            </w:r>
            <w:r>
              <w:rPr>
                <w:rFonts w:hint="eastAsia" w:ascii="宋体" w:hAnsi="宋体"/>
                <w:snapToGrid w:val="0"/>
                <w:sz w:val="18"/>
                <w:szCs w:val="18"/>
              </w:rPr>
              <w:t>、表</w:t>
            </w:r>
            <w:r>
              <w:rPr>
                <w:rFonts w:ascii="宋体" w:hAnsi="宋体"/>
                <w:snapToGrid w:val="0"/>
                <w:sz w:val="18"/>
                <w:szCs w:val="18"/>
              </w:rPr>
              <w:t>G</w:t>
            </w:r>
            <w:r>
              <w:rPr>
                <w:rFonts w:hint="eastAsia" w:ascii="宋体" w:hAnsi="宋体"/>
                <w:snapToGrid w:val="0"/>
                <w:sz w:val="18"/>
                <w:szCs w:val="18"/>
              </w:rPr>
              <w:t>.2和表</w:t>
            </w:r>
            <w:r>
              <w:rPr>
                <w:rFonts w:ascii="宋体" w:hAnsi="宋体"/>
                <w:snapToGrid w:val="0"/>
                <w:sz w:val="18"/>
                <w:szCs w:val="18"/>
              </w:rPr>
              <w:t>G</w:t>
            </w:r>
            <w:r>
              <w:rPr>
                <w:rFonts w:hint="eastAsia" w:ascii="宋体" w:hAnsi="宋体"/>
                <w:snapToGrid w:val="0"/>
                <w:sz w:val="18"/>
                <w:szCs w:val="18"/>
              </w:rPr>
              <w:t>.3</w:t>
            </w:r>
            <w:r>
              <w:rPr>
                <w:rFonts w:ascii="宋体" w:hAnsi="宋体"/>
                <w:snapToGrid w:val="0"/>
                <w:sz w:val="18"/>
                <w:szCs w:val="18"/>
              </w:rPr>
              <w:t>中关于特性的分组进行试验并记录试验结果。</w:t>
            </w:r>
          </w:p>
        </w:tc>
      </w:tr>
    </w:tbl>
    <w:p>
      <w:pPr>
        <w:pStyle w:val="4"/>
      </w:pPr>
    </w:p>
    <w:p>
      <w:pPr>
        <w:pStyle w:val="4"/>
      </w:pPr>
    </w:p>
    <w:p>
      <w:pPr>
        <w:pStyle w:val="72"/>
      </w:pPr>
      <w:bookmarkStart w:id="1667" w:name="_Toc124861125"/>
      <w:bookmarkStart w:id="1668" w:name="_Toc133506800"/>
      <w:bookmarkStart w:id="1669" w:name="_Toc121753723"/>
      <w:bookmarkStart w:id="1670" w:name="_Toc156663444"/>
      <w:bookmarkStart w:id="1671" w:name="_Toc128492114"/>
      <w:bookmarkStart w:id="1672" w:name="_Toc127453466"/>
      <w:bookmarkStart w:id="1673" w:name="_Toc122166170"/>
      <w:bookmarkStart w:id="1674" w:name="_Toc127344393"/>
      <w:bookmarkStart w:id="1675" w:name="_Toc137017226"/>
      <w:bookmarkStart w:id="1676" w:name="_Toc102664326"/>
      <w:bookmarkStart w:id="1677" w:name="_Toc127517576"/>
      <w:bookmarkStart w:id="1678" w:name="_Toc102406442"/>
      <w:bookmarkStart w:id="1679" w:name="BKCKWX"/>
      <w:r>
        <w:rPr>
          <w:rFonts w:hint="eastAsia"/>
        </w:rPr>
        <w:t>参</w:t>
      </w:r>
      <w:r>
        <w:rPr>
          <w:rFonts w:hint="eastAsia" w:ascii="MS Mincho" w:hAnsi="MS Mincho" w:eastAsia="MS Mincho" w:cs="MS Mincho"/>
        </w:rPr>
        <w:t> </w:t>
      </w:r>
      <w:r>
        <w:rPr>
          <w:rFonts w:hint="eastAsia"/>
        </w:rPr>
        <w:t>考</w:t>
      </w:r>
      <w:r>
        <w:rPr>
          <w:rFonts w:hint="eastAsia" w:ascii="MS Mincho" w:hAnsi="MS Mincho" w:eastAsia="MS Mincho" w:cs="MS Mincho"/>
        </w:rPr>
        <w:t> </w:t>
      </w:r>
      <w:r>
        <w:rPr>
          <w:rFonts w:hint="eastAsia"/>
        </w:rPr>
        <w:t>文</w:t>
      </w:r>
      <w:r>
        <w:rPr>
          <w:rFonts w:hint="eastAsia" w:ascii="MS Mincho" w:hAnsi="MS Mincho" w:eastAsia="MS Mincho" w:cs="MS Mincho"/>
        </w:rPr>
        <w:t> </w:t>
      </w:r>
      <w:r>
        <w:rPr>
          <w:rFonts w:hint="eastAsia"/>
        </w:rPr>
        <w:t>献</w:t>
      </w:r>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pPr>
        <w:pStyle w:val="4"/>
        <w:rPr>
          <w:rFonts w:hAnsi="宋体"/>
          <w:bCs/>
          <w:szCs w:val="21"/>
        </w:rPr>
      </w:pPr>
      <w:r>
        <w:rPr>
          <w:rFonts w:hAnsi="宋体"/>
          <w:bCs/>
          <w:szCs w:val="21"/>
        </w:rPr>
        <w:t xml:space="preserve">ISO 2859-1:1999 </w:t>
      </w:r>
      <w:r>
        <w:rPr>
          <w:rFonts w:hint="eastAsia" w:hAnsi="宋体"/>
          <w:bCs/>
          <w:szCs w:val="21"/>
        </w:rPr>
        <w:t xml:space="preserve"> 计数</w:t>
      </w:r>
      <w:r>
        <w:rPr>
          <w:rFonts w:hAnsi="宋体"/>
          <w:bCs/>
          <w:szCs w:val="21"/>
        </w:rPr>
        <w:t>检验的抽样程序 – 第1部分：用于逐批检验基于接收质量限（AQL）的抽样方案</w:t>
      </w:r>
      <w:r>
        <w:rPr>
          <w:rFonts w:hint="eastAsia" w:hAnsi="宋体"/>
          <w:bCs/>
          <w:szCs w:val="21"/>
        </w:rPr>
        <w:t>”（</w:t>
      </w:r>
      <w:r>
        <w:rPr>
          <w:rFonts w:hAnsi="宋体"/>
          <w:szCs w:val="21"/>
        </w:rPr>
        <w:t>Sampling procedures for inspection by attributes – Part</w:t>
      </w:r>
      <w:r>
        <w:rPr>
          <w:rFonts w:hint="eastAsia" w:hAnsi="宋体"/>
          <w:szCs w:val="21"/>
        </w:rPr>
        <w:t xml:space="preserve"> </w:t>
      </w:r>
      <w:r>
        <w:rPr>
          <w:rFonts w:hAnsi="宋体"/>
          <w:szCs w:val="21"/>
        </w:rPr>
        <w:t>1: Sampling schemes indexed by acceptance quality limit (AQL) for lot-by-lot inspection</w:t>
      </w:r>
      <w:r>
        <w:rPr>
          <w:rFonts w:hint="eastAsia" w:hAnsi="宋体"/>
          <w:bCs/>
          <w:szCs w:val="21"/>
        </w:rPr>
        <w:t>），</w:t>
      </w:r>
      <w:r>
        <w:rPr>
          <w:rFonts w:hAnsi="宋体"/>
          <w:bCs/>
          <w:szCs w:val="21"/>
        </w:rPr>
        <w:t>包括技术</w:t>
      </w:r>
      <w:r>
        <w:rPr>
          <w:rFonts w:hint="eastAsia" w:hAnsi="宋体"/>
          <w:bCs/>
          <w:szCs w:val="21"/>
        </w:rPr>
        <w:t>更正</w:t>
      </w:r>
      <w:r>
        <w:rPr>
          <w:rFonts w:hAnsi="宋体"/>
          <w:bCs/>
          <w:szCs w:val="21"/>
        </w:rPr>
        <w:t>件1</w:t>
      </w:r>
      <w:r>
        <w:rPr>
          <w:rFonts w:hint="eastAsia" w:hAnsi="宋体"/>
          <w:bCs/>
          <w:szCs w:val="21"/>
        </w:rPr>
        <w:t>:</w:t>
      </w:r>
      <w:r>
        <w:rPr>
          <w:rFonts w:hAnsi="宋体"/>
          <w:bCs/>
          <w:szCs w:val="21"/>
        </w:rPr>
        <w:t>2001</w:t>
      </w:r>
      <w:r>
        <w:rPr>
          <w:rFonts w:hint="eastAsia" w:hAnsi="宋体"/>
          <w:bCs/>
          <w:szCs w:val="21"/>
        </w:rPr>
        <w:t>。</w:t>
      </w:r>
    </w:p>
    <w:p>
      <w:pPr>
        <w:pStyle w:val="4"/>
        <w:rPr>
          <w:rFonts w:hAnsi="宋体"/>
          <w:szCs w:val="21"/>
        </w:rPr>
      </w:pPr>
      <w:r>
        <w:rPr>
          <w:rFonts w:hAnsi="宋体"/>
          <w:szCs w:val="21"/>
        </w:rPr>
        <w:t>IEC 60410</w:t>
      </w:r>
      <w:r>
        <w:rPr>
          <w:rFonts w:hint="eastAsia" w:hAnsi="宋体"/>
          <w:szCs w:val="21"/>
        </w:rPr>
        <w:t xml:space="preserve">  计数</w:t>
      </w:r>
      <w:r>
        <w:rPr>
          <w:rFonts w:hAnsi="宋体"/>
          <w:szCs w:val="21"/>
        </w:rPr>
        <w:t>检验的抽样方法和程序</w:t>
      </w:r>
      <w:r>
        <w:rPr>
          <w:rFonts w:hint="eastAsia" w:hAnsi="宋体"/>
          <w:szCs w:val="21"/>
        </w:rPr>
        <w:t>（</w:t>
      </w:r>
      <w:r>
        <w:rPr>
          <w:rFonts w:hAnsi="宋体"/>
          <w:szCs w:val="21"/>
        </w:rPr>
        <w:t xml:space="preserve">Sampling </w:t>
      </w:r>
      <w:r>
        <w:rPr>
          <w:rFonts w:hint="eastAsia" w:hAnsi="宋体"/>
          <w:szCs w:val="21"/>
        </w:rPr>
        <w:t>p</w:t>
      </w:r>
      <w:r>
        <w:rPr>
          <w:rFonts w:hAnsi="宋体"/>
          <w:szCs w:val="21"/>
        </w:rPr>
        <w:t xml:space="preserve">lans and </w:t>
      </w:r>
      <w:r>
        <w:rPr>
          <w:rFonts w:hint="eastAsia" w:hAnsi="宋体"/>
          <w:szCs w:val="21"/>
        </w:rPr>
        <w:t>p</w:t>
      </w:r>
      <w:r>
        <w:rPr>
          <w:rFonts w:hAnsi="宋体"/>
          <w:szCs w:val="21"/>
        </w:rPr>
        <w:t xml:space="preserve">rocedures for </w:t>
      </w:r>
      <w:r>
        <w:rPr>
          <w:rFonts w:hint="eastAsia" w:hAnsi="宋体"/>
          <w:szCs w:val="21"/>
        </w:rPr>
        <w:t>i</w:t>
      </w:r>
      <w:r>
        <w:rPr>
          <w:rFonts w:hAnsi="宋体"/>
          <w:szCs w:val="21"/>
        </w:rPr>
        <w:t xml:space="preserve">nspection by </w:t>
      </w:r>
      <w:r>
        <w:rPr>
          <w:rFonts w:hint="eastAsia" w:hAnsi="宋体"/>
          <w:szCs w:val="21"/>
        </w:rPr>
        <w:t>a</w:t>
      </w:r>
      <w:r>
        <w:rPr>
          <w:rFonts w:hAnsi="宋体"/>
          <w:szCs w:val="21"/>
        </w:rPr>
        <w:t>ttributes</w:t>
      </w:r>
      <w:r>
        <w:rPr>
          <w:rFonts w:hint="eastAsia" w:hAnsi="宋体"/>
          <w:szCs w:val="21"/>
        </w:rPr>
        <w:t>）</w:t>
      </w:r>
    </w:p>
    <w:p>
      <w:pPr>
        <w:pStyle w:val="4"/>
        <w:rPr>
          <w:rFonts w:hAnsi="宋体"/>
          <w:szCs w:val="21"/>
        </w:rPr>
      </w:pPr>
    </w:p>
    <w:p>
      <w:pPr>
        <w:pStyle w:val="130"/>
        <w:framePr w:wrap="around"/>
      </w:pPr>
      <w:r>
        <w:t>_________________________________</w:t>
      </w: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w:panose1 w:val="02020609040205080304"/>
    <w:charset w:val="80"/>
    <w:family w:val="moder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fldChar w:fldCharType="begin"/>
    </w:r>
    <w:r>
      <w:instrText xml:space="preserve"> PAGE  \* MERGEFORMAT </w:instrText>
    </w:r>
    <w:r>
      <w:fldChar w:fldCharType="separate"/>
    </w:r>
    <w:r>
      <w:t>37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GB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F2036B"/>
    <w:multiLevelType w:val="multilevel"/>
    <w:tmpl w:val="03F2036B"/>
    <w:lvl w:ilvl="0" w:tentative="0">
      <w:start w:val="1"/>
      <w:numFmt w:val="bullet"/>
      <w:pStyle w:val="153"/>
      <w:lvlText w:val="•"/>
      <w:lvlJc w:val="left"/>
      <w:pPr>
        <w:tabs>
          <w:tab w:val="left" w:pos="1701"/>
        </w:tabs>
        <w:ind w:left="1701" w:hanging="17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983844"/>
    <w:multiLevelType w:val="multilevel"/>
    <w:tmpl w:val="0D983844"/>
    <w:lvl w:ilvl="0" w:tentative="0">
      <w:start w:val="1"/>
      <w:numFmt w:val="decimal"/>
      <w:pStyle w:val="12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46"/>
      <w:suff w:val="nothing"/>
      <w:lvlText w:val="%1　"/>
      <w:lvlJc w:val="left"/>
      <w:pPr>
        <w:ind w:left="0" w:firstLine="0"/>
      </w:pPr>
      <w:rPr>
        <w:rFonts w:hint="eastAsia" w:ascii="黑体" w:hAnsi="Times New Roman" w:eastAsia="黑体"/>
        <w:b w:val="0"/>
        <w:i w:val="0"/>
        <w:color w:val="auto"/>
        <w:sz w:val="21"/>
        <w:szCs w:val="21"/>
      </w:rPr>
    </w:lvl>
    <w:lvl w:ilvl="1" w:tentative="0">
      <w:start w:val="1"/>
      <w:numFmt w:val="decimal"/>
      <w:pStyle w:val="43"/>
      <w:suff w:val="nothing"/>
      <w:lvlText w:val="%1.%2　"/>
      <w:lvlJc w:val="left"/>
      <w:pPr>
        <w:ind w:left="426" w:firstLine="0"/>
      </w:pPr>
      <w:rPr>
        <w:rFonts w:hint="eastAsia" w:ascii="黑体" w:hAnsi="Times New Roman" w:eastAsia="黑体" w:cs="Times New Roman"/>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tentative="0">
      <w:start w:val="1"/>
      <w:numFmt w:val="decimal"/>
      <w:pStyle w:val="47"/>
      <w:suff w:val="nothing"/>
      <w:lvlText w:val="%1.%2.%3　"/>
      <w:lvlJc w:val="left"/>
      <w:pPr>
        <w:ind w:left="568"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56"/>
      <w:suff w:val="nothing"/>
      <w:lvlText w:val="%1.%2.%3.%4.%5　"/>
      <w:lvlJc w:val="left"/>
      <w:pPr>
        <w:ind w:left="0" w:firstLine="0"/>
      </w:pPr>
      <w:rPr>
        <w:rFonts w:hint="eastAsia" w:ascii="黑体" w:hAnsi="Times New Roman" w:eastAsia="黑体"/>
        <w:b w:val="0"/>
        <w:i w:val="0"/>
        <w:sz w:val="21"/>
      </w:rPr>
    </w:lvl>
    <w:lvl w:ilvl="5" w:tentative="0">
      <w:start w:val="1"/>
      <w:numFmt w:val="decimal"/>
      <w:pStyle w:val="5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2827D5B"/>
    <w:multiLevelType w:val="multilevel"/>
    <w:tmpl w:val="22827D5B"/>
    <w:lvl w:ilvl="0" w:tentative="0">
      <w:start w:val="1"/>
      <w:numFmt w:val="none"/>
      <w:pStyle w:val="65"/>
      <w:suff w:val="nothing"/>
      <w:lvlText w:val="%1注："/>
      <w:lvlJc w:val="left"/>
      <w:pPr>
        <w:ind w:left="930" w:hanging="363"/>
      </w:pPr>
      <w:rPr>
        <w:rFonts w:hint="eastAsia" w:ascii="黑体" w:hAnsi="Times New Roman" w:eastAsia="黑体"/>
        <w:b w:val="0"/>
        <w:i w:val="0"/>
        <w:color w:val="auto"/>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9">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2694"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49"/>
      <w:suff w:val="nothing"/>
      <w:lvlText w:val="%1——"/>
      <w:lvlJc w:val="left"/>
      <w:pPr>
        <w:ind w:left="1117"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D733618"/>
    <w:multiLevelType w:val="multilevel"/>
    <w:tmpl w:val="3D733618"/>
    <w:lvl w:ilvl="0" w:tentative="0">
      <w:start w:val="1"/>
      <w:numFmt w:val="decimal"/>
      <w:pStyle w:val="26"/>
      <w:lvlText w:val="%1)"/>
      <w:lvlJc w:val="left"/>
      <w:pPr>
        <w:tabs>
          <w:tab w:val="left" w:pos="0"/>
        </w:tabs>
        <w:ind w:left="720" w:hanging="357"/>
      </w:pPr>
      <w:rPr>
        <w:rFonts w:hint="eastAsia"/>
        <w:color w:val="009900"/>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7CA6428"/>
    <w:multiLevelType w:val="multilevel"/>
    <w:tmpl w:val="47CA6428"/>
    <w:lvl w:ilvl="0" w:tentative="0">
      <w:start w:val="1"/>
      <w:numFmt w:val="lowerLetter"/>
      <w:pStyle w:val="60"/>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2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85"/>
      <w:suff w:val="nothing"/>
      <w:lvlText w:val="附　录　%1"/>
      <w:lvlJc w:val="left"/>
      <w:pPr>
        <w:ind w:left="4253" w:firstLine="0"/>
      </w:pPr>
      <w:rPr>
        <w:rFonts w:hint="eastAsia" w:ascii="黑体" w:hAnsi="Times New Roman" w:eastAsia="黑体"/>
        <w:b w:val="0"/>
        <w:i w:val="0"/>
        <w:color w:val="auto"/>
        <w:spacing w:val="0"/>
        <w:w w:val="100"/>
        <w:sz w:val="21"/>
      </w:rPr>
    </w:lvl>
    <w:lvl w:ilvl="1" w:tentative="0">
      <w:start w:val="1"/>
      <w:numFmt w:val="decimal"/>
      <w:pStyle w:val="103"/>
      <w:suff w:val="nothing"/>
      <w:lvlText w:val="%1.%2　"/>
      <w:lvlJc w:val="left"/>
      <w:pPr>
        <w:ind w:left="851" w:firstLine="0"/>
      </w:pPr>
      <w:rPr>
        <w:rFonts w:hint="eastAsia" w:ascii="黑体" w:hAnsi="Times New Roman" w:eastAsia="黑体"/>
        <w:b w:val="0"/>
        <w:i w:val="0"/>
        <w:snapToGrid/>
        <w:color w:val="auto"/>
        <w:spacing w:val="0"/>
        <w:w w:val="100"/>
        <w:kern w:val="21"/>
        <w:sz w:val="21"/>
      </w:rPr>
    </w:lvl>
    <w:lvl w:ilvl="2" w:tentative="0">
      <w:start w:val="1"/>
      <w:numFmt w:val="decimal"/>
      <w:pStyle w:val="104"/>
      <w:suff w:val="nothing"/>
      <w:lvlText w:val="%1.%2.%3　"/>
      <w:lvlJc w:val="left"/>
      <w:pPr>
        <w:ind w:left="2977" w:firstLine="0"/>
      </w:pPr>
      <w:rPr>
        <w:rFonts w:hint="eastAsia" w:ascii="黑体" w:hAnsi="Times New Roman" w:eastAsia="黑体"/>
        <w:b w:val="0"/>
        <w:i w:val="0"/>
        <w:color w:val="auto"/>
        <w:sz w:val="21"/>
      </w:rPr>
    </w:lvl>
    <w:lvl w:ilvl="3" w:tentative="0">
      <w:start w:val="1"/>
      <w:numFmt w:val="decimal"/>
      <w:pStyle w:val="89"/>
      <w:suff w:val="nothing"/>
      <w:lvlText w:val="%1.%2.%3.%4　"/>
      <w:lvlJc w:val="left"/>
      <w:pPr>
        <w:ind w:left="0" w:firstLine="0"/>
      </w:pPr>
      <w:rPr>
        <w:rFonts w:hint="eastAsia" w:ascii="黑体" w:hAnsi="Times New Roman" w:eastAsia="黑体"/>
        <w:b w:val="0"/>
        <w:i w:val="0"/>
        <w:color w:val="auto"/>
        <w:sz w:val="21"/>
      </w:rPr>
    </w:lvl>
    <w:lvl w:ilvl="4" w:tentative="0">
      <w:start w:val="1"/>
      <w:numFmt w:val="decimal"/>
      <w:pStyle w:val="94"/>
      <w:suff w:val="nothing"/>
      <w:lvlText w:val="%1.%2.%3.%4.%5　"/>
      <w:lvlJc w:val="left"/>
      <w:pPr>
        <w:ind w:left="0" w:firstLine="0"/>
      </w:pPr>
      <w:rPr>
        <w:rFonts w:hint="eastAsia" w:ascii="黑体" w:hAnsi="Times New Roman" w:eastAsia="黑体"/>
        <w:b w:val="0"/>
        <w:i w:val="0"/>
        <w:sz w:val="21"/>
      </w:rPr>
    </w:lvl>
    <w:lvl w:ilvl="5" w:tentative="0">
      <w:start w:val="1"/>
      <w:numFmt w:val="decimal"/>
      <w:pStyle w:val="97"/>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1"/>
  </w:num>
  <w:num w:numId="2">
    <w:abstractNumId w:val="7"/>
  </w:num>
  <w:num w:numId="3">
    <w:abstractNumId w:val="10"/>
  </w:num>
  <w:num w:numId="4">
    <w:abstractNumId w:val="3"/>
  </w:num>
  <w:num w:numId="5">
    <w:abstractNumId w:val="12"/>
  </w:num>
  <w:num w:numId="6">
    <w:abstractNumId w:val="18"/>
  </w:num>
  <w:num w:numId="7">
    <w:abstractNumId w:val="1"/>
  </w:num>
  <w:num w:numId="8">
    <w:abstractNumId w:val="13"/>
  </w:num>
  <w:num w:numId="9">
    <w:abstractNumId w:val="8"/>
  </w:num>
  <w:num w:numId="10">
    <w:abstractNumId w:val="6"/>
  </w:num>
  <w:num w:numId="11">
    <w:abstractNumId w:val="16"/>
  </w:num>
  <w:num w:numId="12">
    <w:abstractNumId w:val="14"/>
  </w:num>
  <w:num w:numId="13">
    <w:abstractNumId w:val="17"/>
  </w:num>
  <w:num w:numId="14">
    <w:abstractNumId w:val="9"/>
  </w:num>
  <w:num w:numId="15">
    <w:abstractNumId w:val="2"/>
  </w:num>
  <w:num w:numId="16">
    <w:abstractNumId w:val="5"/>
  </w:num>
  <w:num w:numId="17">
    <w:abstractNumId w:val="15"/>
  </w:num>
  <w:num w:numId="18">
    <w:abstractNumId w:val="4"/>
  </w:num>
  <w:num w:numId="19">
    <w:abstractNumId w:val="0"/>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35925"/>
    <w:rsid w:val="00000244"/>
    <w:rsid w:val="0000185F"/>
    <w:rsid w:val="00003E28"/>
    <w:rsid w:val="0000586F"/>
    <w:rsid w:val="00005F23"/>
    <w:rsid w:val="000136C3"/>
    <w:rsid w:val="00013D86"/>
    <w:rsid w:val="00013E02"/>
    <w:rsid w:val="0002143C"/>
    <w:rsid w:val="00025A65"/>
    <w:rsid w:val="000269BF"/>
    <w:rsid w:val="00026C31"/>
    <w:rsid w:val="00027198"/>
    <w:rsid w:val="00027280"/>
    <w:rsid w:val="000320A7"/>
    <w:rsid w:val="00033AB0"/>
    <w:rsid w:val="00035925"/>
    <w:rsid w:val="00037A94"/>
    <w:rsid w:val="000420AB"/>
    <w:rsid w:val="00051A54"/>
    <w:rsid w:val="00056AC5"/>
    <w:rsid w:val="0006414C"/>
    <w:rsid w:val="00064E35"/>
    <w:rsid w:val="00064E91"/>
    <w:rsid w:val="00067CDF"/>
    <w:rsid w:val="0007067C"/>
    <w:rsid w:val="00074FBE"/>
    <w:rsid w:val="00075A6A"/>
    <w:rsid w:val="0007661E"/>
    <w:rsid w:val="00081DB3"/>
    <w:rsid w:val="00083A09"/>
    <w:rsid w:val="00086451"/>
    <w:rsid w:val="0009005E"/>
    <w:rsid w:val="0009241F"/>
    <w:rsid w:val="00092857"/>
    <w:rsid w:val="00093E79"/>
    <w:rsid w:val="000A1878"/>
    <w:rsid w:val="000A20A9"/>
    <w:rsid w:val="000A48B1"/>
    <w:rsid w:val="000A5B7E"/>
    <w:rsid w:val="000B14A7"/>
    <w:rsid w:val="000B3143"/>
    <w:rsid w:val="000B6059"/>
    <w:rsid w:val="000C1715"/>
    <w:rsid w:val="000C5033"/>
    <w:rsid w:val="000C6169"/>
    <w:rsid w:val="000C6B05"/>
    <w:rsid w:val="000C6DD6"/>
    <w:rsid w:val="000C73D4"/>
    <w:rsid w:val="000D2CF3"/>
    <w:rsid w:val="000D39C5"/>
    <w:rsid w:val="000D3D4C"/>
    <w:rsid w:val="000D4F51"/>
    <w:rsid w:val="000D67D5"/>
    <w:rsid w:val="000D718B"/>
    <w:rsid w:val="000E0C46"/>
    <w:rsid w:val="000E0DD1"/>
    <w:rsid w:val="000E601D"/>
    <w:rsid w:val="000F030C"/>
    <w:rsid w:val="000F129C"/>
    <w:rsid w:val="000F4FAA"/>
    <w:rsid w:val="000F62FE"/>
    <w:rsid w:val="0010407B"/>
    <w:rsid w:val="001056DE"/>
    <w:rsid w:val="0010647B"/>
    <w:rsid w:val="00112026"/>
    <w:rsid w:val="001124C0"/>
    <w:rsid w:val="00121421"/>
    <w:rsid w:val="00123755"/>
    <w:rsid w:val="00123F7A"/>
    <w:rsid w:val="0012420B"/>
    <w:rsid w:val="00124D99"/>
    <w:rsid w:val="00127217"/>
    <w:rsid w:val="001272BF"/>
    <w:rsid w:val="00127446"/>
    <w:rsid w:val="0013175F"/>
    <w:rsid w:val="001360E6"/>
    <w:rsid w:val="00137B1D"/>
    <w:rsid w:val="00142072"/>
    <w:rsid w:val="001446A5"/>
    <w:rsid w:val="0014609D"/>
    <w:rsid w:val="00146E98"/>
    <w:rsid w:val="001512B4"/>
    <w:rsid w:val="00154F39"/>
    <w:rsid w:val="00161DC7"/>
    <w:rsid w:val="001620A5"/>
    <w:rsid w:val="00163B75"/>
    <w:rsid w:val="00164E53"/>
    <w:rsid w:val="0016699D"/>
    <w:rsid w:val="0017048A"/>
    <w:rsid w:val="00170EDE"/>
    <w:rsid w:val="00175159"/>
    <w:rsid w:val="00176208"/>
    <w:rsid w:val="00176D03"/>
    <w:rsid w:val="0018211B"/>
    <w:rsid w:val="001840D3"/>
    <w:rsid w:val="00184ADB"/>
    <w:rsid w:val="00184C91"/>
    <w:rsid w:val="001900F8"/>
    <w:rsid w:val="00191258"/>
    <w:rsid w:val="00192680"/>
    <w:rsid w:val="00193037"/>
    <w:rsid w:val="001930AD"/>
    <w:rsid w:val="00193A2C"/>
    <w:rsid w:val="00194EAD"/>
    <w:rsid w:val="00195149"/>
    <w:rsid w:val="001959EB"/>
    <w:rsid w:val="001966FC"/>
    <w:rsid w:val="001A288E"/>
    <w:rsid w:val="001A4EE6"/>
    <w:rsid w:val="001A74B4"/>
    <w:rsid w:val="001B3B6D"/>
    <w:rsid w:val="001B4064"/>
    <w:rsid w:val="001B6DC2"/>
    <w:rsid w:val="001B7B8E"/>
    <w:rsid w:val="001C149C"/>
    <w:rsid w:val="001C21AC"/>
    <w:rsid w:val="001C4214"/>
    <w:rsid w:val="001C47BA"/>
    <w:rsid w:val="001C59EA"/>
    <w:rsid w:val="001C6771"/>
    <w:rsid w:val="001D0338"/>
    <w:rsid w:val="001D406C"/>
    <w:rsid w:val="001D41EE"/>
    <w:rsid w:val="001E0380"/>
    <w:rsid w:val="001E13B1"/>
    <w:rsid w:val="001E421C"/>
    <w:rsid w:val="001E6059"/>
    <w:rsid w:val="001F095E"/>
    <w:rsid w:val="001F14C8"/>
    <w:rsid w:val="001F3A19"/>
    <w:rsid w:val="001F7884"/>
    <w:rsid w:val="002006D0"/>
    <w:rsid w:val="00203399"/>
    <w:rsid w:val="0020373B"/>
    <w:rsid w:val="00205810"/>
    <w:rsid w:val="00205CFB"/>
    <w:rsid w:val="002065E3"/>
    <w:rsid w:val="00206D4A"/>
    <w:rsid w:val="0021795E"/>
    <w:rsid w:val="00220A54"/>
    <w:rsid w:val="00221E24"/>
    <w:rsid w:val="00224761"/>
    <w:rsid w:val="00230E0F"/>
    <w:rsid w:val="00232E23"/>
    <w:rsid w:val="00234467"/>
    <w:rsid w:val="0023653B"/>
    <w:rsid w:val="00237C48"/>
    <w:rsid w:val="00237D8D"/>
    <w:rsid w:val="00241DA2"/>
    <w:rsid w:val="002465C7"/>
    <w:rsid w:val="002472FA"/>
    <w:rsid w:val="00247FEE"/>
    <w:rsid w:val="00250E7D"/>
    <w:rsid w:val="0025267A"/>
    <w:rsid w:val="00252E25"/>
    <w:rsid w:val="002532C4"/>
    <w:rsid w:val="00253E1D"/>
    <w:rsid w:val="002565D5"/>
    <w:rsid w:val="00260EB1"/>
    <w:rsid w:val="00261349"/>
    <w:rsid w:val="002622C0"/>
    <w:rsid w:val="00263F79"/>
    <w:rsid w:val="0027126A"/>
    <w:rsid w:val="00271D6C"/>
    <w:rsid w:val="002721E8"/>
    <w:rsid w:val="00275284"/>
    <w:rsid w:val="002778AE"/>
    <w:rsid w:val="0028269A"/>
    <w:rsid w:val="00283590"/>
    <w:rsid w:val="002866FC"/>
    <w:rsid w:val="00286973"/>
    <w:rsid w:val="002916D1"/>
    <w:rsid w:val="002918FB"/>
    <w:rsid w:val="00294672"/>
    <w:rsid w:val="00294E70"/>
    <w:rsid w:val="00295A27"/>
    <w:rsid w:val="002A1867"/>
    <w:rsid w:val="002A1924"/>
    <w:rsid w:val="002A7420"/>
    <w:rsid w:val="002B0F12"/>
    <w:rsid w:val="002B1308"/>
    <w:rsid w:val="002B29EA"/>
    <w:rsid w:val="002B2A72"/>
    <w:rsid w:val="002B4554"/>
    <w:rsid w:val="002B5631"/>
    <w:rsid w:val="002B64BC"/>
    <w:rsid w:val="002B6A77"/>
    <w:rsid w:val="002C3B8D"/>
    <w:rsid w:val="002C5A90"/>
    <w:rsid w:val="002C7080"/>
    <w:rsid w:val="002C72D8"/>
    <w:rsid w:val="002D1112"/>
    <w:rsid w:val="002D11FA"/>
    <w:rsid w:val="002D280A"/>
    <w:rsid w:val="002D6283"/>
    <w:rsid w:val="002E0DDF"/>
    <w:rsid w:val="002E2906"/>
    <w:rsid w:val="002E2E38"/>
    <w:rsid w:val="002E363B"/>
    <w:rsid w:val="002E4359"/>
    <w:rsid w:val="002E5635"/>
    <w:rsid w:val="002E63A9"/>
    <w:rsid w:val="002E64C3"/>
    <w:rsid w:val="002E6A2C"/>
    <w:rsid w:val="002E787B"/>
    <w:rsid w:val="002F1D8C"/>
    <w:rsid w:val="002F21DA"/>
    <w:rsid w:val="002F34D5"/>
    <w:rsid w:val="002F3CAA"/>
    <w:rsid w:val="002F6537"/>
    <w:rsid w:val="00301F39"/>
    <w:rsid w:val="00306DF6"/>
    <w:rsid w:val="003134FF"/>
    <w:rsid w:val="003162FC"/>
    <w:rsid w:val="00316BD3"/>
    <w:rsid w:val="00323102"/>
    <w:rsid w:val="00325926"/>
    <w:rsid w:val="00327A8A"/>
    <w:rsid w:val="00334ECA"/>
    <w:rsid w:val="00336610"/>
    <w:rsid w:val="00343F73"/>
    <w:rsid w:val="00345060"/>
    <w:rsid w:val="0034775D"/>
    <w:rsid w:val="0035323B"/>
    <w:rsid w:val="003609D2"/>
    <w:rsid w:val="00361834"/>
    <w:rsid w:val="00362A0C"/>
    <w:rsid w:val="00363F22"/>
    <w:rsid w:val="00371F19"/>
    <w:rsid w:val="00373014"/>
    <w:rsid w:val="00375564"/>
    <w:rsid w:val="00377D04"/>
    <w:rsid w:val="00380544"/>
    <w:rsid w:val="00381295"/>
    <w:rsid w:val="003823FB"/>
    <w:rsid w:val="00383191"/>
    <w:rsid w:val="00385488"/>
    <w:rsid w:val="00386DED"/>
    <w:rsid w:val="00387451"/>
    <w:rsid w:val="003912E7"/>
    <w:rsid w:val="00391A66"/>
    <w:rsid w:val="00393947"/>
    <w:rsid w:val="003A052D"/>
    <w:rsid w:val="003A0D67"/>
    <w:rsid w:val="003A1F9E"/>
    <w:rsid w:val="003A2275"/>
    <w:rsid w:val="003A23B6"/>
    <w:rsid w:val="003A518F"/>
    <w:rsid w:val="003A6A4F"/>
    <w:rsid w:val="003A7088"/>
    <w:rsid w:val="003B00DF"/>
    <w:rsid w:val="003B1275"/>
    <w:rsid w:val="003B1778"/>
    <w:rsid w:val="003B2138"/>
    <w:rsid w:val="003C0447"/>
    <w:rsid w:val="003C06A9"/>
    <w:rsid w:val="003C0BBA"/>
    <w:rsid w:val="003C11CB"/>
    <w:rsid w:val="003C1EED"/>
    <w:rsid w:val="003C75F3"/>
    <w:rsid w:val="003C78A3"/>
    <w:rsid w:val="003E1867"/>
    <w:rsid w:val="003E2FBB"/>
    <w:rsid w:val="003E5729"/>
    <w:rsid w:val="003F2C3F"/>
    <w:rsid w:val="003F42E1"/>
    <w:rsid w:val="003F4EE0"/>
    <w:rsid w:val="003F5455"/>
    <w:rsid w:val="00402153"/>
    <w:rsid w:val="00402FC1"/>
    <w:rsid w:val="004039B6"/>
    <w:rsid w:val="004047CC"/>
    <w:rsid w:val="00404D8A"/>
    <w:rsid w:val="00407371"/>
    <w:rsid w:val="004120EF"/>
    <w:rsid w:val="00412101"/>
    <w:rsid w:val="00412627"/>
    <w:rsid w:val="00414B8C"/>
    <w:rsid w:val="004208C7"/>
    <w:rsid w:val="00425082"/>
    <w:rsid w:val="00426F08"/>
    <w:rsid w:val="00431DEB"/>
    <w:rsid w:val="00431F4A"/>
    <w:rsid w:val="00434A48"/>
    <w:rsid w:val="004422B0"/>
    <w:rsid w:val="004449FD"/>
    <w:rsid w:val="0044536C"/>
    <w:rsid w:val="00446B29"/>
    <w:rsid w:val="00451ADE"/>
    <w:rsid w:val="00453412"/>
    <w:rsid w:val="00453BE1"/>
    <w:rsid w:val="00453F9A"/>
    <w:rsid w:val="00455F45"/>
    <w:rsid w:val="00460A1F"/>
    <w:rsid w:val="004612A7"/>
    <w:rsid w:val="0047075E"/>
    <w:rsid w:val="00470C27"/>
    <w:rsid w:val="00471E91"/>
    <w:rsid w:val="004731B4"/>
    <w:rsid w:val="004741AF"/>
    <w:rsid w:val="0047447C"/>
    <w:rsid w:val="00474675"/>
    <w:rsid w:val="0047467E"/>
    <w:rsid w:val="0047470C"/>
    <w:rsid w:val="00474AEC"/>
    <w:rsid w:val="0048082B"/>
    <w:rsid w:val="0048118B"/>
    <w:rsid w:val="00482148"/>
    <w:rsid w:val="004829CA"/>
    <w:rsid w:val="00491AFE"/>
    <w:rsid w:val="00494C84"/>
    <w:rsid w:val="004A08DA"/>
    <w:rsid w:val="004A16F0"/>
    <w:rsid w:val="004A35F9"/>
    <w:rsid w:val="004A40BC"/>
    <w:rsid w:val="004B0A62"/>
    <w:rsid w:val="004B24C1"/>
    <w:rsid w:val="004B32F3"/>
    <w:rsid w:val="004C292F"/>
    <w:rsid w:val="004C4957"/>
    <w:rsid w:val="004D2F9B"/>
    <w:rsid w:val="004D7DFD"/>
    <w:rsid w:val="004E49B0"/>
    <w:rsid w:val="004E63B0"/>
    <w:rsid w:val="004E6C27"/>
    <w:rsid w:val="004F4C29"/>
    <w:rsid w:val="004F5CEB"/>
    <w:rsid w:val="00505254"/>
    <w:rsid w:val="00510280"/>
    <w:rsid w:val="00513B1B"/>
    <w:rsid w:val="00513D73"/>
    <w:rsid w:val="0051487F"/>
    <w:rsid w:val="00514A43"/>
    <w:rsid w:val="00517099"/>
    <w:rsid w:val="005174E5"/>
    <w:rsid w:val="00520997"/>
    <w:rsid w:val="00520FF7"/>
    <w:rsid w:val="005218CC"/>
    <w:rsid w:val="00522393"/>
    <w:rsid w:val="00522620"/>
    <w:rsid w:val="00524518"/>
    <w:rsid w:val="00525656"/>
    <w:rsid w:val="00532E1F"/>
    <w:rsid w:val="00534C02"/>
    <w:rsid w:val="005353E1"/>
    <w:rsid w:val="0054264B"/>
    <w:rsid w:val="00542FDD"/>
    <w:rsid w:val="00543786"/>
    <w:rsid w:val="00550550"/>
    <w:rsid w:val="005533D7"/>
    <w:rsid w:val="0055408A"/>
    <w:rsid w:val="00554C7E"/>
    <w:rsid w:val="00556010"/>
    <w:rsid w:val="00556C85"/>
    <w:rsid w:val="005703DE"/>
    <w:rsid w:val="00573A7E"/>
    <w:rsid w:val="0057620A"/>
    <w:rsid w:val="00576C90"/>
    <w:rsid w:val="00577099"/>
    <w:rsid w:val="0058464E"/>
    <w:rsid w:val="005904D0"/>
    <w:rsid w:val="00591C8B"/>
    <w:rsid w:val="005937E3"/>
    <w:rsid w:val="0059385E"/>
    <w:rsid w:val="00593B48"/>
    <w:rsid w:val="00595064"/>
    <w:rsid w:val="005A01CB"/>
    <w:rsid w:val="005A0CF8"/>
    <w:rsid w:val="005A2EDC"/>
    <w:rsid w:val="005A3EDB"/>
    <w:rsid w:val="005A58FF"/>
    <w:rsid w:val="005A5EAF"/>
    <w:rsid w:val="005A64C0"/>
    <w:rsid w:val="005B0D6B"/>
    <w:rsid w:val="005B1BBE"/>
    <w:rsid w:val="005B2CFC"/>
    <w:rsid w:val="005B3C11"/>
    <w:rsid w:val="005B3CC3"/>
    <w:rsid w:val="005B3FEA"/>
    <w:rsid w:val="005C173F"/>
    <w:rsid w:val="005C1C28"/>
    <w:rsid w:val="005C5626"/>
    <w:rsid w:val="005C6DB5"/>
    <w:rsid w:val="005C7E62"/>
    <w:rsid w:val="005D150A"/>
    <w:rsid w:val="005D27FD"/>
    <w:rsid w:val="005D3673"/>
    <w:rsid w:val="005D4C2F"/>
    <w:rsid w:val="005D4CB2"/>
    <w:rsid w:val="005E19E7"/>
    <w:rsid w:val="005E4D57"/>
    <w:rsid w:val="005F0D35"/>
    <w:rsid w:val="005F411C"/>
    <w:rsid w:val="00604C41"/>
    <w:rsid w:val="00605F46"/>
    <w:rsid w:val="006079D6"/>
    <w:rsid w:val="00610717"/>
    <w:rsid w:val="0061182A"/>
    <w:rsid w:val="006140A7"/>
    <w:rsid w:val="006164ED"/>
    <w:rsid w:val="0061716C"/>
    <w:rsid w:val="006243A1"/>
    <w:rsid w:val="00632E56"/>
    <w:rsid w:val="00635674"/>
    <w:rsid w:val="00635CBA"/>
    <w:rsid w:val="00640400"/>
    <w:rsid w:val="0064338B"/>
    <w:rsid w:val="00644534"/>
    <w:rsid w:val="00644C89"/>
    <w:rsid w:val="00646542"/>
    <w:rsid w:val="00647822"/>
    <w:rsid w:val="006504F4"/>
    <w:rsid w:val="00651CD1"/>
    <w:rsid w:val="006545BA"/>
    <w:rsid w:val="00654BC9"/>
    <w:rsid w:val="006552FD"/>
    <w:rsid w:val="00655938"/>
    <w:rsid w:val="00663AF3"/>
    <w:rsid w:val="00666B6C"/>
    <w:rsid w:val="00670EE4"/>
    <w:rsid w:val="006710C8"/>
    <w:rsid w:val="00672676"/>
    <w:rsid w:val="00672D74"/>
    <w:rsid w:val="00673CD5"/>
    <w:rsid w:val="00675D90"/>
    <w:rsid w:val="00677989"/>
    <w:rsid w:val="00677CED"/>
    <w:rsid w:val="00682682"/>
    <w:rsid w:val="00682702"/>
    <w:rsid w:val="00682CAE"/>
    <w:rsid w:val="0068633D"/>
    <w:rsid w:val="00687A77"/>
    <w:rsid w:val="0069200B"/>
    <w:rsid w:val="00692368"/>
    <w:rsid w:val="006A2862"/>
    <w:rsid w:val="006A2EBC"/>
    <w:rsid w:val="006A3191"/>
    <w:rsid w:val="006A492B"/>
    <w:rsid w:val="006A5EA0"/>
    <w:rsid w:val="006A603E"/>
    <w:rsid w:val="006A783B"/>
    <w:rsid w:val="006A7B33"/>
    <w:rsid w:val="006B05EE"/>
    <w:rsid w:val="006B3CB7"/>
    <w:rsid w:val="006B4A1A"/>
    <w:rsid w:val="006B4E13"/>
    <w:rsid w:val="006B75DD"/>
    <w:rsid w:val="006B7F2B"/>
    <w:rsid w:val="006C294D"/>
    <w:rsid w:val="006C2B1B"/>
    <w:rsid w:val="006C30A6"/>
    <w:rsid w:val="006C6017"/>
    <w:rsid w:val="006C67E0"/>
    <w:rsid w:val="006C7ABA"/>
    <w:rsid w:val="006D0456"/>
    <w:rsid w:val="006D0D60"/>
    <w:rsid w:val="006D1122"/>
    <w:rsid w:val="006D205E"/>
    <w:rsid w:val="006D3C00"/>
    <w:rsid w:val="006D6CF4"/>
    <w:rsid w:val="006E0A08"/>
    <w:rsid w:val="006E292E"/>
    <w:rsid w:val="006E3675"/>
    <w:rsid w:val="006E4A7F"/>
    <w:rsid w:val="006E6594"/>
    <w:rsid w:val="006F01C8"/>
    <w:rsid w:val="006F1EF8"/>
    <w:rsid w:val="006F2B20"/>
    <w:rsid w:val="006F501C"/>
    <w:rsid w:val="0070485E"/>
    <w:rsid w:val="00704DF6"/>
    <w:rsid w:val="00705913"/>
    <w:rsid w:val="0070651C"/>
    <w:rsid w:val="007132A3"/>
    <w:rsid w:val="00716421"/>
    <w:rsid w:val="00723795"/>
    <w:rsid w:val="00724759"/>
    <w:rsid w:val="00724EFB"/>
    <w:rsid w:val="007267D4"/>
    <w:rsid w:val="00731447"/>
    <w:rsid w:val="00732E70"/>
    <w:rsid w:val="007366B1"/>
    <w:rsid w:val="007419C3"/>
    <w:rsid w:val="00742E44"/>
    <w:rsid w:val="00744F22"/>
    <w:rsid w:val="007467A7"/>
    <w:rsid w:val="007469DD"/>
    <w:rsid w:val="0074741B"/>
    <w:rsid w:val="0074759E"/>
    <w:rsid w:val="007478EA"/>
    <w:rsid w:val="007524CB"/>
    <w:rsid w:val="00752C0E"/>
    <w:rsid w:val="007539AE"/>
    <w:rsid w:val="0075415C"/>
    <w:rsid w:val="007541AF"/>
    <w:rsid w:val="00755954"/>
    <w:rsid w:val="00756B44"/>
    <w:rsid w:val="00763502"/>
    <w:rsid w:val="0077204D"/>
    <w:rsid w:val="00772AC3"/>
    <w:rsid w:val="00781CB7"/>
    <w:rsid w:val="00782561"/>
    <w:rsid w:val="007830C4"/>
    <w:rsid w:val="007845BE"/>
    <w:rsid w:val="00786766"/>
    <w:rsid w:val="007913AB"/>
    <w:rsid w:val="007914F7"/>
    <w:rsid w:val="007933EC"/>
    <w:rsid w:val="0079365C"/>
    <w:rsid w:val="007A0DA2"/>
    <w:rsid w:val="007A11D0"/>
    <w:rsid w:val="007A1F9A"/>
    <w:rsid w:val="007A352E"/>
    <w:rsid w:val="007A3664"/>
    <w:rsid w:val="007A3E2C"/>
    <w:rsid w:val="007A4E48"/>
    <w:rsid w:val="007A51D1"/>
    <w:rsid w:val="007A61ED"/>
    <w:rsid w:val="007B0107"/>
    <w:rsid w:val="007B1625"/>
    <w:rsid w:val="007B2A72"/>
    <w:rsid w:val="007B5177"/>
    <w:rsid w:val="007B552F"/>
    <w:rsid w:val="007B706E"/>
    <w:rsid w:val="007B71EB"/>
    <w:rsid w:val="007C3E49"/>
    <w:rsid w:val="007C6205"/>
    <w:rsid w:val="007C686A"/>
    <w:rsid w:val="007C728E"/>
    <w:rsid w:val="007D2039"/>
    <w:rsid w:val="007D2C53"/>
    <w:rsid w:val="007D366C"/>
    <w:rsid w:val="007D3D60"/>
    <w:rsid w:val="007D416F"/>
    <w:rsid w:val="007D4507"/>
    <w:rsid w:val="007E1980"/>
    <w:rsid w:val="007E4B76"/>
    <w:rsid w:val="007E5EA8"/>
    <w:rsid w:val="007E67B8"/>
    <w:rsid w:val="007F0536"/>
    <w:rsid w:val="007F0CF1"/>
    <w:rsid w:val="007F12A5"/>
    <w:rsid w:val="007F2C86"/>
    <w:rsid w:val="007F2D01"/>
    <w:rsid w:val="007F4CF1"/>
    <w:rsid w:val="007F746A"/>
    <w:rsid w:val="007F758D"/>
    <w:rsid w:val="007F7C9D"/>
    <w:rsid w:val="007F7D52"/>
    <w:rsid w:val="007F7FF4"/>
    <w:rsid w:val="008025A4"/>
    <w:rsid w:val="0080654C"/>
    <w:rsid w:val="008071C6"/>
    <w:rsid w:val="0080779A"/>
    <w:rsid w:val="00814753"/>
    <w:rsid w:val="00817A00"/>
    <w:rsid w:val="00820224"/>
    <w:rsid w:val="00824E9D"/>
    <w:rsid w:val="00827318"/>
    <w:rsid w:val="0082766A"/>
    <w:rsid w:val="0083249A"/>
    <w:rsid w:val="00835DB3"/>
    <w:rsid w:val="0083617B"/>
    <w:rsid w:val="00836FCF"/>
    <w:rsid w:val="008371BD"/>
    <w:rsid w:val="0083751D"/>
    <w:rsid w:val="00837E3F"/>
    <w:rsid w:val="00843171"/>
    <w:rsid w:val="00846660"/>
    <w:rsid w:val="008504A8"/>
    <w:rsid w:val="0085282E"/>
    <w:rsid w:val="0087198C"/>
    <w:rsid w:val="008719AE"/>
    <w:rsid w:val="00872C1F"/>
    <w:rsid w:val="00873B42"/>
    <w:rsid w:val="00880559"/>
    <w:rsid w:val="00882A0D"/>
    <w:rsid w:val="008841D2"/>
    <w:rsid w:val="008856D8"/>
    <w:rsid w:val="00890994"/>
    <w:rsid w:val="008917D5"/>
    <w:rsid w:val="00892E82"/>
    <w:rsid w:val="00894866"/>
    <w:rsid w:val="008A2B41"/>
    <w:rsid w:val="008B17F6"/>
    <w:rsid w:val="008C1B58"/>
    <w:rsid w:val="008C2E1A"/>
    <w:rsid w:val="008C39AE"/>
    <w:rsid w:val="008C5337"/>
    <w:rsid w:val="008C590D"/>
    <w:rsid w:val="008D6F81"/>
    <w:rsid w:val="008D7D91"/>
    <w:rsid w:val="008D7E16"/>
    <w:rsid w:val="008E031B"/>
    <w:rsid w:val="008E5482"/>
    <w:rsid w:val="008E7029"/>
    <w:rsid w:val="008E7EF6"/>
    <w:rsid w:val="008F1919"/>
    <w:rsid w:val="008F1DC5"/>
    <w:rsid w:val="008F1F98"/>
    <w:rsid w:val="008F6758"/>
    <w:rsid w:val="008F7492"/>
    <w:rsid w:val="0090059D"/>
    <w:rsid w:val="00901A24"/>
    <w:rsid w:val="009032A4"/>
    <w:rsid w:val="009040DD"/>
    <w:rsid w:val="009049B6"/>
    <w:rsid w:val="00904FAF"/>
    <w:rsid w:val="00905B47"/>
    <w:rsid w:val="0090715F"/>
    <w:rsid w:val="0091331C"/>
    <w:rsid w:val="00913C80"/>
    <w:rsid w:val="00914E9F"/>
    <w:rsid w:val="00920F23"/>
    <w:rsid w:val="00925387"/>
    <w:rsid w:val="0092646E"/>
    <w:rsid w:val="009279DE"/>
    <w:rsid w:val="00930116"/>
    <w:rsid w:val="0093423C"/>
    <w:rsid w:val="00935C09"/>
    <w:rsid w:val="00935DE7"/>
    <w:rsid w:val="00936AED"/>
    <w:rsid w:val="00937D11"/>
    <w:rsid w:val="00937EC4"/>
    <w:rsid w:val="009420CB"/>
    <w:rsid w:val="0094212C"/>
    <w:rsid w:val="0094363F"/>
    <w:rsid w:val="00943D3F"/>
    <w:rsid w:val="009465B4"/>
    <w:rsid w:val="00946623"/>
    <w:rsid w:val="0095341D"/>
    <w:rsid w:val="00953CAF"/>
    <w:rsid w:val="00954689"/>
    <w:rsid w:val="00954F29"/>
    <w:rsid w:val="009617C9"/>
    <w:rsid w:val="00961C93"/>
    <w:rsid w:val="00962E0F"/>
    <w:rsid w:val="00965324"/>
    <w:rsid w:val="0097091E"/>
    <w:rsid w:val="009711EC"/>
    <w:rsid w:val="009760D3"/>
    <w:rsid w:val="00976841"/>
    <w:rsid w:val="009770ED"/>
    <w:rsid w:val="00977132"/>
    <w:rsid w:val="00980A94"/>
    <w:rsid w:val="00981A4B"/>
    <w:rsid w:val="00981E18"/>
    <w:rsid w:val="00982501"/>
    <w:rsid w:val="00984CFF"/>
    <w:rsid w:val="00985848"/>
    <w:rsid w:val="009877D3"/>
    <w:rsid w:val="009922D9"/>
    <w:rsid w:val="009928D5"/>
    <w:rsid w:val="00994E8F"/>
    <w:rsid w:val="009951DC"/>
    <w:rsid w:val="009959BB"/>
    <w:rsid w:val="00996AC3"/>
    <w:rsid w:val="00997158"/>
    <w:rsid w:val="009A3A7C"/>
    <w:rsid w:val="009A69EE"/>
    <w:rsid w:val="009A7282"/>
    <w:rsid w:val="009B03B2"/>
    <w:rsid w:val="009B221E"/>
    <w:rsid w:val="009B2ADB"/>
    <w:rsid w:val="009B36C2"/>
    <w:rsid w:val="009B4EE7"/>
    <w:rsid w:val="009B5914"/>
    <w:rsid w:val="009B603A"/>
    <w:rsid w:val="009C2D0E"/>
    <w:rsid w:val="009C3DAC"/>
    <w:rsid w:val="009C42E0"/>
    <w:rsid w:val="009C7BC1"/>
    <w:rsid w:val="009D1A7E"/>
    <w:rsid w:val="009D4685"/>
    <w:rsid w:val="009D5362"/>
    <w:rsid w:val="009D54C5"/>
    <w:rsid w:val="009D56B1"/>
    <w:rsid w:val="009E1415"/>
    <w:rsid w:val="009E1637"/>
    <w:rsid w:val="009E34AC"/>
    <w:rsid w:val="009E5729"/>
    <w:rsid w:val="009E6116"/>
    <w:rsid w:val="009F1620"/>
    <w:rsid w:val="00A02E43"/>
    <w:rsid w:val="00A04172"/>
    <w:rsid w:val="00A065F9"/>
    <w:rsid w:val="00A07F34"/>
    <w:rsid w:val="00A12C32"/>
    <w:rsid w:val="00A16FA4"/>
    <w:rsid w:val="00A22154"/>
    <w:rsid w:val="00A22F0F"/>
    <w:rsid w:val="00A23E02"/>
    <w:rsid w:val="00A2413D"/>
    <w:rsid w:val="00A25C38"/>
    <w:rsid w:val="00A32291"/>
    <w:rsid w:val="00A3697E"/>
    <w:rsid w:val="00A36BBE"/>
    <w:rsid w:val="00A4138E"/>
    <w:rsid w:val="00A4219E"/>
    <w:rsid w:val="00A4307A"/>
    <w:rsid w:val="00A462E5"/>
    <w:rsid w:val="00A466D1"/>
    <w:rsid w:val="00A47EBB"/>
    <w:rsid w:val="00A50F5E"/>
    <w:rsid w:val="00A51CDD"/>
    <w:rsid w:val="00A547A1"/>
    <w:rsid w:val="00A56198"/>
    <w:rsid w:val="00A57013"/>
    <w:rsid w:val="00A63920"/>
    <w:rsid w:val="00A647BB"/>
    <w:rsid w:val="00A6730D"/>
    <w:rsid w:val="00A7018E"/>
    <w:rsid w:val="00A71625"/>
    <w:rsid w:val="00A71B9B"/>
    <w:rsid w:val="00A72ECA"/>
    <w:rsid w:val="00A73F05"/>
    <w:rsid w:val="00A751C7"/>
    <w:rsid w:val="00A82A59"/>
    <w:rsid w:val="00A8352C"/>
    <w:rsid w:val="00A83CFF"/>
    <w:rsid w:val="00A87844"/>
    <w:rsid w:val="00A90478"/>
    <w:rsid w:val="00A97461"/>
    <w:rsid w:val="00A97E64"/>
    <w:rsid w:val="00AA038C"/>
    <w:rsid w:val="00AA0CF5"/>
    <w:rsid w:val="00AA33EA"/>
    <w:rsid w:val="00AA6C51"/>
    <w:rsid w:val="00AA7052"/>
    <w:rsid w:val="00AA71D2"/>
    <w:rsid w:val="00AA7A09"/>
    <w:rsid w:val="00AB241F"/>
    <w:rsid w:val="00AB3216"/>
    <w:rsid w:val="00AB3B50"/>
    <w:rsid w:val="00AB6657"/>
    <w:rsid w:val="00AC05B1"/>
    <w:rsid w:val="00AC1C9D"/>
    <w:rsid w:val="00AD01F5"/>
    <w:rsid w:val="00AD1DB5"/>
    <w:rsid w:val="00AD2688"/>
    <w:rsid w:val="00AD2FE9"/>
    <w:rsid w:val="00AD356C"/>
    <w:rsid w:val="00AD54A1"/>
    <w:rsid w:val="00AE2914"/>
    <w:rsid w:val="00AE520D"/>
    <w:rsid w:val="00AE6D15"/>
    <w:rsid w:val="00AF1E76"/>
    <w:rsid w:val="00AF2AB7"/>
    <w:rsid w:val="00AF2C0D"/>
    <w:rsid w:val="00AF7527"/>
    <w:rsid w:val="00B01F5C"/>
    <w:rsid w:val="00B04182"/>
    <w:rsid w:val="00B0703A"/>
    <w:rsid w:val="00B07AE3"/>
    <w:rsid w:val="00B11430"/>
    <w:rsid w:val="00B11886"/>
    <w:rsid w:val="00B13690"/>
    <w:rsid w:val="00B174D8"/>
    <w:rsid w:val="00B17AE2"/>
    <w:rsid w:val="00B279CC"/>
    <w:rsid w:val="00B337FB"/>
    <w:rsid w:val="00B353EB"/>
    <w:rsid w:val="00B357FE"/>
    <w:rsid w:val="00B439C4"/>
    <w:rsid w:val="00B4535E"/>
    <w:rsid w:val="00B504D7"/>
    <w:rsid w:val="00B5265A"/>
    <w:rsid w:val="00B52A8C"/>
    <w:rsid w:val="00B611ED"/>
    <w:rsid w:val="00B636A8"/>
    <w:rsid w:val="00B63A95"/>
    <w:rsid w:val="00B6494C"/>
    <w:rsid w:val="00B665C6"/>
    <w:rsid w:val="00B66C73"/>
    <w:rsid w:val="00B66D84"/>
    <w:rsid w:val="00B70003"/>
    <w:rsid w:val="00B70C33"/>
    <w:rsid w:val="00B75154"/>
    <w:rsid w:val="00B805AF"/>
    <w:rsid w:val="00B848A3"/>
    <w:rsid w:val="00B84C6C"/>
    <w:rsid w:val="00B869EC"/>
    <w:rsid w:val="00B8787D"/>
    <w:rsid w:val="00B9397A"/>
    <w:rsid w:val="00B9455F"/>
    <w:rsid w:val="00B9633D"/>
    <w:rsid w:val="00B96A3A"/>
    <w:rsid w:val="00BA0B75"/>
    <w:rsid w:val="00BA2EBE"/>
    <w:rsid w:val="00BA3AF3"/>
    <w:rsid w:val="00BA582D"/>
    <w:rsid w:val="00BA6058"/>
    <w:rsid w:val="00BB0F28"/>
    <w:rsid w:val="00BB11BC"/>
    <w:rsid w:val="00BB126A"/>
    <w:rsid w:val="00BB155A"/>
    <w:rsid w:val="00BB30C4"/>
    <w:rsid w:val="00BB458A"/>
    <w:rsid w:val="00BD00D3"/>
    <w:rsid w:val="00BD1659"/>
    <w:rsid w:val="00BD2D97"/>
    <w:rsid w:val="00BD3AA9"/>
    <w:rsid w:val="00BD3E22"/>
    <w:rsid w:val="00BD4A18"/>
    <w:rsid w:val="00BD6DB2"/>
    <w:rsid w:val="00BE11CF"/>
    <w:rsid w:val="00BE21AB"/>
    <w:rsid w:val="00BE55CB"/>
    <w:rsid w:val="00BF25D6"/>
    <w:rsid w:val="00BF54EF"/>
    <w:rsid w:val="00BF5B7A"/>
    <w:rsid w:val="00BF617A"/>
    <w:rsid w:val="00BF6FCE"/>
    <w:rsid w:val="00C00D8E"/>
    <w:rsid w:val="00C02340"/>
    <w:rsid w:val="00C0379D"/>
    <w:rsid w:val="00C03931"/>
    <w:rsid w:val="00C05FE3"/>
    <w:rsid w:val="00C107F3"/>
    <w:rsid w:val="00C1671A"/>
    <w:rsid w:val="00C2136D"/>
    <w:rsid w:val="00C214EE"/>
    <w:rsid w:val="00C2314B"/>
    <w:rsid w:val="00C24971"/>
    <w:rsid w:val="00C24B1A"/>
    <w:rsid w:val="00C26BE5"/>
    <w:rsid w:val="00C26E4D"/>
    <w:rsid w:val="00C27909"/>
    <w:rsid w:val="00C27B03"/>
    <w:rsid w:val="00C314E1"/>
    <w:rsid w:val="00C34397"/>
    <w:rsid w:val="00C34B33"/>
    <w:rsid w:val="00C3788B"/>
    <w:rsid w:val="00C4095D"/>
    <w:rsid w:val="00C41718"/>
    <w:rsid w:val="00C46201"/>
    <w:rsid w:val="00C601D2"/>
    <w:rsid w:val="00C62779"/>
    <w:rsid w:val="00C638D4"/>
    <w:rsid w:val="00C65BCC"/>
    <w:rsid w:val="00C66970"/>
    <w:rsid w:val="00C751CB"/>
    <w:rsid w:val="00C7542F"/>
    <w:rsid w:val="00C805E5"/>
    <w:rsid w:val="00C810EE"/>
    <w:rsid w:val="00C8360A"/>
    <w:rsid w:val="00C86295"/>
    <w:rsid w:val="00C8691C"/>
    <w:rsid w:val="00CA060C"/>
    <w:rsid w:val="00CA168A"/>
    <w:rsid w:val="00CA357E"/>
    <w:rsid w:val="00CA44F9"/>
    <w:rsid w:val="00CA4A69"/>
    <w:rsid w:val="00CA4EF7"/>
    <w:rsid w:val="00CA78C6"/>
    <w:rsid w:val="00CB5EAA"/>
    <w:rsid w:val="00CC3E0C"/>
    <w:rsid w:val="00CC58D3"/>
    <w:rsid w:val="00CC71F8"/>
    <w:rsid w:val="00CC784D"/>
    <w:rsid w:val="00CD2ABA"/>
    <w:rsid w:val="00CD5F2E"/>
    <w:rsid w:val="00CE160A"/>
    <w:rsid w:val="00CE3149"/>
    <w:rsid w:val="00CE3847"/>
    <w:rsid w:val="00CE38EB"/>
    <w:rsid w:val="00CE753A"/>
    <w:rsid w:val="00CF2A3A"/>
    <w:rsid w:val="00CF3031"/>
    <w:rsid w:val="00CF4E28"/>
    <w:rsid w:val="00D01385"/>
    <w:rsid w:val="00D0337B"/>
    <w:rsid w:val="00D05ECA"/>
    <w:rsid w:val="00D05FD3"/>
    <w:rsid w:val="00D079B2"/>
    <w:rsid w:val="00D07C38"/>
    <w:rsid w:val="00D114E9"/>
    <w:rsid w:val="00D1351F"/>
    <w:rsid w:val="00D14EC1"/>
    <w:rsid w:val="00D16969"/>
    <w:rsid w:val="00D20473"/>
    <w:rsid w:val="00D23A21"/>
    <w:rsid w:val="00D2479B"/>
    <w:rsid w:val="00D24A12"/>
    <w:rsid w:val="00D24E59"/>
    <w:rsid w:val="00D24ECE"/>
    <w:rsid w:val="00D25EA5"/>
    <w:rsid w:val="00D429C6"/>
    <w:rsid w:val="00D42C03"/>
    <w:rsid w:val="00D43FA5"/>
    <w:rsid w:val="00D459F7"/>
    <w:rsid w:val="00D47748"/>
    <w:rsid w:val="00D503D9"/>
    <w:rsid w:val="00D52104"/>
    <w:rsid w:val="00D54CC3"/>
    <w:rsid w:val="00D57410"/>
    <w:rsid w:val="00D6041A"/>
    <w:rsid w:val="00D633EB"/>
    <w:rsid w:val="00D63C83"/>
    <w:rsid w:val="00D64543"/>
    <w:rsid w:val="00D64EAB"/>
    <w:rsid w:val="00D74E11"/>
    <w:rsid w:val="00D818F0"/>
    <w:rsid w:val="00D82FF7"/>
    <w:rsid w:val="00D847FE"/>
    <w:rsid w:val="00D86418"/>
    <w:rsid w:val="00D8731B"/>
    <w:rsid w:val="00D90C28"/>
    <w:rsid w:val="00D964EA"/>
    <w:rsid w:val="00D966D0"/>
    <w:rsid w:val="00DA0C59"/>
    <w:rsid w:val="00DA1864"/>
    <w:rsid w:val="00DA2AFD"/>
    <w:rsid w:val="00DA3991"/>
    <w:rsid w:val="00DA701B"/>
    <w:rsid w:val="00DB0990"/>
    <w:rsid w:val="00DB170C"/>
    <w:rsid w:val="00DB3158"/>
    <w:rsid w:val="00DB544D"/>
    <w:rsid w:val="00DB7225"/>
    <w:rsid w:val="00DB7E6C"/>
    <w:rsid w:val="00DC6157"/>
    <w:rsid w:val="00DD0E9F"/>
    <w:rsid w:val="00DD1416"/>
    <w:rsid w:val="00DD1503"/>
    <w:rsid w:val="00DD4AF7"/>
    <w:rsid w:val="00DD4CF7"/>
    <w:rsid w:val="00DD584E"/>
    <w:rsid w:val="00DD5A29"/>
    <w:rsid w:val="00DD5D9D"/>
    <w:rsid w:val="00DE065C"/>
    <w:rsid w:val="00DE35CB"/>
    <w:rsid w:val="00DE6AED"/>
    <w:rsid w:val="00DE6CF1"/>
    <w:rsid w:val="00DE7C7E"/>
    <w:rsid w:val="00DF097A"/>
    <w:rsid w:val="00DF21E9"/>
    <w:rsid w:val="00DF363A"/>
    <w:rsid w:val="00DF3681"/>
    <w:rsid w:val="00DF4316"/>
    <w:rsid w:val="00DF4C65"/>
    <w:rsid w:val="00DF7320"/>
    <w:rsid w:val="00E003E4"/>
    <w:rsid w:val="00E00F14"/>
    <w:rsid w:val="00E04879"/>
    <w:rsid w:val="00E06386"/>
    <w:rsid w:val="00E11937"/>
    <w:rsid w:val="00E15ADE"/>
    <w:rsid w:val="00E15D29"/>
    <w:rsid w:val="00E15F99"/>
    <w:rsid w:val="00E16871"/>
    <w:rsid w:val="00E16CF9"/>
    <w:rsid w:val="00E17B45"/>
    <w:rsid w:val="00E22823"/>
    <w:rsid w:val="00E24EB4"/>
    <w:rsid w:val="00E2550D"/>
    <w:rsid w:val="00E26880"/>
    <w:rsid w:val="00E320ED"/>
    <w:rsid w:val="00E33AFB"/>
    <w:rsid w:val="00E34218"/>
    <w:rsid w:val="00E349A0"/>
    <w:rsid w:val="00E4155B"/>
    <w:rsid w:val="00E42CF0"/>
    <w:rsid w:val="00E44C25"/>
    <w:rsid w:val="00E461F9"/>
    <w:rsid w:val="00E46282"/>
    <w:rsid w:val="00E463B3"/>
    <w:rsid w:val="00E5216E"/>
    <w:rsid w:val="00E549FA"/>
    <w:rsid w:val="00E619DB"/>
    <w:rsid w:val="00E61D8B"/>
    <w:rsid w:val="00E65CC4"/>
    <w:rsid w:val="00E704F6"/>
    <w:rsid w:val="00E7527B"/>
    <w:rsid w:val="00E82344"/>
    <w:rsid w:val="00E84C82"/>
    <w:rsid w:val="00E84D64"/>
    <w:rsid w:val="00E868D5"/>
    <w:rsid w:val="00E87041"/>
    <w:rsid w:val="00E87244"/>
    <w:rsid w:val="00E87408"/>
    <w:rsid w:val="00E914C4"/>
    <w:rsid w:val="00E92124"/>
    <w:rsid w:val="00E934F5"/>
    <w:rsid w:val="00E95C5E"/>
    <w:rsid w:val="00E96961"/>
    <w:rsid w:val="00E97AC9"/>
    <w:rsid w:val="00EA72EC"/>
    <w:rsid w:val="00EB008E"/>
    <w:rsid w:val="00EB11CB"/>
    <w:rsid w:val="00EB275A"/>
    <w:rsid w:val="00EB729F"/>
    <w:rsid w:val="00EB76E6"/>
    <w:rsid w:val="00EB786A"/>
    <w:rsid w:val="00EC1578"/>
    <w:rsid w:val="00EC1C72"/>
    <w:rsid w:val="00EC3CC9"/>
    <w:rsid w:val="00EC680A"/>
    <w:rsid w:val="00EC7B06"/>
    <w:rsid w:val="00ED2F19"/>
    <w:rsid w:val="00ED4430"/>
    <w:rsid w:val="00ED52CC"/>
    <w:rsid w:val="00ED5437"/>
    <w:rsid w:val="00ED75AB"/>
    <w:rsid w:val="00EE1148"/>
    <w:rsid w:val="00EE1C59"/>
    <w:rsid w:val="00EE2BED"/>
    <w:rsid w:val="00EE374B"/>
    <w:rsid w:val="00EF0730"/>
    <w:rsid w:val="00EF3535"/>
    <w:rsid w:val="00EF6656"/>
    <w:rsid w:val="00F037C3"/>
    <w:rsid w:val="00F052D8"/>
    <w:rsid w:val="00F06745"/>
    <w:rsid w:val="00F115A1"/>
    <w:rsid w:val="00F11BB5"/>
    <w:rsid w:val="00F1417B"/>
    <w:rsid w:val="00F1595A"/>
    <w:rsid w:val="00F16834"/>
    <w:rsid w:val="00F17ADD"/>
    <w:rsid w:val="00F21FDF"/>
    <w:rsid w:val="00F2758C"/>
    <w:rsid w:val="00F277F5"/>
    <w:rsid w:val="00F30278"/>
    <w:rsid w:val="00F336E3"/>
    <w:rsid w:val="00F33AA1"/>
    <w:rsid w:val="00F34B99"/>
    <w:rsid w:val="00F423CA"/>
    <w:rsid w:val="00F43376"/>
    <w:rsid w:val="00F43F80"/>
    <w:rsid w:val="00F46464"/>
    <w:rsid w:val="00F47B75"/>
    <w:rsid w:val="00F52DAB"/>
    <w:rsid w:val="00F538D5"/>
    <w:rsid w:val="00F53F5B"/>
    <w:rsid w:val="00F543F0"/>
    <w:rsid w:val="00F55274"/>
    <w:rsid w:val="00F5634B"/>
    <w:rsid w:val="00F56376"/>
    <w:rsid w:val="00F573C2"/>
    <w:rsid w:val="00F67135"/>
    <w:rsid w:val="00F708CF"/>
    <w:rsid w:val="00F77FCF"/>
    <w:rsid w:val="00F81BFF"/>
    <w:rsid w:val="00F81D29"/>
    <w:rsid w:val="00F85D6F"/>
    <w:rsid w:val="00F85FE6"/>
    <w:rsid w:val="00F9102A"/>
    <w:rsid w:val="00F91C4D"/>
    <w:rsid w:val="00F92FD9"/>
    <w:rsid w:val="00F94E7A"/>
    <w:rsid w:val="00FA05B4"/>
    <w:rsid w:val="00FA10D7"/>
    <w:rsid w:val="00FA1676"/>
    <w:rsid w:val="00FA2F95"/>
    <w:rsid w:val="00FA6684"/>
    <w:rsid w:val="00FA731E"/>
    <w:rsid w:val="00FB0BB8"/>
    <w:rsid w:val="00FB2B38"/>
    <w:rsid w:val="00FB33AB"/>
    <w:rsid w:val="00FB68B1"/>
    <w:rsid w:val="00FC1C26"/>
    <w:rsid w:val="00FC6358"/>
    <w:rsid w:val="00FC6930"/>
    <w:rsid w:val="00FC7CB6"/>
    <w:rsid w:val="00FD01CF"/>
    <w:rsid w:val="00FD1B39"/>
    <w:rsid w:val="00FD320D"/>
    <w:rsid w:val="00FE0943"/>
    <w:rsid w:val="00FE0FEE"/>
    <w:rsid w:val="00FE23DE"/>
    <w:rsid w:val="00FE3634"/>
    <w:rsid w:val="00FF3BE5"/>
    <w:rsid w:val="00FF5372"/>
    <w:rsid w:val="00FF5D86"/>
    <w:rsid w:val="00FF7D8D"/>
    <w:rsid w:val="2C1F2E40"/>
    <w:rsid w:val="329C5C14"/>
    <w:rsid w:val="343524B2"/>
    <w:rsid w:val="47534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unhideWhenUsed="0" w:uiPriority="0" w:semiHidden="0" w:name="header"/>
    <w:lsdException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1"/>
    <w:qFormat/>
    <w:uiPriority w:val="0"/>
    <w:pPr>
      <w:keepNext/>
      <w:keepLines/>
      <w:spacing w:before="340" w:after="330" w:line="578" w:lineRule="auto"/>
      <w:outlineLvl w:val="0"/>
    </w:pPr>
    <w:rPr>
      <w:b/>
      <w:bCs/>
      <w:kern w:val="44"/>
      <w:sz w:val="44"/>
      <w:szCs w:val="44"/>
    </w:rPr>
  </w:style>
  <w:style w:type="paragraph" w:styleId="3">
    <w:name w:val="heading 3"/>
    <w:basedOn w:val="4"/>
    <w:next w:val="1"/>
    <w:link w:val="140"/>
    <w:qFormat/>
    <w:uiPriority w:val="0"/>
    <w:pPr>
      <w:tabs>
        <w:tab w:val="left" w:pos="567"/>
      </w:tabs>
      <w:spacing w:beforeLines="30"/>
      <w:ind w:firstLine="0" w:firstLineChars="0"/>
      <w:outlineLvl w:val="2"/>
    </w:pPr>
    <w:rPr>
      <w:rFonts w:ascii="黑体" w:hAnsi="黑体" w:eastAsia="黑体"/>
      <w:lang w:val="fr-FR"/>
    </w:rPr>
  </w:style>
  <w:style w:type="character" w:default="1" w:styleId="36">
    <w:name w:val="Default Paragraph Font"/>
    <w:semiHidden/>
    <w:unhideWhenUsed/>
    <w:qFormat/>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customStyle="1" w:styleId="4">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5">
    <w:name w:val="toc 7"/>
    <w:basedOn w:val="1"/>
    <w:next w:val="1"/>
    <w:semiHidden/>
    <w:qFormat/>
    <w:uiPriority w:val="0"/>
    <w:pPr>
      <w:tabs>
        <w:tab w:val="right" w:leader="dot" w:pos="9241"/>
      </w:tabs>
      <w:ind w:firstLine="505"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Body Text"/>
    <w:basedOn w:val="1"/>
    <w:link w:val="143"/>
    <w:uiPriority w:val="0"/>
    <w:pPr>
      <w:spacing w:beforeLines="50" w:afterLines="50"/>
    </w:pPr>
    <w:rPr>
      <w:rFonts w:ascii="黑体" w:eastAsia="黑体"/>
      <w:color w:val="000000"/>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2"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Date"/>
    <w:basedOn w:val="1"/>
    <w:next w:val="1"/>
    <w:link w:val="142"/>
    <w:qFormat/>
    <w:uiPriority w:val="0"/>
  </w:style>
  <w:style w:type="paragraph" w:styleId="18">
    <w:name w:val="endnote text"/>
    <w:basedOn w:val="1"/>
    <w:semiHidden/>
    <w:qFormat/>
    <w:uiPriority w:val="0"/>
    <w:pPr>
      <w:snapToGrid w:val="0"/>
      <w:jc w:val="left"/>
    </w:pPr>
  </w:style>
  <w:style w:type="paragraph" w:styleId="19">
    <w:name w:val="Balloon Text"/>
    <w:basedOn w:val="1"/>
    <w:link w:val="151"/>
    <w:qFormat/>
    <w:uiPriority w:val="0"/>
    <w:rPr>
      <w:sz w:val="18"/>
      <w:szCs w:val="18"/>
    </w:rPr>
  </w:style>
  <w:style w:type="paragraph" w:styleId="20">
    <w:name w:val="footer"/>
    <w:basedOn w:val="1"/>
    <w:uiPriority w:val="0"/>
    <w:pPr>
      <w:snapToGrid w:val="0"/>
      <w:ind w:right="210" w:rightChars="100"/>
      <w:jc w:val="right"/>
    </w:pPr>
    <w:rPr>
      <w:sz w:val="18"/>
      <w:szCs w:val="18"/>
    </w:rPr>
  </w:style>
  <w:style w:type="paragraph" w:styleId="21">
    <w:name w:val="header"/>
    <w:basedOn w:val="1"/>
    <w:link w:val="146"/>
    <w:uiPriority w:val="0"/>
    <w:pPr>
      <w:snapToGrid w:val="0"/>
      <w:jc w:val="left"/>
    </w:pPr>
    <w:rPr>
      <w:sz w:val="18"/>
      <w:szCs w:val="18"/>
    </w:rPr>
  </w:style>
  <w:style w:type="paragraph" w:styleId="22">
    <w:name w:val="toc 1"/>
    <w:basedOn w:val="1"/>
    <w:next w:val="1"/>
    <w:qFormat/>
    <w:uiPriority w:val="39"/>
    <w:pPr>
      <w:tabs>
        <w:tab w:val="right" w:leader="dot" w:pos="9241"/>
      </w:tabs>
      <w:spacing w:beforeLines="25" w:afterLines="25"/>
      <w:jc w:val="left"/>
    </w:pPr>
    <w:rPr>
      <w:rFonts w:ascii="宋体"/>
      <w:szCs w:val="21"/>
    </w:rPr>
  </w:style>
  <w:style w:type="paragraph" w:styleId="23">
    <w:name w:val="toc 4"/>
    <w:basedOn w:val="1"/>
    <w:next w:val="1"/>
    <w:semiHidden/>
    <w:qFormat/>
    <w:uiPriority w:val="0"/>
    <w:pPr>
      <w:tabs>
        <w:tab w:val="right" w:leader="dot" w:pos="9241"/>
      </w:tabs>
      <w:ind w:firstLine="198" w:firstLineChars="200"/>
      <w:jc w:val="left"/>
    </w:pPr>
    <w:rPr>
      <w:rFonts w:ascii="宋体"/>
      <w:szCs w:val="21"/>
    </w:rPr>
  </w:style>
  <w:style w:type="paragraph" w:styleId="24">
    <w:name w:val="index heading"/>
    <w:basedOn w:val="1"/>
    <w:next w:val="25"/>
    <w:qFormat/>
    <w:uiPriority w:val="0"/>
    <w:pPr>
      <w:spacing w:before="120" w:after="120"/>
      <w:jc w:val="center"/>
    </w:pPr>
    <w:rPr>
      <w:rFonts w:ascii="Calibri" w:hAnsi="Calibri"/>
      <w:b/>
      <w:bCs/>
      <w:iCs/>
      <w:szCs w:val="20"/>
    </w:rPr>
  </w:style>
  <w:style w:type="paragraph" w:styleId="25">
    <w:name w:val="index 1"/>
    <w:basedOn w:val="1"/>
    <w:next w:val="4"/>
    <w:qFormat/>
    <w:uiPriority w:val="0"/>
    <w:pPr>
      <w:tabs>
        <w:tab w:val="right" w:leader="dot" w:pos="9299"/>
      </w:tabs>
      <w:jc w:val="left"/>
    </w:pPr>
    <w:rPr>
      <w:rFonts w:ascii="宋体"/>
      <w:szCs w:val="21"/>
    </w:rPr>
  </w:style>
  <w:style w:type="paragraph" w:styleId="26">
    <w:name w:val="footnote text"/>
    <w:basedOn w:val="1"/>
    <w:link w:val="154"/>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3"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semiHidden/>
    <w:qFormat/>
    <w:uiPriority w:val="0"/>
    <w:pPr>
      <w:tabs>
        <w:tab w:val="right" w:leader="dot" w:pos="9241"/>
      </w:tabs>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link w:val="149"/>
    <w:qFormat/>
    <w:uiPriority w:val="0"/>
    <w:pPr>
      <w:widowControl/>
      <w:suppressAutoHyphens/>
      <w:spacing w:line="240" w:lineRule="atLeast"/>
      <w:jc w:val="left"/>
    </w:pPr>
    <w:rPr>
      <w:kern w:val="0"/>
      <w:sz w:val="24"/>
      <w:lang w:val="en-GB" w:eastAsia="en-US"/>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endnote reference"/>
    <w:basedOn w:val="36"/>
    <w:semiHidden/>
    <w:qFormat/>
    <w:uiPriority w:val="0"/>
    <w:rPr>
      <w:vertAlign w:val="superscript"/>
    </w:rPr>
  </w:style>
  <w:style w:type="character" w:styleId="38">
    <w:name w:val="page number"/>
    <w:basedOn w:val="36"/>
    <w:qFormat/>
    <w:uiPriority w:val="0"/>
    <w:rPr>
      <w:rFonts w:ascii="Times New Roman" w:hAnsi="Times New Roman" w:eastAsia="宋体"/>
      <w:sz w:val="18"/>
    </w:rPr>
  </w:style>
  <w:style w:type="character" w:styleId="39">
    <w:name w:val="FollowedHyperlink"/>
    <w:basedOn w:val="36"/>
    <w:qFormat/>
    <w:uiPriority w:val="0"/>
    <w:rPr>
      <w:color w:val="800080"/>
      <w:u w:val="single"/>
    </w:rPr>
  </w:style>
  <w:style w:type="character" w:styleId="40">
    <w:name w:val="Hyperlink"/>
    <w:basedOn w:val="36"/>
    <w:qFormat/>
    <w:uiPriority w:val="99"/>
    <w:rPr>
      <w:color w:val="0000FF"/>
      <w:spacing w:val="0"/>
      <w:w w:val="100"/>
      <w:szCs w:val="21"/>
      <w:u w:val="single"/>
    </w:rPr>
  </w:style>
  <w:style w:type="character" w:styleId="41">
    <w:name w:val="footnote reference"/>
    <w:basedOn w:val="36"/>
    <w:qFormat/>
    <w:uiPriority w:val="0"/>
    <w:rPr>
      <w:vertAlign w:val="superscript"/>
    </w:rPr>
  </w:style>
  <w:style w:type="character" w:customStyle="1" w:styleId="42">
    <w:name w:val="段 Char"/>
    <w:basedOn w:val="36"/>
    <w:link w:val="4"/>
    <w:uiPriority w:val="0"/>
    <w:rPr>
      <w:rFonts w:ascii="宋体"/>
      <w:sz w:val="21"/>
      <w:lang w:val="en-US" w:eastAsia="zh-CN" w:bidi="ar-SA"/>
    </w:rPr>
  </w:style>
  <w:style w:type="paragraph" w:customStyle="1" w:styleId="43">
    <w:name w:val="一级条标题"/>
    <w:next w:val="4"/>
    <w:uiPriority w:val="0"/>
    <w:pPr>
      <w:numPr>
        <w:ilvl w:val="1"/>
        <w:numId w:val="2"/>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44">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4"/>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4"/>
    <w:uiPriority w:val="0"/>
    <w:pPr>
      <w:numPr>
        <w:ilvl w:val="2"/>
      </w:numPr>
      <w:spacing w:before="50" w:after="50"/>
      <w:ind w:left="851"/>
      <w:outlineLvl w:val="3"/>
    </w:pPr>
  </w:style>
  <w:style w:type="paragraph" w:customStyle="1" w:styleId="48">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uiPriority w:val="0"/>
    <w:pPr>
      <w:widowControl w:val="0"/>
      <w:numPr>
        <w:ilvl w:val="0"/>
        <w:numId w:val="3"/>
      </w:numPr>
      <w:ind w:left="833"/>
      <w:jc w:val="both"/>
    </w:pPr>
    <w:rPr>
      <w:rFonts w:ascii="宋体" w:hAnsi="Times New Roman" w:eastAsia="宋体" w:cs="Times New Roman"/>
      <w:sz w:val="21"/>
      <w:lang w:val="en-US" w:eastAsia="zh-CN" w:bidi="ar-SA"/>
    </w:rPr>
  </w:style>
  <w:style w:type="paragraph" w:customStyle="1" w:styleId="50">
    <w:name w:val="列项●（二级）"/>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4"/>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4"/>
    <w:uiPriority w:val="0"/>
    <w:pPr>
      <w:numPr>
        <w:ilvl w:val="0"/>
        <w:numId w:val="0"/>
      </w:numPr>
      <w:outlineLvl w:val="4"/>
    </w:pPr>
  </w:style>
  <w:style w:type="paragraph" w:customStyle="1" w:styleId="53">
    <w:name w:val="示例"/>
    <w:next w:val="54"/>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4"/>
    <w:uiPriority w:val="0"/>
    <w:pPr>
      <w:numPr>
        <w:ilvl w:val="4"/>
        <w:numId w:val="2"/>
      </w:numPr>
      <w:outlineLvl w:val="5"/>
    </w:pPr>
  </w:style>
  <w:style w:type="paragraph" w:customStyle="1" w:styleId="57">
    <w:name w:val="五级条标题"/>
    <w:basedOn w:val="56"/>
    <w:next w:val="4"/>
    <w:uiPriority w:val="0"/>
    <w:pPr>
      <w:numPr>
        <w:ilvl w:val="5"/>
      </w:numPr>
      <w:outlineLvl w:val="6"/>
    </w:pPr>
  </w:style>
  <w:style w:type="paragraph" w:customStyle="1" w:styleId="58">
    <w:name w:val="注："/>
    <w:next w:val="4"/>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numId w:val="8"/>
      </w:numPr>
      <w:spacing w:beforeLines="0" w:afterLines="0"/>
      <w:outlineLvl w:val="9"/>
    </w:pPr>
    <w:rPr>
      <w:rFonts w:ascii="宋体" w:eastAsia="宋体"/>
      <w:sz w:val="18"/>
      <w:szCs w:val="18"/>
    </w:rPr>
  </w:style>
  <w:style w:type="paragraph" w:customStyle="1" w:styleId="64">
    <w:name w:val="二级无"/>
    <w:basedOn w:val="47"/>
    <w:uiPriority w:val="0"/>
    <w:pPr>
      <w:spacing w:beforeLines="0" w:afterLines="0"/>
      <w:ind w:left="0"/>
    </w:pPr>
    <w:rPr>
      <w:rFonts w:ascii="宋体" w:eastAsia="宋体"/>
    </w:rPr>
  </w:style>
  <w:style w:type="paragraph" w:customStyle="1" w:styleId="65">
    <w:name w:val="注：（正文）"/>
    <w:basedOn w:val="58"/>
    <w:next w:val="4"/>
    <w:qFormat/>
    <w:uiPriority w:val="0"/>
    <w:pPr>
      <w:numPr>
        <w:ilvl w:val="0"/>
        <w:numId w:val="9"/>
      </w:numPr>
      <w:ind w:left="1781"/>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4"/>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basedOn w:val="36"/>
    <w:qFormat/>
    <w:uiPriority w:val="0"/>
    <w:rPr>
      <w:rFonts w:ascii="黑体" w:eastAsia="黑体"/>
      <w:spacing w:val="85"/>
      <w:w w:val="100"/>
      <w:position w:val="3"/>
      <w:sz w:val="28"/>
      <w:szCs w:val="28"/>
    </w:rPr>
  </w:style>
  <w:style w:type="paragraph" w:customStyle="1" w:styleId="75">
    <w:name w:val="发布部门"/>
    <w:next w:val="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wrap="around"/>
      <w:spacing w:before="370" w:line="400" w:lineRule="exact"/>
    </w:pPr>
    <w:rPr>
      <w:rFonts w:ascii="Times New Roman"/>
      <w:sz w:val="28"/>
      <w:szCs w:val="28"/>
    </w:rPr>
  </w:style>
  <w:style w:type="paragraph" w:customStyle="1" w:styleId="81">
    <w:name w:val="封面一致性程度标识"/>
    <w:basedOn w:val="80"/>
    <w:qFormat/>
    <w:uiPriority w:val="0"/>
    <w:pPr>
      <w:framePr w:wrap="around"/>
      <w:spacing w:before="440"/>
    </w:pPr>
    <w:rPr>
      <w:rFonts w:ascii="宋体" w:eastAsia="宋体"/>
    </w:rPr>
  </w:style>
  <w:style w:type="paragraph" w:customStyle="1" w:styleId="82">
    <w:name w:val="封面标准文稿类别"/>
    <w:basedOn w:val="81"/>
    <w:qFormat/>
    <w:uiPriority w:val="0"/>
    <w:pPr>
      <w:framePr w:wrap="around"/>
      <w:spacing w:after="160" w:line="240" w:lineRule="auto"/>
    </w:pPr>
    <w:rPr>
      <w:sz w:val="24"/>
    </w:rPr>
  </w:style>
  <w:style w:type="paragraph" w:customStyle="1" w:styleId="83">
    <w:name w:val="封面标准文稿编辑信息"/>
    <w:basedOn w:val="82"/>
    <w:qFormat/>
    <w:uiPriority w:val="0"/>
    <w:pPr>
      <w:framePr w:wrap="around"/>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4"/>
    <w:qFormat/>
    <w:uiPriority w:val="0"/>
    <w:pPr>
      <w:keepNext/>
      <w:widowControl/>
      <w:numPr>
        <w:ilvl w:val="0"/>
        <w:numId w:val="11"/>
      </w:numPr>
      <w:shd w:val="clear" w:color="FFFFFF" w:fill="FFFFFF"/>
      <w:tabs>
        <w:tab w:val="left" w:pos="360"/>
        <w:tab w:val="left" w:pos="6405"/>
      </w:tabs>
      <w:spacing w:before="640" w:after="280"/>
      <w:ind w:left="3969"/>
      <w:jc w:val="center"/>
      <w:outlineLvl w:val="0"/>
    </w:pPr>
    <w:rPr>
      <w:rFonts w:ascii="黑体" w:eastAsia="黑体"/>
      <w:kern w:val="0"/>
      <w:szCs w:val="20"/>
    </w:rPr>
  </w:style>
  <w:style w:type="paragraph" w:customStyle="1" w:styleId="86">
    <w:name w:val="附录标题"/>
    <w:basedOn w:val="4"/>
    <w:next w:val="4"/>
    <w:qFormat/>
    <w:uiPriority w:val="0"/>
    <w:pPr>
      <w:ind w:firstLine="0" w:firstLineChars="0"/>
      <w:jc w:val="center"/>
    </w:pPr>
    <w:rPr>
      <w:rFonts w:ascii="黑体" w:eastAsia="黑体"/>
    </w:rPr>
  </w:style>
  <w:style w:type="paragraph" w:customStyle="1" w:styleId="87">
    <w:name w:val="附录表标号"/>
    <w:basedOn w:val="1"/>
    <w:next w:val="4"/>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88">
    <w:name w:val="附录表标题"/>
    <w:basedOn w:val="1"/>
    <w:next w:val="4"/>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4"/>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4"/>
    <w:next w:val="4"/>
    <w:link w:val="92"/>
    <w:qFormat/>
    <w:uiPriority w:val="0"/>
  </w:style>
  <w:style w:type="character" w:customStyle="1" w:styleId="92">
    <w:name w:val="附录公式 Char"/>
    <w:basedOn w:val="42"/>
    <w:link w:val="91"/>
    <w:uiPriority w:val="0"/>
    <w:rPr>
      <w:rFonts w:ascii="宋体"/>
      <w:sz w:val="21"/>
      <w:lang w:val="en-US" w:eastAsia="zh-CN" w:bidi="ar-SA"/>
    </w:rPr>
  </w:style>
  <w:style w:type="paragraph" w:customStyle="1" w:styleId="93">
    <w:name w:val="附录公式编号制表符"/>
    <w:basedOn w:val="1"/>
    <w:next w:val="4"/>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4"/>
    <w:qFormat/>
    <w:uiPriority w:val="0"/>
    <w:pPr>
      <w:numPr>
        <w:ilvl w:val="4"/>
      </w:num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97">
    <w:name w:val="附录四级条标题"/>
    <w:basedOn w:val="94"/>
    <w:next w:val="4"/>
    <w:qFormat/>
    <w:uiPriority w:val="0"/>
    <w:pPr>
      <w:numPr>
        <w:ilvl w:val="5"/>
      </w:num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0">
    <w:name w:val="附录图标题"/>
    <w:basedOn w:val="1"/>
    <w:next w:val="4"/>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101">
    <w:name w:val="附录五级条标题"/>
    <w:basedOn w:val="97"/>
    <w:next w:val="4"/>
    <w:qFormat/>
    <w:uiPriority w:val="0"/>
    <w:pPr>
      <w:numPr>
        <w:ilvl w:val="6"/>
      </w:num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4"/>
    <w:uiPriority w:val="0"/>
    <w:pPr>
      <w:numPr>
        <w:ilvl w:val="1"/>
        <w:numId w:val="11"/>
      </w:numPr>
      <w:tabs>
        <w:tab w:val="left" w:pos="360"/>
      </w:tabs>
      <w:wordWrap w:val="0"/>
      <w:overflowPunct w:val="0"/>
      <w:autoSpaceDE w:val="0"/>
      <w:spacing w:beforeLines="100" w:afterLines="100"/>
      <w:ind w:left="1134"/>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4"/>
    <w:qFormat/>
    <w:uiPriority w:val="0"/>
    <w:pPr>
      <w:numPr>
        <w:ilvl w:val="2"/>
      </w:numPr>
      <w:autoSpaceDN w:val="0"/>
      <w:spacing w:beforeLines="50" w:afterLines="50"/>
      <w:ind w:left="567"/>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wrap="around"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wrap="around" w:y="15310"/>
      <w:spacing w:line="0" w:lineRule="atLeast"/>
    </w:pPr>
    <w:rPr>
      <w:rFonts w:ascii="黑体" w:eastAsia="黑体"/>
      <w:b w:val="0"/>
    </w:rPr>
  </w:style>
  <w:style w:type="paragraph" w:customStyle="1" w:styleId="113">
    <w:name w:val="前言、引言标题"/>
    <w:next w:val="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
    <w:basedOn w:val="52"/>
    <w:qFormat/>
    <w:uiPriority w:val="0"/>
    <w:pPr>
      <w:spacing w:beforeLines="0" w:afterLines="0"/>
    </w:pPr>
    <w:rPr>
      <w:rFonts w:ascii="宋体" w:eastAsia="宋体"/>
    </w:rPr>
  </w:style>
  <w:style w:type="paragraph" w:customStyle="1" w:styleId="115">
    <w:name w:val="实施日期"/>
    <w:basedOn w:val="76"/>
    <w:qFormat/>
    <w:uiPriority w:val="0"/>
    <w:pPr>
      <w:framePr w:wrap="around" w:vAnchor="page" w:hAnchor="text"/>
      <w:jc w:val="right"/>
    </w:pPr>
  </w:style>
  <w:style w:type="paragraph" w:customStyle="1" w:styleId="116">
    <w:name w:val="示例后文字"/>
    <w:basedOn w:val="4"/>
    <w:next w:val="4"/>
    <w:qFormat/>
    <w:uiPriority w:val="0"/>
    <w:pPr>
      <w:ind w:firstLine="360"/>
    </w:pPr>
    <w:rPr>
      <w:sz w:val="18"/>
    </w:rPr>
  </w:style>
  <w:style w:type="paragraph" w:customStyle="1" w:styleId="117">
    <w:name w:val="首示例"/>
    <w:next w:val="4"/>
    <w:link w:val="118"/>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basedOn w:val="36"/>
    <w:link w:val="117"/>
    <w:qFormat/>
    <w:uiPriority w:val="0"/>
    <w:rPr>
      <w:rFonts w:ascii="宋体" w:hAnsi="宋体"/>
      <w:kern w:val="2"/>
      <w:sz w:val="18"/>
      <w:szCs w:val="18"/>
      <w:lang w:val="en-US" w:eastAsia="zh-CN" w:bidi="ar-SA"/>
    </w:rPr>
  </w:style>
  <w:style w:type="paragraph" w:customStyle="1" w:styleId="119">
    <w:name w:val="四级无"/>
    <w:basedOn w:val="56"/>
    <w:qFormat/>
    <w:uiPriority w:val="0"/>
    <w:pPr>
      <w:spacing w:beforeLines="0" w:afterLines="0"/>
    </w:pPr>
    <w:rPr>
      <w:rFonts w:ascii="宋体" w:eastAsia="宋体"/>
    </w:rPr>
  </w:style>
  <w:style w:type="paragraph" w:customStyle="1" w:styleId="120">
    <w:name w:val="条文脚注"/>
    <w:basedOn w:val="26"/>
    <w:uiPriority w:val="0"/>
    <w:pPr>
      <w:numPr>
        <w:numId w:val="0"/>
      </w:numPr>
      <w:jc w:val="both"/>
    </w:pPr>
  </w:style>
  <w:style w:type="paragraph" w:customStyle="1" w:styleId="121">
    <w:name w:val="图标脚注说明"/>
    <w:basedOn w:val="4"/>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spacing w:beforeLines="0" w:afterLines="0"/>
    </w:pPr>
    <w:rPr>
      <w:rFonts w:ascii="宋体" w:eastAsia="宋体"/>
    </w:rPr>
  </w:style>
  <w:style w:type="paragraph" w:customStyle="1" w:styleId="126">
    <w:name w:val="一级无"/>
    <w:basedOn w:val="43"/>
    <w:qFormat/>
    <w:uiPriority w:val="0"/>
    <w:pPr>
      <w:spacing w:beforeLines="0" w:afterLines="0"/>
    </w:pPr>
    <w:rPr>
      <w:rFonts w:ascii="宋体" w:eastAsia="宋体"/>
    </w:rPr>
  </w:style>
  <w:style w:type="paragraph" w:customStyle="1" w:styleId="127">
    <w:name w:val="正文表标题"/>
    <w:next w:val="4"/>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正文公式编号制表符"/>
    <w:basedOn w:val="4"/>
    <w:next w:val="4"/>
    <w:qFormat/>
    <w:uiPriority w:val="0"/>
    <w:pPr>
      <w:ind w:firstLine="0" w:firstLineChars="0"/>
    </w:pPr>
  </w:style>
  <w:style w:type="paragraph" w:customStyle="1" w:styleId="129">
    <w:name w:val="正文图标题"/>
    <w:next w:val="4"/>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0">
    <w:name w:val="终结线"/>
    <w:basedOn w:val="1"/>
    <w:qFormat/>
    <w:uiPriority w:val="0"/>
    <w:pPr>
      <w:framePr w:hSpace="181" w:vSpace="181" w:wrap="around" w:vAnchor="text" w:hAnchor="margin" w:xAlign="center" w:y="285"/>
    </w:pPr>
  </w:style>
  <w:style w:type="paragraph" w:customStyle="1" w:styleId="131">
    <w:name w:val="其他发布日期"/>
    <w:basedOn w:val="76"/>
    <w:qFormat/>
    <w:uiPriority w:val="0"/>
    <w:pPr>
      <w:framePr w:wrap="around" w:vAnchor="page" w:hAnchor="text" w:x="1419"/>
    </w:pPr>
  </w:style>
  <w:style w:type="paragraph" w:customStyle="1" w:styleId="132">
    <w:name w:val="其他实施日期"/>
    <w:basedOn w:val="115"/>
    <w:qFormat/>
    <w:uiPriority w:val="0"/>
    <w:pPr>
      <w:framePr w:wrap="around"/>
    </w:pPr>
  </w:style>
  <w:style w:type="paragraph" w:customStyle="1" w:styleId="133">
    <w:name w:val="封面标准名称2"/>
    <w:basedOn w:val="79"/>
    <w:qFormat/>
    <w:uiPriority w:val="0"/>
    <w:pPr>
      <w:framePr w:wrap="around" w:y="4469"/>
      <w:spacing w:beforeLines="630"/>
    </w:pPr>
  </w:style>
  <w:style w:type="paragraph" w:customStyle="1" w:styleId="134">
    <w:name w:val="封面标准英文名称2"/>
    <w:basedOn w:val="80"/>
    <w:qFormat/>
    <w:uiPriority w:val="0"/>
    <w:pPr>
      <w:framePr w:wrap="around" w:y="4469"/>
    </w:pPr>
  </w:style>
  <w:style w:type="paragraph" w:customStyle="1" w:styleId="135">
    <w:name w:val="封面一致性程度标识2"/>
    <w:basedOn w:val="81"/>
    <w:qFormat/>
    <w:uiPriority w:val="0"/>
    <w:pPr>
      <w:framePr w:wrap="around" w:y="4469"/>
    </w:pPr>
  </w:style>
  <w:style w:type="paragraph" w:customStyle="1" w:styleId="136">
    <w:name w:val="封面标准文稿类别2"/>
    <w:basedOn w:val="82"/>
    <w:qFormat/>
    <w:uiPriority w:val="0"/>
    <w:pPr>
      <w:framePr w:wrap="around" w:y="4469"/>
    </w:pPr>
  </w:style>
  <w:style w:type="paragraph" w:customStyle="1" w:styleId="137">
    <w:name w:val="封面标准文稿编辑信息2"/>
    <w:basedOn w:val="83"/>
    <w:qFormat/>
    <w:uiPriority w:val="0"/>
    <w:pPr>
      <w:framePr w:wrap="around" w:y="4469"/>
    </w:pPr>
  </w:style>
  <w:style w:type="paragraph" w:customStyle="1" w:styleId="138">
    <w:name w:val="para"/>
    <w:basedOn w:val="1"/>
    <w:link w:val="139"/>
    <w:qFormat/>
    <w:uiPriority w:val="0"/>
    <w:pPr>
      <w:widowControl/>
      <w:spacing w:after="120" w:line="240" w:lineRule="atLeast"/>
      <w:ind w:left="2268" w:right="1134" w:hanging="1134"/>
    </w:pPr>
    <w:rPr>
      <w:snapToGrid w:val="0"/>
      <w:kern w:val="0"/>
      <w:sz w:val="20"/>
      <w:szCs w:val="20"/>
      <w:lang w:val="fr-FR" w:eastAsia="en-US"/>
    </w:rPr>
  </w:style>
  <w:style w:type="character" w:customStyle="1" w:styleId="139">
    <w:name w:val="para Char"/>
    <w:link w:val="138"/>
    <w:qFormat/>
    <w:uiPriority w:val="0"/>
    <w:rPr>
      <w:snapToGrid w:val="0"/>
      <w:lang w:val="fr-FR" w:eastAsia="en-US"/>
    </w:rPr>
  </w:style>
  <w:style w:type="character" w:customStyle="1" w:styleId="140">
    <w:name w:val="标题 3 字符"/>
    <w:basedOn w:val="36"/>
    <w:link w:val="3"/>
    <w:qFormat/>
    <w:uiPriority w:val="0"/>
    <w:rPr>
      <w:rFonts w:ascii="黑体" w:hAnsi="黑体" w:eastAsia="黑体"/>
      <w:sz w:val="21"/>
      <w:lang w:val="fr-FR"/>
    </w:rPr>
  </w:style>
  <w:style w:type="character" w:customStyle="1" w:styleId="141">
    <w:name w:val="标题 1 字符"/>
    <w:basedOn w:val="36"/>
    <w:link w:val="2"/>
    <w:qFormat/>
    <w:uiPriority w:val="0"/>
    <w:rPr>
      <w:b/>
      <w:bCs/>
      <w:kern w:val="44"/>
      <w:sz w:val="44"/>
      <w:szCs w:val="44"/>
    </w:rPr>
  </w:style>
  <w:style w:type="character" w:customStyle="1" w:styleId="142">
    <w:name w:val="日期 字符"/>
    <w:basedOn w:val="36"/>
    <w:link w:val="17"/>
    <w:qFormat/>
    <w:uiPriority w:val="0"/>
    <w:rPr>
      <w:kern w:val="2"/>
      <w:sz w:val="21"/>
      <w:szCs w:val="24"/>
    </w:rPr>
  </w:style>
  <w:style w:type="character" w:customStyle="1" w:styleId="143">
    <w:name w:val="正文文本 字符"/>
    <w:basedOn w:val="36"/>
    <w:link w:val="11"/>
    <w:qFormat/>
    <w:uiPriority w:val="0"/>
    <w:rPr>
      <w:rFonts w:ascii="黑体" w:eastAsia="黑体"/>
      <w:color w:val="000000"/>
      <w:kern w:val="2"/>
      <w:sz w:val="21"/>
      <w:szCs w:val="24"/>
    </w:rPr>
  </w:style>
  <w:style w:type="paragraph" w:customStyle="1" w:styleId="144">
    <w:name w:val="_ Single Txt_G"/>
    <w:basedOn w:val="1"/>
    <w:link w:val="145"/>
    <w:qFormat/>
    <w:uiPriority w:val="0"/>
    <w:pPr>
      <w:widowControl/>
      <w:suppressAutoHyphens/>
      <w:spacing w:after="120" w:line="240" w:lineRule="atLeast"/>
      <w:ind w:left="1134" w:right="1134"/>
    </w:pPr>
    <w:rPr>
      <w:kern w:val="0"/>
      <w:sz w:val="20"/>
      <w:szCs w:val="20"/>
      <w:lang w:val="en-GB" w:eastAsia="en-US"/>
    </w:rPr>
  </w:style>
  <w:style w:type="character" w:customStyle="1" w:styleId="145">
    <w:name w:val="_ Single Txt_G Char"/>
    <w:link w:val="144"/>
    <w:qFormat/>
    <w:uiPriority w:val="0"/>
    <w:rPr>
      <w:lang w:val="en-GB" w:eastAsia="en-US"/>
    </w:rPr>
  </w:style>
  <w:style w:type="character" w:customStyle="1" w:styleId="146">
    <w:name w:val="页眉 字符"/>
    <w:basedOn w:val="36"/>
    <w:link w:val="21"/>
    <w:qFormat/>
    <w:uiPriority w:val="0"/>
    <w:rPr>
      <w:kern w:val="2"/>
      <w:sz w:val="18"/>
      <w:szCs w:val="18"/>
    </w:rPr>
  </w:style>
  <w:style w:type="paragraph" w:customStyle="1" w:styleId="147">
    <w:name w:val="(i)"/>
    <w:basedOn w:val="1"/>
    <w:qFormat/>
    <w:uiPriority w:val="0"/>
    <w:pPr>
      <w:widowControl/>
      <w:suppressAutoHyphens/>
      <w:spacing w:after="120" w:line="240" w:lineRule="atLeast"/>
      <w:ind w:left="3402" w:right="1134" w:hanging="567"/>
    </w:pPr>
    <w:rPr>
      <w:kern w:val="0"/>
      <w:sz w:val="20"/>
      <w:szCs w:val="20"/>
      <w:lang w:val="en-GB" w:eastAsia="en-US"/>
    </w:rPr>
  </w:style>
  <w:style w:type="paragraph" w:customStyle="1" w:styleId="148">
    <w:name w:val="Para"/>
    <w:basedOn w:val="1"/>
    <w:qFormat/>
    <w:uiPriority w:val="0"/>
    <w:pPr>
      <w:widowControl/>
      <w:spacing w:after="120" w:line="240" w:lineRule="atLeast"/>
      <w:ind w:left="2268" w:right="1134" w:hanging="1134"/>
    </w:pPr>
    <w:rPr>
      <w:kern w:val="0"/>
      <w:sz w:val="20"/>
      <w:szCs w:val="20"/>
      <w:lang w:val="en-GB" w:eastAsia="en-US"/>
    </w:rPr>
  </w:style>
  <w:style w:type="character" w:customStyle="1" w:styleId="149">
    <w:name w:val="普通(网站) 字符"/>
    <w:link w:val="32"/>
    <w:qFormat/>
    <w:locked/>
    <w:uiPriority w:val="0"/>
    <w:rPr>
      <w:sz w:val="24"/>
      <w:szCs w:val="24"/>
      <w:lang w:val="en-GB" w:eastAsia="en-US"/>
    </w:rPr>
  </w:style>
  <w:style w:type="paragraph" w:styleId="150">
    <w:name w:val="List Paragraph"/>
    <w:basedOn w:val="1"/>
    <w:qFormat/>
    <w:uiPriority w:val="34"/>
    <w:pPr>
      <w:widowControl/>
      <w:suppressAutoHyphens/>
      <w:spacing w:line="240" w:lineRule="atLeast"/>
      <w:ind w:left="720"/>
      <w:contextualSpacing/>
      <w:jc w:val="left"/>
    </w:pPr>
    <w:rPr>
      <w:kern w:val="0"/>
      <w:sz w:val="20"/>
      <w:szCs w:val="20"/>
      <w:lang w:val="fr-CH" w:eastAsia="en-US"/>
    </w:rPr>
  </w:style>
  <w:style w:type="character" w:customStyle="1" w:styleId="151">
    <w:name w:val="批注框文本 字符"/>
    <w:basedOn w:val="36"/>
    <w:link w:val="19"/>
    <w:qFormat/>
    <w:uiPriority w:val="0"/>
    <w:rPr>
      <w:kern w:val="2"/>
      <w:sz w:val="18"/>
      <w:szCs w:val="18"/>
    </w:rPr>
  </w:style>
  <w:style w:type="character" w:styleId="152">
    <w:name w:val="Placeholder Text"/>
    <w:basedOn w:val="36"/>
    <w:semiHidden/>
    <w:qFormat/>
    <w:uiPriority w:val="99"/>
    <w:rPr>
      <w:color w:val="808080"/>
    </w:rPr>
  </w:style>
  <w:style w:type="paragraph" w:customStyle="1" w:styleId="153">
    <w:name w:val="_Bullet 1_G"/>
    <w:basedOn w:val="1"/>
    <w:qFormat/>
    <w:uiPriority w:val="0"/>
    <w:pPr>
      <w:widowControl/>
      <w:numPr>
        <w:ilvl w:val="0"/>
        <w:numId w:val="19"/>
      </w:numPr>
      <w:suppressAutoHyphens/>
      <w:spacing w:after="120" w:line="240" w:lineRule="atLeast"/>
      <w:ind w:right="1134"/>
    </w:pPr>
    <w:rPr>
      <w:kern w:val="0"/>
      <w:sz w:val="20"/>
      <w:szCs w:val="20"/>
      <w:lang w:val="en-GB" w:eastAsia="en-US"/>
    </w:rPr>
  </w:style>
  <w:style w:type="character" w:customStyle="1" w:styleId="154">
    <w:name w:val="脚注文本 字符"/>
    <w:link w:val="26"/>
    <w:qFormat/>
    <w:uiPriority w:val="0"/>
    <w:rPr>
      <w:rFonts w:ascii="宋体"/>
      <w:kern w:val="2"/>
      <w:sz w:val="18"/>
      <w:szCs w:val="18"/>
    </w:rPr>
  </w:style>
  <w:style w:type="paragraph" w:customStyle="1" w:styleId="155">
    <w:name w:val="发布部门GB"/>
    <w:next w:val="1"/>
    <w:qFormat/>
    <w:uiPriority w:val="0"/>
    <w:pPr>
      <w:spacing w:line="360" w:lineRule="exact"/>
      <w:jc w:val="center"/>
    </w:pPr>
    <w:rPr>
      <w:rFonts w:ascii="宋体" w:hAnsi="宋体" w:eastAsia="宋体" w:cs="Times New Roman"/>
      <w:b/>
      <w:spacing w:val="30"/>
      <w:w w:val="95"/>
      <w:sz w:val="36"/>
      <w:lang w:val="en-US" w:eastAsia="zh-CN" w:bidi="ar-SA"/>
    </w:rPr>
  </w:style>
  <w:style w:type="paragraph" w:customStyle="1" w:styleId="156">
    <w:name w:val="发布GB"/>
    <w:basedOn w:val="11"/>
    <w:qFormat/>
    <w:uiPriority w:val="0"/>
    <w:pPr>
      <w:spacing w:beforeLines="0" w:afterLines="0" w:line="280" w:lineRule="exact"/>
      <w:ind w:left="284"/>
    </w:pPr>
    <w:rPr>
      <w:color w:val="auto"/>
      <w:kern w:val="3"/>
      <w:sz w:val="2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microsoft.com/office/2006/relationships/keyMapCustomizations" Target="customizations.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60"/>
    <customShpInfo spid="_x0000_s2062"/>
    <customShpInfo spid="_x0000_s2061"/>
    <customShpInfo spid="_x0000_s2058"/>
    <customShpInfo spid="_x0000_s2063"/>
    <customShpInfo spid="_x0000_s2059"/>
    <customShpInfo spid="_x0000_s2067"/>
    <customShpInfo spid="_x0000_s2068"/>
    <customShpInfo spid="_x0000_s2070"/>
    <customShpInfo spid="_x0000_s2071"/>
    <customShpInfo spid="_x0000_s2072"/>
    <customShpInfo spid="_x0000_s2073"/>
    <customShpInfo spid="_x0000_s2074"/>
    <customShpInfo spid="_x0000_s2075"/>
    <customShpInfo spid="_x0000_s2076"/>
    <customShpInfo spid="_x0000_s2069"/>
    <customShpInfo spid="_x0000_s2066"/>
    <customShpInfo spid="_x0000_s2079"/>
    <customShpInfo spid="_x0000_s2080"/>
    <customShpInfo spid="_x0000_s2082"/>
    <customShpInfo spid="_x0000_s2083"/>
    <customShpInfo spid="_x0000_s2084"/>
    <customShpInfo spid="_x0000_s2085"/>
    <customShpInfo spid="_x0000_s2081"/>
    <customShpInfo spid="_x0000_s2078"/>
    <customShpInfo spid="_x0000_s2087"/>
    <customShpInfo spid="_x0000_s2088"/>
    <customShpInfo spid="_x0000_s2090"/>
    <customShpInfo spid="_x0000_s2091"/>
    <customShpInfo spid="_x0000_s2092"/>
    <customShpInfo spid="_x0000_s2093"/>
    <customShpInfo spid="_x0000_s2089"/>
    <customShpInfo spid="_x0000_s2086"/>
    <customShpInfo spid="_x0000_s2095"/>
    <customShpInfo spid="_x0000_s2096"/>
    <customShpInfo spid="_x0000_s2098"/>
    <customShpInfo spid="_x0000_s2099"/>
    <customShpInfo spid="_x0000_s2100"/>
    <customShpInfo spid="_x0000_s2101"/>
    <customShpInfo spid="_x0000_s2102"/>
    <customShpInfo spid="_x0000_s2097"/>
    <customShpInfo spid="_x0000_s2094"/>
    <customShpInfo spid="_x0000_s2104"/>
    <customShpInfo spid="_x0000_s2105"/>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06"/>
    <customShpInfo spid="_x0000_s2103"/>
    <customShpInfo spid="_x0000_s2298"/>
    <customShpInfo spid="_x0000_s2299"/>
    <customShpInfo spid="_x0000_s2300"/>
    <customShpInfo spid="_x0000_s2302"/>
    <customShpInfo spid="_x0000_s2303"/>
    <customShpInfo spid="_x0000_s2304"/>
    <customShpInfo spid="_x0000_s2301"/>
    <customShpInfo spid="_x0000_s2306"/>
    <customShpInfo spid="_x0000_s2307"/>
    <customShpInfo spid="_x0000_s2305"/>
    <customShpInfo spid="_x0000_s2297"/>
    <customShpInfo spid="_x0000_s2309"/>
    <customShpInfo spid="_x0000_s2310"/>
    <customShpInfo spid="_x0000_s2311"/>
    <customShpInfo spid="_x0000_s2313"/>
    <customShpInfo spid="_x0000_s2314"/>
    <customShpInfo spid="_x0000_s2315"/>
    <customShpInfo spid="_x0000_s2316"/>
    <customShpInfo spid="_x0000_s2317"/>
    <customShpInfo spid="_x0000_s2318"/>
    <customShpInfo spid="_x0000_s2312"/>
    <customShpInfo spid="_x0000_s2308"/>
    <customShpInfo spid="_x0000_s2320"/>
    <customShpInfo spid="_x0000_s2321"/>
    <customShpInfo spid="_x0000_s2324"/>
    <customShpInfo spid="_x0000_s2325"/>
    <customShpInfo spid="_x0000_s2326"/>
    <customShpInfo spid="_x0000_s2327"/>
    <customShpInfo spid="_x0000_s2323"/>
    <customShpInfo spid="_x0000_s2328"/>
    <customShpInfo spid="_x0000_s2329"/>
    <customShpInfo spid="_x0000_s2322"/>
    <customShpInfo spid="_x0000_s2319"/>
    <customShpInfo spid="_x0000_s2331"/>
    <customShpInfo spid="_x0000_s2332"/>
    <customShpInfo spid="_x0000_s2334"/>
    <customShpInfo spid="_x0000_s2335"/>
    <customShpInfo spid="_x0000_s2336"/>
    <customShpInfo spid="_x0000_s2337"/>
    <customShpInfo spid="_x0000_s2338"/>
    <customShpInfo spid="_x0000_s2339"/>
    <customShpInfo spid="_x0000_s2333"/>
    <customShpInfo spid="_x0000_s2330"/>
    <customShpInfo spid="_x0000_s2341"/>
    <customShpInfo spid="_x0000_s2342"/>
    <customShpInfo spid="_x0000_s2344"/>
    <customShpInfo spid="_x0000_s2345"/>
    <customShpInfo spid="_x0000_s2346"/>
    <customShpInfo spid="_x0000_s2347"/>
    <customShpInfo spid="_x0000_s2343"/>
    <customShpInfo spid="_x0000_s2340"/>
    <customShpInfo spid="_x0000_s2349"/>
    <customShpInfo spid="_x0000_s2350"/>
    <customShpInfo spid="_x0000_s2352"/>
    <customShpInfo spid="_x0000_s2353"/>
    <customShpInfo spid="_x0000_s2354"/>
    <customShpInfo spid="_x0000_s2355"/>
    <customShpInfo spid="_x0000_s2351"/>
    <customShpInfo spid="_x0000_s2348"/>
    <customShpInfo spid="_x0000_s2357"/>
    <customShpInfo spid="_x0000_s2358"/>
    <customShpInfo spid="_x0000_s2360"/>
    <customShpInfo spid="_x0000_s2361"/>
    <customShpInfo spid="_x0000_s2362"/>
    <customShpInfo spid="_x0000_s2363"/>
    <customShpInfo spid="_x0000_s2359"/>
    <customShpInfo spid="_x0000_s2356"/>
    <customShpInfo spid="_x0000_s2365"/>
    <customShpInfo spid="_x0000_s2366"/>
    <customShpInfo spid="_x0000_s2368"/>
    <customShpInfo spid="_x0000_s2369"/>
    <customShpInfo spid="_x0000_s2370"/>
    <customShpInfo spid="_x0000_s2371"/>
    <customShpInfo spid="_x0000_s2367"/>
    <customShpInfo spid="_x0000_s2364"/>
    <customShpInfo spid="_x0000_s2374"/>
    <customShpInfo spid="_x0000_s2375"/>
    <customShpInfo spid="_x0000_s2377"/>
    <customShpInfo spid="_x0000_s2378"/>
    <customShpInfo spid="_x0000_s2379"/>
    <customShpInfo spid="_x0000_s2380"/>
    <customShpInfo spid="_x0000_s2381"/>
    <customShpInfo spid="_x0000_s2382"/>
    <customShpInfo spid="_x0000_s2383"/>
    <customShpInfo spid="_x0000_s2384"/>
    <customShpInfo spid="_x0000_s2376"/>
    <customShpInfo spid="_x0000_s2373"/>
    <customShpInfo spid="_x0000_s2386"/>
    <customShpInfo spid="_x0000_s2387"/>
    <customShpInfo spid="_x0000_s2389"/>
    <customShpInfo spid="_x0000_s2390"/>
    <customShpInfo spid="_x0000_s2391"/>
    <customShpInfo spid="_x0000_s2392"/>
    <customShpInfo spid="_x0000_s2388"/>
    <customShpInfo spid="_x0000_s2385"/>
    <customShpInfo spid="_x0000_s2394"/>
    <customShpInfo spid="_x0000_s2395"/>
    <customShpInfo spid="_x0000_s2397"/>
    <customShpInfo spid="_x0000_s2398"/>
    <customShpInfo spid="_x0000_s2399"/>
    <customShpInfo spid="_x0000_s2396"/>
    <customShpInfo spid="_x0000_s2403"/>
    <customShpInfo spid="_x0000_s2404"/>
    <customShpInfo spid="_x0000_s239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838C4-C960-478E-9423-6B14B92C76F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4112</Words>
  <Characters>23440</Characters>
  <Lines>195</Lines>
  <Paragraphs>54</Paragraphs>
  <TotalTime>10</TotalTime>
  <ScaleCrop>false</ScaleCrop>
  <LinksUpToDate>false</LinksUpToDate>
  <CharactersWithSpaces>27498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2024-05-16T01:52:00Z</dcterms:created>
  <dc:creator>mws</dc:creator>
  <cp:lastModifiedBy>用户</cp:lastModifiedBy>
  <dcterms:modified xsi:type="dcterms:W3CDTF">2024-06-03T03:12:14Z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450848E21268484D9BAD59C3F4289697</vt:lpwstr>
  </property>
</Properties>
</file>