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</w:p>
    <w:p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江苏省202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第一批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产业知识产权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联盟备案名单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="1743" w:tblpY="44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92"/>
        <w:gridCol w:w="400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color w:val="000000"/>
                <w:kern w:val="0"/>
                <w:sz w:val="28"/>
                <w:szCs w:val="21"/>
                <w:lang w:bidi="ar"/>
              </w:rPr>
              <w:t>序号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  <w:t>备案编号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</w:pPr>
            <w:r>
              <w:rPr>
                <w:rFonts w:hint="default" w:ascii="宋体" w:hAnsi="宋体" w:eastAsia="方正黑体_GBK" w:cs="Times New Roman"/>
                <w:color w:val="000000"/>
                <w:kern w:val="0"/>
                <w:sz w:val="28"/>
                <w:szCs w:val="21"/>
                <w:lang w:bidi="ar"/>
              </w:rPr>
              <w:t>联盟名称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江苏省大数据产业知识产权联盟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盐城市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南京市软件和信息服务产业知识产权联盟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南京市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扬州市医疗器械制造产业知识产权联盟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auto"/>
                <w:spacing w:val="-6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扬州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04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邳州市半导体产业知识产权联盟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徐州市知识产权局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05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海安市大公建材装备产业知识产权联盟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南通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474" w:bottom="1701" w:left="1587" w:header="850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text" w:horzAnchor="page" w:tblpX="1225" w:tblpY="240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</w:tcPr>
        <w:p>
          <w:pPr>
            <w:pStyle w:val="3"/>
            <w:spacing w:line="200" w:lineRule="exact"/>
            <w:rPr>
              <w:rFonts w:eastAsia="宋体"/>
              <w:sz w:val="10"/>
              <w:szCs w:val="10"/>
            </w:rPr>
          </w:pPr>
          <w:r>
            <w:rPr>
              <w:rFonts w:hint="eastAsia"/>
              <w:sz w:val="10"/>
              <w:szCs w:val="10"/>
            </w:rPr>
            <w:t xml:space="preserve">  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357A2245"/>
    <w:rsid w:val="357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 w:line="240" w:lineRule="auto"/>
      <w:jc w:val="left"/>
      <w:outlineLvl w:val="1"/>
    </w:pPr>
    <w:rPr>
      <w:rFonts w:hint="eastAsia" w:ascii="宋体" w:hAnsi="宋体" w:eastAsia="宋体" w:cs="Times New Roman"/>
      <w:b/>
      <w:spacing w:val="0"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Body Text First Indent 2"/>
    <w:qFormat/>
    <w:uiPriority w:val="0"/>
    <w:pPr>
      <w:widowControl/>
      <w:ind w:firstLine="420" w:firstLineChars="200"/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2024-06-26T06:31:00Z</dcterms:created>
  <dc:creator>ZXJ</dc:creator>
  <cp:lastModifiedBy>ZXJ</cp:lastModifiedBy>
  <dcterms:modified xsi:type="dcterms:W3CDTF">2024-06-26T06:32:18Z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36106F2E0B214B9E9569D1A5B561FAAD_11</vt:lpwstr>
  </property>
</Properties>
</file>