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horzAnchor="margin" w:tblpXSpec="center" w:tblpYSpec="top"/>
        <w:tblOverlap w:val="never"/>
        <w:tblW w:w="8844" w:type="dxa"/>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rPr>
          <w:trHeight w:val="30" w:hRule="atLeast"/>
        </w:trPr>
        <w:tc>
          <w:tcPr>
            <w:tcW w:w="8844" w:type="dxa"/>
            <w:tcBorders>
              <w:top w:val="nil"/>
              <w:left w:val="nil"/>
              <w:bottom w:val="nil"/>
              <w:right w:val="nil"/>
            </w:tcBorders>
            <w:noWrap w:val="0"/>
            <w:tcMar>
              <w:left w:w="0" w:type="dxa"/>
              <w:right w:w="0" w:type="dxa"/>
            </w:tcMar>
            <w:vAlign w:val="top"/>
          </w:tcPr>
          <w:p>
            <w:pPr>
              <w:pStyle w:val="21"/>
              <w:spacing w:line="300" w:lineRule="exact"/>
              <w:jc w:val="both"/>
              <w:rPr>
                <w:rFonts w:hint="eastAsia" w:eastAsia="黑体"/>
                <w:sz w:val="32"/>
                <w:lang w:val="en-US" w:eastAsia="zh-CN"/>
              </w:rPr>
            </w:pPr>
            <w:r>
              <w:rPr>
                <w:rFonts w:hint="eastAsia"/>
                <w:sz w:val="32"/>
                <w:lang w:val="en-US" w:eastAsia="zh-CN"/>
              </w:rPr>
              <w:t xml:space="preserve"> </w:t>
            </w:r>
          </w:p>
        </w:tc>
      </w:tr>
      <w:tr>
        <w:tblPrEx>
          <w:tblCellMar>
            <w:top w:w="0" w:type="dxa"/>
            <w:left w:w="108" w:type="dxa"/>
            <w:bottom w:w="0" w:type="dxa"/>
            <w:right w:w="108" w:type="dxa"/>
          </w:tblCellMar>
        </w:tblPrEx>
        <w:trPr>
          <w:trHeight w:val="30" w:hRule="atLeast"/>
        </w:trPr>
        <w:tc>
          <w:tcPr>
            <w:tcW w:w="8844" w:type="dxa"/>
            <w:tcBorders>
              <w:top w:val="nil"/>
              <w:left w:val="nil"/>
              <w:bottom w:val="nil"/>
              <w:right w:val="nil"/>
            </w:tcBorders>
            <w:noWrap w:val="0"/>
            <w:tcMar>
              <w:left w:w="0" w:type="dxa"/>
              <w:right w:w="0" w:type="dxa"/>
            </w:tcMar>
            <w:vAlign w:val="top"/>
          </w:tcPr>
          <w:p>
            <w:pPr>
              <w:pStyle w:val="21"/>
              <w:spacing w:line="440" w:lineRule="exact"/>
              <w:jc w:val="both"/>
              <w:rPr>
                <w:rFonts w:hint="eastAsia"/>
                <w:sz w:val="32"/>
              </w:rPr>
            </w:pPr>
          </w:p>
        </w:tc>
      </w:tr>
      <w:tr>
        <w:tblPrEx>
          <w:tblCellMar>
            <w:top w:w="0" w:type="dxa"/>
            <w:left w:w="108" w:type="dxa"/>
            <w:bottom w:w="0" w:type="dxa"/>
            <w:right w:w="108" w:type="dxa"/>
          </w:tblCellMar>
        </w:tblPrEx>
        <w:trPr>
          <w:trHeight w:val="46" w:hRule="atLeast"/>
        </w:trPr>
        <w:tc>
          <w:tcPr>
            <w:tcW w:w="8844" w:type="dxa"/>
            <w:tcBorders>
              <w:top w:val="nil"/>
              <w:left w:val="nil"/>
              <w:bottom w:val="nil"/>
              <w:right w:val="nil"/>
            </w:tcBorders>
            <w:noWrap w:val="0"/>
            <w:tcMar>
              <w:left w:w="0" w:type="dxa"/>
              <w:right w:w="0" w:type="dxa"/>
            </w:tcMar>
            <w:vAlign w:val="top"/>
          </w:tcPr>
          <w:p>
            <w:pPr>
              <w:pStyle w:val="21"/>
              <w:spacing w:line="440" w:lineRule="exact"/>
              <w:jc w:val="both"/>
              <w:rPr>
                <w:rFonts w:hint="eastAsia"/>
                <w:sz w:val="32"/>
              </w:rPr>
            </w:pPr>
          </w:p>
        </w:tc>
      </w:tr>
      <w:tr>
        <w:tblPrEx>
          <w:tblCellMar>
            <w:top w:w="0" w:type="dxa"/>
            <w:left w:w="108" w:type="dxa"/>
            <w:bottom w:w="0" w:type="dxa"/>
            <w:right w:w="108" w:type="dxa"/>
          </w:tblCellMar>
        </w:tblPrEx>
        <w:tc>
          <w:tcPr>
            <w:tcW w:w="8844" w:type="dxa"/>
            <w:tcBorders>
              <w:top w:val="nil"/>
              <w:left w:val="nil"/>
              <w:bottom w:val="nil"/>
              <w:right w:val="nil"/>
            </w:tcBorders>
            <w:noWrap w:val="0"/>
            <w:tcMar>
              <w:left w:w="0" w:type="dxa"/>
              <w:right w:w="0" w:type="dxa"/>
            </w:tcMar>
            <w:vAlign w:val="top"/>
          </w:tcPr>
          <w:p>
            <w:pPr>
              <w:pStyle w:val="17"/>
              <w:spacing w:before="100" w:after="600" w:line="1300" w:lineRule="atLeast"/>
              <w:ind w:left="316" w:leftChars="100" w:right="316" w:rightChars="100" w:firstLine="0"/>
              <w:rPr>
                <w:rFonts w:hint="eastAsia" w:ascii="Times New Roman" w:hAnsi="Times New Roman" w:eastAsia="方正小标宋_GBK"/>
                <w:color w:val="auto"/>
                <w:w w:val="60"/>
                <w:sz w:val="120"/>
                <w:szCs w:val="120"/>
              </w:rPr>
            </w:pPr>
          </w:p>
        </w:tc>
      </w:tr>
      <w:tr>
        <w:tblPrEx>
          <w:tblCellMar>
            <w:top w:w="0" w:type="dxa"/>
            <w:left w:w="108" w:type="dxa"/>
            <w:bottom w:w="0" w:type="dxa"/>
            <w:right w:w="108" w:type="dxa"/>
          </w:tblCellMar>
        </w:tblPrEx>
        <w:tc>
          <w:tcPr>
            <w:tcW w:w="8844" w:type="dxa"/>
            <w:tcBorders>
              <w:top w:val="nil"/>
              <w:left w:val="nil"/>
              <w:bottom w:val="nil"/>
              <w:right w:val="nil"/>
            </w:tcBorders>
            <w:noWrap w:val="0"/>
            <w:tcMar>
              <w:left w:w="0" w:type="dxa"/>
              <w:right w:w="0" w:type="dxa"/>
            </w:tcMar>
            <w:vAlign w:val="top"/>
          </w:tcPr>
          <w:p>
            <w:pPr>
              <w:tabs>
                <w:tab w:val="left" w:pos="8364"/>
              </w:tabs>
              <w:ind w:firstLine="0"/>
              <w:jc w:val="center"/>
              <w:rPr>
                <w:rFonts w:hint="eastAsia"/>
              </w:rPr>
            </w:pPr>
            <w:r>
              <w:rPr>
                <w:rFonts w:hint="eastAsia"/>
              </w:rPr>
              <w:t>苏科高发〔202</w:t>
            </w:r>
            <w:r>
              <w:rPr>
                <w:rFonts w:hint="eastAsia"/>
                <w:lang w:val="en-US" w:eastAsia="zh-CN"/>
              </w:rPr>
              <w:t>4</w:t>
            </w:r>
            <w:r>
              <w:rPr>
                <w:rFonts w:hint="eastAsia"/>
              </w:rPr>
              <w:t>〕</w:t>
            </w:r>
            <w:r>
              <w:rPr>
                <w:rFonts w:hint="eastAsia"/>
                <w:lang w:val="en-US" w:eastAsia="zh-CN"/>
              </w:rPr>
              <w:t>97</w:t>
            </w:r>
            <w:r>
              <w:rPr>
                <w:rFonts w:hint="eastAsia"/>
              </w:rPr>
              <w:t>号</w:t>
            </w:r>
          </w:p>
        </w:tc>
      </w:tr>
      <w:tr>
        <w:tblPrEx>
          <w:tblCellMar>
            <w:top w:w="0" w:type="dxa"/>
            <w:left w:w="108" w:type="dxa"/>
            <w:bottom w:w="0" w:type="dxa"/>
            <w:right w:w="108" w:type="dxa"/>
          </w:tblCellMar>
        </w:tblPrEx>
        <w:tc>
          <w:tcPr>
            <w:tcW w:w="8844" w:type="dxa"/>
            <w:tcBorders>
              <w:top w:val="nil"/>
              <w:left w:val="nil"/>
              <w:bottom w:val="nil"/>
              <w:right w:val="nil"/>
            </w:tcBorders>
            <w:noWrap w:val="0"/>
            <w:tcMar>
              <w:left w:w="0" w:type="dxa"/>
              <w:right w:w="0" w:type="dxa"/>
            </w:tcMar>
            <w:vAlign w:val="top"/>
          </w:tcPr>
          <w:p>
            <w:pPr>
              <w:pStyle w:val="27"/>
              <w:snapToGrid w:val="0"/>
              <w:spacing w:after="840" w:line="100" w:lineRule="atLeast"/>
              <w:ind w:left="-57" w:right="-57"/>
              <w:rPr>
                <w:rFonts w:hint="eastAsia" w:ascii="Times New Roman"/>
              </w:rPr>
            </w:pPr>
            <w:bookmarkStart w:id="16" w:name="_GoBack"/>
            <w:bookmarkEnd w:id="16"/>
            <w:bookmarkStart w:id="0" w:name="_1085810142"/>
            <w:bookmarkEnd w:id="0"/>
            <w:bookmarkStart w:id="1" w:name="_1402823385"/>
            <w:bookmarkEnd w:id="1"/>
            <w:bookmarkStart w:id="2" w:name="_988455157"/>
            <w:bookmarkEnd w:id="2"/>
            <w:bookmarkStart w:id="3" w:name="_988455599"/>
            <w:bookmarkEnd w:id="3"/>
            <w:bookmarkStart w:id="4" w:name="_988455212"/>
            <w:bookmarkEnd w:id="4"/>
            <w:bookmarkStart w:id="5" w:name="_988455626"/>
            <w:bookmarkEnd w:id="5"/>
            <w:bookmarkStart w:id="6" w:name="_1082439055"/>
            <w:bookmarkEnd w:id="6"/>
            <w:bookmarkStart w:id="7" w:name="_1402823391"/>
            <w:bookmarkEnd w:id="7"/>
            <w:bookmarkStart w:id="8" w:name="_988455526"/>
            <w:bookmarkEnd w:id="8"/>
            <w:bookmarkStart w:id="9" w:name="_1082439050"/>
            <w:bookmarkEnd w:id="9"/>
            <w:bookmarkStart w:id="10" w:name="_988455233"/>
            <w:bookmarkEnd w:id="10"/>
            <w:bookmarkStart w:id="11" w:name="_1085810014"/>
            <w:bookmarkEnd w:id="11"/>
            <w:bookmarkStart w:id="12" w:name="_988456248"/>
            <w:bookmarkEnd w:id="12"/>
            <w:bookmarkStart w:id="13" w:name="_988455673"/>
            <w:bookmarkEnd w:id="13"/>
            <w:bookmarkStart w:id="14" w:name="_988455645"/>
            <w:bookmarkEnd w:id="14"/>
            <w:bookmarkStart w:id="15" w:name="_988455575"/>
            <w:bookmarkEnd w:id="15"/>
          </w:p>
        </w:tc>
      </w:tr>
    </w:tbl>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90" w:lineRule="exact"/>
        <w:ind w:firstLine="0"/>
        <w:jc w:val="center"/>
        <w:textAlignment w:val="auto"/>
        <w:rPr>
          <w:rFonts w:eastAsia="方正小标宋_GBK"/>
          <w:sz w:val="44"/>
        </w:rPr>
      </w:pPr>
      <w:r>
        <w:rPr>
          <w:rFonts w:eastAsia="方正小标宋_GBK"/>
          <w:sz w:val="44"/>
        </w:rPr>
        <w:t>关于组织开展20</w:t>
      </w:r>
      <w:r>
        <w:rPr>
          <w:rFonts w:hint="eastAsia" w:eastAsia="方正小标宋_GBK"/>
          <w:sz w:val="44"/>
        </w:rPr>
        <w:t>2</w:t>
      </w:r>
      <w:r>
        <w:rPr>
          <w:rFonts w:hint="eastAsia" w:eastAsia="方正小标宋_GBK"/>
          <w:sz w:val="44"/>
          <w:lang w:val="en-US" w:eastAsia="zh-CN"/>
        </w:rPr>
        <w:t>4</w:t>
      </w:r>
      <w:r>
        <w:rPr>
          <w:rFonts w:eastAsia="方正小标宋_GBK"/>
          <w:sz w:val="44"/>
        </w:rPr>
        <w:t>年度</w:t>
      </w:r>
      <w:r>
        <w:rPr>
          <w:rFonts w:hint="eastAsia" w:eastAsia="方正小标宋_GBK"/>
          <w:sz w:val="44"/>
        </w:rPr>
        <w:t>省</w:t>
      </w:r>
      <w:r>
        <w:rPr>
          <w:rFonts w:eastAsia="方正小标宋_GBK"/>
          <w:sz w:val="44"/>
        </w:rPr>
        <w:t>科技企业上市培育</w:t>
      </w: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90" w:lineRule="exact"/>
        <w:ind w:firstLine="0"/>
        <w:jc w:val="center"/>
        <w:textAlignment w:val="auto"/>
        <w:rPr>
          <w:rFonts w:eastAsia="方正小标宋_GBK"/>
          <w:sz w:val="44"/>
        </w:rPr>
      </w:pPr>
      <w:r>
        <w:rPr>
          <w:rFonts w:eastAsia="方正小标宋_GBK"/>
          <w:sz w:val="44"/>
        </w:rPr>
        <w:t>计划入库企业申报工作的通知</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pPr>
    </w:p>
    <w:p>
      <w:pPr>
        <w:keepNext w:val="0"/>
        <w:keepLines w:val="0"/>
        <w:pageBreakBefore w:val="0"/>
        <w:widowControl w:val="0"/>
        <w:kinsoku/>
        <w:wordWrap/>
        <w:overflowPunct/>
        <w:topLinePunct w:val="0"/>
        <w:autoSpaceDE w:val="0"/>
        <w:autoSpaceDN w:val="0"/>
        <w:bidi w:val="0"/>
        <w:adjustRightInd/>
        <w:snapToGrid w:val="0"/>
        <w:spacing w:line="590" w:lineRule="exact"/>
        <w:ind w:firstLine="0"/>
        <w:textAlignment w:val="auto"/>
      </w:pPr>
      <w:r>
        <w:t>各设区市科技局：</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0"/>
        <w:textAlignment w:val="auto"/>
        <w:rPr>
          <w:rFonts w:eastAsia="方正黑体_GBK"/>
        </w:rPr>
      </w:pPr>
      <w:r>
        <w:rPr>
          <w:rFonts w:hint="eastAsia"/>
        </w:rPr>
        <w:t>为</w:t>
      </w:r>
      <w:r>
        <w:rPr>
          <w:rFonts w:hint="eastAsia"/>
          <w:lang w:val="en-US" w:eastAsia="zh-CN"/>
        </w:rPr>
        <w:t>强化企业科技创新主体地位，加快推进高水平科技自立自强，</w:t>
      </w:r>
      <w:r>
        <w:rPr>
          <w:rFonts w:hint="eastAsia"/>
        </w:rPr>
        <w:t>着力打造具有全球影响力的产业科技创新中心，</w:t>
      </w:r>
      <w:r>
        <w:rPr>
          <w:rFonts w:hint="eastAsia"/>
          <w:lang w:val="en-US" w:eastAsia="zh-CN"/>
        </w:rPr>
        <w:t>更好服务</w:t>
      </w:r>
      <w:r>
        <w:rPr>
          <w:rFonts w:hint="eastAsia"/>
        </w:rPr>
        <w:t>优质科技企业对接科创板等主要资本市场，</w:t>
      </w:r>
      <w:r>
        <w:rPr>
          <w:rFonts w:hint="eastAsia"/>
          <w:lang w:val="en-US" w:eastAsia="zh-CN"/>
        </w:rPr>
        <w:t>助力科技企业</w:t>
      </w:r>
      <w:r>
        <w:rPr>
          <w:rFonts w:hint="eastAsia"/>
        </w:rPr>
        <w:t>实现高质量发展，</w:t>
      </w:r>
      <w:r>
        <w:rPr>
          <w:rFonts w:hint="eastAsia"/>
          <w:lang w:val="en-US" w:eastAsia="zh-CN"/>
        </w:rPr>
        <w:t>加快培育</w:t>
      </w:r>
      <w:r>
        <w:rPr>
          <w:rFonts w:hint="eastAsia"/>
        </w:rPr>
        <w:t>新质生产力，现就2024年度省科技企业上市培育计划入库企业的组织申报工作通知如下：</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textAlignment w:val="auto"/>
        <w:rPr>
          <w:rFonts w:eastAsia="方正黑体_GBK"/>
        </w:rPr>
      </w:pPr>
      <w:r>
        <w:rPr>
          <w:rFonts w:eastAsia="方正黑体_GBK"/>
        </w:rPr>
        <w:t>一、申报条件</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napToGrid/>
          <w:szCs w:val="44"/>
          <w:lang w:val="en-US" w:eastAsia="zh-CN"/>
        </w:rPr>
      </w:pPr>
      <w:r>
        <w:rPr>
          <w:rFonts w:hint="eastAsia"/>
          <w:snapToGrid/>
          <w:szCs w:val="44"/>
          <w:lang w:val="en-US" w:eastAsia="zh-CN"/>
        </w:rPr>
        <w:t>1．企业属于有效期内高新技术企业，申报时须在我省行政区域内成立三年以上，经营状况良好，已设立或拟设立为股份有限公司，且尚未在主板、创业板、科创板、北证上市或在“新三板”挂牌。已入库企业不得重复申报。</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napToGrid/>
          <w:szCs w:val="44"/>
          <w:lang w:val="en-US" w:eastAsia="zh-CN"/>
        </w:rPr>
      </w:pPr>
      <w:r>
        <w:rPr>
          <w:rFonts w:hint="eastAsia"/>
          <w:snapToGrid/>
          <w:szCs w:val="44"/>
          <w:lang w:val="en-US" w:eastAsia="zh-CN"/>
        </w:rPr>
        <w:t>2．企业已制订详细的上市工作计划，并成立专门的工作班子，与证券公司、会计师事务所、律师事务所等中介机构签订合作协议进入实际运作，或已在江苏股权交易中心挂牌。</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napToGrid/>
          <w:szCs w:val="44"/>
          <w:lang w:val="en-US" w:eastAsia="zh-CN"/>
        </w:rPr>
      </w:pPr>
      <w:r>
        <w:rPr>
          <w:rFonts w:hint="eastAsia"/>
          <w:snapToGrid/>
          <w:szCs w:val="44"/>
          <w:lang w:val="en-US" w:eastAsia="zh-CN"/>
        </w:rPr>
        <w:t>3．企业具有较强的技术创新能力，对其主要产品（服务）的核心技术拥有自主知识产权，近三年研发投入占营业收入比例不低于3%，近三年营业收入</w:t>
      </w:r>
      <w:r>
        <w:rPr>
          <w:rFonts w:hint="default"/>
          <w:snapToGrid/>
          <w:szCs w:val="44"/>
          <w:lang w:val="en-US" w:eastAsia="zh-CN"/>
        </w:rPr>
        <w:t>持续增长</w:t>
      </w:r>
      <w:r>
        <w:rPr>
          <w:rFonts w:hint="eastAsia"/>
          <w:snapToGrid/>
          <w:szCs w:val="44"/>
          <w:lang w:val="en-US" w:eastAsia="zh-CN"/>
        </w:rPr>
        <w:t>。</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napToGrid/>
          <w:szCs w:val="44"/>
          <w:lang w:val="en-US" w:eastAsia="zh-CN"/>
        </w:rPr>
        <w:t>4．各设区市科技主管部门优先推荐上市筹备情况已报所在地政府主管部门备案并列入重点培育上市后备名单的企业，重点推荐符合国家战略、突破产业关键核心技术、市场认可度高，属于新一代信息技术、高端装备、新材料、新能源、节能环保</w:t>
      </w:r>
      <w:r>
        <w:rPr>
          <w:rFonts w:hint="eastAsia"/>
          <w:snapToGrid/>
          <w:szCs w:val="44"/>
          <w:lang w:val="en-US" w:eastAsia="zh-Hans"/>
        </w:rPr>
        <w:t>和</w:t>
      </w:r>
      <w:r>
        <w:rPr>
          <w:rFonts w:hint="eastAsia"/>
          <w:snapToGrid/>
          <w:szCs w:val="44"/>
          <w:lang w:val="en-US" w:eastAsia="zh-CN"/>
        </w:rPr>
        <w:t>生物医药等高新技术产业和战略性新兴产业的高成长性科技企业。</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textAlignment w:val="auto"/>
        <w:rPr>
          <w:rFonts w:eastAsia="方正黑体_GBK"/>
        </w:rPr>
      </w:pPr>
      <w:r>
        <w:rPr>
          <w:rFonts w:eastAsia="方正黑体_GBK"/>
        </w:rPr>
        <w:t>二、</w:t>
      </w:r>
      <w:r>
        <w:rPr>
          <w:rFonts w:hint="eastAsia" w:eastAsia="方正黑体_GBK"/>
        </w:rPr>
        <w:t>地方推荐</w:t>
      </w:r>
      <w:r>
        <w:rPr>
          <w:rFonts w:eastAsia="方正黑体_GBK"/>
        </w:rPr>
        <w:t>程序</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20" w:firstLineChars="196"/>
        <w:jc w:val="left"/>
        <w:textAlignment w:val="auto"/>
        <w:rPr>
          <w:rFonts w:hint="eastAsia"/>
          <w:szCs w:val="32"/>
        </w:rPr>
      </w:pPr>
      <w:r>
        <w:rPr>
          <w:rFonts w:hint="eastAsia"/>
          <w:szCs w:val="32"/>
        </w:rPr>
        <w:t>1．网上申报。企业登录“江苏省科技企业上市培育计划入库系统”（网址：</w:t>
      </w:r>
      <w:r>
        <w:rPr>
          <w:color w:val="auto"/>
          <w:szCs w:val="32"/>
          <w:u w:val="none"/>
        </w:rPr>
        <w:t>https://www.jssic.cn/</w:t>
      </w:r>
      <w:r>
        <w:rPr>
          <w:rFonts w:hint="eastAsia"/>
          <w:color w:val="auto"/>
          <w:szCs w:val="32"/>
          <w:u w:val="none"/>
        </w:rPr>
        <w:t>sspy）申报</w:t>
      </w:r>
      <w:r>
        <w:rPr>
          <w:rFonts w:hint="eastAsia"/>
          <w:color w:val="auto"/>
          <w:szCs w:val="32"/>
          <w:u w:val="none"/>
          <w:lang w:eastAsia="zh-CN"/>
        </w:rPr>
        <w:t>，</w:t>
      </w:r>
      <w:r>
        <w:rPr>
          <w:rFonts w:hint="eastAsia"/>
          <w:color w:val="auto"/>
          <w:szCs w:val="32"/>
          <w:u w:val="none"/>
          <w:lang w:val="en-US" w:eastAsia="zh-CN"/>
        </w:rPr>
        <w:t>如尚未</w:t>
      </w:r>
      <w:r>
        <w:rPr>
          <w:rFonts w:hint="eastAsia"/>
          <w:color w:val="auto"/>
          <w:szCs w:val="32"/>
          <w:u w:val="none"/>
        </w:rPr>
        <w:t>注册，</w:t>
      </w:r>
      <w:r>
        <w:rPr>
          <w:rFonts w:hint="eastAsia"/>
          <w:color w:val="auto"/>
          <w:szCs w:val="32"/>
          <w:u w:val="none"/>
          <w:lang w:val="en-US" w:eastAsia="zh-CN"/>
        </w:rPr>
        <w:t>则点击“注册”并填写相关信息，</w:t>
      </w:r>
      <w:r>
        <w:rPr>
          <w:rFonts w:hint="eastAsia"/>
          <w:color w:val="auto"/>
          <w:szCs w:val="32"/>
          <w:u w:val="none"/>
        </w:rPr>
        <w:t>选择所属地区科技主管部门提交</w:t>
      </w:r>
      <w:r>
        <w:rPr>
          <w:rFonts w:hint="eastAsia"/>
          <w:color w:val="auto"/>
          <w:szCs w:val="32"/>
          <w:u w:val="none"/>
          <w:lang w:val="en-US" w:eastAsia="zh-CN"/>
        </w:rPr>
        <w:t>审核</w:t>
      </w:r>
      <w:r>
        <w:rPr>
          <w:rFonts w:hint="eastAsia"/>
          <w:color w:val="auto"/>
          <w:szCs w:val="32"/>
          <w:u w:val="none"/>
        </w:rPr>
        <w:t>，</w:t>
      </w:r>
      <w:r>
        <w:rPr>
          <w:rFonts w:hint="eastAsia"/>
          <w:color w:val="auto"/>
          <w:szCs w:val="32"/>
          <w:u w:val="none"/>
          <w:lang w:val="en-US" w:eastAsia="zh-CN"/>
        </w:rPr>
        <w:t>通过审核</w:t>
      </w:r>
      <w:r>
        <w:rPr>
          <w:rFonts w:hint="eastAsia"/>
          <w:color w:val="auto"/>
          <w:szCs w:val="32"/>
          <w:u w:val="none"/>
        </w:rPr>
        <w:t>后</w:t>
      </w:r>
      <w:r>
        <w:rPr>
          <w:rFonts w:hint="eastAsia"/>
          <w:color w:val="auto"/>
          <w:szCs w:val="32"/>
          <w:u w:val="none"/>
          <w:lang w:val="en-US" w:eastAsia="zh-CN"/>
        </w:rPr>
        <w:t>登录</w:t>
      </w:r>
      <w:r>
        <w:rPr>
          <w:rFonts w:hint="eastAsia"/>
          <w:color w:val="auto"/>
          <w:szCs w:val="32"/>
          <w:u w:val="none"/>
          <w:lang w:val="en-US" w:eastAsia="zh-Hans"/>
        </w:rPr>
        <w:t>申报</w:t>
      </w:r>
      <w:r>
        <w:rPr>
          <w:rFonts w:hint="eastAsia"/>
          <w:color w:val="auto"/>
          <w:szCs w:val="32"/>
          <w:u w:val="none"/>
        </w:rPr>
        <w:t>。所有申报企业应按要求填报《江苏省科技企业上市培育计划入库企业基本信息表》（以下简称《入库企业信息表》，见附件1），</w:t>
      </w:r>
      <w:r>
        <w:rPr>
          <w:rFonts w:hint="eastAsia"/>
          <w:color w:val="auto"/>
          <w:szCs w:val="32"/>
          <w:u w:val="none"/>
          <w:lang w:val="en-US" w:eastAsia="zh-CN"/>
        </w:rPr>
        <w:t>并将相关证明材料（见附件2）扫描上传至</w:t>
      </w:r>
      <w:r>
        <w:rPr>
          <w:rFonts w:hint="eastAsia"/>
          <w:szCs w:val="32"/>
        </w:rPr>
        <w:t>“江苏省科技企业上市培育计划入库系统”</w:t>
      </w:r>
      <w:r>
        <w:rPr>
          <w:rFonts w:hint="eastAsia"/>
          <w:szCs w:val="32"/>
          <w:lang w:eastAsia="zh-CN"/>
        </w:rPr>
        <w:t>，</w:t>
      </w:r>
      <w:r>
        <w:rPr>
          <w:rFonts w:hint="eastAsia"/>
          <w:szCs w:val="32"/>
        </w:rPr>
        <w:t>提交至所属地区科技</w:t>
      </w:r>
      <w:r>
        <w:rPr>
          <w:rFonts w:hint="eastAsia"/>
          <w:szCs w:val="32"/>
          <w:lang w:val="en-US" w:eastAsia="zh-CN"/>
        </w:rPr>
        <w:t>主管</w:t>
      </w:r>
      <w:r>
        <w:rPr>
          <w:rFonts w:hint="eastAsia"/>
          <w:szCs w:val="32"/>
        </w:rPr>
        <w:t>部门审核。</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szCs w:val="32"/>
        </w:rPr>
      </w:pPr>
      <w:r>
        <w:rPr>
          <w:rFonts w:hint="eastAsia"/>
        </w:rPr>
        <w:t>2．地方审查推荐。</w:t>
      </w:r>
      <w:r>
        <w:t>各设区市科技</w:t>
      </w:r>
      <w:r>
        <w:rPr>
          <w:rFonts w:hint="eastAsia"/>
          <w:lang w:val="en-US" w:eastAsia="zh-CN"/>
        </w:rPr>
        <w:t>主管部门登录</w:t>
      </w:r>
      <w:r>
        <w:rPr>
          <w:rFonts w:hint="eastAsia"/>
          <w:szCs w:val="32"/>
        </w:rPr>
        <w:t>“江苏省科技企业上市培育计划入库系统”</w:t>
      </w:r>
      <w:r>
        <w:rPr>
          <w:rFonts w:hint="eastAsia"/>
          <w:szCs w:val="32"/>
          <w:lang w:eastAsia="zh-CN"/>
        </w:rPr>
        <w:t>，</w:t>
      </w:r>
      <w:r>
        <w:t>对</w:t>
      </w:r>
      <w:r>
        <w:rPr>
          <w:szCs w:val="32"/>
        </w:rPr>
        <w:t>企业</w:t>
      </w:r>
      <w:r>
        <w:rPr>
          <w:rFonts w:hint="eastAsia"/>
          <w:szCs w:val="32"/>
        </w:rPr>
        <w:t>提交</w:t>
      </w:r>
      <w:r>
        <w:rPr>
          <w:szCs w:val="32"/>
        </w:rPr>
        <w:t>材料</w:t>
      </w:r>
      <w:r>
        <w:rPr>
          <w:rFonts w:hint="eastAsia"/>
          <w:szCs w:val="32"/>
          <w:lang w:val="en-US" w:eastAsia="zh-CN"/>
        </w:rPr>
        <w:t>进行在线</w:t>
      </w:r>
      <w:r>
        <w:rPr>
          <w:szCs w:val="32"/>
        </w:rPr>
        <w:t>审</w:t>
      </w:r>
      <w:r>
        <w:rPr>
          <w:rFonts w:hint="eastAsia"/>
          <w:szCs w:val="32"/>
        </w:rPr>
        <w:t>查</w:t>
      </w:r>
      <w:r>
        <w:rPr>
          <w:szCs w:val="32"/>
        </w:rPr>
        <w:t>，填写《江苏省</w:t>
      </w:r>
      <w:r>
        <w:t>科技企业上市培育计划入库企业推荐</w:t>
      </w:r>
      <w:r>
        <w:rPr>
          <w:szCs w:val="32"/>
        </w:rPr>
        <w:t>汇总表》（见附件</w:t>
      </w:r>
      <w:r>
        <w:rPr>
          <w:rFonts w:hint="eastAsia"/>
          <w:szCs w:val="32"/>
        </w:rPr>
        <w:t>3</w:t>
      </w:r>
      <w:r>
        <w:rPr>
          <w:szCs w:val="32"/>
        </w:rPr>
        <w:t>），加盖单位公章</w:t>
      </w:r>
      <w:r>
        <w:rPr>
          <w:rFonts w:hint="eastAsia"/>
          <w:szCs w:val="32"/>
        </w:rPr>
        <w:t>，并</w:t>
      </w:r>
      <w:r>
        <w:rPr>
          <w:szCs w:val="32"/>
        </w:rPr>
        <w:t>于202</w:t>
      </w:r>
      <w:r>
        <w:rPr>
          <w:rFonts w:hint="eastAsia"/>
          <w:szCs w:val="32"/>
          <w:lang w:val="en-US" w:eastAsia="zh-CN"/>
        </w:rPr>
        <w:t>4</w:t>
      </w:r>
      <w:r>
        <w:rPr>
          <w:szCs w:val="32"/>
        </w:rPr>
        <w:t>年</w:t>
      </w:r>
      <w:r>
        <w:rPr>
          <w:rFonts w:hint="eastAsia"/>
          <w:szCs w:val="32"/>
        </w:rPr>
        <w:t>8</w:t>
      </w:r>
      <w:r>
        <w:rPr>
          <w:szCs w:val="32"/>
        </w:rPr>
        <w:t>月</w:t>
      </w:r>
      <w:r>
        <w:rPr>
          <w:rFonts w:hint="eastAsia"/>
          <w:szCs w:val="32"/>
          <w:lang w:val="en-US" w:eastAsia="zh-CN"/>
        </w:rPr>
        <w:t>15</w:t>
      </w:r>
      <w:r>
        <w:rPr>
          <w:szCs w:val="32"/>
        </w:rPr>
        <w:t>日前</w:t>
      </w:r>
      <w:r>
        <w:rPr>
          <w:rFonts w:hint="eastAsia"/>
          <w:color w:val="auto"/>
          <w:szCs w:val="32"/>
          <w:u w:val="none"/>
          <w:lang w:val="en-US" w:eastAsia="zh-CN"/>
        </w:rPr>
        <w:t>扫描上传至</w:t>
      </w:r>
      <w:r>
        <w:rPr>
          <w:rFonts w:hint="eastAsia"/>
          <w:szCs w:val="32"/>
        </w:rPr>
        <w:t>“江苏省科技企业上市培育计划入库系统”</w:t>
      </w:r>
      <w:r>
        <w:rPr>
          <w:szCs w:val="32"/>
        </w:rP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rPr>
          <w:rFonts w:eastAsia="方正黑体_GBK"/>
        </w:rPr>
      </w:pPr>
      <w:r>
        <w:rPr>
          <w:rFonts w:hint="eastAsia" w:eastAsia="方正黑体_GBK"/>
        </w:rPr>
        <w:t>三</w:t>
      </w:r>
      <w:r>
        <w:rPr>
          <w:rFonts w:eastAsia="方正黑体_GBK"/>
        </w:rPr>
        <w:t>、</w:t>
      </w:r>
      <w:r>
        <w:rPr>
          <w:rFonts w:hint="eastAsia" w:eastAsia="方正黑体_GBK"/>
        </w:rPr>
        <w:t>其他事项</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pPr>
      <w:r>
        <w:t>1</w:t>
      </w:r>
      <w:r>
        <w:rPr>
          <w:rFonts w:hint="eastAsia"/>
        </w:rPr>
        <w:t>．全面实施企业诚信承诺制，申报企业对所提供的申报材料的真实性、有效性、完整性和合法性负责，并</w:t>
      </w:r>
      <w:r>
        <w:rPr>
          <w:rFonts w:hint="default"/>
        </w:rPr>
        <w:t>做出</w:t>
      </w:r>
      <w:r>
        <w:rPr>
          <w:rFonts w:hint="eastAsia"/>
        </w:rPr>
        <w:t>信用承诺</w:t>
      </w:r>
      <w:r>
        <w:rPr>
          <w:szCs w:val="32"/>
        </w:rPr>
        <w:t>（附件</w:t>
      </w:r>
      <w:r>
        <w:rPr>
          <w:rFonts w:hint="eastAsia"/>
          <w:szCs w:val="32"/>
        </w:rPr>
        <w:t>4</w:t>
      </w:r>
      <w:r>
        <w:rPr>
          <w:szCs w:val="32"/>
        </w:rPr>
        <w:t>）</w:t>
      </w:r>
      <w:r>
        <w:rPr>
          <w:rFonts w:hint="eastAsia"/>
          <w:szCs w:val="32"/>
        </w:rPr>
        <w:t>、承担相关责任。</w:t>
      </w:r>
      <w:r>
        <w:rPr>
          <w:szCs w:val="32"/>
        </w:rPr>
        <w:t>若存在弄虚作假行为，一经查实，</w:t>
      </w:r>
      <w:r>
        <w:rPr>
          <w:rFonts w:hint="eastAsia"/>
          <w:szCs w:val="32"/>
        </w:rPr>
        <w:t>将按《江苏省科技计划项目信用管理办法》（苏科技规〔20</w:t>
      </w:r>
      <w:r>
        <w:rPr>
          <w:rFonts w:hint="eastAsia"/>
          <w:szCs w:val="32"/>
          <w:lang w:val="en-US" w:eastAsia="zh-CN"/>
        </w:rPr>
        <w:t>22</w:t>
      </w:r>
      <w:r>
        <w:rPr>
          <w:rFonts w:hint="eastAsia"/>
          <w:szCs w:val="32"/>
        </w:rPr>
        <w:t>〕</w:t>
      </w:r>
      <w:r>
        <w:rPr>
          <w:rFonts w:hint="eastAsia"/>
          <w:szCs w:val="32"/>
          <w:lang w:val="en-US" w:eastAsia="zh-CN"/>
        </w:rPr>
        <w:t>3</w:t>
      </w:r>
      <w:r>
        <w:rPr>
          <w:rFonts w:hint="eastAsia"/>
          <w:szCs w:val="32"/>
        </w:rPr>
        <w:t>号）的有关规定做出相应处理</w:t>
      </w:r>
      <w: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rPr>
          <w:rFonts w:hint="eastAsia"/>
          <w:spacing w:val="-6"/>
        </w:rPr>
      </w:pPr>
      <w:r>
        <w:t>2</w:t>
      </w:r>
      <w:r>
        <w:rPr>
          <w:rFonts w:hint="eastAsia"/>
        </w:rPr>
        <w:t>．各地科技部门在组织工作时要认真落实中央八项规定精神，按照省科技厅党组《关于进一步加强全省科技管理系统全面从严治党工作的意见》（苏科党组〔2018〕16号）和省科技厅《关于转发科技部</w:t>
      </w:r>
      <w:r>
        <w:rPr>
          <w:rFonts w:hint="eastAsia" w:ascii="方正仿宋_GBK"/>
        </w:rPr>
        <w:t>〈</w:t>
      </w:r>
      <w:r>
        <w:rPr>
          <w:rFonts w:hint="eastAsia"/>
        </w:rPr>
        <w:t>科学技术活动评审工作中请托行为处理规定（试行）</w:t>
      </w:r>
      <w:r>
        <w:rPr>
          <w:rFonts w:hint="eastAsia" w:ascii="方正仿宋_GBK"/>
        </w:rPr>
        <w:t>〉</w:t>
      </w:r>
      <w:r>
        <w:rPr>
          <w:rFonts w:hint="eastAsia"/>
        </w:rPr>
        <w:t>的通知》（苏科监发</w:t>
      </w:r>
      <w:r>
        <w:t>〔20</w:t>
      </w:r>
      <w:r>
        <w:rPr>
          <w:rFonts w:hint="eastAsia"/>
        </w:rPr>
        <w:t>21</w:t>
      </w:r>
      <w:r>
        <w:t>〕</w:t>
      </w:r>
      <w:r>
        <w:rPr>
          <w:rFonts w:hint="eastAsia"/>
        </w:rPr>
        <w:t>44号）文件要求，严格执行全省科技管理系统“六项承诺”和“八个严禁”有关规定，</w:t>
      </w:r>
      <w:r>
        <w:t>把党风廉政建设和</w:t>
      </w:r>
      <w:r>
        <w:rPr>
          <w:rFonts w:hint="eastAsia"/>
        </w:rPr>
        <w:t>组织</w:t>
      </w:r>
      <w:r>
        <w:t>工作同部署、同落实、同考核，切实加强关键环节和重点岗位的廉政风险防控，确保申报工作的公正性和规范化操作，坚决杜绝</w:t>
      </w:r>
      <w:r>
        <w:rPr>
          <w:rFonts w:hint="eastAsia"/>
        </w:rPr>
        <w:t>“</w:t>
      </w:r>
      <w:r>
        <w:t>有偿服务</w:t>
      </w:r>
      <w:r>
        <w:rPr>
          <w:rFonts w:hint="eastAsia"/>
        </w:rPr>
        <w:t>”</w:t>
      </w:r>
      <w:r>
        <w:t>行为的发生，不得委托或指定任何单位、部门和个人为申报企业编写申报材料</w:t>
      </w:r>
      <w:r>
        <w:rPr>
          <w:rFonts w:hint="eastAsia"/>
        </w:rPr>
        <w:t>，不得直接受理非</w:t>
      </w:r>
      <w:r>
        <w:rPr>
          <w:rFonts w:hint="eastAsia"/>
          <w:spacing w:val="-6"/>
        </w:rPr>
        <w:t>申报单位报送的材料</w:t>
      </w:r>
      <w:r>
        <w:rPr>
          <w:spacing w:val="-6"/>
        </w:rPr>
        <w:t>。</w:t>
      </w:r>
      <w:r>
        <w:rPr>
          <w:rFonts w:hint="eastAsia"/>
          <w:spacing w:val="-6"/>
        </w:rPr>
        <w:t>各地科技部门应按本通知要求切实做好审查工作，强化责任意识，把好审核关，杜绝审核流于形式、走过场。</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rPr>
          <w:rFonts w:hint="eastAsia"/>
        </w:rPr>
      </w:pPr>
      <w:r>
        <w:rPr>
          <w:rFonts w:hint="eastAsia"/>
        </w:rPr>
        <w:t>3．聚焦入库企业科技创新及上市需求，省科技厅会同江苏证监局</w:t>
      </w:r>
      <w:r>
        <w:t>加强对进入辅导阶段入库企业的辅导，</w:t>
      </w:r>
      <w:r>
        <w:rPr>
          <w:rFonts w:hint="eastAsia"/>
        </w:rPr>
        <w:t>加快已符合上市条件入库企业的申报上市步伐；联</w:t>
      </w:r>
      <w:r>
        <w:t>合</w:t>
      </w:r>
      <w:r>
        <w:rPr>
          <w:rFonts w:hint="eastAsia"/>
        </w:rPr>
        <w:t>证券</w:t>
      </w:r>
      <w:r>
        <w:t>交易所及</w:t>
      </w:r>
      <w:r>
        <w:rPr>
          <w:rFonts w:hint="eastAsia"/>
        </w:rPr>
        <w:t>知名券商、会计师事务所、律师事务所、银行、创投等优质机构举办专题公益活动等，为入库企业提供政策咨询、法规培训、融资服务等</w:t>
      </w:r>
      <w:r>
        <w:t>。</w:t>
      </w:r>
      <w:r>
        <w:rPr>
          <w:rFonts w:hint="eastAsia"/>
        </w:rPr>
        <w:t>鼓励各地为入库企业优先给予各类地方科技计划支持，常态化</w:t>
      </w:r>
      <w:r>
        <w:t>做好入库企业跟踪服务</w:t>
      </w:r>
      <w:r>
        <w:rPr>
          <w:rFonts w:hint="eastAsia"/>
        </w:rPr>
        <w:t>及统计工作</w:t>
      </w:r>
      <w: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pPr>
      <w:r>
        <w:rPr>
          <w:rFonts w:hint="eastAsia"/>
        </w:rPr>
        <w:t>4．</w:t>
      </w:r>
      <w:r>
        <w:t>各地科技部门要高度重视科技企业上市培育工作，</w:t>
      </w:r>
      <w:r>
        <w:rPr>
          <w:rFonts w:hint="eastAsia"/>
          <w:shd w:val="clear" w:color="auto" w:fill="FFFFFF"/>
        </w:rPr>
        <w:t>强化与科技型中小企业评价、高新技术企业认定、苏南自创区等工作的协同，</w:t>
      </w:r>
      <w:r>
        <w:rPr>
          <w:snapToGrid/>
          <w:kern w:val="2"/>
          <w:szCs w:val="32"/>
        </w:rPr>
        <w:t>积极主动做好</w:t>
      </w:r>
      <w:r>
        <w:rPr>
          <w:rFonts w:hint="eastAsia"/>
          <w:snapToGrid/>
          <w:kern w:val="2"/>
          <w:szCs w:val="32"/>
        </w:rPr>
        <w:t>入库企业的培育</w:t>
      </w:r>
      <w:r>
        <w:rPr>
          <w:snapToGrid/>
          <w:kern w:val="2"/>
          <w:szCs w:val="32"/>
        </w:rPr>
        <w:t>服务工作，进一步提高服务质量和办事效率</w:t>
      </w:r>
      <w:r>
        <w:rPr>
          <w:rFonts w:hint="eastAsia"/>
        </w:rPr>
        <w:t>。</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lang w:val="en-US" w:eastAsia="zh-CN"/>
        </w:rPr>
      </w:pPr>
      <w:r>
        <w:rPr>
          <w:rFonts w:hint="eastAsia"/>
        </w:rPr>
        <w:t>联系人：</w:t>
      </w:r>
      <w:r>
        <w:t>省科技厅高新</w:t>
      </w:r>
      <w:r>
        <w:rPr>
          <w:rFonts w:hint="eastAsia"/>
          <w:lang w:val="en-US" w:eastAsia="zh-CN"/>
        </w:rPr>
        <w:t>技术及产业化</w:t>
      </w:r>
      <w:r>
        <w:t>处</w:t>
      </w:r>
      <w:r>
        <w:rPr>
          <w:rFonts w:hint="eastAsia"/>
          <w:lang w:val="en-US" w:eastAsia="zh-CN"/>
        </w:rPr>
        <w:t xml:space="preserve">  徐  华</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default" w:eastAsia="方正仿宋_GBK"/>
          <w:lang w:val="en-US" w:eastAsia="zh-CN"/>
        </w:rPr>
      </w:pPr>
      <w:r>
        <w:rPr>
          <w:rFonts w:hint="eastAsia"/>
          <w:lang w:val="en-US" w:eastAsia="zh-CN"/>
        </w:rPr>
        <w:t>联系电话：</w:t>
      </w:r>
      <w:r>
        <w:t>025-</w:t>
      </w:r>
      <w:r>
        <w:rPr>
          <w:rFonts w:hint="default"/>
        </w:rPr>
        <w:t>833</w:t>
      </w:r>
      <w:r>
        <w:rPr>
          <w:rFonts w:hint="eastAsia"/>
          <w:lang w:val="en-US" w:eastAsia="zh-CN"/>
        </w:rPr>
        <w:t>03526</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eastAsia="方正仿宋_GBK"/>
          <w:lang w:eastAsia="zh-CN"/>
        </w:rPr>
      </w:pPr>
      <w:r>
        <w:rPr>
          <w:rFonts w:hint="eastAsia"/>
          <w:lang w:val="en-US" w:eastAsia="zh-CN"/>
        </w:rPr>
        <w:t>联系人：</w:t>
      </w:r>
      <w:r>
        <w:t>省</w:t>
      </w:r>
      <w:r>
        <w:rPr>
          <w:rFonts w:hint="eastAsia"/>
        </w:rPr>
        <w:t>高新技术</w:t>
      </w:r>
      <w:r>
        <w:t>创业</w:t>
      </w:r>
      <w:r>
        <w:rPr>
          <w:rFonts w:hint="eastAsia"/>
        </w:rPr>
        <w:t>服务</w:t>
      </w:r>
      <w:r>
        <w:t>中心</w:t>
      </w:r>
      <w:r>
        <w:rPr>
          <w:rFonts w:hint="eastAsia"/>
          <w:lang w:val="en-US" w:eastAsia="zh-CN"/>
        </w:rPr>
        <w:t xml:space="preserve">  </w:t>
      </w:r>
      <w:r>
        <w:t>仇松杏</w:t>
      </w:r>
      <w:r>
        <w:rPr>
          <w:rFonts w:hint="eastAsia"/>
          <w:lang w:eastAsia="zh-CN"/>
        </w:rPr>
        <w:t>，</w:t>
      </w:r>
      <w:r>
        <w:rPr>
          <w:rFonts w:hint="eastAsia"/>
          <w:lang w:val="en-US" w:eastAsia="zh-CN"/>
        </w:rPr>
        <w:t xml:space="preserve">唐余康 </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szCs w:val="32"/>
        </w:rPr>
      </w:pPr>
      <w:r>
        <w:rPr>
          <w:rFonts w:hint="eastAsia"/>
          <w:lang w:val="en-US" w:eastAsia="zh-CN"/>
        </w:rPr>
        <w:t>联系电话：</w:t>
      </w:r>
      <w:r>
        <w:t>025-83232218</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rPr>
      </w:pPr>
      <w:r>
        <w:rPr>
          <w:kern w:val="0"/>
          <w:szCs w:val="32"/>
        </w:rPr>
        <w:t>地址</w:t>
      </w:r>
      <w:r>
        <w:rPr>
          <w:szCs w:val="32"/>
        </w:rPr>
        <w:t>：南京市中山北路49号江苏机械大厦20</w:t>
      </w:r>
      <w:r>
        <w:rPr>
          <w:rFonts w:hint="eastAsia"/>
          <w:szCs w:val="32"/>
        </w:rPr>
        <w:t>11</w:t>
      </w:r>
      <w:r>
        <w:rPr>
          <w:szCs w:val="32"/>
        </w:rPr>
        <w:t>室</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pP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pacing w:val="-10"/>
        </w:rPr>
      </w:pPr>
      <w:r>
        <w:t>附件：1．</w:t>
      </w:r>
      <w:r>
        <w:rPr>
          <w:spacing w:val="-10"/>
        </w:rPr>
        <w:t>江苏省科技企业上市培育计划入库企业基本信息表</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1599" w:firstLineChars="506"/>
        <w:textAlignment w:val="auto"/>
        <w:rPr>
          <w:rFonts w:hint="default"/>
          <w:lang w:val="en-US"/>
        </w:rPr>
      </w:pPr>
      <w:r>
        <w:t>2．</w:t>
      </w:r>
      <w:r>
        <w:rPr>
          <w:rFonts w:hint="eastAsia"/>
          <w:color w:val="auto"/>
          <w:szCs w:val="32"/>
          <w:u w:val="none"/>
          <w:lang w:val="en-US" w:eastAsia="zh-CN"/>
        </w:rPr>
        <w:t>相关证明材料清单</w:t>
      </w:r>
    </w:p>
    <w:p>
      <w:pPr>
        <w:keepNext w:val="0"/>
        <w:keepLines w:val="0"/>
        <w:pageBreakBefore w:val="0"/>
        <w:widowControl w:val="0"/>
        <w:tabs>
          <w:tab w:val="left" w:pos="1442"/>
          <w:tab w:val="left" w:pos="1985"/>
        </w:tabs>
        <w:kinsoku/>
        <w:wordWrap/>
        <w:overflowPunct/>
        <w:topLinePunct w:val="0"/>
        <w:autoSpaceDE w:val="0"/>
        <w:autoSpaceDN w:val="0"/>
        <w:bidi w:val="0"/>
        <w:adjustRightInd/>
        <w:snapToGrid w:val="0"/>
        <w:spacing w:line="590" w:lineRule="exact"/>
        <w:ind w:firstLine="1599" w:firstLineChars="506"/>
        <w:textAlignment w:val="auto"/>
        <w:rPr>
          <w:spacing w:val="-10"/>
        </w:rPr>
      </w:pPr>
      <w:r>
        <w:t>3．</w:t>
      </w:r>
      <w:r>
        <w:rPr>
          <w:spacing w:val="-10"/>
        </w:rPr>
        <w:t>江苏省科技企业上市培育计划入库企业推荐汇总表</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1599" w:firstLineChars="506"/>
        <w:textAlignment w:val="auto"/>
      </w:pPr>
      <w:r>
        <w:t>4．企业信用承诺书</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1599" w:firstLineChars="506"/>
        <w:textAlignment w:val="auto"/>
      </w:pPr>
    </w:p>
    <w:p>
      <w:pPr>
        <w:keepNext w:val="0"/>
        <w:keepLines w:val="0"/>
        <w:pageBreakBefore w:val="0"/>
        <w:widowControl w:val="0"/>
        <w:kinsoku/>
        <w:wordWrap/>
        <w:overflowPunct/>
        <w:topLinePunct w:val="0"/>
        <w:autoSpaceDE w:val="0"/>
        <w:autoSpaceDN w:val="0"/>
        <w:bidi w:val="0"/>
        <w:adjustRightInd/>
        <w:snapToGrid w:val="0"/>
        <w:spacing w:line="590" w:lineRule="exact"/>
        <w:ind w:right="1599" w:firstLine="632" w:firstLineChars="200"/>
        <w:jc w:val="left"/>
        <w:textAlignment w:val="auto"/>
      </w:pPr>
      <w:r>
        <w:rPr>
          <w:snapToGrid/>
          <w:szCs w:val="32"/>
        </w:rPr>
        <w:t>（</w:t>
      </w:r>
      <w:r>
        <w:rPr>
          <w:rFonts w:hint="eastAsia"/>
          <w:snapToGrid/>
          <w:szCs w:val="32"/>
          <w:lang w:val="en-US" w:eastAsia="zh-CN"/>
        </w:rPr>
        <w:t>此页无正文</w:t>
      </w:r>
      <w:r>
        <w:rPr>
          <w:snapToGrid/>
          <w:szCs w:val="32"/>
        </w:rP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rPr>
          <w:rFonts w:hint="eastAsia"/>
        </w:rPr>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pPr>
    </w:p>
    <w:p>
      <w:pPr>
        <w:keepNext w:val="0"/>
        <w:keepLines w:val="0"/>
        <w:pageBreakBefore w:val="0"/>
        <w:widowControl w:val="0"/>
        <w:tabs>
          <w:tab w:val="left" w:pos="1442"/>
          <w:tab w:val="left" w:pos="7513"/>
        </w:tabs>
        <w:kinsoku/>
        <w:wordWrap/>
        <w:overflowPunct/>
        <w:topLinePunct w:val="0"/>
        <w:autoSpaceDE w:val="0"/>
        <w:autoSpaceDN w:val="0"/>
        <w:bidi w:val="0"/>
        <w:adjustRightInd/>
        <w:snapToGrid w:val="0"/>
        <w:spacing w:line="590" w:lineRule="exact"/>
        <w:ind w:left="4740" w:leftChars="1500" w:right="1106" w:rightChars="350" w:firstLine="0"/>
        <w:jc w:val="center"/>
        <w:textAlignment w:val="auto"/>
      </w:pPr>
      <w:r>
        <w:t>江苏省科学技术厅</w:t>
      </w:r>
    </w:p>
    <w:p>
      <w:pPr>
        <w:keepNext w:val="0"/>
        <w:keepLines w:val="0"/>
        <w:pageBreakBefore w:val="0"/>
        <w:widowControl w:val="0"/>
        <w:tabs>
          <w:tab w:val="left" w:pos="7230"/>
        </w:tabs>
        <w:kinsoku/>
        <w:wordWrap/>
        <w:overflowPunct/>
        <w:topLinePunct w:val="0"/>
        <w:autoSpaceDE w:val="0"/>
        <w:autoSpaceDN w:val="0"/>
        <w:bidi w:val="0"/>
        <w:adjustRightInd/>
        <w:snapToGrid w:val="0"/>
        <w:spacing w:line="590" w:lineRule="exact"/>
        <w:ind w:left="4739" w:leftChars="1498" w:right="1106" w:rightChars="350" w:hanging="6" w:hangingChars="2"/>
        <w:jc w:val="left"/>
        <w:textAlignment w:val="auto"/>
      </w:pPr>
      <w:r>
        <w:rPr>
          <w:rFonts w:hint="eastAsia"/>
        </w:rPr>
        <w:t xml:space="preserve">   </w:t>
      </w:r>
      <w:r>
        <w:t>202</w:t>
      </w:r>
      <w:r>
        <w:rPr>
          <w:rFonts w:hint="eastAsia"/>
          <w:lang w:val="en-US" w:eastAsia="zh-CN"/>
        </w:rPr>
        <w:t>4</w:t>
      </w:r>
      <w:r>
        <w:t>年</w:t>
      </w:r>
      <w:r>
        <w:rPr>
          <w:rFonts w:hint="eastAsia"/>
          <w:lang w:val="en-US" w:eastAsia="zh-CN"/>
        </w:rPr>
        <w:t>6</w:t>
      </w:r>
      <w:r>
        <w:t>月</w:t>
      </w:r>
      <w:r>
        <w:rPr>
          <w:rFonts w:hint="eastAsia"/>
          <w:lang w:val="en-US" w:eastAsia="zh-CN"/>
        </w:rPr>
        <w:t>18</w:t>
      </w:r>
      <w:r>
        <w:t>日</w:t>
      </w:r>
    </w:p>
    <w:p>
      <w:pPr>
        <w:keepNext w:val="0"/>
        <w:keepLines w:val="0"/>
        <w:pageBreakBefore w:val="0"/>
        <w:widowControl w:val="0"/>
        <w:kinsoku/>
        <w:wordWrap/>
        <w:overflowPunct/>
        <w:topLinePunct w:val="0"/>
        <w:autoSpaceDE w:val="0"/>
        <w:autoSpaceDN w:val="0"/>
        <w:bidi w:val="0"/>
        <w:adjustRightInd/>
        <w:snapToGrid w:val="0"/>
        <w:spacing w:line="590" w:lineRule="exact"/>
        <w:ind w:right="1599" w:firstLine="632" w:firstLineChars="200"/>
        <w:jc w:val="left"/>
        <w:textAlignment w:val="auto"/>
      </w:pPr>
      <w:r>
        <w:rPr>
          <w:snapToGrid/>
          <w:szCs w:val="32"/>
        </w:rPr>
        <w:t>（此件主动公开）</w:t>
      </w:r>
    </w:p>
    <w:p>
      <w:pPr>
        <w:spacing w:line="590" w:lineRule="exact"/>
        <w:ind w:firstLine="0"/>
        <w:rPr>
          <w:rFonts w:eastAsia="黑体"/>
          <w:szCs w:val="32"/>
        </w:rPr>
      </w:pPr>
      <w:r>
        <w:rPr>
          <w:rFonts w:eastAsia="黑体"/>
          <w:szCs w:val="32"/>
        </w:rPr>
        <w:br w:type="page"/>
      </w:r>
      <w:r>
        <w:rPr>
          <w:rFonts w:hint="eastAsia" w:ascii="方正黑体_GBK" w:eastAsia="方正黑体_GBK"/>
          <w:szCs w:val="32"/>
        </w:rPr>
        <w:t>附件</w:t>
      </w:r>
      <w:r>
        <w:rPr>
          <w:rFonts w:eastAsia="黑体"/>
          <w:szCs w:val="32"/>
        </w:rPr>
        <w:t>1</w:t>
      </w:r>
    </w:p>
    <w:p>
      <w:pPr>
        <w:spacing w:line="590" w:lineRule="exact"/>
        <w:ind w:firstLine="0"/>
        <w:jc w:val="center"/>
        <w:rPr>
          <w:rFonts w:eastAsia="方正小标宋_GBK"/>
          <w:sz w:val="36"/>
          <w:szCs w:val="36"/>
        </w:rPr>
      </w:pPr>
    </w:p>
    <w:p>
      <w:pPr>
        <w:spacing w:line="590" w:lineRule="exact"/>
        <w:ind w:firstLine="0"/>
        <w:jc w:val="center"/>
        <w:rPr>
          <w:rFonts w:eastAsia="方正小标宋_GBK"/>
          <w:sz w:val="36"/>
          <w:szCs w:val="36"/>
        </w:rPr>
      </w:pPr>
    </w:p>
    <w:p>
      <w:pPr>
        <w:spacing w:line="590" w:lineRule="exact"/>
        <w:ind w:firstLine="0"/>
        <w:jc w:val="center"/>
        <w:rPr>
          <w:rFonts w:eastAsia="方正小标宋_GBK"/>
          <w:sz w:val="36"/>
          <w:szCs w:val="36"/>
        </w:rPr>
      </w:pPr>
      <w:r>
        <w:rPr>
          <w:rFonts w:eastAsia="方正小标宋_GBK"/>
          <w:sz w:val="36"/>
          <w:szCs w:val="36"/>
        </w:rPr>
        <w:t>江苏省科技企业上市培育计划入库企业基本信息表</w:t>
      </w:r>
    </w:p>
    <w:p>
      <w:pPr>
        <w:spacing w:line="590" w:lineRule="exact"/>
        <w:ind w:firstLine="0"/>
        <w:jc w:val="center"/>
        <w:rPr>
          <w:rFonts w:eastAsia="方正小标宋_GBK"/>
          <w:sz w:val="36"/>
          <w:szCs w:val="36"/>
        </w:rPr>
      </w:pPr>
    </w:p>
    <w:p>
      <w:pPr>
        <w:spacing w:line="590" w:lineRule="exact"/>
        <w:ind w:firstLine="0"/>
        <w:rPr>
          <w:szCs w:val="32"/>
        </w:rPr>
      </w:pPr>
      <w:r>
        <w:rPr>
          <w:szCs w:val="32"/>
        </w:rPr>
        <w:t>企业名称：</w:t>
      </w:r>
      <w:r>
        <w:rPr>
          <w:szCs w:val="32"/>
          <w:u w:val="single"/>
        </w:rPr>
        <w:t xml:space="preserve">                                         </w:t>
      </w:r>
    </w:p>
    <w:p>
      <w:pPr>
        <w:spacing w:line="590" w:lineRule="exact"/>
        <w:ind w:firstLine="0"/>
        <w:rPr>
          <w:szCs w:val="32"/>
        </w:rPr>
      </w:pPr>
      <w:r>
        <w:rPr>
          <w:szCs w:val="32"/>
        </w:rPr>
        <w:t>统一社会信用代码：</w:t>
      </w:r>
      <w:r>
        <w:rPr>
          <w:szCs w:val="32"/>
          <w:u w:val="single"/>
        </w:rPr>
        <w:t xml:space="preserve">                                 </w:t>
      </w:r>
    </w:p>
    <w:p>
      <w:pPr>
        <w:spacing w:line="590" w:lineRule="exact"/>
        <w:ind w:firstLine="0"/>
        <w:rPr>
          <w:szCs w:val="32"/>
        </w:rPr>
      </w:pPr>
      <w:r>
        <w:rPr>
          <w:szCs w:val="32"/>
        </w:rPr>
        <w:t>企业注册地区：</w:t>
      </w:r>
      <w:r>
        <w:rPr>
          <w:szCs w:val="32"/>
          <w:u w:val="single"/>
        </w:rPr>
        <w:t xml:space="preserve">             </w:t>
      </w:r>
      <w:r>
        <w:rPr>
          <w:szCs w:val="32"/>
        </w:rPr>
        <w:t>市</w:t>
      </w:r>
      <w:r>
        <w:rPr>
          <w:szCs w:val="32"/>
          <w:u w:val="single"/>
        </w:rPr>
        <w:t xml:space="preserve">               </w:t>
      </w:r>
      <w:r>
        <w:rPr>
          <w:szCs w:val="32"/>
        </w:rPr>
        <w:t>区（县）</w:t>
      </w:r>
    </w:p>
    <w:p>
      <w:pPr>
        <w:spacing w:line="590" w:lineRule="exact"/>
        <w:ind w:firstLine="0"/>
        <w:rPr>
          <w:szCs w:val="32"/>
        </w:rPr>
      </w:pPr>
      <w:r>
        <w:rPr>
          <w:szCs w:val="32"/>
        </w:rPr>
        <w:t>企业所属行业：</w:t>
      </w:r>
      <w:r>
        <w:rPr>
          <w:szCs w:val="32"/>
          <w:u w:val="single"/>
        </w:rPr>
        <w:t xml:space="preserve">                                     </w:t>
      </w:r>
    </w:p>
    <w:p>
      <w:pPr>
        <w:spacing w:line="590" w:lineRule="exact"/>
        <w:ind w:firstLine="0"/>
        <w:rPr>
          <w:szCs w:val="32"/>
        </w:rPr>
      </w:pPr>
      <w:r>
        <w:rPr>
          <w:szCs w:val="32"/>
        </w:rPr>
        <w:t>填写日期：</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tabs>
          <w:tab w:val="left" w:pos="1442"/>
        </w:tabs>
        <w:spacing w:line="590" w:lineRule="exact"/>
        <w:ind w:firstLine="632" w:firstLineChars="200"/>
        <w:jc w:val="left"/>
        <w:rPr>
          <w:rFonts w:eastAsia="方正楷体_GBK"/>
        </w:rPr>
      </w:pPr>
      <w:r>
        <w:rPr>
          <w:rFonts w:eastAsia="方正楷体_GBK"/>
          <w:szCs w:val="32"/>
        </w:rPr>
        <w:t>声明：本企业提交的</w:t>
      </w:r>
      <w:r>
        <w:rPr>
          <w:rFonts w:eastAsia="方正楷体_GBK"/>
        </w:rPr>
        <w:t>科技企业上市培育计划</w:t>
      </w:r>
      <w:r>
        <w:rPr>
          <w:rFonts w:eastAsia="方正楷体_GBK"/>
          <w:szCs w:val="32"/>
        </w:rPr>
        <w:t>申报材料</w:t>
      </w:r>
      <w:r>
        <w:rPr>
          <w:rFonts w:eastAsia="方正楷体_GBK"/>
        </w:rPr>
        <w:t>内容均准确、真实、合法、有效、完整、无涉密</w:t>
      </w:r>
      <w:r>
        <w:rPr>
          <w:rFonts w:hint="eastAsia" w:eastAsia="方正楷体_GBK"/>
        </w:rPr>
        <w:t>及敏感</w:t>
      </w:r>
      <w:r>
        <w:rPr>
          <w:rFonts w:eastAsia="方正楷体_GBK"/>
        </w:rPr>
        <w:t>信息，本企业愿为此承担有关法律责任。</w:t>
      </w:r>
    </w:p>
    <w:p>
      <w:pPr>
        <w:tabs>
          <w:tab w:val="left" w:pos="1442"/>
        </w:tabs>
        <w:spacing w:line="590" w:lineRule="exact"/>
        <w:ind w:firstLine="632" w:firstLineChars="200"/>
        <w:jc w:val="left"/>
        <w:rPr>
          <w:rFonts w:eastAsia="方正楷体_GBK"/>
        </w:rPr>
      </w:pPr>
    </w:p>
    <w:p>
      <w:pPr>
        <w:tabs>
          <w:tab w:val="left" w:pos="1442"/>
        </w:tabs>
        <w:spacing w:line="590" w:lineRule="exact"/>
        <w:ind w:firstLine="632" w:firstLineChars="200"/>
        <w:jc w:val="left"/>
        <w:rPr>
          <w:rFonts w:eastAsia="方正楷体_GBK"/>
        </w:rPr>
      </w:pPr>
    </w:p>
    <w:p>
      <w:pPr>
        <w:tabs>
          <w:tab w:val="left" w:pos="1442"/>
        </w:tabs>
        <w:spacing w:line="590" w:lineRule="exact"/>
        <w:ind w:firstLine="632" w:firstLineChars="200"/>
        <w:jc w:val="left"/>
      </w:pPr>
      <w:r>
        <w:t>法定代表人（签名）：           （企业公章）</w:t>
      </w:r>
    </w:p>
    <w:p>
      <w:pPr>
        <w:spacing w:line="590" w:lineRule="exact"/>
        <w:ind w:firstLine="0"/>
        <w:rPr>
          <w:szCs w:val="32"/>
        </w:rPr>
      </w:pPr>
    </w:p>
    <w:p>
      <w:pPr>
        <w:spacing w:line="590" w:lineRule="exact"/>
        <w:ind w:firstLine="0"/>
        <w:rPr>
          <w:szCs w:val="32"/>
        </w:rPr>
      </w:pPr>
    </w:p>
    <w:p>
      <w:pPr>
        <w:spacing w:line="590" w:lineRule="exact"/>
        <w:ind w:firstLine="0"/>
        <w:rPr>
          <w:szCs w:val="32"/>
        </w:rPr>
      </w:pPr>
    </w:p>
    <w:p>
      <w:pPr>
        <w:spacing w:line="590" w:lineRule="exact"/>
        <w:ind w:firstLine="0"/>
        <w:jc w:val="center"/>
        <w:rPr>
          <w:rFonts w:hint="default" w:eastAsia="方正仿宋_GBK"/>
          <w:szCs w:val="32"/>
          <w:lang w:val="en-US" w:eastAsia="zh-CN"/>
        </w:rPr>
      </w:pPr>
      <w:r>
        <w:rPr>
          <w:szCs w:val="32"/>
        </w:rPr>
        <w:t>江苏省科学技术厅</w:t>
      </w:r>
      <w:r>
        <w:rPr>
          <w:rFonts w:hint="eastAsia"/>
          <w:szCs w:val="32"/>
          <w:lang w:val="en-US" w:eastAsia="zh-CN"/>
        </w:rPr>
        <w:t xml:space="preserve">  印制</w:t>
      </w:r>
    </w:p>
    <w:p>
      <w:pPr>
        <w:spacing w:line="590" w:lineRule="exact"/>
        <w:ind w:firstLine="0"/>
        <w:jc w:val="center"/>
        <w:rPr>
          <w:szCs w:val="32"/>
        </w:rPr>
      </w:pPr>
    </w:p>
    <w:p>
      <w:pPr>
        <w:spacing w:line="590" w:lineRule="exact"/>
        <w:ind w:firstLine="0"/>
        <w:jc w:val="center"/>
        <w:rPr>
          <w:szCs w:val="32"/>
        </w:rPr>
      </w:pPr>
    </w:p>
    <w:tbl>
      <w:tblPr>
        <w:tblStyle w:val="8"/>
        <w:tblW w:w="941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80"/>
        <w:gridCol w:w="879"/>
        <w:gridCol w:w="44"/>
        <w:gridCol w:w="246"/>
        <w:gridCol w:w="1586"/>
        <w:gridCol w:w="1844"/>
        <w:gridCol w:w="247"/>
        <w:gridCol w:w="895"/>
        <w:gridCol w:w="380"/>
        <w:gridCol w:w="272"/>
        <w:gridCol w:w="1006"/>
        <w:gridCol w:w="1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03"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60" w:lineRule="exact"/>
              <w:ind w:firstLine="0"/>
              <w:jc w:val="center"/>
              <w:rPr>
                <w:sz w:val="24"/>
                <w:szCs w:val="24"/>
              </w:rPr>
            </w:pPr>
            <w:r>
              <w:rPr>
                <w:sz w:val="24"/>
                <w:szCs w:val="24"/>
              </w:rPr>
              <w:t>企业名称</w:t>
            </w:r>
          </w:p>
          <w:p>
            <w:pPr>
              <w:widowControl/>
              <w:spacing w:line="360" w:lineRule="exact"/>
              <w:ind w:firstLine="0"/>
              <w:rPr>
                <w:sz w:val="24"/>
                <w:szCs w:val="24"/>
              </w:rPr>
            </w:pPr>
            <w:r>
              <w:rPr>
                <w:sz w:val="24"/>
                <w:szCs w:val="24"/>
              </w:rPr>
              <w:t>（公章名称）</w:t>
            </w:r>
          </w:p>
        </w:tc>
        <w:tc>
          <w:tcPr>
            <w:tcW w:w="1832" w:type="dxa"/>
            <w:gridSpan w:val="2"/>
            <w:tcBorders>
              <w:top w:val="single" w:color="auto" w:sz="8" w:space="0"/>
              <w:left w:val="nil"/>
              <w:bottom w:val="single" w:color="auto" w:sz="8" w:space="0"/>
              <w:right w:val="single" w:color="auto" w:sz="4" w:space="0"/>
            </w:tcBorders>
            <w:noWrap w:val="0"/>
            <w:tcMar>
              <w:left w:w="108" w:type="dxa"/>
              <w:right w:w="108" w:type="dxa"/>
            </w:tcMar>
            <w:vAlign w:val="center"/>
          </w:tcPr>
          <w:p>
            <w:pPr>
              <w:widowControl/>
              <w:spacing w:line="360" w:lineRule="exact"/>
              <w:rPr>
                <w:sz w:val="24"/>
                <w:szCs w:val="24"/>
              </w:rPr>
            </w:pPr>
          </w:p>
        </w:tc>
        <w:tc>
          <w:tcPr>
            <w:tcW w:w="2091" w:type="dxa"/>
            <w:gridSpan w:val="2"/>
            <w:tcBorders>
              <w:top w:val="single" w:color="auto" w:sz="8" w:space="0"/>
              <w:left w:val="single" w:color="auto" w:sz="4" w:space="0"/>
              <w:bottom w:val="single" w:color="auto" w:sz="8" w:space="0"/>
              <w:right w:val="single" w:color="auto" w:sz="4" w:space="0"/>
            </w:tcBorders>
            <w:noWrap w:val="0"/>
            <w:vAlign w:val="center"/>
          </w:tcPr>
          <w:p>
            <w:pPr>
              <w:widowControl/>
              <w:spacing w:line="360" w:lineRule="exact"/>
              <w:ind w:firstLine="0"/>
              <w:jc w:val="center"/>
              <w:rPr>
                <w:sz w:val="24"/>
                <w:szCs w:val="24"/>
              </w:rPr>
            </w:pPr>
            <w:r>
              <w:rPr>
                <w:sz w:val="24"/>
                <w:szCs w:val="24"/>
              </w:rPr>
              <w:t>所在高新区</w:t>
            </w:r>
          </w:p>
        </w:tc>
        <w:tc>
          <w:tcPr>
            <w:tcW w:w="1275" w:type="dxa"/>
            <w:gridSpan w:val="2"/>
            <w:tcBorders>
              <w:top w:val="single" w:color="auto" w:sz="8" w:space="0"/>
              <w:left w:val="single" w:color="auto" w:sz="4" w:space="0"/>
              <w:bottom w:val="single" w:color="auto" w:sz="8" w:space="0"/>
              <w:right w:val="single" w:color="auto" w:sz="4" w:space="0"/>
            </w:tcBorders>
            <w:noWrap w:val="0"/>
            <w:vAlign w:val="center"/>
          </w:tcPr>
          <w:p>
            <w:pPr>
              <w:widowControl/>
              <w:spacing w:line="360" w:lineRule="exact"/>
              <w:ind w:firstLine="0"/>
              <w:rPr>
                <w:sz w:val="24"/>
                <w:szCs w:val="24"/>
              </w:rPr>
            </w:pPr>
          </w:p>
        </w:tc>
        <w:tc>
          <w:tcPr>
            <w:tcW w:w="1278" w:type="dxa"/>
            <w:gridSpan w:val="2"/>
            <w:tcBorders>
              <w:top w:val="single" w:color="auto" w:sz="8" w:space="0"/>
              <w:left w:val="single" w:color="auto" w:sz="4" w:space="0"/>
              <w:bottom w:val="single" w:color="auto" w:sz="8" w:space="0"/>
              <w:right w:val="single" w:color="auto" w:sz="4" w:space="0"/>
            </w:tcBorders>
            <w:noWrap w:val="0"/>
            <w:vAlign w:val="center"/>
          </w:tcPr>
          <w:p>
            <w:pPr>
              <w:widowControl/>
              <w:spacing w:line="360" w:lineRule="exact"/>
              <w:ind w:firstLine="0"/>
              <w:jc w:val="center"/>
              <w:rPr>
                <w:sz w:val="24"/>
                <w:szCs w:val="24"/>
              </w:rPr>
            </w:pPr>
            <w:r>
              <w:rPr>
                <w:sz w:val="24"/>
                <w:szCs w:val="24"/>
              </w:rPr>
              <w:t>所在科技企业孵化器</w:t>
            </w:r>
          </w:p>
        </w:tc>
        <w:tc>
          <w:tcPr>
            <w:tcW w:w="1334" w:type="dxa"/>
            <w:tcBorders>
              <w:top w:val="single" w:color="auto" w:sz="8" w:space="0"/>
              <w:left w:val="single" w:color="auto" w:sz="4" w:space="0"/>
              <w:bottom w:val="single" w:color="auto" w:sz="8" w:space="0"/>
              <w:right w:val="single" w:color="auto" w:sz="8" w:space="0"/>
            </w:tcBorders>
            <w:noWrap w:val="0"/>
            <w:vAlign w:val="center"/>
          </w:tcPr>
          <w:p>
            <w:pPr>
              <w:widowControl/>
              <w:spacing w:line="360" w:lineRule="exact"/>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603"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0" w:lineRule="exact"/>
              <w:ind w:firstLine="0"/>
              <w:jc w:val="center"/>
              <w:rPr>
                <w:rFonts w:hint="eastAsia"/>
                <w:sz w:val="24"/>
                <w:szCs w:val="24"/>
              </w:rPr>
            </w:pPr>
            <w:r>
              <w:rPr>
                <w:rFonts w:hint="eastAsia"/>
                <w:sz w:val="24"/>
                <w:szCs w:val="24"/>
              </w:rPr>
              <w:t>统一社会信用代码</w:t>
            </w:r>
          </w:p>
        </w:tc>
        <w:tc>
          <w:tcPr>
            <w:tcW w:w="3923" w:type="dxa"/>
            <w:gridSpan w:val="4"/>
            <w:tcBorders>
              <w:top w:val="nil"/>
              <w:left w:val="nil"/>
              <w:bottom w:val="single" w:color="auto" w:sz="8" w:space="0"/>
              <w:right w:val="single" w:color="auto" w:sz="4" w:space="0"/>
            </w:tcBorders>
            <w:noWrap w:val="0"/>
            <w:tcMar>
              <w:left w:w="108" w:type="dxa"/>
              <w:right w:w="108" w:type="dxa"/>
            </w:tcMar>
            <w:vAlign w:val="center"/>
          </w:tcPr>
          <w:p>
            <w:pPr>
              <w:widowControl/>
              <w:spacing w:line="300" w:lineRule="exact"/>
              <w:jc w:val="center"/>
              <w:rPr>
                <w:sz w:val="24"/>
                <w:szCs w:val="24"/>
              </w:rPr>
            </w:pPr>
          </w:p>
        </w:tc>
        <w:tc>
          <w:tcPr>
            <w:tcW w:w="1275" w:type="dxa"/>
            <w:gridSpan w:val="2"/>
            <w:tcBorders>
              <w:top w:val="nil"/>
              <w:left w:val="single" w:color="auto" w:sz="4" w:space="0"/>
              <w:bottom w:val="single" w:color="auto" w:sz="8" w:space="0"/>
              <w:right w:val="single" w:color="auto" w:sz="4" w:space="0"/>
            </w:tcBorders>
            <w:noWrap w:val="0"/>
            <w:vAlign w:val="center"/>
          </w:tcPr>
          <w:p>
            <w:pPr>
              <w:widowControl/>
              <w:spacing w:line="300" w:lineRule="exact"/>
              <w:ind w:firstLine="0"/>
              <w:jc w:val="center"/>
              <w:rPr>
                <w:sz w:val="24"/>
                <w:szCs w:val="24"/>
              </w:rPr>
            </w:pPr>
            <w:r>
              <w:rPr>
                <w:sz w:val="24"/>
                <w:szCs w:val="24"/>
              </w:rPr>
              <w:t>注册时间</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03"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r>
              <w:rPr>
                <w:sz w:val="24"/>
                <w:szCs w:val="24"/>
              </w:rPr>
              <w:t>注册地址</w:t>
            </w:r>
          </w:p>
        </w:tc>
        <w:tc>
          <w:tcPr>
            <w:tcW w:w="7810" w:type="dxa"/>
            <w:gridSpan w:val="9"/>
            <w:tcBorders>
              <w:top w:val="nil"/>
              <w:left w:val="nil"/>
              <w:bottom w:val="single" w:color="auto" w:sz="8" w:space="0"/>
              <w:right w:val="single" w:color="auto" w:sz="8" w:space="0"/>
            </w:tcBorders>
            <w:noWrap w:val="0"/>
            <w:tcMar>
              <w:left w:w="108" w:type="dxa"/>
              <w:right w:w="108" w:type="dxa"/>
            </w:tcMar>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603" w:type="dxa"/>
            <w:gridSpan w:val="3"/>
            <w:tcBorders>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00" w:lineRule="exact"/>
              <w:ind w:firstLine="0"/>
              <w:jc w:val="center"/>
              <w:rPr>
                <w:rFonts w:hint="eastAsia"/>
              </w:rPr>
            </w:pPr>
            <w:r>
              <w:rPr>
                <w:sz w:val="24"/>
                <w:szCs w:val="24"/>
              </w:rPr>
              <w:t>注册类型</w:t>
            </w:r>
          </w:p>
        </w:tc>
        <w:tc>
          <w:tcPr>
            <w:tcW w:w="7810" w:type="dxa"/>
            <w:gridSpan w:val="9"/>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603" w:type="dxa"/>
            <w:gridSpan w:val="3"/>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r>
              <w:rPr>
                <w:sz w:val="24"/>
                <w:szCs w:val="24"/>
              </w:rPr>
              <w:t>所属行业</w:t>
            </w:r>
          </w:p>
        </w:tc>
        <w:tc>
          <w:tcPr>
            <w:tcW w:w="1832" w:type="dxa"/>
            <w:gridSpan w:val="2"/>
            <w:tcBorders>
              <w:top w:val="nil"/>
              <w:left w:val="single" w:color="auto" w:sz="4" w:space="0"/>
              <w:bottom w:val="single" w:color="auto" w:sz="8" w:space="0"/>
              <w:right w:val="single" w:color="auto" w:sz="4" w:space="0"/>
            </w:tcBorders>
            <w:noWrap w:val="0"/>
            <w:tcMar>
              <w:left w:w="108" w:type="dxa"/>
              <w:right w:w="108" w:type="dxa"/>
            </w:tcMar>
            <w:vAlign w:val="center"/>
          </w:tcPr>
          <w:p>
            <w:pPr>
              <w:widowControl/>
              <w:spacing w:line="400" w:lineRule="exact"/>
              <w:rPr>
                <w:sz w:val="24"/>
                <w:szCs w:val="24"/>
              </w:rPr>
            </w:pPr>
            <w:r>
              <w:rPr>
                <w:sz w:val="24"/>
                <w:szCs w:val="24"/>
              </w:rPr>
              <w:t xml:space="preserve"> </w:t>
            </w:r>
          </w:p>
        </w:tc>
        <w:tc>
          <w:tcPr>
            <w:tcW w:w="3366" w:type="dxa"/>
            <w:gridSpan w:val="4"/>
            <w:tcBorders>
              <w:top w:val="nil"/>
              <w:left w:val="single" w:color="auto" w:sz="4" w:space="0"/>
              <w:bottom w:val="single" w:color="auto" w:sz="8" w:space="0"/>
              <w:right w:val="single" w:color="auto" w:sz="4" w:space="0"/>
            </w:tcBorders>
            <w:noWrap w:val="0"/>
            <w:vAlign w:val="center"/>
          </w:tcPr>
          <w:p>
            <w:pPr>
              <w:widowControl/>
              <w:spacing w:line="400" w:lineRule="exact"/>
              <w:ind w:firstLine="0"/>
              <w:jc w:val="center"/>
              <w:rPr>
                <w:sz w:val="24"/>
                <w:szCs w:val="24"/>
              </w:rPr>
            </w:pPr>
            <w:r>
              <w:rPr>
                <w:sz w:val="24"/>
                <w:szCs w:val="24"/>
              </w:rPr>
              <w:t>所属技术领域</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03" w:type="dxa"/>
            <w:gridSpan w:val="3"/>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r>
              <w:rPr>
                <w:sz w:val="24"/>
                <w:szCs w:val="24"/>
              </w:rPr>
              <w:t>主导产品</w:t>
            </w:r>
          </w:p>
        </w:tc>
        <w:tc>
          <w:tcPr>
            <w:tcW w:w="7810" w:type="dxa"/>
            <w:gridSpan w:val="9"/>
            <w:tcBorders>
              <w:top w:val="nil"/>
              <w:left w:val="single" w:color="auto" w:sz="4" w:space="0"/>
              <w:bottom w:val="single" w:color="auto" w:sz="8" w:space="0"/>
              <w:right w:val="single" w:color="auto" w:sz="8" w:space="0"/>
            </w:tcBorders>
            <w:noWrap w:val="0"/>
            <w:tcMar>
              <w:left w:w="108" w:type="dxa"/>
              <w:right w:w="108" w:type="dxa"/>
            </w:tcMar>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1603" w:type="dxa"/>
            <w:gridSpan w:val="3"/>
            <w:vMerge w:val="restart"/>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企业联系人</w:t>
            </w:r>
          </w:p>
        </w:tc>
        <w:tc>
          <w:tcPr>
            <w:tcW w:w="1832" w:type="dxa"/>
            <w:gridSpan w:val="2"/>
            <w:vMerge w:val="restart"/>
            <w:tcBorders>
              <w:top w:val="nil"/>
              <w:left w:val="nil"/>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p>
        </w:tc>
        <w:tc>
          <w:tcPr>
            <w:tcW w:w="3366" w:type="dxa"/>
            <w:gridSpan w:val="4"/>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line="400" w:lineRule="exact"/>
              <w:ind w:firstLine="232" w:firstLineChars="98"/>
              <w:jc w:val="center"/>
              <w:rPr>
                <w:sz w:val="24"/>
                <w:szCs w:val="24"/>
              </w:rPr>
            </w:pPr>
            <w:r>
              <w:rPr>
                <w:sz w:val="24"/>
                <w:szCs w:val="24"/>
              </w:rPr>
              <w:t>联系电话</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1603" w:type="dxa"/>
            <w:gridSpan w:val="3"/>
            <w:vMerge w:val="continue"/>
            <w:tcBorders>
              <w:top w:val="nil"/>
              <w:left w:val="single" w:color="auto" w:sz="8" w:space="0"/>
              <w:bottom w:val="single" w:color="auto" w:sz="8" w:space="0"/>
              <w:right w:val="single" w:color="auto" w:sz="8" w:space="0"/>
            </w:tcBorders>
            <w:noWrap w:val="0"/>
            <w:vAlign w:val="center"/>
          </w:tcPr>
          <w:p/>
        </w:tc>
        <w:tc>
          <w:tcPr>
            <w:tcW w:w="1832" w:type="dxa"/>
            <w:gridSpan w:val="2"/>
            <w:vMerge w:val="continue"/>
            <w:tcBorders>
              <w:left w:val="nil"/>
              <w:bottom w:val="single" w:color="auto" w:sz="8" w:space="0"/>
              <w:right w:val="single" w:color="auto" w:sz="8" w:space="0"/>
            </w:tcBorders>
            <w:noWrap w:val="0"/>
            <w:vAlign w:val="center"/>
          </w:tcPr>
          <w:p/>
        </w:tc>
        <w:tc>
          <w:tcPr>
            <w:tcW w:w="3366" w:type="dxa"/>
            <w:gridSpan w:val="4"/>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line="400" w:lineRule="exact"/>
              <w:ind w:firstLine="232" w:firstLineChars="98"/>
              <w:jc w:val="center"/>
              <w:rPr>
                <w:sz w:val="24"/>
                <w:szCs w:val="24"/>
              </w:rPr>
            </w:pPr>
            <w:r>
              <w:rPr>
                <w:sz w:val="24"/>
                <w:szCs w:val="24"/>
              </w:rPr>
              <w:t>电子信箱</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28" w:hRule="atLeast"/>
          <w:jc w:val="center"/>
        </w:trPr>
        <w:tc>
          <w:tcPr>
            <w:tcW w:w="680" w:type="dxa"/>
            <w:vMerge w:val="restart"/>
            <w:tcBorders>
              <w:left w:val="single" w:color="auto" w:sz="8" w:space="0"/>
              <w:right w:val="single" w:color="auto" w:sz="4"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企业上市工作进度</w:t>
            </w:r>
          </w:p>
        </w:tc>
        <w:tc>
          <w:tcPr>
            <w:tcW w:w="2755" w:type="dxa"/>
            <w:gridSpan w:val="4"/>
            <w:tcBorders>
              <w:left w:val="single" w:color="auto" w:sz="4" w:space="0"/>
              <w:bottom w:val="single" w:color="auto" w:sz="4"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前期筹备阶段</w:t>
            </w:r>
          </w:p>
        </w:tc>
        <w:tc>
          <w:tcPr>
            <w:tcW w:w="5978" w:type="dxa"/>
            <w:gridSpan w:val="7"/>
            <w:tcBorders>
              <w:left w:val="single" w:color="auto" w:sz="8" w:space="0"/>
              <w:bottom w:val="single" w:color="auto" w:sz="4" w:space="0"/>
              <w:right w:val="single" w:color="auto" w:sz="8" w:space="0"/>
            </w:tcBorders>
            <w:noWrap w:val="0"/>
            <w:vAlign w:val="center"/>
          </w:tcPr>
          <w:p>
            <w:pPr>
              <w:spacing w:line="380" w:lineRule="exact"/>
              <w:ind w:firstLine="0"/>
              <w:rPr>
                <w:snapToGrid/>
                <w:sz w:val="24"/>
                <w:szCs w:val="24"/>
              </w:rPr>
            </w:pPr>
            <w:r>
              <w:rPr>
                <w:snapToGrid/>
                <w:sz w:val="24"/>
                <w:szCs w:val="24"/>
              </w:rPr>
              <w:t>1</w:t>
            </w:r>
            <w:r>
              <w:rPr>
                <w:rFonts w:hint="eastAsia"/>
                <w:snapToGrid/>
                <w:sz w:val="24"/>
                <w:szCs w:val="24"/>
                <w:lang w:val="en-US" w:eastAsia="zh-CN"/>
              </w:rPr>
              <w:t xml:space="preserve">. </w:t>
            </w:r>
            <w:r>
              <w:rPr>
                <w:rFonts w:hint="eastAsia"/>
                <w:snapToGrid/>
                <w:sz w:val="24"/>
                <w:szCs w:val="24"/>
              </w:rPr>
              <w:t>已</w:t>
            </w:r>
            <w:r>
              <w:rPr>
                <w:snapToGrid/>
                <w:sz w:val="24"/>
                <w:szCs w:val="24"/>
              </w:rPr>
              <w:t>成立上市工作班子并制订上市计划</w:t>
            </w:r>
            <w:r>
              <w:rPr>
                <w:rFonts w:hint="eastAsia"/>
                <w:snapToGrid/>
                <w:sz w:val="24"/>
                <w:szCs w:val="24"/>
              </w:rPr>
              <w:t xml:space="preserve">  </w:t>
            </w:r>
            <w:r>
              <w:rPr>
                <w:snapToGrid/>
                <w:sz w:val="24"/>
                <w:szCs w:val="24"/>
              </w:rPr>
              <w:t>□是  □否</w:t>
            </w:r>
          </w:p>
          <w:p>
            <w:pPr>
              <w:widowControl/>
              <w:spacing w:line="380" w:lineRule="exact"/>
              <w:ind w:firstLine="0"/>
              <w:rPr>
                <w:snapToGrid/>
                <w:sz w:val="24"/>
                <w:szCs w:val="24"/>
              </w:rPr>
            </w:pPr>
            <w:r>
              <w:rPr>
                <w:snapToGrid/>
                <w:sz w:val="24"/>
                <w:szCs w:val="24"/>
              </w:rPr>
              <w:t>2</w:t>
            </w:r>
            <w:r>
              <w:rPr>
                <w:rFonts w:hint="eastAsia"/>
                <w:snapToGrid/>
                <w:sz w:val="24"/>
                <w:szCs w:val="24"/>
                <w:lang w:val="en-US" w:eastAsia="zh-CN"/>
              </w:rPr>
              <w:t xml:space="preserve">. </w:t>
            </w:r>
            <w:r>
              <w:rPr>
                <w:rFonts w:hint="eastAsia"/>
                <w:snapToGrid/>
                <w:sz w:val="24"/>
                <w:szCs w:val="24"/>
              </w:rPr>
              <w:t>已</w:t>
            </w:r>
            <w:r>
              <w:rPr>
                <w:snapToGrid/>
                <w:sz w:val="24"/>
                <w:szCs w:val="24"/>
              </w:rPr>
              <w:t>正式与券商等中介机构签订合作协议</w:t>
            </w:r>
          </w:p>
          <w:p>
            <w:pPr>
              <w:widowControl/>
              <w:spacing w:line="380" w:lineRule="exact"/>
              <w:ind w:firstLine="0"/>
              <w:rPr>
                <w:snapToGrid/>
                <w:sz w:val="24"/>
                <w:szCs w:val="24"/>
              </w:rPr>
            </w:pPr>
            <w:r>
              <w:rPr>
                <w:snapToGrid/>
                <w:sz w:val="24"/>
                <w:szCs w:val="24"/>
              </w:rPr>
              <w:t>□是（</w:t>
            </w:r>
            <w:r>
              <w:rPr>
                <w:sz w:val="24"/>
                <w:szCs w:val="24"/>
              </w:rPr>
              <w:t>券商/律所/会计师事务所名称：</w:t>
            </w:r>
            <w:r>
              <w:rPr>
                <w:sz w:val="24"/>
                <w:szCs w:val="24"/>
                <w:u w:val="single"/>
              </w:rPr>
              <w:t xml:space="preserve">      </w:t>
            </w:r>
            <w:r>
              <w:rPr>
                <w:snapToGrid/>
                <w:sz w:val="24"/>
                <w:szCs w:val="24"/>
                <w:u w:val="single"/>
              </w:rPr>
              <w:t xml:space="preserve">     </w:t>
            </w:r>
            <w:r>
              <w:rPr>
                <w:snapToGrid/>
                <w:sz w:val="24"/>
                <w:szCs w:val="24"/>
              </w:rPr>
              <w:t>）  □否</w:t>
            </w:r>
          </w:p>
          <w:p>
            <w:pPr>
              <w:widowControl/>
              <w:spacing w:line="380" w:lineRule="exact"/>
              <w:ind w:firstLine="0"/>
              <w:rPr>
                <w:snapToGrid/>
                <w:sz w:val="24"/>
                <w:szCs w:val="24"/>
              </w:rPr>
            </w:pPr>
            <w:r>
              <w:rPr>
                <w:snapToGrid/>
                <w:sz w:val="24"/>
                <w:szCs w:val="24"/>
              </w:rPr>
              <w:t>3</w:t>
            </w:r>
            <w:r>
              <w:rPr>
                <w:rFonts w:hint="eastAsia"/>
                <w:snapToGrid/>
                <w:sz w:val="24"/>
                <w:szCs w:val="24"/>
                <w:lang w:val="en-US" w:eastAsia="zh-CN"/>
              </w:rPr>
              <w:t xml:space="preserve">. </w:t>
            </w:r>
            <w:r>
              <w:rPr>
                <w:snapToGrid/>
                <w:sz w:val="24"/>
                <w:szCs w:val="24"/>
              </w:rPr>
              <w:t>已在江苏股权交易中心挂牌</w:t>
            </w:r>
            <w:r>
              <w:rPr>
                <w:rFonts w:hint="eastAsia"/>
                <w:snapToGrid/>
                <w:sz w:val="24"/>
                <w:szCs w:val="24"/>
              </w:rPr>
              <w:t xml:space="preserve">  </w:t>
            </w:r>
            <w:r>
              <w:rPr>
                <w:snapToGrid/>
                <w:sz w:val="24"/>
                <w:szCs w:val="24"/>
              </w:rPr>
              <w:t>□是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680" w:type="dxa"/>
            <w:vMerge w:val="continue"/>
            <w:tcBorders>
              <w:left w:val="single" w:color="auto" w:sz="8" w:space="0"/>
              <w:right w:val="single" w:color="auto" w:sz="4" w:space="0"/>
            </w:tcBorders>
            <w:noWrap w:val="0"/>
            <w:vAlign w:val="center"/>
          </w:tcPr>
          <w:p/>
        </w:tc>
        <w:tc>
          <w:tcPr>
            <w:tcW w:w="2755" w:type="dxa"/>
            <w:gridSpan w:val="4"/>
            <w:vMerge w:val="restart"/>
            <w:tcBorders>
              <w:top w:val="single" w:color="auto" w:sz="4" w:space="0"/>
              <w:left w:val="single" w:color="auto" w:sz="4"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股份制改造阶段</w:t>
            </w:r>
          </w:p>
        </w:tc>
        <w:tc>
          <w:tcPr>
            <w:tcW w:w="5978" w:type="dxa"/>
            <w:gridSpan w:val="7"/>
            <w:tcBorders>
              <w:left w:val="single" w:color="auto" w:sz="8" w:space="0"/>
              <w:bottom w:val="single" w:color="auto" w:sz="8" w:space="0"/>
              <w:right w:val="single" w:color="auto" w:sz="8" w:space="0"/>
            </w:tcBorders>
            <w:noWrap w:val="0"/>
            <w:vAlign w:val="center"/>
          </w:tcPr>
          <w:p>
            <w:pPr>
              <w:widowControl/>
              <w:spacing w:line="380" w:lineRule="exact"/>
              <w:ind w:firstLine="0"/>
              <w:rPr>
                <w:snapToGrid/>
                <w:sz w:val="24"/>
                <w:szCs w:val="24"/>
              </w:rPr>
            </w:pPr>
            <w:r>
              <w:rPr>
                <w:sz w:val="24"/>
                <w:szCs w:val="24"/>
              </w:rPr>
              <w:t>1</w:t>
            </w:r>
            <w:r>
              <w:rPr>
                <w:rFonts w:hint="eastAsia"/>
                <w:sz w:val="24"/>
                <w:szCs w:val="24"/>
                <w:lang w:val="en-US" w:eastAsia="zh-CN"/>
              </w:rPr>
              <w:t xml:space="preserve">. </w:t>
            </w:r>
            <w:r>
              <w:rPr>
                <w:sz w:val="24"/>
                <w:szCs w:val="24"/>
              </w:rPr>
              <w:t>完成股改    □是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680" w:type="dxa"/>
            <w:vMerge w:val="continue"/>
            <w:tcBorders>
              <w:left w:val="single" w:color="auto" w:sz="8" w:space="0"/>
              <w:right w:val="single" w:color="auto" w:sz="4" w:space="0"/>
            </w:tcBorders>
            <w:noWrap w:val="0"/>
            <w:vAlign w:val="center"/>
          </w:tcPr>
          <w:p/>
        </w:tc>
        <w:tc>
          <w:tcPr>
            <w:tcW w:w="2755" w:type="dxa"/>
            <w:gridSpan w:val="4"/>
            <w:vMerge w:val="continue"/>
            <w:tcBorders>
              <w:top w:val="single" w:color="auto" w:sz="4" w:space="0"/>
              <w:left w:val="single" w:color="auto" w:sz="4" w:space="0"/>
              <w:right w:val="single" w:color="auto" w:sz="8" w:space="0"/>
            </w:tcBorders>
            <w:noWrap w:val="0"/>
            <w:vAlign w:val="center"/>
          </w:tcPr>
          <w:p/>
        </w:tc>
        <w:tc>
          <w:tcPr>
            <w:tcW w:w="5978" w:type="dxa"/>
            <w:gridSpan w:val="7"/>
            <w:tcBorders>
              <w:left w:val="single" w:color="auto" w:sz="8" w:space="0"/>
              <w:bottom w:val="single" w:color="auto" w:sz="8" w:space="0"/>
              <w:right w:val="single" w:color="auto" w:sz="8" w:space="0"/>
            </w:tcBorders>
            <w:noWrap w:val="0"/>
            <w:vAlign w:val="center"/>
          </w:tcPr>
          <w:p>
            <w:pPr>
              <w:widowControl/>
              <w:spacing w:line="380" w:lineRule="exact"/>
              <w:ind w:firstLine="0"/>
              <w:rPr>
                <w:sz w:val="24"/>
                <w:szCs w:val="24"/>
              </w:rPr>
            </w:pPr>
            <w:r>
              <w:rPr>
                <w:sz w:val="24"/>
                <w:szCs w:val="24"/>
              </w:rPr>
              <w:t>2</w:t>
            </w:r>
            <w:r>
              <w:rPr>
                <w:rFonts w:hint="eastAsia"/>
                <w:sz w:val="24"/>
                <w:szCs w:val="24"/>
                <w:lang w:val="en-US" w:eastAsia="zh-CN"/>
              </w:rPr>
              <w:t xml:space="preserve">. </w:t>
            </w:r>
            <w:r>
              <w:rPr>
                <w:sz w:val="24"/>
                <w:szCs w:val="24"/>
              </w:rPr>
              <w:t>若未完成股改，预计完成股改时间：</w:t>
            </w:r>
            <w:r>
              <w:rPr>
                <w:sz w:val="24"/>
                <w:szCs w:val="24"/>
                <w:u w:val="single"/>
              </w:rPr>
              <w:t xml:space="preserve">     </w:t>
            </w:r>
          </w:p>
          <w:p>
            <w:pPr>
              <w:widowControl/>
              <w:spacing w:line="380" w:lineRule="exact"/>
              <w:ind w:firstLine="0"/>
              <w:rPr>
                <w:sz w:val="24"/>
                <w:szCs w:val="24"/>
              </w:rPr>
            </w:pPr>
            <w:r>
              <w:rPr>
                <w:sz w:val="24"/>
                <w:szCs w:val="24"/>
              </w:rPr>
              <w:t>改制方式 ：         □新设     □变更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2868" w:hRule="atLeast"/>
          <w:jc w:val="center"/>
        </w:trPr>
        <w:tc>
          <w:tcPr>
            <w:tcW w:w="680" w:type="dxa"/>
            <w:vMerge w:val="continue"/>
            <w:tcBorders>
              <w:left w:val="single" w:color="auto" w:sz="8" w:space="0"/>
              <w:right w:val="single" w:color="auto" w:sz="4" w:space="0"/>
            </w:tcBorders>
            <w:noWrap w:val="0"/>
            <w:vAlign w:val="center"/>
          </w:tcPr>
          <w:p/>
        </w:tc>
        <w:tc>
          <w:tcPr>
            <w:tcW w:w="879"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拟上市板块</w:t>
            </w:r>
          </w:p>
        </w:tc>
        <w:tc>
          <w:tcPr>
            <w:tcW w:w="1876" w:type="dxa"/>
            <w:gridSpan w:val="3"/>
            <w:tcBorders>
              <w:top w:val="single" w:color="auto" w:sz="4" w:space="0"/>
              <w:left w:val="single" w:color="auto" w:sz="4" w:space="0"/>
              <w:bottom w:val="single" w:color="auto" w:sz="8" w:space="0"/>
              <w:right w:val="single" w:color="auto" w:sz="8" w:space="0"/>
            </w:tcBorders>
            <w:noWrap w:val="0"/>
            <w:vAlign w:val="center"/>
          </w:tcPr>
          <w:p>
            <w:pPr>
              <w:widowControl/>
              <w:spacing w:line="400" w:lineRule="exact"/>
              <w:ind w:firstLine="0"/>
              <w:jc w:val="left"/>
              <w:rPr>
                <w:snapToGrid/>
                <w:sz w:val="24"/>
                <w:szCs w:val="24"/>
              </w:rPr>
            </w:pPr>
            <w:r>
              <w:rPr>
                <w:snapToGrid/>
                <w:sz w:val="24"/>
                <w:szCs w:val="24"/>
              </w:rPr>
              <w:t>□主板</w:t>
            </w:r>
          </w:p>
          <w:p>
            <w:pPr>
              <w:widowControl/>
              <w:spacing w:line="400" w:lineRule="exact"/>
              <w:ind w:firstLine="0"/>
              <w:jc w:val="left"/>
              <w:rPr>
                <w:snapToGrid/>
                <w:sz w:val="24"/>
                <w:szCs w:val="24"/>
              </w:rPr>
            </w:pPr>
            <w:r>
              <w:rPr>
                <w:snapToGrid/>
                <w:sz w:val="24"/>
                <w:szCs w:val="24"/>
              </w:rPr>
              <w:t>□创业板</w:t>
            </w:r>
          </w:p>
          <w:p>
            <w:pPr>
              <w:widowControl/>
              <w:spacing w:line="400" w:lineRule="exact"/>
              <w:ind w:firstLine="0"/>
              <w:jc w:val="left"/>
              <w:rPr>
                <w:snapToGrid/>
                <w:sz w:val="24"/>
                <w:szCs w:val="24"/>
              </w:rPr>
            </w:pPr>
            <w:r>
              <w:rPr>
                <w:snapToGrid/>
                <w:sz w:val="24"/>
                <w:szCs w:val="24"/>
              </w:rPr>
              <w:t>□科创板</w:t>
            </w:r>
          </w:p>
          <w:p>
            <w:pPr>
              <w:widowControl/>
              <w:spacing w:line="400" w:lineRule="exact"/>
              <w:ind w:firstLine="0"/>
              <w:jc w:val="left"/>
              <w:rPr>
                <w:rFonts w:hint="eastAsia"/>
                <w:snapToGrid/>
                <w:sz w:val="24"/>
                <w:szCs w:val="24"/>
              </w:rPr>
            </w:pPr>
            <w:r>
              <w:rPr>
                <w:snapToGrid/>
                <w:sz w:val="24"/>
                <w:szCs w:val="24"/>
              </w:rPr>
              <w:t>□</w:t>
            </w:r>
            <w:r>
              <w:rPr>
                <w:rFonts w:hint="eastAsia"/>
                <w:snapToGrid/>
                <w:sz w:val="24"/>
                <w:szCs w:val="24"/>
              </w:rPr>
              <w:t>北证</w:t>
            </w:r>
          </w:p>
        </w:tc>
        <w:tc>
          <w:tcPr>
            <w:tcW w:w="5978" w:type="dxa"/>
            <w:gridSpan w:val="7"/>
            <w:tcBorders>
              <w:left w:val="single" w:color="auto" w:sz="4" w:space="0"/>
              <w:bottom w:val="single" w:color="auto" w:sz="8" w:space="0"/>
              <w:right w:val="single" w:color="auto" w:sz="4" w:space="0"/>
            </w:tcBorders>
            <w:noWrap w:val="0"/>
            <w:vAlign w:val="center"/>
          </w:tcPr>
          <w:p>
            <w:pPr>
              <w:widowControl/>
              <w:spacing w:line="380" w:lineRule="exact"/>
              <w:ind w:firstLine="0"/>
              <w:rPr>
                <w:snapToGrid/>
                <w:sz w:val="24"/>
                <w:szCs w:val="24"/>
              </w:rPr>
            </w:pPr>
            <w:r>
              <w:rPr>
                <w:snapToGrid/>
                <w:sz w:val="24"/>
                <w:szCs w:val="24"/>
              </w:rPr>
              <w:t>1</w:t>
            </w:r>
            <w:r>
              <w:rPr>
                <w:rFonts w:hint="eastAsia"/>
                <w:snapToGrid/>
                <w:sz w:val="24"/>
                <w:szCs w:val="24"/>
                <w:lang w:val="en-US" w:eastAsia="zh-CN"/>
              </w:rPr>
              <w:t xml:space="preserve">. </w:t>
            </w:r>
            <w:r>
              <w:rPr>
                <w:snapToGrid/>
                <w:sz w:val="24"/>
                <w:szCs w:val="24"/>
              </w:rPr>
              <w:t>拟提交</w:t>
            </w:r>
            <w:r>
              <w:rPr>
                <w:rFonts w:hint="eastAsia"/>
                <w:snapToGrid/>
                <w:sz w:val="24"/>
                <w:szCs w:val="24"/>
              </w:rPr>
              <w:t>江苏</w:t>
            </w:r>
            <w:r>
              <w:rPr>
                <w:snapToGrid/>
                <w:sz w:val="24"/>
                <w:szCs w:val="24"/>
              </w:rPr>
              <w:t xml:space="preserve">证监局备案        </w:t>
            </w:r>
            <w:r>
              <w:rPr>
                <w:sz w:val="24"/>
                <w:szCs w:val="24"/>
              </w:rPr>
              <w:t>□是    □否</w:t>
            </w:r>
          </w:p>
          <w:p>
            <w:pPr>
              <w:widowControl/>
              <w:spacing w:line="380" w:lineRule="exact"/>
              <w:ind w:firstLine="0"/>
              <w:rPr>
                <w:snapToGrid/>
                <w:sz w:val="24"/>
                <w:szCs w:val="24"/>
              </w:rPr>
            </w:pPr>
            <w:r>
              <w:rPr>
                <w:snapToGrid/>
                <w:sz w:val="24"/>
                <w:szCs w:val="24"/>
              </w:rPr>
              <w:t>2</w:t>
            </w:r>
            <w:r>
              <w:rPr>
                <w:rFonts w:hint="eastAsia"/>
                <w:snapToGrid/>
                <w:sz w:val="24"/>
                <w:szCs w:val="24"/>
                <w:lang w:val="en-US" w:eastAsia="zh-CN"/>
              </w:rPr>
              <w:t xml:space="preserve">. </w:t>
            </w:r>
            <w:r>
              <w:rPr>
                <w:snapToGrid/>
                <w:sz w:val="24"/>
                <w:szCs w:val="24"/>
              </w:rPr>
              <w:t>已在</w:t>
            </w:r>
            <w:r>
              <w:rPr>
                <w:rFonts w:hint="eastAsia"/>
                <w:snapToGrid/>
                <w:sz w:val="24"/>
                <w:szCs w:val="24"/>
              </w:rPr>
              <w:t>江苏</w:t>
            </w:r>
            <w:r>
              <w:rPr>
                <w:snapToGrid/>
                <w:sz w:val="24"/>
                <w:szCs w:val="24"/>
              </w:rPr>
              <w:t>证监局备案          □是    □否</w:t>
            </w:r>
          </w:p>
          <w:p>
            <w:pPr>
              <w:widowControl/>
              <w:spacing w:line="380" w:lineRule="exact"/>
              <w:ind w:firstLine="0"/>
              <w:rPr>
                <w:snapToGrid/>
                <w:sz w:val="24"/>
                <w:szCs w:val="24"/>
              </w:rPr>
            </w:pPr>
            <w:r>
              <w:rPr>
                <w:sz w:val="24"/>
                <w:szCs w:val="24"/>
              </w:rPr>
              <w:t>（备案时间</w:t>
            </w:r>
            <w:r>
              <w:rPr>
                <w:sz w:val="24"/>
                <w:szCs w:val="24"/>
                <w:u w:val="single"/>
              </w:rPr>
              <w:t xml:space="preserve">       </w:t>
            </w:r>
            <w:r>
              <w:rPr>
                <w:sz w:val="24"/>
                <w:szCs w:val="24"/>
                <w:u w:val="single"/>
                <w:shd w:val="clear"/>
              </w:rPr>
              <w:t xml:space="preserve"> </w:t>
            </w:r>
            <w:r>
              <w:rPr>
                <w:rFonts w:hint="eastAsia"/>
                <w:sz w:val="24"/>
                <w:szCs w:val="24"/>
                <w:shd w:val="clear"/>
                <w:lang w:val="en-US" w:eastAsia="zh-CN"/>
              </w:rPr>
              <w:t>辅导状态</w:t>
            </w:r>
            <w:r>
              <w:rPr>
                <w:sz w:val="24"/>
                <w:szCs w:val="24"/>
                <w:u w:val="single"/>
                <w:shd w:val="clear"/>
              </w:rPr>
              <w:t xml:space="preserve"> </w:t>
            </w:r>
            <w:r>
              <w:rPr>
                <w:sz w:val="24"/>
                <w:szCs w:val="24"/>
                <w:u w:val="single"/>
              </w:rPr>
              <w:t xml:space="preserve">         </w:t>
            </w:r>
            <w:r>
              <w:rPr>
                <w:sz w:val="24"/>
                <w:szCs w:val="24"/>
              </w:rPr>
              <w:t>）</w:t>
            </w:r>
          </w:p>
          <w:p>
            <w:pPr>
              <w:widowControl/>
              <w:spacing w:line="380" w:lineRule="exact"/>
              <w:ind w:firstLine="0"/>
              <w:rPr>
                <w:snapToGrid/>
                <w:sz w:val="24"/>
                <w:szCs w:val="24"/>
              </w:rPr>
            </w:pPr>
            <w:r>
              <w:rPr>
                <w:snapToGrid/>
                <w:sz w:val="24"/>
                <w:szCs w:val="24"/>
              </w:rPr>
              <w:t>3</w:t>
            </w:r>
            <w:r>
              <w:rPr>
                <w:rFonts w:hint="eastAsia"/>
                <w:snapToGrid/>
                <w:sz w:val="24"/>
                <w:szCs w:val="24"/>
                <w:lang w:val="en-US" w:eastAsia="zh-CN"/>
              </w:rPr>
              <w:t xml:space="preserve">. </w:t>
            </w:r>
            <w:r>
              <w:rPr>
                <w:spacing w:val="-20"/>
                <w:sz w:val="24"/>
                <w:szCs w:val="24"/>
              </w:rPr>
              <w:t>上交所</w:t>
            </w:r>
            <w:r>
              <w:rPr>
                <w:rFonts w:hint="eastAsia"/>
                <w:spacing w:val="-20"/>
                <w:sz w:val="24"/>
                <w:szCs w:val="24"/>
              </w:rPr>
              <w:t>/深交所/北交所</w:t>
            </w:r>
            <w:r>
              <w:rPr>
                <w:spacing w:val="-20"/>
                <w:sz w:val="24"/>
                <w:szCs w:val="24"/>
              </w:rPr>
              <w:t>已受理</w:t>
            </w:r>
            <w:r>
              <w:rPr>
                <w:snapToGrid/>
                <w:spacing w:val="-20"/>
                <w:sz w:val="24"/>
                <w:szCs w:val="24"/>
              </w:rPr>
              <w:t xml:space="preserve">   □是    □否</w:t>
            </w:r>
          </w:p>
          <w:p>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460" w:hRule="atLeast"/>
          <w:jc w:val="center"/>
        </w:trPr>
        <w:tc>
          <w:tcPr>
            <w:tcW w:w="680" w:type="dxa"/>
            <w:vMerge w:val="continue"/>
            <w:tcBorders>
              <w:left w:val="single" w:color="auto" w:sz="8" w:space="0"/>
              <w:right w:val="single" w:color="auto" w:sz="4" w:space="0"/>
            </w:tcBorders>
            <w:noWrap w:val="0"/>
            <w:vAlign w:val="center"/>
          </w:tcPr>
          <w:p/>
        </w:tc>
        <w:tc>
          <w:tcPr>
            <w:tcW w:w="879" w:type="dxa"/>
            <w:vMerge w:val="continue"/>
            <w:tcBorders>
              <w:left w:val="single" w:color="auto" w:sz="4" w:space="0"/>
              <w:right w:val="single" w:color="auto" w:sz="4" w:space="0"/>
            </w:tcBorders>
            <w:noWrap w:val="0"/>
            <w:vAlign w:val="center"/>
          </w:tcPr>
          <w:p/>
        </w:tc>
        <w:tc>
          <w:tcPr>
            <w:tcW w:w="1876" w:type="dxa"/>
            <w:gridSpan w:val="3"/>
            <w:tcBorders>
              <w:top w:val="single" w:color="auto" w:sz="8" w:space="0"/>
              <w:left w:val="single" w:color="auto" w:sz="4" w:space="0"/>
              <w:bottom w:val="single" w:color="auto" w:sz="8" w:space="0"/>
              <w:right w:val="single" w:color="auto" w:sz="8" w:space="0"/>
            </w:tcBorders>
            <w:noWrap w:val="0"/>
            <w:vAlign w:val="center"/>
          </w:tcPr>
          <w:p>
            <w:pPr>
              <w:widowControl/>
              <w:spacing w:before="100" w:beforeAutospacing="1" w:after="100" w:afterAutospacing="1" w:line="400" w:lineRule="exact"/>
              <w:ind w:firstLine="0"/>
              <w:jc w:val="left"/>
              <w:rPr>
                <w:sz w:val="24"/>
                <w:szCs w:val="24"/>
              </w:rPr>
            </w:pPr>
            <w:r>
              <w:rPr>
                <w:snapToGrid/>
                <w:sz w:val="24"/>
                <w:szCs w:val="24"/>
              </w:rPr>
              <w:t>□新三板</w:t>
            </w:r>
          </w:p>
        </w:tc>
        <w:tc>
          <w:tcPr>
            <w:tcW w:w="5978" w:type="dxa"/>
            <w:gridSpan w:val="7"/>
            <w:tcBorders>
              <w:left w:val="single" w:color="auto" w:sz="4" w:space="0"/>
              <w:bottom w:val="single" w:color="auto" w:sz="8" w:space="0"/>
              <w:right w:val="single" w:color="auto" w:sz="8" w:space="0"/>
            </w:tcBorders>
            <w:noWrap w:val="0"/>
            <w:vAlign w:val="center"/>
          </w:tcPr>
          <w:p>
            <w:pPr>
              <w:widowControl/>
              <w:spacing w:line="380" w:lineRule="exact"/>
              <w:ind w:firstLine="0"/>
              <w:rPr>
                <w:snapToGrid/>
                <w:sz w:val="24"/>
                <w:szCs w:val="24"/>
              </w:rPr>
            </w:pPr>
            <w:r>
              <w:rPr>
                <w:snapToGrid/>
                <w:sz w:val="24"/>
                <w:szCs w:val="24"/>
              </w:rPr>
              <w:t>1</w:t>
            </w:r>
            <w:r>
              <w:rPr>
                <w:rFonts w:hint="eastAsia"/>
                <w:snapToGrid/>
                <w:sz w:val="24"/>
                <w:szCs w:val="24"/>
                <w:lang w:val="en-US" w:eastAsia="zh-CN"/>
              </w:rPr>
              <w:t xml:space="preserve">. </w:t>
            </w:r>
            <w:r>
              <w:rPr>
                <w:snapToGrid/>
                <w:sz w:val="24"/>
                <w:szCs w:val="24"/>
              </w:rPr>
              <w:t>拟向全国股份转让系统公司申请  □是 □否</w:t>
            </w:r>
          </w:p>
          <w:p>
            <w:pPr>
              <w:widowControl/>
              <w:spacing w:line="380" w:lineRule="exact"/>
              <w:ind w:firstLine="0"/>
              <w:rPr>
                <w:snapToGrid/>
                <w:sz w:val="24"/>
                <w:szCs w:val="24"/>
              </w:rPr>
            </w:pPr>
            <w:r>
              <w:rPr>
                <w:snapToGrid/>
                <w:sz w:val="24"/>
                <w:szCs w:val="24"/>
              </w:rPr>
              <w:t>2</w:t>
            </w:r>
            <w:r>
              <w:rPr>
                <w:rFonts w:hint="eastAsia"/>
                <w:snapToGrid/>
                <w:sz w:val="24"/>
                <w:szCs w:val="24"/>
                <w:lang w:val="en-US" w:eastAsia="zh-CN"/>
              </w:rPr>
              <w:t xml:space="preserve">. </w:t>
            </w:r>
            <w:r>
              <w:rPr>
                <w:snapToGrid/>
                <w:sz w:val="24"/>
                <w:szCs w:val="24"/>
              </w:rPr>
              <w:t>全国股份转让系统公司已受理    □是 □否</w:t>
            </w:r>
          </w:p>
          <w:p>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779" w:hRule="atLeast"/>
          <w:jc w:val="center"/>
        </w:trPr>
        <w:tc>
          <w:tcPr>
            <w:tcW w:w="680" w:type="dxa"/>
            <w:vMerge w:val="continue"/>
            <w:tcBorders>
              <w:left w:val="single" w:color="auto" w:sz="8" w:space="0"/>
              <w:right w:val="single" w:color="auto" w:sz="4"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20" w:lineRule="exact"/>
              <w:ind w:firstLine="0"/>
              <w:jc w:val="center"/>
              <w:rPr>
                <w:sz w:val="24"/>
                <w:szCs w:val="24"/>
              </w:rPr>
            </w:pPr>
            <w:r>
              <w:rPr>
                <w:sz w:val="24"/>
                <w:szCs w:val="24"/>
              </w:rPr>
              <w:t>列入地方政府扶持的上市后备企业</w:t>
            </w:r>
          </w:p>
        </w:tc>
        <w:tc>
          <w:tcPr>
            <w:tcW w:w="5978" w:type="dxa"/>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232" w:firstLineChars="98"/>
              <w:rPr>
                <w:sz w:val="24"/>
                <w:szCs w:val="24"/>
              </w:rPr>
            </w:pPr>
            <w:r>
              <w:rPr>
                <w:sz w:val="24"/>
                <w:szCs w:val="24"/>
              </w:rPr>
              <w:t>□是  （批文</w:t>
            </w:r>
            <w:r>
              <w:rPr>
                <w:sz w:val="24"/>
                <w:szCs w:val="24"/>
                <w:u w:val="single"/>
              </w:rPr>
              <w:t xml:space="preserve">              </w:t>
            </w:r>
            <w:r>
              <w:rPr>
                <w:sz w:val="24"/>
                <w:szCs w:val="24"/>
              </w:rPr>
              <w:t>）</w:t>
            </w:r>
          </w:p>
          <w:p>
            <w:pPr>
              <w:widowControl/>
              <w:spacing w:line="400" w:lineRule="exact"/>
              <w:ind w:firstLine="232" w:firstLineChars="98"/>
              <w:rPr>
                <w:sz w:val="24"/>
                <w:szCs w:val="24"/>
              </w:rPr>
            </w:pPr>
            <w:r>
              <w:rPr>
                <w:sz w:val="24"/>
                <w:szCs w:val="24"/>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23" w:hRule="atLeast"/>
          <w:jc w:val="center"/>
        </w:trPr>
        <w:tc>
          <w:tcPr>
            <w:tcW w:w="680" w:type="dxa"/>
            <w:vMerge w:val="continue"/>
            <w:tcBorders>
              <w:left w:val="single" w:color="auto" w:sz="8" w:space="0"/>
              <w:right w:val="single" w:color="auto" w:sz="4" w:space="0"/>
            </w:tcBorders>
            <w:noWrap w:val="0"/>
            <w:tcMar>
              <w:left w:w="108" w:type="dxa"/>
              <w:right w:w="108" w:type="dxa"/>
            </w:tcMar>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预计正式上市时间</w:t>
            </w:r>
          </w:p>
        </w:tc>
        <w:tc>
          <w:tcPr>
            <w:tcW w:w="5978" w:type="dxa"/>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232" w:firstLineChars="98"/>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15" w:hRule="atLeast"/>
          <w:jc w:val="center"/>
        </w:trPr>
        <w:tc>
          <w:tcPr>
            <w:tcW w:w="680" w:type="dxa"/>
            <w:vMerge w:val="restart"/>
            <w:tcBorders>
              <w:top w:val="single" w:color="auto" w:sz="8" w:space="0"/>
              <w:left w:val="single" w:color="auto" w:sz="8" w:space="0"/>
              <w:right w:val="single" w:color="auto" w:sz="8" w:space="0"/>
            </w:tcBorders>
            <w:noWrap w:val="0"/>
            <w:vAlign w:val="center"/>
          </w:tcPr>
          <w:p>
            <w:pPr>
              <w:spacing w:line="400" w:lineRule="exact"/>
              <w:jc w:val="center"/>
              <w:rPr>
                <w:sz w:val="24"/>
                <w:szCs w:val="24"/>
              </w:rPr>
            </w:pPr>
          </w:p>
          <w:p>
            <w:pPr>
              <w:spacing w:line="400" w:lineRule="exact"/>
              <w:jc w:val="center"/>
              <w:rPr>
                <w:sz w:val="24"/>
                <w:szCs w:val="24"/>
              </w:rPr>
            </w:pPr>
          </w:p>
          <w:p>
            <w:pPr>
              <w:spacing w:line="400" w:lineRule="exact"/>
              <w:jc w:val="center"/>
              <w:rPr>
                <w:sz w:val="24"/>
                <w:szCs w:val="24"/>
              </w:rPr>
            </w:pPr>
          </w:p>
          <w:p>
            <w:pPr>
              <w:widowControl/>
              <w:spacing w:before="100" w:beforeAutospacing="1" w:after="100" w:afterAutospacing="1" w:line="400" w:lineRule="exact"/>
              <w:ind w:firstLine="0"/>
              <w:jc w:val="center"/>
              <w:rPr>
                <w:sz w:val="24"/>
                <w:szCs w:val="24"/>
              </w:rPr>
            </w:pPr>
            <w:r>
              <w:rPr>
                <w:sz w:val="24"/>
                <w:szCs w:val="24"/>
              </w:rPr>
              <w:t>企业财务状况（万元）</w:t>
            </w:r>
          </w:p>
        </w:tc>
        <w:tc>
          <w:tcPr>
            <w:tcW w:w="2755" w:type="dxa"/>
            <w:gridSpan w:val="4"/>
            <w:tcBorders>
              <w:top w:val="single" w:color="auto" w:sz="8" w:space="0"/>
              <w:left w:val="single" w:color="auto" w:sz="8" w:space="0"/>
              <w:bottom w:val="single" w:color="auto" w:sz="8" w:space="0"/>
              <w:right w:val="single" w:color="auto" w:sz="8" w:space="0"/>
              <w:tl2br w:val="single" w:color="auto" w:sz="4" w:space="0"/>
            </w:tcBorders>
            <w:noWrap w:val="0"/>
            <w:vAlign w:val="center"/>
          </w:tcPr>
          <w:p>
            <w:pPr>
              <w:widowControl/>
              <w:spacing w:line="400" w:lineRule="exact"/>
              <w:ind w:firstLine="0"/>
              <w:jc w:val="center"/>
              <w:rPr>
                <w:sz w:val="24"/>
                <w:szCs w:val="24"/>
              </w:rPr>
            </w:pP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00" w:lineRule="exact"/>
              <w:ind w:firstLine="0"/>
              <w:jc w:val="center"/>
              <w:rPr>
                <w:sz w:val="24"/>
                <w:szCs w:val="24"/>
              </w:rPr>
            </w:pPr>
            <w:r>
              <w:rPr>
                <w:sz w:val="24"/>
                <w:szCs w:val="24"/>
              </w:rPr>
              <w:t>20</w:t>
            </w:r>
            <w:r>
              <w:rPr>
                <w:rFonts w:hint="eastAsia"/>
                <w:sz w:val="24"/>
                <w:szCs w:val="24"/>
                <w:lang w:val="en-US" w:eastAsia="zh-CN"/>
              </w:rPr>
              <w:t>21</w:t>
            </w:r>
            <w:r>
              <w:rPr>
                <w:sz w:val="24"/>
                <w:szCs w:val="24"/>
              </w:rPr>
              <w:t>年</w:t>
            </w: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0"/>
              <w:jc w:val="center"/>
              <w:rPr>
                <w:sz w:val="24"/>
                <w:szCs w:val="24"/>
              </w:rPr>
            </w:pPr>
            <w:r>
              <w:rPr>
                <w:sz w:val="24"/>
                <w:szCs w:val="24"/>
              </w:rPr>
              <w:t>20</w:t>
            </w:r>
            <w:r>
              <w:rPr>
                <w:rFonts w:hint="eastAsia"/>
                <w:sz w:val="24"/>
                <w:szCs w:val="24"/>
              </w:rPr>
              <w:t>2</w:t>
            </w:r>
            <w:r>
              <w:rPr>
                <w:rFonts w:hint="eastAsia"/>
                <w:sz w:val="24"/>
                <w:szCs w:val="24"/>
                <w:lang w:val="en-US" w:eastAsia="zh-CN"/>
              </w:rPr>
              <w:t>2</w:t>
            </w:r>
            <w:r>
              <w:rPr>
                <w:sz w:val="24"/>
                <w:szCs w:val="24"/>
              </w:rPr>
              <w:t>年</w:t>
            </w: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0"/>
              <w:jc w:val="center"/>
              <w:rPr>
                <w:sz w:val="24"/>
                <w:szCs w:val="24"/>
              </w:rPr>
            </w:pPr>
            <w:r>
              <w:rPr>
                <w:sz w:val="24"/>
                <w:szCs w:val="24"/>
              </w:rPr>
              <w:t>20</w:t>
            </w:r>
            <w:r>
              <w:rPr>
                <w:rFonts w:hint="eastAsia"/>
                <w:sz w:val="24"/>
                <w:szCs w:val="24"/>
              </w:rPr>
              <w:t>2</w:t>
            </w:r>
            <w:r>
              <w:rPr>
                <w:rFonts w:hint="eastAsia"/>
                <w:sz w:val="24"/>
                <w:szCs w:val="24"/>
                <w:lang w:val="en-US" w:eastAsia="zh-CN"/>
              </w:rPr>
              <w:t>3</w:t>
            </w:r>
            <w:r>
              <w:rPr>
                <w:sz w:val="24"/>
                <w:szCs w:val="24"/>
              </w:rPr>
              <w:t>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sz w:val="24"/>
                <w:szCs w:val="24"/>
              </w:rPr>
            </w:pPr>
            <w:r>
              <w:rPr>
                <w:sz w:val="24"/>
                <w:szCs w:val="24"/>
              </w:rPr>
              <w:t>总资产</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rFonts w:hint="eastAsia"/>
                <w:sz w:val="24"/>
                <w:szCs w:val="24"/>
              </w:rPr>
            </w:pPr>
            <w:r>
              <w:rPr>
                <w:rFonts w:hint="eastAsia"/>
                <w:sz w:val="24"/>
                <w:szCs w:val="24"/>
              </w:rPr>
              <w:t>总负债</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rFonts w:hint="eastAsia"/>
                <w:sz w:val="24"/>
                <w:szCs w:val="24"/>
              </w:rPr>
            </w:pPr>
            <w:r>
              <w:rPr>
                <w:sz w:val="24"/>
                <w:szCs w:val="24"/>
              </w:rPr>
              <w:t>净资产</w:t>
            </w:r>
            <w:r>
              <w:rPr>
                <w:rFonts w:hint="eastAsia"/>
                <w:sz w:val="24"/>
                <w:szCs w:val="24"/>
              </w:rPr>
              <w:t>（所有者权益）</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sz w:val="24"/>
                <w:szCs w:val="24"/>
              </w:rPr>
            </w:pPr>
            <w:r>
              <w:rPr>
                <w:rFonts w:hint="eastAsia"/>
                <w:sz w:val="24"/>
                <w:szCs w:val="24"/>
              </w:rPr>
              <w:t>营业收入</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8"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sz w:val="24"/>
                <w:szCs w:val="24"/>
              </w:rPr>
            </w:pPr>
            <w:r>
              <w:rPr>
                <w:rFonts w:hint="eastAsia"/>
                <w:sz w:val="24"/>
                <w:szCs w:val="24"/>
              </w:rPr>
              <w:t>利润总额</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70"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rFonts w:hint="eastAsia"/>
                <w:sz w:val="24"/>
                <w:szCs w:val="24"/>
              </w:rPr>
            </w:pPr>
            <w:r>
              <w:rPr>
                <w:rFonts w:hint="eastAsia"/>
                <w:sz w:val="24"/>
                <w:szCs w:val="24"/>
              </w:rPr>
              <w:t>净利润</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782" w:hRule="atLeast"/>
          <w:jc w:val="center"/>
        </w:trPr>
        <w:tc>
          <w:tcPr>
            <w:tcW w:w="680" w:type="dxa"/>
            <w:vMerge w:val="continue"/>
            <w:tcBorders>
              <w:left w:val="single" w:color="auto" w:sz="8" w:space="0"/>
              <w:bottom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jc w:val="center"/>
              <w:rPr>
                <w:rFonts w:hint="eastAsia"/>
                <w:sz w:val="24"/>
                <w:szCs w:val="24"/>
              </w:rPr>
            </w:pPr>
            <w:r>
              <w:rPr>
                <w:sz w:val="24"/>
                <w:szCs w:val="24"/>
              </w:rPr>
              <w:t>预估市值（拟上市板块为</w:t>
            </w:r>
          </w:p>
          <w:p>
            <w:pPr>
              <w:widowControl/>
              <w:spacing w:line="320" w:lineRule="exact"/>
              <w:ind w:firstLine="0"/>
              <w:jc w:val="center"/>
              <w:rPr>
                <w:sz w:val="24"/>
                <w:szCs w:val="24"/>
              </w:rPr>
            </w:pPr>
            <w:r>
              <w:rPr>
                <w:sz w:val="24"/>
                <w:szCs w:val="24"/>
              </w:rPr>
              <w:t>科创板填写）</w:t>
            </w:r>
          </w:p>
        </w:tc>
        <w:tc>
          <w:tcPr>
            <w:tcW w:w="5978"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794" w:hRule="exact"/>
          <w:jc w:val="center"/>
        </w:trPr>
        <w:tc>
          <w:tcPr>
            <w:tcW w:w="680" w:type="dxa"/>
            <w:vMerge w:val="restart"/>
            <w:tcBorders>
              <w:left w:val="single" w:color="auto" w:sz="8" w:space="0"/>
              <w:right w:val="single" w:color="auto" w:sz="8" w:space="0"/>
            </w:tcBorders>
            <w:noWrap w:val="0"/>
            <w:vAlign w:val="center"/>
          </w:tcPr>
          <w:p>
            <w:pPr>
              <w:widowControl/>
              <w:spacing w:line="400" w:lineRule="exact"/>
              <w:jc w:val="center"/>
              <w:rPr>
                <w:sz w:val="24"/>
                <w:szCs w:val="24"/>
              </w:rPr>
            </w:pPr>
          </w:p>
          <w:p>
            <w:pPr>
              <w:widowControl/>
              <w:spacing w:line="400" w:lineRule="exact"/>
              <w:jc w:val="center"/>
              <w:rPr>
                <w:sz w:val="24"/>
                <w:szCs w:val="24"/>
              </w:rPr>
            </w:pPr>
          </w:p>
          <w:p>
            <w:pPr>
              <w:widowControl/>
              <w:spacing w:line="400" w:lineRule="exact"/>
              <w:jc w:val="center"/>
              <w:rPr>
                <w:sz w:val="24"/>
                <w:szCs w:val="24"/>
              </w:rPr>
            </w:pPr>
          </w:p>
          <w:p>
            <w:pPr>
              <w:widowControl/>
              <w:spacing w:line="400" w:lineRule="exact"/>
              <w:jc w:val="center"/>
              <w:rPr>
                <w:sz w:val="24"/>
                <w:szCs w:val="24"/>
              </w:rPr>
            </w:pPr>
          </w:p>
          <w:p>
            <w:pPr>
              <w:widowControl/>
              <w:spacing w:before="100" w:beforeAutospacing="1" w:after="100" w:afterAutospacing="1" w:line="400" w:lineRule="exact"/>
              <w:ind w:firstLine="0"/>
              <w:jc w:val="center"/>
              <w:rPr>
                <w:sz w:val="24"/>
                <w:szCs w:val="24"/>
              </w:rPr>
            </w:pPr>
            <w:r>
              <w:rPr>
                <w:sz w:val="24"/>
                <w:szCs w:val="24"/>
              </w:rPr>
              <w:t>技术</w:t>
            </w:r>
          </w:p>
          <w:p>
            <w:pPr>
              <w:widowControl/>
              <w:spacing w:before="100" w:beforeAutospacing="1" w:after="100" w:afterAutospacing="1" w:line="400" w:lineRule="exact"/>
              <w:ind w:firstLine="0"/>
              <w:jc w:val="center"/>
              <w:rPr>
                <w:sz w:val="24"/>
                <w:szCs w:val="24"/>
              </w:rPr>
            </w:pPr>
            <w:r>
              <w:rPr>
                <w:sz w:val="24"/>
                <w:szCs w:val="24"/>
              </w:rPr>
              <w:t>创新</w:t>
            </w:r>
          </w:p>
          <w:p>
            <w:pPr>
              <w:widowControl/>
              <w:spacing w:before="100" w:beforeAutospacing="1" w:after="100" w:afterAutospacing="1" w:line="400" w:lineRule="exact"/>
              <w:ind w:firstLine="0"/>
              <w:jc w:val="center"/>
              <w:rPr>
                <w:sz w:val="24"/>
                <w:szCs w:val="24"/>
              </w:rPr>
            </w:pPr>
            <w:r>
              <w:rPr>
                <w:sz w:val="24"/>
                <w:szCs w:val="24"/>
              </w:rPr>
              <w:t>情况</w:t>
            </w:r>
          </w:p>
          <w:p>
            <w:pPr>
              <w:widowControl/>
              <w:spacing w:line="400" w:lineRule="exact"/>
              <w:jc w:val="center"/>
              <w:rPr>
                <w:sz w:val="24"/>
                <w:szCs w:val="24"/>
              </w:rPr>
            </w:pPr>
          </w:p>
          <w:p>
            <w:pPr>
              <w:widowControl/>
              <w:spacing w:line="400" w:lineRule="exact"/>
              <w:jc w:val="center"/>
              <w:rPr>
                <w:sz w:val="24"/>
                <w:szCs w:val="24"/>
              </w:rPr>
            </w:pPr>
          </w:p>
          <w:p>
            <w:pPr>
              <w:widowControl/>
              <w:spacing w:line="400" w:lineRule="exact"/>
              <w:jc w:val="center"/>
              <w:rPr>
                <w:sz w:val="24"/>
                <w:szCs w:val="24"/>
              </w:rPr>
            </w:pPr>
          </w:p>
          <w:p>
            <w:pPr>
              <w:spacing w:line="400" w:lineRule="exact"/>
              <w:jc w:val="center"/>
              <w:rPr>
                <w:sz w:val="24"/>
                <w:szCs w:val="24"/>
              </w:rPr>
            </w:pPr>
          </w:p>
        </w:tc>
        <w:tc>
          <w:tcPr>
            <w:tcW w:w="2755" w:type="dxa"/>
            <w:gridSpan w:val="4"/>
            <w:vMerge w:val="restart"/>
            <w:tcBorders>
              <w:top w:val="single" w:color="auto" w:sz="8" w:space="0"/>
              <w:left w:val="single" w:color="auto" w:sz="8" w:space="0"/>
              <w:right w:val="single" w:color="auto" w:sz="8" w:space="0"/>
            </w:tcBorders>
            <w:noWrap w:val="0"/>
            <w:vAlign w:val="center"/>
          </w:tcPr>
          <w:p>
            <w:pPr>
              <w:widowControl/>
              <w:spacing w:line="400" w:lineRule="exact"/>
              <w:ind w:firstLine="0"/>
              <w:jc w:val="center"/>
              <w:rPr>
                <w:sz w:val="24"/>
                <w:szCs w:val="24"/>
              </w:rPr>
            </w:pPr>
            <w:r>
              <w:rPr>
                <w:sz w:val="24"/>
                <w:szCs w:val="24"/>
              </w:rPr>
              <w:t>研发经费投入</w:t>
            </w:r>
          </w:p>
        </w:tc>
        <w:tc>
          <w:tcPr>
            <w:tcW w:w="1844" w:type="dxa"/>
            <w:tcBorders>
              <w:top w:val="single" w:color="auto" w:sz="8" w:space="0"/>
              <w:left w:val="single" w:color="auto" w:sz="4" w:space="0"/>
              <w:bottom w:val="single" w:color="auto" w:sz="4" w:space="0"/>
              <w:right w:val="single" w:color="auto" w:sz="4" w:space="0"/>
            </w:tcBorders>
            <w:noWrap w:val="0"/>
            <w:vAlign w:val="center"/>
          </w:tcPr>
          <w:p>
            <w:pPr>
              <w:widowControl/>
              <w:spacing w:line="320" w:lineRule="exact"/>
              <w:ind w:firstLine="0"/>
              <w:jc w:val="center"/>
              <w:rPr>
                <w:sz w:val="24"/>
                <w:szCs w:val="24"/>
              </w:rPr>
            </w:pPr>
            <w:r>
              <w:rPr>
                <w:rFonts w:hint="default"/>
                <w:sz w:val="24"/>
                <w:szCs w:val="24"/>
                <w:lang w:val="en-US"/>
              </w:rPr>
              <w:t>近</w:t>
            </w:r>
            <w:r>
              <w:rPr>
                <w:rFonts w:hint="eastAsia"/>
                <w:sz w:val="24"/>
                <w:szCs w:val="24"/>
              </w:rPr>
              <w:t>三</w:t>
            </w:r>
            <w:r>
              <w:rPr>
                <w:sz w:val="24"/>
                <w:szCs w:val="24"/>
              </w:rPr>
              <w:t>年研发</w:t>
            </w:r>
            <w:r>
              <w:rPr>
                <w:rFonts w:hint="eastAsia"/>
                <w:sz w:val="24"/>
                <w:szCs w:val="24"/>
              </w:rPr>
              <w:t>投入</w:t>
            </w:r>
            <w:r>
              <w:rPr>
                <w:sz w:val="24"/>
                <w:szCs w:val="24"/>
              </w:rPr>
              <w:t>总额（万元）</w:t>
            </w:r>
          </w:p>
        </w:tc>
        <w:tc>
          <w:tcPr>
            <w:tcW w:w="4134" w:type="dxa"/>
            <w:gridSpan w:val="6"/>
            <w:tcBorders>
              <w:top w:val="single" w:color="auto" w:sz="8" w:space="0"/>
              <w:left w:val="single" w:color="auto" w:sz="4" w:space="0"/>
              <w:bottom w:val="single" w:color="auto" w:sz="4" w:space="0"/>
              <w:right w:val="single" w:color="auto" w:sz="8" w:space="0"/>
            </w:tcBorders>
            <w:noWrap w:val="0"/>
            <w:vAlign w:val="center"/>
          </w:tcPr>
          <w:p>
            <w:pPr>
              <w:spacing w:line="320" w:lineRule="exact"/>
              <w:ind w:firstLine="0"/>
              <w:jc w:val="center"/>
              <w:rPr>
                <w:sz w:val="24"/>
                <w:szCs w:val="24"/>
              </w:rPr>
            </w:pPr>
            <w:r>
              <w:rPr>
                <w:sz w:val="24"/>
                <w:szCs w:val="24"/>
              </w:rPr>
              <w:t>近</w:t>
            </w:r>
            <w:r>
              <w:rPr>
                <w:rFonts w:hint="eastAsia"/>
                <w:sz w:val="24"/>
                <w:szCs w:val="24"/>
              </w:rPr>
              <w:t>三</w:t>
            </w:r>
            <w:r>
              <w:rPr>
                <w:sz w:val="24"/>
                <w:szCs w:val="24"/>
              </w:rPr>
              <w:t>年研发</w:t>
            </w:r>
            <w:r>
              <w:rPr>
                <w:rFonts w:hint="eastAsia"/>
                <w:sz w:val="24"/>
                <w:szCs w:val="24"/>
              </w:rPr>
              <w:t>投入</w:t>
            </w:r>
            <w:r>
              <w:rPr>
                <w:sz w:val="24"/>
                <w:szCs w:val="24"/>
              </w:rPr>
              <w:t>占</w:t>
            </w:r>
            <w:r>
              <w:rPr>
                <w:rFonts w:hint="eastAsia"/>
                <w:sz w:val="24"/>
                <w:szCs w:val="24"/>
              </w:rPr>
              <w:t>营业收入</w:t>
            </w:r>
            <w:r>
              <w:rPr>
                <w:sz w:val="24"/>
                <w:szCs w:val="24"/>
              </w:rPr>
              <w:t>比例（%）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794" w:hRule="exact"/>
          <w:jc w:val="center"/>
        </w:trPr>
        <w:tc>
          <w:tcPr>
            <w:tcW w:w="680" w:type="dxa"/>
            <w:vMerge w:val="continue"/>
            <w:tcBorders>
              <w:left w:val="single" w:color="auto" w:sz="8" w:space="0"/>
              <w:right w:val="single" w:color="auto" w:sz="8" w:space="0"/>
            </w:tcBorders>
            <w:noWrap w:val="0"/>
            <w:vAlign w:val="center"/>
          </w:tcPr>
          <w:p>
            <w:pPr>
              <w:spacing w:line="400" w:lineRule="exact"/>
              <w:jc w:val="center"/>
              <w:rPr>
                <w:sz w:val="24"/>
                <w:szCs w:val="24"/>
              </w:rPr>
            </w:pPr>
          </w:p>
        </w:tc>
        <w:tc>
          <w:tcPr>
            <w:tcW w:w="2755" w:type="dxa"/>
            <w:gridSpan w:val="4"/>
            <w:vMerge w:val="continue"/>
            <w:tcBorders>
              <w:left w:val="single" w:color="auto" w:sz="8" w:space="0"/>
              <w:bottom w:val="single" w:color="auto" w:sz="6" w:space="0"/>
              <w:right w:val="single" w:color="auto" w:sz="8" w:space="0"/>
            </w:tcBorders>
            <w:noWrap w:val="0"/>
            <w:vAlign w:val="center"/>
          </w:tcPr>
          <w:p>
            <w:pPr>
              <w:widowControl/>
              <w:spacing w:line="400" w:lineRule="exact"/>
              <w:ind w:firstLine="0"/>
              <w:jc w:val="center"/>
              <w:rPr>
                <w:sz w:val="24"/>
                <w:szCs w:val="24"/>
              </w:rPr>
            </w:pPr>
          </w:p>
        </w:tc>
        <w:tc>
          <w:tcPr>
            <w:tcW w:w="1844" w:type="dxa"/>
            <w:tcBorders>
              <w:top w:val="single" w:color="auto" w:sz="4" w:space="0"/>
              <w:left w:val="single" w:color="auto" w:sz="4" w:space="0"/>
              <w:bottom w:val="single" w:color="auto" w:sz="6" w:space="0"/>
              <w:right w:val="single" w:color="auto" w:sz="4" w:space="0"/>
            </w:tcBorders>
            <w:noWrap w:val="0"/>
            <w:vAlign w:val="center"/>
          </w:tcPr>
          <w:p>
            <w:pPr>
              <w:widowControl/>
              <w:spacing w:line="320" w:lineRule="exact"/>
              <w:ind w:firstLine="0"/>
              <w:jc w:val="center"/>
              <w:rPr>
                <w:sz w:val="24"/>
                <w:szCs w:val="24"/>
              </w:rPr>
            </w:pPr>
          </w:p>
        </w:tc>
        <w:tc>
          <w:tcPr>
            <w:tcW w:w="4134" w:type="dxa"/>
            <w:gridSpan w:val="6"/>
            <w:tcBorders>
              <w:top w:val="single" w:color="auto" w:sz="4" w:space="0"/>
              <w:left w:val="single" w:color="auto" w:sz="4" w:space="0"/>
              <w:bottom w:val="single" w:color="auto" w:sz="6" w:space="0"/>
              <w:right w:val="single" w:color="auto" w:sz="8" w:space="0"/>
            </w:tcBorders>
            <w:noWrap w:val="0"/>
            <w:vAlign w:val="center"/>
          </w:tcPr>
          <w:p>
            <w:pPr>
              <w:widowControl/>
              <w:spacing w:line="32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jc w:val="center"/>
              <w:rPr>
                <w:sz w:val="24"/>
                <w:szCs w:val="24"/>
              </w:rPr>
            </w:pPr>
            <w:r>
              <w:rPr>
                <w:rFonts w:hint="eastAsia" w:hAnsi="仿宋_GB2312"/>
                <w:sz w:val="24"/>
                <w:szCs w:val="24"/>
              </w:rPr>
              <w:t>获得知识产权数量(件)</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rFonts w:hint="eastAsia"/>
                <w:sz w:val="24"/>
                <w:szCs w:val="24"/>
              </w:rPr>
              <w:t>发明专利</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rFonts w:hint="eastAsia"/>
                <w:sz w:val="24"/>
                <w:szCs w:val="24"/>
              </w:rPr>
              <w:t>其中：国防专利</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rFonts w:hint="eastAsia"/>
                <w:sz w:val="24"/>
                <w:szCs w:val="24"/>
              </w:rPr>
              <w:t>植物新品种</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00" w:lineRule="exact"/>
              <w:ind w:firstLine="0"/>
              <w:jc w:val="center"/>
              <w:rPr>
                <w:sz w:val="24"/>
                <w:szCs w:val="24"/>
              </w:rPr>
            </w:pPr>
            <w:r>
              <w:rPr>
                <w:rFonts w:hint="eastAsia"/>
                <w:sz w:val="24"/>
                <w:szCs w:val="24"/>
              </w:rPr>
              <w:t>国家级农作物品种</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sz w:val="24"/>
                <w:szCs w:val="24"/>
              </w:rPr>
            </w:pPr>
            <w:r>
              <w:rPr>
                <w:rFonts w:hint="eastAsia"/>
                <w:sz w:val="24"/>
                <w:szCs w:val="24"/>
              </w:rPr>
              <w:t>国家新药</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firstLine="0"/>
              <w:jc w:val="center"/>
              <w:rPr>
                <w:sz w:val="24"/>
                <w:szCs w:val="24"/>
              </w:rPr>
            </w:pPr>
            <w:r>
              <w:rPr>
                <w:rFonts w:hint="eastAsia"/>
                <w:sz w:val="24"/>
                <w:szCs w:val="24"/>
              </w:rPr>
              <w:t>国家一级中药保护品种</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ind w:firstLine="0"/>
              <w:jc w:val="center"/>
              <w:rPr>
                <w:sz w:val="24"/>
                <w:szCs w:val="24"/>
              </w:rPr>
            </w:pPr>
            <w:r>
              <w:rPr>
                <w:rFonts w:hint="eastAsia"/>
                <w:sz w:val="24"/>
                <w:szCs w:val="24"/>
              </w:rPr>
              <w:t>集成电路布图设计专有权</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1028"/>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rFonts w:hint="eastAsia"/>
                <w:sz w:val="24"/>
                <w:szCs w:val="24"/>
              </w:rPr>
            </w:pPr>
            <w:r>
              <w:rPr>
                <w:rFonts w:hint="eastAsia"/>
                <w:sz w:val="24"/>
                <w:szCs w:val="24"/>
              </w:rPr>
              <w:t>实用新型专利</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1028"/>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rFonts w:hint="eastAsia"/>
                <w:sz w:val="24"/>
                <w:szCs w:val="24"/>
              </w:rPr>
            </w:pPr>
            <w:r>
              <w:rPr>
                <w:rFonts w:hint="eastAsia"/>
                <w:sz w:val="24"/>
                <w:szCs w:val="24"/>
              </w:rPr>
              <w:t>外观设计专利</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sz w:val="24"/>
                <w:szCs w:val="24"/>
              </w:rPr>
            </w:pPr>
            <w:r>
              <w:rPr>
                <w:rFonts w:hint="eastAsia" w:hAnsi="仿宋_GB2312"/>
                <w:sz w:val="24"/>
                <w:szCs w:val="24"/>
              </w:rPr>
              <w:t>软件著作权</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907"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研发机构建设</w:t>
            </w:r>
          </w:p>
        </w:tc>
        <w:tc>
          <w:tcPr>
            <w:tcW w:w="5978" w:type="dxa"/>
            <w:gridSpan w:val="7"/>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rPr>
                <w:sz w:val="24"/>
                <w:szCs w:val="24"/>
              </w:rPr>
            </w:pPr>
            <w:r>
              <w:rPr>
                <w:sz w:val="24"/>
                <w:szCs w:val="24"/>
              </w:rPr>
              <w:t>已设立省级以上研发机构   □是  □否</w:t>
            </w:r>
          </w:p>
          <w:p>
            <w:pPr>
              <w:widowControl/>
              <w:spacing w:line="320" w:lineRule="exact"/>
              <w:ind w:firstLine="0"/>
              <w:rPr>
                <w:rFonts w:hint="eastAsia"/>
                <w:sz w:val="24"/>
                <w:szCs w:val="24"/>
              </w:rPr>
            </w:pPr>
            <w:r>
              <w:rPr>
                <w:sz w:val="24"/>
                <w:szCs w:val="24"/>
              </w:rPr>
              <w:t>（</w:t>
            </w:r>
            <w:r>
              <w:rPr>
                <w:rFonts w:hint="eastAsia"/>
                <w:sz w:val="24"/>
                <w:szCs w:val="24"/>
              </w:rPr>
              <w:t>机构名称</w:t>
            </w:r>
            <w:r>
              <w:rPr>
                <w:sz w:val="24"/>
                <w:szCs w:val="24"/>
                <w:u w:val="single"/>
              </w:rPr>
              <w:t xml:space="preserve">        </w:t>
            </w:r>
            <w:r>
              <w:rPr>
                <w:rFonts w:hint="eastAsia"/>
                <w:sz w:val="24"/>
                <w:szCs w:val="24"/>
              </w:rPr>
              <w:t>批准部门</w:t>
            </w:r>
            <w:r>
              <w:rPr>
                <w:sz w:val="24"/>
                <w:szCs w:val="24"/>
                <w:u w:val="single"/>
              </w:rPr>
              <w:t xml:space="preserve">          </w:t>
            </w:r>
            <w:r>
              <w:rPr>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907" w:hRule="exact"/>
          <w:jc w:val="center"/>
        </w:trPr>
        <w:tc>
          <w:tcPr>
            <w:tcW w:w="680" w:type="dxa"/>
            <w:vMerge w:val="continue"/>
            <w:tcBorders>
              <w:left w:val="single" w:color="auto" w:sz="8" w:space="0"/>
              <w:bottom w:val="single" w:color="auto" w:sz="6" w:space="0"/>
              <w:right w:val="single" w:color="auto" w:sz="6" w:space="0"/>
            </w:tcBorders>
            <w:noWrap w:val="0"/>
            <w:vAlign w:val="center"/>
          </w:tcPr>
          <w:p/>
        </w:tc>
        <w:tc>
          <w:tcPr>
            <w:tcW w:w="275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sz w:val="24"/>
                <w:szCs w:val="24"/>
              </w:rPr>
              <w:t>承担科技计划项目</w:t>
            </w:r>
          </w:p>
        </w:tc>
        <w:tc>
          <w:tcPr>
            <w:tcW w:w="5978" w:type="dxa"/>
            <w:gridSpan w:val="7"/>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ind w:firstLine="0"/>
              <w:rPr>
                <w:sz w:val="24"/>
                <w:szCs w:val="24"/>
              </w:rPr>
            </w:pPr>
            <w:r>
              <w:rPr>
                <w:sz w:val="24"/>
                <w:szCs w:val="24"/>
              </w:rPr>
              <w:t>1、国家科技计划    □是  □否</w:t>
            </w:r>
          </w:p>
          <w:p>
            <w:pPr>
              <w:widowControl/>
              <w:spacing w:line="360" w:lineRule="exact"/>
              <w:ind w:firstLine="0"/>
              <w:rPr>
                <w:sz w:val="24"/>
                <w:szCs w:val="24"/>
              </w:rPr>
            </w:pPr>
            <w:r>
              <w:rPr>
                <w:sz w:val="24"/>
                <w:szCs w:val="24"/>
              </w:rPr>
              <w:t>2、省级科技计划    □是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413" w:type="dxa"/>
            <w:gridSpan w:val="12"/>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企业培育需求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1"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60" w:lineRule="exact"/>
              <w:ind w:firstLine="0"/>
              <w:jc w:val="center"/>
              <w:rPr>
                <w:sz w:val="24"/>
                <w:szCs w:val="24"/>
              </w:rPr>
            </w:pPr>
            <w:r>
              <w:rPr>
                <w:rFonts w:hint="eastAsia"/>
                <w:sz w:val="24"/>
                <w:szCs w:val="24"/>
              </w:rPr>
              <w:t>中介服务需求</w:t>
            </w:r>
          </w:p>
        </w:tc>
        <w:tc>
          <w:tcPr>
            <w:tcW w:w="7564" w:type="dxa"/>
            <w:gridSpan w:val="8"/>
            <w:tcBorders>
              <w:top w:val="single" w:color="auto" w:sz="4" w:space="0"/>
              <w:left w:val="single" w:color="auto" w:sz="6" w:space="0"/>
              <w:bottom w:val="single" w:color="auto" w:sz="6" w:space="0"/>
              <w:right w:val="single" w:color="auto" w:sz="6" w:space="0"/>
            </w:tcBorders>
            <w:noWrap w:val="0"/>
            <w:vAlign w:val="center"/>
          </w:tcPr>
          <w:p>
            <w:pPr>
              <w:widowControl/>
              <w:spacing w:line="360" w:lineRule="exact"/>
              <w:ind w:firstLine="0"/>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 xml:space="preserve">管理咨询   </w:t>
            </w:r>
            <w:r>
              <w:rPr>
                <w:sz w:val="24"/>
                <w:szCs w:val="24"/>
              </w:rPr>
              <w:t xml:space="preserve"> </w:t>
            </w:r>
            <w:r>
              <w:rPr>
                <w:rFonts w:hint="eastAsia"/>
                <w:sz w:val="24"/>
                <w:szCs w:val="24"/>
                <w:lang w:val="en-US" w:eastAsia="zh-CN"/>
              </w:rPr>
              <w:t xml:space="preserve">    </w:t>
            </w:r>
            <w:r>
              <w:rPr>
                <w:sz w:val="24"/>
                <w:szCs w:val="24"/>
              </w:rPr>
              <w:t>□是  □否</w:t>
            </w:r>
          </w:p>
          <w:p>
            <w:pPr>
              <w:widowControl/>
              <w:spacing w:line="360" w:lineRule="exact"/>
              <w:ind w:firstLine="0"/>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 xml:space="preserve">政策咨询       </w:t>
            </w:r>
            <w:r>
              <w:rPr>
                <w:sz w:val="24"/>
                <w:szCs w:val="24"/>
              </w:rPr>
              <w:t xml:space="preserve"> □是  □否</w:t>
            </w:r>
          </w:p>
          <w:p>
            <w:pPr>
              <w:widowControl/>
              <w:spacing w:line="360" w:lineRule="exact"/>
              <w:ind w:firstLine="0"/>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 xml:space="preserve">财税咨询       </w:t>
            </w:r>
            <w:r>
              <w:rPr>
                <w:sz w:val="24"/>
                <w:szCs w:val="24"/>
              </w:rPr>
              <w:t xml:space="preserve"> □是  □否</w:t>
            </w:r>
          </w:p>
          <w:p>
            <w:pPr>
              <w:widowControl/>
              <w:spacing w:line="360" w:lineRule="exact"/>
              <w:ind w:firstLine="0"/>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 xml:space="preserve">法务咨询       </w:t>
            </w:r>
            <w:r>
              <w:rPr>
                <w:sz w:val="24"/>
                <w:szCs w:val="24"/>
              </w:rPr>
              <w:t xml:space="preserve"> □是  □否</w:t>
            </w:r>
          </w:p>
          <w:p>
            <w:pPr>
              <w:widowControl/>
              <w:spacing w:line="360" w:lineRule="exact"/>
              <w:ind w:firstLine="0"/>
              <w:rPr>
                <w:sz w:val="24"/>
                <w:szCs w:val="24"/>
              </w:rPr>
            </w:pPr>
            <w:r>
              <w:rPr>
                <w:rFonts w:hint="eastAsia"/>
                <w:sz w:val="24"/>
                <w:szCs w:val="24"/>
              </w:rPr>
              <w:t>5</w:t>
            </w:r>
            <w:r>
              <w:rPr>
                <w:rFonts w:hint="eastAsia"/>
                <w:sz w:val="24"/>
                <w:szCs w:val="24"/>
                <w:lang w:val="en-US" w:eastAsia="zh-CN"/>
              </w:rPr>
              <w:t>.</w:t>
            </w:r>
            <w:r>
              <w:rPr>
                <w:rFonts w:hint="eastAsia"/>
                <w:sz w:val="24"/>
                <w:szCs w:val="24"/>
              </w:rPr>
              <w:t xml:space="preserve">技术交易       </w:t>
            </w:r>
            <w:r>
              <w:rPr>
                <w:sz w:val="24"/>
                <w:szCs w:val="24"/>
              </w:rPr>
              <w:t xml:space="preserve"> □是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r>
              <w:rPr>
                <w:rFonts w:hint="eastAsia"/>
                <w:sz w:val="24"/>
                <w:szCs w:val="24"/>
              </w:rPr>
              <w:t>股权融资需求</w:t>
            </w:r>
          </w:p>
        </w:tc>
        <w:tc>
          <w:tcPr>
            <w:tcW w:w="7564" w:type="dxa"/>
            <w:gridSpan w:val="8"/>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232" w:firstLineChars="98"/>
              <w:rPr>
                <w:sz w:val="24"/>
                <w:szCs w:val="24"/>
              </w:rPr>
            </w:pPr>
            <w:r>
              <w:rPr>
                <w:sz w:val="24"/>
                <w:szCs w:val="24"/>
              </w:rPr>
              <w:t>□是  （</w:t>
            </w:r>
            <w:r>
              <w:rPr>
                <w:rFonts w:hint="eastAsia"/>
                <w:sz w:val="24"/>
                <w:szCs w:val="24"/>
              </w:rPr>
              <w:t>融资规模，单位：万元</w:t>
            </w:r>
            <w:r>
              <w:rPr>
                <w:sz w:val="24"/>
                <w:szCs w:val="24"/>
                <w:u w:val="single"/>
              </w:rPr>
              <w:t xml:space="preserve">              </w:t>
            </w:r>
            <w:r>
              <w:rPr>
                <w:sz w:val="24"/>
                <w:szCs w:val="24"/>
              </w:rPr>
              <w:t>）</w:t>
            </w:r>
          </w:p>
          <w:p>
            <w:pPr>
              <w:widowControl/>
              <w:spacing w:line="320" w:lineRule="exact"/>
              <w:ind w:firstLine="236" w:firstLineChars="100"/>
              <w:jc w:val="left"/>
              <w:rPr>
                <w:sz w:val="24"/>
                <w:szCs w:val="24"/>
              </w:rPr>
            </w:pPr>
            <w:r>
              <w:rPr>
                <w:sz w:val="24"/>
                <w:szCs w:val="24"/>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r>
              <w:rPr>
                <w:rFonts w:hint="eastAsia"/>
                <w:sz w:val="24"/>
                <w:szCs w:val="24"/>
              </w:rPr>
              <w:t>银行贷款需求</w:t>
            </w:r>
          </w:p>
        </w:tc>
        <w:tc>
          <w:tcPr>
            <w:tcW w:w="7564" w:type="dxa"/>
            <w:gridSpan w:val="8"/>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232" w:firstLineChars="98"/>
              <w:rPr>
                <w:sz w:val="24"/>
                <w:szCs w:val="24"/>
              </w:rPr>
            </w:pPr>
            <w:r>
              <w:rPr>
                <w:sz w:val="24"/>
                <w:szCs w:val="24"/>
              </w:rPr>
              <w:t>□是  （</w:t>
            </w:r>
            <w:r>
              <w:rPr>
                <w:rFonts w:hint="eastAsia"/>
                <w:sz w:val="24"/>
                <w:szCs w:val="24"/>
              </w:rPr>
              <w:t>贷款规模，单位：万元</w:t>
            </w:r>
            <w:r>
              <w:rPr>
                <w:sz w:val="24"/>
                <w:szCs w:val="24"/>
                <w:u w:val="single"/>
              </w:rPr>
              <w:t xml:space="preserve">              </w:t>
            </w:r>
            <w:r>
              <w:rPr>
                <w:sz w:val="24"/>
                <w:szCs w:val="24"/>
              </w:rPr>
              <w:t>）</w:t>
            </w:r>
          </w:p>
          <w:p>
            <w:pPr>
              <w:widowControl/>
              <w:spacing w:line="320" w:lineRule="exact"/>
              <w:ind w:firstLine="236" w:firstLineChars="100"/>
              <w:jc w:val="left"/>
              <w:rPr>
                <w:sz w:val="24"/>
                <w:szCs w:val="24"/>
              </w:rPr>
            </w:pPr>
            <w:r>
              <w:rPr>
                <w:sz w:val="24"/>
                <w:szCs w:val="24"/>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r>
              <w:rPr>
                <w:rFonts w:hint="eastAsia"/>
                <w:sz w:val="24"/>
                <w:szCs w:val="24"/>
              </w:rPr>
              <w:t>其他需求</w:t>
            </w:r>
          </w:p>
        </w:tc>
        <w:tc>
          <w:tcPr>
            <w:tcW w:w="7564" w:type="dxa"/>
            <w:gridSpan w:val="8"/>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p>
        </w:tc>
      </w:tr>
    </w:tbl>
    <w:p>
      <w:pPr>
        <w:spacing w:line="300" w:lineRule="exact"/>
        <w:ind w:firstLine="0"/>
        <w:rPr>
          <w:rFonts w:hint="eastAsia"/>
          <w:sz w:val="24"/>
          <w:szCs w:val="24"/>
        </w:rPr>
      </w:pPr>
      <w:r>
        <w:rPr>
          <w:sz w:val="24"/>
          <w:szCs w:val="24"/>
        </w:rPr>
        <w:t>注： 1</w:t>
      </w:r>
      <w:r>
        <w:rPr>
          <w:rFonts w:hint="eastAsia"/>
          <w:sz w:val="24"/>
          <w:szCs w:val="24"/>
          <w:lang w:val="en-US" w:eastAsia="zh-CN"/>
        </w:rPr>
        <w:t xml:space="preserve">. </w:t>
      </w:r>
      <w:r>
        <w:rPr>
          <w:rFonts w:hint="eastAsia"/>
          <w:sz w:val="24"/>
          <w:szCs w:val="24"/>
        </w:rPr>
        <w:t>涉及</w:t>
      </w:r>
      <w:r>
        <w:rPr>
          <w:sz w:val="24"/>
          <w:szCs w:val="24"/>
        </w:rPr>
        <w:t>选择项</w:t>
      </w:r>
      <w:r>
        <w:rPr>
          <w:rFonts w:hint="eastAsia"/>
          <w:sz w:val="24"/>
          <w:szCs w:val="24"/>
        </w:rPr>
        <w:t>时，</w:t>
      </w:r>
      <w:r>
        <w:rPr>
          <w:sz w:val="24"/>
          <w:szCs w:val="24"/>
        </w:rPr>
        <w:t>请在</w:t>
      </w:r>
      <w:r>
        <w:rPr>
          <w:rFonts w:hint="eastAsia"/>
          <w:sz w:val="24"/>
          <w:szCs w:val="24"/>
        </w:rPr>
        <w:t>相应</w:t>
      </w:r>
      <w:r>
        <w:rPr>
          <w:sz w:val="24"/>
          <w:szCs w:val="24"/>
        </w:rPr>
        <w:t>□内打</w:t>
      </w:r>
      <w:r>
        <w:rPr>
          <w:rFonts w:hint="eastAsia"/>
          <w:sz w:val="24"/>
          <w:szCs w:val="24"/>
        </w:rPr>
        <w:t>“</w:t>
      </w:r>
      <w:r>
        <w:rPr>
          <w:sz w:val="24"/>
          <w:szCs w:val="24"/>
        </w:rPr>
        <w:t>√</w:t>
      </w:r>
      <w:r>
        <w:rPr>
          <w:rFonts w:hint="eastAsia"/>
          <w:sz w:val="24"/>
          <w:szCs w:val="24"/>
        </w:rPr>
        <w:t>”；</w:t>
      </w:r>
    </w:p>
    <w:p>
      <w:pPr>
        <w:spacing w:line="300" w:lineRule="exact"/>
        <w:ind w:firstLine="602"/>
        <w:rPr>
          <w:rFonts w:hint="eastAsia"/>
          <w:sz w:val="24"/>
          <w:szCs w:val="24"/>
        </w:rPr>
      </w:pPr>
      <w:r>
        <w:rPr>
          <w:sz w:val="24"/>
          <w:szCs w:val="24"/>
        </w:rPr>
        <w:t>2</w:t>
      </w:r>
      <w:r>
        <w:rPr>
          <w:rFonts w:hint="eastAsia"/>
          <w:sz w:val="24"/>
          <w:szCs w:val="24"/>
          <w:lang w:val="en-US" w:eastAsia="zh-CN"/>
        </w:rPr>
        <w:t xml:space="preserve">. </w:t>
      </w:r>
      <w:r>
        <w:rPr>
          <w:sz w:val="24"/>
          <w:szCs w:val="24"/>
        </w:rPr>
        <w:t>按照国民经济行业分类代码</w:t>
      </w:r>
      <w:r>
        <w:rPr>
          <w:rFonts w:hint="eastAsia"/>
          <w:sz w:val="24"/>
          <w:szCs w:val="24"/>
        </w:rPr>
        <w:t>选择</w:t>
      </w:r>
      <w:r>
        <w:rPr>
          <w:sz w:val="24"/>
          <w:szCs w:val="24"/>
        </w:rPr>
        <w:t>所属行业；</w:t>
      </w:r>
    </w:p>
    <w:p>
      <w:pPr>
        <w:spacing w:line="360" w:lineRule="exact"/>
        <w:ind w:firstLine="604" w:firstLineChars="256"/>
        <w:rPr>
          <w:rFonts w:hint="eastAsia" w:eastAsia="黑体"/>
          <w:szCs w:val="32"/>
        </w:rPr>
      </w:pPr>
      <w:r>
        <w:rPr>
          <w:sz w:val="24"/>
          <w:szCs w:val="24"/>
        </w:rPr>
        <w:t>3</w:t>
      </w:r>
      <w:r>
        <w:rPr>
          <w:rFonts w:hint="eastAsia"/>
          <w:sz w:val="24"/>
          <w:szCs w:val="24"/>
          <w:lang w:val="en-US" w:eastAsia="zh-CN"/>
        </w:rPr>
        <w:t xml:space="preserve">. </w:t>
      </w:r>
      <w:r>
        <w:rPr>
          <w:sz w:val="24"/>
          <w:szCs w:val="24"/>
        </w:rPr>
        <w:t>按照《国家重点支持的高新技术领域》</w:t>
      </w:r>
      <w:r>
        <w:rPr>
          <w:rFonts w:hint="eastAsia"/>
          <w:sz w:val="24"/>
          <w:szCs w:val="24"/>
        </w:rPr>
        <w:t>选择</w:t>
      </w:r>
      <w:r>
        <w:rPr>
          <w:sz w:val="24"/>
          <w:szCs w:val="24"/>
        </w:rPr>
        <w:t xml:space="preserve">所属技术领域。  </w:t>
      </w:r>
      <w:r>
        <w:rPr>
          <w:szCs w:val="32"/>
        </w:rPr>
        <w:br w:type="page"/>
      </w:r>
      <w:r>
        <w:rPr>
          <w:rFonts w:hint="eastAsia" w:ascii="方正黑体_GBK" w:eastAsia="方正黑体_GBK"/>
          <w:szCs w:val="32"/>
        </w:rPr>
        <w:t>附件</w:t>
      </w:r>
      <w:r>
        <w:rPr>
          <w:rFonts w:hint="eastAsia" w:eastAsia="黑体"/>
          <w:szCs w:val="32"/>
        </w:rPr>
        <w:t>2</w:t>
      </w:r>
    </w:p>
    <w:p>
      <w:pPr>
        <w:tabs>
          <w:tab w:val="left" w:pos="1442"/>
        </w:tabs>
        <w:ind w:firstLine="0"/>
      </w:pPr>
    </w:p>
    <w:p>
      <w:pPr>
        <w:tabs>
          <w:tab w:val="left" w:pos="9193"/>
          <w:tab w:val="left" w:pos="9827"/>
        </w:tabs>
        <w:spacing w:line="700" w:lineRule="atLeast"/>
        <w:ind w:firstLine="0"/>
        <w:jc w:val="center"/>
        <w:rPr>
          <w:rFonts w:eastAsia="方正小标宋_GBK"/>
          <w:sz w:val="44"/>
        </w:rPr>
      </w:pPr>
      <w:r>
        <w:rPr>
          <w:rFonts w:hint="eastAsia" w:eastAsia="方正小标宋_GBK"/>
          <w:sz w:val="44"/>
          <w:lang w:val="en-US" w:eastAsia="zh-CN"/>
        </w:rPr>
        <w:t>相关证明材料清单</w:t>
      </w:r>
    </w:p>
    <w:p>
      <w:pPr>
        <w:tabs>
          <w:tab w:val="left" w:pos="1442"/>
        </w:tabs>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（以下材料扫描合并为一个</w:t>
      </w:r>
      <w:r>
        <w:rPr>
          <w:rFonts w:hint="default" w:ascii="Times New Roman" w:hAnsi="Times New Roman" w:eastAsia="方正楷体_GBK" w:cs="Times New Roman"/>
          <w:lang w:val="en-US" w:eastAsia="zh-CN"/>
        </w:rPr>
        <w:t>PDF</w:t>
      </w:r>
      <w:r>
        <w:rPr>
          <w:rFonts w:hint="eastAsia" w:ascii="方正楷体_GBK" w:hAnsi="方正楷体_GBK" w:eastAsia="方正楷体_GBK" w:cs="方正楷体_GBK"/>
          <w:lang w:val="en-US" w:eastAsia="zh-CN"/>
        </w:rPr>
        <w:t>文件，在系统中上传）</w:t>
      </w:r>
    </w:p>
    <w:p>
      <w:pPr>
        <w:tabs>
          <w:tab w:val="left" w:pos="1442"/>
        </w:tabs>
      </w:pPr>
    </w:p>
    <w:p>
      <w:pPr>
        <w:tabs>
          <w:tab w:val="left" w:pos="1442"/>
        </w:tabs>
      </w:pPr>
      <w:r>
        <w:t>1</w:t>
      </w:r>
      <w:r>
        <w:rPr>
          <w:rFonts w:hint="eastAsia"/>
          <w:lang w:val="en-US" w:eastAsia="zh-CN"/>
        </w:rPr>
        <w:t xml:space="preserve">. </w:t>
      </w:r>
      <w:r>
        <w:t>目录；</w:t>
      </w:r>
    </w:p>
    <w:p>
      <w:pPr>
        <w:tabs>
          <w:tab w:val="left" w:pos="1442"/>
        </w:tabs>
      </w:pPr>
      <w:r>
        <w:t>2</w:t>
      </w:r>
      <w:r>
        <w:rPr>
          <w:rFonts w:hint="eastAsia"/>
          <w:lang w:val="en-US" w:eastAsia="zh-CN"/>
        </w:rPr>
        <w:t xml:space="preserve">. </w:t>
      </w:r>
      <w:r>
        <w:t>企业信用承诺书（</w:t>
      </w:r>
      <w:r>
        <w:rPr>
          <w:szCs w:val="22"/>
        </w:rPr>
        <w:t>附件</w:t>
      </w:r>
      <w:r>
        <w:rPr>
          <w:rFonts w:hint="eastAsia"/>
          <w:szCs w:val="22"/>
        </w:rPr>
        <w:t>4，企业法人签名并加盖企业公章</w:t>
      </w:r>
      <w:r>
        <w:t>）；</w:t>
      </w:r>
    </w:p>
    <w:p>
      <w:pPr>
        <w:tabs>
          <w:tab w:val="left" w:pos="1442"/>
        </w:tabs>
      </w:pPr>
      <w:r>
        <w:t>3</w:t>
      </w:r>
      <w:r>
        <w:rPr>
          <w:rFonts w:hint="eastAsia"/>
          <w:lang w:val="en-US" w:eastAsia="zh-CN"/>
        </w:rPr>
        <w:t xml:space="preserve">. </w:t>
      </w:r>
      <w:r>
        <w:t>《江苏省科技企业上市培育计划入库企业基本信息表》（由系统生成后打印</w:t>
      </w:r>
      <w:r>
        <w:rPr>
          <w:rFonts w:hint="eastAsia"/>
        </w:rPr>
        <w:t>，</w:t>
      </w:r>
      <w:r>
        <w:rPr>
          <w:rFonts w:hint="eastAsia"/>
          <w:szCs w:val="22"/>
        </w:rPr>
        <w:t>企业法人签名并加盖企业公章</w:t>
      </w:r>
      <w:r>
        <w:t>）；</w:t>
      </w:r>
    </w:p>
    <w:p>
      <w:pPr>
        <w:tabs>
          <w:tab w:val="left" w:pos="1442"/>
        </w:tabs>
        <w:ind w:left="616" w:leftChars="195" w:firstLine="0"/>
      </w:pPr>
      <w:r>
        <w:t>4</w:t>
      </w:r>
      <w:r>
        <w:rPr>
          <w:rFonts w:hint="eastAsia"/>
          <w:lang w:val="en-US" w:eastAsia="zh-CN"/>
        </w:rPr>
        <w:t xml:space="preserve">. </w:t>
      </w:r>
      <w:r>
        <w:t>企业营业执照；</w:t>
      </w:r>
    </w:p>
    <w:p>
      <w:pPr>
        <w:tabs>
          <w:tab w:val="left" w:pos="1442"/>
        </w:tabs>
        <w:rPr>
          <w:rFonts w:hint="eastAsia"/>
        </w:rPr>
      </w:pPr>
      <w:r>
        <w:rPr>
          <w:rFonts w:hint="eastAsia"/>
        </w:rPr>
        <w:t>5</w:t>
      </w:r>
      <w:r>
        <w:rPr>
          <w:rFonts w:hint="eastAsia"/>
          <w:lang w:val="en-US" w:eastAsia="zh-CN"/>
        </w:rPr>
        <w:t xml:space="preserve">. </w:t>
      </w:r>
      <w:r>
        <w:t>高新技术企业证书；</w:t>
      </w:r>
    </w:p>
    <w:p>
      <w:pPr>
        <w:tabs>
          <w:tab w:val="left" w:pos="1442"/>
        </w:tabs>
        <w:ind w:firstLine="632" w:firstLineChars="200"/>
      </w:pPr>
      <w:r>
        <w:rPr>
          <w:rFonts w:hint="eastAsia"/>
        </w:rPr>
        <w:t>6</w:t>
      </w:r>
      <w:r>
        <w:rPr>
          <w:rFonts w:hint="eastAsia"/>
          <w:lang w:val="en-US" w:eastAsia="zh-CN"/>
        </w:rPr>
        <w:t xml:space="preserve">. </w:t>
      </w:r>
      <w:r>
        <w:t>企业与券商、律师事务所、会计师事务所签订的合作协议；</w:t>
      </w:r>
    </w:p>
    <w:p>
      <w:pPr>
        <w:tabs>
          <w:tab w:val="left" w:pos="1442"/>
        </w:tabs>
        <w:ind w:left="-12" w:leftChars="-4" w:firstLine="629" w:firstLineChars="199"/>
        <w:rPr>
          <w:highlight w:val="yellow"/>
        </w:rPr>
      </w:pPr>
      <w:r>
        <w:rPr>
          <w:rFonts w:hint="eastAsia"/>
          <w:highlight w:val="none"/>
        </w:rPr>
        <w:t>7</w:t>
      </w:r>
      <w:r>
        <w:rPr>
          <w:rFonts w:hint="eastAsia"/>
          <w:highlight w:val="none"/>
          <w:lang w:val="en-US" w:eastAsia="zh-CN"/>
        </w:rPr>
        <w:t xml:space="preserve">. </w:t>
      </w:r>
      <w:r>
        <w:rPr>
          <w:rFonts w:hint="eastAsia"/>
          <w:highlight w:val="none"/>
        </w:rPr>
        <w:t>正</w:t>
      </w:r>
      <w:r>
        <w:rPr>
          <w:highlight w:val="none"/>
        </w:rPr>
        <w:t>处于股份制改造阶段的企业，</w:t>
      </w:r>
      <w:r>
        <w:rPr>
          <w:rFonts w:hint="eastAsia"/>
          <w:highlight w:val="none"/>
        </w:rPr>
        <w:t>须</w:t>
      </w:r>
      <w:r>
        <w:rPr>
          <w:highlight w:val="none"/>
        </w:rPr>
        <w:t>提供明确的改制方案；</w:t>
      </w:r>
      <w:r>
        <w:rPr>
          <w:rFonts w:hint="eastAsia"/>
          <w:highlight w:val="none"/>
        </w:rPr>
        <w:t>已</w:t>
      </w:r>
      <w:r>
        <w:rPr>
          <w:highlight w:val="none"/>
        </w:rPr>
        <w:t>完成股份制改造的企业，</w:t>
      </w:r>
      <w:r>
        <w:rPr>
          <w:rFonts w:hint="eastAsia"/>
          <w:highlight w:val="none"/>
        </w:rPr>
        <w:t>须</w:t>
      </w:r>
      <w:r>
        <w:rPr>
          <w:highlight w:val="none"/>
        </w:rPr>
        <w:t>提供股改完成前后的营业执照；已在</w:t>
      </w:r>
      <w:r>
        <w:rPr>
          <w:rFonts w:hint="eastAsia"/>
          <w:highlight w:val="none"/>
        </w:rPr>
        <w:t>江苏</w:t>
      </w:r>
      <w:r>
        <w:rPr>
          <w:highlight w:val="none"/>
        </w:rPr>
        <w:t>证监局备案的企业，</w:t>
      </w:r>
      <w:r>
        <w:rPr>
          <w:rFonts w:hint="eastAsia"/>
          <w:highlight w:val="none"/>
        </w:rPr>
        <w:t>须</w:t>
      </w:r>
      <w:r>
        <w:rPr>
          <w:highlight w:val="none"/>
        </w:rPr>
        <w:t>提供</w:t>
      </w:r>
      <w:r>
        <w:rPr>
          <w:rFonts w:hint="eastAsia"/>
          <w:highlight w:val="none"/>
          <w:lang w:eastAsia="zh-CN"/>
        </w:rPr>
        <w:t>“</w:t>
      </w:r>
      <w:r>
        <w:rPr>
          <w:rFonts w:hint="eastAsia"/>
          <w:highlight w:val="none"/>
          <w:lang w:val="en-US" w:eastAsia="zh-CN"/>
        </w:rPr>
        <w:t>中国证券监督管理委员会网上办事服务平台</w:t>
      </w:r>
      <w:r>
        <w:rPr>
          <w:rFonts w:hint="eastAsia"/>
          <w:highlight w:val="none"/>
          <w:lang w:eastAsia="zh-CN"/>
        </w:rPr>
        <w:t>”</w:t>
      </w:r>
      <w:r>
        <w:rPr>
          <w:rFonts w:hint="eastAsia"/>
          <w:highlight w:val="none"/>
          <w:lang w:val="en-US" w:eastAsia="zh-CN"/>
        </w:rPr>
        <w:t>公开发行辅导公示栏目的相关截图</w:t>
      </w:r>
      <w:r>
        <w:rPr>
          <w:highlight w:val="none"/>
        </w:rPr>
        <w:t>；</w:t>
      </w:r>
      <w:r>
        <w:rPr>
          <w:rFonts w:hint="eastAsia"/>
          <w:highlight w:val="none"/>
        </w:rPr>
        <w:t>拟在主板、创业板、科创板或北证上市并已获受理的企业须提供证券交易所出具的相关证明文件</w:t>
      </w:r>
      <w:r>
        <w:rPr>
          <w:highlight w:val="none"/>
        </w:rPr>
        <w:t>；已申请新三板挂牌的企业</w:t>
      </w:r>
      <w:r>
        <w:rPr>
          <w:rFonts w:hint="eastAsia"/>
          <w:highlight w:val="none"/>
        </w:rPr>
        <w:t>须</w:t>
      </w:r>
      <w:r>
        <w:rPr>
          <w:highlight w:val="none"/>
        </w:rPr>
        <w:t>提供全国股份转让系统公司出具的《业务受理通知书》；</w:t>
      </w:r>
    </w:p>
    <w:p>
      <w:pPr>
        <w:tabs>
          <w:tab w:val="left" w:pos="1442"/>
        </w:tabs>
        <w:ind w:firstLine="632" w:firstLineChars="200"/>
      </w:pPr>
      <w:r>
        <w:rPr>
          <w:rFonts w:hint="eastAsia"/>
        </w:rPr>
        <w:t>8</w:t>
      </w:r>
      <w:r>
        <w:rPr>
          <w:rFonts w:hint="eastAsia"/>
          <w:lang w:val="en-US" w:eastAsia="zh-CN"/>
        </w:rPr>
        <w:t xml:space="preserve">. </w:t>
      </w:r>
      <w:r>
        <w:t>列入地方政府重点支持的上市后备企业证明文件；</w:t>
      </w:r>
    </w:p>
    <w:p>
      <w:pPr>
        <w:tabs>
          <w:tab w:val="left" w:pos="1442"/>
        </w:tabs>
        <w:ind w:firstLine="632" w:firstLineChars="200"/>
      </w:pPr>
      <w:r>
        <w:rPr>
          <w:rFonts w:hint="eastAsia"/>
        </w:rPr>
        <w:t>9</w:t>
      </w:r>
      <w:r>
        <w:rPr>
          <w:rFonts w:hint="eastAsia"/>
          <w:lang w:val="en-US" w:eastAsia="zh-CN"/>
        </w:rPr>
        <w:t xml:space="preserve">. </w:t>
      </w:r>
      <w:r>
        <w:t>在</w:t>
      </w:r>
      <w:r>
        <w:rPr>
          <w:snapToGrid/>
          <w:szCs w:val="44"/>
        </w:rPr>
        <w:t>江苏股权交易中心挂牌的证明文件；</w:t>
      </w:r>
    </w:p>
    <w:p>
      <w:pPr>
        <w:tabs>
          <w:tab w:val="left" w:pos="1442"/>
        </w:tabs>
        <w:adjustRightInd w:val="0"/>
      </w:pPr>
      <w:r>
        <w:rPr>
          <w:rFonts w:hint="eastAsia"/>
        </w:rPr>
        <w:t>10</w:t>
      </w:r>
      <w:r>
        <w:rPr>
          <w:rFonts w:hint="eastAsia"/>
          <w:lang w:val="en-US" w:eastAsia="zh-CN"/>
        </w:rPr>
        <w:t xml:space="preserve">. </w:t>
      </w:r>
      <w:r>
        <w:t>企业20</w:t>
      </w:r>
      <w:r>
        <w:rPr>
          <w:rFonts w:hint="eastAsia"/>
          <w:lang w:val="en-US" w:eastAsia="zh-CN"/>
        </w:rPr>
        <w:t>21</w:t>
      </w:r>
      <w:r>
        <w:t>、20</w:t>
      </w:r>
      <w:r>
        <w:rPr>
          <w:rFonts w:hint="eastAsia"/>
        </w:rPr>
        <w:t>2</w:t>
      </w:r>
      <w:r>
        <w:rPr>
          <w:rFonts w:hint="eastAsia"/>
          <w:lang w:val="en-US" w:eastAsia="zh-CN"/>
        </w:rPr>
        <w:t>2</w:t>
      </w:r>
      <w:r>
        <w:t>、20</w:t>
      </w:r>
      <w:r>
        <w:rPr>
          <w:rFonts w:hint="eastAsia"/>
        </w:rPr>
        <w:t>2</w:t>
      </w:r>
      <w:r>
        <w:rPr>
          <w:rFonts w:hint="eastAsia"/>
          <w:lang w:val="en-US" w:eastAsia="zh-CN"/>
        </w:rPr>
        <w:t>3</w:t>
      </w:r>
      <w:r>
        <w:t>年度财务报表（含资产负债表、利润及利润分配表、现金流量表）；</w:t>
      </w:r>
    </w:p>
    <w:p>
      <w:pPr>
        <w:tabs>
          <w:tab w:val="left" w:pos="1442"/>
        </w:tabs>
        <w:rPr>
          <w:rFonts w:hint="eastAsia"/>
        </w:rPr>
      </w:pPr>
      <w:r>
        <w:t>11</w:t>
      </w:r>
      <w:r>
        <w:rPr>
          <w:rFonts w:hint="eastAsia"/>
          <w:lang w:val="en-US" w:eastAsia="zh-CN"/>
        </w:rPr>
        <w:t xml:space="preserve">. </w:t>
      </w:r>
      <w:r>
        <w:t>自主知识产权证书、</w:t>
      </w:r>
      <w:r>
        <w:rPr>
          <w:rFonts w:hint="eastAsia"/>
        </w:rPr>
        <w:t>省级以上研发机构获批文件、</w:t>
      </w:r>
      <w:r>
        <w:t>省级以上科技计划立项证明等</w:t>
      </w:r>
      <w:r>
        <w:rPr>
          <w:rFonts w:hint="eastAsia"/>
        </w:rPr>
        <w:t>相关</w:t>
      </w:r>
      <w:r>
        <w:t>材料</w:t>
      </w:r>
      <w:r>
        <w:rPr>
          <w:rFonts w:hint="eastAsia"/>
        </w:rPr>
        <w:t>；</w:t>
      </w:r>
    </w:p>
    <w:p>
      <w:pPr>
        <w:ind w:firstLine="632" w:firstLineChars="200"/>
      </w:pPr>
      <w:r>
        <w:t>12</w:t>
      </w:r>
      <w:r>
        <w:rPr>
          <w:rFonts w:hint="eastAsia"/>
          <w:lang w:val="en-US" w:eastAsia="zh-CN"/>
        </w:rPr>
        <w:t xml:space="preserve">. </w:t>
      </w:r>
      <w:r>
        <w:t>拟上市板块为科创板的企业，</w:t>
      </w:r>
      <w:r>
        <w:rPr>
          <w:rFonts w:hint="eastAsia"/>
        </w:rPr>
        <w:t>需</w:t>
      </w:r>
      <w:r>
        <w:t>提供市值评估依据说明。应合理选用评估方法</w:t>
      </w:r>
      <w:r>
        <w:rPr>
          <w:rFonts w:hint="eastAsia"/>
        </w:rPr>
        <w:t>进行</w:t>
      </w:r>
      <w:r>
        <w:t>市值评估，可依据企业最近一次外部股权融资情况或可比公司境内外市场的估值情况进行判断。</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tabs>
          <w:tab w:val="left" w:pos="1442"/>
        </w:tabs>
        <w:spacing w:line="300" w:lineRule="exact"/>
        <w:ind w:firstLine="0"/>
        <w:jc w:val="left"/>
        <w:rPr>
          <w:szCs w:val="32"/>
        </w:rPr>
      </w:pPr>
    </w:p>
    <w:p>
      <w:pPr>
        <w:ind w:firstLine="630"/>
        <w:sectPr>
          <w:headerReference r:id="rId5" w:type="default"/>
          <w:footerReference r:id="rId7" w:type="default"/>
          <w:headerReference r:id="rId6" w:type="even"/>
          <w:footerReference r:id="rId8" w:type="even"/>
          <w:pgSz w:w="11906" w:h="16838"/>
          <w:pgMar w:top="1814" w:right="1531" w:bottom="1984" w:left="1531" w:header="720" w:footer="1474" w:gutter="0"/>
          <w:paperSrc w:first="7"/>
          <w:pgNumType w:start="1"/>
          <w:cols w:space="0" w:num="1"/>
          <w:rtlGutter w:val="0"/>
          <w:docGrid w:type="linesAndChars" w:linePitch="590" w:charSpace="-1024"/>
        </w:sectPr>
      </w:pPr>
    </w:p>
    <w:p>
      <w:pPr>
        <w:ind w:firstLine="0"/>
        <w:rPr>
          <w:rFonts w:hint="eastAsia" w:eastAsia="黑体"/>
        </w:rPr>
      </w:pPr>
      <w:r>
        <w:rPr>
          <w:rFonts w:hint="eastAsia" w:ascii="方正黑体_GBK" w:eastAsia="方正黑体_GBK"/>
        </w:rPr>
        <w:t>附件</w:t>
      </w:r>
      <w:r>
        <w:rPr>
          <w:rFonts w:hint="eastAsia" w:eastAsia="黑体"/>
        </w:rPr>
        <w:t>3</w:t>
      </w:r>
    </w:p>
    <w:p>
      <w:pPr>
        <w:ind w:firstLine="0"/>
        <w:jc w:val="center"/>
        <w:rPr>
          <w:rFonts w:eastAsia="方正小标宋_GBK"/>
          <w:sz w:val="36"/>
          <w:szCs w:val="36"/>
        </w:rPr>
      </w:pPr>
      <w:r>
        <w:rPr>
          <w:rFonts w:hint="eastAsia" w:eastAsia="方正小标宋_GBK"/>
          <w:sz w:val="36"/>
          <w:szCs w:val="36"/>
        </w:rPr>
        <w:t>202</w:t>
      </w:r>
      <w:r>
        <w:rPr>
          <w:rFonts w:hint="eastAsia" w:eastAsia="方正小标宋_GBK"/>
          <w:sz w:val="36"/>
          <w:szCs w:val="36"/>
          <w:lang w:val="en-US" w:eastAsia="zh-CN"/>
        </w:rPr>
        <w:t>4</w:t>
      </w:r>
      <w:r>
        <w:rPr>
          <w:rFonts w:hint="eastAsia" w:eastAsia="方正小标宋_GBK"/>
          <w:sz w:val="36"/>
          <w:szCs w:val="36"/>
        </w:rPr>
        <w:t>年度</w:t>
      </w:r>
      <w:r>
        <w:rPr>
          <w:rFonts w:eastAsia="方正小标宋_GBK"/>
          <w:sz w:val="36"/>
          <w:szCs w:val="36"/>
        </w:rPr>
        <w:t>江苏省科技企业上市培育计划入库企业</w:t>
      </w:r>
      <w:r>
        <w:rPr>
          <w:rFonts w:hint="eastAsia" w:eastAsia="方正小标宋_GBK"/>
          <w:sz w:val="36"/>
          <w:szCs w:val="36"/>
        </w:rPr>
        <w:t>推荐</w:t>
      </w:r>
      <w:r>
        <w:rPr>
          <w:rFonts w:eastAsia="方正小标宋_GBK"/>
          <w:sz w:val="36"/>
          <w:szCs w:val="36"/>
        </w:rPr>
        <w:t>汇总表</w:t>
      </w:r>
    </w:p>
    <w:p>
      <w:pPr>
        <w:ind w:firstLine="0"/>
        <w:rPr>
          <w:sz w:val="28"/>
          <w:szCs w:val="28"/>
        </w:rPr>
      </w:pPr>
      <w:r>
        <w:rPr>
          <w:sz w:val="28"/>
          <w:szCs w:val="28"/>
        </w:rPr>
        <w:t>推荐单位（盖章）：</w:t>
      </w:r>
    </w:p>
    <w:tbl>
      <w:tblPr>
        <w:tblStyle w:val="8"/>
        <w:tblW w:w="14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545"/>
        <w:gridCol w:w="1293"/>
        <w:gridCol w:w="1450"/>
        <w:gridCol w:w="1754"/>
        <w:gridCol w:w="746"/>
        <w:gridCol w:w="1842"/>
        <w:gridCol w:w="991"/>
        <w:gridCol w:w="1137"/>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90" w:type="dxa"/>
            <w:vMerge w:val="restart"/>
            <w:noWrap w:val="0"/>
            <w:vAlign w:val="center"/>
          </w:tcPr>
          <w:p>
            <w:pPr>
              <w:spacing w:line="240" w:lineRule="atLeast"/>
              <w:ind w:firstLine="0"/>
              <w:jc w:val="center"/>
              <w:rPr>
                <w:sz w:val="24"/>
                <w:szCs w:val="24"/>
              </w:rPr>
            </w:pPr>
            <w:r>
              <w:rPr>
                <w:sz w:val="24"/>
                <w:szCs w:val="24"/>
              </w:rPr>
              <w:t>序号</w:t>
            </w:r>
          </w:p>
        </w:tc>
        <w:tc>
          <w:tcPr>
            <w:tcW w:w="2545" w:type="dxa"/>
            <w:vMerge w:val="restart"/>
            <w:noWrap w:val="0"/>
            <w:vAlign w:val="center"/>
          </w:tcPr>
          <w:p>
            <w:pPr>
              <w:spacing w:line="240" w:lineRule="atLeast"/>
              <w:ind w:firstLine="0"/>
              <w:jc w:val="center"/>
              <w:rPr>
                <w:sz w:val="24"/>
                <w:szCs w:val="24"/>
              </w:rPr>
            </w:pPr>
            <w:r>
              <w:rPr>
                <w:sz w:val="24"/>
                <w:szCs w:val="24"/>
              </w:rPr>
              <w:t>企业名称</w:t>
            </w:r>
          </w:p>
          <w:p>
            <w:pPr>
              <w:spacing w:line="240" w:lineRule="atLeast"/>
              <w:ind w:firstLine="0"/>
              <w:jc w:val="center"/>
              <w:rPr>
                <w:sz w:val="24"/>
                <w:szCs w:val="24"/>
              </w:rPr>
            </w:pPr>
            <w:r>
              <w:rPr>
                <w:sz w:val="24"/>
                <w:szCs w:val="24"/>
              </w:rPr>
              <w:t>（以企业公章名称为准，请认真核对填写）</w:t>
            </w:r>
          </w:p>
        </w:tc>
        <w:tc>
          <w:tcPr>
            <w:tcW w:w="8076" w:type="dxa"/>
            <w:gridSpan w:val="6"/>
            <w:noWrap w:val="0"/>
            <w:vAlign w:val="center"/>
          </w:tcPr>
          <w:p>
            <w:pPr>
              <w:spacing w:line="360" w:lineRule="atLeast"/>
              <w:ind w:firstLine="0"/>
              <w:jc w:val="center"/>
              <w:rPr>
                <w:sz w:val="24"/>
                <w:szCs w:val="24"/>
              </w:rPr>
            </w:pPr>
            <w:r>
              <w:rPr>
                <w:sz w:val="24"/>
                <w:szCs w:val="24"/>
              </w:rPr>
              <w:t>所处阶段</w:t>
            </w:r>
          </w:p>
        </w:tc>
        <w:tc>
          <w:tcPr>
            <w:tcW w:w="1137" w:type="dxa"/>
            <w:vMerge w:val="restart"/>
            <w:noWrap w:val="0"/>
            <w:vAlign w:val="center"/>
          </w:tcPr>
          <w:p>
            <w:pPr>
              <w:spacing w:line="360" w:lineRule="atLeast"/>
              <w:ind w:firstLine="0"/>
              <w:jc w:val="center"/>
              <w:rPr>
                <w:sz w:val="24"/>
                <w:szCs w:val="24"/>
              </w:rPr>
            </w:pPr>
            <w:r>
              <w:rPr>
                <w:sz w:val="24"/>
                <w:szCs w:val="24"/>
              </w:rPr>
              <w:t>拟上市板块</w:t>
            </w:r>
          </w:p>
        </w:tc>
        <w:tc>
          <w:tcPr>
            <w:tcW w:w="1379" w:type="dxa"/>
            <w:vMerge w:val="restart"/>
            <w:noWrap w:val="0"/>
            <w:vAlign w:val="center"/>
          </w:tcPr>
          <w:p>
            <w:pPr>
              <w:spacing w:line="240" w:lineRule="atLeast"/>
              <w:ind w:firstLine="0"/>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890" w:type="dxa"/>
            <w:vMerge w:val="continue"/>
            <w:noWrap w:val="0"/>
            <w:vAlign w:val="center"/>
          </w:tcPr>
          <w:p/>
        </w:tc>
        <w:tc>
          <w:tcPr>
            <w:tcW w:w="2545" w:type="dxa"/>
            <w:vMerge w:val="continue"/>
            <w:noWrap w:val="0"/>
            <w:vAlign w:val="center"/>
          </w:tcPr>
          <w:p/>
        </w:tc>
        <w:tc>
          <w:tcPr>
            <w:tcW w:w="1293" w:type="dxa"/>
            <w:noWrap w:val="0"/>
            <w:vAlign w:val="center"/>
          </w:tcPr>
          <w:p>
            <w:pPr>
              <w:spacing w:line="240" w:lineRule="atLeast"/>
              <w:ind w:firstLine="0"/>
              <w:jc w:val="center"/>
              <w:rPr>
                <w:sz w:val="24"/>
                <w:szCs w:val="24"/>
              </w:rPr>
            </w:pPr>
            <w:r>
              <w:rPr>
                <w:rFonts w:hint="eastAsia"/>
                <w:sz w:val="24"/>
                <w:szCs w:val="24"/>
              </w:rPr>
              <w:t>证券交易所</w:t>
            </w:r>
            <w:r>
              <w:rPr>
                <w:rFonts w:hint="eastAsia"/>
                <w:sz w:val="24"/>
                <w:szCs w:val="24"/>
                <w:lang w:val="en-US" w:eastAsia="zh-CN"/>
              </w:rPr>
              <w:t>受理</w:t>
            </w:r>
          </w:p>
        </w:tc>
        <w:tc>
          <w:tcPr>
            <w:tcW w:w="1450" w:type="dxa"/>
            <w:noWrap w:val="0"/>
            <w:vAlign w:val="center"/>
          </w:tcPr>
          <w:p>
            <w:pPr>
              <w:spacing w:line="240" w:lineRule="atLeast"/>
              <w:ind w:firstLine="0"/>
              <w:jc w:val="center"/>
              <w:rPr>
                <w:sz w:val="24"/>
                <w:szCs w:val="24"/>
              </w:rPr>
            </w:pPr>
            <w:r>
              <w:rPr>
                <w:rFonts w:hint="eastAsia"/>
                <w:sz w:val="24"/>
                <w:szCs w:val="24"/>
              </w:rPr>
              <w:t>江苏</w:t>
            </w:r>
            <w:r>
              <w:rPr>
                <w:sz w:val="24"/>
                <w:szCs w:val="24"/>
              </w:rPr>
              <w:t>证监局辅导备案</w:t>
            </w:r>
          </w:p>
        </w:tc>
        <w:tc>
          <w:tcPr>
            <w:tcW w:w="1754" w:type="dxa"/>
            <w:noWrap w:val="0"/>
            <w:vAlign w:val="center"/>
          </w:tcPr>
          <w:p>
            <w:pPr>
              <w:spacing w:line="240" w:lineRule="atLeast"/>
              <w:ind w:firstLine="0"/>
              <w:jc w:val="center"/>
              <w:rPr>
                <w:sz w:val="24"/>
                <w:szCs w:val="24"/>
                <w:highlight w:val="yellow"/>
              </w:rPr>
            </w:pPr>
            <w:r>
              <w:rPr>
                <w:sz w:val="24"/>
                <w:szCs w:val="24"/>
              </w:rPr>
              <w:t>向全国股份转让系统公司提出</w:t>
            </w:r>
            <w:r>
              <w:rPr>
                <w:rFonts w:hint="eastAsia"/>
                <w:sz w:val="24"/>
                <w:szCs w:val="24"/>
              </w:rPr>
              <w:t>新三板</w:t>
            </w:r>
            <w:r>
              <w:rPr>
                <w:sz w:val="24"/>
                <w:szCs w:val="24"/>
              </w:rPr>
              <w:t>挂牌申请</w:t>
            </w:r>
          </w:p>
        </w:tc>
        <w:tc>
          <w:tcPr>
            <w:tcW w:w="746" w:type="dxa"/>
            <w:noWrap w:val="0"/>
            <w:vAlign w:val="center"/>
          </w:tcPr>
          <w:p>
            <w:pPr>
              <w:spacing w:line="240" w:lineRule="atLeast"/>
              <w:ind w:firstLine="0"/>
              <w:jc w:val="center"/>
              <w:rPr>
                <w:rFonts w:hint="eastAsia"/>
                <w:sz w:val="24"/>
                <w:szCs w:val="24"/>
              </w:rPr>
            </w:pPr>
            <w:r>
              <w:rPr>
                <w:sz w:val="24"/>
                <w:szCs w:val="24"/>
              </w:rPr>
              <w:t>股改</w:t>
            </w:r>
          </w:p>
          <w:p>
            <w:pPr>
              <w:spacing w:line="240" w:lineRule="atLeast"/>
              <w:ind w:firstLine="0"/>
              <w:jc w:val="center"/>
              <w:rPr>
                <w:sz w:val="24"/>
                <w:szCs w:val="24"/>
              </w:rPr>
            </w:pPr>
            <w:r>
              <w:rPr>
                <w:sz w:val="24"/>
                <w:szCs w:val="24"/>
              </w:rPr>
              <w:t>完成</w:t>
            </w:r>
          </w:p>
        </w:tc>
        <w:tc>
          <w:tcPr>
            <w:tcW w:w="1842" w:type="dxa"/>
            <w:noWrap w:val="0"/>
            <w:vAlign w:val="center"/>
          </w:tcPr>
          <w:p>
            <w:pPr>
              <w:spacing w:line="240" w:lineRule="atLeast"/>
              <w:ind w:firstLine="0"/>
              <w:jc w:val="center"/>
              <w:rPr>
                <w:sz w:val="24"/>
                <w:szCs w:val="24"/>
              </w:rPr>
            </w:pPr>
            <w:r>
              <w:rPr>
                <w:sz w:val="24"/>
                <w:szCs w:val="24"/>
              </w:rPr>
              <w:t>已在江苏股权交易中心挂牌</w:t>
            </w:r>
          </w:p>
        </w:tc>
        <w:tc>
          <w:tcPr>
            <w:tcW w:w="991" w:type="dxa"/>
            <w:noWrap w:val="0"/>
            <w:vAlign w:val="center"/>
          </w:tcPr>
          <w:p>
            <w:pPr>
              <w:spacing w:line="240" w:lineRule="atLeast"/>
              <w:ind w:firstLine="0"/>
              <w:jc w:val="center"/>
              <w:rPr>
                <w:sz w:val="24"/>
                <w:szCs w:val="24"/>
              </w:rPr>
            </w:pPr>
            <w:r>
              <w:rPr>
                <w:sz w:val="24"/>
                <w:szCs w:val="24"/>
              </w:rPr>
              <w:t>正在进行股改</w:t>
            </w:r>
          </w:p>
        </w:tc>
        <w:tc>
          <w:tcPr>
            <w:tcW w:w="1137" w:type="dxa"/>
            <w:vMerge w:val="continue"/>
            <w:noWrap w:val="0"/>
            <w:vAlign w:val="center"/>
          </w:tcPr>
          <w:p/>
        </w:tc>
        <w:tc>
          <w:tcPr>
            <w:tcW w:w="1379"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0" w:type="dxa"/>
            <w:noWrap w:val="0"/>
            <w:vAlign w:val="center"/>
          </w:tcPr>
          <w:p>
            <w:pPr>
              <w:spacing w:line="240" w:lineRule="atLeast"/>
              <w:ind w:firstLine="0"/>
              <w:jc w:val="center"/>
              <w:rPr>
                <w:sz w:val="21"/>
                <w:szCs w:val="21"/>
              </w:rPr>
            </w:pPr>
          </w:p>
        </w:tc>
        <w:tc>
          <w:tcPr>
            <w:tcW w:w="2545" w:type="dxa"/>
            <w:noWrap w:val="0"/>
            <w:vAlign w:val="center"/>
          </w:tcPr>
          <w:p>
            <w:pPr>
              <w:spacing w:line="240" w:lineRule="atLeast"/>
              <w:ind w:firstLine="0"/>
              <w:jc w:val="center"/>
              <w:rPr>
                <w:sz w:val="21"/>
                <w:szCs w:val="21"/>
              </w:rPr>
            </w:pPr>
          </w:p>
        </w:tc>
        <w:tc>
          <w:tcPr>
            <w:tcW w:w="1293" w:type="dxa"/>
            <w:noWrap w:val="0"/>
            <w:vAlign w:val="center"/>
          </w:tcPr>
          <w:p>
            <w:pPr>
              <w:spacing w:line="240" w:lineRule="atLeast"/>
              <w:ind w:firstLine="0"/>
              <w:jc w:val="center"/>
              <w:rPr>
                <w:sz w:val="21"/>
                <w:szCs w:val="21"/>
              </w:rPr>
            </w:pPr>
          </w:p>
        </w:tc>
        <w:tc>
          <w:tcPr>
            <w:tcW w:w="1450" w:type="dxa"/>
            <w:noWrap w:val="0"/>
            <w:vAlign w:val="center"/>
          </w:tcPr>
          <w:p>
            <w:pPr>
              <w:spacing w:line="240" w:lineRule="atLeast"/>
              <w:ind w:firstLine="0"/>
              <w:jc w:val="center"/>
              <w:rPr>
                <w:sz w:val="21"/>
                <w:szCs w:val="21"/>
              </w:rPr>
            </w:pPr>
          </w:p>
        </w:tc>
        <w:tc>
          <w:tcPr>
            <w:tcW w:w="1754" w:type="dxa"/>
            <w:noWrap w:val="0"/>
            <w:vAlign w:val="center"/>
          </w:tcPr>
          <w:p>
            <w:pPr>
              <w:spacing w:line="240" w:lineRule="atLeast"/>
              <w:ind w:firstLine="0"/>
              <w:jc w:val="center"/>
              <w:rPr>
                <w:sz w:val="21"/>
                <w:szCs w:val="21"/>
              </w:rPr>
            </w:pPr>
          </w:p>
        </w:tc>
        <w:tc>
          <w:tcPr>
            <w:tcW w:w="746" w:type="dxa"/>
            <w:noWrap w:val="0"/>
            <w:vAlign w:val="center"/>
          </w:tcPr>
          <w:p>
            <w:pPr>
              <w:spacing w:line="240" w:lineRule="atLeast"/>
              <w:ind w:firstLine="0"/>
              <w:jc w:val="center"/>
              <w:rPr>
                <w:sz w:val="21"/>
                <w:szCs w:val="21"/>
              </w:rPr>
            </w:pPr>
          </w:p>
        </w:tc>
        <w:tc>
          <w:tcPr>
            <w:tcW w:w="1842" w:type="dxa"/>
            <w:noWrap w:val="0"/>
            <w:vAlign w:val="center"/>
          </w:tcPr>
          <w:p>
            <w:pPr>
              <w:spacing w:line="240" w:lineRule="atLeast"/>
              <w:ind w:firstLine="0"/>
              <w:jc w:val="center"/>
              <w:rPr>
                <w:sz w:val="21"/>
                <w:szCs w:val="21"/>
              </w:rPr>
            </w:pPr>
          </w:p>
        </w:tc>
        <w:tc>
          <w:tcPr>
            <w:tcW w:w="991" w:type="dxa"/>
            <w:noWrap w:val="0"/>
            <w:vAlign w:val="center"/>
          </w:tcPr>
          <w:p>
            <w:pPr>
              <w:spacing w:line="240" w:lineRule="atLeast"/>
              <w:ind w:firstLine="0"/>
              <w:jc w:val="center"/>
              <w:rPr>
                <w:sz w:val="21"/>
                <w:szCs w:val="21"/>
              </w:rPr>
            </w:pPr>
          </w:p>
        </w:tc>
        <w:tc>
          <w:tcPr>
            <w:tcW w:w="1137" w:type="dxa"/>
            <w:noWrap w:val="0"/>
            <w:vAlign w:val="center"/>
          </w:tcPr>
          <w:p>
            <w:pPr>
              <w:spacing w:line="240" w:lineRule="atLeast"/>
              <w:ind w:firstLine="0"/>
              <w:jc w:val="center"/>
              <w:rPr>
                <w:sz w:val="21"/>
                <w:szCs w:val="21"/>
              </w:rPr>
            </w:pPr>
          </w:p>
        </w:tc>
        <w:tc>
          <w:tcPr>
            <w:tcW w:w="1379" w:type="dxa"/>
            <w:noWrap w:val="0"/>
            <w:vAlign w:val="center"/>
          </w:tcPr>
          <w:p>
            <w:pPr>
              <w:spacing w:line="240" w:lineRule="atLeast"/>
              <w:ind w:firstLine="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0" w:type="dxa"/>
            <w:noWrap w:val="0"/>
            <w:vAlign w:val="center"/>
          </w:tcPr>
          <w:p>
            <w:pPr>
              <w:spacing w:line="240" w:lineRule="atLeast"/>
              <w:ind w:firstLine="0"/>
              <w:jc w:val="center"/>
              <w:rPr>
                <w:sz w:val="21"/>
                <w:szCs w:val="21"/>
              </w:rPr>
            </w:pPr>
          </w:p>
        </w:tc>
        <w:tc>
          <w:tcPr>
            <w:tcW w:w="2545" w:type="dxa"/>
            <w:noWrap w:val="0"/>
            <w:vAlign w:val="center"/>
          </w:tcPr>
          <w:p>
            <w:pPr>
              <w:spacing w:line="240" w:lineRule="atLeast"/>
              <w:ind w:firstLine="0"/>
              <w:jc w:val="center"/>
              <w:rPr>
                <w:sz w:val="21"/>
                <w:szCs w:val="21"/>
              </w:rPr>
            </w:pPr>
          </w:p>
        </w:tc>
        <w:tc>
          <w:tcPr>
            <w:tcW w:w="1293" w:type="dxa"/>
            <w:noWrap w:val="0"/>
            <w:vAlign w:val="center"/>
          </w:tcPr>
          <w:p>
            <w:pPr>
              <w:spacing w:line="240" w:lineRule="atLeast"/>
              <w:ind w:firstLine="0"/>
              <w:jc w:val="center"/>
              <w:rPr>
                <w:sz w:val="21"/>
                <w:szCs w:val="21"/>
              </w:rPr>
            </w:pPr>
          </w:p>
        </w:tc>
        <w:tc>
          <w:tcPr>
            <w:tcW w:w="1450" w:type="dxa"/>
            <w:noWrap w:val="0"/>
            <w:vAlign w:val="center"/>
          </w:tcPr>
          <w:p>
            <w:pPr>
              <w:spacing w:line="240" w:lineRule="atLeast"/>
              <w:ind w:firstLine="0"/>
              <w:jc w:val="center"/>
              <w:rPr>
                <w:sz w:val="21"/>
                <w:szCs w:val="21"/>
              </w:rPr>
            </w:pPr>
          </w:p>
        </w:tc>
        <w:tc>
          <w:tcPr>
            <w:tcW w:w="1754" w:type="dxa"/>
            <w:noWrap w:val="0"/>
            <w:vAlign w:val="center"/>
          </w:tcPr>
          <w:p>
            <w:pPr>
              <w:spacing w:line="240" w:lineRule="atLeast"/>
              <w:ind w:firstLine="0"/>
              <w:jc w:val="center"/>
              <w:rPr>
                <w:sz w:val="21"/>
                <w:szCs w:val="21"/>
              </w:rPr>
            </w:pPr>
          </w:p>
        </w:tc>
        <w:tc>
          <w:tcPr>
            <w:tcW w:w="746" w:type="dxa"/>
            <w:noWrap w:val="0"/>
            <w:vAlign w:val="center"/>
          </w:tcPr>
          <w:p>
            <w:pPr>
              <w:spacing w:line="240" w:lineRule="atLeast"/>
              <w:ind w:firstLine="0"/>
              <w:jc w:val="center"/>
              <w:rPr>
                <w:sz w:val="21"/>
                <w:szCs w:val="21"/>
              </w:rPr>
            </w:pPr>
          </w:p>
        </w:tc>
        <w:tc>
          <w:tcPr>
            <w:tcW w:w="1842" w:type="dxa"/>
            <w:noWrap w:val="0"/>
            <w:vAlign w:val="center"/>
          </w:tcPr>
          <w:p>
            <w:pPr>
              <w:spacing w:line="240" w:lineRule="atLeast"/>
              <w:ind w:firstLine="0"/>
              <w:jc w:val="center"/>
              <w:rPr>
                <w:sz w:val="21"/>
                <w:szCs w:val="21"/>
              </w:rPr>
            </w:pPr>
          </w:p>
        </w:tc>
        <w:tc>
          <w:tcPr>
            <w:tcW w:w="991" w:type="dxa"/>
            <w:noWrap w:val="0"/>
            <w:vAlign w:val="center"/>
          </w:tcPr>
          <w:p>
            <w:pPr>
              <w:spacing w:line="240" w:lineRule="atLeast"/>
              <w:ind w:firstLine="0"/>
              <w:jc w:val="center"/>
              <w:rPr>
                <w:sz w:val="21"/>
                <w:szCs w:val="21"/>
              </w:rPr>
            </w:pPr>
          </w:p>
        </w:tc>
        <w:tc>
          <w:tcPr>
            <w:tcW w:w="1137" w:type="dxa"/>
            <w:noWrap w:val="0"/>
            <w:vAlign w:val="center"/>
          </w:tcPr>
          <w:p>
            <w:pPr>
              <w:spacing w:line="240" w:lineRule="atLeast"/>
              <w:ind w:firstLine="0"/>
              <w:jc w:val="center"/>
              <w:rPr>
                <w:sz w:val="21"/>
                <w:szCs w:val="21"/>
              </w:rPr>
            </w:pPr>
          </w:p>
        </w:tc>
        <w:tc>
          <w:tcPr>
            <w:tcW w:w="1379" w:type="dxa"/>
            <w:noWrap w:val="0"/>
            <w:vAlign w:val="center"/>
          </w:tcPr>
          <w:p>
            <w:pPr>
              <w:spacing w:line="240" w:lineRule="atLeast"/>
              <w:ind w:firstLine="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0" w:type="dxa"/>
            <w:noWrap w:val="0"/>
            <w:vAlign w:val="center"/>
          </w:tcPr>
          <w:p>
            <w:pPr>
              <w:spacing w:line="240" w:lineRule="atLeast"/>
              <w:ind w:firstLine="0"/>
              <w:jc w:val="center"/>
              <w:rPr>
                <w:sz w:val="21"/>
                <w:szCs w:val="21"/>
              </w:rPr>
            </w:pPr>
          </w:p>
        </w:tc>
        <w:tc>
          <w:tcPr>
            <w:tcW w:w="2545" w:type="dxa"/>
            <w:noWrap w:val="0"/>
            <w:vAlign w:val="center"/>
          </w:tcPr>
          <w:p>
            <w:pPr>
              <w:spacing w:line="240" w:lineRule="atLeast"/>
              <w:ind w:firstLine="0"/>
              <w:jc w:val="center"/>
              <w:rPr>
                <w:sz w:val="21"/>
                <w:szCs w:val="21"/>
              </w:rPr>
            </w:pPr>
            <w:r>
              <w:rPr>
                <w:sz w:val="21"/>
                <w:szCs w:val="21"/>
              </w:rPr>
              <w:t>…</w:t>
            </w:r>
          </w:p>
        </w:tc>
        <w:tc>
          <w:tcPr>
            <w:tcW w:w="1293" w:type="dxa"/>
            <w:noWrap w:val="0"/>
            <w:vAlign w:val="center"/>
          </w:tcPr>
          <w:p>
            <w:pPr>
              <w:spacing w:line="240" w:lineRule="atLeast"/>
              <w:ind w:firstLine="0"/>
              <w:jc w:val="center"/>
              <w:rPr>
                <w:sz w:val="21"/>
                <w:szCs w:val="21"/>
              </w:rPr>
            </w:pPr>
          </w:p>
        </w:tc>
        <w:tc>
          <w:tcPr>
            <w:tcW w:w="1450" w:type="dxa"/>
            <w:noWrap w:val="0"/>
            <w:vAlign w:val="center"/>
          </w:tcPr>
          <w:p>
            <w:pPr>
              <w:spacing w:line="240" w:lineRule="atLeast"/>
              <w:ind w:firstLine="0"/>
              <w:jc w:val="center"/>
              <w:rPr>
                <w:sz w:val="21"/>
                <w:szCs w:val="21"/>
              </w:rPr>
            </w:pPr>
          </w:p>
        </w:tc>
        <w:tc>
          <w:tcPr>
            <w:tcW w:w="1754" w:type="dxa"/>
            <w:noWrap w:val="0"/>
            <w:vAlign w:val="center"/>
          </w:tcPr>
          <w:p>
            <w:pPr>
              <w:spacing w:line="240" w:lineRule="atLeast"/>
              <w:ind w:firstLine="0"/>
              <w:jc w:val="center"/>
              <w:rPr>
                <w:sz w:val="21"/>
                <w:szCs w:val="21"/>
              </w:rPr>
            </w:pPr>
          </w:p>
        </w:tc>
        <w:tc>
          <w:tcPr>
            <w:tcW w:w="746" w:type="dxa"/>
            <w:noWrap w:val="0"/>
            <w:vAlign w:val="center"/>
          </w:tcPr>
          <w:p>
            <w:pPr>
              <w:spacing w:line="240" w:lineRule="atLeast"/>
              <w:ind w:firstLine="0"/>
              <w:jc w:val="center"/>
              <w:rPr>
                <w:sz w:val="21"/>
                <w:szCs w:val="21"/>
              </w:rPr>
            </w:pPr>
          </w:p>
        </w:tc>
        <w:tc>
          <w:tcPr>
            <w:tcW w:w="1842" w:type="dxa"/>
            <w:noWrap w:val="0"/>
            <w:vAlign w:val="center"/>
          </w:tcPr>
          <w:p>
            <w:pPr>
              <w:spacing w:line="240" w:lineRule="atLeast"/>
              <w:ind w:firstLine="0"/>
              <w:jc w:val="center"/>
              <w:rPr>
                <w:sz w:val="21"/>
                <w:szCs w:val="21"/>
              </w:rPr>
            </w:pPr>
          </w:p>
        </w:tc>
        <w:tc>
          <w:tcPr>
            <w:tcW w:w="991" w:type="dxa"/>
            <w:noWrap w:val="0"/>
            <w:vAlign w:val="center"/>
          </w:tcPr>
          <w:p>
            <w:pPr>
              <w:spacing w:line="240" w:lineRule="atLeast"/>
              <w:ind w:firstLine="0"/>
              <w:jc w:val="center"/>
              <w:rPr>
                <w:sz w:val="21"/>
                <w:szCs w:val="21"/>
              </w:rPr>
            </w:pPr>
          </w:p>
        </w:tc>
        <w:tc>
          <w:tcPr>
            <w:tcW w:w="1137" w:type="dxa"/>
            <w:noWrap w:val="0"/>
            <w:vAlign w:val="center"/>
          </w:tcPr>
          <w:p>
            <w:pPr>
              <w:spacing w:line="240" w:lineRule="atLeast"/>
              <w:ind w:firstLine="0"/>
              <w:jc w:val="center"/>
              <w:rPr>
                <w:sz w:val="21"/>
                <w:szCs w:val="21"/>
              </w:rPr>
            </w:pPr>
          </w:p>
        </w:tc>
        <w:tc>
          <w:tcPr>
            <w:tcW w:w="1379" w:type="dxa"/>
            <w:noWrap w:val="0"/>
            <w:vAlign w:val="center"/>
          </w:tcPr>
          <w:p>
            <w:pPr>
              <w:spacing w:line="240" w:lineRule="atLeast"/>
              <w:ind w:firstLine="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4027" w:type="dxa"/>
            <w:gridSpan w:val="10"/>
            <w:noWrap w:val="0"/>
            <w:vAlign w:val="center"/>
          </w:tcPr>
          <w:p>
            <w:pPr>
              <w:spacing w:line="360" w:lineRule="atLeast"/>
              <w:ind w:firstLine="0"/>
              <w:jc w:val="left"/>
              <w:rPr>
                <w:sz w:val="24"/>
                <w:szCs w:val="24"/>
              </w:rPr>
            </w:pPr>
            <w:r>
              <w:rPr>
                <w:rFonts w:hint="eastAsia"/>
                <w:sz w:val="24"/>
                <w:szCs w:val="24"/>
              </w:rPr>
              <w:t>【</w:t>
            </w:r>
            <w:r>
              <w:rPr>
                <w:sz w:val="24"/>
                <w:szCs w:val="24"/>
              </w:rPr>
              <w:t>主管部门信用承诺</w:t>
            </w:r>
            <w:r>
              <w:rPr>
                <w:rFonts w:hint="eastAsia"/>
                <w:sz w:val="24"/>
                <w:szCs w:val="24"/>
              </w:rPr>
              <w:t>】</w:t>
            </w:r>
          </w:p>
          <w:p>
            <w:pPr>
              <w:spacing w:line="360" w:lineRule="atLeast"/>
              <w:ind w:firstLine="0"/>
              <w:jc w:val="left"/>
              <w:rPr>
                <w:sz w:val="24"/>
                <w:szCs w:val="24"/>
              </w:rPr>
            </w:pPr>
            <w:r>
              <w:rPr>
                <w:sz w:val="24"/>
                <w:szCs w:val="24"/>
              </w:rPr>
              <w:t>按照</w:t>
            </w:r>
            <w:r>
              <w:rPr>
                <w:rFonts w:hint="eastAsia"/>
                <w:sz w:val="24"/>
                <w:szCs w:val="24"/>
              </w:rPr>
              <w:t>本年度申报通知</w:t>
            </w:r>
            <w:r>
              <w:rPr>
                <w:sz w:val="24"/>
                <w:szCs w:val="24"/>
              </w:rPr>
              <w:t>要求，我们对</w:t>
            </w:r>
            <w:r>
              <w:rPr>
                <w:rFonts w:hint="eastAsia"/>
                <w:sz w:val="24"/>
                <w:szCs w:val="24"/>
              </w:rPr>
              <w:t>上述</w:t>
            </w:r>
            <w:r>
              <w:rPr>
                <w:sz w:val="24"/>
                <w:szCs w:val="24"/>
              </w:rPr>
              <w:t>企业</w:t>
            </w:r>
            <w:r>
              <w:rPr>
                <w:rFonts w:hint="eastAsia"/>
                <w:sz w:val="24"/>
                <w:szCs w:val="24"/>
              </w:rPr>
              <w:t>进行了</w:t>
            </w:r>
            <w:r>
              <w:rPr>
                <w:sz w:val="24"/>
                <w:szCs w:val="24"/>
              </w:rPr>
              <w:t>认真审查，现承诺如下：</w:t>
            </w:r>
          </w:p>
          <w:p>
            <w:pPr>
              <w:spacing w:line="360" w:lineRule="atLeast"/>
              <w:ind w:firstLine="0"/>
              <w:jc w:val="left"/>
              <w:rPr>
                <w:rFonts w:hint="eastAsia"/>
                <w:sz w:val="24"/>
                <w:szCs w:val="24"/>
              </w:rPr>
            </w:pPr>
            <w:r>
              <w:rPr>
                <w:rFonts w:hint="eastAsia"/>
                <w:sz w:val="24"/>
                <w:szCs w:val="24"/>
              </w:rPr>
              <w:t>1.本主管部门在审查推荐过程中，无违规推荐、审查不严等失信行为；</w:t>
            </w:r>
          </w:p>
          <w:p>
            <w:pPr>
              <w:spacing w:line="360" w:lineRule="atLeast"/>
              <w:ind w:firstLine="0"/>
              <w:jc w:val="left"/>
              <w:rPr>
                <w:sz w:val="24"/>
                <w:szCs w:val="24"/>
              </w:rPr>
            </w:pPr>
            <w:r>
              <w:rPr>
                <w:rFonts w:hint="eastAsia"/>
                <w:sz w:val="24"/>
                <w:szCs w:val="24"/>
              </w:rPr>
              <w:t>2.按照有关规定要求按期审核、推荐申报材料，切实履行了主管部门管理职责。</w:t>
            </w:r>
          </w:p>
          <w:p>
            <w:pPr>
              <w:spacing w:line="360" w:lineRule="atLeast"/>
              <w:ind w:firstLine="5040" w:firstLineChars="2100"/>
              <w:jc w:val="left"/>
              <w:rPr>
                <w:sz w:val="24"/>
                <w:szCs w:val="24"/>
              </w:rPr>
            </w:pPr>
            <w:r>
              <w:rPr>
                <w:sz w:val="24"/>
                <w:szCs w:val="24"/>
              </w:rPr>
              <w:t xml:space="preserve">科技主管部门（盖章）：          </w:t>
            </w:r>
            <w:r>
              <w:rPr>
                <w:rFonts w:hint="eastAsia"/>
                <w:sz w:val="24"/>
                <w:szCs w:val="24"/>
              </w:rPr>
              <w:t xml:space="preserve">     </w:t>
            </w:r>
            <w:r>
              <w:rPr>
                <w:sz w:val="24"/>
                <w:szCs w:val="24"/>
              </w:rPr>
              <w:t>日期：</w:t>
            </w:r>
          </w:p>
        </w:tc>
      </w:tr>
    </w:tbl>
    <w:p>
      <w:pPr>
        <w:spacing w:line="240" w:lineRule="auto"/>
        <w:ind w:firstLine="0"/>
        <w:rPr>
          <w:sz w:val="24"/>
          <w:szCs w:val="24"/>
        </w:rPr>
      </w:pPr>
      <w:r>
        <w:rPr>
          <w:sz w:val="24"/>
          <w:szCs w:val="24"/>
        </w:rPr>
        <w:t>注：表格中</w:t>
      </w:r>
      <w:r>
        <w:rPr>
          <w:rFonts w:hint="eastAsia"/>
          <w:sz w:val="24"/>
          <w:szCs w:val="24"/>
        </w:rPr>
        <w:t>“</w:t>
      </w:r>
      <w:r>
        <w:rPr>
          <w:sz w:val="24"/>
          <w:szCs w:val="24"/>
        </w:rPr>
        <w:t>所处阶段</w:t>
      </w:r>
      <w:r>
        <w:rPr>
          <w:rFonts w:hint="eastAsia"/>
          <w:sz w:val="24"/>
          <w:szCs w:val="24"/>
        </w:rPr>
        <w:t>”栏目，</w:t>
      </w:r>
      <w:r>
        <w:rPr>
          <w:sz w:val="24"/>
          <w:szCs w:val="24"/>
        </w:rPr>
        <w:t>请在相应空栏内打</w:t>
      </w:r>
      <w:r>
        <w:rPr>
          <w:rFonts w:hint="eastAsia"/>
          <w:sz w:val="24"/>
          <w:szCs w:val="24"/>
        </w:rPr>
        <w:t>“</w:t>
      </w:r>
      <w:r>
        <w:rPr>
          <w:sz w:val="24"/>
          <w:szCs w:val="24"/>
        </w:rPr>
        <w:t>√</w:t>
      </w:r>
      <w:r>
        <w:rPr>
          <w:rFonts w:hint="eastAsia"/>
          <w:sz w:val="24"/>
          <w:szCs w:val="24"/>
        </w:rPr>
        <w:t>”</w:t>
      </w:r>
      <w:r>
        <w:rPr>
          <w:sz w:val="24"/>
          <w:szCs w:val="24"/>
        </w:rPr>
        <w:t>。</w:t>
      </w:r>
    </w:p>
    <w:p>
      <w:pPr>
        <w:spacing w:line="240" w:lineRule="auto"/>
        <w:ind w:firstLine="0"/>
        <w:rPr>
          <w:sz w:val="24"/>
          <w:szCs w:val="24"/>
        </w:rPr>
        <w:sectPr>
          <w:headerReference r:id="rId9" w:type="default"/>
          <w:footerReference r:id="rId11" w:type="default"/>
          <w:headerReference r:id="rId10" w:type="even"/>
          <w:footerReference r:id="rId12" w:type="even"/>
          <w:pgSz w:w="16838" w:h="11906" w:orient="landscape"/>
          <w:pgMar w:top="1531" w:right="1985" w:bottom="1531" w:left="1814" w:header="720" w:footer="1474" w:gutter="0"/>
          <w:cols w:space="720" w:num="1"/>
          <w:docGrid w:type="lines" w:linePitch="590" w:charSpace="-1024"/>
        </w:sectPr>
      </w:pPr>
    </w:p>
    <w:p>
      <w:pPr>
        <w:tabs>
          <w:tab w:val="left" w:pos="1442"/>
        </w:tabs>
        <w:spacing w:line="590" w:lineRule="exact"/>
        <w:ind w:firstLine="0"/>
        <w:jc w:val="left"/>
        <w:rPr>
          <w:rFonts w:hint="eastAsia" w:eastAsia="黑体"/>
        </w:rPr>
      </w:pPr>
      <w:r>
        <w:rPr>
          <w:rFonts w:hint="eastAsia" w:ascii="方正黑体_GBK" w:eastAsia="方正黑体_GBK"/>
        </w:rPr>
        <w:t>附件</w:t>
      </w:r>
      <w:r>
        <w:rPr>
          <w:rFonts w:hint="eastAsia" w:eastAsia="黑体"/>
        </w:rPr>
        <w:t>4</w:t>
      </w:r>
    </w:p>
    <w:p>
      <w:pPr>
        <w:tabs>
          <w:tab w:val="left" w:pos="1442"/>
        </w:tabs>
        <w:spacing w:line="590" w:lineRule="exact"/>
        <w:ind w:firstLine="0"/>
        <w:jc w:val="center"/>
        <w:rPr>
          <w:rFonts w:eastAsia="方正小标宋_GBK"/>
          <w:sz w:val="44"/>
          <w:szCs w:val="44"/>
        </w:rPr>
      </w:pPr>
    </w:p>
    <w:p>
      <w:pPr>
        <w:tabs>
          <w:tab w:val="left" w:pos="1442"/>
        </w:tabs>
        <w:spacing w:line="590" w:lineRule="exact"/>
        <w:ind w:firstLine="0"/>
        <w:jc w:val="center"/>
        <w:rPr>
          <w:rFonts w:eastAsia="方正小标宋_GBK"/>
          <w:sz w:val="44"/>
          <w:szCs w:val="44"/>
        </w:rPr>
      </w:pPr>
      <w:r>
        <w:rPr>
          <w:rFonts w:eastAsia="方正小标宋_GBK"/>
          <w:sz w:val="44"/>
          <w:szCs w:val="44"/>
        </w:rPr>
        <w:t>企业信用承诺书</w:t>
      </w:r>
    </w:p>
    <w:p>
      <w:pPr>
        <w:tabs>
          <w:tab w:val="left" w:pos="1442"/>
        </w:tabs>
        <w:spacing w:line="590" w:lineRule="exact"/>
        <w:ind w:firstLine="0"/>
        <w:jc w:val="left"/>
        <w:rPr>
          <w:szCs w:val="32"/>
        </w:rPr>
      </w:pPr>
    </w:p>
    <w:p>
      <w:pPr>
        <w:tabs>
          <w:tab w:val="left" w:pos="1442"/>
        </w:tabs>
        <w:spacing w:line="590" w:lineRule="exact"/>
        <w:ind w:firstLine="632" w:firstLineChars="200"/>
        <w:jc w:val="left"/>
        <w:rPr>
          <w:szCs w:val="32"/>
        </w:rPr>
      </w:pPr>
      <w:r>
        <w:rPr>
          <w:szCs w:val="32"/>
        </w:rPr>
        <w:t>本企业已认真阅读了《省科技厅关于组织开展202</w:t>
      </w:r>
      <w:r>
        <w:rPr>
          <w:rFonts w:hint="eastAsia"/>
          <w:szCs w:val="32"/>
          <w:lang w:val="en-US" w:eastAsia="zh-CN"/>
        </w:rPr>
        <w:t>4</w:t>
      </w:r>
      <w:r>
        <w:rPr>
          <w:szCs w:val="32"/>
        </w:rPr>
        <w:t>年度</w:t>
      </w:r>
      <w:r>
        <w:rPr>
          <w:rFonts w:hint="eastAsia"/>
          <w:szCs w:val="32"/>
        </w:rPr>
        <w:t>省</w:t>
      </w:r>
      <w:r>
        <w:rPr>
          <w:szCs w:val="32"/>
        </w:rPr>
        <w:t>科技企业上市培育计划入库企业申报工作的通知》，了解</w:t>
      </w:r>
      <w:r>
        <w:rPr>
          <w:rFonts w:hint="eastAsia"/>
          <w:szCs w:val="32"/>
        </w:rPr>
        <w:t>省</w:t>
      </w:r>
      <w:r>
        <w:rPr>
          <w:szCs w:val="32"/>
        </w:rPr>
        <w:t>科技企业上市培育计划相关政策规定和申报工作的有关要求，自愿提出入库申请，并做出如下承诺：</w:t>
      </w:r>
    </w:p>
    <w:p>
      <w:pPr>
        <w:tabs>
          <w:tab w:val="left" w:pos="1442"/>
        </w:tabs>
        <w:spacing w:line="590" w:lineRule="exact"/>
        <w:ind w:firstLine="632" w:firstLineChars="200"/>
        <w:jc w:val="left"/>
        <w:rPr>
          <w:szCs w:val="32"/>
        </w:rPr>
      </w:pPr>
      <w:r>
        <w:rPr>
          <w:rFonts w:hint="eastAsia"/>
          <w:szCs w:val="32"/>
        </w:rPr>
        <w:t>1</w:t>
      </w:r>
      <w:r>
        <w:rPr>
          <w:rFonts w:hint="eastAsia"/>
          <w:szCs w:val="32"/>
          <w:lang w:val="en-US" w:eastAsia="zh-CN"/>
        </w:rPr>
        <w:t xml:space="preserve">. </w:t>
      </w:r>
      <w:r>
        <w:rPr>
          <w:szCs w:val="32"/>
        </w:rPr>
        <w:t>在申报过程中，真实、准确地填报了《江苏省科技企业上市培育计划入库企业基本信息表》，并如实提供了相应的附件证明材料；</w:t>
      </w:r>
    </w:p>
    <w:p>
      <w:pPr>
        <w:tabs>
          <w:tab w:val="left" w:pos="1442"/>
        </w:tabs>
        <w:spacing w:line="590" w:lineRule="exact"/>
        <w:ind w:firstLine="632" w:firstLineChars="200"/>
        <w:jc w:val="left"/>
      </w:pPr>
      <w:r>
        <w:rPr>
          <w:rFonts w:hint="eastAsia"/>
          <w:szCs w:val="32"/>
        </w:rPr>
        <w:t>2</w:t>
      </w:r>
      <w:r>
        <w:rPr>
          <w:rFonts w:hint="eastAsia"/>
          <w:szCs w:val="32"/>
          <w:lang w:val="en-US" w:eastAsia="zh-CN"/>
        </w:rPr>
        <w:t xml:space="preserve">. </w:t>
      </w:r>
      <w:r>
        <w:rPr>
          <w:szCs w:val="32"/>
        </w:rPr>
        <w:t>在成为</w:t>
      </w:r>
      <w:r>
        <w:rPr>
          <w:rFonts w:hint="eastAsia"/>
          <w:szCs w:val="32"/>
        </w:rPr>
        <w:t>省</w:t>
      </w:r>
      <w:r>
        <w:rPr>
          <w:szCs w:val="32"/>
        </w:rPr>
        <w:t>科技企业上市培育计划入库企业后，愿通过电子邮件、手机、短信</w:t>
      </w:r>
      <w:r>
        <w:rPr>
          <w:rFonts w:hint="eastAsia"/>
          <w:szCs w:val="32"/>
        </w:rPr>
        <w:t>和</w:t>
      </w:r>
      <w:r>
        <w:rPr>
          <w:szCs w:val="32"/>
        </w:rPr>
        <w:t>电话等方式获得相关通知信息，并提供企业有关需求信息。</w:t>
      </w:r>
    </w:p>
    <w:p>
      <w:pPr>
        <w:tabs>
          <w:tab w:val="left" w:pos="1442"/>
        </w:tabs>
        <w:spacing w:line="590" w:lineRule="exact"/>
        <w:ind w:firstLine="0"/>
        <w:jc w:val="left"/>
        <w:rPr>
          <w:szCs w:val="32"/>
        </w:rPr>
      </w:pPr>
    </w:p>
    <w:p>
      <w:pPr>
        <w:tabs>
          <w:tab w:val="left" w:pos="1442"/>
        </w:tabs>
        <w:spacing w:line="590" w:lineRule="exact"/>
        <w:ind w:firstLine="0"/>
        <w:jc w:val="center"/>
        <w:rPr>
          <w:szCs w:val="32"/>
        </w:rPr>
      </w:pPr>
    </w:p>
    <w:p>
      <w:pPr>
        <w:tabs>
          <w:tab w:val="left" w:pos="1442"/>
        </w:tabs>
        <w:spacing w:line="590" w:lineRule="exact"/>
        <w:ind w:firstLine="0"/>
        <w:jc w:val="center"/>
        <w:rPr>
          <w:szCs w:val="32"/>
        </w:rPr>
      </w:pPr>
    </w:p>
    <w:p>
      <w:pPr>
        <w:tabs>
          <w:tab w:val="left" w:pos="1442"/>
        </w:tabs>
        <w:spacing w:line="590" w:lineRule="exact"/>
        <w:ind w:firstLine="3770" w:firstLineChars="1193"/>
      </w:pPr>
      <w:r>
        <w:rPr>
          <w:rFonts w:hint="eastAsia"/>
        </w:rPr>
        <w:t>申报企业（公章）</w:t>
      </w:r>
      <w:r>
        <w:t xml:space="preserve">：  </w:t>
      </w:r>
      <w:r>
        <w:rPr>
          <w:rFonts w:hint="eastAsia"/>
        </w:rPr>
        <w:t xml:space="preserve">           </w:t>
      </w:r>
      <w:r>
        <w:t xml:space="preserve"> </w:t>
      </w:r>
    </w:p>
    <w:p>
      <w:pPr>
        <w:tabs>
          <w:tab w:val="left" w:pos="1442"/>
        </w:tabs>
        <w:spacing w:line="590" w:lineRule="exact"/>
        <w:ind w:firstLine="3454" w:firstLineChars="1093"/>
        <w:rPr>
          <w:szCs w:val="32"/>
        </w:rPr>
      </w:pPr>
      <w:r>
        <w:rPr>
          <w:rFonts w:hint="eastAsia"/>
        </w:rPr>
        <w:t>企业</w:t>
      </w:r>
      <w:r>
        <w:t>法定代表人</w:t>
      </w:r>
      <w:r>
        <w:rPr>
          <w:rFonts w:hint="eastAsia"/>
        </w:rPr>
        <w:t>签名：</w:t>
      </w:r>
      <w:r>
        <w:rPr>
          <w:szCs w:val="32"/>
        </w:rPr>
        <w:t xml:space="preserve">                       </w:t>
      </w:r>
    </w:p>
    <w:p>
      <w:pPr>
        <w:tabs>
          <w:tab w:val="left" w:pos="1442"/>
        </w:tabs>
        <w:spacing w:line="590" w:lineRule="exact"/>
        <w:ind w:firstLine="6298" w:firstLineChars="1993"/>
        <w:rPr>
          <w:szCs w:val="32"/>
        </w:rPr>
      </w:pPr>
      <w:r>
        <w:rPr>
          <w:szCs w:val="32"/>
        </w:rPr>
        <w:t xml:space="preserve">年 </w:t>
      </w:r>
      <w:r>
        <w:rPr>
          <w:rFonts w:hint="eastAsia"/>
          <w:szCs w:val="32"/>
        </w:rPr>
        <w:t xml:space="preserve"> </w:t>
      </w:r>
      <w:r>
        <w:rPr>
          <w:szCs w:val="32"/>
        </w:rPr>
        <w:t xml:space="preserve">月 </w:t>
      </w:r>
      <w:r>
        <w:rPr>
          <w:rFonts w:hint="eastAsia"/>
          <w:szCs w:val="32"/>
        </w:rPr>
        <w:t xml:space="preserve"> </w:t>
      </w:r>
      <w:r>
        <w:rPr>
          <w:szCs w:val="32"/>
        </w:rPr>
        <w:t>日</w:t>
      </w:r>
    </w:p>
    <w:p>
      <w:pPr>
        <w:tabs>
          <w:tab w:val="left" w:pos="1442"/>
        </w:tabs>
        <w:spacing w:line="590" w:lineRule="exact"/>
        <w:ind w:firstLine="0"/>
        <w:jc w:val="center"/>
        <w:rPr>
          <w:szCs w:val="32"/>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b/>
          <w:sz w:val="21"/>
        </w:rPr>
      </w:pPr>
    </w:p>
    <w:p>
      <w:pPr>
        <w:adjustRightInd w:val="0"/>
        <w:spacing w:line="100" w:lineRule="atLeast"/>
        <w:ind w:right="-57" w:firstLine="0"/>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pStyle w:val="22"/>
        <w:snapToGrid w:val="0"/>
        <w:spacing w:line="100" w:lineRule="atLeast"/>
        <w:ind w:left="-57" w:right="-57"/>
        <w:rPr>
          <w:b/>
        </w:rPr>
      </w:pPr>
      <w:r>
        <w:rPr>
          <w:b/>
        </w:rPr>
        <w:object>
          <v:shape id="_x0000_i1026" o:spt="75" type="#_x0000_t75" style="height:2.25pt;width:442.4pt;" o:ole="t" filled="f" stroked="f" coordsize="21600,21600">
            <v:path/>
            <v:fill on="f" focussize="0,0"/>
            <v:stroke on="f"/>
            <v:imagedata r:id="rId19" o:title="9465398591374133064196"/>
            <o:lock v:ext="edit" aspectratio="f"/>
            <w10:wrap type="none"/>
            <w10:anchorlock/>
          </v:shape>
          <o:OLEObject Type="Embed" ProgID="Excel.Sheet.8" ShapeID="_x0000_i1026" DrawAspect="Content" ObjectID="_1468075725" r:id="rId18">
            <o:LockedField>false</o:LockedField>
          </o:OLEObject>
        </w:object>
      </w:r>
    </w:p>
    <w:p>
      <w:pPr>
        <w:pStyle w:val="18"/>
        <w:snapToGrid w:val="0"/>
        <w:spacing w:after="40" w:line="460" w:lineRule="exact"/>
        <w:ind w:left="1150" w:right="312" w:hanging="839"/>
        <w:rPr>
          <w:sz w:val="28"/>
          <w:szCs w:val="28"/>
        </w:rPr>
      </w:pPr>
      <w:r>
        <w:rPr>
          <w:rFonts w:hint="eastAsia"/>
          <w:sz w:val="28"/>
          <w:szCs w:val="28"/>
        </w:rPr>
        <w:t>抄送：江苏证监局，各国家高新区管委会。</w:t>
      </w:r>
    </w:p>
    <w:p>
      <w:pPr>
        <w:pStyle w:val="22"/>
        <w:snapToGrid w:val="0"/>
        <w:spacing w:line="100" w:lineRule="atLeast"/>
        <w:ind w:left="-57" w:right="-57"/>
        <w:rPr>
          <w:sz w:val="28"/>
          <w:szCs w:val="28"/>
        </w:rPr>
      </w:pPr>
      <w:r>
        <w:rPr>
          <w:sz w:val="28"/>
          <w:szCs w:val="28"/>
        </w:rPr>
        <w:object>
          <v:shape id="_x0000_i1027" o:spt="75" type="#_x0000_t75" style="height:1.35pt;width:442.45pt;" o:ole="t" filled="f" stroked="f" coordsize="21600,21600">
            <v:path/>
            <v:fill on="f" focussize="0,0"/>
            <v:stroke on="f"/>
            <v:imagedata r:id="rId21" o:title="6102053271374133064196"/>
            <o:lock v:ext="edit" aspectratio="f"/>
            <w10:wrap type="none"/>
            <w10:anchorlock/>
          </v:shape>
          <o:OLEObject Type="Embed" ProgID="Excel.Sheet.8" ShapeID="_x0000_i1027" DrawAspect="Content" ObjectID="_1468075726" r:id="rId20">
            <o:LockedField>false</o:LockedField>
          </o:OLEObject>
        </w:object>
      </w:r>
    </w:p>
    <w:p>
      <w:pPr>
        <w:pStyle w:val="15"/>
        <w:tabs>
          <w:tab w:val="right" w:pos="8533"/>
          <w:tab w:val="clear" w:pos="8465"/>
        </w:tabs>
        <w:spacing w:after="40" w:line="454" w:lineRule="exact"/>
        <w:ind w:left="312" w:right="0"/>
        <w:rPr>
          <w:sz w:val="28"/>
          <w:szCs w:val="28"/>
        </w:rPr>
      </w:pPr>
      <w:r>
        <w:rPr>
          <w:rFonts w:hint="eastAsia"/>
          <w:sz w:val="28"/>
          <w:szCs w:val="28"/>
        </w:rPr>
        <w:t>江苏省科学技术厅办公室</w:t>
      </w:r>
      <w:r>
        <w:rPr>
          <w:sz w:val="28"/>
          <w:szCs w:val="28"/>
        </w:rPr>
        <w:tab/>
      </w:r>
      <w:r>
        <w:rPr>
          <w:sz w:val="28"/>
          <w:szCs w:val="28"/>
        </w:rPr>
        <w:t>20</w:t>
      </w:r>
      <w:r>
        <w:rPr>
          <w:rFonts w:hint="eastAsia"/>
          <w:sz w:val="28"/>
          <w:szCs w:val="28"/>
        </w:rPr>
        <w:t>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20</w:t>
      </w:r>
      <w:r>
        <w:rPr>
          <w:rFonts w:hint="eastAsia"/>
          <w:sz w:val="28"/>
          <w:szCs w:val="28"/>
        </w:rPr>
        <w:t>日印发</w:t>
      </w:r>
    </w:p>
    <w:p>
      <w:pPr>
        <w:pStyle w:val="22"/>
        <w:snapToGrid w:val="0"/>
        <w:spacing w:line="100" w:lineRule="atLeast"/>
        <w:ind w:left="-57" w:right="-57"/>
        <w:rPr>
          <w:rFonts w:hint="eastAsia"/>
          <w:b/>
        </w:rPr>
      </w:pPr>
      <w:r>
        <w:object>
          <v:shape id="_x0000_i1028" o:spt="75" type="#_x0000_t75" style="height:2.25pt;width:442.4pt;" o:ole="t" filled="f" stroked="f" coordsize="21600,21600">
            <v:path/>
            <v:fill on="f" focussize="0,0"/>
            <v:stroke on="f"/>
            <v:imagedata r:id="rId19" o:title="9465398591374133064196"/>
            <o:lock v:ext="edit" aspectratio="f"/>
            <w10:wrap type="none"/>
            <w10:anchorlock/>
          </v:shape>
          <o:OLEObject Type="Embed" ProgID="Excel.Sheet.8" ShapeID="_x0000_i1028" DrawAspect="Content" ObjectID="_1468075727" r:id="rId22">
            <o:LockedField>false</o:LockedField>
          </o:OLEObject>
        </w:object>
      </w:r>
    </w:p>
    <w:sectPr>
      <w:headerReference r:id="rId13" w:type="default"/>
      <w:footerReference r:id="rId15" w:type="default"/>
      <w:headerReference r:id="rId14" w:type="even"/>
      <w:footerReference r:id="rId16" w:type="even"/>
      <w:pgSz w:w="11906" w:h="16838"/>
      <w:pgMar w:top="1814" w:right="1531" w:bottom="1985" w:left="1531" w:header="720" w:footer="1474" w:gutter="0"/>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00"/>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fldChar w:fldCharType="begin"/>
    </w:r>
    <w:r>
      <w:instrText xml:space="preserve">PAGE   \* MERGEFORMAT</w:instrText>
    </w:r>
    <w:r>
      <w:fldChar w:fldCharType="separate"/>
    </w:r>
    <w:r>
      <w:rPr>
        <w:lang w:val="zh-CN"/>
      </w:rPr>
      <w:t>11</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left"/>
    </w:pPr>
    <w:r>
      <w:rPr>
        <w:rFonts w:hint="eastAsia"/>
      </w:rPr>
      <w:t xml:space="preserve">— </w:t>
    </w:r>
    <w:r>
      <w:fldChar w:fldCharType="begin"/>
    </w:r>
    <w:r>
      <w:instrText xml:space="preserve">PAGE   \* MERGEFORMAT</w:instrText>
    </w:r>
    <w:r>
      <w:fldChar w:fldCharType="separate"/>
    </w:r>
    <w:r>
      <w:rPr>
        <w:lang w:val="zh-CN"/>
      </w:rPr>
      <w:t>10</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left"/>
      <w:rPr>
        <w:rFonts w:hint="eastAsia"/>
      </w:rPr>
    </w:pPr>
    <w:r>
      <w:rPr>
        <w:rFonts w:hint="eastAsia"/>
      </w:rPr>
      <w:t>— 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fldChar w:fldCharType="begin"/>
    </w:r>
    <w:r>
      <w:instrText xml:space="preserve">PAGE   \* MERGEFORMAT</w:instrText>
    </w:r>
    <w:r>
      <w:fldChar w:fldCharType="separate"/>
    </w:r>
    <w:r>
      <w:rPr>
        <w:lang w:val="zh-CN"/>
      </w:rPr>
      <w:t>12</w:t>
    </w:r>
    <w:r>
      <w:fldChar w:fldCharType="end"/>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Fonts w:hint="eastAsia"/>
      </w:rPr>
    </w:pPr>
    <w:r>
      <w:rPr>
        <w:rFonts w:hint="eastAsia"/>
      </w:rPr>
      <w:t xml:space="preserve">— </w:t>
    </w:r>
    <w:r>
      <w:fldChar w:fldCharType="begin"/>
    </w:r>
    <w:r>
      <w:rPr>
        <w:rStyle w:val="10"/>
      </w:rPr>
      <w:instrText xml:space="preserve"> PAGE </w:instrText>
    </w:r>
    <w:r>
      <w:fldChar w:fldCharType="separate"/>
    </w:r>
    <w:r>
      <w:rPr>
        <w:rStyle w:val="10"/>
      </w:rPr>
      <w:t>13</w:t>
    </w:r>
    <w:r>
      <w:fldChar w:fldCharType="end"/>
    </w:r>
    <w:r>
      <w:rPr>
        <w:rStyle w:val="10"/>
        <w:rFonts w:hint="eastAsia"/>
      </w:rPr>
      <w:t xml:space="preserve"> </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hint="eastAsia"/>
      </w:rPr>
    </w:pPr>
    <w:r>
      <w:rPr>
        <w:rFonts w:hint="eastAsia"/>
      </w:rPr>
      <w:t xml:space="preserve">— </w:t>
    </w:r>
    <w:r>
      <w:fldChar w:fldCharType="begin"/>
    </w:r>
    <w:r>
      <w:rPr>
        <w:rStyle w:val="10"/>
      </w:rPr>
      <w:instrText xml:space="preserve"> PAGE </w:instrText>
    </w:r>
    <w:r>
      <w:fldChar w:fldCharType="separate"/>
    </w:r>
    <w:r>
      <w:rPr>
        <w:rStyle w:val="10"/>
      </w:rPr>
      <w:t>14</w:t>
    </w:r>
    <w:r>
      <w:fldChar w:fldCharType="end"/>
    </w:r>
    <w:r>
      <w:rPr>
        <w:rStyle w:val="10"/>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360"/>
  <w:evenAndOddHeaders w:val="1"/>
  <w:drawingGridHorizontalSpacing w:val="315"/>
  <w:drawingGridVerticalSpacing w:val="29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 w:name="KSO_WPS_MARK_KEY" w:val="89c3b494-1ef4-4f47-8274-62e1195230b7"/>
  </w:docVars>
  <w:rsids>
    <w:rsidRoot w:val="002B0B20"/>
    <w:rsid w:val="00026341"/>
    <w:rsid w:val="000D4AE8"/>
    <w:rsid w:val="002572F5"/>
    <w:rsid w:val="002976F4"/>
    <w:rsid w:val="002B0B20"/>
    <w:rsid w:val="00313439"/>
    <w:rsid w:val="00363D45"/>
    <w:rsid w:val="00371BE8"/>
    <w:rsid w:val="00391D90"/>
    <w:rsid w:val="003A1138"/>
    <w:rsid w:val="003B5533"/>
    <w:rsid w:val="003F125F"/>
    <w:rsid w:val="00417EF4"/>
    <w:rsid w:val="00462341"/>
    <w:rsid w:val="00493784"/>
    <w:rsid w:val="004B5B1F"/>
    <w:rsid w:val="004F4546"/>
    <w:rsid w:val="005016B3"/>
    <w:rsid w:val="0062519C"/>
    <w:rsid w:val="00640F38"/>
    <w:rsid w:val="006667EB"/>
    <w:rsid w:val="006B22B3"/>
    <w:rsid w:val="007273CA"/>
    <w:rsid w:val="0078218B"/>
    <w:rsid w:val="0078407C"/>
    <w:rsid w:val="007870FE"/>
    <w:rsid w:val="007A537D"/>
    <w:rsid w:val="009243EB"/>
    <w:rsid w:val="00A663F5"/>
    <w:rsid w:val="00AC343C"/>
    <w:rsid w:val="00B06727"/>
    <w:rsid w:val="00B2666B"/>
    <w:rsid w:val="00B572FA"/>
    <w:rsid w:val="00B803DA"/>
    <w:rsid w:val="00E230B5"/>
    <w:rsid w:val="00E42561"/>
    <w:rsid w:val="00F14386"/>
    <w:rsid w:val="00F61EDB"/>
    <w:rsid w:val="00FE14BB"/>
    <w:rsid w:val="00FE2F8E"/>
    <w:rsid w:val="012705A0"/>
    <w:rsid w:val="015E0632"/>
    <w:rsid w:val="0303395F"/>
    <w:rsid w:val="030841E5"/>
    <w:rsid w:val="0343001D"/>
    <w:rsid w:val="047C5D27"/>
    <w:rsid w:val="09137B62"/>
    <w:rsid w:val="09C14F25"/>
    <w:rsid w:val="0A3650F4"/>
    <w:rsid w:val="0C700C3A"/>
    <w:rsid w:val="0D093453"/>
    <w:rsid w:val="0D725150"/>
    <w:rsid w:val="0FB62989"/>
    <w:rsid w:val="10345300"/>
    <w:rsid w:val="103E791F"/>
    <w:rsid w:val="14B9265E"/>
    <w:rsid w:val="1D1E3640"/>
    <w:rsid w:val="1D843290"/>
    <w:rsid w:val="23710D9C"/>
    <w:rsid w:val="23AE21FF"/>
    <w:rsid w:val="24375773"/>
    <w:rsid w:val="25AE71BF"/>
    <w:rsid w:val="26A31F22"/>
    <w:rsid w:val="26BB1AC7"/>
    <w:rsid w:val="27563E6E"/>
    <w:rsid w:val="2B6B08B1"/>
    <w:rsid w:val="2E3E4741"/>
    <w:rsid w:val="2E422F06"/>
    <w:rsid w:val="32DB5CD7"/>
    <w:rsid w:val="33E22B38"/>
    <w:rsid w:val="34967B08"/>
    <w:rsid w:val="37690338"/>
    <w:rsid w:val="37CF54FA"/>
    <w:rsid w:val="3833697C"/>
    <w:rsid w:val="38CA5FD2"/>
    <w:rsid w:val="39365CA7"/>
    <w:rsid w:val="39CA3F3D"/>
    <w:rsid w:val="3B327FCC"/>
    <w:rsid w:val="3D256E7C"/>
    <w:rsid w:val="3D3A1DB4"/>
    <w:rsid w:val="3D5B18EE"/>
    <w:rsid w:val="3D654F7B"/>
    <w:rsid w:val="3F1D32FF"/>
    <w:rsid w:val="414B5E68"/>
    <w:rsid w:val="41E55C2A"/>
    <w:rsid w:val="42136D8D"/>
    <w:rsid w:val="4487407A"/>
    <w:rsid w:val="44CA5DE7"/>
    <w:rsid w:val="4552452C"/>
    <w:rsid w:val="45642789"/>
    <w:rsid w:val="45984621"/>
    <w:rsid w:val="468C1D96"/>
    <w:rsid w:val="47B97ED1"/>
    <w:rsid w:val="47E25F2C"/>
    <w:rsid w:val="481B475A"/>
    <w:rsid w:val="4C7D7DF1"/>
    <w:rsid w:val="4D5D4ADD"/>
    <w:rsid w:val="4DEEB8AB"/>
    <w:rsid w:val="4EE92DD4"/>
    <w:rsid w:val="4F5905EF"/>
    <w:rsid w:val="50602768"/>
    <w:rsid w:val="511C2EB6"/>
    <w:rsid w:val="54F230A2"/>
    <w:rsid w:val="5672240E"/>
    <w:rsid w:val="568850AA"/>
    <w:rsid w:val="56B94919"/>
    <w:rsid w:val="575EE284"/>
    <w:rsid w:val="58A41A5B"/>
    <w:rsid w:val="58A711BB"/>
    <w:rsid w:val="5A661B61"/>
    <w:rsid w:val="5C381321"/>
    <w:rsid w:val="5D043118"/>
    <w:rsid w:val="5FB3577F"/>
    <w:rsid w:val="61270A25"/>
    <w:rsid w:val="66707909"/>
    <w:rsid w:val="68866F70"/>
    <w:rsid w:val="68CF4DBB"/>
    <w:rsid w:val="69363D28"/>
    <w:rsid w:val="6B373DC0"/>
    <w:rsid w:val="6BD84D41"/>
    <w:rsid w:val="6BEF7F1C"/>
    <w:rsid w:val="6D793A24"/>
    <w:rsid w:val="6EAD50B8"/>
    <w:rsid w:val="6FA4A26C"/>
    <w:rsid w:val="733E4FB1"/>
    <w:rsid w:val="757A6531"/>
    <w:rsid w:val="757B5F2E"/>
    <w:rsid w:val="764434FA"/>
    <w:rsid w:val="7BDFFEF7"/>
    <w:rsid w:val="7BFB6A77"/>
    <w:rsid w:val="7BFFFDF2"/>
    <w:rsid w:val="7CB14D8B"/>
    <w:rsid w:val="7ECB4467"/>
    <w:rsid w:val="7EF7E3AF"/>
    <w:rsid w:val="7FB9073A"/>
    <w:rsid w:val="7FD677AA"/>
    <w:rsid w:val="7FFC2B42"/>
    <w:rsid w:val="97F6D66D"/>
    <w:rsid w:val="9BEA8D2D"/>
    <w:rsid w:val="B74BFB8C"/>
    <w:rsid w:val="B7C91739"/>
    <w:rsid w:val="BEFF22D0"/>
    <w:rsid w:val="DAAE6A0E"/>
    <w:rsid w:val="DBFDFF6B"/>
    <w:rsid w:val="DCC80E0E"/>
    <w:rsid w:val="DFB5BC62"/>
    <w:rsid w:val="F7BFCC8A"/>
    <w:rsid w:val="FFFBFE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widowControl w:val="0"/>
      <w:spacing w:before="340" w:after="330" w:line="578" w:lineRule="atLeast"/>
      <w:outlineLvl w:val="0"/>
    </w:pPr>
    <w:rPr>
      <w:b/>
      <w:kern w:val="44"/>
      <w:sz w:val="4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annotation text"/>
    <w:basedOn w:val="1"/>
    <w:qFormat/>
    <w:uiPriority w:val="0"/>
    <w:pPr>
      <w:jc w:val="left"/>
    </w:pPr>
  </w:style>
  <w:style w:type="paragraph" w:styleId="5">
    <w:name w:val="Balloon Text"/>
    <w:basedOn w:val="1"/>
    <w:link w:val="12"/>
    <w:autoRedefine/>
    <w:qFormat/>
    <w:uiPriority w:val="0"/>
    <w:pPr>
      <w:spacing w:line="240" w:lineRule="auto"/>
    </w:pPr>
    <w:rPr>
      <w:sz w:val="18"/>
      <w:szCs w:val="18"/>
    </w:rPr>
  </w:style>
  <w:style w:type="paragraph" w:styleId="6">
    <w:name w:val="footer"/>
    <w:basedOn w:val="1"/>
    <w:link w:val="13"/>
    <w:autoRedefine/>
    <w:qFormat/>
    <w:uiPriority w:val="99"/>
    <w:pPr>
      <w:tabs>
        <w:tab w:val="center" w:pos="4153"/>
        <w:tab w:val="right" w:pos="8306"/>
      </w:tabs>
      <w:spacing w:line="400" w:lineRule="atLeast"/>
      <w:ind w:firstLine="0"/>
      <w:jc w:val="center"/>
    </w:pPr>
    <w:rPr>
      <w:sz w:val="2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10">
    <w:name w:val="page number"/>
    <w:autoRedefine/>
    <w:qFormat/>
    <w:uiPriority w:val="0"/>
  </w:style>
  <w:style w:type="character" w:styleId="11">
    <w:name w:val="Hyperlink"/>
    <w:basedOn w:val="9"/>
    <w:autoRedefine/>
    <w:qFormat/>
    <w:uiPriority w:val="0"/>
    <w:rPr>
      <w:color w:val="0000FF"/>
      <w:u w:val="single"/>
    </w:rPr>
  </w:style>
  <w:style w:type="character" w:customStyle="1" w:styleId="12">
    <w:name w:val="批注框文本 Char"/>
    <w:link w:val="5"/>
    <w:autoRedefine/>
    <w:qFormat/>
    <w:uiPriority w:val="0"/>
    <w:rPr>
      <w:rFonts w:eastAsia="方正仿宋_GBK"/>
      <w:snapToGrid/>
      <w:sz w:val="18"/>
      <w:szCs w:val="18"/>
    </w:rPr>
  </w:style>
  <w:style w:type="character" w:customStyle="1" w:styleId="13">
    <w:name w:val="页脚 Char"/>
    <w:link w:val="6"/>
    <w:autoRedefine/>
    <w:qFormat/>
    <w:uiPriority w:val="99"/>
    <w:rPr>
      <w:rFonts w:eastAsia="方正仿宋_GBK"/>
      <w:snapToGrid/>
      <w:sz w:val="28"/>
    </w:r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autoRedefine/>
    <w:qFormat/>
    <w:uiPriority w:val="0"/>
    <w:pPr>
      <w:tabs>
        <w:tab w:val="right" w:pos="8465"/>
      </w:tabs>
      <w:spacing w:line="454" w:lineRule="atLeast"/>
      <w:ind w:left="357" w:right="357"/>
    </w:pPr>
    <w:rPr>
      <w:spacing w:val="0"/>
    </w:rPr>
  </w:style>
  <w:style w:type="paragraph" w:customStyle="1" w:styleId="16">
    <w:name w:val="标题3"/>
    <w:basedOn w:val="1"/>
    <w:next w:val="1"/>
    <w:autoRedefine/>
    <w:qFormat/>
    <w:uiPriority w:val="0"/>
    <w:rPr>
      <w:rFonts w:eastAsia="方正黑体_GBK"/>
    </w:rPr>
  </w:style>
  <w:style w:type="paragraph" w:customStyle="1" w:styleId="17">
    <w:name w:val="文头"/>
    <w:basedOn w:val="1"/>
    <w:autoRedefine/>
    <w:qFormat/>
    <w:uiPriority w:val="0"/>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18">
    <w:name w:val="抄送栏"/>
    <w:basedOn w:val="1"/>
    <w:qFormat/>
    <w:uiPriority w:val="0"/>
    <w:pPr>
      <w:adjustRightInd w:val="0"/>
      <w:snapToGrid/>
      <w:spacing w:line="454" w:lineRule="atLeast"/>
      <w:ind w:left="1308" w:right="357" w:hanging="953"/>
    </w:pPr>
  </w:style>
  <w:style w:type="paragraph" w:customStyle="1" w:styleId="19">
    <w:name w:val="主题词"/>
    <w:basedOn w:val="1"/>
    <w:autoRedefine/>
    <w:qFormat/>
    <w:uiPriority w:val="0"/>
    <w:pPr>
      <w:adjustRightInd w:val="0"/>
      <w:snapToGrid/>
      <w:spacing w:line="240" w:lineRule="atLeast"/>
      <w:ind w:firstLine="0"/>
      <w:jc w:val="left"/>
    </w:pPr>
    <w:rPr>
      <w:rFonts w:ascii="方正黑体_GBK" w:eastAsia="方正黑体_GBK"/>
    </w:rPr>
  </w:style>
  <w:style w:type="paragraph" w:customStyle="1" w:styleId="20">
    <w:name w:val="标题2"/>
    <w:basedOn w:val="1"/>
    <w:next w:val="1"/>
    <w:autoRedefine/>
    <w:qFormat/>
    <w:uiPriority w:val="0"/>
    <w:pPr>
      <w:ind w:firstLine="0"/>
      <w:jc w:val="center"/>
    </w:pPr>
    <w:rPr>
      <w:rFonts w:eastAsia="方正楷体_GBK"/>
    </w:rPr>
  </w:style>
  <w:style w:type="paragraph" w:customStyle="1" w:styleId="21">
    <w:name w:val="密级"/>
    <w:basedOn w:val="1"/>
    <w:autoRedefine/>
    <w:qFormat/>
    <w:uiPriority w:val="0"/>
    <w:pPr>
      <w:adjustRightInd w:val="0"/>
      <w:snapToGrid w:val="0"/>
      <w:spacing w:line="440" w:lineRule="atLeast"/>
      <w:ind w:firstLine="0"/>
      <w:jc w:val="right"/>
    </w:pPr>
    <w:rPr>
      <w:rFonts w:ascii="黑体" w:eastAsia="黑体"/>
      <w:spacing w:val="0"/>
      <w:kern w:val="0"/>
      <w:sz w:val="30"/>
    </w:rPr>
  </w:style>
  <w:style w:type="paragraph" w:customStyle="1" w:styleId="22">
    <w:name w:val="线型"/>
    <w:basedOn w:val="18"/>
    <w:autoRedefine/>
    <w:qFormat/>
    <w:uiPriority w:val="0"/>
    <w:pPr>
      <w:spacing w:line="240" w:lineRule="auto"/>
      <w:ind w:left="0" w:firstLine="0"/>
      <w:jc w:val="center"/>
    </w:pPr>
    <w:rPr>
      <w:sz w:val="21"/>
    </w:rPr>
  </w:style>
  <w:style w:type="paragraph" w:customStyle="1" w:styleId="23">
    <w:name w:val="样式 主题词 + 段后: 8.85 磅 行距: 固定值 26 磅"/>
    <w:basedOn w:val="1"/>
    <w:autoRedefine/>
    <w:qFormat/>
    <w:uiPriority w:val="0"/>
    <w:pPr>
      <w:adjustRightInd w:val="0"/>
      <w:snapToGrid/>
      <w:spacing w:after="177" w:line="520" w:lineRule="exact"/>
      <w:ind w:firstLine="0"/>
      <w:jc w:val="left"/>
    </w:pPr>
    <w:rPr>
      <w:rFonts w:ascii="方正黑体_GBK" w:eastAsia="方正黑体_GBK" w:cs="宋体"/>
      <w:bCs/>
      <w:lang w:bidi="ar-SA"/>
    </w:rPr>
  </w:style>
  <w:style w:type="paragraph" w:customStyle="1" w:styleId="24">
    <w:name w:val="附件栏"/>
    <w:basedOn w:val="1"/>
    <w:autoRedefine/>
    <w:qFormat/>
    <w:uiPriority w:val="0"/>
  </w:style>
  <w:style w:type="paragraph" w:customStyle="1" w:styleId="25">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6">
    <w:name w:val="紧急程度"/>
    <w:basedOn w:val="21"/>
    <w:autoRedefine/>
    <w:qFormat/>
    <w:uiPriority w:val="0"/>
    <w:pPr>
      <w:overflowPunct w:val="0"/>
      <w:autoSpaceDE w:val="0"/>
      <w:autoSpaceDN w:val="0"/>
    </w:pPr>
    <w:rPr>
      <w:sz w:val="32"/>
    </w:rPr>
  </w:style>
  <w:style w:type="paragraph" w:customStyle="1" w:styleId="27">
    <w:name w:val="红线"/>
    <w:basedOn w:val="2"/>
    <w:autoRedefine/>
    <w:qFormat/>
    <w:uiPriority w:val="0"/>
    <w:pPr>
      <w:keepNext w:val="0"/>
      <w:keepLines w:val="0"/>
      <w:widowControl w:val="0"/>
      <w:autoSpaceDE w:val="0"/>
      <w:autoSpaceDN w:val="0"/>
      <w:adjustRightInd w:val="0"/>
      <w:snapToGrid/>
      <w:spacing w:before="0" w:after="851" w:line="227" w:lineRule="atLeast"/>
      <w:ind w:right="-142" w:firstLine="0"/>
      <w:jc w:val="center"/>
      <w:outlineLvl w:val="9"/>
    </w:pPr>
    <w:rPr>
      <w:rFonts w:ascii="宋体" w:eastAsia="宋体"/>
      <w:spacing w:val="0"/>
      <w:kern w:val="0"/>
      <w:sz w:val="10"/>
    </w:rPr>
  </w:style>
  <w:style w:type="paragraph" w:customStyle="1" w:styleId="28">
    <w:name w:val="样式1"/>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ijun\Library\Containers\com.kingsoft.wpsoffice.mac\Data\C:\Users\hp\Desktop\&#25991;&#20214;&#27169;&#26495;\2021&#25991;&#20214;&#27169;&#26495;\2.&#20844;&#25991;(&#199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2.公文(下行文).dot</Template>
  <Company>wyk</Company>
  <Pages>14</Pages>
  <Words>3849</Words>
  <Characters>3993</Characters>
  <Lines>38</Lines>
  <Paragraphs>10</Paragraphs>
  <TotalTime>9</TotalTime>
  <ScaleCrop>false</ScaleCrop>
  <LinksUpToDate>false</LinksUpToDate>
  <CharactersWithSpaces>4535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2021-06-03T16:50:00Z</dcterms:created>
  <dc:creator>李子玲</dc:creator>
  <cp:lastModifiedBy>今是而昨非</cp:lastModifiedBy>
  <cp:lastPrinted>2024-06-17T08:36:00Z</cp:lastPrinted>
  <dcterms:modified xsi:type="dcterms:W3CDTF">2024-07-09T09:05:26Z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C55886D7478940D395E60ED207808513_13</vt:lpwstr>
  </property>
</Properties>
</file>