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1584" w:firstLineChars="400"/>
        <w:jc w:val="both"/>
        <w:textAlignment w:val="auto"/>
        <w:rPr>
          <w:rFonts w:hint="eastAsia" w:ascii="方正小标宋简体" w:hAnsi="方正小标宋简体" w:eastAsia="方正小标宋简体" w:cs="方正小标宋简体"/>
          <w:color w:val="auto"/>
          <w:w w:val="90"/>
          <w:sz w:val="44"/>
          <w:szCs w:val="44"/>
        </w:rPr>
      </w:pPr>
      <w:r>
        <w:rPr>
          <w:rFonts w:hint="eastAsia" w:ascii="方正小标宋简体" w:hAnsi="方正小标宋简体" w:eastAsia="方正小标宋简体" w:cs="方正小标宋简体"/>
          <w:color w:val="auto"/>
          <w:w w:val="90"/>
          <w:sz w:val="44"/>
          <w:szCs w:val="44"/>
        </w:rPr>
        <w:t>江苏省地方标准《党政机关生活</w:t>
      </w:r>
    </w:p>
    <w:p>
      <w:pPr>
        <w:keepNext w:val="0"/>
        <w:keepLines w:val="0"/>
        <w:pageBreakBefore w:val="0"/>
        <w:widowControl w:val="0"/>
        <w:kinsoku/>
        <w:wordWrap/>
        <w:overflowPunct/>
        <w:topLinePunct w:val="0"/>
        <w:autoSpaceDE/>
        <w:autoSpaceDN/>
        <w:bidi w:val="0"/>
        <w:adjustRightInd/>
        <w:snapToGrid/>
        <w:spacing w:line="560" w:lineRule="exact"/>
        <w:ind w:firstLine="792" w:firstLineChars="200"/>
        <w:jc w:val="both"/>
        <w:textAlignment w:val="auto"/>
        <w:rPr>
          <w:rFonts w:hint="eastAsia" w:ascii="方正小标宋简体" w:hAnsi="方正小标宋简体" w:eastAsia="方正小标宋简体" w:cs="方正小标宋简体"/>
          <w:color w:val="auto"/>
          <w:w w:val="90"/>
          <w:sz w:val="44"/>
          <w:szCs w:val="44"/>
        </w:rPr>
      </w:pPr>
      <w:r>
        <w:rPr>
          <w:rFonts w:hint="eastAsia" w:ascii="方正小标宋简体" w:hAnsi="方正小标宋简体" w:eastAsia="方正小标宋简体" w:cs="方正小标宋简体"/>
          <w:color w:val="auto"/>
          <w:w w:val="90"/>
          <w:sz w:val="44"/>
          <w:szCs w:val="44"/>
        </w:rPr>
        <w:t>垃圾分类管理规范》（</w:t>
      </w:r>
      <w:r>
        <w:rPr>
          <w:rFonts w:hint="eastAsia" w:ascii="方正小标宋简体" w:hAnsi="方正小标宋简体" w:eastAsia="方正小标宋简体" w:cs="方正小标宋简体"/>
          <w:color w:val="auto"/>
          <w:w w:val="90"/>
          <w:sz w:val="44"/>
          <w:szCs w:val="44"/>
          <w:lang w:val="en-US" w:eastAsia="zh-CN"/>
        </w:rPr>
        <w:t>报批</w:t>
      </w:r>
      <w:r>
        <w:rPr>
          <w:rFonts w:hint="eastAsia" w:ascii="方正小标宋简体" w:hAnsi="方正小标宋简体" w:eastAsia="方正小标宋简体" w:cs="方正小标宋简体"/>
          <w:color w:val="auto"/>
          <w:w w:val="90"/>
          <w:sz w:val="44"/>
          <w:szCs w:val="44"/>
        </w:rPr>
        <w:t>稿）编制说明</w:t>
      </w:r>
    </w:p>
    <w:p>
      <w:pPr>
        <w:keepNext w:val="0"/>
        <w:keepLines w:val="0"/>
        <w:pageBreakBefore w:val="0"/>
        <w:widowControl w:val="0"/>
        <w:kinsoku/>
        <w:wordWrap/>
        <w:overflowPunct/>
        <w:topLinePunct w:val="0"/>
        <w:autoSpaceDE/>
        <w:autoSpaceDN/>
        <w:bidi w:val="0"/>
        <w:adjustRightInd/>
        <w:snapToGrid/>
        <w:spacing w:line="560" w:lineRule="exact"/>
        <w:ind w:firstLine="792" w:firstLineChars="200"/>
        <w:jc w:val="both"/>
        <w:textAlignment w:val="auto"/>
        <w:rPr>
          <w:rFonts w:hint="eastAsia" w:ascii="方正小标宋简体" w:hAnsi="方正小标宋简体" w:eastAsia="方正小标宋简体" w:cs="方正小标宋简体"/>
          <w:color w:val="auto"/>
          <w:w w:val="90"/>
          <w:sz w:val="44"/>
          <w:szCs w:val="44"/>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目的意义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实行垃圾分类，关系广大人民群众生活环境，关系节约使用资源，也是社会文明水平的重要体现。近年来，江苏省高度重视垃圾分类工作，切实加强组织领导，坚持系统谋划，建立完善推进体系，全面推进垃圾分类工作。省政府印发《江苏省生活垃圾分类制度实施办法》等政策文件，同时强化法治保障，积极开展生活垃圾分类立法工作，牵头起草修改《江苏省城市市容和环境卫生管理条例》，指导各地加快推动地方立法，目前南京、无锡、徐州、苏州、连云港等地级以上城市生活垃圾分类管理条例已颁布实施，常州、镇江、泰州市出台了政府规章，其他设区市均已将垃圾分类工作列入立法规划，各地已逐步建立起以法治为基础的垃圾分类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为充分发挥党政机关的示范引领作用，江苏省机关事务管理局、江苏省住房和城乡建设厅等部门先后发布《关于推进江苏省党政机关等公共机构生活垃圾分类工作的通知》《关于深入推进全省公共机构生活垃圾分类和资源循环利用示范工作的通知》等政策文件，通过强化组织领导、宣传教育、考核问效、示范试点等一系列措施的推进实施，大部分党政机关率先建立生活垃圾分类常态化、长效化机制，积累了先进经验，取得了阶段成就。标准作为国家基础性制度的重要方面，标准化在推进国家治理体系和治理能力现代化中发挥着基础性、引领性作用。为进一步提升全省党政机关生活垃圾分类工作质效，江苏省机关事务管理局、南京市机关事务管理局提出以标准支撑相关法律法规及政策文件更好落地实施，标准内容覆盖重点事项、关键事项及具体措施，固化各地市先进实践做法，提供可复制、可推广的党政机关生活垃圾分类工作标准化路径，助力有效实现垃圾分类减量化、资源化、无害化，为奋力谱写“强富美高”新江苏现代化建设新篇章作出贡献。</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任务来源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任务来源于</w:t>
      </w:r>
      <w:r>
        <w:rPr>
          <w:rFonts w:hint="eastAsia" w:ascii="仿宋_GB2312" w:hAnsi="仿宋_GB2312" w:eastAsia="仿宋_GB2312" w:cs="仿宋_GB2312"/>
          <w:color w:val="auto"/>
          <w:kern w:val="0"/>
          <w:sz w:val="32"/>
          <w:szCs w:val="32"/>
        </w:rPr>
        <w:t>《省市场监管局关于下达 2023 年度江苏省地方标准项目计划的通知》</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苏市监标〔2023〕173 号</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项目序号2023256，立项标准名称《机关单位生活垃圾分类管理规范》。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标准名称变更说明：标准对口行政主管部门提出对立项标准名称进行变更，变更为《党政机关生活垃圾分类管理规范》。理由是“党政机关”这一用词在机关事务领域的规范性文件中更为常用，且给出了明确解释，如中共中央办公厅、国务院办公厅印发的《党政机关办公用房管理办法》。为了准确界定标准化对象，避免对用词的概念产生歧义，使用规范性文件中的常用表述“党政机关”代替“机关单位”。</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编制过程</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auto"/>
          <w:kern w:val="0"/>
          <w:sz w:val="32"/>
          <w:szCs w:val="32"/>
          <w:lang w:val="en-US" w:eastAsia="zh-CN"/>
        </w:rPr>
      </w:pPr>
      <w:r>
        <w:rPr>
          <w:rFonts w:hint="eastAsia" w:ascii="楷体" w:hAnsi="楷体" w:eastAsia="楷体" w:cs="楷体"/>
          <w:color w:val="auto"/>
          <w:kern w:val="0"/>
          <w:sz w:val="32"/>
          <w:szCs w:val="32"/>
          <w:lang w:val="en-US" w:eastAsia="zh-CN"/>
        </w:rPr>
        <w:t>调研阶段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2023年9月，南京市机关事务管理局作为牵头起草单位，与江苏省机关事务管理局、南京市标准化研究院共同成立标准起草组，制定标准编制计划，明确任务分工。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2023年10月至12月，查阅收集相关</w:t>
      </w:r>
      <w:r>
        <w:rPr>
          <w:rFonts w:hint="eastAsia" w:ascii="仿宋_GB2312" w:hAnsi="仿宋_GB2312" w:eastAsia="仿宋_GB2312" w:cs="仿宋_GB2312"/>
          <w:color w:val="auto"/>
          <w:kern w:val="0"/>
          <w:sz w:val="32"/>
          <w:szCs w:val="32"/>
        </w:rPr>
        <w:t>法律法规</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政策文件</w:t>
      </w:r>
      <w:r>
        <w:rPr>
          <w:rFonts w:hint="eastAsia" w:ascii="仿宋_GB2312" w:hAnsi="仿宋_GB2312" w:eastAsia="仿宋_GB2312" w:cs="仿宋_GB2312"/>
          <w:color w:val="auto"/>
          <w:kern w:val="0"/>
          <w:sz w:val="32"/>
          <w:szCs w:val="32"/>
          <w:lang w:val="en-US" w:eastAsia="zh-CN"/>
        </w:rPr>
        <w:t>以及</w:t>
      </w:r>
      <w:r>
        <w:rPr>
          <w:rFonts w:hint="eastAsia" w:ascii="仿宋_GB2312" w:hAnsi="仿宋_GB2312" w:eastAsia="仿宋_GB2312" w:cs="仿宋_GB2312"/>
          <w:color w:val="auto"/>
          <w:kern w:val="0"/>
          <w:sz w:val="32"/>
          <w:szCs w:val="32"/>
        </w:rPr>
        <w:t>标准</w:t>
      </w:r>
      <w:r>
        <w:rPr>
          <w:rFonts w:hint="eastAsia" w:ascii="仿宋_GB2312" w:hAnsi="仿宋_GB2312" w:eastAsia="仿宋_GB2312" w:cs="仿宋_GB2312"/>
          <w:color w:val="auto"/>
          <w:kern w:val="0"/>
          <w:sz w:val="32"/>
          <w:szCs w:val="32"/>
          <w:lang w:val="en-US" w:eastAsia="zh-CN"/>
        </w:rPr>
        <w:t>等资料，同时前往江苏省各地市开展实地调研，掌握实际现状。</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auto"/>
          <w:kern w:val="0"/>
          <w:sz w:val="32"/>
          <w:szCs w:val="32"/>
          <w:lang w:eastAsia="zh-CN"/>
        </w:rPr>
      </w:pPr>
      <w:r>
        <w:rPr>
          <w:rFonts w:hint="eastAsia" w:ascii="楷体" w:hAnsi="楷体" w:eastAsia="楷体" w:cs="楷体"/>
          <w:color w:val="auto"/>
          <w:kern w:val="0"/>
          <w:sz w:val="32"/>
          <w:szCs w:val="32"/>
          <w:lang w:eastAsia="zh-CN"/>
        </w:rPr>
        <w:t>标准起草阶段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202</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年1月</w:t>
      </w:r>
      <w:r>
        <w:rPr>
          <w:rFonts w:hint="eastAsia" w:ascii="仿宋_GB2312" w:hAnsi="仿宋_GB2312" w:eastAsia="仿宋_GB2312" w:cs="仿宋_GB2312"/>
          <w:color w:val="auto"/>
          <w:kern w:val="0"/>
          <w:sz w:val="32"/>
          <w:szCs w:val="32"/>
          <w:lang w:val="en-US" w:eastAsia="zh-CN"/>
        </w:rPr>
        <w:t>至3月</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起草组多次召开研讨会，先后确定了标准编制的总体思路、标准框架结构以及标准主要技术内容，按照GB/T 1.1—2020《标准化工作导则 第1部分：标准的结构和编写原则》形成</w:t>
      </w:r>
      <w:r>
        <w:rPr>
          <w:rFonts w:hint="eastAsia" w:ascii="仿宋_GB2312" w:hAnsi="仿宋_GB2312" w:eastAsia="仿宋_GB2312" w:cs="仿宋_GB2312"/>
          <w:color w:val="auto"/>
          <w:kern w:val="0"/>
          <w:sz w:val="32"/>
          <w:szCs w:val="32"/>
        </w:rPr>
        <w:t>标准</w:t>
      </w:r>
      <w:r>
        <w:rPr>
          <w:rFonts w:hint="eastAsia" w:ascii="仿宋_GB2312" w:hAnsi="仿宋_GB2312" w:eastAsia="仿宋_GB2312" w:cs="仿宋_GB2312"/>
          <w:color w:val="auto"/>
          <w:kern w:val="0"/>
          <w:sz w:val="32"/>
          <w:szCs w:val="32"/>
          <w:lang w:val="en-US" w:eastAsia="zh-CN"/>
        </w:rPr>
        <w:t>讨论</w:t>
      </w:r>
      <w:r>
        <w:rPr>
          <w:rFonts w:hint="eastAsia" w:ascii="仿宋_GB2312" w:hAnsi="仿宋_GB2312" w:eastAsia="仿宋_GB2312" w:cs="仿宋_GB2312"/>
          <w:color w:val="auto"/>
          <w:kern w:val="0"/>
          <w:sz w:val="32"/>
          <w:szCs w:val="32"/>
        </w:rPr>
        <w:t>稿</w:t>
      </w:r>
      <w:r>
        <w:rPr>
          <w:rFonts w:hint="eastAsia" w:ascii="仿宋_GB2312" w:hAnsi="仿宋_GB2312" w:eastAsia="仿宋_GB2312" w:cs="仿宋_GB2312"/>
          <w:color w:val="auto"/>
          <w:kern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楷体" w:hAnsi="楷体" w:eastAsia="楷体" w:cs="楷体"/>
          <w:color w:val="auto"/>
          <w:kern w:val="0"/>
          <w:sz w:val="32"/>
          <w:szCs w:val="32"/>
          <w:lang w:eastAsia="zh-CN"/>
        </w:rPr>
        <w:t>（三）征求意见阶段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val="en-US" w:eastAsia="zh-CN"/>
        </w:rPr>
        <w:t>2024年4月，形成标准征求意见稿及编制说明，向省内共29个单位发函征求意见。29</w:t>
      </w:r>
      <w:r>
        <w:rPr>
          <w:rFonts w:hint="eastAsia" w:ascii="仿宋_GB2312" w:hAnsi="仿宋_GB2312" w:eastAsia="仿宋_GB2312" w:cs="仿宋_GB2312"/>
          <w:color w:val="auto"/>
          <w:kern w:val="0"/>
          <w:sz w:val="32"/>
          <w:szCs w:val="32"/>
          <w:lang w:eastAsia="zh-CN"/>
        </w:rPr>
        <w:t>个单位</w:t>
      </w:r>
      <w:r>
        <w:rPr>
          <w:rFonts w:hint="eastAsia" w:ascii="仿宋_GB2312" w:hAnsi="仿宋_GB2312" w:eastAsia="仿宋_GB2312" w:cs="仿宋_GB2312"/>
          <w:color w:val="auto"/>
          <w:kern w:val="0"/>
          <w:sz w:val="32"/>
          <w:szCs w:val="32"/>
          <w:lang w:val="en-US" w:eastAsia="zh-CN"/>
        </w:rPr>
        <w:t>予以回函</w:t>
      </w:r>
      <w:r>
        <w:rPr>
          <w:rFonts w:hint="eastAsia" w:ascii="仿宋_GB2312" w:hAnsi="仿宋_GB2312" w:eastAsia="仿宋_GB2312" w:cs="仿宋_GB2312"/>
          <w:color w:val="auto"/>
          <w:kern w:val="0"/>
          <w:sz w:val="32"/>
          <w:szCs w:val="32"/>
          <w:lang w:eastAsia="zh-CN"/>
        </w:rPr>
        <w:t>，其中</w:t>
      </w:r>
      <w:r>
        <w:rPr>
          <w:rFonts w:hint="eastAsia" w:ascii="仿宋_GB2312" w:hAnsi="仿宋_GB2312" w:eastAsia="仿宋_GB2312" w:cs="仿宋_GB2312"/>
          <w:color w:val="auto"/>
          <w:kern w:val="0"/>
          <w:sz w:val="32"/>
          <w:szCs w:val="32"/>
          <w:lang w:val="en-US" w:eastAsia="zh-CN"/>
        </w:rPr>
        <w:t>24</w:t>
      </w:r>
      <w:r>
        <w:rPr>
          <w:rFonts w:hint="eastAsia" w:ascii="仿宋_GB2312" w:hAnsi="仿宋_GB2312" w:eastAsia="仿宋_GB2312" w:cs="仿宋_GB2312"/>
          <w:color w:val="auto"/>
          <w:kern w:val="0"/>
          <w:sz w:val="32"/>
          <w:szCs w:val="32"/>
          <w:lang w:eastAsia="zh-CN"/>
        </w:rPr>
        <w:t>个单位无意见，5个单位提出共14条意见。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2024</w:t>
      </w:r>
      <w:bookmarkStart w:id="0" w:name="_GoBack"/>
      <w:bookmarkEnd w:id="0"/>
      <w:r>
        <w:rPr>
          <w:rFonts w:hint="eastAsia" w:ascii="仿宋_GB2312" w:hAnsi="仿宋_GB2312" w:eastAsia="仿宋_GB2312" w:cs="仿宋_GB2312"/>
          <w:color w:val="auto"/>
          <w:kern w:val="0"/>
          <w:sz w:val="32"/>
          <w:szCs w:val="32"/>
          <w:lang w:val="en-US" w:eastAsia="zh-CN"/>
        </w:rPr>
        <w:t>年4月11日至5月10日，江苏省</w:t>
      </w:r>
      <w:r>
        <w:rPr>
          <w:rFonts w:hint="eastAsia" w:ascii="仿宋_GB2312" w:hAnsi="仿宋_GB2312" w:eastAsia="仿宋_GB2312" w:cs="仿宋_GB2312"/>
          <w:color w:val="auto"/>
          <w:kern w:val="0"/>
          <w:sz w:val="32"/>
          <w:szCs w:val="32"/>
        </w:rPr>
        <w:t>市场监督管理局官网</w:t>
      </w:r>
      <w:r>
        <w:rPr>
          <w:rFonts w:hint="eastAsia" w:ascii="仿宋_GB2312" w:hAnsi="仿宋_GB2312" w:eastAsia="仿宋_GB2312" w:cs="仿宋_GB2312"/>
          <w:color w:val="auto"/>
          <w:kern w:val="0"/>
          <w:sz w:val="32"/>
          <w:szCs w:val="32"/>
          <w:lang w:val="en-US" w:eastAsia="zh-CN"/>
        </w:rPr>
        <w:t>对标准及编制说明</w:t>
      </w:r>
      <w:r>
        <w:rPr>
          <w:rFonts w:hint="eastAsia" w:ascii="仿宋_GB2312" w:hAnsi="仿宋_GB2312" w:eastAsia="仿宋_GB2312" w:cs="仿宋_GB2312"/>
          <w:color w:val="auto"/>
          <w:kern w:val="0"/>
          <w:sz w:val="32"/>
          <w:szCs w:val="32"/>
        </w:rPr>
        <w:t>向社会公开征求意见</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期间未收到反馈意见。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2024年5月，汇总处理收到的意见，对于14条意见，</w:t>
      </w:r>
      <w:r>
        <w:rPr>
          <w:rFonts w:hint="eastAsia" w:ascii="仿宋_GB2312" w:hAnsi="仿宋_GB2312" w:eastAsia="仿宋_GB2312" w:cs="仿宋_GB2312"/>
          <w:color w:val="auto"/>
          <w:kern w:val="0"/>
          <w:sz w:val="32"/>
          <w:szCs w:val="32"/>
          <w:highlight w:val="none"/>
          <w:lang w:eastAsia="zh-CN"/>
        </w:rPr>
        <w:t>完全采纳2条，部分采纳</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eastAsia="zh-CN"/>
        </w:rPr>
        <w:t>条，不采纳11条，</w:t>
      </w:r>
      <w:r>
        <w:rPr>
          <w:rFonts w:hint="eastAsia" w:ascii="仿宋_GB2312" w:hAnsi="仿宋_GB2312" w:eastAsia="仿宋_GB2312" w:cs="仿宋_GB2312"/>
          <w:color w:val="auto"/>
          <w:kern w:val="0"/>
          <w:sz w:val="32"/>
          <w:szCs w:val="32"/>
          <w:highlight w:val="none"/>
          <w:lang w:val="en-US" w:eastAsia="zh-CN"/>
        </w:rPr>
        <w:t>对不采纳的意见给出理由，形成《江苏省地方标准征求意见汇总表》，修改完善标准内容，形成</w:t>
      </w:r>
      <w:r>
        <w:rPr>
          <w:rFonts w:hint="eastAsia" w:ascii="仿宋_GB2312" w:hAnsi="仿宋_GB2312" w:eastAsia="仿宋_GB2312" w:cs="仿宋_GB2312"/>
          <w:color w:val="auto"/>
          <w:kern w:val="0"/>
          <w:sz w:val="32"/>
          <w:szCs w:val="32"/>
          <w:highlight w:val="none"/>
        </w:rPr>
        <w:t>标准</w:t>
      </w:r>
      <w:r>
        <w:rPr>
          <w:rFonts w:hint="eastAsia" w:ascii="仿宋_GB2312" w:hAnsi="仿宋_GB2312" w:eastAsia="仿宋_GB2312" w:cs="仿宋_GB2312"/>
          <w:color w:val="auto"/>
          <w:kern w:val="0"/>
          <w:sz w:val="32"/>
          <w:szCs w:val="32"/>
          <w:highlight w:val="none"/>
          <w:lang w:val="en-US" w:eastAsia="zh-CN"/>
        </w:rPr>
        <w:t>送审</w:t>
      </w:r>
      <w:r>
        <w:rPr>
          <w:rFonts w:hint="eastAsia" w:ascii="仿宋_GB2312" w:hAnsi="仿宋_GB2312" w:eastAsia="仿宋_GB2312" w:cs="仿宋_GB2312"/>
          <w:color w:val="auto"/>
          <w:kern w:val="0"/>
          <w:sz w:val="32"/>
          <w:szCs w:val="32"/>
          <w:highlight w:val="none"/>
        </w:rPr>
        <w:t>稿及标准编制说明</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auto"/>
          <w:kern w:val="0"/>
          <w:sz w:val="32"/>
          <w:szCs w:val="32"/>
          <w:lang w:eastAsia="zh-CN"/>
        </w:rPr>
      </w:pPr>
      <w:r>
        <w:rPr>
          <w:rFonts w:hint="eastAsia" w:ascii="楷体" w:hAnsi="楷体" w:eastAsia="楷体" w:cs="楷体"/>
          <w:color w:val="auto"/>
          <w:kern w:val="0"/>
          <w:sz w:val="32"/>
          <w:szCs w:val="32"/>
          <w:lang w:eastAsia="zh-CN"/>
        </w:rPr>
        <w:t>（</w:t>
      </w:r>
      <w:r>
        <w:rPr>
          <w:rFonts w:hint="eastAsia" w:ascii="楷体" w:hAnsi="楷体" w:eastAsia="楷体" w:cs="楷体"/>
          <w:color w:val="auto"/>
          <w:kern w:val="0"/>
          <w:sz w:val="32"/>
          <w:szCs w:val="32"/>
          <w:lang w:val="en-US" w:eastAsia="zh-CN"/>
        </w:rPr>
        <w:t>四</w:t>
      </w:r>
      <w:r>
        <w:rPr>
          <w:rFonts w:hint="eastAsia" w:ascii="楷体" w:hAnsi="楷体" w:eastAsia="楷体" w:cs="楷体"/>
          <w:color w:val="auto"/>
          <w:kern w:val="0"/>
          <w:sz w:val="32"/>
          <w:szCs w:val="32"/>
          <w:lang w:eastAsia="zh-CN"/>
        </w:rPr>
        <w:t>）</w:t>
      </w:r>
      <w:r>
        <w:rPr>
          <w:rFonts w:hint="eastAsia" w:ascii="楷体" w:hAnsi="楷体" w:eastAsia="楷体" w:cs="楷体"/>
          <w:color w:val="auto"/>
          <w:kern w:val="0"/>
          <w:sz w:val="32"/>
          <w:szCs w:val="32"/>
          <w:lang w:val="en-US" w:eastAsia="zh-CN"/>
        </w:rPr>
        <w:t>审查</w:t>
      </w:r>
      <w:r>
        <w:rPr>
          <w:rFonts w:hint="eastAsia" w:ascii="楷体" w:hAnsi="楷体" w:eastAsia="楷体" w:cs="楷体"/>
          <w:color w:val="auto"/>
          <w:kern w:val="0"/>
          <w:sz w:val="32"/>
          <w:szCs w:val="32"/>
          <w:lang w:eastAsia="zh-CN"/>
        </w:rPr>
        <w:t>阶段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lang w:val="en-US" w:eastAsia="zh-CN"/>
        </w:rPr>
      </w:pPr>
      <w:r>
        <w:rPr>
          <w:rFonts w:hint="default" w:ascii="仿宋_GB2312" w:hAnsi="仿宋_GB2312" w:eastAsia="仿宋_GB2312" w:cs="仿宋_GB2312"/>
          <w:color w:val="auto"/>
          <w:kern w:val="0"/>
          <w:sz w:val="32"/>
          <w:szCs w:val="32"/>
          <w:lang w:val="en-US" w:eastAsia="zh-CN"/>
        </w:rPr>
        <w:t>2024年5月30日下午，江苏省市场监督管理局在南京组织召开了《党政机关生活垃圾分类管理规范》地方标准评审会</w:t>
      </w:r>
      <w:r>
        <w:rPr>
          <w:rFonts w:hint="eastAsia" w:ascii="仿宋_GB2312" w:hAnsi="仿宋_GB2312" w:eastAsia="仿宋_GB2312" w:cs="仿宋_GB2312"/>
          <w:color w:val="auto"/>
          <w:kern w:val="0"/>
          <w:sz w:val="32"/>
          <w:szCs w:val="32"/>
          <w:lang w:val="en-US" w:eastAsia="zh-CN"/>
        </w:rPr>
        <w:t>。</w:t>
      </w:r>
      <w:r>
        <w:rPr>
          <w:rFonts w:hint="default" w:ascii="仿宋_GB2312" w:hAnsi="仿宋_GB2312" w:eastAsia="仿宋_GB2312" w:cs="仿宋_GB2312"/>
          <w:color w:val="auto"/>
          <w:kern w:val="0"/>
          <w:sz w:val="32"/>
          <w:szCs w:val="32"/>
          <w:lang w:val="en-US" w:eastAsia="zh-CN"/>
        </w:rPr>
        <w:t>专家组由</w:t>
      </w:r>
      <w:r>
        <w:rPr>
          <w:rFonts w:hint="eastAsia" w:ascii="仿宋_GB2312" w:hAnsi="仿宋_GB2312" w:eastAsia="仿宋_GB2312" w:cs="仿宋_GB2312"/>
          <w:color w:val="auto"/>
          <w:kern w:val="0"/>
          <w:sz w:val="32"/>
          <w:szCs w:val="32"/>
          <w:lang w:val="en-US" w:eastAsia="zh-CN"/>
        </w:rPr>
        <w:t>南京市城市管理局龙瑞、东南大学何勇、南京市栖霞区政府办许红永、南京分创智合环保科技有限公司丁红艳、江苏省质量和标准化研究院孔肖菡共</w:t>
      </w:r>
      <w:r>
        <w:rPr>
          <w:rFonts w:hint="default" w:ascii="仿宋_GB2312" w:hAnsi="仿宋_GB2312" w:eastAsia="仿宋_GB2312" w:cs="仿宋_GB2312"/>
          <w:color w:val="auto"/>
          <w:kern w:val="0"/>
          <w:sz w:val="32"/>
          <w:szCs w:val="32"/>
          <w:lang w:val="en-US" w:eastAsia="zh-CN"/>
        </w:rPr>
        <w:t>五位</w:t>
      </w:r>
      <w:r>
        <w:rPr>
          <w:rFonts w:hint="eastAsia" w:ascii="仿宋_GB2312" w:hAnsi="仿宋_GB2312" w:eastAsia="仿宋_GB2312" w:cs="仿宋_GB2312"/>
          <w:color w:val="auto"/>
          <w:kern w:val="0"/>
          <w:sz w:val="32"/>
          <w:szCs w:val="32"/>
          <w:lang w:val="en-US" w:eastAsia="zh-CN"/>
        </w:rPr>
        <w:t>专家</w:t>
      </w:r>
      <w:r>
        <w:rPr>
          <w:rFonts w:hint="default" w:ascii="仿宋_GB2312" w:hAnsi="仿宋_GB2312" w:eastAsia="仿宋_GB2312" w:cs="仿宋_GB2312"/>
          <w:color w:val="auto"/>
          <w:kern w:val="0"/>
          <w:sz w:val="32"/>
          <w:szCs w:val="32"/>
          <w:lang w:val="en-US" w:eastAsia="zh-CN"/>
        </w:rPr>
        <w:t>组成</w:t>
      </w:r>
      <w:r>
        <w:rPr>
          <w:rFonts w:hint="eastAsia" w:ascii="仿宋_GB2312" w:hAnsi="仿宋_GB2312" w:eastAsia="仿宋_GB2312" w:cs="仿宋_GB2312"/>
          <w:color w:val="auto"/>
          <w:kern w:val="0"/>
          <w:sz w:val="32"/>
          <w:szCs w:val="32"/>
          <w:lang w:val="en-US" w:eastAsia="zh-CN"/>
        </w:rPr>
        <w:t>，南京市城市管理局龙瑞任组长</w:t>
      </w:r>
      <w:r>
        <w:rPr>
          <w:rFonts w:hint="default" w:ascii="仿宋_GB2312" w:hAnsi="仿宋_GB2312" w:eastAsia="仿宋_GB2312" w:cs="仿宋_GB2312"/>
          <w:color w:val="auto"/>
          <w:kern w:val="0"/>
          <w:sz w:val="32"/>
          <w:szCs w:val="32"/>
          <w:lang w:val="en-US" w:eastAsia="zh-CN"/>
        </w:rPr>
        <w:t>。专家组听取起草组关于标准制定的说明，审阅标准送审材料，逐条审查标准内容后</w:t>
      </w:r>
      <w:r>
        <w:rPr>
          <w:rFonts w:hint="eastAsia" w:ascii="仿宋_GB2312" w:hAnsi="仿宋_GB2312" w:eastAsia="仿宋_GB2312" w:cs="仿宋_GB2312"/>
          <w:color w:val="auto"/>
          <w:kern w:val="0"/>
          <w:sz w:val="32"/>
          <w:szCs w:val="32"/>
          <w:lang w:val="en-US" w:eastAsia="zh-CN"/>
        </w:rPr>
        <w:t>，对标准内容提出2条修改意见，与会专家一致同意标准通过审查，给出审查结论并形成会议纪要。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auto"/>
          <w:kern w:val="0"/>
          <w:sz w:val="32"/>
          <w:szCs w:val="32"/>
          <w:lang w:eastAsia="zh-CN"/>
        </w:rPr>
      </w:pPr>
      <w:r>
        <w:rPr>
          <w:rFonts w:hint="eastAsia" w:ascii="楷体" w:hAnsi="楷体" w:eastAsia="楷体" w:cs="楷体"/>
          <w:color w:val="auto"/>
          <w:kern w:val="0"/>
          <w:sz w:val="32"/>
          <w:szCs w:val="32"/>
          <w:lang w:eastAsia="zh-CN"/>
        </w:rPr>
        <w:t>（</w:t>
      </w:r>
      <w:r>
        <w:rPr>
          <w:rFonts w:hint="eastAsia" w:ascii="楷体" w:hAnsi="楷体" w:eastAsia="楷体" w:cs="楷体"/>
          <w:color w:val="auto"/>
          <w:kern w:val="0"/>
          <w:sz w:val="32"/>
          <w:szCs w:val="32"/>
          <w:lang w:val="en-US" w:eastAsia="zh-CN"/>
        </w:rPr>
        <w:t>五</w:t>
      </w:r>
      <w:r>
        <w:rPr>
          <w:rFonts w:hint="eastAsia" w:ascii="楷体" w:hAnsi="楷体" w:eastAsia="楷体" w:cs="楷体"/>
          <w:color w:val="auto"/>
          <w:kern w:val="0"/>
          <w:sz w:val="32"/>
          <w:szCs w:val="32"/>
          <w:lang w:eastAsia="zh-CN"/>
        </w:rPr>
        <w:t>）</w:t>
      </w:r>
      <w:r>
        <w:rPr>
          <w:rFonts w:hint="eastAsia" w:ascii="楷体" w:hAnsi="楷体" w:eastAsia="楷体" w:cs="楷体"/>
          <w:color w:val="auto"/>
          <w:kern w:val="0"/>
          <w:sz w:val="32"/>
          <w:szCs w:val="32"/>
          <w:lang w:val="en-US" w:eastAsia="zh-CN"/>
        </w:rPr>
        <w:t>报批</w:t>
      </w:r>
      <w:r>
        <w:rPr>
          <w:rFonts w:hint="eastAsia" w:ascii="楷体" w:hAnsi="楷体" w:eastAsia="楷体" w:cs="楷体"/>
          <w:color w:val="auto"/>
          <w:kern w:val="0"/>
          <w:sz w:val="32"/>
          <w:szCs w:val="32"/>
          <w:lang w:eastAsia="zh-CN"/>
        </w:rPr>
        <w:t>阶段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lang w:val="en-US" w:eastAsia="zh-CN"/>
        </w:rPr>
      </w:pPr>
      <w:r>
        <w:rPr>
          <w:rFonts w:hint="default" w:ascii="仿宋_GB2312" w:hAnsi="仿宋_GB2312" w:eastAsia="仿宋_GB2312" w:cs="仿宋_GB2312"/>
          <w:color w:val="auto"/>
          <w:kern w:val="0"/>
          <w:sz w:val="32"/>
          <w:szCs w:val="32"/>
          <w:lang w:val="en-US" w:eastAsia="zh-CN"/>
        </w:rPr>
        <w:t>起草</w:t>
      </w:r>
      <w:r>
        <w:rPr>
          <w:rFonts w:hint="eastAsia" w:ascii="仿宋_GB2312" w:hAnsi="仿宋_GB2312" w:eastAsia="仿宋_GB2312" w:cs="仿宋_GB2312"/>
          <w:color w:val="auto"/>
          <w:kern w:val="0"/>
          <w:sz w:val="32"/>
          <w:szCs w:val="32"/>
          <w:lang w:val="en-US" w:eastAsia="zh-CN"/>
        </w:rPr>
        <w:t>组</w:t>
      </w:r>
      <w:r>
        <w:rPr>
          <w:rFonts w:hint="default" w:ascii="仿宋_GB2312" w:hAnsi="仿宋_GB2312" w:eastAsia="仿宋_GB2312" w:cs="仿宋_GB2312"/>
          <w:color w:val="auto"/>
          <w:kern w:val="0"/>
          <w:sz w:val="32"/>
          <w:szCs w:val="32"/>
          <w:lang w:val="en-US" w:eastAsia="zh-CN"/>
        </w:rPr>
        <w:t>按照专家组意见对标准进行修改，形成</w:t>
      </w:r>
      <w:r>
        <w:rPr>
          <w:rFonts w:hint="eastAsia" w:ascii="仿宋_GB2312" w:hAnsi="仿宋_GB2312" w:eastAsia="仿宋_GB2312" w:cs="仿宋_GB2312"/>
          <w:color w:val="auto"/>
          <w:kern w:val="0"/>
          <w:sz w:val="32"/>
          <w:szCs w:val="32"/>
          <w:lang w:val="en-US" w:eastAsia="zh-CN"/>
        </w:rPr>
        <w:t>标准</w:t>
      </w:r>
      <w:r>
        <w:rPr>
          <w:rFonts w:hint="default" w:ascii="仿宋_GB2312" w:hAnsi="仿宋_GB2312" w:eastAsia="仿宋_GB2312" w:cs="仿宋_GB2312"/>
          <w:color w:val="auto"/>
          <w:kern w:val="0"/>
          <w:sz w:val="32"/>
          <w:szCs w:val="32"/>
          <w:lang w:val="en-US" w:eastAsia="zh-CN"/>
        </w:rPr>
        <w:t>报批稿</w:t>
      </w:r>
      <w:r>
        <w:rPr>
          <w:rFonts w:hint="eastAsia" w:ascii="仿宋_GB2312" w:hAnsi="仿宋_GB2312" w:eastAsia="仿宋_GB2312" w:cs="仿宋_GB2312"/>
          <w:color w:val="auto"/>
          <w:kern w:val="0"/>
          <w:sz w:val="32"/>
          <w:szCs w:val="32"/>
          <w:lang w:val="en-US" w:eastAsia="zh-CN"/>
        </w:rPr>
        <w:t>及编制说明</w:t>
      </w:r>
      <w:r>
        <w:rPr>
          <w:rFonts w:hint="default" w:ascii="仿宋_GB2312" w:hAnsi="仿宋_GB2312" w:eastAsia="仿宋_GB2312" w:cs="仿宋_GB2312"/>
          <w:color w:val="auto"/>
          <w:kern w:val="0"/>
          <w:sz w:val="32"/>
          <w:szCs w:val="32"/>
          <w:lang w:val="en-US" w:eastAsia="zh-CN"/>
        </w:rPr>
        <w:t>，经审核后，报</w:t>
      </w:r>
      <w:r>
        <w:rPr>
          <w:rFonts w:hint="eastAsia" w:ascii="仿宋_GB2312" w:hAnsi="仿宋_GB2312" w:eastAsia="仿宋_GB2312" w:cs="仿宋_GB2312"/>
          <w:color w:val="auto"/>
          <w:kern w:val="0"/>
          <w:sz w:val="32"/>
          <w:szCs w:val="32"/>
          <w:lang w:val="en-US" w:eastAsia="zh-CN"/>
        </w:rPr>
        <w:t>江苏省</w:t>
      </w:r>
      <w:r>
        <w:rPr>
          <w:rFonts w:hint="default" w:ascii="仿宋_GB2312" w:hAnsi="仿宋_GB2312" w:eastAsia="仿宋_GB2312" w:cs="仿宋_GB2312"/>
          <w:color w:val="auto"/>
          <w:kern w:val="0"/>
          <w:sz w:val="32"/>
          <w:szCs w:val="32"/>
          <w:lang w:val="en-US" w:eastAsia="zh-CN"/>
        </w:rPr>
        <w:t>市场</w:t>
      </w:r>
      <w:r>
        <w:rPr>
          <w:rFonts w:hint="eastAsia" w:ascii="仿宋_GB2312" w:hAnsi="仿宋_GB2312" w:eastAsia="仿宋_GB2312" w:cs="仿宋_GB2312"/>
          <w:color w:val="auto"/>
          <w:kern w:val="0"/>
          <w:sz w:val="32"/>
          <w:szCs w:val="32"/>
          <w:lang w:val="en-US" w:eastAsia="zh-CN"/>
        </w:rPr>
        <w:t>监督管理</w:t>
      </w:r>
      <w:r>
        <w:rPr>
          <w:rFonts w:hint="default" w:ascii="仿宋_GB2312" w:hAnsi="仿宋_GB2312" w:eastAsia="仿宋_GB2312" w:cs="仿宋_GB2312"/>
          <w:color w:val="auto"/>
          <w:kern w:val="0"/>
          <w:sz w:val="32"/>
          <w:szCs w:val="32"/>
          <w:lang w:val="en-US" w:eastAsia="zh-CN"/>
        </w:rPr>
        <w:t>局批准发布</w:t>
      </w:r>
      <w:r>
        <w:rPr>
          <w:rFonts w:hint="eastAsia" w:ascii="仿宋_GB2312" w:hAnsi="仿宋_GB2312" w:eastAsia="仿宋_GB2312" w:cs="仿宋_GB2312"/>
          <w:color w:val="auto"/>
          <w:kern w:val="0"/>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主要内容以及技术指标确定的依据</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auto"/>
          <w:kern w:val="0"/>
          <w:sz w:val="32"/>
          <w:szCs w:val="32"/>
        </w:rPr>
      </w:pPr>
      <w:r>
        <w:rPr>
          <w:rFonts w:hint="eastAsia" w:ascii="楷体" w:hAnsi="楷体" w:eastAsia="楷体" w:cs="楷体"/>
          <w:color w:val="auto"/>
          <w:kern w:val="0"/>
          <w:sz w:val="32"/>
          <w:szCs w:val="32"/>
        </w:rPr>
        <w:t>标准编制原则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本标准依据GB/T 1.1—2020《标准化工作导则 第1部分：标准的结构和编写原则》的要求进行编制。在规范性要素的选择方面，遵循标准化对象原则、文件使用者原则和目的导向原则，对标准化对象分析，确保规范性要素的内容紧扣编制目的。在表述方面，遵循一致性、协调性、易用性的原则。</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auto"/>
          <w:kern w:val="0"/>
          <w:sz w:val="32"/>
          <w:szCs w:val="32"/>
        </w:rPr>
      </w:pPr>
      <w:r>
        <w:rPr>
          <w:rFonts w:hint="eastAsia" w:ascii="楷体" w:hAnsi="楷体" w:eastAsia="楷体" w:cs="楷体"/>
          <w:color w:val="auto"/>
          <w:kern w:val="0"/>
          <w:sz w:val="32"/>
          <w:szCs w:val="32"/>
        </w:rPr>
        <w:t>依据的法律法规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本标准技术指标确定的法律法规依据主要包括《中华人民共和国固体废物污染环境防治法》《江苏省城市市容和环境卫生管理条例》以及《南京市生活垃圾管理条例》《无锡市生活垃圾分类管理条例》《苏州市生活垃圾分类管理条例》等地方性法规。</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auto"/>
          <w:kern w:val="0"/>
          <w:sz w:val="32"/>
          <w:szCs w:val="32"/>
        </w:rPr>
      </w:pPr>
      <w:r>
        <w:rPr>
          <w:rFonts w:hint="eastAsia" w:ascii="楷体" w:hAnsi="楷体" w:eastAsia="楷体" w:cs="楷体"/>
          <w:color w:val="auto"/>
          <w:kern w:val="0"/>
          <w:sz w:val="32"/>
          <w:szCs w:val="32"/>
        </w:rPr>
        <w:t>主要内容确定的依据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rPr>
        <w:t>本标准共13章，其中主要技术内容包括基本要求、组织</w:t>
      </w:r>
      <w:r>
        <w:rPr>
          <w:rFonts w:hint="eastAsia" w:ascii="仿宋_GB2312" w:hAnsi="仿宋_GB2312" w:eastAsia="仿宋_GB2312" w:cs="仿宋_GB2312"/>
          <w:color w:val="auto"/>
          <w:kern w:val="0"/>
          <w:sz w:val="32"/>
          <w:szCs w:val="32"/>
          <w:lang w:val="en-US" w:eastAsia="zh-CN"/>
        </w:rPr>
        <w:t>管理</w:t>
      </w:r>
      <w:r>
        <w:rPr>
          <w:rFonts w:hint="eastAsia" w:ascii="仿宋_GB2312" w:hAnsi="仿宋_GB2312" w:eastAsia="仿宋_GB2312" w:cs="仿宋_GB2312"/>
          <w:color w:val="auto"/>
          <w:kern w:val="0"/>
          <w:sz w:val="32"/>
          <w:szCs w:val="32"/>
        </w:rPr>
        <w:t>、设施设备配置与管理、宣传引导、源头减量、分类投放、分类收集、分类运输、分类处置、志愿者管理、信息管理、检查</w:t>
      </w:r>
      <w:r>
        <w:rPr>
          <w:rFonts w:hint="eastAsia" w:ascii="仿宋_GB2312" w:hAnsi="仿宋_GB2312" w:eastAsia="仿宋_GB2312" w:cs="仿宋_GB2312"/>
          <w:color w:val="auto"/>
          <w:kern w:val="0"/>
          <w:sz w:val="32"/>
          <w:szCs w:val="32"/>
          <w:lang w:val="en-US" w:eastAsia="zh-CN"/>
        </w:rPr>
        <w:t>与评价改进。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要依据包括《关于进一步推动公共机构生活垃圾分类工作的通知》（国管办发〔2019〕31号）、《关于推进江苏省党政机关等公共机构生活垃圾分类工作的通知》（苏事管〔2017〕93号）、《关于深入推进全省公共机构生活垃圾分类和资源循环利用示范工作的通知》（苏事管〔2023〕6号）等国家和江苏省相关规范性文件，按照文件中给出的党政机关等公共机构生活垃圾分类工作指示要求、工作评价标准等内容，确立了标准的主要技术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第四章规定了党政机关生活垃圾分类管理的基本要求。根据《中华人民共和国固体废物污染环境防治法》和实际分类情况，强调了生活垃圾分类管理工作应当遵循减量化、资源化、无害化的原则和目的，规定垃圾按照四分类开展日常管理；根据《南京市生活垃圾管理条例》《无锡市生活垃圾分类管理条例》《苏州市生活垃圾分类管理条例》等地方性法规中对党政机关的要求，在标准中强调了党政机关在管理中应当积极发挥示范带头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第五章规定了党政机关生活垃圾分类管理的组织管理，目的在于强化组织领导和责任主体，形成组织保障和推进合力。根据《关于推进江苏省党政机关等公共机构生活垃圾分类工作的通知》（苏事管〔2017〕93号）以及各地市实际工作情况，提出成立专门工作领导机构的规定，明确职责内容，实行管理责任人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第六章规定了党政机关生活垃圾相关设施设备配置和管理等方面的要求。在分类收集设施方面，根据 GB 55013《市容环卫工程项目规范》、《江苏省城市生活垃圾分类设施设备配置和维护指南》（苏建城管〔2023〕60号），提倡分类收集设施“撤桶并点”，对生活垃圾收集点的设置做出了规定并给出了设置参考，利于党政机关实际操作；规定了垃圾收集房（亭）关于地面、给排水、通风等方面的建设要求；规定了分类收集设施的相关性能，满足正常使用、环保、智能化等需求；规定了分类设施设备在维护、更新、卫生等方面的管理要求。此外，规定分类标志的设置和维护等按照GB/T 19095《生活垃圾分类标志》执行。在分类处置设施方面，根据《江苏省餐厨废弃物管理办法》（2022年修正），对食堂产生的餐厨垃圾处置设施进行了相关规定。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第七章规定了党政机关面向全体职工对生活垃圾分类的宣传引导，强调创新方式方法，通过开展有效的宣传教育，普及生活垃圾分类知识，提高职工的生活垃圾分类的自觉性、主动性和积极性。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第八章规定了党政机关的源头减量。根据《关于深入推进全省公共机构生活垃圾分类和资源循环利用示范工作的通知》（苏事管〔2023〕6号）等文件，强调推进各类资源节约集约利用，包括制止餐饮浪费、落实限塑、促进低价值可回收物、废旧电器电子产品等物品循环利用，从源头实现厉行勤俭节约、生活垃圾减量的行为习惯，带动在全社会形成简约适度、绿色低碳的生产和生活方式。</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第十章规定了党政机关在垃圾分类投放、收集、运输、处置方面的管理要求。根据《江苏省城市市容和环境卫生管理条例》以及各地市的地方性法规，给出了分类投放的参考方法，便于具体操作；规定了不同类别的生活垃圾应当交予相应的处置或回收利用单位进行收运和处置，并签订服务协议，目的在于杜绝将已分类的垃圾混收混运，实现资源化、无害化处置，增强垃圾分类的质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第十一章规定了党政机关对本单位生活垃圾分类志愿者的管理要求。根据《关于开展公共机构生活垃圾分类“46城万人志愿者”活动的通知》（国管办发〔2019〕10号）以及各地市开展志愿者活动的成效亮点，规定了党政机关在人员选派、队伍组建、机制建设、活动内容、宣传报道等方面的内容，强调党政机关职工坚持践行生活垃圾分类，以身作则发挥带头模范作用，带动形成积极分类的社会氛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第十二章规定了党政机关生活垃圾分类的信息管理，规定了应当建立专项台账，做好生活垃圾分类运行的记录，从前瞻性角度要求积极运用现代信息技术，全面提高信息化、智能化管理水平。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第十三章规定了党政机关生活垃圾分类的检查与评价改进，通过强化考核问效，促进形成垃圾分类常态化、长效化机制，有利于推动党政机关形成良好的示范效应。</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重大分歧意见的处理过程和依据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无</w:t>
      </w:r>
      <w:r>
        <w:rPr>
          <w:rFonts w:hint="eastAsia" w:ascii="仿宋_GB2312" w:hAnsi="仿宋_GB2312" w:eastAsia="仿宋_GB2312" w:cs="仿宋_GB2312"/>
          <w:color w:val="auto"/>
          <w:kern w:val="0"/>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与相关法律法规和标准的关系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auto"/>
          <w:kern w:val="0"/>
          <w:sz w:val="32"/>
          <w:szCs w:val="32"/>
        </w:rPr>
      </w:pPr>
      <w:r>
        <w:rPr>
          <w:rFonts w:hint="eastAsia" w:ascii="楷体" w:hAnsi="楷体" w:eastAsia="楷体" w:cs="楷体"/>
          <w:color w:val="auto"/>
          <w:kern w:val="0"/>
          <w:sz w:val="32"/>
          <w:szCs w:val="32"/>
          <w:lang w:eastAsia="zh-CN"/>
        </w:rPr>
        <w:t>（一）</w:t>
      </w:r>
      <w:r>
        <w:rPr>
          <w:rFonts w:hint="eastAsia" w:ascii="楷体" w:hAnsi="楷体" w:eastAsia="楷体" w:cs="楷体"/>
          <w:color w:val="auto"/>
          <w:kern w:val="0"/>
          <w:sz w:val="32"/>
          <w:szCs w:val="32"/>
        </w:rPr>
        <w:t>与相关法律法规的关系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本标准与相关法律法规相协调，</w:t>
      </w:r>
      <w:r>
        <w:rPr>
          <w:rFonts w:hint="eastAsia" w:ascii="仿宋_GB2312" w:hAnsi="仿宋_GB2312" w:eastAsia="仿宋_GB2312" w:cs="仿宋_GB2312"/>
          <w:color w:val="auto"/>
          <w:kern w:val="0"/>
          <w:sz w:val="32"/>
          <w:szCs w:val="32"/>
        </w:rPr>
        <w:t>符合《中华人民共和国固体废物污染环境防治法》《江苏省城市市容和环境卫生管理条例》及江苏省各地市相关法律法规的要求</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并且</w:t>
      </w:r>
      <w:r>
        <w:rPr>
          <w:rFonts w:hint="eastAsia" w:ascii="仿宋_GB2312" w:hAnsi="仿宋_GB2312" w:eastAsia="仿宋_GB2312" w:cs="仿宋_GB2312"/>
          <w:color w:val="auto"/>
          <w:kern w:val="0"/>
          <w:sz w:val="32"/>
          <w:szCs w:val="32"/>
        </w:rPr>
        <w:t>以相关法律法规为依据，结合江苏省党政机关生活垃圾分类工作实际，提出细化的管理规定，是对相关法律法规条款的补充。</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auto"/>
          <w:kern w:val="0"/>
          <w:sz w:val="32"/>
          <w:szCs w:val="32"/>
        </w:rPr>
      </w:pPr>
      <w:r>
        <w:rPr>
          <w:rFonts w:hint="eastAsia" w:ascii="楷体" w:hAnsi="楷体" w:eastAsia="楷体" w:cs="楷体"/>
          <w:color w:val="auto"/>
          <w:kern w:val="0"/>
          <w:sz w:val="32"/>
          <w:szCs w:val="32"/>
        </w:rPr>
        <w:t>与相关标准的关系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经查询和识别，关于生活垃圾的相关现行国家标准、行业标准、江苏省地方标准主要侧重于设施设备或工程技术要求、垃圾末端处理技术要求，本标准与这类标准不重复、不矛盾，相协调。 此外，暂无关于党政机关生活垃圾分类管理方面的现行国家标准、行业标准、江苏省地方标准。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对于现行有效的南京市地方标准DB3201T 1042—2021《党政机关单位生活垃圾分类管理规范》，对两者关系做出如下说明：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南京市地方标准于2021年发布实施，提出与归口单位为南京市机关事务管理局，起草单位为南京市机关事务管理局、南京市标准化研究院。标准经推广实施，在南京市取得良好效益。2023年，南京市机关事务管理局前往省内常州、无锡、苏州、镇江等各地市开展调研，了解全省党政机关生活垃圾分类管理工作现状，并提出制定江苏省地方标准，经协商一致，江苏省机关事务管理局同意由南京市机关事务管理局牵头起草江苏省地方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本标准与南京市地方标准不矛盾、不重复，相协调，差异体现在南京市地方标准的条款要求高于本标准，本标准基于全省各地市不同现状和工作实际，遵循江苏省层面相关法律法规及政策文件中的统一要求，条款内容更具有普适性。具体体现在标准中的组织管理、设施设备配置管理、宣传引导、志愿者管理、信息管理、检查与评价等方面，相较于南京市地方标准，均降低了条款要求或具体技术指标，侧重于引导全省各个党政机关建立和运行生活垃圾分类管理的工作模式，而南京市地方标准侧重于进一步规范南京市党政机关生活垃圾分类管理工作，对工作开展频次、工作推进程度等提出了明确具体的指标要求。</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推广实施建议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推广实施建议如下：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一是开展标准宣贯。标准发布后，归口行政主管部门牵头在全省组织开展标准宣贯和推广实施活动，鼓励全省各级党政机关结合生活垃圾分类管理工作实际开展标准宣贯和推广实施活动。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二是开展标准培训。归口行政主管部门及起草单位在全省开展标准技术交流、标准专题培训、标准解读等宣传推广工作。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三是跟踪标准实施情况。标准实施后，归口行政主管部门及起草单位持续关注和监督标准实施情况，收集省内各方意见建议，并及时向标准化行政主管部门和有关行政主管部门反馈。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四是开展标准实施信息反馈和评估。归口行政主管部门建立标准实施信息反馈和评估机制，根据反馈和评估情况对标准进行复审。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此外，建议南京市地方标准DB3201T 1042—2021《党政机关单位生活垃圾分类管理规范》继续执行，该标准条款要求高于本标准，与本标准不矛盾、不重复。</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起草单位和起草人员信息及分工</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起草单位信息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起草单位为南京市机关事务管理局、江苏省机关事务管理局、南京市标准化研究。</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起草人员信息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刘欣 江苏省机关事务管理局 公共机构节能管理处处长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李角榆</w:t>
      </w:r>
      <w:r>
        <w:rPr>
          <w:rFonts w:hint="eastAsia" w:ascii="仿宋_GB2312" w:hAnsi="仿宋_GB2312" w:eastAsia="仿宋_GB2312" w:cs="仿宋_GB2312"/>
          <w:color w:val="auto"/>
          <w:kern w:val="0"/>
          <w:sz w:val="32"/>
          <w:szCs w:val="32"/>
          <w:highlight w:val="none"/>
          <w:lang w:val="en-US" w:eastAsia="zh-CN"/>
        </w:rPr>
        <w:t xml:space="preserve"> 江苏省机关事务管理局 公共机构节能管理处副处长）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李慧 南京市标准化研究院 工程师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芮建雄</w:t>
      </w:r>
      <w:r>
        <w:rPr>
          <w:rFonts w:hint="eastAsia" w:ascii="仿宋_GB2312" w:hAnsi="仿宋_GB2312" w:eastAsia="仿宋_GB2312" w:cs="仿宋_GB2312"/>
          <w:color w:val="auto"/>
          <w:kern w:val="0"/>
          <w:sz w:val="32"/>
          <w:szCs w:val="32"/>
          <w:highlight w:val="none"/>
          <w:lang w:val="en-US" w:eastAsia="zh-CN"/>
        </w:rPr>
        <w:t xml:space="preserve"> 南京市机关事务管理局 服务监管处处长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王琦 南京市机关事务管理局 服务监管处原一级调研员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许竹青 南京市机关事务管理局 政策法规处副处长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陈荣</w:t>
      </w:r>
      <w:r>
        <w:rPr>
          <w:rFonts w:hint="eastAsia" w:ascii="仿宋_GB2312" w:hAnsi="仿宋_GB2312" w:eastAsia="仿宋_GB2312" w:cs="仿宋_GB2312"/>
          <w:color w:val="auto"/>
          <w:kern w:val="0"/>
          <w:sz w:val="32"/>
          <w:szCs w:val="32"/>
          <w:highlight w:val="none"/>
          <w:lang w:val="en-US" w:eastAsia="zh-CN"/>
        </w:rPr>
        <w:t xml:space="preserve"> 南京市机关事务管理局 服务监管处原四级调研员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魏昆</w:t>
      </w:r>
      <w:r>
        <w:rPr>
          <w:rFonts w:hint="eastAsia" w:ascii="仿宋_GB2312" w:hAnsi="仿宋_GB2312" w:eastAsia="仿宋_GB2312" w:cs="仿宋_GB2312"/>
          <w:color w:val="auto"/>
          <w:kern w:val="0"/>
          <w:sz w:val="32"/>
          <w:szCs w:val="32"/>
          <w:highlight w:val="none"/>
          <w:lang w:val="en-US" w:eastAsia="zh-CN"/>
        </w:rPr>
        <w:t xml:space="preserve"> 江苏省机关事务管理局 公共机构节能管理处一级主任科员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rPr>
        <w:t>蒋兢</w:t>
      </w:r>
      <w:r>
        <w:rPr>
          <w:rFonts w:hint="eastAsia" w:ascii="仿宋_GB2312" w:hAnsi="仿宋_GB2312" w:eastAsia="仿宋_GB2312" w:cs="仿宋_GB2312"/>
          <w:color w:val="auto"/>
          <w:kern w:val="0"/>
          <w:sz w:val="32"/>
          <w:szCs w:val="32"/>
          <w:lang w:val="en-US" w:eastAsia="zh-CN"/>
        </w:rPr>
        <w:t xml:space="preserve"> 南京市标准化研究院 研究员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rPr>
        <w:t>周红缨</w:t>
      </w:r>
      <w:r>
        <w:rPr>
          <w:rFonts w:hint="eastAsia" w:ascii="仿宋_GB2312" w:hAnsi="仿宋_GB2312" w:eastAsia="仿宋_GB2312" w:cs="仿宋_GB2312"/>
          <w:color w:val="auto"/>
          <w:kern w:val="0"/>
          <w:sz w:val="32"/>
          <w:szCs w:val="32"/>
          <w:lang w:val="en-US" w:eastAsia="zh-CN"/>
        </w:rPr>
        <w:t xml:space="preserve"> 南京市标准化研究院 教授级高级工程师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rPr>
        <w:t>梅萍</w:t>
      </w:r>
      <w:r>
        <w:rPr>
          <w:rFonts w:hint="eastAsia" w:ascii="仿宋_GB2312" w:hAnsi="仿宋_GB2312" w:eastAsia="仿宋_GB2312" w:cs="仿宋_GB2312"/>
          <w:color w:val="auto"/>
          <w:kern w:val="0"/>
          <w:sz w:val="32"/>
          <w:szCs w:val="32"/>
          <w:lang w:val="en-US" w:eastAsia="zh-CN"/>
        </w:rPr>
        <w:t xml:space="preserve"> 南京市标准化研究院 助理研究员</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起草分工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起草单位及起草人员按照标准编制的工作事项进行任务分工。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南京市机关事务管理局为牵头起草单位，负责统筹推进标准编制的各项工作。相关起草人员前往省内各地市对党政机关生活垃圾分类管理情况开展实地调研，收集相关法律法规、政策文件、工作报告、工作总结等资料，组织行业有关领导专家座谈论证，组织并参与标准研讨，确定标准框架结构以及各章节的主要技术内容，负责标准征求意见以及汇总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江苏省机关事务管理局为参与起草单位和对口行政主管部门，负责协调推进。相关起草人员收集有关资料，参与标准研讨，对标准各章节内容进行审核审查，负责标准征求意见以及汇总处理。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南京市标准化研究院为参与起草单位，提供标准化以及标准编制的技术支撑工作。相关起草人员查阅收集有关标准、文献等资料，进行整理分析，参与标准研讨，确定标准框架结构，起草各章节内容，负责标准征求意见的汇总处理，形成标准文本和编制说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D00023"/>
    <w:multiLevelType w:val="singleLevel"/>
    <w:tmpl w:val="81D00023"/>
    <w:lvl w:ilvl="0" w:tentative="0">
      <w:start w:val="1"/>
      <w:numFmt w:val="chineseCounting"/>
      <w:suff w:val="nothing"/>
      <w:lvlText w:val="%1、"/>
      <w:lvlJc w:val="left"/>
      <w:pPr>
        <w:ind w:left="0" w:firstLine="0"/>
      </w:pPr>
      <w:rPr>
        <w:rFonts w:hint="eastAsia"/>
      </w:rPr>
    </w:lvl>
  </w:abstractNum>
  <w:abstractNum w:abstractNumId="1">
    <w:nsid w:val="9325BA90"/>
    <w:multiLevelType w:val="singleLevel"/>
    <w:tmpl w:val="9325BA90"/>
    <w:lvl w:ilvl="0" w:tentative="0">
      <w:start w:val="1"/>
      <w:numFmt w:val="chineseCounting"/>
      <w:suff w:val="nothing"/>
      <w:lvlText w:val="（%1）"/>
      <w:lvlJc w:val="left"/>
      <w:rPr>
        <w:rFonts w:hint="eastAsia"/>
      </w:rPr>
    </w:lvl>
  </w:abstractNum>
  <w:abstractNum w:abstractNumId="2">
    <w:nsid w:val="B57E6CC5"/>
    <w:multiLevelType w:val="singleLevel"/>
    <w:tmpl w:val="B57E6CC5"/>
    <w:lvl w:ilvl="0" w:tentative="0">
      <w:start w:val="1"/>
      <w:numFmt w:val="chineseCounting"/>
      <w:suff w:val="nothing"/>
      <w:lvlText w:val="（%1）"/>
      <w:lvlJc w:val="left"/>
      <w:rPr>
        <w:rFonts w:hint="eastAsia"/>
      </w:rPr>
    </w:lvl>
  </w:abstractNum>
  <w:abstractNum w:abstractNumId="3">
    <w:nsid w:val="CF3E189D"/>
    <w:multiLevelType w:val="singleLevel"/>
    <w:tmpl w:val="CF3E189D"/>
    <w:lvl w:ilvl="0" w:tentative="0">
      <w:start w:val="9"/>
      <w:numFmt w:val="chineseCounting"/>
      <w:suff w:val="nothing"/>
      <w:lvlText w:val="第%1章、"/>
      <w:lvlJc w:val="left"/>
      <w:rPr>
        <w:rFonts w:hint="eastAsia"/>
      </w:rPr>
    </w:lvl>
  </w:abstractNum>
  <w:abstractNum w:abstractNumId="4">
    <w:nsid w:val="E2C83154"/>
    <w:multiLevelType w:val="singleLevel"/>
    <w:tmpl w:val="E2C83154"/>
    <w:lvl w:ilvl="0" w:tentative="0">
      <w:start w:val="1"/>
      <w:numFmt w:val="chineseCounting"/>
      <w:suff w:val="nothing"/>
      <w:lvlText w:val="（%1）"/>
      <w:lvlJc w:val="left"/>
      <w:rPr>
        <w:rFonts w:hint="eastAsia"/>
      </w:rPr>
    </w:lvl>
  </w:abstractNum>
  <w:abstractNum w:abstractNumId="5">
    <w:nsid w:val="6102F7C8"/>
    <w:multiLevelType w:val="singleLevel"/>
    <w:tmpl w:val="6102F7C8"/>
    <w:lvl w:ilvl="0" w:tentative="0">
      <w:start w:val="2"/>
      <w:numFmt w:val="chineseCounting"/>
      <w:lvlText w:val="（%1)"/>
      <w:lvlJc w:val="left"/>
      <w:pPr>
        <w:tabs>
          <w:tab w:val="left" w:pos="312"/>
        </w:tabs>
      </w:pPr>
      <w:rPr>
        <w:rFonts w:hint="eastAsia"/>
      </w:rPr>
    </w:lvl>
  </w:abstractNum>
  <w:num w:numId="1">
    <w:abstractNumId w:val="0"/>
  </w:num>
  <w:num w:numId="2">
    <w:abstractNumId w:val="2"/>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lMjE0ZDI2NzQzNDAyYTRhYzUwZmUxOWQ5YWQxNTgifQ=="/>
  </w:docVars>
  <w:rsids>
    <w:rsidRoot w:val="14C448BF"/>
    <w:rsid w:val="0001504E"/>
    <w:rsid w:val="000B724B"/>
    <w:rsid w:val="00152513"/>
    <w:rsid w:val="00216E66"/>
    <w:rsid w:val="002B247F"/>
    <w:rsid w:val="002B25BD"/>
    <w:rsid w:val="00364C41"/>
    <w:rsid w:val="0040398E"/>
    <w:rsid w:val="006B6899"/>
    <w:rsid w:val="00702588"/>
    <w:rsid w:val="007F14BF"/>
    <w:rsid w:val="00807197"/>
    <w:rsid w:val="008F4AF3"/>
    <w:rsid w:val="00A7173A"/>
    <w:rsid w:val="00A806DC"/>
    <w:rsid w:val="00DC2E28"/>
    <w:rsid w:val="00E655A8"/>
    <w:rsid w:val="00EF5BA2"/>
    <w:rsid w:val="01104981"/>
    <w:rsid w:val="011078C7"/>
    <w:rsid w:val="01254213"/>
    <w:rsid w:val="014632E9"/>
    <w:rsid w:val="0172613E"/>
    <w:rsid w:val="0183453D"/>
    <w:rsid w:val="01E74ACC"/>
    <w:rsid w:val="024726BA"/>
    <w:rsid w:val="025E6589"/>
    <w:rsid w:val="02832DF2"/>
    <w:rsid w:val="02963DFC"/>
    <w:rsid w:val="02B01361"/>
    <w:rsid w:val="02BA78D1"/>
    <w:rsid w:val="02C31095"/>
    <w:rsid w:val="02C95F7F"/>
    <w:rsid w:val="02E31E03"/>
    <w:rsid w:val="02F9157D"/>
    <w:rsid w:val="03125B78"/>
    <w:rsid w:val="03480F3A"/>
    <w:rsid w:val="035E05E3"/>
    <w:rsid w:val="037946C1"/>
    <w:rsid w:val="03863E70"/>
    <w:rsid w:val="03A323C4"/>
    <w:rsid w:val="03C07382"/>
    <w:rsid w:val="03E11639"/>
    <w:rsid w:val="03FD54C6"/>
    <w:rsid w:val="04185410"/>
    <w:rsid w:val="04293179"/>
    <w:rsid w:val="04487B89"/>
    <w:rsid w:val="045301F6"/>
    <w:rsid w:val="045C4BF1"/>
    <w:rsid w:val="047563BF"/>
    <w:rsid w:val="048C37A7"/>
    <w:rsid w:val="04B1712E"/>
    <w:rsid w:val="04E35A1E"/>
    <w:rsid w:val="04E9131F"/>
    <w:rsid w:val="054A1B88"/>
    <w:rsid w:val="05534A0F"/>
    <w:rsid w:val="0559183C"/>
    <w:rsid w:val="055A2DAA"/>
    <w:rsid w:val="05832D5D"/>
    <w:rsid w:val="058C526B"/>
    <w:rsid w:val="05CE7667"/>
    <w:rsid w:val="061C31FD"/>
    <w:rsid w:val="06277B8D"/>
    <w:rsid w:val="062A142B"/>
    <w:rsid w:val="06504A47"/>
    <w:rsid w:val="067E3BAF"/>
    <w:rsid w:val="06856661"/>
    <w:rsid w:val="06DC0977"/>
    <w:rsid w:val="0735794F"/>
    <w:rsid w:val="074611CE"/>
    <w:rsid w:val="07715480"/>
    <w:rsid w:val="07996C10"/>
    <w:rsid w:val="07B114C0"/>
    <w:rsid w:val="07D11981"/>
    <w:rsid w:val="07DF088A"/>
    <w:rsid w:val="07DF3A42"/>
    <w:rsid w:val="07F51618"/>
    <w:rsid w:val="07FF67F7"/>
    <w:rsid w:val="0808754A"/>
    <w:rsid w:val="08206641"/>
    <w:rsid w:val="085126A3"/>
    <w:rsid w:val="08653157"/>
    <w:rsid w:val="087C6D82"/>
    <w:rsid w:val="08906275"/>
    <w:rsid w:val="08D26AF7"/>
    <w:rsid w:val="092108C3"/>
    <w:rsid w:val="09383215"/>
    <w:rsid w:val="0949606C"/>
    <w:rsid w:val="094E3682"/>
    <w:rsid w:val="095A5B83"/>
    <w:rsid w:val="096505C6"/>
    <w:rsid w:val="09664528"/>
    <w:rsid w:val="09885D9B"/>
    <w:rsid w:val="098B0A35"/>
    <w:rsid w:val="099077F7"/>
    <w:rsid w:val="099E0166"/>
    <w:rsid w:val="09BA2AC6"/>
    <w:rsid w:val="09C33728"/>
    <w:rsid w:val="09C72078"/>
    <w:rsid w:val="09C77BF5"/>
    <w:rsid w:val="0A0D52EB"/>
    <w:rsid w:val="0A2166A1"/>
    <w:rsid w:val="0A3D797F"/>
    <w:rsid w:val="0A5414DE"/>
    <w:rsid w:val="0AAD755F"/>
    <w:rsid w:val="0ADE52FB"/>
    <w:rsid w:val="0AF232B7"/>
    <w:rsid w:val="0B09160F"/>
    <w:rsid w:val="0B341BE5"/>
    <w:rsid w:val="0B3F7726"/>
    <w:rsid w:val="0B9730BE"/>
    <w:rsid w:val="0BD55995"/>
    <w:rsid w:val="0BDE6F3F"/>
    <w:rsid w:val="0BE61950"/>
    <w:rsid w:val="0C00448F"/>
    <w:rsid w:val="0C017795"/>
    <w:rsid w:val="0C8F2705"/>
    <w:rsid w:val="0CB47CA0"/>
    <w:rsid w:val="0CB832EC"/>
    <w:rsid w:val="0CF22C8F"/>
    <w:rsid w:val="0D1E302F"/>
    <w:rsid w:val="0D2C3CDA"/>
    <w:rsid w:val="0D3A1302"/>
    <w:rsid w:val="0D466B4A"/>
    <w:rsid w:val="0D6276FC"/>
    <w:rsid w:val="0D704080"/>
    <w:rsid w:val="0D935B07"/>
    <w:rsid w:val="0DD203DE"/>
    <w:rsid w:val="0DF51285"/>
    <w:rsid w:val="0E3C7F4D"/>
    <w:rsid w:val="0E4806A0"/>
    <w:rsid w:val="0E5126DC"/>
    <w:rsid w:val="0E6971B2"/>
    <w:rsid w:val="0E811E04"/>
    <w:rsid w:val="0E845A49"/>
    <w:rsid w:val="0E856CD1"/>
    <w:rsid w:val="0E917C6C"/>
    <w:rsid w:val="0EBE4E06"/>
    <w:rsid w:val="0EE418D9"/>
    <w:rsid w:val="0F0E7B3C"/>
    <w:rsid w:val="0F0F11BE"/>
    <w:rsid w:val="0F2A1F67"/>
    <w:rsid w:val="0F405D45"/>
    <w:rsid w:val="0F5D58F0"/>
    <w:rsid w:val="0F7B1E17"/>
    <w:rsid w:val="0FA1302B"/>
    <w:rsid w:val="0FB32491"/>
    <w:rsid w:val="0FBD50BE"/>
    <w:rsid w:val="0FF85EDB"/>
    <w:rsid w:val="101328CE"/>
    <w:rsid w:val="101B0E88"/>
    <w:rsid w:val="1034260A"/>
    <w:rsid w:val="1053017A"/>
    <w:rsid w:val="1056229E"/>
    <w:rsid w:val="10667503"/>
    <w:rsid w:val="106B294B"/>
    <w:rsid w:val="10C55FD8"/>
    <w:rsid w:val="110636E8"/>
    <w:rsid w:val="111365EE"/>
    <w:rsid w:val="111E1B8C"/>
    <w:rsid w:val="112E405B"/>
    <w:rsid w:val="1166484E"/>
    <w:rsid w:val="116C28F7"/>
    <w:rsid w:val="11706EB6"/>
    <w:rsid w:val="117B6FDE"/>
    <w:rsid w:val="11BD7475"/>
    <w:rsid w:val="11E14D8D"/>
    <w:rsid w:val="11E25197"/>
    <w:rsid w:val="11EB4164"/>
    <w:rsid w:val="11F84E42"/>
    <w:rsid w:val="12011292"/>
    <w:rsid w:val="12192A7F"/>
    <w:rsid w:val="123D138A"/>
    <w:rsid w:val="126C6B68"/>
    <w:rsid w:val="12723F3D"/>
    <w:rsid w:val="127A4BB2"/>
    <w:rsid w:val="12902616"/>
    <w:rsid w:val="12922832"/>
    <w:rsid w:val="12C6602B"/>
    <w:rsid w:val="12D76496"/>
    <w:rsid w:val="12F302F6"/>
    <w:rsid w:val="12FE7EC7"/>
    <w:rsid w:val="134A3724"/>
    <w:rsid w:val="1371746B"/>
    <w:rsid w:val="139935EF"/>
    <w:rsid w:val="13E26EA1"/>
    <w:rsid w:val="13F84916"/>
    <w:rsid w:val="141B5EC0"/>
    <w:rsid w:val="141D612B"/>
    <w:rsid w:val="14335E23"/>
    <w:rsid w:val="149C4CDC"/>
    <w:rsid w:val="14AA3E63"/>
    <w:rsid w:val="14C448BF"/>
    <w:rsid w:val="14E804E7"/>
    <w:rsid w:val="14F27973"/>
    <w:rsid w:val="15012B9E"/>
    <w:rsid w:val="1514752E"/>
    <w:rsid w:val="15293415"/>
    <w:rsid w:val="15325C06"/>
    <w:rsid w:val="154412FE"/>
    <w:rsid w:val="1547208D"/>
    <w:rsid w:val="154B2D39"/>
    <w:rsid w:val="15B36D47"/>
    <w:rsid w:val="161C0D90"/>
    <w:rsid w:val="161D23BF"/>
    <w:rsid w:val="161F004F"/>
    <w:rsid w:val="16201F02"/>
    <w:rsid w:val="162C099A"/>
    <w:rsid w:val="16814502"/>
    <w:rsid w:val="168D0508"/>
    <w:rsid w:val="16CD208A"/>
    <w:rsid w:val="16E37CED"/>
    <w:rsid w:val="16E7674F"/>
    <w:rsid w:val="16E83C85"/>
    <w:rsid w:val="16F2564D"/>
    <w:rsid w:val="172333C1"/>
    <w:rsid w:val="17233804"/>
    <w:rsid w:val="1752433D"/>
    <w:rsid w:val="1783582E"/>
    <w:rsid w:val="178C1AB2"/>
    <w:rsid w:val="17A357C8"/>
    <w:rsid w:val="17BE7C25"/>
    <w:rsid w:val="17C23DF5"/>
    <w:rsid w:val="17C51B69"/>
    <w:rsid w:val="17D17E25"/>
    <w:rsid w:val="18001FEB"/>
    <w:rsid w:val="180C11EB"/>
    <w:rsid w:val="18117D55"/>
    <w:rsid w:val="181761F0"/>
    <w:rsid w:val="182201B4"/>
    <w:rsid w:val="18627FC9"/>
    <w:rsid w:val="186662F2"/>
    <w:rsid w:val="1891463B"/>
    <w:rsid w:val="189E2549"/>
    <w:rsid w:val="18A75C7F"/>
    <w:rsid w:val="18A837C1"/>
    <w:rsid w:val="18B92491"/>
    <w:rsid w:val="190560A6"/>
    <w:rsid w:val="19195594"/>
    <w:rsid w:val="196F11D7"/>
    <w:rsid w:val="19905C4B"/>
    <w:rsid w:val="19C731B6"/>
    <w:rsid w:val="19DB40C1"/>
    <w:rsid w:val="19EF3C13"/>
    <w:rsid w:val="1A6C1BBA"/>
    <w:rsid w:val="1AA17AB6"/>
    <w:rsid w:val="1AA2738A"/>
    <w:rsid w:val="1AB84A8D"/>
    <w:rsid w:val="1AF17E5B"/>
    <w:rsid w:val="1AFA5418"/>
    <w:rsid w:val="1B097409"/>
    <w:rsid w:val="1B0E67CD"/>
    <w:rsid w:val="1B227B42"/>
    <w:rsid w:val="1B2B737F"/>
    <w:rsid w:val="1B3B75FE"/>
    <w:rsid w:val="1B714BDA"/>
    <w:rsid w:val="1BE829F9"/>
    <w:rsid w:val="1C0D4CD7"/>
    <w:rsid w:val="1C181028"/>
    <w:rsid w:val="1C3E3001"/>
    <w:rsid w:val="1C744D56"/>
    <w:rsid w:val="1C771788"/>
    <w:rsid w:val="1C84080D"/>
    <w:rsid w:val="1C936645"/>
    <w:rsid w:val="1CB235B4"/>
    <w:rsid w:val="1CCE090A"/>
    <w:rsid w:val="1CEF215E"/>
    <w:rsid w:val="1D126A49"/>
    <w:rsid w:val="1D16215F"/>
    <w:rsid w:val="1D185B91"/>
    <w:rsid w:val="1D2228C2"/>
    <w:rsid w:val="1D235A85"/>
    <w:rsid w:val="1D2D3883"/>
    <w:rsid w:val="1D322C47"/>
    <w:rsid w:val="1D451B22"/>
    <w:rsid w:val="1D7F1C04"/>
    <w:rsid w:val="1D975004"/>
    <w:rsid w:val="1DB17C84"/>
    <w:rsid w:val="1DC43CB7"/>
    <w:rsid w:val="1DDB508D"/>
    <w:rsid w:val="1E413AA8"/>
    <w:rsid w:val="1E4744D0"/>
    <w:rsid w:val="1E487669"/>
    <w:rsid w:val="1E5A048F"/>
    <w:rsid w:val="1E6247EE"/>
    <w:rsid w:val="1E85149C"/>
    <w:rsid w:val="1EC475AC"/>
    <w:rsid w:val="1ED3341C"/>
    <w:rsid w:val="1EE77A61"/>
    <w:rsid w:val="1F0C1276"/>
    <w:rsid w:val="1F211765"/>
    <w:rsid w:val="1F331955"/>
    <w:rsid w:val="1F546F80"/>
    <w:rsid w:val="1F5F11DF"/>
    <w:rsid w:val="1F901280"/>
    <w:rsid w:val="1F933745"/>
    <w:rsid w:val="1FA26CB0"/>
    <w:rsid w:val="1FBE59CA"/>
    <w:rsid w:val="1FEA5A5B"/>
    <w:rsid w:val="204D6093"/>
    <w:rsid w:val="207A6208"/>
    <w:rsid w:val="20ED5620"/>
    <w:rsid w:val="21182154"/>
    <w:rsid w:val="212343F7"/>
    <w:rsid w:val="215B5F78"/>
    <w:rsid w:val="2175370C"/>
    <w:rsid w:val="21804179"/>
    <w:rsid w:val="21816C80"/>
    <w:rsid w:val="21CD1190"/>
    <w:rsid w:val="21CD3C24"/>
    <w:rsid w:val="21EE72A9"/>
    <w:rsid w:val="21F712AB"/>
    <w:rsid w:val="21F7445F"/>
    <w:rsid w:val="22010E3A"/>
    <w:rsid w:val="220D7AE9"/>
    <w:rsid w:val="2217240B"/>
    <w:rsid w:val="221B6C0E"/>
    <w:rsid w:val="222A6896"/>
    <w:rsid w:val="225A65A3"/>
    <w:rsid w:val="22B10AB2"/>
    <w:rsid w:val="22C5630B"/>
    <w:rsid w:val="23411E36"/>
    <w:rsid w:val="236B0C61"/>
    <w:rsid w:val="236B356D"/>
    <w:rsid w:val="238926C2"/>
    <w:rsid w:val="23903E85"/>
    <w:rsid w:val="239A7798"/>
    <w:rsid w:val="239D411B"/>
    <w:rsid w:val="23E27C72"/>
    <w:rsid w:val="24036BF5"/>
    <w:rsid w:val="241C1F5B"/>
    <w:rsid w:val="242C736C"/>
    <w:rsid w:val="243B55EA"/>
    <w:rsid w:val="247E2C16"/>
    <w:rsid w:val="24AB6318"/>
    <w:rsid w:val="24C11589"/>
    <w:rsid w:val="24E0742D"/>
    <w:rsid w:val="251D41DD"/>
    <w:rsid w:val="25207829"/>
    <w:rsid w:val="253D487F"/>
    <w:rsid w:val="259E505B"/>
    <w:rsid w:val="25A07154"/>
    <w:rsid w:val="25C7239A"/>
    <w:rsid w:val="25D61BB1"/>
    <w:rsid w:val="25E1345C"/>
    <w:rsid w:val="25F35B51"/>
    <w:rsid w:val="266D752B"/>
    <w:rsid w:val="267A53F0"/>
    <w:rsid w:val="267E2E0E"/>
    <w:rsid w:val="268031A6"/>
    <w:rsid w:val="26821B28"/>
    <w:rsid w:val="26840989"/>
    <w:rsid w:val="26DB434F"/>
    <w:rsid w:val="26DC73AE"/>
    <w:rsid w:val="274A5031"/>
    <w:rsid w:val="2752501C"/>
    <w:rsid w:val="27532138"/>
    <w:rsid w:val="275B42D2"/>
    <w:rsid w:val="279D33B3"/>
    <w:rsid w:val="27C84ACA"/>
    <w:rsid w:val="27CE44FD"/>
    <w:rsid w:val="27FA0805"/>
    <w:rsid w:val="28041684"/>
    <w:rsid w:val="2811744B"/>
    <w:rsid w:val="282835C4"/>
    <w:rsid w:val="282E04AF"/>
    <w:rsid w:val="285D2D4B"/>
    <w:rsid w:val="28893933"/>
    <w:rsid w:val="288F719F"/>
    <w:rsid w:val="28A55968"/>
    <w:rsid w:val="28B74948"/>
    <w:rsid w:val="28C64B8B"/>
    <w:rsid w:val="28E20710"/>
    <w:rsid w:val="28E36788"/>
    <w:rsid w:val="29171E3E"/>
    <w:rsid w:val="292B198F"/>
    <w:rsid w:val="295A5D08"/>
    <w:rsid w:val="295C73DD"/>
    <w:rsid w:val="298F4F7D"/>
    <w:rsid w:val="299A404E"/>
    <w:rsid w:val="29C417B1"/>
    <w:rsid w:val="29C72969"/>
    <w:rsid w:val="29F55728"/>
    <w:rsid w:val="2A2E3359"/>
    <w:rsid w:val="2A402F3E"/>
    <w:rsid w:val="2A4A19FA"/>
    <w:rsid w:val="2A677CA8"/>
    <w:rsid w:val="2A944F41"/>
    <w:rsid w:val="2AC4294C"/>
    <w:rsid w:val="2AD21530"/>
    <w:rsid w:val="2AD65714"/>
    <w:rsid w:val="2AEE2FE9"/>
    <w:rsid w:val="2B184133"/>
    <w:rsid w:val="2B6E584E"/>
    <w:rsid w:val="2BC2163A"/>
    <w:rsid w:val="2BCD2106"/>
    <w:rsid w:val="2C155C0E"/>
    <w:rsid w:val="2C2E3173"/>
    <w:rsid w:val="2C3B46EC"/>
    <w:rsid w:val="2C4464F3"/>
    <w:rsid w:val="2C74575F"/>
    <w:rsid w:val="2C8A40AC"/>
    <w:rsid w:val="2CAD5199"/>
    <w:rsid w:val="2CC6029E"/>
    <w:rsid w:val="2CCA7EF0"/>
    <w:rsid w:val="2D1057CD"/>
    <w:rsid w:val="2D3349E0"/>
    <w:rsid w:val="2D340315"/>
    <w:rsid w:val="2D421551"/>
    <w:rsid w:val="2D67693D"/>
    <w:rsid w:val="2D7F5CEB"/>
    <w:rsid w:val="2DAB67CF"/>
    <w:rsid w:val="2DB33930"/>
    <w:rsid w:val="2DC86FFF"/>
    <w:rsid w:val="2E141EF5"/>
    <w:rsid w:val="2E184FD3"/>
    <w:rsid w:val="2E267032"/>
    <w:rsid w:val="2E3A3D74"/>
    <w:rsid w:val="2E5067AD"/>
    <w:rsid w:val="2E61366F"/>
    <w:rsid w:val="2E652751"/>
    <w:rsid w:val="2E7178FF"/>
    <w:rsid w:val="2E823302"/>
    <w:rsid w:val="2EAA189C"/>
    <w:rsid w:val="2EDF0755"/>
    <w:rsid w:val="2F184319"/>
    <w:rsid w:val="2F3D71A1"/>
    <w:rsid w:val="2F4420DA"/>
    <w:rsid w:val="2F503401"/>
    <w:rsid w:val="30055365"/>
    <w:rsid w:val="30073ABF"/>
    <w:rsid w:val="300A6CB4"/>
    <w:rsid w:val="301663F8"/>
    <w:rsid w:val="302E54F0"/>
    <w:rsid w:val="306F3683"/>
    <w:rsid w:val="307B3E8D"/>
    <w:rsid w:val="30935087"/>
    <w:rsid w:val="30CF55E0"/>
    <w:rsid w:val="30DB6C95"/>
    <w:rsid w:val="31032125"/>
    <w:rsid w:val="31215055"/>
    <w:rsid w:val="312E32CE"/>
    <w:rsid w:val="31414FA5"/>
    <w:rsid w:val="31832FA6"/>
    <w:rsid w:val="318555E4"/>
    <w:rsid w:val="31B1462B"/>
    <w:rsid w:val="31C9085B"/>
    <w:rsid w:val="31ED0C1F"/>
    <w:rsid w:val="31F52C3B"/>
    <w:rsid w:val="31FC3FE3"/>
    <w:rsid w:val="322A1CE7"/>
    <w:rsid w:val="327613D0"/>
    <w:rsid w:val="327B0210"/>
    <w:rsid w:val="32CC0FF0"/>
    <w:rsid w:val="32F32A21"/>
    <w:rsid w:val="330133A5"/>
    <w:rsid w:val="330C763F"/>
    <w:rsid w:val="33323549"/>
    <w:rsid w:val="3344502A"/>
    <w:rsid w:val="336B0809"/>
    <w:rsid w:val="337E0E7F"/>
    <w:rsid w:val="33BD5C35"/>
    <w:rsid w:val="33D65668"/>
    <w:rsid w:val="343B7285"/>
    <w:rsid w:val="34563935"/>
    <w:rsid w:val="34727582"/>
    <w:rsid w:val="34A35D81"/>
    <w:rsid w:val="34C248A4"/>
    <w:rsid w:val="34CE72A2"/>
    <w:rsid w:val="34D67A66"/>
    <w:rsid w:val="34E24AFB"/>
    <w:rsid w:val="34F44D03"/>
    <w:rsid w:val="34FF5CCE"/>
    <w:rsid w:val="352C5D76"/>
    <w:rsid w:val="353636EA"/>
    <w:rsid w:val="3538296D"/>
    <w:rsid w:val="35485644"/>
    <w:rsid w:val="3594029F"/>
    <w:rsid w:val="359758E5"/>
    <w:rsid w:val="35A61D3E"/>
    <w:rsid w:val="35F474D6"/>
    <w:rsid w:val="362A0508"/>
    <w:rsid w:val="368045CB"/>
    <w:rsid w:val="3698707B"/>
    <w:rsid w:val="36AC306F"/>
    <w:rsid w:val="36CF248C"/>
    <w:rsid w:val="36DF7544"/>
    <w:rsid w:val="37307DA0"/>
    <w:rsid w:val="37372AD3"/>
    <w:rsid w:val="380354B4"/>
    <w:rsid w:val="38060B00"/>
    <w:rsid w:val="38183D61"/>
    <w:rsid w:val="38286BF6"/>
    <w:rsid w:val="386046B4"/>
    <w:rsid w:val="387F548F"/>
    <w:rsid w:val="38906970"/>
    <w:rsid w:val="38DA292C"/>
    <w:rsid w:val="38F27C58"/>
    <w:rsid w:val="39162FC5"/>
    <w:rsid w:val="391A6BD0"/>
    <w:rsid w:val="391F5056"/>
    <w:rsid w:val="39363667"/>
    <w:rsid w:val="39730C2D"/>
    <w:rsid w:val="398B750F"/>
    <w:rsid w:val="39AB5E03"/>
    <w:rsid w:val="39BA0570"/>
    <w:rsid w:val="3A033549"/>
    <w:rsid w:val="3A5127DE"/>
    <w:rsid w:val="3A516CCD"/>
    <w:rsid w:val="3A903D07"/>
    <w:rsid w:val="3AA0348E"/>
    <w:rsid w:val="3AA06220"/>
    <w:rsid w:val="3AE52387"/>
    <w:rsid w:val="3B1619DA"/>
    <w:rsid w:val="3B1672AC"/>
    <w:rsid w:val="3B1F00AA"/>
    <w:rsid w:val="3B297FC9"/>
    <w:rsid w:val="3B314F27"/>
    <w:rsid w:val="3BC17ED2"/>
    <w:rsid w:val="3C4D31A2"/>
    <w:rsid w:val="3C54160F"/>
    <w:rsid w:val="3C544530"/>
    <w:rsid w:val="3C6721A1"/>
    <w:rsid w:val="3CA07775"/>
    <w:rsid w:val="3CB77B8E"/>
    <w:rsid w:val="3CC37743"/>
    <w:rsid w:val="3CCB2A15"/>
    <w:rsid w:val="3CD3338E"/>
    <w:rsid w:val="3CD90B94"/>
    <w:rsid w:val="3CDF7390"/>
    <w:rsid w:val="3CE46680"/>
    <w:rsid w:val="3CF772CF"/>
    <w:rsid w:val="3CFD5C00"/>
    <w:rsid w:val="3D023F8C"/>
    <w:rsid w:val="3D180E73"/>
    <w:rsid w:val="3D211F38"/>
    <w:rsid w:val="3D3322EC"/>
    <w:rsid w:val="3D430101"/>
    <w:rsid w:val="3D8C7CFA"/>
    <w:rsid w:val="3DF941ED"/>
    <w:rsid w:val="3E003E5D"/>
    <w:rsid w:val="3E094DC1"/>
    <w:rsid w:val="3E0E00C8"/>
    <w:rsid w:val="3E510133"/>
    <w:rsid w:val="3E8D3D29"/>
    <w:rsid w:val="3EAC01D6"/>
    <w:rsid w:val="3EB43064"/>
    <w:rsid w:val="3ECA6D2C"/>
    <w:rsid w:val="3ED92ACB"/>
    <w:rsid w:val="3EDC6A5F"/>
    <w:rsid w:val="3EE651E8"/>
    <w:rsid w:val="3F143969"/>
    <w:rsid w:val="3F1903D7"/>
    <w:rsid w:val="3F1E2BD3"/>
    <w:rsid w:val="3F23643C"/>
    <w:rsid w:val="3F305A22"/>
    <w:rsid w:val="3F4C5264"/>
    <w:rsid w:val="3F4F5483"/>
    <w:rsid w:val="3F707F39"/>
    <w:rsid w:val="3F7E0463"/>
    <w:rsid w:val="3F9904AC"/>
    <w:rsid w:val="3FAC0D87"/>
    <w:rsid w:val="3FB168BE"/>
    <w:rsid w:val="400022D9"/>
    <w:rsid w:val="40330F17"/>
    <w:rsid w:val="405D39D4"/>
    <w:rsid w:val="407C22A8"/>
    <w:rsid w:val="40A67324"/>
    <w:rsid w:val="40BA6036"/>
    <w:rsid w:val="40CF23D7"/>
    <w:rsid w:val="40F8389B"/>
    <w:rsid w:val="41091FC3"/>
    <w:rsid w:val="410A340F"/>
    <w:rsid w:val="411502A2"/>
    <w:rsid w:val="412F10C8"/>
    <w:rsid w:val="41504943"/>
    <w:rsid w:val="416074D3"/>
    <w:rsid w:val="41AD023F"/>
    <w:rsid w:val="41F10506"/>
    <w:rsid w:val="428B6C9E"/>
    <w:rsid w:val="42B21FB1"/>
    <w:rsid w:val="42C121F4"/>
    <w:rsid w:val="42C83582"/>
    <w:rsid w:val="42CD68F3"/>
    <w:rsid w:val="42D31499"/>
    <w:rsid w:val="42E06BC9"/>
    <w:rsid w:val="42FC62A2"/>
    <w:rsid w:val="42FE3821"/>
    <w:rsid w:val="430F2386"/>
    <w:rsid w:val="43141313"/>
    <w:rsid w:val="432664FB"/>
    <w:rsid w:val="4359499C"/>
    <w:rsid w:val="436F3D4A"/>
    <w:rsid w:val="437E2D75"/>
    <w:rsid w:val="43AC4C52"/>
    <w:rsid w:val="43D637F5"/>
    <w:rsid w:val="43E443EC"/>
    <w:rsid w:val="44466E54"/>
    <w:rsid w:val="44564BBE"/>
    <w:rsid w:val="447119F7"/>
    <w:rsid w:val="44781760"/>
    <w:rsid w:val="44784B34"/>
    <w:rsid w:val="448B46E3"/>
    <w:rsid w:val="44A45929"/>
    <w:rsid w:val="44CE2C22"/>
    <w:rsid w:val="44E919BB"/>
    <w:rsid w:val="45441C71"/>
    <w:rsid w:val="45506050"/>
    <w:rsid w:val="4565330A"/>
    <w:rsid w:val="458A0FC3"/>
    <w:rsid w:val="45D83C2B"/>
    <w:rsid w:val="45D936C4"/>
    <w:rsid w:val="45DD5596"/>
    <w:rsid w:val="45E56EFA"/>
    <w:rsid w:val="45E71F71"/>
    <w:rsid w:val="45E87A97"/>
    <w:rsid w:val="46244782"/>
    <w:rsid w:val="462F5DFF"/>
    <w:rsid w:val="46494FE1"/>
    <w:rsid w:val="465239C3"/>
    <w:rsid w:val="466B54EF"/>
    <w:rsid w:val="46C6514B"/>
    <w:rsid w:val="46F16022"/>
    <w:rsid w:val="472C7D50"/>
    <w:rsid w:val="473C69F6"/>
    <w:rsid w:val="47415F68"/>
    <w:rsid w:val="476D294A"/>
    <w:rsid w:val="47AD2D46"/>
    <w:rsid w:val="48217291"/>
    <w:rsid w:val="48346666"/>
    <w:rsid w:val="48367104"/>
    <w:rsid w:val="48531B40"/>
    <w:rsid w:val="48651873"/>
    <w:rsid w:val="489B7043"/>
    <w:rsid w:val="48A05F7B"/>
    <w:rsid w:val="48A91DD8"/>
    <w:rsid w:val="48AC5EB7"/>
    <w:rsid w:val="48B040AA"/>
    <w:rsid w:val="48B277A8"/>
    <w:rsid w:val="48EC5AF0"/>
    <w:rsid w:val="491535A2"/>
    <w:rsid w:val="49204245"/>
    <w:rsid w:val="494801D5"/>
    <w:rsid w:val="497F6A07"/>
    <w:rsid w:val="49B45CBF"/>
    <w:rsid w:val="49C33963"/>
    <w:rsid w:val="49E05655"/>
    <w:rsid w:val="49E71892"/>
    <w:rsid w:val="49ED1B20"/>
    <w:rsid w:val="4A037832"/>
    <w:rsid w:val="4A176B9D"/>
    <w:rsid w:val="4A315EB1"/>
    <w:rsid w:val="4A336ADC"/>
    <w:rsid w:val="4A596C44"/>
    <w:rsid w:val="4A7453FF"/>
    <w:rsid w:val="4AA91F5E"/>
    <w:rsid w:val="4AD17653"/>
    <w:rsid w:val="4B286D0C"/>
    <w:rsid w:val="4B2E419E"/>
    <w:rsid w:val="4B3F0159"/>
    <w:rsid w:val="4B4340A2"/>
    <w:rsid w:val="4B471BF1"/>
    <w:rsid w:val="4B6977C6"/>
    <w:rsid w:val="4B7A73E4"/>
    <w:rsid w:val="4B9517FA"/>
    <w:rsid w:val="4BAB57EF"/>
    <w:rsid w:val="4BB9683D"/>
    <w:rsid w:val="4BD5564A"/>
    <w:rsid w:val="4BE64A79"/>
    <w:rsid w:val="4BFD4B47"/>
    <w:rsid w:val="4C101AF6"/>
    <w:rsid w:val="4C1F62BA"/>
    <w:rsid w:val="4C206C12"/>
    <w:rsid w:val="4C2F1659"/>
    <w:rsid w:val="4C353B71"/>
    <w:rsid w:val="4C55208C"/>
    <w:rsid w:val="4C79537E"/>
    <w:rsid w:val="4C7B1260"/>
    <w:rsid w:val="4CA3609E"/>
    <w:rsid w:val="4CB86415"/>
    <w:rsid w:val="4CC33308"/>
    <w:rsid w:val="4CD46FC7"/>
    <w:rsid w:val="4CF451B4"/>
    <w:rsid w:val="4CFF4044"/>
    <w:rsid w:val="4D107456"/>
    <w:rsid w:val="4D2A5DBD"/>
    <w:rsid w:val="4D853007"/>
    <w:rsid w:val="4DA70238"/>
    <w:rsid w:val="4DAF42B2"/>
    <w:rsid w:val="4DB82159"/>
    <w:rsid w:val="4DCF149A"/>
    <w:rsid w:val="4DE33966"/>
    <w:rsid w:val="4DFC0584"/>
    <w:rsid w:val="4E021557"/>
    <w:rsid w:val="4E090EC1"/>
    <w:rsid w:val="4E1D634F"/>
    <w:rsid w:val="4E537640"/>
    <w:rsid w:val="4E584242"/>
    <w:rsid w:val="4E597982"/>
    <w:rsid w:val="4EA053B3"/>
    <w:rsid w:val="4EAF1F72"/>
    <w:rsid w:val="4EBC11CA"/>
    <w:rsid w:val="4EEE2CDE"/>
    <w:rsid w:val="4EF86F9D"/>
    <w:rsid w:val="4F0022F6"/>
    <w:rsid w:val="4F0040A4"/>
    <w:rsid w:val="4F3F4BCC"/>
    <w:rsid w:val="4F674E19"/>
    <w:rsid w:val="4F6E3703"/>
    <w:rsid w:val="4FA53887"/>
    <w:rsid w:val="4FB122BD"/>
    <w:rsid w:val="4FF70CEB"/>
    <w:rsid w:val="50075A68"/>
    <w:rsid w:val="503124E9"/>
    <w:rsid w:val="50604E62"/>
    <w:rsid w:val="50770396"/>
    <w:rsid w:val="50AA4E2D"/>
    <w:rsid w:val="50AE4ADA"/>
    <w:rsid w:val="50C8299F"/>
    <w:rsid w:val="50F1170A"/>
    <w:rsid w:val="512041C5"/>
    <w:rsid w:val="512A76B8"/>
    <w:rsid w:val="514C1822"/>
    <w:rsid w:val="518F3B31"/>
    <w:rsid w:val="519A7AE8"/>
    <w:rsid w:val="519D207E"/>
    <w:rsid w:val="519D6B66"/>
    <w:rsid w:val="52331CAF"/>
    <w:rsid w:val="523A3FD3"/>
    <w:rsid w:val="523C1929"/>
    <w:rsid w:val="525939FB"/>
    <w:rsid w:val="52BA27BB"/>
    <w:rsid w:val="52EB4174"/>
    <w:rsid w:val="530F4D20"/>
    <w:rsid w:val="53204D14"/>
    <w:rsid w:val="53245F89"/>
    <w:rsid w:val="53336EB6"/>
    <w:rsid w:val="536966BB"/>
    <w:rsid w:val="536A5F90"/>
    <w:rsid w:val="538C7AAF"/>
    <w:rsid w:val="53BE7D83"/>
    <w:rsid w:val="53D04B4A"/>
    <w:rsid w:val="53D855EF"/>
    <w:rsid w:val="53FB0DD6"/>
    <w:rsid w:val="54053358"/>
    <w:rsid w:val="5406751A"/>
    <w:rsid w:val="54324CFF"/>
    <w:rsid w:val="543B5EDB"/>
    <w:rsid w:val="544D1731"/>
    <w:rsid w:val="546E75E9"/>
    <w:rsid w:val="5473746C"/>
    <w:rsid w:val="54877263"/>
    <w:rsid w:val="548C61DB"/>
    <w:rsid w:val="54924A3C"/>
    <w:rsid w:val="54A072E9"/>
    <w:rsid w:val="54BF6102"/>
    <w:rsid w:val="54D45DB6"/>
    <w:rsid w:val="54D51B2F"/>
    <w:rsid w:val="54E11BEA"/>
    <w:rsid w:val="55172147"/>
    <w:rsid w:val="552D36BF"/>
    <w:rsid w:val="55AF1317"/>
    <w:rsid w:val="55C43A6D"/>
    <w:rsid w:val="55CF47D0"/>
    <w:rsid w:val="55F51599"/>
    <w:rsid w:val="55F82DD8"/>
    <w:rsid w:val="56293EE0"/>
    <w:rsid w:val="565076BF"/>
    <w:rsid w:val="567F26BB"/>
    <w:rsid w:val="56BF65F2"/>
    <w:rsid w:val="56E01ABE"/>
    <w:rsid w:val="56EC3BB2"/>
    <w:rsid w:val="56ED0093"/>
    <w:rsid w:val="56F12C60"/>
    <w:rsid w:val="56F71F0D"/>
    <w:rsid w:val="57081D47"/>
    <w:rsid w:val="57095840"/>
    <w:rsid w:val="5757300E"/>
    <w:rsid w:val="57650F48"/>
    <w:rsid w:val="57A557E8"/>
    <w:rsid w:val="57C00874"/>
    <w:rsid w:val="57D60097"/>
    <w:rsid w:val="57DB56AE"/>
    <w:rsid w:val="57E762A8"/>
    <w:rsid w:val="57F23D69"/>
    <w:rsid w:val="58086033"/>
    <w:rsid w:val="582178EE"/>
    <w:rsid w:val="58474AF1"/>
    <w:rsid w:val="586E207E"/>
    <w:rsid w:val="5887692B"/>
    <w:rsid w:val="588E3AA5"/>
    <w:rsid w:val="58E70779"/>
    <w:rsid w:val="58ED7447"/>
    <w:rsid w:val="58F06F37"/>
    <w:rsid w:val="58FC58DC"/>
    <w:rsid w:val="58FE1654"/>
    <w:rsid w:val="590978C5"/>
    <w:rsid w:val="591E528F"/>
    <w:rsid w:val="595B7FF9"/>
    <w:rsid w:val="597B7F7D"/>
    <w:rsid w:val="599A4600"/>
    <w:rsid w:val="59B937CD"/>
    <w:rsid w:val="5A106EF1"/>
    <w:rsid w:val="5A2A15C7"/>
    <w:rsid w:val="5A3F0176"/>
    <w:rsid w:val="5A76346C"/>
    <w:rsid w:val="5A886A38"/>
    <w:rsid w:val="5A8C18C4"/>
    <w:rsid w:val="5A9C2CBE"/>
    <w:rsid w:val="5AB374EB"/>
    <w:rsid w:val="5AB912A9"/>
    <w:rsid w:val="5AC643F3"/>
    <w:rsid w:val="5AEE56F8"/>
    <w:rsid w:val="5AF854CA"/>
    <w:rsid w:val="5B7B3A14"/>
    <w:rsid w:val="5B995664"/>
    <w:rsid w:val="5B9B5FFD"/>
    <w:rsid w:val="5BA54009"/>
    <w:rsid w:val="5BB029AE"/>
    <w:rsid w:val="5BB10BFF"/>
    <w:rsid w:val="5BE64063"/>
    <w:rsid w:val="5BEF1728"/>
    <w:rsid w:val="5BF907F8"/>
    <w:rsid w:val="5BFA170C"/>
    <w:rsid w:val="5C230FD4"/>
    <w:rsid w:val="5C533A65"/>
    <w:rsid w:val="5C6A7000"/>
    <w:rsid w:val="5CB37041"/>
    <w:rsid w:val="5CBF559E"/>
    <w:rsid w:val="5CDA23D8"/>
    <w:rsid w:val="5CFA65D6"/>
    <w:rsid w:val="5D1D4073"/>
    <w:rsid w:val="5D1F7DEB"/>
    <w:rsid w:val="5D3240E6"/>
    <w:rsid w:val="5D4D7582"/>
    <w:rsid w:val="5D703E91"/>
    <w:rsid w:val="5D790B0D"/>
    <w:rsid w:val="5D7B6F85"/>
    <w:rsid w:val="5D9046A1"/>
    <w:rsid w:val="5D9E7ED1"/>
    <w:rsid w:val="5DAA6B19"/>
    <w:rsid w:val="5DAB7BB9"/>
    <w:rsid w:val="5DE30E18"/>
    <w:rsid w:val="5DF615F6"/>
    <w:rsid w:val="5DF94AE0"/>
    <w:rsid w:val="5E062D59"/>
    <w:rsid w:val="5E292F2E"/>
    <w:rsid w:val="5E2A7463"/>
    <w:rsid w:val="5E417349"/>
    <w:rsid w:val="5E4537AC"/>
    <w:rsid w:val="5EB32D31"/>
    <w:rsid w:val="5EB822A5"/>
    <w:rsid w:val="5EBA3BDD"/>
    <w:rsid w:val="5EBD78BB"/>
    <w:rsid w:val="5EE50BC0"/>
    <w:rsid w:val="5F090D52"/>
    <w:rsid w:val="5F2913F5"/>
    <w:rsid w:val="5F2C6B6E"/>
    <w:rsid w:val="5F313E05"/>
    <w:rsid w:val="5F3F29C6"/>
    <w:rsid w:val="5F577043"/>
    <w:rsid w:val="5F5F1960"/>
    <w:rsid w:val="5F8039F9"/>
    <w:rsid w:val="5F825699"/>
    <w:rsid w:val="5FA647F3"/>
    <w:rsid w:val="5FD80315"/>
    <w:rsid w:val="5FEA46E0"/>
    <w:rsid w:val="600032FB"/>
    <w:rsid w:val="60680E45"/>
    <w:rsid w:val="607301CC"/>
    <w:rsid w:val="60822A7C"/>
    <w:rsid w:val="60AF592A"/>
    <w:rsid w:val="60CE7B5E"/>
    <w:rsid w:val="60DA1E30"/>
    <w:rsid w:val="60FE457C"/>
    <w:rsid w:val="61034668"/>
    <w:rsid w:val="61077514"/>
    <w:rsid w:val="611E4310"/>
    <w:rsid w:val="611F4462"/>
    <w:rsid w:val="61243C22"/>
    <w:rsid w:val="61322A3E"/>
    <w:rsid w:val="618B5A4F"/>
    <w:rsid w:val="61932B55"/>
    <w:rsid w:val="61D047FB"/>
    <w:rsid w:val="61F050AA"/>
    <w:rsid w:val="620F4693"/>
    <w:rsid w:val="62157177"/>
    <w:rsid w:val="62791D4B"/>
    <w:rsid w:val="62792BC7"/>
    <w:rsid w:val="6292084B"/>
    <w:rsid w:val="62991784"/>
    <w:rsid w:val="629D0130"/>
    <w:rsid w:val="62A07FC0"/>
    <w:rsid w:val="62BB3F1D"/>
    <w:rsid w:val="62D6152A"/>
    <w:rsid w:val="6326370F"/>
    <w:rsid w:val="632838CD"/>
    <w:rsid w:val="6339785C"/>
    <w:rsid w:val="635C1B71"/>
    <w:rsid w:val="6382024A"/>
    <w:rsid w:val="639332E1"/>
    <w:rsid w:val="64085A7D"/>
    <w:rsid w:val="64151F48"/>
    <w:rsid w:val="64200E4F"/>
    <w:rsid w:val="642E2903"/>
    <w:rsid w:val="64323237"/>
    <w:rsid w:val="64432611"/>
    <w:rsid w:val="649C6FA4"/>
    <w:rsid w:val="64A31301"/>
    <w:rsid w:val="64A35572"/>
    <w:rsid w:val="64A453DE"/>
    <w:rsid w:val="64A758AE"/>
    <w:rsid w:val="651911A8"/>
    <w:rsid w:val="6569254B"/>
    <w:rsid w:val="65876E75"/>
    <w:rsid w:val="658C31AE"/>
    <w:rsid w:val="659A175A"/>
    <w:rsid w:val="659B2043"/>
    <w:rsid w:val="65D5373C"/>
    <w:rsid w:val="66140709"/>
    <w:rsid w:val="66342B59"/>
    <w:rsid w:val="664473C4"/>
    <w:rsid w:val="664D089B"/>
    <w:rsid w:val="664F0CB2"/>
    <w:rsid w:val="66715280"/>
    <w:rsid w:val="667F70DE"/>
    <w:rsid w:val="66DF1B41"/>
    <w:rsid w:val="675178F8"/>
    <w:rsid w:val="67780823"/>
    <w:rsid w:val="67863330"/>
    <w:rsid w:val="67FC3E1A"/>
    <w:rsid w:val="6804655B"/>
    <w:rsid w:val="68103316"/>
    <w:rsid w:val="682B7D27"/>
    <w:rsid w:val="68610F2C"/>
    <w:rsid w:val="68682ED9"/>
    <w:rsid w:val="68793DFF"/>
    <w:rsid w:val="68885908"/>
    <w:rsid w:val="68B33846"/>
    <w:rsid w:val="68BB5D70"/>
    <w:rsid w:val="6902702E"/>
    <w:rsid w:val="6903443B"/>
    <w:rsid w:val="69074555"/>
    <w:rsid w:val="69597D05"/>
    <w:rsid w:val="69707A56"/>
    <w:rsid w:val="69731BEA"/>
    <w:rsid w:val="6A1B7B8C"/>
    <w:rsid w:val="6A2068AC"/>
    <w:rsid w:val="6A4460AC"/>
    <w:rsid w:val="6AA45DD3"/>
    <w:rsid w:val="6ADC556D"/>
    <w:rsid w:val="6AE461D0"/>
    <w:rsid w:val="6AE63D68"/>
    <w:rsid w:val="6B3C5C50"/>
    <w:rsid w:val="6B543355"/>
    <w:rsid w:val="6B623CC4"/>
    <w:rsid w:val="6B8C2761"/>
    <w:rsid w:val="6B9B187D"/>
    <w:rsid w:val="6BA0659B"/>
    <w:rsid w:val="6BA73DCD"/>
    <w:rsid w:val="6BB0168A"/>
    <w:rsid w:val="6BFF5666"/>
    <w:rsid w:val="6C0C28C8"/>
    <w:rsid w:val="6C230435"/>
    <w:rsid w:val="6C303DC2"/>
    <w:rsid w:val="6C5C0714"/>
    <w:rsid w:val="6C707ECB"/>
    <w:rsid w:val="6C7A6FAE"/>
    <w:rsid w:val="6C801107"/>
    <w:rsid w:val="6CA30856"/>
    <w:rsid w:val="6CDC1F76"/>
    <w:rsid w:val="6D0306BD"/>
    <w:rsid w:val="6D1D180E"/>
    <w:rsid w:val="6D287377"/>
    <w:rsid w:val="6D497313"/>
    <w:rsid w:val="6D505D9E"/>
    <w:rsid w:val="6D57712D"/>
    <w:rsid w:val="6D9739CD"/>
    <w:rsid w:val="6DA176BD"/>
    <w:rsid w:val="6DA979C2"/>
    <w:rsid w:val="6DDD3AD6"/>
    <w:rsid w:val="6DEA2266"/>
    <w:rsid w:val="6DEA61F3"/>
    <w:rsid w:val="6E105C5A"/>
    <w:rsid w:val="6E1E6559"/>
    <w:rsid w:val="6E4A30E0"/>
    <w:rsid w:val="6E906D9A"/>
    <w:rsid w:val="6E946736"/>
    <w:rsid w:val="6E9C667C"/>
    <w:rsid w:val="6ED312DA"/>
    <w:rsid w:val="6EDB0689"/>
    <w:rsid w:val="6EE15B07"/>
    <w:rsid w:val="6EE80B9C"/>
    <w:rsid w:val="6EEB2D59"/>
    <w:rsid w:val="6EFF5CCE"/>
    <w:rsid w:val="6F280D81"/>
    <w:rsid w:val="6F443B64"/>
    <w:rsid w:val="6F7F1FE9"/>
    <w:rsid w:val="6F985C92"/>
    <w:rsid w:val="6F9D176F"/>
    <w:rsid w:val="6FAB3398"/>
    <w:rsid w:val="6FDD600F"/>
    <w:rsid w:val="6FFF3527"/>
    <w:rsid w:val="708E730A"/>
    <w:rsid w:val="70906A3B"/>
    <w:rsid w:val="70BD198D"/>
    <w:rsid w:val="70D32114"/>
    <w:rsid w:val="70D33D31"/>
    <w:rsid w:val="70D70CB1"/>
    <w:rsid w:val="70DA5EBC"/>
    <w:rsid w:val="70F754E4"/>
    <w:rsid w:val="7104581E"/>
    <w:rsid w:val="71283320"/>
    <w:rsid w:val="712F289B"/>
    <w:rsid w:val="714F6A99"/>
    <w:rsid w:val="71AA37D2"/>
    <w:rsid w:val="71B72890"/>
    <w:rsid w:val="71C54FAD"/>
    <w:rsid w:val="71D451F0"/>
    <w:rsid w:val="71E001BC"/>
    <w:rsid w:val="71E10E40"/>
    <w:rsid w:val="71F94C57"/>
    <w:rsid w:val="72013C81"/>
    <w:rsid w:val="72035AD5"/>
    <w:rsid w:val="724E32D1"/>
    <w:rsid w:val="7251239D"/>
    <w:rsid w:val="72B07972"/>
    <w:rsid w:val="72BD051F"/>
    <w:rsid w:val="72BD3EDC"/>
    <w:rsid w:val="72C00A3F"/>
    <w:rsid w:val="72C74D55"/>
    <w:rsid w:val="72D334DC"/>
    <w:rsid w:val="72E041B6"/>
    <w:rsid w:val="72FE16E9"/>
    <w:rsid w:val="73524C8F"/>
    <w:rsid w:val="73561F7D"/>
    <w:rsid w:val="73591E51"/>
    <w:rsid w:val="735F33CB"/>
    <w:rsid w:val="73830C7C"/>
    <w:rsid w:val="73A56E44"/>
    <w:rsid w:val="73B20176"/>
    <w:rsid w:val="73C60B68"/>
    <w:rsid w:val="73C848E1"/>
    <w:rsid w:val="73CE4E44"/>
    <w:rsid w:val="73EB6ED7"/>
    <w:rsid w:val="73ED42DD"/>
    <w:rsid w:val="73F7303C"/>
    <w:rsid w:val="742A7349"/>
    <w:rsid w:val="743D4020"/>
    <w:rsid w:val="746A5998"/>
    <w:rsid w:val="74A43991"/>
    <w:rsid w:val="74E7348C"/>
    <w:rsid w:val="74ED5A65"/>
    <w:rsid w:val="75003F30"/>
    <w:rsid w:val="750C4F28"/>
    <w:rsid w:val="7514657B"/>
    <w:rsid w:val="7553467E"/>
    <w:rsid w:val="755415A0"/>
    <w:rsid w:val="75736C01"/>
    <w:rsid w:val="75837121"/>
    <w:rsid w:val="75A5137D"/>
    <w:rsid w:val="75BB607F"/>
    <w:rsid w:val="75D82178"/>
    <w:rsid w:val="75E672A0"/>
    <w:rsid w:val="75F30FEF"/>
    <w:rsid w:val="762A7AD4"/>
    <w:rsid w:val="76357818"/>
    <w:rsid w:val="764D0FCD"/>
    <w:rsid w:val="76571F4C"/>
    <w:rsid w:val="76703C4B"/>
    <w:rsid w:val="767845F8"/>
    <w:rsid w:val="76872831"/>
    <w:rsid w:val="76A71125"/>
    <w:rsid w:val="76C573BD"/>
    <w:rsid w:val="76DD1CA6"/>
    <w:rsid w:val="770420D4"/>
    <w:rsid w:val="772134A6"/>
    <w:rsid w:val="7735228D"/>
    <w:rsid w:val="773A3D47"/>
    <w:rsid w:val="777A5F85"/>
    <w:rsid w:val="77A15B74"/>
    <w:rsid w:val="77C412B3"/>
    <w:rsid w:val="77F55EC0"/>
    <w:rsid w:val="77FA7F2C"/>
    <w:rsid w:val="782937BB"/>
    <w:rsid w:val="785D7F03"/>
    <w:rsid w:val="7863107C"/>
    <w:rsid w:val="7875643B"/>
    <w:rsid w:val="78764136"/>
    <w:rsid w:val="78A25456"/>
    <w:rsid w:val="78B00B35"/>
    <w:rsid w:val="78CE23CE"/>
    <w:rsid w:val="78E6503E"/>
    <w:rsid w:val="790F5543"/>
    <w:rsid w:val="793A255B"/>
    <w:rsid w:val="797C60B3"/>
    <w:rsid w:val="799A6D1F"/>
    <w:rsid w:val="79A436FA"/>
    <w:rsid w:val="79C03F87"/>
    <w:rsid w:val="79C45B4A"/>
    <w:rsid w:val="79C618C2"/>
    <w:rsid w:val="79F164CF"/>
    <w:rsid w:val="7A043244"/>
    <w:rsid w:val="7A260729"/>
    <w:rsid w:val="7A5A025C"/>
    <w:rsid w:val="7A7C01D3"/>
    <w:rsid w:val="7AD973D3"/>
    <w:rsid w:val="7AEC0C8C"/>
    <w:rsid w:val="7AF74410"/>
    <w:rsid w:val="7B2A4AAD"/>
    <w:rsid w:val="7B560491"/>
    <w:rsid w:val="7B56696B"/>
    <w:rsid w:val="7B7F755C"/>
    <w:rsid w:val="7B931F01"/>
    <w:rsid w:val="7C1017DE"/>
    <w:rsid w:val="7C286864"/>
    <w:rsid w:val="7C3244E5"/>
    <w:rsid w:val="7C55517F"/>
    <w:rsid w:val="7C6B6751"/>
    <w:rsid w:val="7C706666"/>
    <w:rsid w:val="7C7A4D74"/>
    <w:rsid w:val="7CAC6042"/>
    <w:rsid w:val="7CB43C54"/>
    <w:rsid w:val="7CB97779"/>
    <w:rsid w:val="7CBD4B05"/>
    <w:rsid w:val="7CF42F0C"/>
    <w:rsid w:val="7D00333D"/>
    <w:rsid w:val="7D2A2168"/>
    <w:rsid w:val="7D450D50"/>
    <w:rsid w:val="7D711B45"/>
    <w:rsid w:val="7DA84440"/>
    <w:rsid w:val="7DD02D0F"/>
    <w:rsid w:val="7E024E93"/>
    <w:rsid w:val="7E094473"/>
    <w:rsid w:val="7E17093E"/>
    <w:rsid w:val="7E1F1AC3"/>
    <w:rsid w:val="7E2C3CBE"/>
    <w:rsid w:val="7E4D25B2"/>
    <w:rsid w:val="7E4E3F21"/>
    <w:rsid w:val="7E5B6798"/>
    <w:rsid w:val="7E5F79AC"/>
    <w:rsid w:val="7E991353"/>
    <w:rsid w:val="7E9A1075"/>
    <w:rsid w:val="7E9F69E0"/>
    <w:rsid w:val="7EA86BB7"/>
    <w:rsid w:val="7EC02964"/>
    <w:rsid w:val="7EC53367"/>
    <w:rsid w:val="7ECD4CA5"/>
    <w:rsid w:val="7ED722CD"/>
    <w:rsid w:val="7EE240A9"/>
    <w:rsid w:val="7EE65796"/>
    <w:rsid w:val="7EEA6053"/>
    <w:rsid w:val="7EEF71C5"/>
    <w:rsid w:val="7EF765FB"/>
    <w:rsid w:val="7F0423D7"/>
    <w:rsid w:val="7F29784B"/>
    <w:rsid w:val="7F7122D0"/>
    <w:rsid w:val="7F8A5E48"/>
    <w:rsid w:val="7FB623D9"/>
    <w:rsid w:val="7FB921BD"/>
    <w:rsid w:val="7FDA7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Normal (Web)"/>
    <w:basedOn w:val="1"/>
    <w:autoRedefine/>
    <w:qFormat/>
    <w:uiPriority w:val="0"/>
    <w:pPr>
      <w:spacing w:beforeAutospacing="1" w:afterAutospacing="1"/>
      <w:jc w:val="left"/>
    </w:pPr>
    <w:rPr>
      <w:rFonts w:cs="Times New Roman"/>
      <w:kern w:val="0"/>
      <w:sz w:val="24"/>
    </w:rPr>
  </w:style>
  <w:style w:type="character" w:styleId="7">
    <w:name w:val="Strong"/>
    <w:basedOn w:val="6"/>
    <w:autoRedefine/>
    <w:qFormat/>
    <w:uiPriority w:val="0"/>
    <w:rPr>
      <w:b/>
    </w:rPr>
  </w:style>
  <w:style w:type="character" w:styleId="8">
    <w:name w:val="Hyperlink"/>
    <w:basedOn w:val="6"/>
    <w:autoRedefine/>
    <w:qFormat/>
    <w:uiPriority w:val="0"/>
    <w:rPr>
      <w:color w:val="0000FF"/>
      <w:u w:val="single"/>
    </w:rPr>
  </w:style>
  <w:style w:type="paragraph" w:customStyle="1" w:styleId="9">
    <w:name w:val="列出段落1"/>
    <w:basedOn w:val="1"/>
    <w:autoRedefine/>
    <w:qFormat/>
    <w:uiPriority w:val="99"/>
    <w:pPr>
      <w:ind w:firstLine="420" w:firstLineChars="200"/>
    </w:pPr>
    <w:rPr>
      <w:rFonts w:ascii="Calibri" w:hAnsi="Calibri"/>
    </w:rPr>
  </w:style>
  <w:style w:type="paragraph" w:customStyle="1" w:styleId="10">
    <w:name w:val="标准文件_段"/>
    <w:basedOn w:val="1"/>
    <w:link w:val="11"/>
    <w:autoRedefine/>
    <w:qFormat/>
    <w:uiPriority w:val="0"/>
    <w:pPr>
      <w:widowControl/>
      <w:autoSpaceDE w:val="0"/>
      <w:autoSpaceDN w:val="0"/>
      <w:ind w:firstLine="200" w:firstLineChars="200"/>
    </w:pPr>
    <w:rPr>
      <w:rFonts w:hint="eastAsia" w:ascii="宋体" w:hAnsi="Times New Roman" w:eastAsia="宋体" w:cs="Times New Roman"/>
      <w:kern w:val="0"/>
      <w:szCs w:val="20"/>
    </w:rPr>
  </w:style>
  <w:style w:type="character" w:customStyle="1" w:styleId="11">
    <w:name w:val="标准文件_段 Char"/>
    <w:basedOn w:val="6"/>
    <w:link w:val="10"/>
    <w:autoRedefine/>
    <w:qFormat/>
    <w:uiPriority w:val="0"/>
    <w:rPr>
      <w:rFonts w:hint="eastAsia" w:ascii="宋体" w:hAnsi="Times New Roman" w:eastAsia="宋体" w:cs="宋体"/>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5559</Words>
  <Characters>5694</Characters>
  <Lines>28</Lines>
  <Paragraphs>7</Paragraphs>
  <TotalTime>1</TotalTime>
  <ScaleCrop>false</ScaleCrop>
  <LinksUpToDate>false</LinksUpToDate>
  <CharactersWithSpaces>5729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2023-12-28T07:47:00Z</dcterms:created>
  <dc:creator>Lee</dc:creator>
  <cp:lastModifiedBy>Lee</cp:lastModifiedBy>
  <cp:lastPrinted>2024-03-20T01:52:00Z</cp:lastPrinted>
  <dcterms:modified xsi:type="dcterms:W3CDTF">2024-06-03T04:07:24Z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B2D2D8D97DEE4B1C958139A7C7100C5C_13</vt:lpwstr>
  </property>
</Properties>
</file>