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3DC0BF70" w14:textId="77777777" w:rsidTr="007B7453">
        <w:tc>
          <w:tcPr>
            <w:tcW w:w="509" w:type="dxa"/>
          </w:tcPr>
          <w:p w14:paraId="3F4425D6"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346C6739" w14:textId="26BD452B"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A2F5F">
              <w:rPr>
                <w:rFonts w:ascii="黑体" w:eastAsia="黑体" w:hAnsi="黑体"/>
                <w:sz w:val="21"/>
                <w:szCs w:val="21"/>
              </w:rPr>
              <w:t>65.020.30</w:t>
            </w:r>
            <w:r>
              <w:rPr>
                <w:rFonts w:ascii="黑体" w:eastAsia="黑体" w:hAnsi="黑体"/>
                <w:sz w:val="21"/>
                <w:szCs w:val="21"/>
              </w:rPr>
              <w:fldChar w:fldCharType="end"/>
            </w:r>
            <w:bookmarkEnd w:id="0"/>
          </w:p>
        </w:tc>
      </w:tr>
      <w:tr w:rsidR="007B7453" w:rsidRPr="00672BFD" w14:paraId="08634DBE" w14:textId="77777777" w:rsidTr="007B7453">
        <w:tc>
          <w:tcPr>
            <w:tcW w:w="509" w:type="dxa"/>
          </w:tcPr>
          <w:p w14:paraId="267CFB57"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23C2EF4E" w14:textId="3118F796"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A2F5F">
              <w:rPr>
                <w:rFonts w:ascii="黑体" w:eastAsia="黑体" w:hAnsi="黑体"/>
                <w:sz w:val="21"/>
                <w:szCs w:val="21"/>
              </w:rPr>
              <w:t>B 43</w:t>
            </w:r>
            <w:r w:rsidRPr="00672BFD">
              <w:rPr>
                <w:rFonts w:ascii="黑体" w:eastAsia="黑体" w:hAnsi="黑体"/>
                <w:sz w:val="21"/>
                <w:szCs w:val="21"/>
              </w:rPr>
              <w:fldChar w:fldCharType="end"/>
            </w:r>
            <w:bookmarkEnd w:id="1"/>
          </w:p>
        </w:tc>
      </w:tr>
    </w:tbl>
    <w:tbl>
      <w:tblPr>
        <w:tblStyle w:val="afffffffff5"/>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708CB8BA" w14:textId="77777777" w:rsidTr="00DF5F11">
        <w:tc>
          <w:tcPr>
            <w:tcW w:w="6407" w:type="dxa"/>
          </w:tcPr>
          <w:p w14:paraId="64AA33A9" w14:textId="5486794D" w:rsidR="001446C2" w:rsidRDefault="001446C2" w:rsidP="00DF5F11">
            <w:pPr>
              <w:pStyle w:val="affff0"/>
              <w:framePr w:w="0" w:hRule="auto" w:wrap="auto" w:hAnchor="text" w:xAlign="left" w:yAlign="inline" w:anchorLock="0"/>
              <w:rPr>
                <w:rFonts w:ascii="宋体" w:hAnsi="宋体"/>
                <w:sz w:val="28"/>
                <w:szCs w:val="28"/>
              </w:rPr>
            </w:pPr>
            <w:bookmarkStart w:id="2" w:name="_Hlk26473981"/>
            <w:r>
              <w:rPr>
                <w:noProof/>
              </w:rPr>
              <w:drawing>
                <wp:inline distT="0" distB="0" distL="0" distR="0" wp14:anchorId="7BE395EF" wp14:editId="64FBF24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2A2F5F">
              <w:t>32</w:t>
            </w:r>
            <w:r>
              <w:fldChar w:fldCharType="end"/>
            </w:r>
            <w:bookmarkEnd w:id="3"/>
          </w:p>
        </w:tc>
      </w:tr>
    </w:tbl>
    <w:p w14:paraId="6197ABB5" w14:textId="7B161A71" w:rsidR="0000040A" w:rsidRPr="007B7453" w:rsidRDefault="007B7453" w:rsidP="000107E0">
      <w:pPr>
        <w:pStyle w:val="affff1"/>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2A2F5F">
        <w:rPr>
          <w:rFonts w:ascii="黑体" w:eastAsia="黑体" w:hint="eastAsia"/>
          <w:b w:val="0"/>
          <w:w w:val="100"/>
          <w:sz w:val="48"/>
        </w:rPr>
        <w:t>江苏省</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12A32D93" w14:textId="43F724B8" w:rsidR="00AA456B" w:rsidRPr="005F4712" w:rsidRDefault="00634D9E" w:rsidP="00A952D7">
      <w:pPr>
        <w:pStyle w:val="afffffffffc"/>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2A2F5F">
        <w:t>32</w:t>
      </w:r>
      <w:r w:rsidR="005F4712" w:rsidRPr="005F4712">
        <w:rPr>
          <w:lang w:val="fr-FR"/>
        </w:rPr>
        <w:t>/T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2A2F5F">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2A2F5F">
        <w:t>XXXX</w:t>
      </w:r>
      <w:r w:rsidR="00087A77">
        <w:fldChar w:fldCharType="end"/>
      </w:r>
      <w:bookmarkEnd w:id="7"/>
    </w:p>
    <w:p w14:paraId="19182CAF" w14:textId="77777777" w:rsidR="00E846C8" w:rsidRPr="001E4882" w:rsidRDefault="00087A77" w:rsidP="00A952D7">
      <w:pPr>
        <w:pStyle w:val="afffffffffd"/>
        <w:framePr w:wrap="auto"/>
        <w:rPr>
          <w:rFonts w:hAnsi="黑体"/>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4F76E59A"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308967FA" wp14:editId="2266BCC9">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F86E113"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mc:Fallback>
        </mc:AlternateContent>
      </w:r>
    </w:p>
    <w:p w14:paraId="1F532F59" w14:textId="77777777" w:rsidR="006816A4" w:rsidRDefault="006816A4" w:rsidP="0036429C">
      <w:pPr>
        <w:pStyle w:val="affff1"/>
        <w:framePr w:w="9639" w:h="6976" w:hRule="exact" w:hSpace="0" w:vSpace="0" w:wrap="around" w:hAnchor="page" w:y="6408"/>
        <w:jc w:val="center"/>
        <w:rPr>
          <w:rFonts w:ascii="黑体" w:eastAsia="黑体" w:hAnsi="黑体"/>
          <w:b w:val="0"/>
          <w:bCs w:val="0"/>
          <w:w w:val="100"/>
        </w:rPr>
      </w:pPr>
    </w:p>
    <w:p w14:paraId="554C1A1C" w14:textId="774FD35C" w:rsidR="006816A4" w:rsidRDefault="0012059C" w:rsidP="00463B7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2A2F5F" w:rsidRPr="002A2F5F">
        <w:rPr>
          <w:rFonts w:hint="eastAsia"/>
        </w:rPr>
        <w:t>蛋鸡养殖场健康生产规范</w:t>
      </w:r>
      <w:r>
        <w:fldChar w:fldCharType="end"/>
      </w:r>
      <w:bookmarkEnd w:id="9"/>
    </w:p>
    <w:p w14:paraId="63928786" w14:textId="77777777" w:rsidR="00815419" w:rsidRPr="00815419" w:rsidRDefault="00815419" w:rsidP="00324EDD">
      <w:pPr>
        <w:framePr w:w="9639" w:h="6974" w:hRule="exact" w:wrap="around" w:vAnchor="page" w:hAnchor="page" w:x="1419" w:y="6408" w:anchorLock="1"/>
        <w:ind w:left="-1418"/>
      </w:pPr>
    </w:p>
    <w:p w14:paraId="07661A57" w14:textId="1A83CDFC" w:rsidR="00755402" w:rsidRPr="00D3660F" w:rsidRDefault="00F515EE" w:rsidP="00463B77">
      <w:pPr>
        <w:pStyle w:val="affffffe"/>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2A2F5F">
        <w:rPr>
          <w:rFonts w:ascii="黑体" w:eastAsia="黑体" w:hAnsi="黑体"/>
          <w:noProof/>
          <w:szCs w:val="28"/>
        </w:rPr>
        <w:t>S</w:t>
      </w:r>
      <w:r w:rsidR="002A2F5F">
        <w:rPr>
          <w:rFonts w:ascii="黑体" w:eastAsia="黑体" w:hAnsi="黑体" w:hint="eastAsia"/>
          <w:noProof/>
          <w:szCs w:val="28"/>
        </w:rPr>
        <w:t>pecification</w:t>
      </w:r>
      <w:r w:rsidR="002A2F5F">
        <w:rPr>
          <w:rFonts w:ascii="黑体" w:eastAsia="黑体" w:hAnsi="黑体"/>
          <w:noProof/>
          <w:szCs w:val="28"/>
        </w:rPr>
        <w:t xml:space="preserve"> </w:t>
      </w:r>
      <w:r w:rsidR="002A2F5F">
        <w:rPr>
          <w:rFonts w:ascii="黑体" w:eastAsia="黑体" w:hAnsi="黑体" w:hint="eastAsia"/>
          <w:noProof/>
          <w:szCs w:val="28"/>
        </w:rPr>
        <w:t>for</w:t>
      </w:r>
      <w:r w:rsidR="002A2F5F">
        <w:rPr>
          <w:rFonts w:ascii="黑体" w:eastAsia="黑体" w:hAnsi="黑体"/>
          <w:noProof/>
          <w:szCs w:val="28"/>
        </w:rPr>
        <w:t xml:space="preserve"> </w:t>
      </w:r>
      <w:r w:rsidR="00AC58F5">
        <w:rPr>
          <w:rFonts w:ascii="黑体" w:eastAsia="黑体" w:hAnsi="黑体"/>
          <w:noProof/>
          <w:szCs w:val="28"/>
        </w:rPr>
        <w:t>h</w:t>
      </w:r>
      <w:r w:rsidR="00AC58F5" w:rsidRPr="00AC58F5">
        <w:rPr>
          <w:rFonts w:ascii="黑体" w:eastAsia="黑体" w:hAnsi="黑体"/>
          <w:noProof/>
          <w:szCs w:val="28"/>
        </w:rPr>
        <w:t>ygienic</w:t>
      </w:r>
      <w:r w:rsidR="002A2F5F" w:rsidRPr="002A2F5F">
        <w:rPr>
          <w:rFonts w:ascii="黑体" w:eastAsia="黑体" w:hAnsi="黑体"/>
          <w:noProof/>
          <w:szCs w:val="28"/>
        </w:rPr>
        <w:t xml:space="preserve"> production of laying hens in breeding farms</w:t>
      </w:r>
      <w:r w:rsidRPr="00D3660F">
        <w:rPr>
          <w:rFonts w:ascii="黑体" w:eastAsia="黑体" w:hAnsi="黑体"/>
          <w:noProof/>
          <w:szCs w:val="28"/>
        </w:rPr>
        <w:fldChar w:fldCharType="end"/>
      </w:r>
      <w:bookmarkEnd w:id="10"/>
    </w:p>
    <w:p w14:paraId="730D3C57" w14:textId="77777777" w:rsidR="00815419" w:rsidRPr="00324EDD" w:rsidRDefault="00815419" w:rsidP="00324EDD">
      <w:pPr>
        <w:framePr w:w="9639" w:h="6974" w:hRule="exact" w:wrap="around" w:vAnchor="page" w:hAnchor="page" w:x="1419" w:y="6408" w:anchorLock="1"/>
        <w:spacing w:line="760" w:lineRule="exact"/>
        <w:ind w:left="-1418"/>
      </w:pPr>
    </w:p>
    <w:p w14:paraId="5DD0D369" w14:textId="77777777" w:rsidR="00B87131" w:rsidRPr="008B50C8" w:rsidRDefault="00B87131" w:rsidP="00463B77">
      <w:pPr>
        <w:pStyle w:val="affffffe"/>
        <w:framePr w:w="9639" w:h="6974" w:hRule="exact" w:wrap="around" w:vAnchor="page" w:hAnchor="page" w:x="1419" w:y="6408" w:anchorLock="1"/>
        <w:textAlignment w:val="bottom"/>
        <w:rPr>
          <w:rFonts w:eastAsia="黑体"/>
          <w:noProof/>
          <w:szCs w:val="28"/>
        </w:rPr>
      </w:pPr>
    </w:p>
    <w:p w14:paraId="766A8A29" w14:textId="42791686" w:rsidR="00CD50A1" w:rsidRDefault="00087A77" w:rsidP="00EE7869">
      <w:pPr>
        <w:pStyle w:val="afffffffffa"/>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sidR="002A2F5F">
        <w:rPr>
          <w:rFonts w:ascii="黑体"/>
        </w:rPr>
        <w:t>2024</w:t>
      </w:r>
      <w:r>
        <w:rPr>
          <w:rFonts w:ascii="黑体"/>
        </w:rPr>
        <w:fldChar w:fldCharType="end"/>
      </w:r>
      <w:bookmarkEnd w:id="11"/>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rPr>
          <w:rFonts w:hint="eastAsia"/>
        </w:rPr>
        <w:t>发布</w:t>
      </w:r>
    </w:p>
    <w:p w14:paraId="704343DF" w14:textId="56EF5982" w:rsidR="00CD50A1" w:rsidRDefault="00087A77" w:rsidP="00EE7869">
      <w:pPr>
        <w:pStyle w:val="afffffffffb"/>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sidR="002A2F5F">
        <w:rPr>
          <w:rFonts w:ascii="黑体"/>
        </w:rPr>
        <w:t>2024</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实施</w:t>
      </w:r>
    </w:p>
    <w:p w14:paraId="5F8FC150" w14:textId="5A5ECE8B" w:rsidR="007B7453" w:rsidRPr="004C7E8B" w:rsidRDefault="007B7453" w:rsidP="00A4006C">
      <w:pPr>
        <w:pStyle w:val="afffffffe"/>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17"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2A2F5F">
        <w:rPr>
          <w:rFonts w:hAnsi="黑体" w:hint="eastAsia"/>
          <w:w w:val="100"/>
          <w:sz w:val="28"/>
        </w:rPr>
        <w:t>江苏省市场监督管理局</w:t>
      </w:r>
      <w:r w:rsidRPr="004C7E8B">
        <w:rPr>
          <w:rFonts w:hAnsi="黑体"/>
          <w:w w:val="100"/>
          <w:sz w:val="28"/>
        </w:rPr>
        <w:fldChar w:fldCharType="end"/>
      </w:r>
      <w:bookmarkEnd w:id="17"/>
      <w:r w:rsidR="00196EF5" w:rsidRPr="004C7E8B">
        <w:rPr>
          <w:rFonts w:ascii="Times New Roman"/>
          <w:w w:val="100"/>
          <w:sz w:val="28"/>
        </w:rPr>
        <w:t> </w:t>
      </w:r>
      <w:r w:rsidR="00196EF5" w:rsidRPr="004C7E8B">
        <w:rPr>
          <w:rFonts w:ascii="Times New Roman"/>
          <w:w w:val="100"/>
          <w:sz w:val="28"/>
        </w:rPr>
        <w:t> </w:t>
      </w:r>
      <w:r w:rsidRPr="004C7E8B">
        <w:rPr>
          <w:rStyle w:val="afffffffffff3"/>
          <w:rFonts w:hAnsi="黑体" w:hint="eastAsia"/>
          <w:position w:val="0"/>
        </w:rPr>
        <w:t>发</w:t>
      </w:r>
      <w:r w:rsidRPr="004C7E8B">
        <w:rPr>
          <w:rStyle w:val="afffffffffff3"/>
          <w:rFonts w:hAnsi="黑体" w:hint="eastAsia"/>
          <w:spacing w:val="0"/>
          <w:position w:val="0"/>
        </w:rPr>
        <w:t>布</w:t>
      </w:r>
    </w:p>
    <w:p w14:paraId="28F80B48" w14:textId="77777777" w:rsidR="00A02BAE" w:rsidRPr="00CD50A1" w:rsidRDefault="006A37B9" w:rsidP="00A02BAE">
      <w:pPr>
        <w:rPr>
          <w:rFonts w:ascii="宋体" w:hAnsi="宋体"/>
          <w:sz w:val="28"/>
          <w:szCs w:val="28"/>
        </w:rPr>
        <w:sectPr w:rsidR="00A02BAE" w:rsidRPr="00CD50A1" w:rsidSect="00FC0C4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A653220" wp14:editId="7740DDEC">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69E401D"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mc:Fallback>
        </mc:AlternateContent>
      </w:r>
    </w:p>
    <w:p w14:paraId="21960F29" w14:textId="77777777" w:rsidR="00FC0C45" w:rsidRDefault="00FC0C45" w:rsidP="00FC0C45">
      <w:pPr>
        <w:pStyle w:val="afffffc"/>
        <w:spacing w:after="468"/>
      </w:pPr>
      <w:bookmarkStart w:id="18" w:name="BookMark1"/>
      <w:r w:rsidRPr="00FC0C45">
        <w:rPr>
          <w:rFonts w:hint="eastAsia"/>
          <w:spacing w:val="320"/>
        </w:rPr>
        <w:lastRenderedPageBreak/>
        <w:t>目</w:t>
      </w:r>
      <w:r>
        <w:rPr>
          <w:rFonts w:hint="eastAsia"/>
        </w:rPr>
        <w:t>次</w:t>
      </w:r>
    </w:p>
    <w:p w14:paraId="174D3AAD" w14:textId="20195961" w:rsidR="00FC0C45" w:rsidRPr="00FC0C45" w:rsidRDefault="00FC0C45">
      <w:pPr>
        <w:pStyle w:val="10"/>
        <w:tabs>
          <w:tab w:val="right" w:leader="dot" w:pos="9344"/>
        </w:tabs>
        <w:rPr>
          <w:rFonts w:asciiTheme="minorHAnsi" w:eastAsiaTheme="minorEastAsia" w:hAnsiTheme="minorHAnsi" w:cstheme="minorBidi"/>
          <w:noProof/>
          <w:szCs w:val="22"/>
        </w:rPr>
      </w:pPr>
      <w:r w:rsidRPr="00FC0C45">
        <w:fldChar w:fldCharType="begin"/>
      </w:r>
      <w:r w:rsidRPr="00FC0C45">
        <w:instrText xml:space="preserve"> TOC \o "1-1" \h </w:instrText>
      </w:r>
      <w:r w:rsidRPr="00FC0C45">
        <w:fldChar w:fldCharType="separate"/>
      </w:r>
      <w:hyperlink w:anchor="_Toc170831962" w:history="1">
        <w:r w:rsidRPr="00FC0C45">
          <w:rPr>
            <w:rStyle w:val="affffff7"/>
            <w:noProof/>
          </w:rPr>
          <w:t>前言</w:t>
        </w:r>
        <w:r w:rsidRPr="00FC0C45">
          <w:rPr>
            <w:noProof/>
          </w:rPr>
          <w:tab/>
        </w:r>
        <w:r w:rsidRPr="00FC0C45">
          <w:rPr>
            <w:noProof/>
          </w:rPr>
          <w:fldChar w:fldCharType="begin"/>
        </w:r>
        <w:r w:rsidRPr="00FC0C45">
          <w:rPr>
            <w:noProof/>
          </w:rPr>
          <w:instrText xml:space="preserve"> PAGEREF _Toc170831962 \h </w:instrText>
        </w:r>
        <w:r w:rsidRPr="00FC0C45">
          <w:rPr>
            <w:noProof/>
          </w:rPr>
        </w:r>
        <w:r w:rsidRPr="00FC0C45">
          <w:rPr>
            <w:noProof/>
          </w:rPr>
          <w:fldChar w:fldCharType="separate"/>
        </w:r>
        <w:r w:rsidRPr="00FC0C45">
          <w:rPr>
            <w:noProof/>
          </w:rPr>
          <w:t>II</w:t>
        </w:r>
        <w:r w:rsidRPr="00FC0C45">
          <w:rPr>
            <w:noProof/>
          </w:rPr>
          <w:fldChar w:fldCharType="end"/>
        </w:r>
      </w:hyperlink>
    </w:p>
    <w:p w14:paraId="08D0C4FC" w14:textId="24EAD437" w:rsidR="00FC0C45" w:rsidRPr="00FC0C45" w:rsidRDefault="004463C5">
      <w:pPr>
        <w:pStyle w:val="10"/>
        <w:tabs>
          <w:tab w:val="right" w:leader="dot" w:pos="9344"/>
        </w:tabs>
        <w:rPr>
          <w:rFonts w:asciiTheme="minorHAnsi" w:eastAsiaTheme="minorEastAsia" w:hAnsiTheme="minorHAnsi" w:cstheme="minorBidi"/>
          <w:noProof/>
          <w:szCs w:val="22"/>
        </w:rPr>
      </w:pPr>
      <w:hyperlink w:anchor="_Toc170831963" w:history="1">
        <w:r w:rsidR="00FC0C45" w:rsidRPr="00FC0C45">
          <w:rPr>
            <w:rStyle w:val="affffff7"/>
            <w:noProof/>
          </w:rPr>
          <w:t>1</w:t>
        </w:r>
        <w:r w:rsidR="00FC0C45">
          <w:rPr>
            <w:rStyle w:val="affffff7"/>
            <w:noProof/>
          </w:rPr>
          <w:t xml:space="preserve"> </w:t>
        </w:r>
        <w:r w:rsidR="00FC0C45" w:rsidRPr="00FC0C45">
          <w:rPr>
            <w:rStyle w:val="affffff7"/>
            <w:noProof/>
          </w:rPr>
          <w:t xml:space="preserve"> 范围</w:t>
        </w:r>
        <w:r w:rsidR="00FC0C45" w:rsidRPr="00FC0C45">
          <w:rPr>
            <w:noProof/>
          </w:rPr>
          <w:tab/>
        </w:r>
        <w:r w:rsidR="00FC0C45" w:rsidRPr="00FC0C45">
          <w:rPr>
            <w:noProof/>
          </w:rPr>
          <w:fldChar w:fldCharType="begin"/>
        </w:r>
        <w:r w:rsidR="00FC0C45" w:rsidRPr="00FC0C45">
          <w:rPr>
            <w:noProof/>
          </w:rPr>
          <w:instrText xml:space="preserve"> PAGEREF _Toc170831963 \h </w:instrText>
        </w:r>
        <w:r w:rsidR="00FC0C45" w:rsidRPr="00FC0C45">
          <w:rPr>
            <w:noProof/>
          </w:rPr>
        </w:r>
        <w:r w:rsidR="00FC0C45" w:rsidRPr="00FC0C45">
          <w:rPr>
            <w:noProof/>
          </w:rPr>
          <w:fldChar w:fldCharType="separate"/>
        </w:r>
        <w:r w:rsidR="00FC0C45" w:rsidRPr="00FC0C45">
          <w:rPr>
            <w:noProof/>
          </w:rPr>
          <w:t>1</w:t>
        </w:r>
        <w:r w:rsidR="00FC0C45" w:rsidRPr="00FC0C45">
          <w:rPr>
            <w:noProof/>
          </w:rPr>
          <w:fldChar w:fldCharType="end"/>
        </w:r>
      </w:hyperlink>
    </w:p>
    <w:p w14:paraId="4C21AB9F" w14:textId="2D199A6A" w:rsidR="00FC0C45" w:rsidRPr="00FC0C45" w:rsidRDefault="004463C5">
      <w:pPr>
        <w:pStyle w:val="10"/>
        <w:tabs>
          <w:tab w:val="right" w:leader="dot" w:pos="9344"/>
        </w:tabs>
        <w:rPr>
          <w:rFonts w:asciiTheme="minorHAnsi" w:eastAsiaTheme="minorEastAsia" w:hAnsiTheme="minorHAnsi" w:cstheme="minorBidi"/>
          <w:noProof/>
          <w:szCs w:val="22"/>
        </w:rPr>
      </w:pPr>
      <w:hyperlink w:anchor="_Toc170831964" w:history="1">
        <w:r w:rsidR="00FC0C45" w:rsidRPr="00FC0C45">
          <w:rPr>
            <w:rStyle w:val="affffff7"/>
            <w:noProof/>
          </w:rPr>
          <w:t>2</w:t>
        </w:r>
        <w:r w:rsidR="00FC0C45">
          <w:rPr>
            <w:rStyle w:val="affffff7"/>
            <w:noProof/>
          </w:rPr>
          <w:t xml:space="preserve"> </w:t>
        </w:r>
        <w:r w:rsidR="00FC0C45" w:rsidRPr="00FC0C45">
          <w:rPr>
            <w:rStyle w:val="affffff7"/>
            <w:noProof/>
          </w:rPr>
          <w:t xml:space="preserve"> 规范性引用文件</w:t>
        </w:r>
        <w:r w:rsidR="00FC0C45" w:rsidRPr="00FC0C45">
          <w:rPr>
            <w:noProof/>
          </w:rPr>
          <w:tab/>
        </w:r>
        <w:r w:rsidR="00FC0C45" w:rsidRPr="00FC0C45">
          <w:rPr>
            <w:noProof/>
          </w:rPr>
          <w:fldChar w:fldCharType="begin"/>
        </w:r>
        <w:r w:rsidR="00FC0C45" w:rsidRPr="00FC0C45">
          <w:rPr>
            <w:noProof/>
          </w:rPr>
          <w:instrText xml:space="preserve"> PAGEREF _Toc170831964 \h </w:instrText>
        </w:r>
        <w:r w:rsidR="00FC0C45" w:rsidRPr="00FC0C45">
          <w:rPr>
            <w:noProof/>
          </w:rPr>
        </w:r>
        <w:r w:rsidR="00FC0C45" w:rsidRPr="00FC0C45">
          <w:rPr>
            <w:noProof/>
          </w:rPr>
          <w:fldChar w:fldCharType="separate"/>
        </w:r>
        <w:r w:rsidR="00FC0C45" w:rsidRPr="00FC0C45">
          <w:rPr>
            <w:noProof/>
          </w:rPr>
          <w:t>1</w:t>
        </w:r>
        <w:r w:rsidR="00FC0C45" w:rsidRPr="00FC0C45">
          <w:rPr>
            <w:noProof/>
          </w:rPr>
          <w:fldChar w:fldCharType="end"/>
        </w:r>
      </w:hyperlink>
    </w:p>
    <w:p w14:paraId="42C1D5D1" w14:textId="55E798D0" w:rsidR="00FC0C45" w:rsidRPr="00FC0C45" w:rsidRDefault="004463C5">
      <w:pPr>
        <w:pStyle w:val="10"/>
        <w:tabs>
          <w:tab w:val="right" w:leader="dot" w:pos="9344"/>
        </w:tabs>
        <w:rPr>
          <w:rFonts w:asciiTheme="minorHAnsi" w:eastAsiaTheme="minorEastAsia" w:hAnsiTheme="minorHAnsi" w:cstheme="minorBidi"/>
          <w:noProof/>
          <w:szCs w:val="22"/>
        </w:rPr>
      </w:pPr>
      <w:hyperlink w:anchor="_Toc170831965" w:history="1">
        <w:r w:rsidR="00FC0C45" w:rsidRPr="00FC0C45">
          <w:rPr>
            <w:rStyle w:val="affffff7"/>
            <w:noProof/>
          </w:rPr>
          <w:t>3</w:t>
        </w:r>
        <w:r w:rsidR="00FC0C45">
          <w:rPr>
            <w:rStyle w:val="affffff7"/>
            <w:noProof/>
          </w:rPr>
          <w:t xml:space="preserve"> </w:t>
        </w:r>
        <w:r w:rsidR="00FC0C45" w:rsidRPr="00FC0C45">
          <w:rPr>
            <w:rStyle w:val="affffff7"/>
            <w:noProof/>
          </w:rPr>
          <w:t xml:space="preserve"> 术语和定义</w:t>
        </w:r>
        <w:r w:rsidR="00FC0C45" w:rsidRPr="00FC0C45">
          <w:rPr>
            <w:noProof/>
          </w:rPr>
          <w:tab/>
        </w:r>
        <w:r w:rsidR="00FC0C45" w:rsidRPr="00FC0C45">
          <w:rPr>
            <w:noProof/>
          </w:rPr>
          <w:fldChar w:fldCharType="begin"/>
        </w:r>
        <w:r w:rsidR="00FC0C45" w:rsidRPr="00FC0C45">
          <w:rPr>
            <w:noProof/>
          </w:rPr>
          <w:instrText xml:space="preserve"> PAGEREF _Toc170831965 \h </w:instrText>
        </w:r>
        <w:r w:rsidR="00FC0C45" w:rsidRPr="00FC0C45">
          <w:rPr>
            <w:noProof/>
          </w:rPr>
        </w:r>
        <w:r w:rsidR="00FC0C45" w:rsidRPr="00FC0C45">
          <w:rPr>
            <w:noProof/>
          </w:rPr>
          <w:fldChar w:fldCharType="separate"/>
        </w:r>
        <w:r w:rsidR="00FC0C45" w:rsidRPr="00FC0C45">
          <w:rPr>
            <w:noProof/>
          </w:rPr>
          <w:t>1</w:t>
        </w:r>
        <w:r w:rsidR="00FC0C45" w:rsidRPr="00FC0C45">
          <w:rPr>
            <w:noProof/>
          </w:rPr>
          <w:fldChar w:fldCharType="end"/>
        </w:r>
      </w:hyperlink>
    </w:p>
    <w:p w14:paraId="213491B6" w14:textId="1CEEB06D" w:rsidR="00FC0C45" w:rsidRPr="00FC0C45" w:rsidRDefault="004463C5">
      <w:pPr>
        <w:pStyle w:val="10"/>
        <w:tabs>
          <w:tab w:val="right" w:leader="dot" w:pos="9344"/>
        </w:tabs>
        <w:rPr>
          <w:rFonts w:asciiTheme="minorHAnsi" w:eastAsiaTheme="minorEastAsia" w:hAnsiTheme="minorHAnsi" w:cstheme="minorBidi"/>
          <w:noProof/>
          <w:szCs w:val="22"/>
        </w:rPr>
      </w:pPr>
      <w:hyperlink w:anchor="_Toc170831966" w:history="1">
        <w:r w:rsidR="00FC0C45" w:rsidRPr="00FC0C45">
          <w:rPr>
            <w:rStyle w:val="affffff7"/>
            <w:noProof/>
          </w:rPr>
          <w:t>4</w:t>
        </w:r>
        <w:r w:rsidR="00FC0C45">
          <w:rPr>
            <w:rStyle w:val="affffff7"/>
            <w:noProof/>
          </w:rPr>
          <w:t xml:space="preserve"> </w:t>
        </w:r>
        <w:r w:rsidR="00FC0C45" w:rsidRPr="00FC0C45">
          <w:rPr>
            <w:rStyle w:val="affffff7"/>
            <w:noProof/>
          </w:rPr>
          <w:t xml:space="preserve"> 养殖场建设</w:t>
        </w:r>
        <w:r w:rsidR="00FC0C45" w:rsidRPr="00FC0C45">
          <w:rPr>
            <w:noProof/>
          </w:rPr>
          <w:tab/>
        </w:r>
        <w:r w:rsidR="00FC0C45" w:rsidRPr="00FC0C45">
          <w:rPr>
            <w:noProof/>
          </w:rPr>
          <w:fldChar w:fldCharType="begin"/>
        </w:r>
        <w:r w:rsidR="00FC0C45" w:rsidRPr="00FC0C45">
          <w:rPr>
            <w:noProof/>
          </w:rPr>
          <w:instrText xml:space="preserve"> PAGEREF _Toc170831966 \h </w:instrText>
        </w:r>
        <w:r w:rsidR="00FC0C45" w:rsidRPr="00FC0C45">
          <w:rPr>
            <w:noProof/>
          </w:rPr>
        </w:r>
        <w:r w:rsidR="00FC0C45" w:rsidRPr="00FC0C45">
          <w:rPr>
            <w:noProof/>
          </w:rPr>
          <w:fldChar w:fldCharType="separate"/>
        </w:r>
        <w:r w:rsidR="00FC0C45" w:rsidRPr="00FC0C45">
          <w:rPr>
            <w:noProof/>
          </w:rPr>
          <w:t>1</w:t>
        </w:r>
        <w:r w:rsidR="00FC0C45" w:rsidRPr="00FC0C45">
          <w:rPr>
            <w:noProof/>
          </w:rPr>
          <w:fldChar w:fldCharType="end"/>
        </w:r>
      </w:hyperlink>
    </w:p>
    <w:p w14:paraId="78C6C456" w14:textId="6857F075" w:rsidR="00FC0C45" w:rsidRPr="00FC0C45" w:rsidRDefault="004463C5">
      <w:pPr>
        <w:pStyle w:val="10"/>
        <w:tabs>
          <w:tab w:val="right" w:leader="dot" w:pos="9344"/>
        </w:tabs>
        <w:rPr>
          <w:rFonts w:asciiTheme="minorHAnsi" w:eastAsiaTheme="minorEastAsia" w:hAnsiTheme="minorHAnsi" w:cstheme="minorBidi"/>
          <w:noProof/>
          <w:szCs w:val="22"/>
        </w:rPr>
      </w:pPr>
      <w:hyperlink w:anchor="_Toc170831967" w:history="1">
        <w:r w:rsidR="00FC0C45" w:rsidRPr="00FC0C45">
          <w:rPr>
            <w:rStyle w:val="affffff7"/>
            <w:noProof/>
          </w:rPr>
          <w:t>5</w:t>
        </w:r>
        <w:r w:rsidR="00FC0C45">
          <w:rPr>
            <w:rStyle w:val="affffff7"/>
            <w:noProof/>
          </w:rPr>
          <w:t xml:space="preserve"> </w:t>
        </w:r>
        <w:r w:rsidR="00FC0C45" w:rsidRPr="00FC0C45">
          <w:rPr>
            <w:rStyle w:val="affffff7"/>
            <w:noProof/>
          </w:rPr>
          <w:t xml:space="preserve"> 设备配备</w:t>
        </w:r>
        <w:r w:rsidR="00FC0C45" w:rsidRPr="00FC0C45">
          <w:rPr>
            <w:noProof/>
          </w:rPr>
          <w:tab/>
        </w:r>
        <w:r w:rsidR="00FC0C45" w:rsidRPr="00FC0C45">
          <w:rPr>
            <w:noProof/>
          </w:rPr>
          <w:fldChar w:fldCharType="begin"/>
        </w:r>
        <w:r w:rsidR="00FC0C45" w:rsidRPr="00FC0C45">
          <w:rPr>
            <w:noProof/>
          </w:rPr>
          <w:instrText xml:space="preserve"> PAGEREF _Toc170831967 \h </w:instrText>
        </w:r>
        <w:r w:rsidR="00FC0C45" w:rsidRPr="00FC0C45">
          <w:rPr>
            <w:noProof/>
          </w:rPr>
        </w:r>
        <w:r w:rsidR="00FC0C45" w:rsidRPr="00FC0C45">
          <w:rPr>
            <w:noProof/>
          </w:rPr>
          <w:fldChar w:fldCharType="separate"/>
        </w:r>
        <w:r w:rsidR="00FC0C45" w:rsidRPr="00FC0C45">
          <w:rPr>
            <w:noProof/>
          </w:rPr>
          <w:t>3</w:t>
        </w:r>
        <w:r w:rsidR="00FC0C45" w:rsidRPr="00FC0C45">
          <w:rPr>
            <w:noProof/>
          </w:rPr>
          <w:fldChar w:fldCharType="end"/>
        </w:r>
      </w:hyperlink>
    </w:p>
    <w:p w14:paraId="7C67138B" w14:textId="3AEA46B5" w:rsidR="00FC0C45" w:rsidRPr="00FC0C45" w:rsidRDefault="004463C5">
      <w:pPr>
        <w:pStyle w:val="10"/>
        <w:tabs>
          <w:tab w:val="right" w:leader="dot" w:pos="9344"/>
        </w:tabs>
        <w:rPr>
          <w:rFonts w:asciiTheme="minorHAnsi" w:eastAsiaTheme="minorEastAsia" w:hAnsiTheme="minorHAnsi" w:cstheme="minorBidi"/>
          <w:noProof/>
          <w:szCs w:val="22"/>
        </w:rPr>
      </w:pPr>
      <w:hyperlink w:anchor="_Toc170831968" w:history="1">
        <w:r w:rsidR="00FC0C45" w:rsidRPr="00FC0C45">
          <w:rPr>
            <w:rStyle w:val="affffff7"/>
            <w:noProof/>
          </w:rPr>
          <w:t>6</w:t>
        </w:r>
        <w:r w:rsidR="00FC0C45">
          <w:rPr>
            <w:rStyle w:val="affffff7"/>
            <w:noProof/>
          </w:rPr>
          <w:t xml:space="preserve"> </w:t>
        </w:r>
        <w:r w:rsidR="00FC0C45" w:rsidRPr="00FC0C45">
          <w:rPr>
            <w:rStyle w:val="affffff7"/>
            <w:noProof/>
          </w:rPr>
          <w:t xml:space="preserve"> 苗鸡引进</w:t>
        </w:r>
        <w:r w:rsidR="00FC0C45" w:rsidRPr="00FC0C45">
          <w:rPr>
            <w:noProof/>
          </w:rPr>
          <w:tab/>
        </w:r>
        <w:r w:rsidR="00FC0C45" w:rsidRPr="00FC0C45">
          <w:rPr>
            <w:noProof/>
          </w:rPr>
          <w:fldChar w:fldCharType="begin"/>
        </w:r>
        <w:r w:rsidR="00FC0C45" w:rsidRPr="00FC0C45">
          <w:rPr>
            <w:noProof/>
          </w:rPr>
          <w:instrText xml:space="preserve"> PAGEREF _Toc170831968 \h </w:instrText>
        </w:r>
        <w:r w:rsidR="00FC0C45" w:rsidRPr="00FC0C45">
          <w:rPr>
            <w:noProof/>
          </w:rPr>
        </w:r>
        <w:r w:rsidR="00FC0C45" w:rsidRPr="00FC0C45">
          <w:rPr>
            <w:noProof/>
          </w:rPr>
          <w:fldChar w:fldCharType="separate"/>
        </w:r>
        <w:r w:rsidR="00FC0C45" w:rsidRPr="00FC0C45">
          <w:rPr>
            <w:noProof/>
          </w:rPr>
          <w:t>3</w:t>
        </w:r>
        <w:r w:rsidR="00FC0C45" w:rsidRPr="00FC0C45">
          <w:rPr>
            <w:noProof/>
          </w:rPr>
          <w:fldChar w:fldCharType="end"/>
        </w:r>
      </w:hyperlink>
    </w:p>
    <w:p w14:paraId="1965C8E3" w14:textId="72E3E168" w:rsidR="00FC0C45" w:rsidRPr="00FC0C45" w:rsidRDefault="004463C5">
      <w:pPr>
        <w:pStyle w:val="10"/>
        <w:tabs>
          <w:tab w:val="right" w:leader="dot" w:pos="9344"/>
        </w:tabs>
        <w:rPr>
          <w:rFonts w:asciiTheme="minorHAnsi" w:eastAsiaTheme="minorEastAsia" w:hAnsiTheme="minorHAnsi" w:cstheme="minorBidi"/>
          <w:noProof/>
          <w:szCs w:val="22"/>
        </w:rPr>
      </w:pPr>
      <w:hyperlink w:anchor="_Toc170831969" w:history="1">
        <w:r w:rsidR="00FC0C45" w:rsidRPr="00FC0C45">
          <w:rPr>
            <w:rStyle w:val="affffff7"/>
            <w:noProof/>
          </w:rPr>
          <w:t>7</w:t>
        </w:r>
        <w:r w:rsidR="00FC0C45">
          <w:rPr>
            <w:rStyle w:val="affffff7"/>
            <w:noProof/>
          </w:rPr>
          <w:t xml:space="preserve"> </w:t>
        </w:r>
        <w:r w:rsidR="00FC0C45" w:rsidRPr="00FC0C45">
          <w:rPr>
            <w:rStyle w:val="affffff7"/>
            <w:noProof/>
          </w:rPr>
          <w:t xml:space="preserve"> 投入品管理</w:t>
        </w:r>
        <w:r w:rsidR="00FC0C45" w:rsidRPr="00FC0C45">
          <w:rPr>
            <w:noProof/>
          </w:rPr>
          <w:tab/>
        </w:r>
        <w:r w:rsidR="00FC0C45" w:rsidRPr="00FC0C45">
          <w:rPr>
            <w:noProof/>
          </w:rPr>
          <w:fldChar w:fldCharType="begin"/>
        </w:r>
        <w:r w:rsidR="00FC0C45" w:rsidRPr="00FC0C45">
          <w:rPr>
            <w:noProof/>
          </w:rPr>
          <w:instrText xml:space="preserve"> PAGEREF _Toc170831969 \h </w:instrText>
        </w:r>
        <w:r w:rsidR="00FC0C45" w:rsidRPr="00FC0C45">
          <w:rPr>
            <w:noProof/>
          </w:rPr>
        </w:r>
        <w:r w:rsidR="00FC0C45" w:rsidRPr="00FC0C45">
          <w:rPr>
            <w:noProof/>
          </w:rPr>
          <w:fldChar w:fldCharType="separate"/>
        </w:r>
        <w:r w:rsidR="00FC0C45" w:rsidRPr="00FC0C45">
          <w:rPr>
            <w:noProof/>
          </w:rPr>
          <w:t>3</w:t>
        </w:r>
        <w:r w:rsidR="00FC0C45" w:rsidRPr="00FC0C45">
          <w:rPr>
            <w:noProof/>
          </w:rPr>
          <w:fldChar w:fldCharType="end"/>
        </w:r>
      </w:hyperlink>
    </w:p>
    <w:p w14:paraId="70D87D03" w14:textId="0877A879" w:rsidR="00FC0C45" w:rsidRPr="00FC0C45" w:rsidRDefault="004463C5">
      <w:pPr>
        <w:pStyle w:val="10"/>
        <w:tabs>
          <w:tab w:val="right" w:leader="dot" w:pos="9344"/>
        </w:tabs>
        <w:rPr>
          <w:rFonts w:asciiTheme="minorHAnsi" w:eastAsiaTheme="minorEastAsia" w:hAnsiTheme="minorHAnsi" w:cstheme="minorBidi"/>
          <w:noProof/>
          <w:szCs w:val="22"/>
        </w:rPr>
      </w:pPr>
      <w:hyperlink w:anchor="_Toc170831970" w:history="1">
        <w:r w:rsidR="00FC0C45" w:rsidRPr="00FC0C45">
          <w:rPr>
            <w:rStyle w:val="affffff7"/>
            <w:noProof/>
          </w:rPr>
          <w:t>8</w:t>
        </w:r>
        <w:r w:rsidR="00FC0C45">
          <w:rPr>
            <w:rStyle w:val="affffff7"/>
            <w:noProof/>
          </w:rPr>
          <w:t xml:space="preserve"> </w:t>
        </w:r>
        <w:r w:rsidR="00FC0C45" w:rsidRPr="00FC0C45">
          <w:rPr>
            <w:rStyle w:val="affffff7"/>
            <w:noProof/>
          </w:rPr>
          <w:t xml:space="preserve"> 饲养管理</w:t>
        </w:r>
        <w:r w:rsidR="00FC0C45" w:rsidRPr="00FC0C45">
          <w:rPr>
            <w:noProof/>
          </w:rPr>
          <w:tab/>
        </w:r>
        <w:r w:rsidR="00FC0C45" w:rsidRPr="00FC0C45">
          <w:rPr>
            <w:noProof/>
          </w:rPr>
          <w:fldChar w:fldCharType="begin"/>
        </w:r>
        <w:r w:rsidR="00FC0C45" w:rsidRPr="00FC0C45">
          <w:rPr>
            <w:noProof/>
          </w:rPr>
          <w:instrText xml:space="preserve"> PAGEREF _Toc170831970 \h </w:instrText>
        </w:r>
        <w:r w:rsidR="00FC0C45" w:rsidRPr="00FC0C45">
          <w:rPr>
            <w:noProof/>
          </w:rPr>
        </w:r>
        <w:r w:rsidR="00FC0C45" w:rsidRPr="00FC0C45">
          <w:rPr>
            <w:noProof/>
          </w:rPr>
          <w:fldChar w:fldCharType="separate"/>
        </w:r>
        <w:r w:rsidR="00FC0C45" w:rsidRPr="00FC0C45">
          <w:rPr>
            <w:noProof/>
          </w:rPr>
          <w:t>4</w:t>
        </w:r>
        <w:r w:rsidR="00FC0C45" w:rsidRPr="00FC0C45">
          <w:rPr>
            <w:noProof/>
          </w:rPr>
          <w:fldChar w:fldCharType="end"/>
        </w:r>
      </w:hyperlink>
    </w:p>
    <w:p w14:paraId="3C40C00B" w14:textId="4D32A68C" w:rsidR="00FC0C45" w:rsidRPr="00FC0C45" w:rsidRDefault="004463C5">
      <w:pPr>
        <w:pStyle w:val="10"/>
        <w:tabs>
          <w:tab w:val="right" w:leader="dot" w:pos="9344"/>
        </w:tabs>
        <w:rPr>
          <w:rFonts w:asciiTheme="minorHAnsi" w:eastAsiaTheme="minorEastAsia" w:hAnsiTheme="minorHAnsi" w:cstheme="minorBidi"/>
          <w:noProof/>
          <w:szCs w:val="22"/>
        </w:rPr>
      </w:pPr>
      <w:hyperlink w:anchor="_Toc170831971" w:history="1">
        <w:r w:rsidR="00FC0C45" w:rsidRPr="00FC0C45">
          <w:rPr>
            <w:rStyle w:val="affffff7"/>
            <w:noProof/>
          </w:rPr>
          <w:t>9</w:t>
        </w:r>
        <w:r w:rsidR="00FC0C45">
          <w:rPr>
            <w:rStyle w:val="affffff7"/>
            <w:noProof/>
          </w:rPr>
          <w:t xml:space="preserve"> </w:t>
        </w:r>
        <w:r w:rsidR="00FC0C45" w:rsidRPr="00FC0C45">
          <w:rPr>
            <w:rStyle w:val="affffff7"/>
            <w:noProof/>
          </w:rPr>
          <w:t xml:space="preserve"> 疫病防控</w:t>
        </w:r>
        <w:r w:rsidR="00FC0C45" w:rsidRPr="00FC0C45">
          <w:rPr>
            <w:noProof/>
          </w:rPr>
          <w:tab/>
        </w:r>
        <w:r w:rsidR="00FC0C45" w:rsidRPr="00FC0C45">
          <w:rPr>
            <w:noProof/>
          </w:rPr>
          <w:fldChar w:fldCharType="begin"/>
        </w:r>
        <w:r w:rsidR="00FC0C45" w:rsidRPr="00FC0C45">
          <w:rPr>
            <w:noProof/>
          </w:rPr>
          <w:instrText xml:space="preserve"> PAGEREF _Toc170831971 \h </w:instrText>
        </w:r>
        <w:r w:rsidR="00FC0C45" w:rsidRPr="00FC0C45">
          <w:rPr>
            <w:noProof/>
          </w:rPr>
        </w:r>
        <w:r w:rsidR="00FC0C45" w:rsidRPr="00FC0C45">
          <w:rPr>
            <w:noProof/>
          </w:rPr>
          <w:fldChar w:fldCharType="separate"/>
        </w:r>
        <w:r w:rsidR="00FC0C45" w:rsidRPr="00FC0C45">
          <w:rPr>
            <w:noProof/>
          </w:rPr>
          <w:t>5</w:t>
        </w:r>
        <w:r w:rsidR="00FC0C45" w:rsidRPr="00FC0C45">
          <w:rPr>
            <w:noProof/>
          </w:rPr>
          <w:fldChar w:fldCharType="end"/>
        </w:r>
      </w:hyperlink>
    </w:p>
    <w:p w14:paraId="1B144BD4" w14:textId="3AC7A815" w:rsidR="00FC0C45" w:rsidRPr="00FC0C45" w:rsidRDefault="004463C5">
      <w:pPr>
        <w:pStyle w:val="10"/>
        <w:tabs>
          <w:tab w:val="right" w:leader="dot" w:pos="9344"/>
        </w:tabs>
        <w:rPr>
          <w:rFonts w:asciiTheme="minorHAnsi" w:eastAsiaTheme="minorEastAsia" w:hAnsiTheme="minorHAnsi" w:cstheme="minorBidi"/>
          <w:noProof/>
          <w:szCs w:val="22"/>
        </w:rPr>
      </w:pPr>
      <w:hyperlink w:anchor="_Toc170831972" w:history="1">
        <w:r w:rsidR="00FC0C45" w:rsidRPr="00FC0C45">
          <w:rPr>
            <w:rStyle w:val="affffff7"/>
            <w:noProof/>
          </w:rPr>
          <w:t>10</w:t>
        </w:r>
        <w:r w:rsidR="00FC0C45">
          <w:rPr>
            <w:rStyle w:val="affffff7"/>
            <w:noProof/>
          </w:rPr>
          <w:t xml:space="preserve"> </w:t>
        </w:r>
        <w:r w:rsidR="00FC0C45" w:rsidRPr="00FC0C45">
          <w:rPr>
            <w:rStyle w:val="affffff7"/>
            <w:noProof/>
          </w:rPr>
          <w:t xml:space="preserve"> 蛋品管理</w:t>
        </w:r>
        <w:r w:rsidR="00FC0C45" w:rsidRPr="00FC0C45">
          <w:rPr>
            <w:noProof/>
          </w:rPr>
          <w:tab/>
        </w:r>
        <w:r w:rsidR="00FC0C45" w:rsidRPr="00FC0C45">
          <w:rPr>
            <w:noProof/>
          </w:rPr>
          <w:fldChar w:fldCharType="begin"/>
        </w:r>
        <w:r w:rsidR="00FC0C45" w:rsidRPr="00FC0C45">
          <w:rPr>
            <w:noProof/>
          </w:rPr>
          <w:instrText xml:space="preserve"> PAGEREF _Toc170831972 \h </w:instrText>
        </w:r>
        <w:r w:rsidR="00FC0C45" w:rsidRPr="00FC0C45">
          <w:rPr>
            <w:noProof/>
          </w:rPr>
        </w:r>
        <w:r w:rsidR="00FC0C45" w:rsidRPr="00FC0C45">
          <w:rPr>
            <w:noProof/>
          </w:rPr>
          <w:fldChar w:fldCharType="separate"/>
        </w:r>
        <w:r w:rsidR="00FC0C45" w:rsidRPr="00FC0C45">
          <w:rPr>
            <w:noProof/>
          </w:rPr>
          <w:t>6</w:t>
        </w:r>
        <w:r w:rsidR="00FC0C45" w:rsidRPr="00FC0C45">
          <w:rPr>
            <w:noProof/>
          </w:rPr>
          <w:fldChar w:fldCharType="end"/>
        </w:r>
      </w:hyperlink>
    </w:p>
    <w:p w14:paraId="74ADB1B8" w14:textId="368F8EC5" w:rsidR="00FC0C45" w:rsidRPr="00FC0C45" w:rsidRDefault="004463C5">
      <w:pPr>
        <w:pStyle w:val="10"/>
        <w:tabs>
          <w:tab w:val="right" w:leader="dot" w:pos="9344"/>
        </w:tabs>
        <w:rPr>
          <w:rFonts w:asciiTheme="minorHAnsi" w:eastAsiaTheme="minorEastAsia" w:hAnsiTheme="minorHAnsi" w:cstheme="minorBidi"/>
          <w:noProof/>
          <w:szCs w:val="22"/>
        </w:rPr>
      </w:pPr>
      <w:hyperlink w:anchor="_Toc170831973" w:history="1">
        <w:r w:rsidR="00FC0C45" w:rsidRPr="00FC0C45">
          <w:rPr>
            <w:rStyle w:val="affffff7"/>
            <w:noProof/>
          </w:rPr>
          <w:t>11</w:t>
        </w:r>
        <w:r w:rsidR="00FC0C45">
          <w:rPr>
            <w:rStyle w:val="affffff7"/>
            <w:noProof/>
          </w:rPr>
          <w:t xml:space="preserve"> </w:t>
        </w:r>
        <w:r w:rsidR="00FC0C45" w:rsidRPr="00FC0C45">
          <w:rPr>
            <w:rStyle w:val="affffff7"/>
            <w:noProof/>
          </w:rPr>
          <w:t xml:space="preserve"> 废弃物管理</w:t>
        </w:r>
        <w:r w:rsidR="00FC0C45" w:rsidRPr="00FC0C45">
          <w:rPr>
            <w:noProof/>
          </w:rPr>
          <w:tab/>
        </w:r>
        <w:r w:rsidR="00FC0C45" w:rsidRPr="00FC0C45">
          <w:rPr>
            <w:noProof/>
          </w:rPr>
          <w:fldChar w:fldCharType="begin"/>
        </w:r>
        <w:r w:rsidR="00FC0C45" w:rsidRPr="00FC0C45">
          <w:rPr>
            <w:noProof/>
          </w:rPr>
          <w:instrText xml:space="preserve"> PAGEREF _Toc170831973 \h </w:instrText>
        </w:r>
        <w:r w:rsidR="00FC0C45" w:rsidRPr="00FC0C45">
          <w:rPr>
            <w:noProof/>
          </w:rPr>
        </w:r>
        <w:r w:rsidR="00FC0C45" w:rsidRPr="00FC0C45">
          <w:rPr>
            <w:noProof/>
          </w:rPr>
          <w:fldChar w:fldCharType="separate"/>
        </w:r>
        <w:r w:rsidR="00FC0C45" w:rsidRPr="00FC0C45">
          <w:rPr>
            <w:noProof/>
          </w:rPr>
          <w:t>6</w:t>
        </w:r>
        <w:r w:rsidR="00FC0C45" w:rsidRPr="00FC0C45">
          <w:rPr>
            <w:noProof/>
          </w:rPr>
          <w:fldChar w:fldCharType="end"/>
        </w:r>
      </w:hyperlink>
    </w:p>
    <w:p w14:paraId="4687D867" w14:textId="0F455ACF" w:rsidR="00FC0C45" w:rsidRPr="00FC0C45" w:rsidRDefault="004463C5">
      <w:pPr>
        <w:pStyle w:val="10"/>
        <w:tabs>
          <w:tab w:val="right" w:leader="dot" w:pos="9344"/>
        </w:tabs>
        <w:rPr>
          <w:rFonts w:asciiTheme="minorHAnsi" w:eastAsiaTheme="minorEastAsia" w:hAnsiTheme="minorHAnsi" w:cstheme="minorBidi"/>
          <w:noProof/>
          <w:szCs w:val="22"/>
        </w:rPr>
      </w:pPr>
      <w:hyperlink w:anchor="_Toc170831974" w:history="1">
        <w:r w:rsidR="00FC0C45" w:rsidRPr="00FC0C45">
          <w:rPr>
            <w:rStyle w:val="affffff7"/>
            <w:noProof/>
          </w:rPr>
          <w:t>12</w:t>
        </w:r>
        <w:r w:rsidR="00FC0C45">
          <w:rPr>
            <w:rStyle w:val="affffff7"/>
            <w:noProof/>
          </w:rPr>
          <w:t xml:space="preserve"> </w:t>
        </w:r>
        <w:r w:rsidR="00FC0C45" w:rsidRPr="00FC0C45">
          <w:rPr>
            <w:rStyle w:val="affffff7"/>
            <w:noProof/>
          </w:rPr>
          <w:t xml:space="preserve"> 其他日常管理</w:t>
        </w:r>
        <w:r w:rsidR="00FC0C45" w:rsidRPr="00FC0C45">
          <w:rPr>
            <w:noProof/>
          </w:rPr>
          <w:tab/>
        </w:r>
        <w:r w:rsidR="00FC0C45" w:rsidRPr="00FC0C45">
          <w:rPr>
            <w:noProof/>
          </w:rPr>
          <w:fldChar w:fldCharType="begin"/>
        </w:r>
        <w:r w:rsidR="00FC0C45" w:rsidRPr="00FC0C45">
          <w:rPr>
            <w:noProof/>
          </w:rPr>
          <w:instrText xml:space="preserve"> PAGEREF _Toc170831974 \h </w:instrText>
        </w:r>
        <w:r w:rsidR="00FC0C45" w:rsidRPr="00FC0C45">
          <w:rPr>
            <w:noProof/>
          </w:rPr>
        </w:r>
        <w:r w:rsidR="00FC0C45" w:rsidRPr="00FC0C45">
          <w:rPr>
            <w:noProof/>
          </w:rPr>
          <w:fldChar w:fldCharType="separate"/>
        </w:r>
        <w:r w:rsidR="00FC0C45" w:rsidRPr="00FC0C45">
          <w:rPr>
            <w:noProof/>
          </w:rPr>
          <w:t>7</w:t>
        </w:r>
        <w:r w:rsidR="00FC0C45" w:rsidRPr="00FC0C45">
          <w:rPr>
            <w:noProof/>
          </w:rPr>
          <w:fldChar w:fldCharType="end"/>
        </w:r>
      </w:hyperlink>
    </w:p>
    <w:p w14:paraId="6485CB4C" w14:textId="4977C21C" w:rsidR="00FC0C45" w:rsidRPr="00FC0C45" w:rsidRDefault="004463C5">
      <w:pPr>
        <w:pStyle w:val="10"/>
        <w:tabs>
          <w:tab w:val="right" w:leader="dot" w:pos="9344"/>
        </w:tabs>
        <w:rPr>
          <w:rFonts w:asciiTheme="minorHAnsi" w:eastAsiaTheme="minorEastAsia" w:hAnsiTheme="minorHAnsi" w:cstheme="minorBidi"/>
          <w:noProof/>
          <w:szCs w:val="22"/>
        </w:rPr>
      </w:pPr>
      <w:hyperlink w:anchor="_Toc170831975" w:history="1">
        <w:r w:rsidR="00FC0C45" w:rsidRPr="00FC0C45">
          <w:rPr>
            <w:rStyle w:val="affffff7"/>
            <w:noProof/>
          </w:rPr>
          <w:t>参考文献</w:t>
        </w:r>
        <w:r w:rsidR="00FC0C45" w:rsidRPr="00FC0C45">
          <w:rPr>
            <w:noProof/>
          </w:rPr>
          <w:tab/>
        </w:r>
        <w:r w:rsidR="00FC0C45" w:rsidRPr="00FC0C45">
          <w:rPr>
            <w:noProof/>
          </w:rPr>
          <w:fldChar w:fldCharType="begin"/>
        </w:r>
        <w:r w:rsidR="00FC0C45" w:rsidRPr="00FC0C45">
          <w:rPr>
            <w:noProof/>
          </w:rPr>
          <w:instrText xml:space="preserve"> PAGEREF _Toc170831975 \h </w:instrText>
        </w:r>
        <w:r w:rsidR="00FC0C45" w:rsidRPr="00FC0C45">
          <w:rPr>
            <w:noProof/>
          </w:rPr>
        </w:r>
        <w:r w:rsidR="00FC0C45" w:rsidRPr="00FC0C45">
          <w:rPr>
            <w:noProof/>
          </w:rPr>
          <w:fldChar w:fldCharType="separate"/>
        </w:r>
        <w:r w:rsidR="00FC0C45" w:rsidRPr="00FC0C45">
          <w:rPr>
            <w:noProof/>
          </w:rPr>
          <w:t>8</w:t>
        </w:r>
        <w:r w:rsidR="00FC0C45" w:rsidRPr="00FC0C45">
          <w:rPr>
            <w:noProof/>
          </w:rPr>
          <w:fldChar w:fldCharType="end"/>
        </w:r>
      </w:hyperlink>
    </w:p>
    <w:p w14:paraId="3770AE84" w14:textId="7BD50151" w:rsidR="00FC0C45" w:rsidRPr="00FC0C45" w:rsidRDefault="00FC0C45" w:rsidP="00FC0C45">
      <w:pPr>
        <w:pStyle w:val="afffffc"/>
        <w:spacing w:after="468"/>
        <w:sectPr w:rsidR="00FC0C45" w:rsidRPr="00FC0C45" w:rsidSect="00FC0C45">
          <w:headerReference w:type="even" r:id="rId16"/>
          <w:headerReference w:type="default" r:id="rId17"/>
          <w:footerReference w:type="even" r:id="rId18"/>
          <w:footerReference w:type="default" r:id="rId19"/>
          <w:pgSz w:w="11906" w:h="16838" w:code="9"/>
          <w:pgMar w:top="1928" w:right="1134" w:bottom="1134" w:left="1134" w:header="1418" w:footer="1134" w:gutter="284"/>
          <w:pgNumType w:fmt="upperRoman" w:start="1"/>
          <w:cols w:space="425"/>
          <w:formProt w:val="0"/>
          <w:docGrid w:type="lines" w:linePitch="312"/>
        </w:sectPr>
      </w:pPr>
      <w:r w:rsidRPr="00FC0C45">
        <w:fldChar w:fldCharType="end"/>
      </w:r>
    </w:p>
    <w:p w14:paraId="7642E066" w14:textId="346C3D19" w:rsidR="00C07EEB" w:rsidRDefault="00C07EEB" w:rsidP="00C07EEB">
      <w:pPr>
        <w:pStyle w:val="a6"/>
        <w:spacing w:before="900" w:after="468"/>
      </w:pPr>
      <w:bookmarkStart w:id="19" w:name="_Toc170831962"/>
      <w:bookmarkStart w:id="20" w:name="BookMark2"/>
      <w:bookmarkEnd w:id="18"/>
      <w:r w:rsidRPr="00C07EEB">
        <w:rPr>
          <w:spacing w:val="320"/>
        </w:rPr>
        <w:lastRenderedPageBreak/>
        <w:t>前</w:t>
      </w:r>
      <w:r>
        <w:t>言</w:t>
      </w:r>
      <w:bookmarkEnd w:id="19"/>
    </w:p>
    <w:p w14:paraId="4B244257" w14:textId="77777777" w:rsidR="00C07EEB" w:rsidRDefault="00C07EEB" w:rsidP="00C07EEB">
      <w:pPr>
        <w:pStyle w:val="affff6"/>
        <w:ind w:firstLine="420"/>
      </w:pPr>
      <w:r>
        <w:rPr>
          <w:rFonts w:hint="eastAsia"/>
        </w:rPr>
        <w:t>本文件按照GB/T 1.1—2020《标准化工作导则  第1部分：标准化文件的结构和起草规则》的规定起草。</w:t>
      </w:r>
    </w:p>
    <w:p w14:paraId="4B9D44C7" w14:textId="3A6AD594" w:rsidR="00C07EEB" w:rsidRPr="00C07EEB" w:rsidRDefault="00C07EEB" w:rsidP="00C07EEB">
      <w:pPr>
        <w:pStyle w:val="affff6"/>
        <w:ind w:firstLine="420"/>
      </w:pPr>
      <w:r>
        <w:rPr>
          <w:rFonts w:hint="eastAsia"/>
        </w:rPr>
        <w:t>请注意本文件的某些内容可能涉及专利。本文件的发布机构不承担识别专利的责任。</w:t>
      </w:r>
    </w:p>
    <w:p w14:paraId="0959595A" w14:textId="5E17C364" w:rsidR="00C07EEB" w:rsidRDefault="00C07EEB" w:rsidP="00C07EEB">
      <w:pPr>
        <w:pStyle w:val="affff6"/>
        <w:ind w:firstLine="420"/>
      </w:pPr>
      <w:r>
        <w:rPr>
          <w:rFonts w:hint="eastAsia"/>
        </w:rPr>
        <w:t>本文件由</w:t>
      </w:r>
      <w:r w:rsidR="005B2C38" w:rsidRPr="00C07EEB">
        <w:rPr>
          <w:rFonts w:hint="eastAsia"/>
        </w:rPr>
        <w:t>江苏省畜牧业标准化技术委员会</w:t>
      </w:r>
      <w:r>
        <w:rPr>
          <w:rFonts w:hint="eastAsia"/>
        </w:rPr>
        <w:t>提出</w:t>
      </w:r>
      <w:r w:rsidR="005B2C38">
        <w:rPr>
          <w:rFonts w:hint="eastAsia"/>
        </w:rPr>
        <w:t>并</w:t>
      </w:r>
      <w:r>
        <w:rPr>
          <w:rFonts w:hint="eastAsia"/>
        </w:rPr>
        <w:t>归口。</w:t>
      </w:r>
    </w:p>
    <w:p w14:paraId="0DB7C1F5" w14:textId="75DF0140" w:rsidR="00C07EEB" w:rsidRDefault="00C07EEB" w:rsidP="00C07EEB">
      <w:pPr>
        <w:pStyle w:val="affff6"/>
        <w:ind w:firstLine="420"/>
      </w:pPr>
      <w:r>
        <w:rPr>
          <w:rFonts w:hint="eastAsia"/>
        </w:rPr>
        <w:t>本文件起草单位：</w:t>
      </w:r>
      <w:r w:rsidRPr="00C07EEB">
        <w:rPr>
          <w:rFonts w:hint="eastAsia"/>
        </w:rPr>
        <w:t>南通天成现代农业科技有限公司</w:t>
      </w:r>
      <w:r>
        <w:rPr>
          <w:rFonts w:hint="eastAsia"/>
        </w:rPr>
        <w:t>。</w:t>
      </w:r>
    </w:p>
    <w:p w14:paraId="58368078" w14:textId="2F6D500A" w:rsidR="00C07EEB" w:rsidRDefault="00C07EEB" w:rsidP="00C07EEB">
      <w:pPr>
        <w:pStyle w:val="affff6"/>
        <w:ind w:firstLine="420"/>
      </w:pPr>
      <w:r>
        <w:rPr>
          <w:rFonts w:hint="eastAsia"/>
        </w:rPr>
        <w:t>本文件主要起草人：</w:t>
      </w:r>
      <w:r w:rsidRPr="00C07EEB">
        <w:rPr>
          <w:rFonts w:hint="eastAsia"/>
        </w:rPr>
        <w:t>陈敏</w:t>
      </w:r>
      <w:r>
        <w:rPr>
          <w:rFonts w:hint="eastAsia"/>
        </w:rPr>
        <w:t>、</w:t>
      </w:r>
      <w:r w:rsidRPr="00C07EEB">
        <w:rPr>
          <w:rFonts w:hint="eastAsia"/>
        </w:rPr>
        <w:t>夏圣奎</w:t>
      </w:r>
      <w:r>
        <w:rPr>
          <w:rFonts w:hint="eastAsia"/>
        </w:rPr>
        <w:t>、</w:t>
      </w:r>
      <w:r w:rsidRPr="00C07EEB">
        <w:rPr>
          <w:rFonts w:hint="eastAsia"/>
        </w:rPr>
        <w:t>王文郁</w:t>
      </w:r>
      <w:r>
        <w:rPr>
          <w:rFonts w:hint="eastAsia"/>
        </w:rPr>
        <w:t>、</w:t>
      </w:r>
      <w:r w:rsidRPr="00C07EEB">
        <w:rPr>
          <w:rFonts w:hint="eastAsia"/>
        </w:rPr>
        <w:t>周岩民</w:t>
      </w:r>
      <w:r>
        <w:rPr>
          <w:rFonts w:hint="eastAsia"/>
        </w:rPr>
        <w:t>、</w:t>
      </w:r>
      <w:r w:rsidRPr="00C07EEB">
        <w:rPr>
          <w:rFonts w:hint="eastAsia"/>
        </w:rPr>
        <w:t>谢志华</w:t>
      </w:r>
      <w:r>
        <w:rPr>
          <w:rFonts w:hint="eastAsia"/>
        </w:rPr>
        <w:t>、</w:t>
      </w:r>
      <w:r w:rsidRPr="00C07EEB">
        <w:rPr>
          <w:rFonts w:hint="eastAsia"/>
        </w:rPr>
        <w:t>储新生</w:t>
      </w:r>
      <w:r>
        <w:rPr>
          <w:rFonts w:hint="eastAsia"/>
        </w:rPr>
        <w:t>、</w:t>
      </w:r>
      <w:r w:rsidRPr="00C07EEB">
        <w:rPr>
          <w:rFonts w:hint="eastAsia"/>
        </w:rPr>
        <w:t>储瑞华</w:t>
      </w:r>
      <w:r>
        <w:rPr>
          <w:rFonts w:hint="eastAsia"/>
        </w:rPr>
        <w:t>、</w:t>
      </w:r>
      <w:r w:rsidRPr="00C07EEB">
        <w:rPr>
          <w:rFonts w:hint="eastAsia"/>
        </w:rPr>
        <w:t>邓方倩</w:t>
      </w:r>
      <w:r>
        <w:rPr>
          <w:rFonts w:hint="eastAsia"/>
        </w:rPr>
        <w:t>、</w:t>
      </w:r>
      <w:r w:rsidRPr="00C07EEB">
        <w:rPr>
          <w:rFonts w:hint="eastAsia"/>
        </w:rPr>
        <w:t>郭艳波</w:t>
      </w:r>
      <w:r>
        <w:rPr>
          <w:rFonts w:hint="eastAsia"/>
        </w:rPr>
        <w:t>。</w:t>
      </w:r>
    </w:p>
    <w:p w14:paraId="75CD9AAF" w14:textId="77777777" w:rsidR="00C07EEB" w:rsidRDefault="00C07EEB" w:rsidP="00C07EEB">
      <w:pPr>
        <w:pStyle w:val="affff6"/>
        <w:ind w:firstLine="420"/>
      </w:pPr>
    </w:p>
    <w:p w14:paraId="78012BBA" w14:textId="7FBC4C71" w:rsidR="00C07EEB" w:rsidRPr="00C07EEB" w:rsidRDefault="00C07EEB" w:rsidP="00C07EEB">
      <w:pPr>
        <w:pStyle w:val="affff6"/>
        <w:ind w:firstLine="420"/>
        <w:sectPr w:rsidR="00C07EEB" w:rsidRPr="00C07EEB" w:rsidSect="00FC0C45">
          <w:headerReference w:type="even" r:id="rId20"/>
          <w:headerReference w:type="default" r:id="rId21"/>
          <w:footerReference w:type="even" r:id="rId22"/>
          <w:footerReference w:type="default" r:id="rId23"/>
          <w:pgSz w:w="11906" w:h="16838" w:code="9"/>
          <w:pgMar w:top="1928" w:right="1134" w:bottom="1134" w:left="1134" w:header="1418" w:footer="1134" w:gutter="284"/>
          <w:pgNumType w:fmt="upperRoman"/>
          <w:cols w:space="425"/>
          <w:formProt w:val="0"/>
          <w:docGrid w:type="lines" w:linePitch="312"/>
        </w:sectPr>
      </w:pPr>
      <w:bookmarkStart w:id="21" w:name="_GoBack"/>
      <w:bookmarkEnd w:id="21"/>
    </w:p>
    <w:p w14:paraId="4ED58E3D" w14:textId="4B82E7BD" w:rsidR="00894836" w:rsidRPr="00145D9D" w:rsidRDefault="00894836" w:rsidP="00093D25">
      <w:pPr>
        <w:spacing w:line="20" w:lineRule="exact"/>
        <w:jc w:val="center"/>
        <w:rPr>
          <w:rFonts w:ascii="黑体" w:eastAsia="黑体" w:hAnsi="黑体"/>
          <w:sz w:val="32"/>
          <w:szCs w:val="32"/>
        </w:rPr>
      </w:pPr>
      <w:bookmarkStart w:id="22" w:name="BookMark4"/>
      <w:bookmarkEnd w:id="20"/>
    </w:p>
    <w:p w14:paraId="71BEA621"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BD48BB9E44D649F1BCE0C959FC50F54D"/>
        </w:placeholder>
      </w:sdtPr>
      <w:sdtEndPr/>
      <w:sdtContent>
        <w:bookmarkStart w:id="23" w:name="NEW_STAND_NAME" w:displacedByCustomXml="prev"/>
        <w:p w14:paraId="39F83660" w14:textId="60E99FD6" w:rsidR="00F26B7E" w:rsidRPr="00F26B7E" w:rsidRDefault="002A2F5F" w:rsidP="002A2F5F">
          <w:pPr>
            <w:pStyle w:val="afffffffff1"/>
            <w:spacing w:beforeLines="100" w:before="312" w:afterLines="220" w:after="686"/>
          </w:pPr>
          <w:r>
            <w:rPr>
              <w:rFonts w:hint="eastAsia"/>
            </w:rPr>
            <w:t>蛋鸡养殖场健康生产规范</w:t>
          </w:r>
        </w:p>
      </w:sdtContent>
    </w:sdt>
    <w:bookmarkEnd w:id="23" w:displacedByCustomXml="prev"/>
    <w:p w14:paraId="024ADA6B" w14:textId="77777777" w:rsidR="00E2552F" w:rsidRDefault="00E2552F" w:rsidP="00A77CCB">
      <w:pPr>
        <w:pStyle w:val="affc"/>
        <w:spacing w:before="312" w:after="312"/>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1423"/>
      <w:bookmarkStart w:id="33" w:name="_Toc170831963"/>
      <w:r>
        <w:rPr>
          <w:rFonts w:hint="eastAsia"/>
        </w:rPr>
        <w:t>范围</w:t>
      </w:r>
      <w:bookmarkEnd w:id="24"/>
      <w:bookmarkEnd w:id="25"/>
      <w:bookmarkEnd w:id="26"/>
      <w:bookmarkEnd w:id="27"/>
      <w:bookmarkEnd w:id="28"/>
      <w:bookmarkEnd w:id="29"/>
      <w:bookmarkEnd w:id="30"/>
      <w:bookmarkEnd w:id="31"/>
      <w:bookmarkEnd w:id="32"/>
      <w:bookmarkEnd w:id="33"/>
    </w:p>
    <w:p w14:paraId="7777073F" w14:textId="2894D0EC" w:rsidR="00215F75" w:rsidRDefault="00215F75" w:rsidP="00215F75">
      <w:pPr>
        <w:pStyle w:val="affff6"/>
        <w:ind w:firstLine="420"/>
      </w:pPr>
      <w:bookmarkStart w:id="34" w:name="_Toc17233326"/>
      <w:bookmarkStart w:id="35" w:name="_Toc17233334"/>
      <w:bookmarkStart w:id="36" w:name="_Toc24884212"/>
      <w:bookmarkStart w:id="37" w:name="_Toc24884219"/>
      <w:bookmarkStart w:id="38" w:name="_Toc26648466"/>
      <w:r>
        <w:rPr>
          <w:rFonts w:hint="eastAsia"/>
        </w:rPr>
        <w:t>本文件规定了蛋鸡养殖场健康生产的养殖场建设、设备配备、苗鸡引进、投入品管理、饲养管理、疫病防控、蛋品管理、废弃物管理和其他日常管理要求。</w:t>
      </w:r>
    </w:p>
    <w:p w14:paraId="0CA9F0AC" w14:textId="48AD909B" w:rsidR="008B0C9C" w:rsidRDefault="00215F75" w:rsidP="00215F75">
      <w:pPr>
        <w:pStyle w:val="affff6"/>
        <w:ind w:firstLine="420"/>
      </w:pPr>
      <w:r>
        <w:rPr>
          <w:rFonts w:hint="eastAsia"/>
        </w:rPr>
        <w:t>本文件适用于40000只及以上规模蛋鸡养殖场</w:t>
      </w:r>
      <w:r w:rsidR="00CF43FF">
        <w:rPr>
          <w:rFonts w:hint="eastAsia"/>
        </w:rPr>
        <w:t>的健康生产</w:t>
      </w:r>
      <w:r>
        <w:rPr>
          <w:rFonts w:hint="eastAsia"/>
        </w:rPr>
        <w:t>。</w:t>
      </w:r>
    </w:p>
    <w:p w14:paraId="6E82B9FF" w14:textId="77777777" w:rsidR="00E2552F" w:rsidRDefault="00E2552F" w:rsidP="00A77CCB">
      <w:pPr>
        <w:pStyle w:val="affc"/>
        <w:spacing w:before="312" w:after="312"/>
      </w:pPr>
      <w:bookmarkStart w:id="39" w:name="_Toc26718931"/>
      <w:bookmarkStart w:id="40" w:name="_Toc26986531"/>
      <w:bookmarkStart w:id="41" w:name="_Toc26986772"/>
      <w:bookmarkStart w:id="42" w:name="_Toc97191424"/>
      <w:bookmarkStart w:id="43" w:name="_Toc170831964"/>
      <w:r>
        <w:rPr>
          <w:rFonts w:hint="eastAsia"/>
        </w:rPr>
        <w:t>规范性引用文件</w:t>
      </w:r>
      <w:bookmarkEnd w:id="34"/>
      <w:bookmarkEnd w:id="35"/>
      <w:bookmarkEnd w:id="36"/>
      <w:bookmarkEnd w:id="37"/>
      <w:bookmarkEnd w:id="38"/>
      <w:bookmarkEnd w:id="39"/>
      <w:bookmarkEnd w:id="40"/>
      <w:bookmarkEnd w:id="41"/>
      <w:bookmarkEnd w:id="42"/>
      <w:bookmarkEnd w:id="43"/>
    </w:p>
    <w:sdt>
      <w:sdtPr>
        <w:rPr>
          <w:rFonts w:hint="eastAsia"/>
        </w:rPr>
        <w:id w:val="715848253"/>
        <w:placeholder>
          <w:docPart w:val="FED30BB7463A4F2F8CB7E16CAD446C6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28264F5C" w14:textId="77777777" w:rsidR="008A57E6" w:rsidRDefault="008A57E6" w:rsidP="008A57E6">
          <w:pPr>
            <w:pStyle w:val="a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4A23E33" w14:textId="3FFC115A" w:rsidR="00A66636" w:rsidRDefault="00A66636" w:rsidP="00A66636">
      <w:pPr>
        <w:pStyle w:val="affff6"/>
        <w:ind w:firstLine="420"/>
      </w:pPr>
      <w:r>
        <w:rPr>
          <w:rFonts w:hint="eastAsia"/>
        </w:rPr>
        <w:t xml:space="preserve">GB 1886.215 </w:t>
      </w:r>
      <w:r>
        <w:t xml:space="preserve"> </w:t>
      </w:r>
      <w:r>
        <w:rPr>
          <w:rFonts w:hint="eastAsia"/>
        </w:rPr>
        <w:t>食品安全国家标准 食品添加剂 白油(又名液体石蜡)</w:t>
      </w:r>
    </w:p>
    <w:p w14:paraId="1F390711" w14:textId="778183FF" w:rsidR="00A66636" w:rsidRDefault="00A66636" w:rsidP="00A66636">
      <w:pPr>
        <w:pStyle w:val="affff6"/>
        <w:ind w:firstLine="420"/>
      </w:pPr>
      <w:r>
        <w:rPr>
          <w:rFonts w:hint="eastAsia"/>
        </w:rPr>
        <w:t>GB 2749</w:t>
      </w:r>
      <w:r>
        <w:t xml:space="preserve"> </w:t>
      </w:r>
      <w:r>
        <w:rPr>
          <w:rFonts w:hint="eastAsia"/>
        </w:rPr>
        <w:t xml:space="preserve"> 食品安全国家标准 蛋与蛋制品</w:t>
      </w:r>
    </w:p>
    <w:p w14:paraId="69D0D72A" w14:textId="18A2EBB6" w:rsidR="00A66636" w:rsidRDefault="00A66636" w:rsidP="00A66636">
      <w:pPr>
        <w:pStyle w:val="affff6"/>
        <w:ind w:firstLine="420"/>
      </w:pPr>
      <w:r>
        <w:rPr>
          <w:rFonts w:hint="eastAsia"/>
        </w:rPr>
        <w:t xml:space="preserve">GB 4806.7 </w:t>
      </w:r>
      <w:r>
        <w:t xml:space="preserve"> </w:t>
      </w:r>
      <w:r>
        <w:rPr>
          <w:rFonts w:hint="eastAsia"/>
        </w:rPr>
        <w:t>食品安全国家标准食品接触用塑料材料及制品</w:t>
      </w:r>
    </w:p>
    <w:p w14:paraId="0BDB44BF" w14:textId="355CF66B" w:rsidR="00A66636" w:rsidRDefault="00A66636" w:rsidP="00A66636">
      <w:pPr>
        <w:pStyle w:val="affff6"/>
        <w:ind w:firstLine="420"/>
      </w:pPr>
      <w:r>
        <w:rPr>
          <w:rFonts w:hint="eastAsia"/>
        </w:rPr>
        <w:t xml:space="preserve">GB 4806.8 </w:t>
      </w:r>
      <w:r>
        <w:t xml:space="preserve"> </w:t>
      </w:r>
      <w:r>
        <w:rPr>
          <w:rFonts w:hint="eastAsia"/>
        </w:rPr>
        <w:t>食品安全国家标准 食品接触用纸和纸板材料及制品</w:t>
      </w:r>
    </w:p>
    <w:p w14:paraId="75E908BC" w14:textId="4B1C0572" w:rsidR="00A66636" w:rsidRDefault="00A66636" w:rsidP="00A66636">
      <w:pPr>
        <w:pStyle w:val="affff6"/>
        <w:ind w:firstLine="420"/>
      </w:pPr>
      <w:r>
        <w:rPr>
          <w:rFonts w:hint="eastAsia"/>
        </w:rPr>
        <w:t xml:space="preserve">GB 5084 </w:t>
      </w:r>
      <w:r>
        <w:t xml:space="preserve"> </w:t>
      </w:r>
      <w:r>
        <w:rPr>
          <w:rFonts w:hint="eastAsia"/>
        </w:rPr>
        <w:t>农田灌溉水质标准</w:t>
      </w:r>
    </w:p>
    <w:p w14:paraId="0800FABA" w14:textId="6909D510" w:rsidR="00A66636" w:rsidRDefault="00A66636" w:rsidP="00A66636">
      <w:pPr>
        <w:pStyle w:val="affff6"/>
        <w:ind w:firstLine="420"/>
      </w:pPr>
      <w:r>
        <w:rPr>
          <w:rFonts w:hint="eastAsia"/>
        </w:rPr>
        <w:t xml:space="preserve">GB 5749 </w:t>
      </w:r>
      <w:r>
        <w:t xml:space="preserve"> </w:t>
      </w:r>
      <w:r>
        <w:rPr>
          <w:rFonts w:hint="eastAsia"/>
        </w:rPr>
        <w:t>生活饮用水卫生标准</w:t>
      </w:r>
    </w:p>
    <w:p w14:paraId="4994208D" w14:textId="77777777" w:rsidR="00A66636" w:rsidRDefault="00A66636" w:rsidP="00A66636">
      <w:pPr>
        <w:pStyle w:val="affff6"/>
        <w:ind w:firstLine="420"/>
      </w:pPr>
      <w:r>
        <w:rPr>
          <w:rFonts w:hint="eastAsia"/>
        </w:rPr>
        <w:t xml:space="preserve">GB/T 5916 </w:t>
      </w:r>
      <w:r>
        <w:t xml:space="preserve"> </w:t>
      </w:r>
      <w:r>
        <w:rPr>
          <w:rFonts w:hint="eastAsia"/>
        </w:rPr>
        <w:t>产蛋鸡和肉鸡配合饲料</w:t>
      </w:r>
      <w:r>
        <w:rPr>
          <w:rFonts w:hint="eastAsia"/>
        </w:rPr>
        <w:tab/>
      </w:r>
    </w:p>
    <w:p w14:paraId="289F70BD" w14:textId="7AB4204D" w:rsidR="00A66636" w:rsidRDefault="00A66636" w:rsidP="00A66636">
      <w:pPr>
        <w:pStyle w:val="affff6"/>
        <w:ind w:firstLine="420"/>
      </w:pPr>
      <w:r>
        <w:rPr>
          <w:rFonts w:hint="eastAsia"/>
        </w:rPr>
        <w:t xml:space="preserve">GB 9685 </w:t>
      </w:r>
      <w:r>
        <w:t xml:space="preserve"> </w:t>
      </w:r>
      <w:r>
        <w:rPr>
          <w:rFonts w:hint="eastAsia"/>
        </w:rPr>
        <w:t>食品安全国家标准 食品接触材料及制品用添加剂使用标准</w:t>
      </w:r>
    </w:p>
    <w:p w14:paraId="07B4BADC" w14:textId="08683F72" w:rsidR="00A66636" w:rsidRDefault="00A66636" w:rsidP="00A66636">
      <w:pPr>
        <w:pStyle w:val="affff6"/>
        <w:ind w:firstLine="420"/>
      </w:pPr>
      <w:r>
        <w:rPr>
          <w:rFonts w:hint="eastAsia"/>
        </w:rPr>
        <w:t>GB 13078</w:t>
      </w:r>
      <w:r>
        <w:t xml:space="preserve"> </w:t>
      </w:r>
      <w:r>
        <w:rPr>
          <w:rFonts w:hint="eastAsia"/>
        </w:rPr>
        <w:t xml:space="preserve"> 饲料卫生标准</w:t>
      </w:r>
    </w:p>
    <w:p w14:paraId="03A07478" w14:textId="2699FC20" w:rsidR="00A66636" w:rsidRDefault="00A66636" w:rsidP="00A66636">
      <w:pPr>
        <w:pStyle w:val="affff6"/>
        <w:ind w:firstLine="420"/>
      </w:pPr>
      <w:r>
        <w:rPr>
          <w:rFonts w:hint="eastAsia"/>
        </w:rPr>
        <w:t xml:space="preserve">GB 31650 </w:t>
      </w:r>
      <w:r>
        <w:t xml:space="preserve"> </w:t>
      </w:r>
      <w:r>
        <w:rPr>
          <w:rFonts w:hint="eastAsia"/>
        </w:rPr>
        <w:t>动物性食品中兽药最高残留限量</w:t>
      </w:r>
    </w:p>
    <w:p w14:paraId="3DA0DF0F" w14:textId="28FDD664" w:rsidR="00A66636" w:rsidRDefault="00A66636" w:rsidP="00A66636">
      <w:pPr>
        <w:pStyle w:val="affff6"/>
        <w:ind w:firstLine="420"/>
      </w:pPr>
      <w:r>
        <w:rPr>
          <w:rFonts w:hint="eastAsia"/>
        </w:rPr>
        <w:t xml:space="preserve">GB/T 32148 </w:t>
      </w:r>
      <w:r>
        <w:t xml:space="preserve"> </w:t>
      </w:r>
      <w:r>
        <w:rPr>
          <w:rFonts w:hint="eastAsia"/>
        </w:rPr>
        <w:t>家禽健康养殖规范</w:t>
      </w:r>
    </w:p>
    <w:p w14:paraId="5F9A1684" w14:textId="1E8D325A" w:rsidR="00A66636" w:rsidRDefault="00A66636" w:rsidP="00A66636">
      <w:pPr>
        <w:pStyle w:val="affff6"/>
        <w:ind w:firstLine="420"/>
      </w:pPr>
      <w:r>
        <w:rPr>
          <w:rFonts w:hint="eastAsia"/>
        </w:rPr>
        <w:t xml:space="preserve">GB/T 27622 </w:t>
      </w:r>
      <w:r>
        <w:t xml:space="preserve"> </w:t>
      </w:r>
      <w:r>
        <w:rPr>
          <w:rFonts w:hint="eastAsia"/>
        </w:rPr>
        <w:t>畜禽粪便贮存设施设计</w:t>
      </w:r>
    </w:p>
    <w:p w14:paraId="0EBF8B66" w14:textId="436EC184" w:rsidR="00A66636" w:rsidRDefault="00A66636" w:rsidP="00A66636">
      <w:pPr>
        <w:pStyle w:val="affff6"/>
        <w:ind w:firstLine="420"/>
      </w:pPr>
      <w:r>
        <w:rPr>
          <w:rFonts w:hint="eastAsia"/>
        </w:rPr>
        <w:t xml:space="preserve">GB/T 36195 </w:t>
      </w:r>
      <w:r>
        <w:t xml:space="preserve"> </w:t>
      </w:r>
      <w:r>
        <w:rPr>
          <w:rFonts w:hint="eastAsia"/>
        </w:rPr>
        <w:t>畜禽粪便无害化处理技术规范</w:t>
      </w:r>
    </w:p>
    <w:p w14:paraId="6553796E" w14:textId="59166A49" w:rsidR="00A66636" w:rsidRDefault="00A66636" w:rsidP="00A66636">
      <w:pPr>
        <w:pStyle w:val="affff6"/>
        <w:ind w:firstLine="420"/>
      </w:pPr>
      <w:r>
        <w:rPr>
          <w:rFonts w:hint="eastAsia"/>
        </w:rPr>
        <w:t xml:space="preserve">HJ 568 </w:t>
      </w:r>
      <w:r>
        <w:t xml:space="preserve"> </w:t>
      </w:r>
      <w:r>
        <w:rPr>
          <w:rFonts w:hint="eastAsia"/>
        </w:rPr>
        <w:t>畜禽养殖产地环境评价规范</w:t>
      </w:r>
    </w:p>
    <w:p w14:paraId="60BF3DFC" w14:textId="34CE523C" w:rsidR="00AA6EC9" w:rsidRPr="008A57E6" w:rsidRDefault="00A66636" w:rsidP="00A66636">
      <w:pPr>
        <w:pStyle w:val="affff6"/>
        <w:ind w:firstLine="420"/>
      </w:pPr>
      <w:r>
        <w:rPr>
          <w:rFonts w:hint="eastAsia"/>
        </w:rPr>
        <w:t xml:space="preserve">NY/T 388 </w:t>
      </w:r>
      <w:r>
        <w:t xml:space="preserve"> </w:t>
      </w:r>
      <w:r>
        <w:rPr>
          <w:rFonts w:hint="eastAsia"/>
        </w:rPr>
        <w:t>畜禽场环境质量标准</w:t>
      </w:r>
    </w:p>
    <w:p w14:paraId="23B9C3EA" w14:textId="77777777" w:rsidR="00B265BC" w:rsidRPr="00E030F9" w:rsidRDefault="00FD59EB" w:rsidP="00FD59EB">
      <w:pPr>
        <w:pStyle w:val="affc"/>
        <w:spacing w:before="312" w:after="312"/>
      </w:pPr>
      <w:bookmarkStart w:id="44" w:name="_Toc97191425"/>
      <w:bookmarkStart w:id="45" w:name="_Toc170831965"/>
      <w:r>
        <w:rPr>
          <w:rFonts w:hint="eastAsia"/>
          <w:szCs w:val="21"/>
        </w:rPr>
        <w:t>术语和定义</w:t>
      </w:r>
      <w:bookmarkEnd w:id="44"/>
      <w:bookmarkEnd w:id="45"/>
    </w:p>
    <w:bookmarkStart w:id="46" w:name="_Toc26986532" w:displacedByCustomXml="next"/>
    <w:bookmarkEnd w:id="46" w:displacedByCustomXml="next"/>
    <w:sdt>
      <w:sdtPr>
        <w:id w:val="-1909835108"/>
        <w:placeholder>
          <w:docPart w:val="B2D7DA6717DE411BAA9B54034E71206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89DB9E8" w14:textId="34F5DE5F" w:rsidR="003C010C" w:rsidRDefault="00AC58F5" w:rsidP="00BA263B">
          <w:pPr>
            <w:pStyle w:val="affff6"/>
            <w:ind w:firstLine="420"/>
          </w:pPr>
          <w:r>
            <w:t>下列术语和定义适用于本文件。</w:t>
          </w:r>
        </w:p>
      </w:sdtContent>
    </w:sdt>
    <w:p w14:paraId="30BD670A" w14:textId="218BCF0F" w:rsidR="00AC58F5" w:rsidRPr="00AC58F5" w:rsidRDefault="00AC58F5" w:rsidP="00AC58F5">
      <w:pPr>
        <w:pStyle w:val="affffffffffe"/>
        <w:ind w:left="420" w:hangingChars="200" w:hanging="420"/>
        <w:rPr>
          <w:rFonts w:ascii="黑体" w:eastAsia="黑体" w:hAnsi="黑体"/>
        </w:rPr>
      </w:pPr>
      <w:r w:rsidRPr="00AC58F5">
        <w:rPr>
          <w:rFonts w:ascii="黑体" w:eastAsia="黑体" w:hAnsi="黑体"/>
        </w:rPr>
        <w:br/>
      </w:r>
      <w:r w:rsidRPr="00AC58F5">
        <w:rPr>
          <w:rFonts w:ascii="黑体" w:eastAsia="黑体" w:hAnsi="黑体" w:hint="eastAsia"/>
        </w:rPr>
        <w:t>健康生产 Hygienic production</w:t>
      </w:r>
    </w:p>
    <w:p w14:paraId="45F1C136" w14:textId="7FFB50DF" w:rsidR="004B3E93" w:rsidRDefault="00AC58F5" w:rsidP="00AC58F5">
      <w:pPr>
        <w:pStyle w:val="affff6"/>
        <w:ind w:firstLine="420"/>
      </w:pPr>
      <w:r>
        <w:rPr>
          <w:rFonts w:hint="eastAsia"/>
          <w:color w:val="000000" w:themeColor="text1"/>
          <w:szCs w:val="21"/>
        </w:rPr>
        <w:t>在蛋鸡养殖过程中，采用先进适用的工艺、技术、管理等条件</w:t>
      </w:r>
      <w:r w:rsidR="00F76AD9">
        <w:rPr>
          <w:rFonts w:hint="eastAsia"/>
          <w:color w:val="000000" w:themeColor="text1"/>
          <w:szCs w:val="21"/>
        </w:rPr>
        <w:t>，</w:t>
      </w:r>
      <w:r>
        <w:rPr>
          <w:rFonts w:hint="eastAsia"/>
          <w:color w:val="000000" w:themeColor="text1"/>
          <w:szCs w:val="21"/>
        </w:rPr>
        <w:t>提供良好的环境</w:t>
      </w:r>
      <w:r w:rsidR="00F76AD9">
        <w:rPr>
          <w:rFonts w:hint="eastAsia"/>
          <w:color w:val="000000" w:themeColor="text1"/>
          <w:szCs w:val="21"/>
        </w:rPr>
        <w:t>，</w:t>
      </w:r>
      <w:r>
        <w:rPr>
          <w:rFonts w:hint="eastAsia"/>
          <w:color w:val="000000" w:themeColor="text1"/>
          <w:szCs w:val="21"/>
        </w:rPr>
        <w:t>生产安全优质产品</w:t>
      </w:r>
      <w:r w:rsidR="00F76AD9">
        <w:rPr>
          <w:rFonts w:hint="eastAsia"/>
          <w:color w:val="000000" w:themeColor="text1"/>
          <w:szCs w:val="21"/>
        </w:rPr>
        <w:t>，</w:t>
      </w:r>
      <w:r>
        <w:rPr>
          <w:rFonts w:hint="eastAsia"/>
          <w:color w:val="000000" w:themeColor="text1"/>
          <w:szCs w:val="21"/>
        </w:rPr>
        <w:t>减少对生态环境的不利影响</w:t>
      </w:r>
      <w:r w:rsidR="00F76AD9">
        <w:rPr>
          <w:rFonts w:hint="eastAsia"/>
          <w:color w:val="000000" w:themeColor="text1"/>
          <w:szCs w:val="21"/>
        </w:rPr>
        <w:t>，</w:t>
      </w:r>
      <w:r>
        <w:rPr>
          <w:rFonts w:hint="eastAsia"/>
          <w:color w:val="000000" w:themeColor="text1"/>
          <w:szCs w:val="21"/>
        </w:rPr>
        <w:t>保证动物健康、人类健康和环境良好的生产方式。</w:t>
      </w:r>
    </w:p>
    <w:p w14:paraId="2E01C5FE" w14:textId="77777777" w:rsidR="00AC58F5" w:rsidRDefault="00AC58F5" w:rsidP="00AC58F5">
      <w:pPr>
        <w:pStyle w:val="affc"/>
        <w:spacing w:before="312" w:after="312"/>
      </w:pPr>
      <w:bookmarkStart w:id="47" w:name="_Toc170831966"/>
      <w:r>
        <w:rPr>
          <w:rFonts w:hint="eastAsia"/>
        </w:rPr>
        <w:t>养殖场建设</w:t>
      </w:r>
      <w:bookmarkEnd w:id="47"/>
    </w:p>
    <w:p w14:paraId="151574BF" w14:textId="69D7B741" w:rsidR="00AC58F5" w:rsidRDefault="00AC58F5" w:rsidP="004739A5">
      <w:pPr>
        <w:pStyle w:val="affd"/>
        <w:spacing w:before="156" w:after="156"/>
      </w:pPr>
      <w:r>
        <w:rPr>
          <w:rFonts w:hint="eastAsia"/>
        </w:rPr>
        <w:t>场址与场区</w:t>
      </w:r>
    </w:p>
    <w:p w14:paraId="732C8432" w14:textId="2D84E504" w:rsidR="00AC58F5" w:rsidRDefault="00AC58F5" w:rsidP="004739A5">
      <w:pPr>
        <w:pStyle w:val="affe"/>
        <w:spacing w:before="156" w:after="156"/>
      </w:pPr>
      <w:r>
        <w:rPr>
          <w:rFonts w:hint="eastAsia"/>
        </w:rPr>
        <w:lastRenderedPageBreak/>
        <w:t>选址原则</w:t>
      </w:r>
    </w:p>
    <w:p w14:paraId="0DD876F1" w14:textId="21C5C371" w:rsidR="00AC58F5" w:rsidRDefault="00AC58F5" w:rsidP="004739A5">
      <w:pPr>
        <w:pStyle w:val="affff6"/>
        <w:ind w:firstLine="420"/>
      </w:pPr>
      <w:r>
        <w:rPr>
          <w:rFonts w:hint="eastAsia"/>
        </w:rPr>
        <w:t>建设前应进行环境评价，符合HJ 568要求；</w:t>
      </w:r>
      <w:r w:rsidR="006F5D10">
        <w:rPr>
          <w:rFonts w:hint="eastAsia"/>
        </w:rPr>
        <w:t>场区应</w:t>
      </w:r>
      <w:r>
        <w:rPr>
          <w:rFonts w:hint="eastAsia"/>
        </w:rPr>
        <w:t>地势高燥、通风良好，有两条与外界相通的道路，场区内有电力供应及符合GB 5749的饮用水源。</w:t>
      </w:r>
    </w:p>
    <w:p w14:paraId="4457A9EE" w14:textId="731934A4" w:rsidR="00AC58F5" w:rsidRDefault="00AC58F5" w:rsidP="004739A5">
      <w:pPr>
        <w:pStyle w:val="affe"/>
        <w:spacing w:before="156" w:after="156"/>
      </w:pPr>
      <w:r>
        <w:rPr>
          <w:rFonts w:hint="eastAsia"/>
        </w:rPr>
        <w:t>场区布局</w:t>
      </w:r>
    </w:p>
    <w:p w14:paraId="721EFA02" w14:textId="6F238B8A" w:rsidR="00AC58F5" w:rsidRDefault="00AC58F5" w:rsidP="00940BA2">
      <w:pPr>
        <w:pStyle w:val="affffffff9"/>
      </w:pPr>
      <w:r>
        <w:rPr>
          <w:rFonts w:hint="eastAsia"/>
        </w:rPr>
        <w:t>生产区</w:t>
      </w:r>
      <w:r w:rsidR="00940BA2">
        <w:rPr>
          <w:rFonts w:hint="eastAsia"/>
        </w:rPr>
        <w:t>（</w:t>
      </w:r>
      <w:r>
        <w:rPr>
          <w:rFonts w:hint="eastAsia"/>
        </w:rPr>
        <w:t>含后备鸡生产区、产蛋鸡生产区、鸡蛋收集区、饲料加工贮存区</w:t>
      </w:r>
      <w:r w:rsidR="00940BA2">
        <w:rPr>
          <w:rFonts w:hint="eastAsia"/>
        </w:rPr>
        <w:t>）</w:t>
      </w:r>
      <w:r>
        <w:rPr>
          <w:rFonts w:hint="eastAsia"/>
        </w:rPr>
        <w:t>、无害化处理区、办公生活区应独立分开。</w:t>
      </w:r>
    </w:p>
    <w:p w14:paraId="296A03CE" w14:textId="34B95A4F" w:rsidR="00AC58F5" w:rsidRDefault="00AC58F5" w:rsidP="00940BA2">
      <w:pPr>
        <w:pStyle w:val="affffffff9"/>
      </w:pPr>
      <w:r>
        <w:rPr>
          <w:rFonts w:hint="eastAsia"/>
        </w:rPr>
        <w:t>入口处应设置相应的车辆、人员消毒通道和设施。</w:t>
      </w:r>
    </w:p>
    <w:p w14:paraId="6320D106" w14:textId="56BD4B99" w:rsidR="00AC58F5" w:rsidRDefault="00AC58F5" w:rsidP="00940BA2">
      <w:pPr>
        <w:pStyle w:val="affffffff9"/>
      </w:pPr>
      <w:r>
        <w:rPr>
          <w:rFonts w:hint="eastAsia"/>
        </w:rPr>
        <w:t>主要道路应硬化，净道</w:t>
      </w:r>
      <w:proofErr w:type="gramStart"/>
      <w:r>
        <w:rPr>
          <w:rFonts w:hint="eastAsia"/>
        </w:rPr>
        <w:t>与污道</w:t>
      </w:r>
      <w:proofErr w:type="gramEnd"/>
      <w:r>
        <w:rPr>
          <w:rFonts w:hint="eastAsia"/>
        </w:rPr>
        <w:t>应分离，互不交叉。</w:t>
      </w:r>
    </w:p>
    <w:p w14:paraId="7CFFAF30" w14:textId="373C3F65" w:rsidR="00AC58F5" w:rsidRDefault="00AC58F5" w:rsidP="00940BA2">
      <w:pPr>
        <w:pStyle w:val="affffffff9"/>
      </w:pPr>
      <w:r>
        <w:rPr>
          <w:rFonts w:hint="eastAsia"/>
        </w:rPr>
        <w:t>周围应有防疫隔离设施，并有明显的防疫标志。</w:t>
      </w:r>
    </w:p>
    <w:p w14:paraId="77F0C6BC" w14:textId="354ECA5E" w:rsidR="00AC58F5" w:rsidRDefault="00AC58F5" w:rsidP="00940BA2">
      <w:pPr>
        <w:pStyle w:val="affffffff9"/>
      </w:pPr>
      <w:r>
        <w:rPr>
          <w:rFonts w:hint="eastAsia"/>
        </w:rPr>
        <w:t>应雨污分离，配有污水收集池。</w:t>
      </w:r>
    </w:p>
    <w:p w14:paraId="6B0515B4" w14:textId="3B785698" w:rsidR="00AC58F5" w:rsidRDefault="00AC58F5" w:rsidP="004739A5">
      <w:pPr>
        <w:pStyle w:val="affe"/>
        <w:spacing w:before="156" w:after="156"/>
      </w:pPr>
      <w:r>
        <w:rPr>
          <w:rFonts w:hint="eastAsia"/>
        </w:rPr>
        <w:t>场区配置</w:t>
      </w:r>
    </w:p>
    <w:p w14:paraId="129ED745" w14:textId="1DCDFD57" w:rsidR="00E41611" w:rsidRPr="00E41611" w:rsidRDefault="00E41611" w:rsidP="00E41611">
      <w:pPr>
        <w:pStyle w:val="affff6"/>
        <w:ind w:firstLine="420"/>
      </w:pPr>
      <w:r>
        <w:rPr>
          <w:rFonts w:hint="eastAsia"/>
        </w:rPr>
        <w:t>场区应配置：</w:t>
      </w:r>
    </w:p>
    <w:p w14:paraId="3D1E7A86" w14:textId="4C91FC73" w:rsidR="00AC58F5" w:rsidRDefault="00AC58F5" w:rsidP="00E41611">
      <w:pPr>
        <w:pStyle w:val="af2"/>
      </w:pPr>
      <w:r>
        <w:rPr>
          <w:rFonts w:hint="eastAsia"/>
        </w:rPr>
        <w:t>饲料、添加剂、药品、疫苗、设备备件等仓库</w:t>
      </w:r>
      <w:r w:rsidR="00E41611">
        <w:rPr>
          <w:rFonts w:hint="eastAsia"/>
        </w:rPr>
        <w:t>；</w:t>
      </w:r>
    </w:p>
    <w:p w14:paraId="554F4251" w14:textId="57BF43E1" w:rsidR="00AC58F5" w:rsidRDefault="00AC58F5" w:rsidP="00E41611">
      <w:pPr>
        <w:pStyle w:val="af2"/>
      </w:pPr>
      <w:r>
        <w:rPr>
          <w:rFonts w:hint="eastAsia"/>
        </w:rPr>
        <w:t>独立兽医解剖室，可配备化验室</w:t>
      </w:r>
      <w:r w:rsidR="00E41611">
        <w:rPr>
          <w:rFonts w:hint="eastAsia"/>
        </w:rPr>
        <w:t>；</w:t>
      </w:r>
    </w:p>
    <w:p w14:paraId="5CAFFCE2" w14:textId="5F9D7DE4" w:rsidR="00AC58F5" w:rsidRDefault="00AC58F5" w:rsidP="00E41611">
      <w:pPr>
        <w:pStyle w:val="af2"/>
      </w:pPr>
      <w:r>
        <w:rPr>
          <w:rFonts w:hint="eastAsia"/>
        </w:rPr>
        <w:t>成品蛋库</w:t>
      </w:r>
      <w:r w:rsidR="00E41611">
        <w:rPr>
          <w:rFonts w:hint="eastAsia"/>
        </w:rPr>
        <w:t>，</w:t>
      </w:r>
      <w:r>
        <w:rPr>
          <w:rFonts w:hint="eastAsia"/>
        </w:rPr>
        <w:t>宜配备冷藏设施</w:t>
      </w:r>
      <w:r w:rsidR="00E41611">
        <w:rPr>
          <w:rFonts w:hint="eastAsia"/>
        </w:rPr>
        <w:t>；</w:t>
      </w:r>
    </w:p>
    <w:p w14:paraId="668553AC" w14:textId="012A8A64" w:rsidR="00AC58F5" w:rsidRDefault="00AC58F5" w:rsidP="00E41611">
      <w:pPr>
        <w:pStyle w:val="af2"/>
      </w:pPr>
      <w:r>
        <w:rPr>
          <w:rFonts w:hint="eastAsia"/>
        </w:rPr>
        <w:t>与其规模相适应的污水及废弃物处理设施、病死动物和病害动物的产品无害化处理设施设备或冷藏冷冻设施设备，以及清洗消毒设施设备。</w:t>
      </w:r>
    </w:p>
    <w:p w14:paraId="23E7EB11" w14:textId="1B2EBB5B" w:rsidR="00AC58F5" w:rsidRDefault="00AC58F5" w:rsidP="004739A5">
      <w:pPr>
        <w:pStyle w:val="affd"/>
        <w:spacing w:before="156" w:after="156"/>
      </w:pPr>
      <w:r>
        <w:rPr>
          <w:rFonts w:hint="eastAsia"/>
        </w:rPr>
        <w:t>生产区</w:t>
      </w:r>
    </w:p>
    <w:p w14:paraId="1331AF24" w14:textId="1103FDE1" w:rsidR="00AC58F5" w:rsidRDefault="00AC58F5" w:rsidP="004739A5">
      <w:pPr>
        <w:pStyle w:val="affe"/>
        <w:spacing w:before="156" w:after="156"/>
      </w:pPr>
      <w:r>
        <w:rPr>
          <w:rFonts w:hint="eastAsia"/>
        </w:rPr>
        <w:t>鸡舍</w:t>
      </w:r>
    </w:p>
    <w:p w14:paraId="7418A1E3" w14:textId="14CA5B28" w:rsidR="00AC58F5" w:rsidRDefault="00AC58F5" w:rsidP="009A0610">
      <w:pPr>
        <w:pStyle w:val="affffffff9"/>
      </w:pPr>
      <w:r>
        <w:rPr>
          <w:rFonts w:hint="eastAsia"/>
        </w:rPr>
        <w:t>宜采用全封闭式，主体结构选择砖混结构或钢结构，屋顶应选择保温防火材料。</w:t>
      </w:r>
    </w:p>
    <w:p w14:paraId="700768F0" w14:textId="41538948" w:rsidR="00AC58F5" w:rsidRDefault="00AC58F5" w:rsidP="009A0610">
      <w:pPr>
        <w:pStyle w:val="affffffff9"/>
      </w:pPr>
      <w:r>
        <w:rPr>
          <w:rFonts w:hint="eastAsia"/>
        </w:rPr>
        <w:t>地面与内墙表面应光滑、平整、耐磨、不易脱落，地面排水顺畅。</w:t>
      </w:r>
    </w:p>
    <w:p w14:paraId="6751B98B" w14:textId="55956A54" w:rsidR="00AC58F5" w:rsidRDefault="00AC58F5" w:rsidP="009A0610">
      <w:pPr>
        <w:pStyle w:val="affffffff9"/>
      </w:pPr>
      <w:r>
        <w:rPr>
          <w:rFonts w:hint="eastAsia"/>
        </w:rPr>
        <w:t>长度宜小于100</w:t>
      </w:r>
      <w:r w:rsidR="00AE7997">
        <w:rPr>
          <w:rFonts w:hint="eastAsia"/>
        </w:rPr>
        <w:t>m</w:t>
      </w:r>
      <w:r>
        <w:rPr>
          <w:rFonts w:hint="eastAsia"/>
        </w:rPr>
        <w:t>，宽度宜小于15</w:t>
      </w:r>
      <w:r w:rsidR="00AE7997">
        <w:t>m</w:t>
      </w:r>
      <w:r>
        <w:rPr>
          <w:rFonts w:hint="eastAsia"/>
        </w:rPr>
        <w:t>，舍与</w:t>
      </w:r>
      <w:proofErr w:type="gramStart"/>
      <w:r>
        <w:rPr>
          <w:rFonts w:hint="eastAsia"/>
        </w:rPr>
        <w:t>舍之间</w:t>
      </w:r>
      <w:proofErr w:type="gramEnd"/>
      <w:r>
        <w:rPr>
          <w:rFonts w:hint="eastAsia"/>
        </w:rPr>
        <w:t>距离应大于10</w:t>
      </w:r>
      <w:r w:rsidR="00AE7997">
        <w:rPr>
          <w:rFonts w:hint="eastAsia"/>
        </w:rPr>
        <w:t>m</w:t>
      </w:r>
      <w:r>
        <w:rPr>
          <w:rFonts w:hint="eastAsia"/>
        </w:rPr>
        <w:t>，鸡舍排风</w:t>
      </w:r>
      <w:proofErr w:type="gramStart"/>
      <w:r>
        <w:rPr>
          <w:rFonts w:hint="eastAsia"/>
        </w:rPr>
        <w:t>侧端墙与</w:t>
      </w:r>
      <w:proofErr w:type="gramEnd"/>
      <w:r>
        <w:rPr>
          <w:rFonts w:hint="eastAsia"/>
        </w:rPr>
        <w:t>厂区围墙距离不</w:t>
      </w:r>
      <w:r w:rsidR="00AE7997">
        <w:rPr>
          <w:rFonts w:hint="eastAsia"/>
        </w:rPr>
        <w:t>小</w:t>
      </w:r>
      <w:r>
        <w:rPr>
          <w:rFonts w:hint="eastAsia"/>
        </w:rPr>
        <w:t>于5</w:t>
      </w:r>
      <w:r w:rsidR="00AE7997">
        <w:rPr>
          <w:rFonts w:hint="eastAsia"/>
        </w:rPr>
        <w:t>m</w:t>
      </w:r>
      <w:r>
        <w:rPr>
          <w:rFonts w:hint="eastAsia"/>
        </w:rPr>
        <w:t>。</w:t>
      </w:r>
    </w:p>
    <w:p w14:paraId="4547FB2A" w14:textId="4EE51E00" w:rsidR="00AC58F5" w:rsidRDefault="00AC58F5" w:rsidP="009A0610">
      <w:pPr>
        <w:pStyle w:val="affffffff9"/>
      </w:pPr>
      <w:r>
        <w:rPr>
          <w:rFonts w:hint="eastAsia"/>
        </w:rPr>
        <w:t>应有防鼠防鸟设施，挡鼠板不低于60</w:t>
      </w:r>
      <w:r w:rsidR="00AE7997">
        <w:rPr>
          <w:rFonts w:hint="eastAsia"/>
        </w:rPr>
        <w:t>c</w:t>
      </w:r>
      <w:r w:rsidR="00AE7997">
        <w:t>m</w:t>
      </w:r>
      <w:r>
        <w:rPr>
          <w:rFonts w:hint="eastAsia"/>
        </w:rPr>
        <w:t>。</w:t>
      </w:r>
    </w:p>
    <w:p w14:paraId="757B42C9" w14:textId="548EB2BC" w:rsidR="00AC58F5" w:rsidRDefault="00AC58F5" w:rsidP="009A0610">
      <w:pPr>
        <w:pStyle w:val="affffffff9"/>
      </w:pPr>
      <w:r>
        <w:rPr>
          <w:rFonts w:hint="eastAsia"/>
        </w:rPr>
        <w:t>排风口</w:t>
      </w:r>
      <w:proofErr w:type="gramStart"/>
      <w:r>
        <w:rPr>
          <w:rFonts w:hint="eastAsia"/>
        </w:rPr>
        <w:t>宜设置</w:t>
      </w:r>
      <w:proofErr w:type="gramEnd"/>
      <w:r>
        <w:rPr>
          <w:rFonts w:hint="eastAsia"/>
        </w:rPr>
        <w:t>除尘、除味设施。</w:t>
      </w:r>
    </w:p>
    <w:p w14:paraId="14BE12A2" w14:textId="1A32FC1B" w:rsidR="00AC58F5" w:rsidRDefault="00AC58F5" w:rsidP="004739A5">
      <w:pPr>
        <w:pStyle w:val="affe"/>
        <w:spacing w:before="156" w:after="156"/>
      </w:pPr>
      <w:r>
        <w:rPr>
          <w:rFonts w:hint="eastAsia"/>
        </w:rPr>
        <w:t>道路</w:t>
      </w:r>
    </w:p>
    <w:p w14:paraId="5ADD7CD5" w14:textId="0A6EC193" w:rsidR="00AC58F5" w:rsidRDefault="00AC58F5" w:rsidP="00AE7997">
      <w:pPr>
        <w:pStyle w:val="affffffff9"/>
      </w:pPr>
      <w:r>
        <w:rPr>
          <w:rFonts w:hint="eastAsia"/>
        </w:rPr>
        <w:t>应为混凝土路面，</w:t>
      </w:r>
      <w:proofErr w:type="gramStart"/>
      <w:r>
        <w:rPr>
          <w:rFonts w:hint="eastAsia"/>
        </w:rPr>
        <w:t>不</w:t>
      </w:r>
      <w:proofErr w:type="gramEnd"/>
      <w:r>
        <w:rPr>
          <w:rFonts w:hint="eastAsia"/>
        </w:rPr>
        <w:t>积水。</w:t>
      </w:r>
    </w:p>
    <w:p w14:paraId="7E0AE91E" w14:textId="24F624A5" w:rsidR="00AC58F5" w:rsidRDefault="00AC58F5" w:rsidP="00AE7997">
      <w:pPr>
        <w:pStyle w:val="affffffff9"/>
      </w:pPr>
      <w:r>
        <w:rPr>
          <w:rFonts w:hint="eastAsia"/>
        </w:rPr>
        <w:t>净道设置在进风口侧，</w:t>
      </w:r>
      <w:proofErr w:type="gramStart"/>
      <w:r>
        <w:rPr>
          <w:rFonts w:hint="eastAsia"/>
        </w:rPr>
        <w:t>污道设置</w:t>
      </w:r>
      <w:proofErr w:type="gramEnd"/>
      <w:r>
        <w:rPr>
          <w:rFonts w:hint="eastAsia"/>
        </w:rPr>
        <w:t>在排风口侧。</w:t>
      </w:r>
    </w:p>
    <w:p w14:paraId="039E19C4" w14:textId="44C5D57C" w:rsidR="00AC58F5" w:rsidRDefault="00AC58F5" w:rsidP="00AE7997">
      <w:pPr>
        <w:pStyle w:val="affffffff9"/>
      </w:pPr>
      <w:r>
        <w:rPr>
          <w:rFonts w:hint="eastAsia"/>
        </w:rPr>
        <w:t>宽度宜大于3</w:t>
      </w:r>
      <w:r w:rsidR="00AE7997">
        <w:rPr>
          <w:rFonts w:hint="eastAsia"/>
        </w:rPr>
        <w:t>m</w:t>
      </w:r>
      <w:r>
        <w:rPr>
          <w:rFonts w:hint="eastAsia"/>
        </w:rPr>
        <w:t>。</w:t>
      </w:r>
    </w:p>
    <w:p w14:paraId="634F1D0A" w14:textId="45D301EC" w:rsidR="00AC58F5" w:rsidRDefault="00AC58F5" w:rsidP="004739A5">
      <w:pPr>
        <w:pStyle w:val="affe"/>
        <w:spacing w:before="156" w:after="156"/>
      </w:pPr>
      <w:r>
        <w:rPr>
          <w:rFonts w:hint="eastAsia"/>
        </w:rPr>
        <w:t>鸡蛋收集区</w:t>
      </w:r>
    </w:p>
    <w:p w14:paraId="6D19E23F" w14:textId="6F389747" w:rsidR="00AC58F5" w:rsidRDefault="00AC58F5" w:rsidP="00A413A7">
      <w:pPr>
        <w:pStyle w:val="affffffff9"/>
      </w:pPr>
      <w:r>
        <w:rPr>
          <w:rFonts w:hint="eastAsia"/>
        </w:rPr>
        <w:t>可设置鸡蛋收集包装车间、成品蛋库(含常温库与冷藏库)、包装材料仓库，各自独立。</w:t>
      </w:r>
    </w:p>
    <w:p w14:paraId="15096E05" w14:textId="757ABE0B" w:rsidR="00AC58F5" w:rsidRDefault="00AC58F5" w:rsidP="00A413A7">
      <w:pPr>
        <w:pStyle w:val="affffffff9"/>
      </w:pPr>
      <w:r>
        <w:rPr>
          <w:rFonts w:hint="eastAsia"/>
        </w:rPr>
        <w:t>成品蛋库地面墙壁应光滑无裂缝、易清扫消毒，门窗应设防虫鼠害装置。</w:t>
      </w:r>
    </w:p>
    <w:p w14:paraId="25CE7548" w14:textId="0D78E74F" w:rsidR="00AC58F5" w:rsidRDefault="00AC58F5" w:rsidP="004739A5">
      <w:pPr>
        <w:pStyle w:val="affd"/>
        <w:spacing w:before="156" w:after="156"/>
      </w:pPr>
      <w:r>
        <w:rPr>
          <w:rFonts w:hint="eastAsia"/>
        </w:rPr>
        <w:t>无害化处理区</w:t>
      </w:r>
    </w:p>
    <w:p w14:paraId="7C761F39" w14:textId="56BAA9E3" w:rsidR="00AC58F5" w:rsidRDefault="00AC58F5" w:rsidP="00A413A7">
      <w:pPr>
        <w:pStyle w:val="affffffffa"/>
      </w:pPr>
      <w:r>
        <w:rPr>
          <w:rFonts w:hint="eastAsia"/>
        </w:rPr>
        <w:t>应位于生产区常年主风向的下风处。</w:t>
      </w:r>
    </w:p>
    <w:p w14:paraId="5A98C644" w14:textId="23FFA45A" w:rsidR="00AC58F5" w:rsidRDefault="00AC58F5" w:rsidP="00A413A7">
      <w:pPr>
        <w:pStyle w:val="affffffffa"/>
      </w:pPr>
      <w:r>
        <w:rPr>
          <w:rFonts w:hint="eastAsia"/>
        </w:rPr>
        <w:t>应配备粪污收集、暂存及处理设施、病死鸡处理设施或暂存设施、污水处理设施、</w:t>
      </w:r>
      <w:proofErr w:type="gramStart"/>
      <w:r>
        <w:rPr>
          <w:rFonts w:hint="eastAsia"/>
        </w:rPr>
        <w:t>危废暂存</w:t>
      </w:r>
      <w:proofErr w:type="gramEnd"/>
      <w:r>
        <w:rPr>
          <w:rFonts w:hint="eastAsia"/>
        </w:rPr>
        <w:t>设施等。</w:t>
      </w:r>
    </w:p>
    <w:p w14:paraId="31FB0295" w14:textId="77777777" w:rsidR="00AC58F5" w:rsidRDefault="00AC58F5" w:rsidP="004739A5">
      <w:pPr>
        <w:pStyle w:val="affc"/>
        <w:spacing w:before="312" w:after="312"/>
      </w:pPr>
      <w:bookmarkStart w:id="48" w:name="_Toc170831967"/>
      <w:r>
        <w:rPr>
          <w:rFonts w:hint="eastAsia"/>
        </w:rPr>
        <w:lastRenderedPageBreak/>
        <w:t>设备配备</w:t>
      </w:r>
      <w:bookmarkEnd w:id="48"/>
    </w:p>
    <w:p w14:paraId="059EECD8" w14:textId="36E3EAA3" w:rsidR="00AC58F5" w:rsidRDefault="00AC58F5" w:rsidP="004739A5">
      <w:pPr>
        <w:pStyle w:val="affd"/>
        <w:spacing w:before="156" w:after="156"/>
      </w:pPr>
      <w:r>
        <w:rPr>
          <w:rFonts w:hint="eastAsia"/>
        </w:rPr>
        <w:t>饲养设备</w:t>
      </w:r>
    </w:p>
    <w:p w14:paraId="3CF0BE5C" w14:textId="77777777" w:rsidR="00AC58F5" w:rsidRDefault="00AC58F5" w:rsidP="001B0320">
      <w:pPr>
        <w:pStyle w:val="affff6"/>
        <w:ind w:firstLine="420"/>
      </w:pPr>
      <w:r>
        <w:rPr>
          <w:rFonts w:hint="eastAsia"/>
        </w:rPr>
        <w:t>宜选择H型层叠式或A型阶梯式蛋鸡饲养设备，主要包括笼架系统、电气控制系统、输料及喂料系统、供水系统、清粪系统、集蛋系统、通风系统、喷雾消毒系统、温控系统等。</w:t>
      </w:r>
    </w:p>
    <w:p w14:paraId="7AC3A97B" w14:textId="5FDB0A8E" w:rsidR="00AC58F5" w:rsidRDefault="00AC58F5" w:rsidP="004739A5">
      <w:pPr>
        <w:pStyle w:val="affd"/>
        <w:spacing w:before="156" w:after="156"/>
      </w:pPr>
      <w:r>
        <w:rPr>
          <w:rFonts w:hint="eastAsia"/>
        </w:rPr>
        <w:t>照明设备</w:t>
      </w:r>
    </w:p>
    <w:p w14:paraId="3F49E0A0" w14:textId="77777777" w:rsidR="00AC58F5" w:rsidRDefault="00AC58F5" w:rsidP="00AC58F5">
      <w:pPr>
        <w:pStyle w:val="affff6"/>
        <w:ind w:firstLine="420"/>
      </w:pPr>
      <w:r>
        <w:rPr>
          <w:rFonts w:hint="eastAsia"/>
        </w:rPr>
        <w:t>应选择节能防水型照明设备，宜选用光照强度可调节的LED灯或LED灯带。</w:t>
      </w:r>
    </w:p>
    <w:p w14:paraId="103B273B" w14:textId="1FA5BB4B" w:rsidR="00AC58F5" w:rsidRDefault="00AC58F5" w:rsidP="004739A5">
      <w:pPr>
        <w:pStyle w:val="affd"/>
        <w:spacing w:before="156" w:after="156"/>
      </w:pPr>
      <w:r>
        <w:rPr>
          <w:rFonts w:hint="eastAsia"/>
        </w:rPr>
        <w:t>报警、监控设备</w:t>
      </w:r>
    </w:p>
    <w:p w14:paraId="485CB263" w14:textId="77777777" w:rsidR="00AC58F5" w:rsidRDefault="00AC58F5" w:rsidP="00AC58F5">
      <w:pPr>
        <w:pStyle w:val="affff6"/>
        <w:ind w:firstLine="420"/>
      </w:pPr>
      <w:r>
        <w:rPr>
          <w:rFonts w:hint="eastAsia"/>
        </w:rPr>
        <w:t>宜选择环境报警系统，主要用于高温、高湿、低温、高压等参数报警，报警监控系统配备不间断电源。在鸡场关键地点可选择安装监控设备。</w:t>
      </w:r>
    </w:p>
    <w:p w14:paraId="27346366" w14:textId="466A9F90" w:rsidR="00AC58F5" w:rsidRDefault="00AC58F5" w:rsidP="004739A5">
      <w:pPr>
        <w:pStyle w:val="affd"/>
        <w:spacing w:before="156" w:after="156"/>
      </w:pPr>
      <w:r>
        <w:rPr>
          <w:rFonts w:hint="eastAsia"/>
        </w:rPr>
        <w:t>自备电源</w:t>
      </w:r>
    </w:p>
    <w:p w14:paraId="1FD5F4F5" w14:textId="77777777" w:rsidR="00AC58F5" w:rsidRDefault="00AC58F5" w:rsidP="00AC58F5">
      <w:pPr>
        <w:pStyle w:val="affff6"/>
        <w:ind w:firstLine="420"/>
      </w:pPr>
      <w:r>
        <w:rPr>
          <w:rFonts w:hint="eastAsia"/>
        </w:rPr>
        <w:t>应配备与规模相适应的自备电源。</w:t>
      </w:r>
    </w:p>
    <w:p w14:paraId="6E23179E" w14:textId="77777777" w:rsidR="00AC58F5" w:rsidRDefault="00AC58F5" w:rsidP="004739A5">
      <w:pPr>
        <w:pStyle w:val="affc"/>
        <w:spacing w:before="312" w:after="312"/>
      </w:pPr>
      <w:bookmarkStart w:id="49" w:name="_Toc170831968"/>
      <w:r>
        <w:rPr>
          <w:rFonts w:hint="eastAsia"/>
        </w:rPr>
        <w:t>苗鸡引进</w:t>
      </w:r>
      <w:bookmarkEnd w:id="49"/>
    </w:p>
    <w:p w14:paraId="534E0694" w14:textId="340AC516" w:rsidR="00AC58F5" w:rsidRDefault="00AC58F5" w:rsidP="004739A5">
      <w:pPr>
        <w:pStyle w:val="affff6"/>
        <w:ind w:firstLine="420"/>
      </w:pPr>
      <w:r>
        <w:rPr>
          <w:rFonts w:hint="eastAsia"/>
        </w:rPr>
        <w:t>应从持有种畜禽生产经营许可证、符合该场生产经营许可范围的种禽场引进。苗鸡应以高产蛋鸡为主，健康、无垂直传播疾病，均匀度高。引进苗鸡应经过检疫，具有动物产地检疫合格证明等。</w:t>
      </w:r>
    </w:p>
    <w:p w14:paraId="735F311B" w14:textId="77777777" w:rsidR="00AC58F5" w:rsidRDefault="00AC58F5" w:rsidP="004739A5">
      <w:pPr>
        <w:pStyle w:val="affc"/>
        <w:spacing w:before="312" w:after="312"/>
      </w:pPr>
      <w:bookmarkStart w:id="50" w:name="_Toc170831969"/>
      <w:r>
        <w:rPr>
          <w:rFonts w:hint="eastAsia"/>
        </w:rPr>
        <w:t>投入品管理</w:t>
      </w:r>
      <w:bookmarkEnd w:id="50"/>
    </w:p>
    <w:p w14:paraId="25EBD4BE" w14:textId="3F5FB1BA" w:rsidR="00AC58F5" w:rsidRDefault="00AC58F5" w:rsidP="004739A5">
      <w:pPr>
        <w:pStyle w:val="affd"/>
        <w:spacing w:before="156" w:after="156"/>
      </w:pPr>
      <w:r>
        <w:rPr>
          <w:rFonts w:hint="eastAsia"/>
        </w:rPr>
        <w:t>饲料及饲料添加剂</w:t>
      </w:r>
    </w:p>
    <w:p w14:paraId="634D4148" w14:textId="51C234A6" w:rsidR="00AC58F5" w:rsidRDefault="00AC58F5" w:rsidP="006F47C8">
      <w:pPr>
        <w:pStyle w:val="affffffffa"/>
      </w:pPr>
      <w:r>
        <w:rPr>
          <w:rFonts w:hint="eastAsia"/>
        </w:rPr>
        <w:t>饲料原料使用应符合GB/T 32148的规定。</w:t>
      </w:r>
    </w:p>
    <w:p w14:paraId="25CE5334" w14:textId="3C1D3E56" w:rsidR="00AC58F5" w:rsidRDefault="00AC58F5" w:rsidP="006F47C8">
      <w:pPr>
        <w:pStyle w:val="affffffffa"/>
      </w:pPr>
      <w:r>
        <w:rPr>
          <w:rFonts w:hint="eastAsia"/>
        </w:rPr>
        <w:t>饲料营养指标、物理性能、卫生指标应符合GB/T 5916、GB 13078及蛋鸡品种推荐标准规定。</w:t>
      </w:r>
    </w:p>
    <w:p w14:paraId="775AC8E1" w14:textId="16407397" w:rsidR="00AC58F5" w:rsidRDefault="00AC58F5" w:rsidP="006F47C8">
      <w:pPr>
        <w:pStyle w:val="affffffffa"/>
      </w:pPr>
      <w:r>
        <w:rPr>
          <w:rFonts w:hint="eastAsia"/>
        </w:rPr>
        <w:t>饲料运输车辆应定期清洗消毒，饲料储存设施应定期清理。</w:t>
      </w:r>
    </w:p>
    <w:p w14:paraId="70D95B84" w14:textId="45E426B1" w:rsidR="00AC58F5" w:rsidRDefault="00AC58F5" w:rsidP="006F47C8">
      <w:pPr>
        <w:pStyle w:val="affffffffa"/>
      </w:pPr>
      <w:r>
        <w:rPr>
          <w:rFonts w:hint="eastAsia"/>
        </w:rPr>
        <w:t>袋装饲料应存放于干燥、通风、防潮、防虫、防鼠处。</w:t>
      </w:r>
    </w:p>
    <w:p w14:paraId="5D98D9DA" w14:textId="586CDF6E" w:rsidR="00AC58F5" w:rsidRDefault="00AC58F5" w:rsidP="006F47C8">
      <w:pPr>
        <w:pStyle w:val="affffffffa"/>
      </w:pPr>
      <w:r>
        <w:rPr>
          <w:rFonts w:hint="eastAsia"/>
        </w:rPr>
        <w:t>应建立饲料使用记录和留样制度，饲料样品应保留3个月。</w:t>
      </w:r>
    </w:p>
    <w:p w14:paraId="4BEA669F" w14:textId="5156909F" w:rsidR="00AC58F5" w:rsidRDefault="00AC58F5" w:rsidP="006F47C8">
      <w:pPr>
        <w:pStyle w:val="affffffffa"/>
      </w:pPr>
      <w:r>
        <w:rPr>
          <w:rFonts w:hint="eastAsia"/>
        </w:rPr>
        <w:t>根据需求可在饲料中添加微生态制剂等。</w:t>
      </w:r>
    </w:p>
    <w:p w14:paraId="7A6FC736" w14:textId="56C68B26" w:rsidR="00AC58F5" w:rsidRDefault="00AC58F5" w:rsidP="004739A5">
      <w:pPr>
        <w:pStyle w:val="affd"/>
        <w:spacing w:before="156" w:after="156"/>
      </w:pPr>
      <w:r>
        <w:rPr>
          <w:rFonts w:hint="eastAsia"/>
        </w:rPr>
        <w:t>水</w:t>
      </w:r>
    </w:p>
    <w:p w14:paraId="2D3A6093" w14:textId="77777777" w:rsidR="00AC58F5" w:rsidRDefault="00AC58F5" w:rsidP="004739A5">
      <w:pPr>
        <w:pStyle w:val="affff6"/>
        <w:ind w:firstLine="420"/>
      </w:pPr>
      <w:r>
        <w:rPr>
          <w:rFonts w:hint="eastAsia"/>
        </w:rPr>
        <w:t>水质应符合GB 5749的要求，每年至少进行一次水质质量检测，并保存检测报告。</w:t>
      </w:r>
    </w:p>
    <w:p w14:paraId="3397A7EB" w14:textId="29E8AB2C" w:rsidR="00AC58F5" w:rsidRDefault="00AC58F5" w:rsidP="004739A5">
      <w:pPr>
        <w:pStyle w:val="affd"/>
        <w:spacing w:before="156" w:after="156"/>
      </w:pPr>
      <w:r>
        <w:rPr>
          <w:rFonts w:hint="eastAsia"/>
        </w:rPr>
        <w:t>疫苗与兽药</w:t>
      </w:r>
    </w:p>
    <w:p w14:paraId="5C11A4E8" w14:textId="3FB6131D" w:rsidR="00AC58F5" w:rsidRDefault="00AC58F5" w:rsidP="006F47C8">
      <w:pPr>
        <w:pStyle w:val="affffffffa"/>
      </w:pPr>
      <w:r>
        <w:rPr>
          <w:rFonts w:hint="eastAsia"/>
        </w:rPr>
        <w:t>应根据品种、日</w:t>
      </w:r>
      <w:proofErr w:type="gramStart"/>
      <w:r>
        <w:rPr>
          <w:rFonts w:hint="eastAsia"/>
        </w:rPr>
        <w:t>龄选择</w:t>
      </w:r>
      <w:proofErr w:type="gramEnd"/>
      <w:r>
        <w:rPr>
          <w:rFonts w:hint="eastAsia"/>
        </w:rPr>
        <w:t>合适的疫苗，每批疫苗应有检验合格报告，运输与保存应符合相应要求。</w:t>
      </w:r>
    </w:p>
    <w:p w14:paraId="2BF03D83" w14:textId="4CA981E4" w:rsidR="00AC58F5" w:rsidRDefault="00AC58F5" w:rsidP="006F47C8">
      <w:pPr>
        <w:pStyle w:val="affffffffa"/>
      </w:pPr>
      <w:r>
        <w:rPr>
          <w:rFonts w:hint="eastAsia"/>
        </w:rPr>
        <w:t>应使用符合国家要求的兽药，处方药应凭执业兽医师处方</w:t>
      </w:r>
      <w:proofErr w:type="gramStart"/>
      <w:r>
        <w:rPr>
          <w:rFonts w:hint="eastAsia"/>
        </w:rPr>
        <w:t>单购买</w:t>
      </w:r>
      <w:proofErr w:type="gramEnd"/>
      <w:r>
        <w:rPr>
          <w:rFonts w:hint="eastAsia"/>
        </w:rPr>
        <w:t>使用，非处方药按照产品说明书使用。</w:t>
      </w:r>
    </w:p>
    <w:p w14:paraId="3A748D47" w14:textId="79BB74F9" w:rsidR="00AC58F5" w:rsidRDefault="00AC58F5" w:rsidP="006F47C8">
      <w:pPr>
        <w:pStyle w:val="affffffffa"/>
      </w:pPr>
      <w:r>
        <w:rPr>
          <w:rFonts w:hint="eastAsia"/>
        </w:rPr>
        <w:t>兽药应按照产品要求储存，应设专人管理并记录使用情况，定期清理过期药品并作无害化处理。</w:t>
      </w:r>
    </w:p>
    <w:p w14:paraId="245CA999" w14:textId="46F42770" w:rsidR="00AC58F5" w:rsidRDefault="00AC58F5" w:rsidP="006F47C8">
      <w:pPr>
        <w:pStyle w:val="affffffffa"/>
      </w:pPr>
      <w:r>
        <w:rPr>
          <w:rFonts w:hint="eastAsia"/>
        </w:rPr>
        <w:t>兽药使用应符合GB 31650及其他的国家规定和公告，蛋鸡养殖生产应遵守国务院兽医行政管理部门制定的兽药安全使用规定，遵守休药期的规定，并建立用药记录。</w:t>
      </w:r>
    </w:p>
    <w:p w14:paraId="11E30D07" w14:textId="53F696E1" w:rsidR="00AC58F5" w:rsidRDefault="00AC58F5" w:rsidP="004739A5">
      <w:pPr>
        <w:pStyle w:val="affd"/>
        <w:spacing w:before="156" w:after="156"/>
      </w:pPr>
      <w:r>
        <w:rPr>
          <w:rFonts w:hint="eastAsia"/>
        </w:rPr>
        <w:lastRenderedPageBreak/>
        <w:t>白油、喷码油墨、塑料筐、塑料蛋托及纸托</w:t>
      </w:r>
    </w:p>
    <w:p w14:paraId="4E779318" w14:textId="77777777" w:rsidR="00AC58F5" w:rsidRDefault="00AC58F5" w:rsidP="004739A5">
      <w:pPr>
        <w:pStyle w:val="affff6"/>
        <w:ind w:firstLine="420"/>
      </w:pPr>
      <w:r>
        <w:rPr>
          <w:rFonts w:hint="eastAsia"/>
        </w:rPr>
        <w:t>白油应符合GB 1886.215的规定；喷码油墨应符合GB 9685的规定；塑料筐、塑料蛋托应符合GB 4806.7的规定；纸托应符合GB 4806.8的规定。</w:t>
      </w:r>
    </w:p>
    <w:p w14:paraId="2BDB76B7" w14:textId="77777777" w:rsidR="000F3E39" w:rsidRDefault="000F3E39" w:rsidP="000F3E39">
      <w:pPr>
        <w:pStyle w:val="affc"/>
        <w:spacing w:before="312" w:after="312"/>
      </w:pPr>
      <w:bookmarkStart w:id="51" w:name="_Toc170831970"/>
      <w:r>
        <w:rPr>
          <w:rFonts w:hint="eastAsia"/>
        </w:rPr>
        <w:t>饲养管理</w:t>
      </w:r>
      <w:bookmarkEnd w:id="51"/>
    </w:p>
    <w:p w14:paraId="1D661E41" w14:textId="09D19CBE" w:rsidR="000F3E39" w:rsidRDefault="000F3E39" w:rsidP="000F3E39">
      <w:pPr>
        <w:pStyle w:val="affd"/>
        <w:spacing w:before="156" w:after="156"/>
      </w:pPr>
      <w:r>
        <w:rPr>
          <w:rFonts w:hint="eastAsia"/>
        </w:rPr>
        <w:t>后备鸡</w:t>
      </w:r>
    </w:p>
    <w:p w14:paraId="71A359EF" w14:textId="20F79E1C" w:rsidR="000F3E39" w:rsidRDefault="000F3E39" w:rsidP="000F3E39">
      <w:pPr>
        <w:pStyle w:val="affe"/>
        <w:spacing w:before="156" w:after="156"/>
      </w:pPr>
      <w:r>
        <w:rPr>
          <w:rFonts w:hint="eastAsia"/>
        </w:rPr>
        <w:t>育雏前准备</w:t>
      </w:r>
    </w:p>
    <w:p w14:paraId="22BE1A1D" w14:textId="5C60EF1B" w:rsidR="000F3E39" w:rsidRDefault="000F3E39" w:rsidP="008913A7">
      <w:pPr>
        <w:pStyle w:val="affffffff9"/>
      </w:pPr>
      <w:r>
        <w:rPr>
          <w:rFonts w:hint="eastAsia"/>
        </w:rPr>
        <w:t>育雏前应对鸡舍内外、养殖设施设备进行清洗消毒，空舍两周以上。</w:t>
      </w:r>
    </w:p>
    <w:p w14:paraId="71FCA0C6" w14:textId="4A6815E4" w:rsidR="000F3E39" w:rsidRDefault="000F3E39" w:rsidP="008913A7">
      <w:pPr>
        <w:pStyle w:val="affffffff9"/>
      </w:pPr>
      <w:r>
        <w:rPr>
          <w:rFonts w:hint="eastAsia"/>
        </w:rPr>
        <w:t>检查设备设施是否正常。</w:t>
      </w:r>
    </w:p>
    <w:p w14:paraId="03B0CEC2" w14:textId="13A3C75A" w:rsidR="000F3E39" w:rsidRDefault="000F3E39" w:rsidP="008913A7">
      <w:pPr>
        <w:pStyle w:val="affffffff9"/>
      </w:pPr>
      <w:r>
        <w:rPr>
          <w:rFonts w:hint="eastAsia"/>
        </w:rPr>
        <w:t>育雏前准备好开口饲料与饮用水。</w:t>
      </w:r>
    </w:p>
    <w:p w14:paraId="30F8A1A6" w14:textId="40874111" w:rsidR="000F3E39" w:rsidRDefault="000F3E39" w:rsidP="008913A7">
      <w:pPr>
        <w:pStyle w:val="affffffff9"/>
      </w:pPr>
      <w:r>
        <w:rPr>
          <w:rFonts w:hint="eastAsia"/>
        </w:rPr>
        <w:t>育雏前应对育雏鸡舍应进行预加温，使舍内温度达到31 ℃</w:t>
      </w:r>
      <w:r w:rsidR="008913A7">
        <w:rPr>
          <w:rFonts w:hint="eastAsia"/>
        </w:rPr>
        <w:t>～</w:t>
      </w:r>
      <w:r>
        <w:rPr>
          <w:rFonts w:hint="eastAsia"/>
        </w:rPr>
        <w:t>33 ℃。</w:t>
      </w:r>
    </w:p>
    <w:p w14:paraId="4D5E277C" w14:textId="6AF4964F" w:rsidR="000F3E39" w:rsidRDefault="000F3E39" w:rsidP="000F3E39">
      <w:pPr>
        <w:pStyle w:val="affe"/>
        <w:spacing w:before="156" w:after="156"/>
      </w:pPr>
      <w:r>
        <w:rPr>
          <w:rFonts w:hint="eastAsia"/>
        </w:rPr>
        <w:t>饲养密度</w:t>
      </w:r>
    </w:p>
    <w:p w14:paraId="301D9325" w14:textId="349C1B1C" w:rsidR="000F3E39" w:rsidRDefault="000F3E39" w:rsidP="000F3E39">
      <w:pPr>
        <w:pStyle w:val="affff6"/>
        <w:ind w:firstLine="420"/>
      </w:pPr>
      <w:r>
        <w:rPr>
          <w:rFonts w:hint="eastAsia"/>
        </w:rPr>
        <w:t>根据后备鸡的周龄对饲养密度做出如下要求：在0</w:t>
      </w:r>
      <w:r w:rsidR="004A5EA5">
        <w:rPr>
          <w:rFonts w:hint="eastAsia"/>
        </w:rPr>
        <w:t>周龄</w:t>
      </w:r>
      <w:r w:rsidR="00BF7981">
        <w:rPr>
          <w:rFonts w:hint="eastAsia"/>
        </w:rPr>
        <w:t>～</w:t>
      </w:r>
      <w:r>
        <w:rPr>
          <w:rFonts w:hint="eastAsia"/>
        </w:rPr>
        <w:t>3周龄时，每只鸡所占笼底面积不宜小于190cm</w:t>
      </w:r>
      <w:r w:rsidRPr="00E975E2">
        <w:rPr>
          <w:rFonts w:hint="eastAsia"/>
          <w:vertAlign w:val="superscript"/>
        </w:rPr>
        <w:t>2</w:t>
      </w:r>
      <w:r>
        <w:rPr>
          <w:rFonts w:hint="eastAsia"/>
        </w:rPr>
        <w:t>；在3</w:t>
      </w:r>
      <w:r w:rsidR="004A5EA5">
        <w:rPr>
          <w:rFonts w:hint="eastAsia"/>
        </w:rPr>
        <w:t>周龄～</w:t>
      </w:r>
      <w:r>
        <w:rPr>
          <w:rFonts w:hint="eastAsia"/>
        </w:rPr>
        <w:t>17周龄时，每只鸡所占笼底面积不宜小于375cm</w:t>
      </w:r>
      <w:r w:rsidRPr="00E975E2">
        <w:rPr>
          <w:rFonts w:hint="eastAsia"/>
          <w:vertAlign w:val="superscript"/>
        </w:rPr>
        <w:t>2</w:t>
      </w:r>
      <w:r>
        <w:rPr>
          <w:rFonts w:hint="eastAsia"/>
        </w:rPr>
        <w:t>。</w:t>
      </w:r>
    </w:p>
    <w:p w14:paraId="79A2B6C6" w14:textId="41EFDD47" w:rsidR="000F3E39" w:rsidRDefault="000F3E39" w:rsidP="000F3E39">
      <w:pPr>
        <w:pStyle w:val="affe"/>
        <w:spacing w:before="156" w:after="156"/>
      </w:pPr>
      <w:r>
        <w:rPr>
          <w:rFonts w:hint="eastAsia"/>
        </w:rPr>
        <w:t>喂料和饮水空间</w:t>
      </w:r>
    </w:p>
    <w:p w14:paraId="724ABCF1" w14:textId="77777777" w:rsidR="000F3E39" w:rsidRDefault="000F3E39" w:rsidP="000F3E39">
      <w:pPr>
        <w:pStyle w:val="affff6"/>
        <w:ind w:firstLine="420"/>
      </w:pPr>
      <w:r>
        <w:rPr>
          <w:rFonts w:hint="eastAsia"/>
        </w:rPr>
        <w:t>应符合表1的规定。</w:t>
      </w:r>
    </w:p>
    <w:p w14:paraId="61B4DC53" w14:textId="4A98DBF0" w:rsidR="000F3E39" w:rsidRDefault="000F3E39" w:rsidP="000F3E39">
      <w:pPr>
        <w:pStyle w:val="aff2"/>
        <w:spacing w:before="156" w:after="156"/>
      </w:pPr>
      <w:r>
        <w:rPr>
          <w:rFonts w:hint="eastAsia"/>
        </w:rPr>
        <w:t>喂料和饮水空间</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ook w:val="04A0" w:firstRow="1" w:lastRow="0" w:firstColumn="1" w:lastColumn="0" w:noHBand="0" w:noVBand="1"/>
      </w:tblPr>
      <w:tblGrid>
        <w:gridCol w:w="2192"/>
        <w:gridCol w:w="1843"/>
        <w:gridCol w:w="1845"/>
        <w:gridCol w:w="1845"/>
        <w:gridCol w:w="1845"/>
      </w:tblGrid>
      <w:tr w:rsidR="000F3E39" w14:paraId="74E7295D" w14:textId="77777777" w:rsidTr="000F3E39">
        <w:trPr>
          <w:trHeight w:val="90"/>
        </w:trPr>
        <w:tc>
          <w:tcPr>
            <w:tcW w:w="1145" w:type="pct"/>
            <w:vMerge w:val="restart"/>
            <w:shd w:val="clear" w:color="auto" w:fill="auto"/>
            <w:vAlign w:val="center"/>
          </w:tcPr>
          <w:p w14:paraId="2D321491" w14:textId="77777777" w:rsidR="000F3E39" w:rsidRDefault="000F3E39" w:rsidP="000F3E39">
            <w:pPr>
              <w:pStyle w:val="afffffffffff5"/>
              <w:ind w:firstLine="0"/>
              <w:jc w:val="center"/>
              <w:rPr>
                <w:rFonts w:hAnsi="宋体" w:cs="宋体"/>
                <w:color w:val="000000" w:themeColor="text1"/>
                <w:kern w:val="0"/>
                <w:sz w:val="18"/>
                <w:szCs w:val="18"/>
              </w:rPr>
            </w:pPr>
            <w:r>
              <w:rPr>
                <w:rFonts w:hAnsi="宋体" w:cs="宋体" w:hint="eastAsia"/>
                <w:color w:val="000000" w:themeColor="text1"/>
                <w:kern w:val="0"/>
                <w:sz w:val="18"/>
                <w:szCs w:val="18"/>
              </w:rPr>
              <w:t>项目</w:t>
            </w:r>
          </w:p>
        </w:tc>
        <w:tc>
          <w:tcPr>
            <w:tcW w:w="3855" w:type="pct"/>
            <w:gridSpan w:val="4"/>
            <w:shd w:val="clear" w:color="auto" w:fill="auto"/>
            <w:vAlign w:val="center"/>
          </w:tcPr>
          <w:p w14:paraId="754BB838" w14:textId="77777777" w:rsidR="000F3E39" w:rsidRDefault="000F3E39" w:rsidP="000F3E39">
            <w:pPr>
              <w:pStyle w:val="afffffffffff5"/>
              <w:ind w:firstLine="0"/>
              <w:jc w:val="center"/>
              <w:rPr>
                <w:rFonts w:hAnsi="宋体" w:cs="宋体"/>
                <w:color w:val="000000" w:themeColor="text1"/>
                <w:kern w:val="0"/>
                <w:sz w:val="18"/>
                <w:szCs w:val="18"/>
              </w:rPr>
            </w:pPr>
            <w:r>
              <w:rPr>
                <w:rFonts w:hAnsi="宋体" w:cs="宋体" w:hint="eastAsia"/>
                <w:color w:val="000000" w:themeColor="text1"/>
                <w:kern w:val="0"/>
                <w:sz w:val="18"/>
                <w:szCs w:val="18"/>
              </w:rPr>
              <w:t>要求</w:t>
            </w:r>
          </w:p>
        </w:tc>
      </w:tr>
      <w:tr w:rsidR="000F3E39" w14:paraId="62B46CC6" w14:textId="77777777" w:rsidTr="000F3E39">
        <w:trPr>
          <w:trHeight w:val="90"/>
        </w:trPr>
        <w:tc>
          <w:tcPr>
            <w:tcW w:w="1145" w:type="pct"/>
            <w:vMerge/>
            <w:shd w:val="clear" w:color="auto" w:fill="auto"/>
            <w:vAlign w:val="center"/>
          </w:tcPr>
          <w:p w14:paraId="632AB9B6" w14:textId="77777777" w:rsidR="000F3E39" w:rsidRDefault="000F3E39" w:rsidP="000F3E39">
            <w:pPr>
              <w:pStyle w:val="afffffffffff5"/>
              <w:ind w:firstLine="0"/>
              <w:jc w:val="center"/>
              <w:rPr>
                <w:rFonts w:hAnsi="宋体" w:cs="宋体"/>
                <w:color w:val="000000" w:themeColor="text1"/>
                <w:kern w:val="0"/>
                <w:sz w:val="18"/>
                <w:szCs w:val="18"/>
              </w:rPr>
            </w:pPr>
          </w:p>
        </w:tc>
        <w:tc>
          <w:tcPr>
            <w:tcW w:w="1927" w:type="pct"/>
            <w:gridSpan w:val="2"/>
            <w:shd w:val="clear" w:color="auto" w:fill="auto"/>
            <w:vAlign w:val="center"/>
          </w:tcPr>
          <w:p w14:paraId="79236EBA" w14:textId="77777777" w:rsidR="000F3E39" w:rsidRDefault="000F3E39" w:rsidP="000F3E39">
            <w:pPr>
              <w:pStyle w:val="afffffffffff5"/>
              <w:ind w:firstLine="0"/>
              <w:jc w:val="center"/>
              <w:rPr>
                <w:rFonts w:hAnsi="宋体" w:cs="宋体"/>
                <w:color w:val="000000" w:themeColor="text1"/>
                <w:kern w:val="0"/>
                <w:sz w:val="18"/>
                <w:szCs w:val="18"/>
              </w:rPr>
            </w:pPr>
            <w:proofErr w:type="gramStart"/>
            <w:r>
              <w:rPr>
                <w:rFonts w:hAnsi="宋体" w:cs="宋体" w:hint="eastAsia"/>
                <w:color w:val="000000" w:themeColor="text1"/>
                <w:kern w:val="0"/>
                <w:sz w:val="18"/>
                <w:szCs w:val="18"/>
              </w:rPr>
              <w:t>褐壳蛋鸡</w:t>
            </w:r>
            <w:proofErr w:type="gramEnd"/>
          </w:p>
        </w:tc>
        <w:tc>
          <w:tcPr>
            <w:tcW w:w="1929" w:type="pct"/>
            <w:gridSpan w:val="2"/>
            <w:shd w:val="clear" w:color="auto" w:fill="auto"/>
            <w:vAlign w:val="center"/>
          </w:tcPr>
          <w:p w14:paraId="5F5BE030" w14:textId="77777777" w:rsidR="000F3E39" w:rsidRDefault="000F3E39" w:rsidP="000F3E39">
            <w:pPr>
              <w:pStyle w:val="afffffffffff5"/>
              <w:ind w:firstLine="0"/>
              <w:jc w:val="center"/>
              <w:rPr>
                <w:rFonts w:hAnsi="宋体" w:cs="宋体"/>
                <w:color w:val="000000" w:themeColor="text1"/>
                <w:kern w:val="0"/>
                <w:sz w:val="18"/>
                <w:szCs w:val="18"/>
              </w:rPr>
            </w:pPr>
            <w:proofErr w:type="gramStart"/>
            <w:r>
              <w:rPr>
                <w:rFonts w:hAnsi="宋体" w:cs="宋体" w:hint="eastAsia"/>
                <w:color w:val="000000" w:themeColor="text1"/>
                <w:kern w:val="0"/>
                <w:sz w:val="18"/>
                <w:szCs w:val="18"/>
              </w:rPr>
              <w:t>粉壳蛋鸡</w:t>
            </w:r>
            <w:proofErr w:type="gramEnd"/>
          </w:p>
        </w:tc>
      </w:tr>
      <w:tr w:rsidR="000F3E39" w14:paraId="541D3544" w14:textId="77777777" w:rsidTr="000F3E39">
        <w:trPr>
          <w:trHeight w:val="312"/>
        </w:trPr>
        <w:tc>
          <w:tcPr>
            <w:tcW w:w="1145" w:type="pct"/>
            <w:vMerge/>
            <w:shd w:val="clear" w:color="auto" w:fill="auto"/>
            <w:vAlign w:val="center"/>
          </w:tcPr>
          <w:p w14:paraId="3EBDD1E1" w14:textId="77777777" w:rsidR="000F3E39" w:rsidRDefault="000F3E39" w:rsidP="000F3E39">
            <w:pPr>
              <w:pStyle w:val="afffffffffff5"/>
              <w:ind w:firstLine="0"/>
              <w:jc w:val="center"/>
              <w:rPr>
                <w:rFonts w:hAnsi="宋体" w:cs="宋体"/>
                <w:color w:val="000000" w:themeColor="text1"/>
                <w:kern w:val="0"/>
                <w:sz w:val="18"/>
                <w:szCs w:val="18"/>
              </w:rPr>
            </w:pPr>
          </w:p>
        </w:tc>
        <w:tc>
          <w:tcPr>
            <w:tcW w:w="963" w:type="pct"/>
            <w:shd w:val="clear" w:color="auto" w:fill="auto"/>
            <w:vAlign w:val="center"/>
          </w:tcPr>
          <w:p w14:paraId="13297870" w14:textId="08019BDD" w:rsidR="000F3E39" w:rsidRDefault="000F3E39" w:rsidP="000F3E39">
            <w:pPr>
              <w:pStyle w:val="afffffffffff5"/>
              <w:ind w:firstLine="0"/>
              <w:jc w:val="center"/>
              <w:rPr>
                <w:rFonts w:hAnsi="宋体" w:cs="宋体"/>
                <w:color w:val="000000" w:themeColor="text1"/>
                <w:kern w:val="0"/>
                <w:sz w:val="18"/>
                <w:szCs w:val="18"/>
              </w:rPr>
            </w:pPr>
            <w:r>
              <w:rPr>
                <w:rFonts w:hAnsi="宋体" w:cs="宋体" w:hint="eastAsia"/>
                <w:color w:val="000000" w:themeColor="text1"/>
                <w:kern w:val="0"/>
                <w:sz w:val="18"/>
                <w:szCs w:val="18"/>
              </w:rPr>
              <w:t>0</w:t>
            </w:r>
            <w:r w:rsidR="00A57C8E" w:rsidRPr="00A57C8E">
              <w:rPr>
                <w:rFonts w:hAnsi="宋体" w:cs="宋体" w:hint="eastAsia"/>
                <w:color w:val="000000" w:themeColor="text1"/>
                <w:kern w:val="0"/>
                <w:sz w:val="18"/>
                <w:szCs w:val="18"/>
              </w:rPr>
              <w:t>周龄～</w:t>
            </w:r>
            <w:r>
              <w:rPr>
                <w:rFonts w:hAnsi="宋体" w:cs="宋体" w:hint="eastAsia"/>
                <w:color w:val="000000" w:themeColor="text1"/>
                <w:kern w:val="0"/>
                <w:sz w:val="18"/>
                <w:szCs w:val="18"/>
              </w:rPr>
              <w:t>3周龄/周</w:t>
            </w:r>
          </w:p>
        </w:tc>
        <w:tc>
          <w:tcPr>
            <w:tcW w:w="964" w:type="pct"/>
            <w:shd w:val="clear" w:color="auto" w:fill="auto"/>
            <w:vAlign w:val="center"/>
          </w:tcPr>
          <w:p w14:paraId="38FE100B" w14:textId="53941515" w:rsidR="000F3E39" w:rsidRDefault="000F3E39" w:rsidP="000F3E39">
            <w:pPr>
              <w:pStyle w:val="afffffffffff5"/>
              <w:ind w:firstLine="0"/>
              <w:jc w:val="center"/>
              <w:rPr>
                <w:rFonts w:hAnsi="宋体" w:cs="宋体"/>
                <w:color w:val="000000" w:themeColor="text1"/>
                <w:kern w:val="0"/>
                <w:sz w:val="18"/>
                <w:szCs w:val="18"/>
              </w:rPr>
            </w:pPr>
            <w:r>
              <w:rPr>
                <w:rFonts w:hAnsi="宋体" w:cs="宋体" w:hint="eastAsia"/>
                <w:color w:val="000000" w:themeColor="text1"/>
                <w:kern w:val="0"/>
                <w:sz w:val="18"/>
                <w:szCs w:val="18"/>
              </w:rPr>
              <w:t>3</w:t>
            </w:r>
            <w:r w:rsidR="00A57C8E" w:rsidRPr="00A57C8E">
              <w:rPr>
                <w:rFonts w:hAnsi="宋体" w:cs="宋体" w:hint="eastAsia"/>
                <w:color w:val="000000" w:themeColor="text1"/>
                <w:kern w:val="0"/>
                <w:sz w:val="18"/>
                <w:szCs w:val="18"/>
              </w:rPr>
              <w:t>周龄～</w:t>
            </w:r>
            <w:r>
              <w:rPr>
                <w:rFonts w:hAnsi="宋体" w:cs="宋体" w:hint="eastAsia"/>
                <w:color w:val="000000" w:themeColor="text1"/>
                <w:kern w:val="0"/>
                <w:sz w:val="18"/>
                <w:szCs w:val="18"/>
              </w:rPr>
              <w:t>17周龄/周</w:t>
            </w:r>
          </w:p>
        </w:tc>
        <w:tc>
          <w:tcPr>
            <w:tcW w:w="964" w:type="pct"/>
            <w:shd w:val="clear" w:color="auto" w:fill="auto"/>
            <w:vAlign w:val="center"/>
          </w:tcPr>
          <w:p w14:paraId="05BA480C" w14:textId="31DBAB1E" w:rsidR="000F3E39" w:rsidRDefault="000F3E39" w:rsidP="000F3E39">
            <w:pPr>
              <w:pStyle w:val="afffffffffff5"/>
              <w:ind w:firstLine="0"/>
              <w:jc w:val="center"/>
              <w:rPr>
                <w:rFonts w:hAnsi="宋体" w:cs="宋体"/>
                <w:color w:val="000000" w:themeColor="text1"/>
                <w:kern w:val="0"/>
                <w:sz w:val="18"/>
                <w:szCs w:val="18"/>
              </w:rPr>
            </w:pPr>
            <w:r>
              <w:rPr>
                <w:rFonts w:hAnsi="宋体" w:cs="宋体" w:hint="eastAsia"/>
                <w:color w:val="000000" w:themeColor="text1"/>
                <w:kern w:val="0"/>
                <w:sz w:val="18"/>
                <w:szCs w:val="18"/>
              </w:rPr>
              <w:t>0</w:t>
            </w:r>
            <w:r w:rsidR="00A57C8E" w:rsidRPr="00A57C8E">
              <w:rPr>
                <w:rFonts w:hAnsi="宋体" w:cs="宋体" w:hint="eastAsia"/>
                <w:color w:val="000000" w:themeColor="text1"/>
                <w:kern w:val="0"/>
                <w:sz w:val="18"/>
                <w:szCs w:val="18"/>
              </w:rPr>
              <w:t>周龄～</w:t>
            </w:r>
            <w:r>
              <w:rPr>
                <w:rFonts w:hAnsi="宋体" w:cs="宋体" w:hint="eastAsia"/>
                <w:color w:val="000000" w:themeColor="text1"/>
                <w:kern w:val="0"/>
                <w:sz w:val="18"/>
                <w:szCs w:val="18"/>
              </w:rPr>
              <w:t>3周龄/周</w:t>
            </w:r>
          </w:p>
        </w:tc>
        <w:tc>
          <w:tcPr>
            <w:tcW w:w="964" w:type="pct"/>
            <w:shd w:val="clear" w:color="auto" w:fill="auto"/>
            <w:vAlign w:val="center"/>
          </w:tcPr>
          <w:p w14:paraId="566AA3DD" w14:textId="747B57D3" w:rsidR="000F3E39" w:rsidRDefault="000F3E39" w:rsidP="000F3E39">
            <w:pPr>
              <w:pStyle w:val="afffffffffff5"/>
              <w:ind w:firstLine="0"/>
              <w:jc w:val="center"/>
              <w:rPr>
                <w:rFonts w:hAnsi="宋体" w:cs="宋体"/>
                <w:color w:val="000000" w:themeColor="text1"/>
                <w:kern w:val="0"/>
                <w:sz w:val="18"/>
                <w:szCs w:val="18"/>
              </w:rPr>
            </w:pPr>
            <w:r>
              <w:rPr>
                <w:rFonts w:hAnsi="宋体" w:cs="宋体" w:hint="eastAsia"/>
                <w:color w:val="000000" w:themeColor="text1"/>
                <w:kern w:val="0"/>
                <w:sz w:val="18"/>
                <w:szCs w:val="18"/>
              </w:rPr>
              <w:t>3</w:t>
            </w:r>
            <w:r w:rsidR="00A57C8E" w:rsidRPr="00A57C8E">
              <w:rPr>
                <w:rFonts w:hAnsi="宋体" w:cs="宋体" w:hint="eastAsia"/>
                <w:color w:val="000000" w:themeColor="text1"/>
                <w:kern w:val="0"/>
                <w:sz w:val="18"/>
                <w:szCs w:val="18"/>
              </w:rPr>
              <w:t>周龄～</w:t>
            </w:r>
            <w:r>
              <w:rPr>
                <w:rFonts w:hAnsi="宋体" w:cs="宋体" w:hint="eastAsia"/>
                <w:color w:val="000000" w:themeColor="text1"/>
                <w:kern w:val="0"/>
                <w:sz w:val="18"/>
                <w:szCs w:val="18"/>
              </w:rPr>
              <w:t>17周龄/周</w:t>
            </w:r>
          </w:p>
        </w:tc>
      </w:tr>
      <w:tr w:rsidR="000F3E39" w14:paraId="04887F3E" w14:textId="77777777" w:rsidTr="000F3E39">
        <w:trPr>
          <w:trHeight w:val="70"/>
        </w:trPr>
        <w:tc>
          <w:tcPr>
            <w:tcW w:w="1145" w:type="pct"/>
            <w:shd w:val="clear" w:color="auto" w:fill="auto"/>
            <w:vAlign w:val="center"/>
          </w:tcPr>
          <w:p w14:paraId="7F9165B0" w14:textId="77777777" w:rsidR="000F3E39" w:rsidRDefault="000F3E39" w:rsidP="000F3E39">
            <w:pPr>
              <w:pStyle w:val="afffffffffff5"/>
              <w:ind w:firstLine="0"/>
              <w:jc w:val="center"/>
              <w:rPr>
                <w:rFonts w:hAnsi="宋体" w:cs="宋体"/>
                <w:color w:val="000000" w:themeColor="text1"/>
                <w:kern w:val="0"/>
                <w:sz w:val="18"/>
                <w:szCs w:val="18"/>
              </w:rPr>
            </w:pPr>
            <w:r>
              <w:rPr>
                <w:rFonts w:hAnsi="宋体" w:cs="宋体" w:hint="eastAsia"/>
                <w:color w:val="000000" w:themeColor="text1"/>
                <w:kern w:val="0"/>
                <w:sz w:val="18"/>
                <w:szCs w:val="18"/>
              </w:rPr>
              <w:t>喂料器（cm/只）</w:t>
            </w:r>
          </w:p>
        </w:tc>
        <w:tc>
          <w:tcPr>
            <w:tcW w:w="963" w:type="pct"/>
            <w:shd w:val="clear" w:color="auto" w:fill="auto"/>
            <w:vAlign w:val="center"/>
          </w:tcPr>
          <w:p w14:paraId="07F71809" w14:textId="77777777" w:rsidR="000F3E39" w:rsidRDefault="000F3E39" w:rsidP="000F3E39">
            <w:pPr>
              <w:pStyle w:val="afffffffffff5"/>
              <w:ind w:firstLine="0"/>
              <w:jc w:val="center"/>
              <w:rPr>
                <w:rFonts w:hAnsi="宋体" w:cs="宋体"/>
                <w:color w:val="000000" w:themeColor="text1"/>
                <w:kern w:val="0"/>
                <w:sz w:val="18"/>
                <w:szCs w:val="18"/>
              </w:rPr>
            </w:pPr>
            <w:r>
              <w:rPr>
                <w:rFonts w:hAnsi="宋体" w:cs="宋体" w:hint="eastAsia"/>
                <w:color w:val="000000" w:themeColor="text1"/>
                <w:kern w:val="0"/>
                <w:sz w:val="18"/>
                <w:szCs w:val="18"/>
              </w:rPr>
              <w:t>4</w:t>
            </w:r>
          </w:p>
        </w:tc>
        <w:tc>
          <w:tcPr>
            <w:tcW w:w="964" w:type="pct"/>
            <w:shd w:val="clear" w:color="auto" w:fill="auto"/>
            <w:vAlign w:val="center"/>
          </w:tcPr>
          <w:p w14:paraId="2D61D7EE" w14:textId="77777777" w:rsidR="000F3E39" w:rsidRDefault="000F3E39" w:rsidP="000F3E39">
            <w:pPr>
              <w:pStyle w:val="afffffffffff5"/>
              <w:ind w:firstLine="0"/>
              <w:jc w:val="center"/>
              <w:rPr>
                <w:rFonts w:hAnsi="宋体" w:cs="宋体"/>
                <w:color w:val="000000" w:themeColor="text1"/>
                <w:kern w:val="0"/>
                <w:sz w:val="18"/>
                <w:szCs w:val="18"/>
              </w:rPr>
            </w:pPr>
            <w:r>
              <w:rPr>
                <w:rFonts w:hAnsi="宋体" w:cs="宋体" w:hint="eastAsia"/>
                <w:color w:val="000000" w:themeColor="text1"/>
                <w:kern w:val="0"/>
                <w:sz w:val="18"/>
                <w:szCs w:val="18"/>
              </w:rPr>
              <w:t>8</w:t>
            </w:r>
          </w:p>
        </w:tc>
        <w:tc>
          <w:tcPr>
            <w:tcW w:w="964" w:type="pct"/>
            <w:shd w:val="clear" w:color="auto" w:fill="auto"/>
            <w:vAlign w:val="center"/>
          </w:tcPr>
          <w:p w14:paraId="1DA583F4" w14:textId="77777777" w:rsidR="000F3E39" w:rsidRDefault="000F3E39" w:rsidP="000F3E39">
            <w:pPr>
              <w:pStyle w:val="afffffffffff5"/>
              <w:ind w:firstLine="0"/>
              <w:jc w:val="center"/>
              <w:rPr>
                <w:rFonts w:hAnsi="宋体" w:cs="宋体"/>
                <w:color w:val="000000" w:themeColor="text1"/>
                <w:kern w:val="0"/>
                <w:sz w:val="18"/>
                <w:szCs w:val="18"/>
              </w:rPr>
            </w:pPr>
            <w:r>
              <w:rPr>
                <w:rFonts w:hAnsi="宋体" w:cs="宋体" w:hint="eastAsia"/>
                <w:color w:val="000000" w:themeColor="text1"/>
                <w:kern w:val="0"/>
                <w:sz w:val="18"/>
                <w:szCs w:val="18"/>
              </w:rPr>
              <w:t>4</w:t>
            </w:r>
          </w:p>
        </w:tc>
        <w:tc>
          <w:tcPr>
            <w:tcW w:w="964" w:type="pct"/>
            <w:shd w:val="clear" w:color="auto" w:fill="auto"/>
            <w:vAlign w:val="center"/>
          </w:tcPr>
          <w:p w14:paraId="71C3EDD9" w14:textId="77777777" w:rsidR="000F3E39" w:rsidRDefault="000F3E39" w:rsidP="000F3E39">
            <w:pPr>
              <w:pStyle w:val="afffffffffff5"/>
              <w:ind w:firstLine="0"/>
              <w:jc w:val="center"/>
              <w:rPr>
                <w:rFonts w:hAnsi="宋体" w:cs="宋体"/>
                <w:color w:val="000000" w:themeColor="text1"/>
                <w:kern w:val="0"/>
                <w:sz w:val="18"/>
                <w:szCs w:val="18"/>
              </w:rPr>
            </w:pPr>
            <w:r>
              <w:rPr>
                <w:rFonts w:hAnsi="宋体" w:cs="宋体" w:hint="eastAsia"/>
                <w:color w:val="000000" w:themeColor="text1"/>
                <w:kern w:val="0"/>
                <w:sz w:val="18"/>
                <w:szCs w:val="18"/>
              </w:rPr>
              <w:t>8</w:t>
            </w:r>
          </w:p>
        </w:tc>
      </w:tr>
      <w:tr w:rsidR="000F3E39" w14:paraId="49EE47A4" w14:textId="77777777" w:rsidTr="000F3E39">
        <w:trPr>
          <w:trHeight w:val="253"/>
        </w:trPr>
        <w:tc>
          <w:tcPr>
            <w:tcW w:w="1145" w:type="pct"/>
            <w:shd w:val="clear" w:color="auto" w:fill="auto"/>
            <w:vAlign w:val="center"/>
          </w:tcPr>
          <w:p w14:paraId="03862619" w14:textId="77777777" w:rsidR="000F3E39" w:rsidRDefault="000F3E39" w:rsidP="000F3E39">
            <w:pPr>
              <w:pStyle w:val="afffffffffff5"/>
              <w:ind w:firstLine="0"/>
              <w:jc w:val="center"/>
              <w:rPr>
                <w:rFonts w:hAnsi="宋体" w:cs="宋体"/>
                <w:color w:val="000000" w:themeColor="text1"/>
                <w:kern w:val="0"/>
                <w:sz w:val="18"/>
                <w:szCs w:val="18"/>
              </w:rPr>
            </w:pPr>
            <w:r>
              <w:rPr>
                <w:rFonts w:hAnsi="宋体" w:cs="宋体" w:hint="eastAsia"/>
                <w:color w:val="000000" w:themeColor="text1"/>
                <w:kern w:val="0"/>
                <w:sz w:val="18"/>
                <w:szCs w:val="18"/>
              </w:rPr>
              <w:t>饮水器（只/饮水杯）</w:t>
            </w:r>
          </w:p>
        </w:tc>
        <w:tc>
          <w:tcPr>
            <w:tcW w:w="963" w:type="pct"/>
            <w:shd w:val="clear" w:color="auto" w:fill="auto"/>
            <w:vAlign w:val="center"/>
          </w:tcPr>
          <w:p w14:paraId="4C7045E1" w14:textId="77777777" w:rsidR="000F3E39" w:rsidRDefault="000F3E39" w:rsidP="000F3E39">
            <w:pPr>
              <w:pStyle w:val="afffffffffff5"/>
              <w:ind w:firstLine="0"/>
              <w:jc w:val="center"/>
              <w:rPr>
                <w:rFonts w:hAnsi="宋体" w:cs="宋体"/>
                <w:color w:val="000000" w:themeColor="text1"/>
                <w:kern w:val="0"/>
                <w:sz w:val="18"/>
                <w:szCs w:val="18"/>
              </w:rPr>
            </w:pPr>
            <w:r>
              <w:rPr>
                <w:rFonts w:hAnsi="宋体" w:cs="宋体" w:hint="eastAsia"/>
                <w:color w:val="000000" w:themeColor="text1"/>
                <w:kern w:val="0"/>
                <w:sz w:val="18"/>
                <w:szCs w:val="18"/>
              </w:rPr>
              <w:t>10</w:t>
            </w:r>
          </w:p>
        </w:tc>
        <w:tc>
          <w:tcPr>
            <w:tcW w:w="964" w:type="pct"/>
            <w:shd w:val="clear" w:color="auto" w:fill="auto"/>
            <w:vAlign w:val="center"/>
          </w:tcPr>
          <w:p w14:paraId="0A359671" w14:textId="77777777" w:rsidR="000F3E39" w:rsidRDefault="000F3E39" w:rsidP="000F3E39">
            <w:pPr>
              <w:pStyle w:val="afffffffffff5"/>
              <w:ind w:firstLine="0"/>
              <w:jc w:val="center"/>
              <w:rPr>
                <w:rFonts w:hAnsi="宋体" w:cs="宋体"/>
                <w:color w:val="000000" w:themeColor="text1"/>
                <w:kern w:val="0"/>
                <w:sz w:val="18"/>
                <w:szCs w:val="18"/>
              </w:rPr>
            </w:pPr>
            <w:r>
              <w:rPr>
                <w:rFonts w:hAnsi="宋体" w:cs="宋体" w:hint="eastAsia"/>
                <w:color w:val="000000" w:themeColor="text1"/>
                <w:kern w:val="0"/>
                <w:sz w:val="18"/>
                <w:szCs w:val="18"/>
              </w:rPr>
              <w:t>10</w:t>
            </w:r>
          </w:p>
        </w:tc>
        <w:tc>
          <w:tcPr>
            <w:tcW w:w="964" w:type="pct"/>
            <w:shd w:val="clear" w:color="auto" w:fill="auto"/>
            <w:vAlign w:val="center"/>
          </w:tcPr>
          <w:p w14:paraId="44D92E63" w14:textId="77777777" w:rsidR="000F3E39" w:rsidRDefault="000F3E39" w:rsidP="000F3E39">
            <w:pPr>
              <w:pStyle w:val="afffffffffff5"/>
              <w:ind w:firstLine="0"/>
              <w:jc w:val="center"/>
              <w:rPr>
                <w:rFonts w:hAnsi="宋体" w:cs="宋体"/>
                <w:color w:val="000000" w:themeColor="text1"/>
                <w:kern w:val="0"/>
                <w:sz w:val="18"/>
                <w:szCs w:val="18"/>
              </w:rPr>
            </w:pPr>
            <w:r>
              <w:rPr>
                <w:rFonts w:hAnsi="宋体" w:cs="宋体" w:hint="eastAsia"/>
                <w:color w:val="000000" w:themeColor="text1"/>
                <w:kern w:val="0"/>
                <w:sz w:val="18"/>
                <w:szCs w:val="18"/>
              </w:rPr>
              <w:t>16</w:t>
            </w:r>
          </w:p>
        </w:tc>
        <w:tc>
          <w:tcPr>
            <w:tcW w:w="964" w:type="pct"/>
            <w:shd w:val="clear" w:color="auto" w:fill="auto"/>
            <w:vAlign w:val="center"/>
          </w:tcPr>
          <w:p w14:paraId="5AD574CA" w14:textId="77777777" w:rsidR="000F3E39" w:rsidRDefault="000F3E39" w:rsidP="000F3E39">
            <w:pPr>
              <w:pStyle w:val="afffffffffff5"/>
              <w:ind w:firstLine="0"/>
              <w:jc w:val="center"/>
              <w:rPr>
                <w:rFonts w:hAnsi="宋体" w:cs="宋体"/>
                <w:color w:val="000000" w:themeColor="text1"/>
                <w:kern w:val="0"/>
                <w:sz w:val="18"/>
                <w:szCs w:val="18"/>
              </w:rPr>
            </w:pPr>
            <w:r>
              <w:rPr>
                <w:rFonts w:hAnsi="宋体" w:cs="宋体" w:hint="eastAsia"/>
                <w:color w:val="000000" w:themeColor="text1"/>
                <w:kern w:val="0"/>
                <w:sz w:val="18"/>
                <w:szCs w:val="18"/>
              </w:rPr>
              <w:t>10</w:t>
            </w:r>
          </w:p>
        </w:tc>
      </w:tr>
    </w:tbl>
    <w:p w14:paraId="4FED08B4" w14:textId="36698EBE" w:rsidR="000F3E39" w:rsidRDefault="000F3E39" w:rsidP="000F3E39">
      <w:pPr>
        <w:pStyle w:val="affe"/>
        <w:spacing w:before="156" w:after="156"/>
      </w:pPr>
      <w:r>
        <w:rPr>
          <w:rFonts w:hint="eastAsia"/>
        </w:rPr>
        <w:t>温度和湿度要求</w:t>
      </w:r>
    </w:p>
    <w:p w14:paraId="5373D3F5" w14:textId="77777777" w:rsidR="000F3E39" w:rsidRDefault="000F3E39" w:rsidP="000F3E39">
      <w:pPr>
        <w:pStyle w:val="affff6"/>
        <w:ind w:firstLine="420"/>
      </w:pPr>
      <w:r>
        <w:rPr>
          <w:rFonts w:hint="eastAsia"/>
        </w:rPr>
        <w:t>应符合表2的规定。</w:t>
      </w:r>
    </w:p>
    <w:p w14:paraId="1D972D6E" w14:textId="47C6E16E" w:rsidR="000F3E39" w:rsidRDefault="000F3E39" w:rsidP="000F3E39">
      <w:pPr>
        <w:pStyle w:val="aff2"/>
        <w:spacing w:before="156" w:after="156"/>
      </w:pPr>
      <w:r>
        <w:rPr>
          <w:rFonts w:hint="eastAsia"/>
        </w:rPr>
        <w:t>温度和湿度要求</w:t>
      </w:r>
    </w:p>
    <w:tbl>
      <w:tblPr>
        <w:tblW w:w="5000" w:type="pct"/>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52"/>
        <w:gridCol w:w="2340"/>
        <w:gridCol w:w="2342"/>
        <w:gridCol w:w="2340"/>
      </w:tblGrid>
      <w:tr w:rsidR="00EF3B04" w:rsidRPr="000F3E39" w14:paraId="6A5A86A2" w14:textId="77777777" w:rsidTr="00EF3B04">
        <w:trPr>
          <w:trHeight w:val="312"/>
          <w:jc w:val="center"/>
        </w:trPr>
        <w:tc>
          <w:tcPr>
            <w:tcW w:w="2503" w:type="pct"/>
            <w:gridSpan w:val="2"/>
            <w:tcBorders>
              <w:top w:val="single" w:sz="8" w:space="0" w:color="auto"/>
              <w:bottom w:val="single" w:sz="8" w:space="0" w:color="auto"/>
            </w:tcBorders>
            <w:shd w:val="clear" w:color="auto" w:fill="auto"/>
            <w:vAlign w:val="center"/>
          </w:tcPr>
          <w:p w14:paraId="4BB69D1E" w14:textId="410EE5FB" w:rsidR="00EF3B04" w:rsidRPr="000F3E39" w:rsidRDefault="00EF3B04" w:rsidP="000F3E39">
            <w:pPr>
              <w:pStyle w:val="afffffffffff5"/>
              <w:ind w:firstLine="0"/>
              <w:jc w:val="center"/>
              <w:rPr>
                <w:rFonts w:hAnsi="宋体" w:cs="宋体"/>
                <w:color w:val="000000" w:themeColor="text1"/>
                <w:kern w:val="0"/>
                <w:sz w:val="18"/>
                <w:szCs w:val="18"/>
              </w:rPr>
            </w:pPr>
            <w:r w:rsidRPr="000F3E39">
              <w:rPr>
                <w:rFonts w:hAnsi="宋体" w:cs="宋体" w:hint="eastAsia"/>
                <w:color w:val="000000" w:themeColor="text1"/>
                <w:kern w:val="0"/>
                <w:sz w:val="18"/>
                <w:szCs w:val="18"/>
              </w:rPr>
              <w:t>温度要求</w:t>
            </w:r>
          </w:p>
        </w:tc>
        <w:tc>
          <w:tcPr>
            <w:tcW w:w="2497" w:type="pct"/>
            <w:gridSpan w:val="2"/>
            <w:tcBorders>
              <w:top w:val="single" w:sz="8" w:space="0" w:color="auto"/>
              <w:bottom w:val="single" w:sz="8" w:space="0" w:color="auto"/>
            </w:tcBorders>
            <w:shd w:val="clear" w:color="auto" w:fill="auto"/>
            <w:vAlign w:val="center"/>
          </w:tcPr>
          <w:p w14:paraId="37B65EAB" w14:textId="6A07D398" w:rsidR="00EF3B04" w:rsidRPr="000F3E39" w:rsidRDefault="00EF3B04" w:rsidP="000F3E39">
            <w:pPr>
              <w:pStyle w:val="afffffffffff5"/>
              <w:ind w:firstLine="0"/>
              <w:jc w:val="center"/>
              <w:rPr>
                <w:rFonts w:hAnsi="宋体" w:cs="宋体"/>
                <w:color w:val="000000" w:themeColor="text1"/>
                <w:kern w:val="0"/>
                <w:sz w:val="18"/>
                <w:szCs w:val="18"/>
              </w:rPr>
            </w:pPr>
            <w:r w:rsidRPr="000F3E39">
              <w:rPr>
                <w:rFonts w:hAnsi="宋体" w:cs="宋体" w:hint="eastAsia"/>
                <w:color w:val="000000" w:themeColor="text1"/>
                <w:kern w:val="0"/>
                <w:sz w:val="18"/>
                <w:szCs w:val="18"/>
              </w:rPr>
              <w:t>湿度要求</w:t>
            </w:r>
          </w:p>
        </w:tc>
      </w:tr>
      <w:tr w:rsidR="00FC0C45" w:rsidRPr="000F3E39" w14:paraId="78EA5D5E" w14:textId="77777777" w:rsidTr="00EF3B04">
        <w:trPr>
          <w:trHeight w:val="312"/>
          <w:jc w:val="center"/>
        </w:trPr>
        <w:tc>
          <w:tcPr>
            <w:tcW w:w="1255" w:type="pct"/>
            <w:tcBorders>
              <w:top w:val="single" w:sz="8" w:space="0" w:color="auto"/>
            </w:tcBorders>
            <w:shd w:val="clear" w:color="auto" w:fill="auto"/>
            <w:vAlign w:val="center"/>
          </w:tcPr>
          <w:p w14:paraId="2DEBDDC1" w14:textId="77777777" w:rsidR="000F3E39" w:rsidRPr="000F3E39" w:rsidRDefault="000F3E39" w:rsidP="000F3E39">
            <w:pPr>
              <w:pStyle w:val="afffffffffff5"/>
              <w:ind w:firstLine="0"/>
              <w:jc w:val="center"/>
              <w:rPr>
                <w:rFonts w:hAnsi="宋体" w:cs="宋体"/>
                <w:color w:val="000000" w:themeColor="text1"/>
                <w:kern w:val="0"/>
                <w:sz w:val="18"/>
                <w:szCs w:val="18"/>
              </w:rPr>
            </w:pPr>
            <w:r w:rsidRPr="000F3E39">
              <w:rPr>
                <w:rFonts w:hAnsi="宋体" w:cs="宋体" w:hint="eastAsia"/>
                <w:color w:val="000000" w:themeColor="text1"/>
                <w:kern w:val="0"/>
                <w:sz w:val="18"/>
                <w:szCs w:val="18"/>
              </w:rPr>
              <w:t>周龄/周</w:t>
            </w:r>
          </w:p>
        </w:tc>
        <w:tc>
          <w:tcPr>
            <w:tcW w:w="1248" w:type="pct"/>
            <w:tcBorders>
              <w:top w:val="single" w:sz="8" w:space="0" w:color="auto"/>
            </w:tcBorders>
            <w:shd w:val="clear" w:color="auto" w:fill="auto"/>
            <w:vAlign w:val="center"/>
          </w:tcPr>
          <w:p w14:paraId="4CA6F3FA" w14:textId="77777777" w:rsidR="000F3E39" w:rsidRPr="000F3E39" w:rsidRDefault="000F3E39" w:rsidP="000F3E39">
            <w:pPr>
              <w:pStyle w:val="afffffffffff5"/>
              <w:ind w:firstLine="0"/>
              <w:jc w:val="center"/>
              <w:rPr>
                <w:rFonts w:hAnsi="宋体" w:cs="宋体"/>
                <w:color w:val="000000" w:themeColor="text1"/>
                <w:kern w:val="0"/>
                <w:sz w:val="18"/>
                <w:szCs w:val="18"/>
              </w:rPr>
            </w:pPr>
            <w:r w:rsidRPr="000F3E39">
              <w:rPr>
                <w:rFonts w:hAnsi="宋体" w:cs="宋体" w:hint="eastAsia"/>
                <w:color w:val="000000" w:themeColor="text1"/>
                <w:kern w:val="0"/>
                <w:sz w:val="18"/>
                <w:szCs w:val="18"/>
              </w:rPr>
              <w:t>温度/℃</w:t>
            </w:r>
          </w:p>
        </w:tc>
        <w:tc>
          <w:tcPr>
            <w:tcW w:w="1249" w:type="pct"/>
            <w:tcBorders>
              <w:top w:val="single" w:sz="8" w:space="0" w:color="auto"/>
            </w:tcBorders>
            <w:shd w:val="clear" w:color="auto" w:fill="auto"/>
            <w:vAlign w:val="center"/>
          </w:tcPr>
          <w:p w14:paraId="3BEAA6DF" w14:textId="6FBF6449" w:rsidR="000F3E39" w:rsidRPr="000F3E39" w:rsidRDefault="000F3E39" w:rsidP="000F3E39">
            <w:pPr>
              <w:pStyle w:val="afffffffffff5"/>
              <w:ind w:firstLine="0"/>
              <w:jc w:val="center"/>
              <w:rPr>
                <w:rFonts w:hAnsi="宋体" w:cs="宋体"/>
                <w:color w:val="000000" w:themeColor="text1"/>
                <w:kern w:val="0"/>
                <w:sz w:val="18"/>
                <w:szCs w:val="18"/>
              </w:rPr>
            </w:pPr>
            <w:r w:rsidRPr="000F3E39">
              <w:rPr>
                <w:rFonts w:hAnsi="宋体" w:cs="宋体" w:hint="eastAsia"/>
                <w:color w:val="000000" w:themeColor="text1"/>
                <w:kern w:val="0"/>
                <w:sz w:val="18"/>
                <w:szCs w:val="18"/>
              </w:rPr>
              <w:t>日龄/</w:t>
            </w:r>
            <w:r w:rsidR="00960AFA">
              <w:rPr>
                <w:rFonts w:hAnsi="宋体" w:cs="宋体" w:hint="eastAsia"/>
                <w:color w:val="000000" w:themeColor="text1"/>
                <w:kern w:val="0"/>
                <w:sz w:val="18"/>
                <w:szCs w:val="18"/>
              </w:rPr>
              <w:t>d</w:t>
            </w:r>
          </w:p>
        </w:tc>
        <w:tc>
          <w:tcPr>
            <w:tcW w:w="1248" w:type="pct"/>
            <w:tcBorders>
              <w:top w:val="single" w:sz="8" w:space="0" w:color="auto"/>
            </w:tcBorders>
            <w:shd w:val="clear" w:color="auto" w:fill="auto"/>
            <w:vAlign w:val="center"/>
          </w:tcPr>
          <w:p w14:paraId="341085D0" w14:textId="77777777" w:rsidR="000F3E39" w:rsidRPr="000F3E39" w:rsidRDefault="000F3E39" w:rsidP="000F3E39">
            <w:pPr>
              <w:pStyle w:val="afffffffffff5"/>
              <w:ind w:firstLine="0"/>
              <w:jc w:val="center"/>
              <w:rPr>
                <w:rFonts w:hAnsi="宋体" w:cs="宋体"/>
                <w:color w:val="000000" w:themeColor="text1"/>
                <w:kern w:val="0"/>
                <w:sz w:val="18"/>
                <w:szCs w:val="18"/>
              </w:rPr>
            </w:pPr>
            <w:r w:rsidRPr="000F3E39">
              <w:rPr>
                <w:rFonts w:hAnsi="宋体" w:cs="宋体" w:hint="eastAsia"/>
                <w:color w:val="000000" w:themeColor="text1"/>
                <w:kern w:val="0"/>
                <w:sz w:val="18"/>
                <w:szCs w:val="18"/>
              </w:rPr>
              <w:t>湿度/%RH</w:t>
            </w:r>
          </w:p>
        </w:tc>
      </w:tr>
      <w:tr w:rsidR="000F3E39" w:rsidRPr="000F3E39" w14:paraId="173634DD" w14:textId="77777777" w:rsidTr="00EF3B04">
        <w:trPr>
          <w:trHeight w:val="312"/>
          <w:jc w:val="center"/>
        </w:trPr>
        <w:tc>
          <w:tcPr>
            <w:tcW w:w="1255" w:type="pct"/>
            <w:shd w:val="clear" w:color="auto" w:fill="auto"/>
            <w:vAlign w:val="center"/>
          </w:tcPr>
          <w:p w14:paraId="520CD310" w14:textId="77777777" w:rsidR="000F3E39" w:rsidRPr="000F3E39" w:rsidRDefault="000F3E39" w:rsidP="000F3E39">
            <w:pPr>
              <w:pStyle w:val="afffffffffff5"/>
              <w:ind w:firstLine="0"/>
              <w:jc w:val="center"/>
              <w:rPr>
                <w:rFonts w:hAnsi="宋体" w:cs="宋体"/>
                <w:color w:val="000000" w:themeColor="text1"/>
                <w:kern w:val="0"/>
                <w:sz w:val="18"/>
                <w:szCs w:val="18"/>
              </w:rPr>
            </w:pPr>
            <w:r w:rsidRPr="000F3E39">
              <w:rPr>
                <w:rFonts w:hAnsi="宋体" w:cs="宋体" w:hint="eastAsia"/>
                <w:color w:val="000000" w:themeColor="text1"/>
                <w:kern w:val="0"/>
                <w:sz w:val="18"/>
                <w:szCs w:val="18"/>
              </w:rPr>
              <w:t>1</w:t>
            </w:r>
          </w:p>
        </w:tc>
        <w:tc>
          <w:tcPr>
            <w:tcW w:w="1248" w:type="pct"/>
            <w:shd w:val="clear" w:color="auto" w:fill="auto"/>
            <w:vAlign w:val="center"/>
          </w:tcPr>
          <w:p w14:paraId="5109E6A7" w14:textId="4B1E088A" w:rsidR="000F3E39" w:rsidRPr="000F3E39" w:rsidRDefault="000F3E39" w:rsidP="000F3E39">
            <w:pPr>
              <w:pStyle w:val="afffffffffff5"/>
              <w:ind w:firstLine="0"/>
              <w:jc w:val="center"/>
              <w:rPr>
                <w:rFonts w:hAnsi="宋体" w:cs="宋体"/>
                <w:color w:val="000000" w:themeColor="text1"/>
                <w:kern w:val="0"/>
                <w:sz w:val="18"/>
                <w:szCs w:val="18"/>
              </w:rPr>
            </w:pPr>
            <w:r w:rsidRPr="000F3E39">
              <w:rPr>
                <w:rFonts w:hAnsi="宋体" w:cs="宋体" w:hint="eastAsia"/>
                <w:color w:val="000000" w:themeColor="text1"/>
                <w:kern w:val="0"/>
                <w:sz w:val="18"/>
                <w:szCs w:val="18"/>
              </w:rPr>
              <w:t>31</w:t>
            </w:r>
            <w:r w:rsidR="00D00E49">
              <w:rPr>
                <w:rFonts w:hint="eastAsia"/>
              </w:rPr>
              <w:t>～</w:t>
            </w:r>
            <w:r w:rsidRPr="000F3E39">
              <w:rPr>
                <w:rFonts w:hAnsi="宋体" w:cs="宋体" w:hint="eastAsia"/>
                <w:color w:val="000000" w:themeColor="text1"/>
                <w:kern w:val="0"/>
                <w:sz w:val="18"/>
                <w:szCs w:val="18"/>
              </w:rPr>
              <w:t>35</w:t>
            </w:r>
          </w:p>
        </w:tc>
        <w:tc>
          <w:tcPr>
            <w:tcW w:w="1249" w:type="pct"/>
            <w:shd w:val="clear" w:color="auto" w:fill="auto"/>
            <w:vAlign w:val="center"/>
          </w:tcPr>
          <w:p w14:paraId="03E26658" w14:textId="14B9281A" w:rsidR="000F3E39" w:rsidRPr="000F3E39" w:rsidRDefault="000F3E39" w:rsidP="000F3E39">
            <w:pPr>
              <w:pStyle w:val="afffffffffff5"/>
              <w:ind w:firstLine="0"/>
              <w:jc w:val="center"/>
              <w:rPr>
                <w:rFonts w:hAnsi="宋体" w:cs="宋体"/>
                <w:color w:val="000000" w:themeColor="text1"/>
                <w:kern w:val="0"/>
                <w:sz w:val="18"/>
                <w:szCs w:val="18"/>
              </w:rPr>
            </w:pPr>
            <w:r w:rsidRPr="000F3E39">
              <w:rPr>
                <w:rFonts w:hAnsi="宋体" w:cs="宋体" w:hint="eastAsia"/>
                <w:color w:val="000000" w:themeColor="text1"/>
                <w:kern w:val="0"/>
                <w:sz w:val="18"/>
                <w:szCs w:val="18"/>
              </w:rPr>
              <w:t>1</w:t>
            </w:r>
            <w:r w:rsidR="00D00E49">
              <w:rPr>
                <w:rFonts w:hint="eastAsia"/>
              </w:rPr>
              <w:t>～</w:t>
            </w:r>
            <w:r w:rsidRPr="000F3E39">
              <w:rPr>
                <w:rFonts w:hAnsi="宋体" w:cs="宋体" w:hint="eastAsia"/>
                <w:color w:val="000000" w:themeColor="text1"/>
                <w:kern w:val="0"/>
                <w:sz w:val="18"/>
                <w:szCs w:val="18"/>
              </w:rPr>
              <w:t>10</w:t>
            </w:r>
          </w:p>
        </w:tc>
        <w:tc>
          <w:tcPr>
            <w:tcW w:w="1248" w:type="pct"/>
            <w:shd w:val="clear" w:color="auto" w:fill="auto"/>
            <w:vAlign w:val="center"/>
          </w:tcPr>
          <w:p w14:paraId="1F7CF0FF" w14:textId="67FB05B3" w:rsidR="000F3E39" w:rsidRPr="000F3E39" w:rsidRDefault="000F3E39" w:rsidP="000F3E39">
            <w:pPr>
              <w:pStyle w:val="afffffffffff5"/>
              <w:ind w:firstLine="0"/>
              <w:jc w:val="center"/>
              <w:rPr>
                <w:rFonts w:hAnsi="宋体" w:cs="宋体"/>
                <w:color w:val="000000" w:themeColor="text1"/>
                <w:kern w:val="0"/>
                <w:sz w:val="18"/>
                <w:szCs w:val="18"/>
              </w:rPr>
            </w:pPr>
            <w:r w:rsidRPr="000F3E39">
              <w:rPr>
                <w:rFonts w:hAnsi="宋体" w:cs="宋体" w:hint="eastAsia"/>
                <w:color w:val="000000" w:themeColor="text1"/>
                <w:kern w:val="0"/>
                <w:sz w:val="18"/>
                <w:szCs w:val="18"/>
              </w:rPr>
              <w:t>60</w:t>
            </w:r>
            <w:r w:rsidR="00D00E49">
              <w:rPr>
                <w:rFonts w:hint="eastAsia"/>
              </w:rPr>
              <w:t>～</w:t>
            </w:r>
            <w:r w:rsidRPr="000F3E39">
              <w:rPr>
                <w:rFonts w:hAnsi="宋体" w:cs="宋体" w:hint="eastAsia"/>
                <w:color w:val="000000" w:themeColor="text1"/>
                <w:kern w:val="0"/>
                <w:sz w:val="18"/>
                <w:szCs w:val="18"/>
              </w:rPr>
              <w:t>70</w:t>
            </w:r>
          </w:p>
        </w:tc>
      </w:tr>
      <w:tr w:rsidR="000F3E39" w:rsidRPr="000F3E39" w14:paraId="28F0BB74" w14:textId="77777777" w:rsidTr="00EF3B04">
        <w:trPr>
          <w:trHeight w:val="312"/>
          <w:jc w:val="center"/>
        </w:trPr>
        <w:tc>
          <w:tcPr>
            <w:tcW w:w="1255" w:type="pct"/>
            <w:shd w:val="clear" w:color="auto" w:fill="auto"/>
            <w:vAlign w:val="center"/>
          </w:tcPr>
          <w:p w14:paraId="1596CE0A" w14:textId="77777777" w:rsidR="000F3E39" w:rsidRPr="000F3E39" w:rsidRDefault="000F3E39" w:rsidP="000F3E39">
            <w:pPr>
              <w:pStyle w:val="afffffffffff5"/>
              <w:ind w:firstLine="0"/>
              <w:jc w:val="center"/>
              <w:rPr>
                <w:rFonts w:hAnsi="宋体" w:cs="宋体"/>
                <w:color w:val="000000" w:themeColor="text1"/>
                <w:kern w:val="0"/>
                <w:sz w:val="18"/>
                <w:szCs w:val="18"/>
              </w:rPr>
            </w:pPr>
            <w:r w:rsidRPr="000F3E39">
              <w:rPr>
                <w:rFonts w:hAnsi="宋体" w:cs="宋体" w:hint="eastAsia"/>
                <w:color w:val="000000" w:themeColor="text1"/>
                <w:kern w:val="0"/>
                <w:sz w:val="18"/>
                <w:szCs w:val="18"/>
              </w:rPr>
              <w:t>2</w:t>
            </w:r>
          </w:p>
        </w:tc>
        <w:tc>
          <w:tcPr>
            <w:tcW w:w="1248" w:type="pct"/>
            <w:shd w:val="clear" w:color="auto" w:fill="auto"/>
            <w:vAlign w:val="center"/>
          </w:tcPr>
          <w:p w14:paraId="556B219C" w14:textId="4A3F229F" w:rsidR="000F3E39" w:rsidRPr="000F3E39" w:rsidRDefault="000F3E39" w:rsidP="000F3E39">
            <w:pPr>
              <w:pStyle w:val="afffffffffff5"/>
              <w:ind w:firstLine="0"/>
              <w:jc w:val="center"/>
              <w:rPr>
                <w:rFonts w:hAnsi="宋体" w:cs="宋体"/>
                <w:color w:val="000000" w:themeColor="text1"/>
                <w:kern w:val="0"/>
                <w:sz w:val="18"/>
                <w:szCs w:val="18"/>
              </w:rPr>
            </w:pPr>
            <w:r w:rsidRPr="000F3E39">
              <w:rPr>
                <w:rFonts w:hAnsi="宋体" w:cs="宋体" w:hint="eastAsia"/>
                <w:color w:val="000000" w:themeColor="text1"/>
                <w:kern w:val="0"/>
                <w:sz w:val="18"/>
                <w:szCs w:val="18"/>
              </w:rPr>
              <w:t>28</w:t>
            </w:r>
            <w:r w:rsidR="00D00E49">
              <w:rPr>
                <w:rFonts w:hint="eastAsia"/>
              </w:rPr>
              <w:t>～</w:t>
            </w:r>
            <w:r w:rsidRPr="000F3E39">
              <w:rPr>
                <w:rFonts w:hAnsi="宋体" w:cs="宋体" w:hint="eastAsia"/>
                <w:color w:val="000000" w:themeColor="text1"/>
                <w:kern w:val="0"/>
                <w:sz w:val="18"/>
                <w:szCs w:val="18"/>
              </w:rPr>
              <w:t>31</w:t>
            </w:r>
          </w:p>
        </w:tc>
        <w:tc>
          <w:tcPr>
            <w:tcW w:w="1249" w:type="pct"/>
            <w:shd w:val="clear" w:color="auto" w:fill="auto"/>
            <w:vAlign w:val="center"/>
          </w:tcPr>
          <w:p w14:paraId="09F53E8F" w14:textId="508E72CA" w:rsidR="000F3E39" w:rsidRPr="000F3E39" w:rsidRDefault="000F3E39" w:rsidP="000F3E39">
            <w:pPr>
              <w:pStyle w:val="afffffffffff5"/>
              <w:ind w:firstLine="0"/>
              <w:jc w:val="center"/>
              <w:rPr>
                <w:rFonts w:hAnsi="宋体" w:cs="宋体"/>
                <w:color w:val="000000" w:themeColor="text1"/>
                <w:kern w:val="0"/>
                <w:sz w:val="18"/>
                <w:szCs w:val="18"/>
              </w:rPr>
            </w:pPr>
            <w:r w:rsidRPr="000F3E39">
              <w:rPr>
                <w:rFonts w:hAnsi="宋体" w:cs="宋体" w:hint="eastAsia"/>
                <w:color w:val="000000" w:themeColor="text1"/>
                <w:kern w:val="0"/>
                <w:sz w:val="18"/>
                <w:szCs w:val="18"/>
              </w:rPr>
              <w:t>11</w:t>
            </w:r>
            <w:r w:rsidR="00D00E49">
              <w:rPr>
                <w:rFonts w:hint="eastAsia"/>
              </w:rPr>
              <w:t>～</w:t>
            </w:r>
            <w:r w:rsidRPr="000F3E39">
              <w:rPr>
                <w:rFonts w:hAnsi="宋体" w:cs="宋体" w:hint="eastAsia"/>
                <w:color w:val="000000" w:themeColor="text1"/>
                <w:kern w:val="0"/>
                <w:sz w:val="18"/>
                <w:szCs w:val="18"/>
              </w:rPr>
              <w:t>30</w:t>
            </w:r>
          </w:p>
        </w:tc>
        <w:tc>
          <w:tcPr>
            <w:tcW w:w="1248" w:type="pct"/>
            <w:shd w:val="clear" w:color="auto" w:fill="auto"/>
            <w:vAlign w:val="center"/>
          </w:tcPr>
          <w:p w14:paraId="206DA21B" w14:textId="77777777" w:rsidR="000F3E39" w:rsidRPr="000F3E39" w:rsidRDefault="000F3E39" w:rsidP="000F3E39">
            <w:pPr>
              <w:pStyle w:val="afffffffffff5"/>
              <w:ind w:firstLine="0"/>
              <w:jc w:val="center"/>
              <w:rPr>
                <w:rFonts w:hAnsi="宋体" w:cs="宋体"/>
                <w:color w:val="000000" w:themeColor="text1"/>
                <w:kern w:val="0"/>
                <w:sz w:val="18"/>
                <w:szCs w:val="18"/>
              </w:rPr>
            </w:pPr>
            <w:r w:rsidRPr="000F3E39">
              <w:rPr>
                <w:rFonts w:hAnsi="宋体" w:cs="宋体" w:hint="eastAsia"/>
                <w:color w:val="000000" w:themeColor="text1"/>
                <w:kern w:val="0"/>
                <w:sz w:val="18"/>
                <w:szCs w:val="18"/>
              </w:rPr>
              <w:t>60</w:t>
            </w:r>
          </w:p>
        </w:tc>
      </w:tr>
      <w:tr w:rsidR="000F3E39" w:rsidRPr="000F3E39" w14:paraId="2370A6ED" w14:textId="77777777" w:rsidTr="00EF3B04">
        <w:trPr>
          <w:trHeight w:val="312"/>
          <w:jc w:val="center"/>
        </w:trPr>
        <w:tc>
          <w:tcPr>
            <w:tcW w:w="1255" w:type="pct"/>
            <w:shd w:val="clear" w:color="auto" w:fill="auto"/>
            <w:vAlign w:val="center"/>
          </w:tcPr>
          <w:p w14:paraId="36541C38" w14:textId="77777777" w:rsidR="000F3E39" w:rsidRPr="000F3E39" w:rsidRDefault="000F3E39" w:rsidP="000F3E39">
            <w:pPr>
              <w:pStyle w:val="afffffffffff5"/>
              <w:ind w:firstLine="0"/>
              <w:jc w:val="center"/>
              <w:rPr>
                <w:rFonts w:hAnsi="宋体" w:cs="宋体"/>
                <w:color w:val="000000" w:themeColor="text1"/>
                <w:kern w:val="0"/>
                <w:sz w:val="18"/>
                <w:szCs w:val="18"/>
              </w:rPr>
            </w:pPr>
            <w:r w:rsidRPr="000F3E39">
              <w:rPr>
                <w:rFonts w:hAnsi="宋体" w:cs="宋体" w:hint="eastAsia"/>
                <w:color w:val="000000" w:themeColor="text1"/>
                <w:kern w:val="0"/>
                <w:sz w:val="18"/>
                <w:szCs w:val="18"/>
              </w:rPr>
              <w:t>3</w:t>
            </w:r>
          </w:p>
        </w:tc>
        <w:tc>
          <w:tcPr>
            <w:tcW w:w="1248" w:type="pct"/>
            <w:shd w:val="clear" w:color="auto" w:fill="auto"/>
            <w:vAlign w:val="center"/>
          </w:tcPr>
          <w:p w14:paraId="53CB6A55" w14:textId="09EC00DC" w:rsidR="000F3E39" w:rsidRPr="000F3E39" w:rsidRDefault="000F3E39" w:rsidP="000F3E39">
            <w:pPr>
              <w:pStyle w:val="afffffffffff5"/>
              <w:ind w:firstLine="0"/>
              <w:jc w:val="center"/>
              <w:rPr>
                <w:rFonts w:hAnsi="宋体" w:cs="宋体"/>
                <w:color w:val="000000" w:themeColor="text1"/>
                <w:kern w:val="0"/>
                <w:sz w:val="18"/>
                <w:szCs w:val="18"/>
              </w:rPr>
            </w:pPr>
            <w:r w:rsidRPr="000F3E39">
              <w:rPr>
                <w:rFonts w:hAnsi="宋体" w:cs="宋体" w:hint="eastAsia"/>
                <w:color w:val="000000" w:themeColor="text1"/>
                <w:kern w:val="0"/>
                <w:sz w:val="18"/>
                <w:szCs w:val="18"/>
              </w:rPr>
              <w:t>26</w:t>
            </w:r>
            <w:r w:rsidR="00D00E49">
              <w:rPr>
                <w:rFonts w:hint="eastAsia"/>
              </w:rPr>
              <w:t>～</w:t>
            </w:r>
            <w:r w:rsidRPr="000F3E39">
              <w:rPr>
                <w:rFonts w:hAnsi="宋体" w:cs="宋体" w:hint="eastAsia"/>
                <w:color w:val="000000" w:themeColor="text1"/>
                <w:kern w:val="0"/>
                <w:sz w:val="18"/>
                <w:szCs w:val="18"/>
              </w:rPr>
              <w:t>28</w:t>
            </w:r>
          </w:p>
        </w:tc>
        <w:tc>
          <w:tcPr>
            <w:tcW w:w="1249" w:type="pct"/>
            <w:shd w:val="clear" w:color="auto" w:fill="auto"/>
            <w:vAlign w:val="center"/>
          </w:tcPr>
          <w:p w14:paraId="3DBB1E7D" w14:textId="35545CD7" w:rsidR="000F3E39" w:rsidRPr="000F3E39" w:rsidRDefault="000F3E39" w:rsidP="000F3E39">
            <w:pPr>
              <w:pStyle w:val="afffffffffff5"/>
              <w:ind w:firstLine="0"/>
              <w:jc w:val="center"/>
              <w:rPr>
                <w:rFonts w:hAnsi="宋体" w:cs="宋体"/>
                <w:color w:val="000000" w:themeColor="text1"/>
                <w:kern w:val="0"/>
                <w:sz w:val="18"/>
                <w:szCs w:val="18"/>
              </w:rPr>
            </w:pPr>
            <w:r w:rsidRPr="000F3E39">
              <w:rPr>
                <w:rFonts w:hAnsi="宋体" w:cs="宋体" w:hint="eastAsia"/>
                <w:color w:val="000000" w:themeColor="text1"/>
                <w:kern w:val="0"/>
                <w:sz w:val="18"/>
                <w:szCs w:val="18"/>
              </w:rPr>
              <w:t>31</w:t>
            </w:r>
            <w:r w:rsidR="00D00E49">
              <w:rPr>
                <w:rFonts w:hint="eastAsia"/>
              </w:rPr>
              <w:t>～</w:t>
            </w:r>
            <w:r w:rsidRPr="000F3E39">
              <w:rPr>
                <w:rFonts w:hAnsi="宋体" w:cs="宋体" w:hint="eastAsia"/>
                <w:color w:val="000000" w:themeColor="text1"/>
                <w:kern w:val="0"/>
                <w:sz w:val="18"/>
                <w:szCs w:val="18"/>
              </w:rPr>
              <w:t>42</w:t>
            </w:r>
          </w:p>
        </w:tc>
        <w:tc>
          <w:tcPr>
            <w:tcW w:w="1248" w:type="pct"/>
            <w:shd w:val="clear" w:color="auto" w:fill="auto"/>
            <w:vAlign w:val="center"/>
          </w:tcPr>
          <w:p w14:paraId="4E8D728F" w14:textId="2F7F4574" w:rsidR="000F3E39" w:rsidRPr="000F3E39" w:rsidRDefault="000F3E39" w:rsidP="000F3E39">
            <w:pPr>
              <w:pStyle w:val="afffffffffff5"/>
              <w:ind w:firstLine="0"/>
              <w:jc w:val="center"/>
              <w:rPr>
                <w:rFonts w:hAnsi="宋体" w:cs="宋体"/>
                <w:color w:val="000000" w:themeColor="text1"/>
                <w:kern w:val="0"/>
                <w:sz w:val="18"/>
                <w:szCs w:val="18"/>
              </w:rPr>
            </w:pPr>
            <w:r w:rsidRPr="000F3E39">
              <w:rPr>
                <w:rFonts w:hAnsi="宋体" w:cs="宋体" w:hint="eastAsia"/>
                <w:color w:val="000000" w:themeColor="text1"/>
                <w:kern w:val="0"/>
                <w:sz w:val="18"/>
                <w:szCs w:val="18"/>
              </w:rPr>
              <w:t>40</w:t>
            </w:r>
            <w:r w:rsidR="00D00E49">
              <w:rPr>
                <w:rFonts w:hint="eastAsia"/>
              </w:rPr>
              <w:t>～</w:t>
            </w:r>
            <w:r w:rsidRPr="000F3E39">
              <w:rPr>
                <w:rFonts w:hAnsi="宋体" w:cs="宋体" w:hint="eastAsia"/>
                <w:color w:val="000000" w:themeColor="text1"/>
                <w:kern w:val="0"/>
                <w:sz w:val="18"/>
                <w:szCs w:val="18"/>
              </w:rPr>
              <w:t>60</w:t>
            </w:r>
          </w:p>
        </w:tc>
      </w:tr>
      <w:tr w:rsidR="000F3E39" w:rsidRPr="000F3E39" w14:paraId="0EA3DF74" w14:textId="77777777" w:rsidTr="00EF3B04">
        <w:trPr>
          <w:trHeight w:val="312"/>
          <w:jc w:val="center"/>
        </w:trPr>
        <w:tc>
          <w:tcPr>
            <w:tcW w:w="1255" w:type="pct"/>
            <w:shd w:val="clear" w:color="auto" w:fill="auto"/>
            <w:vAlign w:val="center"/>
          </w:tcPr>
          <w:p w14:paraId="33C096CF" w14:textId="77777777" w:rsidR="000F3E39" w:rsidRPr="000F3E39" w:rsidRDefault="000F3E39" w:rsidP="000F3E39">
            <w:pPr>
              <w:pStyle w:val="afffffffffff5"/>
              <w:ind w:firstLine="0"/>
              <w:jc w:val="center"/>
              <w:rPr>
                <w:rFonts w:hAnsi="宋体" w:cs="宋体"/>
                <w:color w:val="000000" w:themeColor="text1"/>
                <w:kern w:val="0"/>
                <w:sz w:val="18"/>
                <w:szCs w:val="18"/>
              </w:rPr>
            </w:pPr>
            <w:r w:rsidRPr="000F3E39">
              <w:rPr>
                <w:rFonts w:hAnsi="宋体" w:cs="宋体" w:hint="eastAsia"/>
                <w:color w:val="000000" w:themeColor="text1"/>
                <w:kern w:val="0"/>
                <w:sz w:val="18"/>
                <w:szCs w:val="18"/>
              </w:rPr>
              <w:t>4</w:t>
            </w:r>
          </w:p>
        </w:tc>
        <w:tc>
          <w:tcPr>
            <w:tcW w:w="1248" w:type="pct"/>
            <w:shd w:val="clear" w:color="auto" w:fill="auto"/>
            <w:vAlign w:val="center"/>
          </w:tcPr>
          <w:p w14:paraId="7E664C53" w14:textId="075ED2BB" w:rsidR="000F3E39" w:rsidRPr="000F3E39" w:rsidRDefault="000F3E39" w:rsidP="000F3E39">
            <w:pPr>
              <w:pStyle w:val="afffffffffff5"/>
              <w:ind w:firstLine="0"/>
              <w:jc w:val="center"/>
              <w:rPr>
                <w:rFonts w:hAnsi="宋体" w:cs="宋体"/>
                <w:color w:val="000000" w:themeColor="text1"/>
                <w:kern w:val="0"/>
                <w:sz w:val="18"/>
                <w:szCs w:val="18"/>
              </w:rPr>
            </w:pPr>
            <w:r w:rsidRPr="000F3E39">
              <w:rPr>
                <w:rFonts w:hAnsi="宋体" w:cs="宋体" w:hint="eastAsia"/>
                <w:color w:val="000000" w:themeColor="text1"/>
                <w:kern w:val="0"/>
                <w:sz w:val="18"/>
                <w:szCs w:val="18"/>
              </w:rPr>
              <w:t>23</w:t>
            </w:r>
            <w:r w:rsidR="00D00E49">
              <w:rPr>
                <w:rFonts w:hint="eastAsia"/>
              </w:rPr>
              <w:t>～</w:t>
            </w:r>
            <w:r w:rsidRPr="000F3E39">
              <w:rPr>
                <w:rFonts w:hAnsi="宋体" w:cs="宋体" w:hint="eastAsia"/>
                <w:color w:val="000000" w:themeColor="text1"/>
                <w:kern w:val="0"/>
                <w:sz w:val="18"/>
                <w:szCs w:val="18"/>
              </w:rPr>
              <w:t>25</w:t>
            </w:r>
          </w:p>
        </w:tc>
        <w:tc>
          <w:tcPr>
            <w:tcW w:w="1249" w:type="pct"/>
            <w:shd w:val="clear" w:color="auto" w:fill="auto"/>
            <w:vAlign w:val="center"/>
          </w:tcPr>
          <w:p w14:paraId="358B1725" w14:textId="77777777" w:rsidR="000F3E39" w:rsidRPr="000F3E39" w:rsidRDefault="000F3E39" w:rsidP="000F3E39">
            <w:pPr>
              <w:pStyle w:val="afffffffffff5"/>
              <w:ind w:firstLine="0"/>
              <w:jc w:val="center"/>
              <w:rPr>
                <w:rFonts w:hAnsi="宋体" w:cs="宋体"/>
                <w:color w:val="000000" w:themeColor="text1"/>
                <w:kern w:val="0"/>
                <w:sz w:val="18"/>
                <w:szCs w:val="18"/>
              </w:rPr>
            </w:pPr>
          </w:p>
        </w:tc>
        <w:tc>
          <w:tcPr>
            <w:tcW w:w="1248" w:type="pct"/>
            <w:shd w:val="clear" w:color="auto" w:fill="auto"/>
            <w:vAlign w:val="center"/>
          </w:tcPr>
          <w:p w14:paraId="3403BE2F" w14:textId="77777777" w:rsidR="000F3E39" w:rsidRPr="000F3E39" w:rsidRDefault="000F3E39" w:rsidP="000F3E39">
            <w:pPr>
              <w:pStyle w:val="afffffffffff5"/>
              <w:ind w:firstLine="0"/>
              <w:jc w:val="center"/>
              <w:rPr>
                <w:rFonts w:hAnsi="宋体" w:cs="宋体"/>
                <w:color w:val="000000" w:themeColor="text1"/>
                <w:kern w:val="0"/>
                <w:sz w:val="18"/>
                <w:szCs w:val="18"/>
              </w:rPr>
            </w:pPr>
          </w:p>
        </w:tc>
      </w:tr>
      <w:tr w:rsidR="000F3E39" w:rsidRPr="000F3E39" w14:paraId="1B8E4AF4" w14:textId="77777777" w:rsidTr="00EF3B04">
        <w:trPr>
          <w:trHeight w:val="312"/>
          <w:jc w:val="center"/>
        </w:trPr>
        <w:tc>
          <w:tcPr>
            <w:tcW w:w="1255" w:type="pct"/>
            <w:shd w:val="clear" w:color="auto" w:fill="auto"/>
            <w:vAlign w:val="center"/>
          </w:tcPr>
          <w:p w14:paraId="3FC01878" w14:textId="77777777" w:rsidR="000F3E39" w:rsidRPr="000F3E39" w:rsidRDefault="000F3E39" w:rsidP="000F3E39">
            <w:pPr>
              <w:pStyle w:val="afffffffffff5"/>
              <w:ind w:firstLine="0"/>
              <w:jc w:val="center"/>
              <w:rPr>
                <w:rFonts w:hAnsi="宋体" w:cs="宋体"/>
                <w:color w:val="000000" w:themeColor="text1"/>
                <w:kern w:val="0"/>
                <w:sz w:val="18"/>
                <w:szCs w:val="18"/>
              </w:rPr>
            </w:pPr>
            <w:r w:rsidRPr="000F3E39">
              <w:rPr>
                <w:rFonts w:hAnsi="宋体" w:cs="宋体" w:hint="eastAsia"/>
                <w:color w:val="000000" w:themeColor="text1"/>
                <w:kern w:val="0"/>
                <w:sz w:val="18"/>
                <w:szCs w:val="18"/>
              </w:rPr>
              <w:t>5</w:t>
            </w:r>
          </w:p>
        </w:tc>
        <w:tc>
          <w:tcPr>
            <w:tcW w:w="1248" w:type="pct"/>
            <w:shd w:val="clear" w:color="auto" w:fill="auto"/>
            <w:vAlign w:val="center"/>
          </w:tcPr>
          <w:p w14:paraId="47777754" w14:textId="3BB11E01" w:rsidR="000F3E39" w:rsidRPr="000F3E39" w:rsidRDefault="000F3E39" w:rsidP="000F3E39">
            <w:pPr>
              <w:pStyle w:val="afffffffffff5"/>
              <w:ind w:firstLine="0"/>
              <w:jc w:val="center"/>
              <w:rPr>
                <w:rFonts w:hAnsi="宋体" w:cs="宋体"/>
                <w:color w:val="000000" w:themeColor="text1"/>
                <w:kern w:val="0"/>
                <w:sz w:val="18"/>
                <w:szCs w:val="18"/>
              </w:rPr>
            </w:pPr>
            <w:r w:rsidRPr="000F3E39">
              <w:rPr>
                <w:rFonts w:hAnsi="宋体" w:cs="宋体" w:hint="eastAsia"/>
                <w:color w:val="000000" w:themeColor="text1"/>
                <w:kern w:val="0"/>
                <w:sz w:val="18"/>
                <w:szCs w:val="18"/>
              </w:rPr>
              <w:t>21</w:t>
            </w:r>
            <w:r w:rsidR="00D00E49">
              <w:rPr>
                <w:rFonts w:hint="eastAsia"/>
              </w:rPr>
              <w:t>～</w:t>
            </w:r>
            <w:r w:rsidRPr="000F3E39">
              <w:rPr>
                <w:rFonts w:hAnsi="宋体" w:cs="宋体" w:hint="eastAsia"/>
                <w:color w:val="000000" w:themeColor="text1"/>
                <w:kern w:val="0"/>
                <w:sz w:val="18"/>
                <w:szCs w:val="18"/>
              </w:rPr>
              <w:t>23</w:t>
            </w:r>
          </w:p>
        </w:tc>
        <w:tc>
          <w:tcPr>
            <w:tcW w:w="1249" w:type="pct"/>
            <w:shd w:val="clear" w:color="auto" w:fill="auto"/>
            <w:vAlign w:val="center"/>
          </w:tcPr>
          <w:p w14:paraId="4D29B326" w14:textId="77777777" w:rsidR="000F3E39" w:rsidRPr="000F3E39" w:rsidRDefault="000F3E39" w:rsidP="000F3E39">
            <w:pPr>
              <w:pStyle w:val="afffffffffff5"/>
              <w:ind w:firstLine="0"/>
              <w:jc w:val="center"/>
              <w:rPr>
                <w:rFonts w:hAnsi="宋体" w:cs="宋体"/>
                <w:color w:val="000000" w:themeColor="text1"/>
                <w:kern w:val="0"/>
                <w:sz w:val="18"/>
                <w:szCs w:val="18"/>
              </w:rPr>
            </w:pPr>
          </w:p>
        </w:tc>
        <w:tc>
          <w:tcPr>
            <w:tcW w:w="1248" w:type="pct"/>
            <w:shd w:val="clear" w:color="auto" w:fill="auto"/>
            <w:vAlign w:val="center"/>
          </w:tcPr>
          <w:p w14:paraId="53CA8648" w14:textId="77777777" w:rsidR="000F3E39" w:rsidRPr="000F3E39" w:rsidRDefault="000F3E39" w:rsidP="000F3E39">
            <w:pPr>
              <w:pStyle w:val="afffffffffff5"/>
              <w:ind w:firstLine="0"/>
              <w:jc w:val="center"/>
              <w:rPr>
                <w:rFonts w:hAnsi="宋体" w:cs="宋体"/>
                <w:color w:val="000000" w:themeColor="text1"/>
                <w:kern w:val="0"/>
                <w:sz w:val="18"/>
                <w:szCs w:val="18"/>
              </w:rPr>
            </w:pPr>
          </w:p>
        </w:tc>
      </w:tr>
      <w:tr w:rsidR="000F3E39" w:rsidRPr="000F3E39" w14:paraId="491A90E0" w14:textId="77777777" w:rsidTr="00EF3B04">
        <w:trPr>
          <w:trHeight w:val="312"/>
          <w:jc w:val="center"/>
        </w:trPr>
        <w:tc>
          <w:tcPr>
            <w:tcW w:w="1255" w:type="pct"/>
            <w:shd w:val="clear" w:color="auto" w:fill="auto"/>
            <w:vAlign w:val="center"/>
          </w:tcPr>
          <w:p w14:paraId="3CDE4177" w14:textId="77777777" w:rsidR="000F3E39" w:rsidRPr="000F3E39" w:rsidRDefault="000F3E39" w:rsidP="000F3E39">
            <w:pPr>
              <w:pStyle w:val="afffffffffff5"/>
              <w:ind w:firstLine="0"/>
              <w:jc w:val="center"/>
              <w:rPr>
                <w:rFonts w:hAnsi="宋体" w:cs="宋体"/>
                <w:color w:val="000000" w:themeColor="text1"/>
                <w:kern w:val="0"/>
                <w:sz w:val="18"/>
                <w:szCs w:val="18"/>
              </w:rPr>
            </w:pPr>
            <w:r w:rsidRPr="000F3E39">
              <w:rPr>
                <w:rFonts w:hAnsi="宋体" w:cs="宋体" w:hint="eastAsia"/>
                <w:color w:val="000000" w:themeColor="text1"/>
                <w:kern w:val="0"/>
                <w:sz w:val="18"/>
                <w:szCs w:val="18"/>
              </w:rPr>
              <w:t>6</w:t>
            </w:r>
          </w:p>
        </w:tc>
        <w:tc>
          <w:tcPr>
            <w:tcW w:w="1248" w:type="pct"/>
            <w:shd w:val="clear" w:color="auto" w:fill="auto"/>
            <w:vAlign w:val="center"/>
          </w:tcPr>
          <w:p w14:paraId="35824F5E" w14:textId="77777777" w:rsidR="000F3E39" w:rsidRPr="000F3E39" w:rsidRDefault="000F3E39" w:rsidP="000F3E39">
            <w:pPr>
              <w:pStyle w:val="afffffffffff5"/>
              <w:ind w:firstLine="0"/>
              <w:jc w:val="center"/>
              <w:rPr>
                <w:rFonts w:hAnsi="宋体" w:cs="宋体"/>
                <w:color w:val="000000" w:themeColor="text1"/>
                <w:kern w:val="0"/>
                <w:sz w:val="18"/>
                <w:szCs w:val="18"/>
              </w:rPr>
            </w:pPr>
            <w:r w:rsidRPr="000F3E39">
              <w:rPr>
                <w:rFonts w:hAnsi="宋体" w:cs="宋体" w:hint="eastAsia"/>
                <w:color w:val="000000" w:themeColor="text1"/>
                <w:kern w:val="0"/>
                <w:sz w:val="18"/>
                <w:szCs w:val="18"/>
              </w:rPr>
              <w:t>21</w:t>
            </w:r>
          </w:p>
        </w:tc>
        <w:tc>
          <w:tcPr>
            <w:tcW w:w="1249" w:type="pct"/>
            <w:shd w:val="clear" w:color="auto" w:fill="auto"/>
            <w:vAlign w:val="center"/>
          </w:tcPr>
          <w:p w14:paraId="632B9A85" w14:textId="77777777" w:rsidR="000F3E39" w:rsidRPr="000F3E39" w:rsidRDefault="000F3E39" w:rsidP="000F3E39">
            <w:pPr>
              <w:pStyle w:val="afffffffffff5"/>
              <w:ind w:firstLine="0"/>
              <w:jc w:val="center"/>
              <w:rPr>
                <w:rFonts w:hAnsi="宋体" w:cs="宋体"/>
                <w:color w:val="000000" w:themeColor="text1"/>
                <w:kern w:val="0"/>
                <w:sz w:val="18"/>
                <w:szCs w:val="18"/>
              </w:rPr>
            </w:pPr>
          </w:p>
        </w:tc>
        <w:tc>
          <w:tcPr>
            <w:tcW w:w="1248" w:type="pct"/>
            <w:shd w:val="clear" w:color="auto" w:fill="auto"/>
            <w:vAlign w:val="center"/>
          </w:tcPr>
          <w:p w14:paraId="1AD3C433" w14:textId="77777777" w:rsidR="000F3E39" w:rsidRPr="000F3E39" w:rsidRDefault="000F3E39" w:rsidP="000F3E39">
            <w:pPr>
              <w:pStyle w:val="afffffffffff5"/>
              <w:ind w:firstLine="0"/>
              <w:jc w:val="center"/>
              <w:rPr>
                <w:rFonts w:hAnsi="宋体" w:cs="宋体"/>
                <w:color w:val="000000" w:themeColor="text1"/>
                <w:kern w:val="0"/>
                <w:sz w:val="18"/>
                <w:szCs w:val="18"/>
              </w:rPr>
            </w:pPr>
          </w:p>
        </w:tc>
      </w:tr>
    </w:tbl>
    <w:p w14:paraId="1B34ABA2" w14:textId="667FB6A7" w:rsidR="000F3E39" w:rsidRDefault="000F3E39" w:rsidP="000F3E39">
      <w:pPr>
        <w:pStyle w:val="affe"/>
        <w:spacing w:before="156" w:after="156"/>
      </w:pPr>
      <w:r>
        <w:rPr>
          <w:rFonts w:hint="eastAsia"/>
        </w:rPr>
        <w:t>断喙</w:t>
      </w:r>
    </w:p>
    <w:p w14:paraId="4EA9198D" w14:textId="77777777" w:rsidR="000F3E39" w:rsidRDefault="000F3E39" w:rsidP="000F3E39">
      <w:pPr>
        <w:pStyle w:val="affff6"/>
        <w:ind w:firstLine="420"/>
      </w:pPr>
      <w:r>
        <w:rPr>
          <w:rFonts w:hint="eastAsia"/>
        </w:rPr>
        <w:lastRenderedPageBreak/>
        <w:t>宜在1</w:t>
      </w:r>
      <w:r>
        <w:rPr>
          <w:rFonts w:hint="eastAsia"/>
          <w:w w:val="25"/>
        </w:rPr>
        <w:t xml:space="preserve"> </w:t>
      </w:r>
      <w:r>
        <w:rPr>
          <w:rFonts w:hint="eastAsia"/>
        </w:rPr>
        <w:t>日龄对雏鸡进行红外线断喙。</w:t>
      </w:r>
    </w:p>
    <w:p w14:paraId="48461CCD" w14:textId="4C043EEC" w:rsidR="000F3E39" w:rsidRDefault="000F3E39" w:rsidP="000F3E39">
      <w:pPr>
        <w:pStyle w:val="affe"/>
        <w:spacing w:before="156" w:after="156"/>
      </w:pPr>
      <w:r>
        <w:rPr>
          <w:rFonts w:hint="eastAsia"/>
        </w:rPr>
        <w:t>转群</w:t>
      </w:r>
    </w:p>
    <w:p w14:paraId="44CBB180" w14:textId="2771987B" w:rsidR="000F3E39" w:rsidRDefault="000F3E39" w:rsidP="000F3E39">
      <w:pPr>
        <w:pStyle w:val="affff6"/>
        <w:ind w:firstLine="420"/>
        <w:rPr>
          <w:color w:val="000000" w:themeColor="text1"/>
          <w:szCs w:val="21"/>
        </w:rPr>
      </w:pPr>
      <w:r>
        <w:rPr>
          <w:rFonts w:hint="eastAsia"/>
          <w:color w:val="000000" w:themeColor="text1"/>
          <w:szCs w:val="21"/>
        </w:rPr>
        <w:t>宜在15</w:t>
      </w:r>
      <w:r>
        <w:rPr>
          <w:rFonts w:hint="eastAsia"/>
          <w:color w:val="000000" w:themeColor="text1"/>
          <w:w w:val="25"/>
          <w:szCs w:val="21"/>
        </w:rPr>
        <w:t xml:space="preserve">  </w:t>
      </w:r>
      <w:r>
        <w:rPr>
          <w:rFonts w:hint="eastAsia"/>
          <w:color w:val="000000" w:themeColor="text1"/>
          <w:szCs w:val="21"/>
        </w:rPr>
        <w:t>周龄</w:t>
      </w:r>
      <w:r w:rsidR="00D00E49">
        <w:rPr>
          <w:rFonts w:hint="eastAsia"/>
        </w:rPr>
        <w:t>～</w:t>
      </w:r>
      <w:r>
        <w:rPr>
          <w:rFonts w:hint="eastAsia"/>
          <w:color w:val="000000" w:themeColor="text1"/>
          <w:szCs w:val="21"/>
        </w:rPr>
        <w:t>16</w:t>
      </w:r>
      <w:r>
        <w:rPr>
          <w:rFonts w:hint="eastAsia"/>
          <w:color w:val="000000" w:themeColor="text1"/>
          <w:w w:val="25"/>
          <w:szCs w:val="21"/>
        </w:rPr>
        <w:t xml:space="preserve">  </w:t>
      </w:r>
      <w:r>
        <w:rPr>
          <w:rFonts w:hint="eastAsia"/>
          <w:color w:val="000000" w:themeColor="text1"/>
          <w:szCs w:val="21"/>
        </w:rPr>
        <w:t>周龄时转群，应预先做好鸡群的禁食禁水，以及待转鸡舍的消毒通风。</w:t>
      </w:r>
    </w:p>
    <w:p w14:paraId="55654AD9" w14:textId="25BD1A67" w:rsidR="000F3E39" w:rsidRDefault="000F3E39" w:rsidP="000F3E39">
      <w:pPr>
        <w:pStyle w:val="affe"/>
        <w:spacing w:before="156" w:after="156"/>
      </w:pPr>
      <w:r>
        <w:rPr>
          <w:rFonts w:hint="eastAsia"/>
        </w:rPr>
        <w:t>通风</w:t>
      </w:r>
    </w:p>
    <w:p w14:paraId="29F54E62" w14:textId="77777777" w:rsidR="000F3E39" w:rsidRDefault="000F3E39" w:rsidP="000F3E39">
      <w:pPr>
        <w:pStyle w:val="affff6"/>
        <w:ind w:firstLine="420"/>
        <w:rPr>
          <w:color w:val="000000" w:themeColor="text1"/>
          <w:szCs w:val="21"/>
        </w:rPr>
      </w:pPr>
      <w:r>
        <w:rPr>
          <w:rFonts w:hint="eastAsia"/>
          <w:color w:val="000000" w:themeColor="text1"/>
          <w:szCs w:val="21"/>
        </w:rPr>
        <w:t>应保证舍内空气新鲜，空气质量应符合NY/T 388要求。</w:t>
      </w:r>
    </w:p>
    <w:p w14:paraId="42CCE07D" w14:textId="1662A264" w:rsidR="000F3E39" w:rsidRDefault="000F3E39" w:rsidP="000F3E39">
      <w:pPr>
        <w:pStyle w:val="affe"/>
        <w:spacing w:before="156" w:after="156"/>
      </w:pPr>
      <w:r>
        <w:rPr>
          <w:rFonts w:hint="eastAsia"/>
        </w:rPr>
        <w:t>光照</w:t>
      </w:r>
    </w:p>
    <w:p w14:paraId="48CD01E9" w14:textId="77777777" w:rsidR="000F3E39" w:rsidRDefault="000F3E39" w:rsidP="00EF3B04">
      <w:pPr>
        <w:pStyle w:val="affff6"/>
        <w:ind w:firstLine="420"/>
      </w:pPr>
      <w:r>
        <w:rPr>
          <w:rFonts w:hint="eastAsia"/>
        </w:rPr>
        <w:t>育雏早期宜采用间歇式光照，光照时间与光照强度应符合表3的要求。</w:t>
      </w:r>
    </w:p>
    <w:p w14:paraId="7BCF3410" w14:textId="1955B92A" w:rsidR="000F3E39" w:rsidRDefault="000F3E39" w:rsidP="000F3E39">
      <w:pPr>
        <w:pStyle w:val="aff2"/>
        <w:spacing w:before="156" w:after="156"/>
      </w:pPr>
      <w:r>
        <w:rPr>
          <w:rFonts w:hint="eastAsia"/>
        </w:rPr>
        <w:t>光照时间与光照强度要求</w:t>
      </w:r>
    </w:p>
    <w:tbl>
      <w:tblPr>
        <w:tblW w:w="5000"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9"/>
        <w:gridCol w:w="1565"/>
        <w:gridCol w:w="1565"/>
        <w:gridCol w:w="1562"/>
        <w:gridCol w:w="1564"/>
        <w:gridCol w:w="1549"/>
      </w:tblGrid>
      <w:tr w:rsidR="00EF3B04" w:rsidRPr="00EF3B04" w14:paraId="2E89350D" w14:textId="77777777" w:rsidTr="00EF3B04">
        <w:trPr>
          <w:trHeight w:val="90"/>
        </w:trPr>
        <w:tc>
          <w:tcPr>
            <w:tcW w:w="2507" w:type="pct"/>
            <w:gridSpan w:val="3"/>
            <w:tcBorders>
              <w:top w:val="single" w:sz="8" w:space="0" w:color="auto"/>
              <w:bottom w:val="single" w:sz="8" w:space="0" w:color="auto"/>
            </w:tcBorders>
            <w:shd w:val="clear" w:color="auto" w:fill="auto"/>
            <w:vAlign w:val="center"/>
          </w:tcPr>
          <w:p w14:paraId="570D43A5" w14:textId="3A1AC698" w:rsidR="00EF3B04" w:rsidRPr="00EF3B04" w:rsidRDefault="00EF3B04" w:rsidP="00EF3B04">
            <w:pPr>
              <w:pStyle w:val="afffffffffff5"/>
              <w:ind w:firstLine="0"/>
              <w:jc w:val="center"/>
              <w:rPr>
                <w:rFonts w:hAnsi="宋体" w:cs="宋体"/>
                <w:color w:val="000000" w:themeColor="text1"/>
                <w:kern w:val="0"/>
                <w:sz w:val="18"/>
                <w:szCs w:val="18"/>
              </w:rPr>
            </w:pPr>
            <w:proofErr w:type="gramStart"/>
            <w:r w:rsidRPr="00EF3B04">
              <w:rPr>
                <w:rFonts w:hAnsi="宋体" w:cs="宋体" w:hint="eastAsia"/>
                <w:color w:val="000000" w:themeColor="text1"/>
                <w:kern w:val="0"/>
                <w:sz w:val="18"/>
                <w:szCs w:val="18"/>
              </w:rPr>
              <w:t>褐壳蛋鸡</w:t>
            </w:r>
            <w:proofErr w:type="gramEnd"/>
          </w:p>
        </w:tc>
        <w:tc>
          <w:tcPr>
            <w:tcW w:w="2493" w:type="pct"/>
            <w:gridSpan w:val="3"/>
            <w:tcBorders>
              <w:top w:val="single" w:sz="8" w:space="0" w:color="auto"/>
              <w:bottom w:val="single" w:sz="8" w:space="0" w:color="auto"/>
            </w:tcBorders>
            <w:shd w:val="clear" w:color="auto" w:fill="auto"/>
            <w:vAlign w:val="center"/>
          </w:tcPr>
          <w:p w14:paraId="32E8F845" w14:textId="779CAF15" w:rsidR="00EF3B04" w:rsidRPr="00EF3B04" w:rsidRDefault="00EF3B04" w:rsidP="00EF3B04">
            <w:pPr>
              <w:pStyle w:val="afffffffffff5"/>
              <w:ind w:firstLine="0"/>
              <w:jc w:val="center"/>
              <w:rPr>
                <w:rFonts w:hAnsi="宋体" w:cs="宋体"/>
                <w:color w:val="000000" w:themeColor="text1"/>
                <w:kern w:val="0"/>
                <w:sz w:val="18"/>
                <w:szCs w:val="18"/>
              </w:rPr>
            </w:pPr>
            <w:proofErr w:type="gramStart"/>
            <w:r w:rsidRPr="00EF3B04">
              <w:rPr>
                <w:rFonts w:hAnsi="宋体" w:cs="宋体" w:hint="eastAsia"/>
                <w:color w:val="000000" w:themeColor="text1"/>
                <w:kern w:val="0"/>
                <w:sz w:val="18"/>
                <w:szCs w:val="18"/>
              </w:rPr>
              <w:t>粉壳蛋鸡</w:t>
            </w:r>
            <w:proofErr w:type="gramEnd"/>
          </w:p>
        </w:tc>
      </w:tr>
      <w:tr w:rsidR="00FC0C45" w:rsidRPr="00EF3B04" w14:paraId="10B2ADF8" w14:textId="77777777" w:rsidTr="00EF3B04">
        <w:trPr>
          <w:trHeight w:val="312"/>
        </w:trPr>
        <w:tc>
          <w:tcPr>
            <w:tcW w:w="837" w:type="pct"/>
            <w:tcBorders>
              <w:top w:val="single" w:sz="8" w:space="0" w:color="auto"/>
            </w:tcBorders>
            <w:shd w:val="clear" w:color="auto" w:fill="auto"/>
            <w:vAlign w:val="center"/>
          </w:tcPr>
          <w:p w14:paraId="60C50039"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周龄/周</w:t>
            </w:r>
          </w:p>
        </w:tc>
        <w:tc>
          <w:tcPr>
            <w:tcW w:w="835" w:type="pct"/>
            <w:tcBorders>
              <w:top w:val="single" w:sz="8" w:space="0" w:color="auto"/>
            </w:tcBorders>
            <w:shd w:val="clear" w:color="auto" w:fill="auto"/>
            <w:vAlign w:val="center"/>
          </w:tcPr>
          <w:p w14:paraId="00A67602" w14:textId="3D6C91AF"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光照时间/</w:t>
            </w:r>
            <w:r w:rsidR="00D00E49">
              <w:rPr>
                <w:rFonts w:hAnsi="宋体" w:cs="宋体"/>
                <w:color w:val="000000" w:themeColor="text1"/>
                <w:kern w:val="0"/>
                <w:sz w:val="18"/>
                <w:szCs w:val="18"/>
              </w:rPr>
              <w:t>h</w:t>
            </w:r>
          </w:p>
        </w:tc>
        <w:tc>
          <w:tcPr>
            <w:tcW w:w="835" w:type="pct"/>
            <w:tcBorders>
              <w:top w:val="single" w:sz="8" w:space="0" w:color="auto"/>
            </w:tcBorders>
            <w:shd w:val="clear" w:color="auto" w:fill="auto"/>
            <w:vAlign w:val="center"/>
          </w:tcPr>
          <w:p w14:paraId="0D09E267"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光照强度/</w:t>
            </w:r>
            <w:r w:rsidRPr="00EF3B04">
              <w:rPr>
                <w:rFonts w:hAnsi="宋体" w:cs="宋体"/>
                <w:color w:val="000000" w:themeColor="text1"/>
                <w:kern w:val="0"/>
                <w:sz w:val="18"/>
                <w:szCs w:val="18"/>
              </w:rPr>
              <w:t>Lux</w:t>
            </w:r>
          </w:p>
        </w:tc>
        <w:tc>
          <w:tcPr>
            <w:tcW w:w="833" w:type="pct"/>
            <w:tcBorders>
              <w:top w:val="single" w:sz="8" w:space="0" w:color="auto"/>
            </w:tcBorders>
            <w:shd w:val="clear" w:color="auto" w:fill="auto"/>
            <w:vAlign w:val="center"/>
          </w:tcPr>
          <w:p w14:paraId="4F3F3B52"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周龄/周</w:t>
            </w:r>
          </w:p>
        </w:tc>
        <w:tc>
          <w:tcPr>
            <w:tcW w:w="834" w:type="pct"/>
            <w:tcBorders>
              <w:top w:val="single" w:sz="8" w:space="0" w:color="auto"/>
            </w:tcBorders>
            <w:shd w:val="clear" w:color="auto" w:fill="auto"/>
            <w:vAlign w:val="center"/>
          </w:tcPr>
          <w:p w14:paraId="47D39D15" w14:textId="1D0C53F3"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光照时间/</w:t>
            </w:r>
            <w:r w:rsidR="00D00E49">
              <w:rPr>
                <w:rFonts w:hAnsi="宋体" w:cs="宋体" w:hint="eastAsia"/>
                <w:color w:val="000000" w:themeColor="text1"/>
                <w:kern w:val="0"/>
                <w:sz w:val="18"/>
                <w:szCs w:val="18"/>
              </w:rPr>
              <w:t>h</w:t>
            </w:r>
          </w:p>
        </w:tc>
        <w:tc>
          <w:tcPr>
            <w:tcW w:w="826" w:type="pct"/>
            <w:tcBorders>
              <w:top w:val="single" w:sz="8" w:space="0" w:color="auto"/>
            </w:tcBorders>
            <w:shd w:val="clear" w:color="auto" w:fill="auto"/>
            <w:vAlign w:val="center"/>
          </w:tcPr>
          <w:p w14:paraId="1C3DFA29"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光照强度/</w:t>
            </w:r>
            <w:r w:rsidRPr="00EF3B04">
              <w:rPr>
                <w:rFonts w:hAnsi="宋体" w:cs="宋体"/>
                <w:color w:val="000000" w:themeColor="text1"/>
                <w:kern w:val="0"/>
                <w:sz w:val="18"/>
                <w:szCs w:val="18"/>
              </w:rPr>
              <w:t>Lux</w:t>
            </w:r>
          </w:p>
        </w:tc>
      </w:tr>
      <w:tr w:rsidR="00FC0C45" w:rsidRPr="00EF3B04" w14:paraId="549BE482" w14:textId="77777777" w:rsidTr="00EF3B04">
        <w:trPr>
          <w:trHeight w:val="312"/>
        </w:trPr>
        <w:tc>
          <w:tcPr>
            <w:tcW w:w="837" w:type="pct"/>
            <w:shd w:val="clear" w:color="auto" w:fill="auto"/>
            <w:vAlign w:val="center"/>
          </w:tcPr>
          <w:p w14:paraId="31C8C9FA"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1</w:t>
            </w:r>
          </w:p>
        </w:tc>
        <w:tc>
          <w:tcPr>
            <w:tcW w:w="835" w:type="pct"/>
            <w:shd w:val="clear" w:color="auto" w:fill="auto"/>
            <w:vAlign w:val="center"/>
          </w:tcPr>
          <w:p w14:paraId="7EF94F36" w14:textId="0DBF6ED1"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22</w:t>
            </w:r>
            <w:r w:rsidR="00D00E49">
              <w:rPr>
                <w:rFonts w:hint="eastAsia"/>
              </w:rPr>
              <w:t>～</w:t>
            </w:r>
            <w:r w:rsidRPr="00EF3B04">
              <w:rPr>
                <w:rFonts w:hAnsi="宋体" w:cs="宋体" w:hint="eastAsia"/>
                <w:color w:val="000000" w:themeColor="text1"/>
                <w:kern w:val="0"/>
                <w:sz w:val="18"/>
                <w:szCs w:val="18"/>
              </w:rPr>
              <w:t>24</w:t>
            </w:r>
          </w:p>
        </w:tc>
        <w:tc>
          <w:tcPr>
            <w:tcW w:w="835" w:type="pct"/>
            <w:shd w:val="clear" w:color="auto" w:fill="auto"/>
            <w:vAlign w:val="center"/>
          </w:tcPr>
          <w:p w14:paraId="3D60D130" w14:textId="54A0D2B2"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30</w:t>
            </w:r>
            <w:r w:rsidR="00D00E49">
              <w:rPr>
                <w:rFonts w:hint="eastAsia"/>
              </w:rPr>
              <w:t>～</w:t>
            </w:r>
            <w:r w:rsidRPr="00EF3B04">
              <w:rPr>
                <w:rFonts w:hAnsi="宋体" w:cs="宋体" w:hint="eastAsia"/>
                <w:color w:val="000000" w:themeColor="text1"/>
                <w:kern w:val="0"/>
                <w:sz w:val="18"/>
                <w:szCs w:val="18"/>
              </w:rPr>
              <w:t>50</w:t>
            </w:r>
          </w:p>
        </w:tc>
        <w:tc>
          <w:tcPr>
            <w:tcW w:w="833" w:type="pct"/>
            <w:shd w:val="clear" w:color="auto" w:fill="auto"/>
            <w:vAlign w:val="center"/>
          </w:tcPr>
          <w:p w14:paraId="464600F8"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1</w:t>
            </w:r>
          </w:p>
        </w:tc>
        <w:tc>
          <w:tcPr>
            <w:tcW w:w="834" w:type="pct"/>
            <w:shd w:val="clear" w:color="auto" w:fill="auto"/>
            <w:vAlign w:val="center"/>
          </w:tcPr>
          <w:p w14:paraId="069FFE78" w14:textId="673ADDE4"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22</w:t>
            </w:r>
            <w:r w:rsidR="00D00E49">
              <w:rPr>
                <w:rFonts w:hint="eastAsia"/>
              </w:rPr>
              <w:t>～</w:t>
            </w:r>
            <w:r w:rsidRPr="00EF3B04">
              <w:rPr>
                <w:rFonts w:hAnsi="宋体" w:cs="宋体" w:hint="eastAsia"/>
                <w:color w:val="000000" w:themeColor="text1"/>
                <w:kern w:val="0"/>
                <w:sz w:val="18"/>
                <w:szCs w:val="18"/>
              </w:rPr>
              <w:t>24</w:t>
            </w:r>
          </w:p>
        </w:tc>
        <w:tc>
          <w:tcPr>
            <w:tcW w:w="826" w:type="pct"/>
            <w:shd w:val="clear" w:color="auto" w:fill="auto"/>
            <w:vAlign w:val="center"/>
          </w:tcPr>
          <w:p w14:paraId="42F1E2F0" w14:textId="195D05BC"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30</w:t>
            </w:r>
            <w:r w:rsidR="00D00E49">
              <w:rPr>
                <w:rFonts w:hint="eastAsia"/>
              </w:rPr>
              <w:t>～</w:t>
            </w:r>
            <w:r w:rsidRPr="00EF3B04">
              <w:rPr>
                <w:rFonts w:hAnsi="宋体" w:cs="宋体" w:hint="eastAsia"/>
                <w:color w:val="000000" w:themeColor="text1"/>
                <w:kern w:val="0"/>
                <w:sz w:val="18"/>
                <w:szCs w:val="18"/>
              </w:rPr>
              <w:t>50</w:t>
            </w:r>
          </w:p>
        </w:tc>
      </w:tr>
      <w:tr w:rsidR="00FC0C45" w:rsidRPr="00EF3B04" w14:paraId="15AF8869" w14:textId="77777777" w:rsidTr="00EF3B04">
        <w:trPr>
          <w:trHeight w:val="312"/>
        </w:trPr>
        <w:tc>
          <w:tcPr>
            <w:tcW w:w="837" w:type="pct"/>
            <w:shd w:val="clear" w:color="auto" w:fill="auto"/>
            <w:vAlign w:val="center"/>
          </w:tcPr>
          <w:p w14:paraId="7B9A2876"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2</w:t>
            </w:r>
          </w:p>
        </w:tc>
        <w:tc>
          <w:tcPr>
            <w:tcW w:w="835" w:type="pct"/>
            <w:shd w:val="clear" w:color="auto" w:fill="auto"/>
            <w:vAlign w:val="center"/>
          </w:tcPr>
          <w:p w14:paraId="640F43E1"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20</w:t>
            </w:r>
          </w:p>
        </w:tc>
        <w:tc>
          <w:tcPr>
            <w:tcW w:w="835" w:type="pct"/>
            <w:shd w:val="clear" w:color="auto" w:fill="auto"/>
            <w:vAlign w:val="center"/>
          </w:tcPr>
          <w:p w14:paraId="38AC093F"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25</w:t>
            </w:r>
          </w:p>
        </w:tc>
        <w:tc>
          <w:tcPr>
            <w:tcW w:w="833" w:type="pct"/>
            <w:shd w:val="clear" w:color="auto" w:fill="auto"/>
            <w:vAlign w:val="center"/>
          </w:tcPr>
          <w:p w14:paraId="3AEB8F0D"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2</w:t>
            </w:r>
          </w:p>
        </w:tc>
        <w:tc>
          <w:tcPr>
            <w:tcW w:w="834" w:type="pct"/>
            <w:shd w:val="clear" w:color="auto" w:fill="auto"/>
            <w:vAlign w:val="center"/>
          </w:tcPr>
          <w:p w14:paraId="79DBC567"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20</w:t>
            </w:r>
          </w:p>
        </w:tc>
        <w:tc>
          <w:tcPr>
            <w:tcW w:w="826" w:type="pct"/>
            <w:shd w:val="clear" w:color="auto" w:fill="auto"/>
            <w:vAlign w:val="center"/>
          </w:tcPr>
          <w:p w14:paraId="7F30FEE5" w14:textId="364DA020"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15</w:t>
            </w:r>
            <w:r w:rsidR="00D00E49">
              <w:rPr>
                <w:rFonts w:hint="eastAsia"/>
              </w:rPr>
              <w:t>～</w:t>
            </w:r>
            <w:r w:rsidRPr="00EF3B04">
              <w:rPr>
                <w:rFonts w:hAnsi="宋体" w:cs="宋体" w:hint="eastAsia"/>
                <w:color w:val="000000" w:themeColor="text1"/>
                <w:kern w:val="0"/>
                <w:sz w:val="18"/>
                <w:szCs w:val="18"/>
              </w:rPr>
              <w:t>25</w:t>
            </w:r>
          </w:p>
        </w:tc>
      </w:tr>
      <w:tr w:rsidR="00FC0C45" w:rsidRPr="00EF3B04" w14:paraId="07656B3B" w14:textId="77777777" w:rsidTr="00EF3B04">
        <w:trPr>
          <w:trHeight w:val="312"/>
        </w:trPr>
        <w:tc>
          <w:tcPr>
            <w:tcW w:w="837" w:type="pct"/>
            <w:shd w:val="clear" w:color="auto" w:fill="auto"/>
            <w:vAlign w:val="center"/>
          </w:tcPr>
          <w:p w14:paraId="0A10E94F"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3</w:t>
            </w:r>
          </w:p>
        </w:tc>
        <w:tc>
          <w:tcPr>
            <w:tcW w:w="835" w:type="pct"/>
            <w:shd w:val="clear" w:color="auto" w:fill="auto"/>
            <w:vAlign w:val="center"/>
          </w:tcPr>
          <w:p w14:paraId="45D321EA"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18</w:t>
            </w:r>
          </w:p>
        </w:tc>
        <w:tc>
          <w:tcPr>
            <w:tcW w:w="835" w:type="pct"/>
            <w:shd w:val="clear" w:color="auto" w:fill="auto"/>
            <w:vAlign w:val="center"/>
          </w:tcPr>
          <w:p w14:paraId="4FC8D9E9"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25</w:t>
            </w:r>
          </w:p>
        </w:tc>
        <w:tc>
          <w:tcPr>
            <w:tcW w:w="833" w:type="pct"/>
            <w:shd w:val="clear" w:color="auto" w:fill="auto"/>
            <w:vAlign w:val="center"/>
          </w:tcPr>
          <w:p w14:paraId="675C998E"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3</w:t>
            </w:r>
          </w:p>
        </w:tc>
        <w:tc>
          <w:tcPr>
            <w:tcW w:w="834" w:type="pct"/>
            <w:shd w:val="clear" w:color="auto" w:fill="auto"/>
            <w:vAlign w:val="center"/>
          </w:tcPr>
          <w:p w14:paraId="667BDB96"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18</w:t>
            </w:r>
          </w:p>
        </w:tc>
        <w:tc>
          <w:tcPr>
            <w:tcW w:w="826" w:type="pct"/>
            <w:shd w:val="clear" w:color="auto" w:fill="auto"/>
            <w:vAlign w:val="center"/>
          </w:tcPr>
          <w:p w14:paraId="38A40520" w14:textId="7940C3AF"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10</w:t>
            </w:r>
            <w:r w:rsidR="00D00E49">
              <w:rPr>
                <w:rFonts w:hint="eastAsia"/>
              </w:rPr>
              <w:t>～</w:t>
            </w:r>
            <w:r w:rsidRPr="00EF3B04">
              <w:rPr>
                <w:rFonts w:hAnsi="宋体" w:cs="宋体" w:hint="eastAsia"/>
                <w:color w:val="000000" w:themeColor="text1"/>
                <w:kern w:val="0"/>
                <w:sz w:val="18"/>
                <w:szCs w:val="18"/>
              </w:rPr>
              <w:t>15</w:t>
            </w:r>
          </w:p>
        </w:tc>
      </w:tr>
      <w:tr w:rsidR="00FC0C45" w:rsidRPr="00EF3B04" w14:paraId="14224BB4" w14:textId="77777777" w:rsidTr="00EF3B04">
        <w:trPr>
          <w:trHeight w:val="312"/>
        </w:trPr>
        <w:tc>
          <w:tcPr>
            <w:tcW w:w="837" w:type="pct"/>
            <w:shd w:val="clear" w:color="auto" w:fill="auto"/>
            <w:vAlign w:val="center"/>
          </w:tcPr>
          <w:p w14:paraId="58CF584D"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4</w:t>
            </w:r>
          </w:p>
        </w:tc>
        <w:tc>
          <w:tcPr>
            <w:tcW w:w="835" w:type="pct"/>
            <w:shd w:val="clear" w:color="auto" w:fill="auto"/>
            <w:vAlign w:val="center"/>
          </w:tcPr>
          <w:p w14:paraId="257B5FB6"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16.5</w:t>
            </w:r>
          </w:p>
        </w:tc>
        <w:tc>
          <w:tcPr>
            <w:tcW w:w="835" w:type="pct"/>
            <w:shd w:val="clear" w:color="auto" w:fill="auto"/>
            <w:vAlign w:val="center"/>
          </w:tcPr>
          <w:p w14:paraId="09138583"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25</w:t>
            </w:r>
          </w:p>
        </w:tc>
        <w:tc>
          <w:tcPr>
            <w:tcW w:w="833" w:type="pct"/>
            <w:shd w:val="clear" w:color="auto" w:fill="auto"/>
            <w:vAlign w:val="center"/>
          </w:tcPr>
          <w:p w14:paraId="4CF5B580"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4</w:t>
            </w:r>
          </w:p>
        </w:tc>
        <w:tc>
          <w:tcPr>
            <w:tcW w:w="834" w:type="pct"/>
            <w:shd w:val="clear" w:color="auto" w:fill="auto"/>
            <w:vAlign w:val="center"/>
          </w:tcPr>
          <w:p w14:paraId="0940D136"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16</w:t>
            </w:r>
          </w:p>
        </w:tc>
        <w:tc>
          <w:tcPr>
            <w:tcW w:w="826" w:type="pct"/>
            <w:shd w:val="clear" w:color="auto" w:fill="auto"/>
            <w:vAlign w:val="center"/>
          </w:tcPr>
          <w:p w14:paraId="16A6B2B3" w14:textId="24B0DCE5"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5</w:t>
            </w:r>
            <w:r w:rsidR="00D00E49">
              <w:rPr>
                <w:rFonts w:hint="eastAsia"/>
              </w:rPr>
              <w:t>～</w:t>
            </w:r>
            <w:r w:rsidRPr="00EF3B04">
              <w:rPr>
                <w:rFonts w:hAnsi="宋体" w:cs="宋体" w:hint="eastAsia"/>
                <w:color w:val="000000" w:themeColor="text1"/>
                <w:kern w:val="0"/>
                <w:sz w:val="18"/>
                <w:szCs w:val="18"/>
              </w:rPr>
              <w:t>10</w:t>
            </w:r>
          </w:p>
        </w:tc>
      </w:tr>
      <w:tr w:rsidR="00FC0C45" w:rsidRPr="00EF3B04" w14:paraId="5AF45853" w14:textId="77777777" w:rsidTr="00EF3B04">
        <w:trPr>
          <w:trHeight w:val="312"/>
        </w:trPr>
        <w:tc>
          <w:tcPr>
            <w:tcW w:w="837" w:type="pct"/>
            <w:shd w:val="clear" w:color="auto" w:fill="auto"/>
            <w:vAlign w:val="center"/>
          </w:tcPr>
          <w:p w14:paraId="02BF0798"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5</w:t>
            </w:r>
          </w:p>
        </w:tc>
        <w:tc>
          <w:tcPr>
            <w:tcW w:w="835" w:type="pct"/>
            <w:shd w:val="clear" w:color="auto" w:fill="auto"/>
            <w:vAlign w:val="center"/>
          </w:tcPr>
          <w:p w14:paraId="75930577"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15</w:t>
            </w:r>
          </w:p>
        </w:tc>
        <w:tc>
          <w:tcPr>
            <w:tcW w:w="835" w:type="pct"/>
            <w:shd w:val="clear" w:color="auto" w:fill="auto"/>
            <w:vAlign w:val="center"/>
          </w:tcPr>
          <w:p w14:paraId="2445AFBA" w14:textId="018F56DF"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5</w:t>
            </w:r>
            <w:r w:rsidR="00D00E49">
              <w:rPr>
                <w:rFonts w:hint="eastAsia"/>
              </w:rPr>
              <w:t>～</w:t>
            </w:r>
            <w:r w:rsidRPr="00EF3B04">
              <w:rPr>
                <w:rFonts w:hAnsi="宋体" w:cs="宋体" w:hint="eastAsia"/>
                <w:color w:val="000000" w:themeColor="text1"/>
                <w:kern w:val="0"/>
                <w:sz w:val="18"/>
                <w:szCs w:val="18"/>
              </w:rPr>
              <w:t>15</w:t>
            </w:r>
          </w:p>
        </w:tc>
        <w:tc>
          <w:tcPr>
            <w:tcW w:w="833" w:type="pct"/>
            <w:shd w:val="clear" w:color="auto" w:fill="auto"/>
            <w:vAlign w:val="center"/>
          </w:tcPr>
          <w:p w14:paraId="207348F7"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5</w:t>
            </w:r>
          </w:p>
        </w:tc>
        <w:tc>
          <w:tcPr>
            <w:tcW w:w="834" w:type="pct"/>
            <w:shd w:val="clear" w:color="auto" w:fill="auto"/>
            <w:vAlign w:val="center"/>
          </w:tcPr>
          <w:p w14:paraId="01C2EFC5"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14</w:t>
            </w:r>
          </w:p>
        </w:tc>
        <w:tc>
          <w:tcPr>
            <w:tcW w:w="826" w:type="pct"/>
            <w:shd w:val="clear" w:color="auto" w:fill="auto"/>
            <w:vAlign w:val="center"/>
          </w:tcPr>
          <w:p w14:paraId="2E750959" w14:textId="265B6FF5"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5</w:t>
            </w:r>
            <w:r w:rsidR="00D00E49">
              <w:rPr>
                <w:rFonts w:hint="eastAsia"/>
              </w:rPr>
              <w:t>～</w:t>
            </w:r>
            <w:r w:rsidRPr="00EF3B04">
              <w:rPr>
                <w:rFonts w:hAnsi="宋体" w:cs="宋体" w:hint="eastAsia"/>
                <w:color w:val="000000" w:themeColor="text1"/>
                <w:kern w:val="0"/>
                <w:sz w:val="18"/>
                <w:szCs w:val="18"/>
              </w:rPr>
              <w:t>10</w:t>
            </w:r>
          </w:p>
        </w:tc>
      </w:tr>
      <w:tr w:rsidR="00FC0C45" w:rsidRPr="00EF3B04" w14:paraId="20169569" w14:textId="77777777" w:rsidTr="00EF3B04">
        <w:trPr>
          <w:trHeight w:val="312"/>
        </w:trPr>
        <w:tc>
          <w:tcPr>
            <w:tcW w:w="837" w:type="pct"/>
            <w:shd w:val="clear" w:color="auto" w:fill="auto"/>
            <w:vAlign w:val="center"/>
          </w:tcPr>
          <w:p w14:paraId="6AED5373"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6</w:t>
            </w:r>
          </w:p>
        </w:tc>
        <w:tc>
          <w:tcPr>
            <w:tcW w:w="835" w:type="pct"/>
            <w:shd w:val="clear" w:color="auto" w:fill="auto"/>
            <w:vAlign w:val="center"/>
          </w:tcPr>
          <w:p w14:paraId="2DA740D0"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13.5</w:t>
            </w:r>
          </w:p>
        </w:tc>
        <w:tc>
          <w:tcPr>
            <w:tcW w:w="835" w:type="pct"/>
            <w:shd w:val="clear" w:color="auto" w:fill="auto"/>
            <w:vAlign w:val="center"/>
          </w:tcPr>
          <w:p w14:paraId="046E43E8" w14:textId="49938189" w:rsidR="000F3E39" w:rsidRPr="00EF3B04" w:rsidRDefault="000F3E39" w:rsidP="00EF3B04">
            <w:pPr>
              <w:spacing w:line="240" w:lineRule="auto"/>
              <w:jc w:val="center"/>
              <w:rPr>
                <w:rFonts w:ascii="宋体" w:hAnsi="宋体" w:cs="宋体"/>
                <w:color w:val="000000" w:themeColor="text1"/>
                <w:kern w:val="0"/>
                <w:sz w:val="18"/>
                <w:szCs w:val="18"/>
              </w:rPr>
            </w:pPr>
            <w:r w:rsidRPr="00EF3B04">
              <w:rPr>
                <w:rFonts w:ascii="宋体" w:hAnsi="宋体" w:cs="宋体" w:hint="eastAsia"/>
                <w:color w:val="000000" w:themeColor="text1"/>
                <w:kern w:val="0"/>
                <w:sz w:val="18"/>
                <w:szCs w:val="18"/>
              </w:rPr>
              <w:t>5</w:t>
            </w:r>
            <w:r w:rsidR="00D00E49">
              <w:rPr>
                <w:rFonts w:hint="eastAsia"/>
              </w:rPr>
              <w:t>～</w:t>
            </w:r>
            <w:r w:rsidRPr="00EF3B04">
              <w:rPr>
                <w:rFonts w:ascii="宋体" w:hAnsi="宋体" w:cs="宋体" w:hint="eastAsia"/>
                <w:color w:val="000000" w:themeColor="text1"/>
                <w:kern w:val="0"/>
                <w:sz w:val="18"/>
                <w:szCs w:val="18"/>
              </w:rPr>
              <w:t>15</w:t>
            </w:r>
          </w:p>
        </w:tc>
        <w:tc>
          <w:tcPr>
            <w:tcW w:w="833" w:type="pct"/>
            <w:shd w:val="clear" w:color="auto" w:fill="auto"/>
            <w:vAlign w:val="center"/>
          </w:tcPr>
          <w:p w14:paraId="152FD4AE"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6</w:t>
            </w:r>
          </w:p>
        </w:tc>
        <w:tc>
          <w:tcPr>
            <w:tcW w:w="834" w:type="pct"/>
            <w:shd w:val="clear" w:color="auto" w:fill="auto"/>
            <w:vAlign w:val="center"/>
          </w:tcPr>
          <w:p w14:paraId="66FECFEE"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12</w:t>
            </w:r>
          </w:p>
        </w:tc>
        <w:tc>
          <w:tcPr>
            <w:tcW w:w="826" w:type="pct"/>
            <w:shd w:val="clear" w:color="auto" w:fill="auto"/>
            <w:vAlign w:val="center"/>
          </w:tcPr>
          <w:p w14:paraId="587BCA8E" w14:textId="14B4A443"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5</w:t>
            </w:r>
            <w:r w:rsidR="00D00E49">
              <w:rPr>
                <w:rFonts w:hint="eastAsia"/>
              </w:rPr>
              <w:t>～</w:t>
            </w:r>
            <w:r w:rsidRPr="00EF3B04">
              <w:rPr>
                <w:rFonts w:hAnsi="宋体" w:cs="宋体" w:hint="eastAsia"/>
                <w:color w:val="000000" w:themeColor="text1"/>
                <w:kern w:val="0"/>
                <w:sz w:val="18"/>
                <w:szCs w:val="18"/>
              </w:rPr>
              <w:t>10</w:t>
            </w:r>
          </w:p>
        </w:tc>
      </w:tr>
      <w:tr w:rsidR="00FC0C45" w:rsidRPr="00EF3B04" w14:paraId="788F75B5" w14:textId="77777777" w:rsidTr="00EF3B04">
        <w:trPr>
          <w:trHeight w:val="312"/>
        </w:trPr>
        <w:tc>
          <w:tcPr>
            <w:tcW w:w="837" w:type="pct"/>
            <w:shd w:val="clear" w:color="auto" w:fill="auto"/>
            <w:vAlign w:val="center"/>
          </w:tcPr>
          <w:p w14:paraId="1D6E9F3C"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7</w:t>
            </w:r>
          </w:p>
        </w:tc>
        <w:tc>
          <w:tcPr>
            <w:tcW w:w="835" w:type="pct"/>
            <w:shd w:val="clear" w:color="auto" w:fill="auto"/>
            <w:vAlign w:val="center"/>
          </w:tcPr>
          <w:p w14:paraId="37DF7C37"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12</w:t>
            </w:r>
          </w:p>
        </w:tc>
        <w:tc>
          <w:tcPr>
            <w:tcW w:w="835" w:type="pct"/>
            <w:shd w:val="clear" w:color="auto" w:fill="auto"/>
            <w:vAlign w:val="center"/>
          </w:tcPr>
          <w:p w14:paraId="13AD2565" w14:textId="37242BF9" w:rsidR="000F3E39" w:rsidRPr="00EF3B04" w:rsidRDefault="000F3E39" w:rsidP="00EF3B04">
            <w:pPr>
              <w:spacing w:line="240" w:lineRule="auto"/>
              <w:jc w:val="center"/>
              <w:rPr>
                <w:rFonts w:ascii="宋体" w:hAnsi="宋体" w:cs="宋体"/>
                <w:color w:val="000000" w:themeColor="text1"/>
                <w:kern w:val="0"/>
                <w:sz w:val="18"/>
                <w:szCs w:val="18"/>
              </w:rPr>
            </w:pPr>
            <w:r w:rsidRPr="00EF3B04">
              <w:rPr>
                <w:rFonts w:ascii="宋体" w:hAnsi="宋体" w:cs="宋体" w:hint="eastAsia"/>
                <w:color w:val="000000" w:themeColor="text1"/>
                <w:kern w:val="0"/>
                <w:sz w:val="18"/>
                <w:szCs w:val="18"/>
              </w:rPr>
              <w:t>5</w:t>
            </w:r>
            <w:r w:rsidR="00D00E49">
              <w:rPr>
                <w:rFonts w:hint="eastAsia"/>
              </w:rPr>
              <w:t>～</w:t>
            </w:r>
            <w:r w:rsidRPr="00EF3B04">
              <w:rPr>
                <w:rFonts w:ascii="宋体" w:hAnsi="宋体" w:cs="宋体" w:hint="eastAsia"/>
                <w:color w:val="000000" w:themeColor="text1"/>
                <w:kern w:val="0"/>
                <w:sz w:val="18"/>
                <w:szCs w:val="18"/>
              </w:rPr>
              <w:t>15</w:t>
            </w:r>
          </w:p>
        </w:tc>
        <w:tc>
          <w:tcPr>
            <w:tcW w:w="833" w:type="pct"/>
            <w:shd w:val="clear" w:color="auto" w:fill="auto"/>
            <w:vAlign w:val="center"/>
          </w:tcPr>
          <w:p w14:paraId="74805E3E"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7</w:t>
            </w:r>
          </w:p>
        </w:tc>
        <w:tc>
          <w:tcPr>
            <w:tcW w:w="834" w:type="pct"/>
            <w:shd w:val="clear" w:color="auto" w:fill="auto"/>
            <w:vAlign w:val="center"/>
          </w:tcPr>
          <w:p w14:paraId="7BAC6675"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10</w:t>
            </w:r>
          </w:p>
        </w:tc>
        <w:tc>
          <w:tcPr>
            <w:tcW w:w="826" w:type="pct"/>
            <w:shd w:val="clear" w:color="auto" w:fill="auto"/>
            <w:vAlign w:val="center"/>
          </w:tcPr>
          <w:p w14:paraId="1FE3931D" w14:textId="58AF4F6D"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5</w:t>
            </w:r>
            <w:r w:rsidR="00D00E49">
              <w:rPr>
                <w:rFonts w:hint="eastAsia"/>
              </w:rPr>
              <w:t>～</w:t>
            </w:r>
            <w:r w:rsidRPr="00EF3B04">
              <w:rPr>
                <w:rFonts w:hAnsi="宋体" w:cs="宋体" w:hint="eastAsia"/>
                <w:color w:val="000000" w:themeColor="text1"/>
                <w:kern w:val="0"/>
                <w:sz w:val="18"/>
                <w:szCs w:val="18"/>
              </w:rPr>
              <w:t>10</w:t>
            </w:r>
          </w:p>
        </w:tc>
      </w:tr>
      <w:tr w:rsidR="00FC0C45" w:rsidRPr="00EF3B04" w14:paraId="1DB360C6" w14:textId="77777777" w:rsidTr="00EF3B04">
        <w:trPr>
          <w:trHeight w:val="312"/>
        </w:trPr>
        <w:tc>
          <w:tcPr>
            <w:tcW w:w="837" w:type="pct"/>
            <w:shd w:val="clear" w:color="auto" w:fill="auto"/>
            <w:vAlign w:val="center"/>
          </w:tcPr>
          <w:p w14:paraId="32A3871B"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8</w:t>
            </w:r>
          </w:p>
        </w:tc>
        <w:tc>
          <w:tcPr>
            <w:tcW w:w="835" w:type="pct"/>
            <w:shd w:val="clear" w:color="auto" w:fill="auto"/>
            <w:vAlign w:val="center"/>
          </w:tcPr>
          <w:p w14:paraId="4682F571"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10</w:t>
            </w:r>
          </w:p>
        </w:tc>
        <w:tc>
          <w:tcPr>
            <w:tcW w:w="835" w:type="pct"/>
            <w:shd w:val="clear" w:color="auto" w:fill="auto"/>
            <w:vAlign w:val="center"/>
          </w:tcPr>
          <w:p w14:paraId="290ED9B4" w14:textId="13C92829" w:rsidR="000F3E39" w:rsidRPr="00EF3B04" w:rsidRDefault="000F3E39" w:rsidP="00EF3B04">
            <w:pPr>
              <w:spacing w:line="240" w:lineRule="auto"/>
              <w:jc w:val="center"/>
              <w:rPr>
                <w:rFonts w:ascii="宋体" w:hAnsi="宋体" w:cs="宋体"/>
                <w:color w:val="000000" w:themeColor="text1"/>
                <w:kern w:val="0"/>
                <w:sz w:val="18"/>
                <w:szCs w:val="18"/>
              </w:rPr>
            </w:pPr>
            <w:r w:rsidRPr="00EF3B04">
              <w:rPr>
                <w:rFonts w:ascii="宋体" w:hAnsi="宋体" w:cs="宋体" w:hint="eastAsia"/>
                <w:color w:val="000000" w:themeColor="text1"/>
                <w:kern w:val="0"/>
                <w:sz w:val="18"/>
                <w:szCs w:val="18"/>
              </w:rPr>
              <w:t>5</w:t>
            </w:r>
            <w:r w:rsidR="00D00E49">
              <w:rPr>
                <w:rFonts w:hint="eastAsia"/>
              </w:rPr>
              <w:t>～</w:t>
            </w:r>
            <w:r w:rsidRPr="00EF3B04">
              <w:rPr>
                <w:rFonts w:ascii="宋体" w:hAnsi="宋体" w:cs="宋体" w:hint="eastAsia"/>
                <w:color w:val="000000" w:themeColor="text1"/>
                <w:kern w:val="0"/>
                <w:sz w:val="18"/>
                <w:szCs w:val="18"/>
              </w:rPr>
              <w:t>15</w:t>
            </w:r>
          </w:p>
        </w:tc>
        <w:tc>
          <w:tcPr>
            <w:tcW w:w="833" w:type="pct"/>
            <w:shd w:val="clear" w:color="auto" w:fill="auto"/>
            <w:vAlign w:val="center"/>
          </w:tcPr>
          <w:p w14:paraId="39C28637"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8</w:t>
            </w:r>
          </w:p>
        </w:tc>
        <w:tc>
          <w:tcPr>
            <w:tcW w:w="834" w:type="pct"/>
            <w:shd w:val="clear" w:color="auto" w:fill="auto"/>
            <w:vAlign w:val="center"/>
          </w:tcPr>
          <w:p w14:paraId="76A3ABD1"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9</w:t>
            </w:r>
          </w:p>
        </w:tc>
        <w:tc>
          <w:tcPr>
            <w:tcW w:w="826" w:type="pct"/>
            <w:shd w:val="clear" w:color="auto" w:fill="auto"/>
            <w:vAlign w:val="center"/>
          </w:tcPr>
          <w:p w14:paraId="000367D7" w14:textId="22A042D6"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5</w:t>
            </w:r>
            <w:r w:rsidR="00D00E49">
              <w:rPr>
                <w:rFonts w:hint="eastAsia"/>
              </w:rPr>
              <w:t>～</w:t>
            </w:r>
            <w:r w:rsidRPr="00EF3B04">
              <w:rPr>
                <w:rFonts w:hAnsi="宋体" w:cs="宋体" w:hint="eastAsia"/>
                <w:color w:val="000000" w:themeColor="text1"/>
                <w:kern w:val="0"/>
                <w:sz w:val="18"/>
                <w:szCs w:val="18"/>
              </w:rPr>
              <w:t>10</w:t>
            </w:r>
          </w:p>
        </w:tc>
      </w:tr>
      <w:tr w:rsidR="00FC0C45" w:rsidRPr="00EF3B04" w14:paraId="56E5585F" w14:textId="77777777" w:rsidTr="00EF3B04">
        <w:trPr>
          <w:trHeight w:val="312"/>
        </w:trPr>
        <w:tc>
          <w:tcPr>
            <w:tcW w:w="837" w:type="pct"/>
            <w:shd w:val="clear" w:color="auto" w:fill="auto"/>
            <w:vAlign w:val="center"/>
          </w:tcPr>
          <w:p w14:paraId="05945238" w14:textId="2DB55EDA"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9</w:t>
            </w:r>
            <w:r w:rsidR="00D00E49">
              <w:rPr>
                <w:rFonts w:hint="eastAsia"/>
              </w:rPr>
              <w:t>～</w:t>
            </w:r>
            <w:r w:rsidRPr="00EF3B04">
              <w:rPr>
                <w:rFonts w:hAnsi="宋体" w:cs="宋体" w:hint="eastAsia"/>
                <w:color w:val="000000" w:themeColor="text1"/>
                <w:kern w:val="0"/>
                <w:sz w:val="18"/>
                <w:szCs w:val="18"/>
              </w:rPr>
              <w:t>17</w:t>
            </w:r>
          </w:p>
        </w:tc>
        <w:tc>
          <w:tcPr>
            <w:tcW w:w="835" w:type="pct"/>
            <w:shd w:val="clear" w:color="auto" w:fill="auto"/>
            <w:vAlign w:val="center"/>
          </w:tcPr>
          <w:p w14:paraId="2622D7D2"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10</w:t>
            </w:r>
          </w:p>
        </w:tc>
        <w:tc>
          <w:tcPr>
            <w:tcW w:w="835" w:type="pct"/>
            <w:shd w:val="clear" w:color="auto" w:fill="auto"/>
            <w:vAlign w:val="center"/>
          </w:tcPr>
          <w:p w14:paraId="21BE483A" w14:textId="723DB3F9" w:rsidR="000F3E39" w:rsidRPr="00EF3B04" w:rsidRDefault="000F3E39" w:rsidP="00EF3B04">
            <w:pPr>
              <w:spacing w:line="240" w:lineRule="auto"/>
              <w:jc w:val="center"/>
              <w:rPr>
                <w:rFonts w:ascii="宋体" w:hAnsi="宋体" w:cs="宋体"/>
                <w:color w:val="000000" w:themeColor="text1"/>
                <w:kern w:val="0"/>
                <w:sz w:val="18"/>
                <w:szCs w:val="18"/>
              </w:rPr>
            </w:pPr>
            <w:r w:rsidRPr="00EF3B04">
              <w:rPr>
                <w:rFonts w:ascii="宋体" w:hAnsi="宋体" w:cs="宋体" w:hint="eastAsia"/>
                <w:color w:val="000000" w:themeColor="text1"/>
                <w:kern w:val="0"/>
                <w:sz w:val="18"/>
                <w:szCs w:val="18"/>
              </w:rPr>
              <w:t>5</w:t>
            </w:r>
            <w:r w:rsidR="00D00E49">
              <w:rPr>
                <w:rFonts w:hint="eastAsia"/>
              </w:rPr>
              <w:t>～</w:t>
            </w:r>
            <w:r w:rsidRPr="00EF3B04">
              <w:rPr>
                <w:rFonts w:ascii="宋体" w:hAnsi="宋体" w:cs="宋体" w:hint="eastAsia"/>
                <w:color w:val="000000" w:themeColor="text1"/>
                <w:kern w:val="0"/>
                <w:sz w:val="18"/>
                <w:szCs w:val="18"/>
              </w:rPr>
              <w:t>15</w:t>
            </w:r>
          </w:p>
        </w:tc>
        <w:tc>
          <w:tcPr>
            <w:tcW w:w="833" w:type="pct"/>
            <w:shd w:val="clear" w:color="auto" w:fill="auto"/>
            <w:vAlign w:val="center"/>
          </w:tcPr>
          <w:p w14:paraId="1BE5AC5B" w14:textId="20E41DA9"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9</w:t>
            </w:r>
            <w:r w:rsidR="00D00E49">
              <w:rPr>
                <w:rFonts w:hint="eastAsia"/>
              </w:rPr>
              <w:t>～</w:t>
            </w:r>
            <w:r w:rsidRPr="00EF3B04">
              <w:rPr>
                <w:rFonts w:hAnsi="宋体" w:cs="宋体" w:hint="eastAsia"/>
                <w:color w:val="000000" w:themeColor="text1"/>
                <w:kern w:val="0"/>
                <w:sz w:val="18"/>
                <w:szCs w:val="18"/>
              </w:rPr>
              <w:t>17</w:t>
            </w:r>
          </w:p>
        </w:tc>
        <w:tc>
          <w:tcPr>
            <w:tcW w:w="834" w:type="pct"/>
            <w:shd w:val="clear" w:color="auto" w:fill="auto"/>
            <w:vAlign w:val="center"/>
          </w:tcPr>
          <w:p w14:paraId="5511E1A2" w14:textId="77777777"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8</w:t>
            </w:r>
          </w:p>
        </w:tc>
        <w:tc>
          <w:tcPr>
            <w:tcW w:w="826" w:type="pct"/>
            <w:shd w:val="clear" w:color="auto" w:fill="auto"/>
            <w:vAlign w:val="center"/>
          </w:tcPr>
          <w:p w14:paraId="2A09D962" w14:textId="7D2A51F5" w:rsidR="000F3E39" w:rsidRPr="00EF3B04" w:rsidRDefault="000F3E39" w:rsidP="00EF3B04">
            <w:pPr>
              <w:pStyle w:val="afffffffffff5"/>
              <w:ind w:firstLine="0"/>
              <w:jc w:val="center"/>
              <w:rPr>
                <w:rFonts w:hAnsi="宋体" w:cs="宋体"/>
                <w:color w:val="000000" w:themeColor="text1"/>
                <w:kern w:val="0"/>
                <w:sz w:val="18"/>
                <w:szCs w:val="18"/>
              </w:rPr>
            </w:pPr>
            <w:r w:rsidRPr="00EF3B04">
              <w:rPr>
                <w:rFonts w:hAnsi="宋体" w:cs="宋体" w:hint="eastAsia"/>
                <w:color w:val="000000" w:themeColor="text1"/>
                <w:kern w:val="0"/>
                <w:sz w:val="18"/>
                <w:szCs w:val="18"/>
              </w:rPr>
              <w:t>5</w:t>
            </w:r>
            <w:r w:rsidR="00D00E49">
              <w:rPr>
                <w:rFonts w:hint="eastAsia"/>
              </w:rPr>
              <w:t>～</w:t>
            </w:r>
            <w:r w:rsidRPr="00EF3B04">
              <w:rPr>
                <w:rFonts w:hAnsi="宋体" w:cs="宋体" w:hint="eastAsia"/>
                <w:color w:val="000000" w:themeColor="text1"/>
                <w:kern w:val="0"/>
                <w:sz w:val="18"/>
                <w:szCs w:val="18"/>
              </w:rPr>
              <w:t>10</w:t>
            </w:r>
          </w:p>
        </w:tc>
      </w:tr>
    </w:tbl>
    <w:p w14:paraId="377C1133" w14:textId="30DD12CA" w:rsidR="000F3E39" w:rsidRDefault="000F3E39" w:rsidP="00EF3B04">
      <w:pPr>
        <w:pStyle w:val="affd"/>
        <w:spacing w:before="156" w:after="156"/>
      </w:pPr>
      <w:r>
        <w:rPr>
          <w:rFonts w:hint="eastAsia"/>
        </w:rPr>
        <w:t>产蛋鸡</w:t>
      </w:r>
    </w:p>
    <w:p w14:paraId="2DAC9F74" w14:textId="4FAA8DC2" w:rsidR="000F3E39" w:rsidRDefault="000F3E39" w:rsidP="00EF3B04">
      <w:pPr>
        <w:pStyle w:val="affe"/>
        <w:spacing w:before="156" w:after="156"/>
        <w:rPr>
          <w:rFonts w:ascii="宋体" w:eastAsia="宋体"/>
        </w:rPr>
      </w:pPr>
      <w:r>
        <w:rPr>
          <w:rFonts w:hint="eastAsia"/>
        </w:rPr>
        <w:t>饲养密度</w:t>
      </w:r>
    </w:p>
    <w:p w14:paraId="526DFB62" w14:textId="77777777" w:rsidR="000F3E39" w:rsidRDefault="000F3E39" w:rsidP="00EF3B04">
      <w:pPr>
        <w:pStyle w:val="affff6"/>
        <w:ind w:firstLine="420"/>
      </w:pPr>
      <w:r>
        <w:rPr>
          <w:rFonts w:hint="eastAsia"/>
        </w:rPr>
        <w:t>每只鸡所占笼底面积不宜低于500</w:t>
      </w:r>
      <w:r>
        <w:rPr>
          <w:rFonts w:hint="eastAsia"/>
          <w:w w:val="25"/>
        </w:rPr>
        <w:t xml:space="preserve"> </w:t>
      </w:r>
      <w:r>
        <w:rPr>
          <w:rFonts w:hAnsi="宋体" w:cs="宋体" w:hint="eastAsia"/>
        </w:rPr>
        <w:t>cm</w:t>
      </w:r>
      <w:r>
        <w:rPr>
          <w:rFonts w:hAnsi="宋体" w:cs="宋体" w:hint="eastAsia"/>
          <w:vertAlign w:val="superscript"/>
        </w:rPr>
        <w:t>2</w:t>
      </w:r>
      <w:r>
        <w:rPr>
          <w:rFonts w:hint="eastAsia"/>
        </w:rPr>
        <w:t>。</w:t>
      </w:r>
    </w:p>
    <w:p w14:paraId="6051BB10" w14:textId="50EB05C6" w:rsidR="000F3E39" w:rsidRDefault="000F3E39" w:rsidP="00EF3B04">
      <w:pPr>
        <w:pStyle w:val="affe"/>
        <w:spacing w:before="156" w:after="156"/>
      </w:pPr>
      <w:r>
        <w:rPr>
          <w:rFonts w:hint="eastAsia"/>
        </w:rPr>
        <w:t>喂料和饮水</w:t>
      </w:r>
    </w:p>
    <w:p w14:paraId="3A823432" w14:textId="734BF11D" w:rsidR="000F3E39" w:rsidRDefault="000F3E39" w:rsidP="00EF3B04">
      <w:pPr>
        <w:pStyle w:val="affff6"/>
        <w:ind w:firstLine="420"/>
      </w:pPr>
      <w:r>
        <w:rPr>
          <w:rFonts w:hint="eastAsia"/>
        </w:rPr>
        <w:t>喂料可采用为行车喂料或链式喂料，料位为</w:t>
      </w:r>
      <w:r w:rsidR="00D00E49">
        <w:rPr>
          <w:rFonts w:hint="eastAsia"/>
        </w:rPr>
        <w:t>每只鸡</w:t>
      </w:r>
      <w:r>
        <w:rPr>
          <w:rFonts w:hint="eastAsia"/>
        </w:rPr>
        <w:t>7</w:t>
      </w:r>
      <w:r>
        <w:rPr>
          <w:rFonts w:hint="eastAsia"/>
          <w:w w:val="25"/>
        </w:rPr>
        <w:t xml:space="preserve"> </w:t>
      </w:r>
      <w:r>
        <w:rPr>
          <w:rFonts w:hint="eastAsia"/>
        </w:rPr>
        <w:t>cm</w:t>
      </w:r>
      <w:r w:rsidR="00D00E49">
        <w:rPr>
          <w:rFonts w:hint="eastAsia"/>
        </w:rPr>
        <w:t>～</w:t>
      </w:r>
      <w:r>
        <w:rPr>
          <w:rFonts w:hint="eastAsia"/>
        </w:rPr>
        <w:t>12</w:t>
      </w:r>
      <w:r>
        <w:rPr>
          <w:rFonts w:hint="eastAsia"/>
          <w:w w:val="25"/>
        </w:rPr>
        <w:t xml:space="preserve"> </w:t>
      </w:r>
      <w:r>
        <w:rPr>
          <w:rFonts w:hint="eastAsia"/>
        </w:rPr>
        <w:t>cm。饮水器可采用乳头饮水器或饮水杯，每3</w:t>
      </w:r>
      <w:r>
        <w:rPr>
          <w:rFonts w:hint="eastAsia"/>
          <w:w w:val="25"/>
        </w:rPr>
        <w:t xml:space="preserve"> </w:t>
      </w:r>
      <w:r>
        <w:rPr>
          <w:rFonts w:hint="eastAsia"/>
        </w:rPr>
        <w:t>只</w:t>
      </w:r>
      <w:r w:rsidR="00D00E49">
        <w:rPr>
          <w:rFonts w:hint="eastAsia"/>
        </w:rPr>
        <w:t>～</w:t>
      </w:r>
      <w:r>
        <w:rPr>
          <w:rFonts w:hint="eastAsia"/>
        </w:rPr>
        <w:t>5</w:t>
      </w:r>
      <w:r>
        <w:rPr>
          <w:rFonts w:hint="eastAsia"/>
          <w:w w:val="25"/>
        </w:rPr>
        <w:t xml:space="preserve"> </w:t>
      </w:r>
      <w:r>
        <w:rPr>
          <w:rFonts w:hint="eastAsia"/>
        </w:rPr>
        <w:t>只鸡安装1</w:t>
      </w:r>
      <w:r>
        <w:rPr>
          <w:rFonts w:hint="eastAsia"/>
          <w:w w:val="25"/>
        </w:rPr>
        <w:t xml:space="preserve"> </w:t>
      </w:r>
      <w:r>
        <w:rPr>
          <w:rFonts w:hint="eastAsia"/>
        </w:rPr>
        <w:t>个乳头或饮水器，每分钟出水量不宜少于50</w:t>
      </w:r>
      <w:r>
        <w:rPr>
          <w:rFonts w:hint="eastAsia"/>
          <w:w w:val="25"/>
        </w:rPr>
        <w:t xml:space="preserve"> </w:t>
      </w:r>
      <w:r w:rsidR="00D00E49">
        <w:rPr>
          <w:rFonts w:hint="eastAsia"/>
        </w:rPr>
        <w:t>m</w:t>
      </w:r>
      <w:r w:rsidR="00D00E49">
        <w:t>L</w:t>
      </w:r>
      <w:r>
        <w:rPr>
          <w:rFonts w:hint="eastAsia"/>
        </w:rPr>
        <w:t>。</w:t>
      </w:r>
    </w:p>
    <w:p w14:paraId="301944C5" w14:textId="2E29FA11" w:rsidR="000F3E39" w:rsidRDefault="000F3E39" w:rsidP="00EF3B04">
      <w:pPr>
        <w:pStyle w:val="affe"/>
        <w:spacing w:before="156" w:after="156"/>
      </w:pPr>
      <w:r>
        <w:rPr>
          <w:rFonts w:hint="eastAsia"/>
        </w:rPr>
        <w:t>环境</w:t>
      </w:r>
    </w:p>
    <w:p w14:paraId="547014E7" w14:textId="02FD9503" w:rsidR="000F3E39" w:rsidRDefault="000F3E39" w:rsidP="00EF3B04">
      <w:pPr>
        <w:pStyle w:val="affff6"/>
        <w:ind w:firstLine="420"/>
      </w:pPr>
      <w:r>
        <w:rPr>
          <w:rFonts w:hint="eastAsia"/>
        </w:rPr>
        <w:t>舍内温度宜为18</w:t>
      </w:r>
      <w:r>
        <w:rPr>
          <w:rFonts w:hint="eastAsia"/>
          <w:w w:val="25"/>
        </w:rPr>
        <w:t xml:space="preserve"> </w:t>
      </w:r>
      <w:r>
        <w:rPr>
          <w:rFonts w:hint="eastAsia"/>
        </w:rPr>
        <w:t>℃</w:t>
      </w:r>
      <w:r w:rsidR="00D00E49">
        <w:rPr>
          <w:rFonts w:hint="eastAsia"/>
        </w:rPr>
        <w:t>～</w:t>
      </w:r>
      <w:r>
        <w:rPr>
          <w:rFonts w:hint="eastAsia"/>
        </w:rPr>
        <w:t>24</w:t>
      </w:r>
      <w:r>
        <w:rPr>
          <w:rFonts w:hint="eastAsia"/>
          <w:w w:val="25"/>
        </w:rPr>
        <w:t xml:space="preserve"> </w:t>
      </w:r>
      <w:r>
        <w:rPr>
          <w:rFonts w:hint="eastAsia"/>
        </w:rPr>
        <w:t>℃，相对湿度宜为55%</w:t>
      </w:r>
      <w:r w:rsidR="00D00E49">
        <w:rPr>
          <w:rFonts w:hint="eastAsia"/>
        </w:rPr>
        <w:t>～</w:t>
      </w:r>
      <w:r>
        <w:rPr>
          <w:rFonts w:hint="eastAsia"/>
        </w:rPr>
        <w:t>60%。空气质量应符合NY/T 388的要求。</w:t>
      </w:r>
      <w:r w:rsidR="00D00E49">
        <w:rPr>
          <w:rFonts w:hint="eastAsia"/>
        </w:rPr>
        <w:t>每天</w:t>
      </w:r>
      <w:r>
        <w:rPr>
          <w:rFonts w:hint="eastAsia"/>
        </w:rPr>
        <w:t>光照时间15</w:t>
      </w:r>
      <w:r w:rsidR="00D00E49">
        <w:t>h</w:t>
      </w:r>
      <w:r w:rsidR="00D00E49">
        <w:rPr>
          <w:rFonts w:hint="eastAsia"/>
        </w:rPr>
        <w:t>～</w:t>
      </w:r>
      <w:r>
        <w:rPr>
          <w:rFonts w:hint="eastAsia"/>
        </w:rPr>
        <w:t>16</w:t>
      </w:r>
      <w:r w:rsidR="00D00E49">
        <w:rPr>
          <w:rFonts w:hint="eastAsia"/>
        </w:rPr>
        <w:t>h</w:t>
      </w:r>
      <w:r>
        <w:rPr>
          <w:rFonts w:hint="eastAsia"/>
        </w:rPr>
        <w:t>，光照强度10</w:t>
      </w:r>
      <w:r>
        <w:rPr>
          <w:rFonts w:hint="eastAsia"/>
          <w:w w:val="25"/>
        </w:rPr>
        <w:t xml:space="preserve"> </w:t>
      </w:r>
      <w:r>
        <w:rPr>
          <w:rFonts w:hint="eastAsia"/>
        </w:rPr>
        <w:t>Lux</w:t>
      </w:r>
      <w:r w:rsidR="00D00E49">
        <w:rPr>
          <w:rFonts w:hint="eastAsia"/>
        </w:rPr>
        <w:t>～</w:t>
      </w:r>
      <w:r>
        <w:rPr>
          <w:rFonts w:hint="eastAsia"/>
        </w:rPr>
        <w:t>30</w:t>
      </w:r>
      <w:r>
        <w:rPr>
          <w:rFonts w:hint="eastAsia"/>
          <w:w w:val="25"/>
        </w:rPr>
        <w:t xml:space="preserve"> </w:t>
      </w:r>
      <w:r>
        <w:rPr>
          <w:rFonts w:hint="eastAsia"/>
        </w:rPr>
        <w:t>Lux。</w:t>
      </w:r>
    </w:p>
    <w:p w14:paraId="6ADECBDD" w14:textId="77777777" w:rsidR="000F3E39" w:rsidRDefault="000F3E39" w:rsidP="00EF3B04">
      <w:pPr>
        <w:pStyle w:val="affc"/>
        <w:spacing w:before="312" w:after="312"/>
      </w:pPr>
      <w:bookmarkStart w:id="52" w:name="_Toc170831971"/>
      <w:r>
        <w:rPr>
          <w:rFonts w:hint="eastAsia"/>
        </w:rPr>
        <w:t>疫病防控</w:t>
      </w:r>
      <w:bookmarkEnd w:id="52"/>
    </w:p>
    <w:p w14:paraId="003FD759" w14:textId="5AF42D91" w:rsidR="000F3E39" w:rsidRDefault="000F3E39" w:rsidP="00EF3B04">
      <w:pPr>
        <w:pStyle w:val="affffffff7"/>
      </w:pPr>
      <w:r>
        <w:rPr>
          <w:rFonts w:hint="eastAsia"/>
        </w:rPr>
        <w:t>应配备与养殖场规模相适应的兽医人员。</w:t>
      </w:r>
    </w:p>
    <w:p w14:paraId="2C3520C3" w14:textId="288BB1BE" w:rsidR="000F3E39" w:rsidRDefault="000F3E39" w:rsidP="00EF3B04">
      <w:pPr>
        <w:pStyle w:val="affffffff7"/>
      </w:pPr>
      <w:r>
        <w:rPr>
          <w:rFonts w:hint="eastAsia"/>
        </w:rPr>
        <w:t>应制定并执行免疫、用药、生物安全等相关制度。</w:t>
      </w:r>
    </w:p>
    <w:p w14:paraId="0D36B1DC" w14:textId="13A0AE0B" w:rsidR="000F3E39" w:rsidRDefault="000F3E39" w:rsidP="00EF3B04">
      <w:pPr>
        <w:pStyle w:val="affffffff7"/>
      </w:pPr>
      <w:r>
        <w:rPr>
          <w:rFonts w:hint="eastAsia"/>
        </w:rPr>
        <w:t>外来人员与车辆</w:t>
      </w:r>
      <w:r w:rsidR="00D00E49">
        <w:rPr>
          <w:rFonts w:hint="eastAsia"/>
        </w:rPr>
        <w:t>不应</w:t>
      </w:r>
      <w:r>
        <w:rPr>
          <w:rFonts w:hint="eastAsia"/>
        </w:rPr>
        <w:t>进入生产区，因特殊情况需进入生产区应沐浴更衣消毒。</w:t>
      </w:r>
    </w:p>
    <w:p w14:paraId="0651FEB2" w14:textId="16BE03B0" w:rsidR="000F3E39" w:rsidRDefault="000F3E39" w:rsidP="00EF3B04">
      <w:pPr>
        <w:pStyle w:val="affffffff7"/>
      </w:pPr>
      <w:r>
        <w:rPr>
          <w:rFonts w:hint="eastAsia"/>
        </w:rPr>
        <w:lastRenderedPageBreak/>
        <w:t>净道应每周消毒1 次，</w:t>
      </w:r>
      <w:proofErr w:type="gramStart"/>
      <w:r>
        <w:rPr>
          <w:rFonts w:hint="eastAsia"/>
        </w:rPr>
        <w:t>污道应</w:t>
      </w:r>
      <w:proofErr w:type="gramEnd"/>
      <w:r>
        <w:rPr>
          <w:rFonts w:hint="eastAsia"/>
        </w:rPr>
        <w:t>每周消毒2 次，舍内应每周消毒1 次</w:t>
      </w:r>
      <w:r w:rsidR="007D5D84">
        <w:rPr>
          <w:rFonts w:hint="eastAsia"/>
        </w:rPr>
        <w:t>～</w:t>
      </w:r>
      <w:r>
        <w:rPr>
          <w:rFonts w:hint="eastAsia"/>
        </w:rPr>
        <w:t>3 次，如发生疫情应每天消毒。</w:t>
      </w:r>
    </w:p>
    <w:p w14:paraId="12A4A7DE" w14:textId="6B465EE5" w:rsidR="000F3E39" w:rsidRDefault="000F3E39" w:rsidP="00EF3B04">
      <w:pPr>
        <w:pStyle w:val="affffffff7"/>
      </w:pPr>
      <w:r>
        <w:rPr>
          <w:rFonts w:hint="eastAsia"/>
        </w:rPr>
        <w:t>应结合当地的实际情况，选择适宜的疫苗、免疫程序和免疫方法，进行预防接种。</w:t>
      </w:r>
    </w:p>
    <w:p w14:paraId="51C8A1C6" w14:textId="18BE06A3" w:rsidR="000F3E39" w:rsidRDefault="000F3E39" w:rsidP="00EF3B04">
      <w:pPr>
        <w:pStyle w:val="affffffff7"/>
      </w:pPr>
      <w:r>
        <w:rPr>
          <w:rFonts w:hint="eastAsia"/>
        </w:rPr>
        <w:t>应制</w:t>
      </w:r>
      <w:proofErr w:type="gramStart"/>
      <w:r>
        <w:rPr>
          <w:rFonts w:hint="eastAsia"/>
        </w:rPr>
        <w:t>定重大</w:t>
      </w:r>
      <w:proofErr w:type="gramEnd"/>
      <w:r>
        <w:rPr>
          <w:rFonts w:hint="eastAsia"/>
        </w:rPr>
        <w:t>疫病应急预案并定期进行演练，当发现鸡只染疫或者疑似染疫的，应立即向所在地农业农村</w:t>
      </w:r>
      <w:r w:rsidR="007D5D84">
        <w:rPr>
          <w:rFonts w:hint="eastAsia"/>
        </w:rPr>
        <w:t>行政</w:t>
      </w:r>
      <w:r>
        <w:rPr>
          <w:rFonts w:hint="eastAsia"/>
        </w:rPr>
        <w:t>主管部门或者动物疫病预防控制机构报告，并迅速采取相应措施。</w:t>
      </w:r>
    </w:p>
    <w:p w14:paraId="18F316A1" w14:textId="49C02D67" w:rsidR="000F3E39" w:rsidRDefault="000F3E39" w:rsidP="00EF3B04">
      <w:pPr>
        <w:pStyle w:val="affffffff7"/>
      </w:pPr>
      <w:r>
        <w:rPr>
          <w:rFonts w:hint="eastAsia"/>
        </w:rPr>
        <w:t>按照《兽药管理条例》使用药物。</w:t>
      </w:r>
    </w:p>
    <w:p w14:paraId="40B7CEF8" w14:textId="0A16FFC1" w:rsidR="000F3E39" w:rsidRDefault="000F3E39" w:rsidP="00EF3B04">
      <w:pPr>
        <w:pStyle w:val="affffffff7"/>
      </w:pPr>
      <w:r>
        <w:rPr>
          <w:rFonts w:hint="eastAsia"/>
        </w:rPr>
        <w:t>发生传染病失去治疗价值的鸡只应进行无害化处理。</w:t>
      </w:r>
    </w:p>
    <w:p w14:paraId="668BC793" w14:textId="77777777" w:rsidR="000F3E39" w:rsidRDefault="000F3E39" w:rsidP="00EF3B04">
      <w:pPr>
        <w:pStyle w:val="affc"/>
        <w:spacing w:before="312" w:after="312"/>
      </w:pPr>
      <w:bookmarkStart w:id="53" w:name="_Toc170831972"/>
      <w:r>
        <w:rPr>
          <w:rFonts w:hint="eastAsia"/>
        </w:rPr>
        <w:t>蛋品管理</w:t>
      </w:r>
      <w:bookmarkEnd w:id="53"/>
    </w:p>
    <w:p w14:paraId="1B74372F" w14:textId="4B0E3DB0" w:rsidR="000F3E39" w:rsidRDefault="000F3E39" w:rsidP="00EF3B04">
      <w:pPr>
        <w:pStyle w:val="affffffff7"/>
      </w:pPr>
      <w:r>
        <w:rPr>
          <w:rFonts w:hint="eastAsia"/>
        </w:rPr>
        <w:t>应每天收集鸡蛋，可通过清洗、杀菌、喷油、光检、称重等工序进行分级处理，将破蛋、软皮蛋、</w:t>
      </w:r>
      <w:proofErr w:type="gramStart"/>
      <w:r>
        <w:rPr>
          <w:rFonts w:hint="eastAsia"/>
        </w:rPr>
        <w:t>沙壳蛋</w:t>
      </w:r>
      <w:proofErr w:type="gramEnd"/>
      <w:r>
        <w:rPr>
          <w:rFonts w:hint="eastAsia"/>
        </w:rPr>
        <w:t>等不合格蛋单独收集处理。</w:t>
      </w:r>
    </w:p>
    <w:p w14:paraId="5475C550" w14:textId="144E183B" w:rsidR="000F3E39" w:rsidRDefault="000F3E39" w:rsidP="00EF3B04">
      <w:pPr>
        <w:pStyle w:val="affffffff7"/>
      </w:pPr>
      <w:r>
        <w:rPr>
          <w:rFonts w:hint="eastAsia"/>
        </w:rPr>
        <w:t>鸡蛋质量应符合GB 2749的要求。</w:t>
      </w:r>
    </w:p>
    <w:p w14:paraId="451F7397" w14:textId="50AC775F" w:rsidR="000F3E39" w:rsidRDefault="000F3E39" w:rsidP="00EF3B04">
      <w:pPr>
        <w:pStyle w:val="affffffff7"/>
      </w:pPr>
      <w:r>
        <w:rPr>
          <w:rFonts w:hint="eastAsia"/>
        </w:rPr>
        <w:t>可常温保存或冷藏保存。</w:t>
      </w:r>
    </w:p>
    <w:p w14:paraId="62A2466A" w14:textId="4D63B542" w:rsidR="000F3E39" w:rsidRDefault="000F3E39" w:rsidP="00EF3B04">
      <w:pPr>
        <w:pStyle w:val="affffffff7"/>
      </w:pPr>
      <w:r>
        <w:rPr>
          <w:rFonts w:hint="eastAsia"/>
        </w:rPr>
        <w:t>运输车辆应定期消毒并做好记录，保持清洁卫生，防潮、防晒、防雨淋、防冻和防污染，运输平稳。</w:t>
      </w:r>
    </w:p>
    <w:p w14:paraId="06743331" w14:textId="1DD751C3" w:rsidR="000F3E39" w:rsidRDefault="000F3E39" w:rsidP="00EF3B04">
      <w:pPr>
        <w:pStyle w:val="affffffff7"/>
      </w:pPr>
      <w:r>
        <w:rPr>
          <w:rFonts w:hint="eastAsia"/>
        </w:rPr>
        <w:t>应建立可追溯体系，对每天收集的鸡蛋随机采样，按照保存方式留样保存。</w:t>
      </w:r>
    </w:p>
    <w:p w14:paraId="32DC9ABF" w14:textId="77777777" w:rsidR="000F3E39" w:rsidRDefault="000F3E39" w:rsidP="00EF3B04">
      <w:pPr>
        <w:pStyle w:val="affc"/>
        <w:spacing w:before="312" w:after="312"/>
      </w:pPr>
      <w:bookmarkStart w:id="54" w:name="_Toc170831973"/>
      <w:r>
        <w:rPr>
          <w:rFonts w:hint="eastAsia"/>
        </w:rPr>
        <w:t>废弃物管理</w:t>
      </w:r>
      <w:bookmarkEnd w:id="54"/>
    </w:p>
    <w:p w14:paraId="542950DA" w14:textId="389150A8" w:rsidR="000F3E39" w:rsidRDefault="000F3E39" w:rsidP="002720C2">
      <w:pPr>
        <w:pStyle w:val="affd"/>
        <w:spacing w:before="156" w:after="156"/>
      </w:pPr>
      <w:r>
        <w:rPr>
          <w:rFonts w:hint="eastAsia"/>
        </w:rPr>
        <w:t>粪便</w:t>
      </w:r>
    </w:p>
    <w:p w14:paraId="500F8F44" w14:textId="3A49FFF1" w:rsidR="000F3E39" w:rsidRDefault="000F3E39" w:rsidP="007D5D84">
      <w:pPr>
        <w:pStyle w:val="affffffffa"/>
      </w:pPr>
      <w:r>
        <w:rPr>
          <w:rFonts w:hint="eastAsia"/>
        </w:rPr>
        <w:t>鸡粪应及时收集清理，运输过程中</w:t>
      </w:r>
      <w:r w:rsidR="007D5D84">
        <w:rPr>
          <w:rFonts w:hint="eastAsia"/>
        </w:rPr>
        <w:t>不应</w:t>
      </w:r>
      <w:r>
        <w:rPr>
          <w:rFonts w:hint="eastAsia"/>
        </w:rPr>
        <w:t>滴漏、洒出。</w:t>
      </w:r>
    </w:p>
    <w:p w14:paraId="7FF7F5E5" w14:textId="2FA58C81" w:rsidR="000F3E39" w:rsidRDefault="000F3E39" w:rsidP="007D5D84">
      <w:pPr>
        <w:pStyle w:val="affffffffa"/>
      </w:pPr>
      <w:r>
        <w:rPr>
          <w:rFonts w:hint="eastAsia"/>
        </w:rPr>
        <w:t>应在无害化处理区进行处理，粪便处理区应有防渗漏和防雨设施，符合GB/T 27622的规定。</w:t>
      </w:r>
    </w:p>
    <w:p w14:paraId="66A15C5B" w14:textId="477D90A1" w:rsidR="000F3E39" w:rsidRDefault="000F3E39" w:rsidP="007D5D84">
      <w:pPr>
        <w:pStyle w:val="affffffffa"/>
      </w:pPr>
      <w:r>
        <w:rPr>
          <w:rFonts w:hint="eastAsia"/>
        </w:rPr>
        <w:t>应符合GB/T 36195的规定，粪便经无害化处理后应资源化利用。</w:t>
      </w:r>
    </w:p>
    <w:p w14:paraId="57610D29" w14:textId="37B9C8FE" w:rsidR="000F3E39" w:rsidRDefault="000F3E39" w:rsidP="002720C2">
      <w:pPr>
        <w:pStyle w:val="affd"/>
        <w:spacing w:before="156" w:after="156"/>
      </w:pPr>
      <w:r>
        <w:rPr>
          <w:rFonts w:hint="eastAsia"/>
        </w:rPr>
        <w:t>污水</w:t>
      </w:r>
    </w:p>
    <w:p w14:paraId="4142D2A2" w14:textId="77777777" w:rsidR="000F3E39" w:rsidRDefault="000F3E39" w:rsidP="00EF3B04">
      <w:pPr>
        <w:pStyle w:val="affff6"/>
        <w:ind w:firstLine="420"/>
      </w:pPr>
      <w:r>
        <w:rPr>
          <w:rFonts w:hint="eastAsia"/>
        </w:rPr>
        <w:t>污水经无害化处理达到GB 5084的要求后可用于农田灌溉。</w:t>
      </w:r>
    </w:p>
    <w:p w14:paraId="3B976A8B" w14:textId="6D94F269" w:rsidR="000F3E39" w:rsidRDefault="000F3E39" w:rsidP="002720C2">
      <w:pPr>
        <w:pStyle w:val="affd"/>
        <w:spacing w:before="156" w:after="156"/>
      </w:pPr>
      <w:r>
        <w:rPr>
          <w:rFonts w:hint="eastAsia"/>
        </w:rPr>
        <w:t xml:space="preserve">废气 </w:t>
      </w:r>
    </w:p>
    <w:p w14:paraId="3ADF1A3B" w14:textId="70F3EC64" w:rsidR="000F3E39" w:rsidRDefault="000F3E39" w:rsidP="007D5D84">
      <w:pPr>
        <w:pStyle w:val="affffffffa"/>
      </w:pPr>
      <w:r>
        <w:rPr>
          <w:rFonts w:hint="eastAsia"/>
        </w:rPr>
        <w:t>宜配置鸡舍臭气处理系统，经处理后排放。</w:t>
      </w:r>
    </w:p>
    <w:p w14:paraId="1BFE2B11" w14:textId="2D7A2268" w:rsidR="000F3E39" w:rsidRDefault="000F3E39" w:rsidP="007D5D84">
      <w:pPr>
        <w:pStyle w:val="affffffffa"/>
      </w:pPr>
      <w:r>
        <w:rPr>
          <w:rFonts w:hint="eastAsia"/>
        </w:rPr>
        <w:t>无害化区域的废气应经过相应设备处理达标后排放。</w:t>
      </w:r>
    </w:p>
    <w:p w14:paraId="00C6F8A8" w14:textId="6CF152FE" w:rsidR="000F3E39" w:rsidRDefault="000F3E39" w:rsidP="007D5D84">
      <w:pPr>
        <w:pStyle w:val="affffffffa"/>
      </w:pPr>
      <w:r>
        <w:rPr>
          <w:rFonts w:hint="eastAsia"/>
        </w:rPr>
        <w:t>废气应经处理符合GB 14554规定的要求。</w:t>
      </w:r>
    </w:p>
    <w:p w14:paraId="6C3DF176" w14:textId="4E12E3DF" w:rsidR="000F3E39" w:rsidRDefault="000F3E39" w:rsidP="002720C2">
      <w:pPr>
        <w:pStyle w:val="affd"/>
        <w:spacing w:before="156" w:after="156"/>
      </w:pPr>
      <w:r>
        <w:rPr>
          <w:rFonts w:hint="eastAsia"/>
        </w:rPr>
        <w:t>病死鸡</w:t>
      </w:r>
    </w:p>
    <w:p w14:paraId="1F65310F" w14:textId="33B56C0E" w:rsidR="000F3E39" w:rsidRDefault="007D5D84" w:rsidP="00EF3B04">
      <w:pPr>
        <w:pStyle w:val="affff6"/>
        <w:ind w:firstLine="420"/>
      </w:pPr>
      <w:r>
        <w:rPr>
          <w:rFonts w:hint="eastAsia"/>
        </w:rPr>
        <w:t>病死鸡处理参考</w:t>
      </w:r>
      <w:r w:rsidR="000F3E39">
        <w:rPr>
          <w:rFonts w:hint="eastAsia"/>
        </w:rPr>
        <w:t>《病死及病害动物无害化处理技术规范》。</w:t>
      </w:r>
    </w:p>
    <w:p w14:paraId="0817CEC4" w14:textId="2C3D794D" w:rsidR="000F3E39" w:rsidRDefault="000F3E39" w:rsidP="002720C2">
      <w:pPr>
        <w:pStyle w:val="affd"/>
        <w:spacing w:before="156" w:after="156"/>
      </w:pPr>
      <w:r>
        <w:rPr>
          <w:rFonts w:hint="eastAsia"/>
        </w:rPr>
        <w:t>其他废弃物</w:t>
      </w:r>
    </w:p>
    <w:p w14:paraId="1463DF2A" w14:textId="77777777" w:rsidR="000F3E39" w:rsidRDefault="000F3E39" w:rsidP="00EF3B04">
      <w:pPr>
        <w:pStyle w:val="affff6"/>
        <w:ind w:firstLine="420"/>
      </w:pPr>
      <w:r>
        <w:rPr>
          <w:rFonts w:hint="eastAsia"/>
        </w:rPr>
        <w:t>羽毛等其他废弃物应收集并进行处理。</w:t>
      </w:r>
    </w:p>
    <w:p w14:paraId="56751D4E" w14:textId="3B2D6219" w:rsidR="000F3E39" w:rsidRDefault="000F3E39" w:rsidP="002720C2">
      <w:pPr>
        <w:pStyle w:val="affd"/>
        <w:spacing w:before="156" w:after="156"/>
      </w:pPr>
      <w:r>
        <w:rPr>
          <w:rFonts w:hint="eastAsia"/>
        </w:rPr>
        <w:t>危险废弃物</w:t>
      </w:r>
    </w:p>
    <w:p w14:paraId="65F22B60" w14:textId="77777777" w:rsidR="000F3E39" w:rsidRDefault="000F3E39" w:rsidP="00EF3B04">
      <w:pPr>
        <w:pStyle w:val="affff6"/>
        <w:ind w:firstLine="420"/>
      </w:pPr>
      <w:r>
        <w:rPr>
          <w:rFonts w:hint="eastAsia"/>
        </w:rPr>
        <w:t>应集中储存于危废仓库，定期交由有资质的单位处理。</w:t>
      </w:r>
    </w:p>
    <w:p w14:paraId="1676ED40" w14:textId="7F21430D" w:rsidR="000F3E39" w:rsidRDefault="000F3E39" w:rsidP="002720C2">
      <w:pPr>
        <w:pStyle w:val="affd"/>
        <w:spacing w:before="156" w:after="156"/>
      </w:pPr>
      <w:r>
        <w:rPr>
          <w:rFonts w:hint="eastAsia"/>
        </w:rPr>
        <w:t>废弃鸡蛋</w:t>
      </w:r>
    </w:p>
    <w:p w14:paraId="6B786EE3" w14:textId="6A3CFF20" w:rsidR="000F3E39" w:rsidRDefault="000F3E39" w:rsidP="00EF3B04">
      <w:pPr>
        <w:pStyle w:val="affff6"/>
        <w:ind w:firstLine="420"/>
      </w:pPr>
      <w:r>
        <w:rPr>
          <w:rFonts w:hint="eastAsia"/>
        </w:rPr>
        <w:lastRenderedPageBreak/>
        <w:t>废弃的鸡蛋应</w:t>
      </w:r>
      <w:r w:rsidR="007D5D84">
        <w:rPr>
          <w:rFonts w:hint="eastAsia"/>
        </w:rPr>
        <w:t>按照</w:t>
      </w:r>
      <w:r>
        <w:rPr>
          <w:rFonts w:hint="eastAsia"/>
        </w:rPr>
        <w:t>11.1</w:t>
      </w:r>
      <w:r w:rsidR="007D5D84">
        <w:rPr>
          <w:rFonts w:hint="eastAsia"/>
        </w:rPr>
        <w:t>的</w:t>
      </w:r>
      <w:r>
        <w:rPr>
          <w:rFonts w:hint="eastAsia"/>
        </w:rPr>
        <w:t>粪便处理方式进行处理。</w:t>
      </w:r>
    </w:p>
    <w:p w14:paraId="0642F4FA" w14:textId="77777777" w:rsidR="000F3E39" w:rsidRDefault="000F3E39" w:rsidP="002720C2">
      <w:pPr>
        <w:pStyle w:val="affc"/>
        <w:spacing w:before="312" w:after="312"/>
      </w:pPr>
      <w:bookmarkStart w:id="55" w:name="_Toc170831974"/>
      <w:r>
        <w:rPr>
          <w:rFonts w:hint="eastAsia"/>
        </w:rPr>
        <w:t>其他日常管理</w:t>
      </w:r>
      <w:bookmarkEnd w:id="55"/>
    </w:p>
    <w:p w14:paraId="51BCCDB2" w14:textId="7481DA76" w:rsidR="000F3E39" w:rsidRDefault="000F3E39" w:rsidP="002720C2">
      <w:pPr>
        <w:pStyle w:val="affd"/>
        <w:spacing w:before="156" w:after="156"/>
      </w:pPr>
      <w:r>
        <w:rPr>
          <w:rFonts w:hint="eastAsia"/>
        </w:rPr>
        <w:t>巡查管理</w:t>
      </w:r>
    </w:p>
    <w:p w14:paraId="532C0C51" w14:textId="1302CCEE" w:rsidR="000F3E39" w:rsidRDefault="000F3E39" w:rsidP="002720C2">
      <w:pPr>
        <w:pStyle w:val="affff6"/>
        <w:ind w:firstLine="420"/>
      </w:pPr>
      <w:r>
        <w:rPr>
          <w:rFonts w:hint="eastAsia"/>
        </w:rPr>
        <w:t>应制定包含人员、内容、频次、异常处理预案等的养殖场巡查管理制度并实施。</w:t>
      </w:r>
    </w:p>
    <w:p w14:paraId="5BE1536B" w14:textId="741C8F26" w:rsidR="000F3E39" w:rsidRDefault="000F3E39" w:rsidP="002720C2">
      <w:pPr>
        <w:pStyle w:val="affd"/>
        <w:spacing w:before="156" w:after="156"/>
      </w:pPr>
      <w:r>
        <w:rPr>
          <w:rFonts w:hint="eastAsia"/>
        </w:rPr>
        <w:t xml:space="preserve">设备管理 </w:t>
      </w:r>
    </w:p>
    <w:p w14:paraId="6E4A2176" w14:textId="77777777" w:rsidR="000F3E39" w:rsidRDefault="000F3E39" w:rsidP="002720C2">
      <w:pPr>
        <w:pStyle w:val="affff6"/>
        <w:ind w:firstLine="420"/>
      </w:pPr>
      <w:r>
        <w:rPr>
          <w:rFonts w:hint="eastAsia"/>
        </w:rPr>
        <w:t>应制定设备维护保养管理制度，按照设备生产厂家提供的设备保养手册对设备进行保养与维护。</w:t>
      </w:r>
    </w:p>
    <w:p w14:paraId="2CF293CB" w14:textId="6909E432" w:rsidR="000F3E39" w:rsidRDefault="000F3E39" w:rsidP="002720C2">
      <w:pPr>
        <w:pStyle w:val="affd"/>
        <w:spacing w:before="156" w:after="156"/>
      </w:pPr>
      <w:r>
        <w:rPr>
          <w:rFonts w:hint="eastAsia"/>
        </w:rPr>
        <w:t>虫鼠害防治</w:t>
      </w:r>
    </w:p>
    <w:p w14:paraId="711CAA2F" w14:textId="2B320272" w:rsidR="000F3E39" w:rsidRDefault="000F3E39" w:rsidP="00603594">
      <w:pPr>
        <w:pStyle w:val="affffffffa"/>
      </w:pPr>
      <w:r>
        <w:rPr>
          <w:rFonts w:hint="eastAsia"/>
        </w:rPr>
        <w:t>应定期检修防鼠、防鸟设施，每年应集中开展不少于2次的集中灭鼠工作。</w:t>
      </w:r>
    </w:p>
    <w:p w14:paraId="73B9CC4D" w14:textId="4FB46C10" w:rsidR="000F3E39" w:rsidRDefault="000F3E39" w:rsidP="00603594">
      <w:pPr>
        <w:pStyle w:val="affffffffa"/>
      </w:pPr>
      <w:r>
        <w:rPr>
          <w:rFonts w:hint="eastAsia"/>
        </w:rPr>
        <w:t>应定期清除鸡舍周围污水，做好防蚊、防虫工作。</w:t>
      </w:r>
    </w:p>
    <w:p w14:paraId="39DF904C" w14:textId="6069A860" w:rsidR="000F3E39" w:rsidRDefault="000F3E39" w:rsidP="00603594">
      <w:pPr>
        <w:pStyle w:val="affffffffa"/>
      </w:pPr>
      <w:r>
        <w:rPr>
          <w:rFonts w:hint="eastAsia"/>
        </w:rPr>
        <w:t>每年至少开展1次虫鼠害防治效果评价。</w:t>
      </w:r>
    </w:p>
    <w:p w14:paraId="50AF83DB" w14:textId="15082E3D" w:rsidR="000F3E39" w:rsidRDefault="000F3E39" w:rsidP="002720C2">
      <w:pPr>
        <w:pStyle w:val="affd"/>
        <w:spacing w:before="156" w:after="156"/>
      </w:pPr>
      <w:r>
        <w:rPr>
          <w:rFonts w:hint="eastAsia"/>
        </w:rPr>
        <w:t>人员、车辆管理</w:t>
      </w:r>
    </w:p>
    <w:p w14:paraId="78625700" w14:textId="1310909B" w:rsidR="000F3E39" w:rsidRDefault="000F3E39" w:rsidP="00603594">
      <w:pPr>
        <w:pStyle w:val="affffffffa"/>
      </w:pPr>
      <w:r>
        <w:rPr>
          <w:rFonts w:hint="eastAsia"/>
        </w:rPr>
        <w:t>来访人员、车辆</w:t>
      </w:r>
      <w:r w:rsidR="00603594">
        <w:rPr>
          <w:rFonts w:hint="eastAsia"/>
        </w:rPr>
        <w:t>不应</w:t>
      </w:r>
      <w:r>
        <w:rPr>
          <w:rFonts w:hint="eastAsia"/>
        </w:rPr>
        <w:t>进入生产区。</w:t>
      </w:r>
    </w:p>
    <w:p w14:paraId="6FB09129" w14:textId="7AC92660" w:rsidR="000F3E39" w:rsidRDefault="000F3E39" w:rsidP="00603594">
      <w:pPr>
        <w:pStyle w:val="affffffffa"/>
      </w:pPr>
      <w:r>
        <w:rPr>
          <w:rFonts w:hint="eastAsia"/>
        </w:rPr>
        <w:t>进入生产区人员应用消毒水洗手、戴工作帽、穿工作服和鞋，经消毒通道并淋浴后进入。</w:t>
      </w:r>
    </w:p>
    <w:p w14:paraId="63BDBCF7" w14:textId="1F15D27D" w:rsidR="000F3E39" w:rsidRDefault="000F3E39" w:rsidP="00603594">
      <w:pPr>
        <w:pStyle w:val="affffffffa"/>
      </w:pPr>
      <w:r>
        <w:rPr>
          <w:rFonts w:hint="eastAsia"/>
        </w:rPr>
        <w:t>进入生产区的车辆应对车底、车身及轮胎彻底消毒后进入。</w:t>
      </w:r>
    </w:p>
    <w:p w14:paraId="01073F4E" w14:textId="54DF863D" w:rsidR="000F3E39" w:rsidRDefault="000F3E39" w:rsidP="002720C2">
      <w:pPr>
        <w:pStyle w:val="affd"/>
        <w:spacing w:before="156" w:after="156"/>
      </w:pPr>
      <w:r>
        <w:rPr>
          <w:rFonts w:hint="eastAsia"/>
        </w:rPr>
        <w:t>养殖档案管理</w:t>
      </w:r>
    </w:p>
    <w:p w14:paraId="0E143236" w14:textId="1D0F2A2D" w:rsidR="000F3E39" w:rsidRDefault="000F3E39" w:rsidP="00603594">
      <w:pPr>
        <w:pStyle w:val="affffffffa"/>
      </w:pPr>
      <w:r>
        <w:rPr>
          <w:rFonts w:hint="eastAsia"/>
        </w:rPr>
        <w:t>应建立完整的养殖档案，主要包括引进的品种、数量、来源、进场及出场日期、饲料及添加剂和兽药等投入品使用情况、免疫情况、消毒情况、生产记录、诊疗记录、无害化处理记录等</w:t>
      </w:r>
      <w:r w:rsidR="00603594">
        <w:rPr>
          <w:rFonts w:hint="eastAsia"/>
        </w:rPr>
        <w:t>。</w:t>
      </w:r>
    </w:p>
    <w:p w14:paraId="74F55758" w14:textId="7E116B84" w:rsidR="001D212F" w:rsidRDefault="000F3E39" w:rsidP="00603594">
      <w:pPr>
        <w:pStyle w:val="affffffffa"/>
      </w:pPr>
      <w:r>
        <w:rPr>
          <w:rFonts w:hint="eastAsia"/>
        </w:rPr>
        <w:t>档案应保存2年以上。</w:t>
      </w:r>
    </w:p>
    <w:p w14:paraId="0324B2C0" w14:textId="77777777" w:rsidR="00CD561D" w:rsidRDefault="00CD561D" w:rsidP="00CD561D">
      <w:pPr>
        <w:pStyle w:val="affff6"/>
        <w:ind w:firstLine="420"/>
      </w:pPr>
    </w:p>
    <w:p w14:paraId="31EA12E4" w14:textId="62D3D4F8" w:rsidR="00CD561D" w:rsidRDefault="00CD561D" w:rsidP="00CD561D">
      <w:pPr>
        <w:pStyle w:val="affff6"/>
        <w:ind w:firstLine="420"/>
      </w:pPr>
    </w:p>
    <w:p w14:paraId="1EC78398" w14:textId="77777777" w:rsidR="007D5D84" w:rsidRDefault="007D5D84" w:rsidP="00CD561D">
      <w:pPr>
        <w:pStyle w:val="affff6"/>
        <w:ind w:firstLine="420"/>
        <w:sectPr w:rsidR="007D5D84" w:rsidSect="00FC0C45">
          <w:headerReference w:type="even" r:id="rId24"/>
          <w:headerReference w:type="default" r:id="rId25"/>
          <w:footerReference w:type="even" r:id="rId26"/>
          <w:footerReference w:type="default" r:id="rId27"/>
          <w:pgSz w:w="11906" w:h="16838" w:code="9"/>
          <w:pgMar w:top="1928" w:right="1134" w:bottom="1134" w:left="1134" w:header="1418" w:footer="1134" w:gutter="284"/>
          <w:pgNumType w:start="1"/>
          <w:cols w:space="425"/>
          <w:formProt w:val="0"/>
          <w:docGrid w:type="lines" w:linePitch="312"/>
        </w:sectPr>
      </w:pPr>
      <w:bookmarkStart w:id="56" w:name="BookMark6"/>
      <w:bookmarkEnd w:id="22"/>
    </w:p>
    <w:p w14:paraId="739E1BB6" w14:textId="2199ABC5" w:rsidR="007D5D84" w:rsidRDefault="007D5D84" w:rsidP="007D5D84">
      <w:pPr>
        <w:pStyle w:val="affffd"/>
        <w:spacing w:after="156"/>
      </w:pPr>
      <w:bookmarkStart w:id="57" w:name="_Toc170831975"/>
      <w:r w:rsidRPr="007D5D84">
        <w:rPr>
          <w:rFonts w:hint="eastAsia"/>
          <w:spacing w:val="105"/>
        </w:rPr>
        <w:lastRenderedPageBreak/>
        <w:t>参考文</w:t>
      </w:r>
      <w:r>
        <w:rPr>
          <w:rFonts w:hint="eastAsia"/>
        </w:rPr>
        <w:t>献</w:t>
      </w:r>
      <w:bookmarkEnd w:id="57"/>
    </w:p>
    <w:p w14:paraId="3D38C129" w14:textId="01D601B0" w:rsidR="00A544AA" w:rsidRDefault="007D5D84" w:rsidP="007D5D84">
      <w:pPr>
        <w:pStyle w:val="affff6"/>
        <w:ind w:firstLine="420"/>
      </w:pPr>
      <w:r>
        <w:rPr>
          <w:rFonts w:hint="eastAsia"/>
        </w:rPr>
        <w:t>[</w:t>
      </w:r>
      <w:r>
        <w:t xml:space="preserve">1]  </w:t>
      </w:r>
      <w:r w:rsidR="00A544AA" w:rsidRPr="00A544AA">
        <w:rPr>
          <w:rFonts w:hint="eastAsia"/>
        </w:rPr>
        <w:t>中华人民共和国国务院令第404号</w:t>
      </w:r>
      <w:r w:rsidR="00A544AA">
        <w:rPr>
          <w:rFonts w:hint="eastAsia"/>
        </w:rPr>
        <w:t xml:space="preserve"> </w:t>
      </w:r>
      <w:r w:rsidR="00A544AA">
        <w:t xml:space="preserve"> </w:t>
      </w:r>
      <w:r w:rsidR="00A544AA" w:rsidRPr="00A544AA">
        <w:rPr>
          <w:rFonts w:hint="eastAsia"/>
        </w:rPr>
        <w:t>兽药管理条例</w:t>
      </w:r>
    </w:p>
    <w:p w14:paraId="1F5F6ADA" w14:textId="6FEF333B" w:rsidR="007D5D84" w:rsidRDefault="00A544AA" w:rsidP="007D5D84">
      <w:pPr>
        <w:pStyle w:val="affff6"/>
        <w:ind w:firstLine="420"/>
      </w:pPr>
      <w:r>
        <w:rPr>
          <w:rFonts w:hint="eastAsia"/>
        </w:rPr>
        <w:t>[</w:t>
      </w:r>
      <w:r>
        <w:t xml:space="preserve">2]  </w:t>
      </w:r>
      <w:r w:rsidR="000C64F1" w:rsidRPr="000C64F1">
        <w:rPr>
          <w:rFonts w:hint="eastAsia"/>
        </w:rPr>
        <w:t>中华人民共和国农业部</w:t>
      </w:r>
      <w:r w:rsidR="000C64F1">
        <w:rPr>
          <w:rFonts w:hint="eastAsia"/>
        </w:rPr>
        <w:t xml:space="preserve"> </w:t>
      </w:r>
      <w:r w:rsidR="000C64F1">
        <w:t xml:space="preserve"> </w:t>
      </w:r>
      <w:r w:rsidR="007D5D84">
        <w:rPr>
          <w:rFonts w:hint="eastAsia"/>
        </w:rPr>
        <w:t>病死及病害动物无害化处理技术规范</w:t>
      </w:r>
    </w:p>
    <w:p w14:paraId="314E112B" w14:textId="03572EF3" w:rsidR="007D5D84" w:rsidRDefault="009D7E71" w:rsidP="009D7E71">
      <w:pPr>
        <w:pStyle w:val="affff6"/>
        <w:ind w:firstLineChars="0" w:firstLine="0"/>
        <w:jc w:val="center"/>
      </w:pPr>
      <w:bookmarkStart w:id="58" w:name="BookMark8"/>
      <w:bookmarkEnd w:id="56"/>
      <w:r>
        <w:drawing>
          <wp:inline distT="0" distB="0" distL="0" distR="0" wp14:anchorId="42B0E01E" wp14:editId="0E676F6D">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8"/>
    </w:p>
    <w:sectPr w:rsidR="007D5D84" w:rsidSect="00FC0C45">
      <w:headerReference w:type="even" r:id="rId29"/>
      <w:headerReference w:type="default" r:id="rId30"/>
      <w:footerReference w:type="even" r:id="rId31"/>
      <w:footerReference w:type="default" r:id="rId32"/>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2680F1" w14:textId="77777777" w:rsidR="004463C5" w:rsidRDefault="004463C5" w:rsidP="00D86DB7">
      <w:r>
        <w:separator/>
      </w:r>
    </w:p>
    <w:p w14:paraId="202D6E7A" w14:textId="77777777" w:rsidR="004463C5" w:rsidRDefault="004463C5"/>
    <w:p w14:paraId="09F3F865" w14:textId="77777777" w:rsidR="004463C5" w:rsidRDefault="004463C5"/>
  </w:endnote>
  <w:endnote w:type="continuationSeparator" w:id="0">
    <w:p w14:paraId="0B49686D" w14:textId="77777777" w:rsidR="004463C5" w:rsidRDefault="004463C5" w:rsidP="00D86DB7">
      <w:r>
        <w:continuationSeparator/>
      </w:r>
    </w:p>
    <w:p w14:paraId="1A37E681" w14:textId="77777777" w:rsidR="004463C5" w:rsidRDefault="004463C5"/>
    <w:p w14:paraId="6D92B296" w14:textId="77777777" w:rsidR="004463C5" w:rsidRDefault="004463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24FACA" w14:textId="77777777" w:rsidR="00145D9D" w:rsidRDefault="00145D9D">
    <w:pPr>
      <w:pStyle w:val="afffa"/>
    </w:pPr>
    <w:r>
      <w:fldChar w:fldCharType="begin"/>
    </w:r>
    <w:r>
      <w:instrText>PAGE   \* MERGEFORMAT</w:instrText>
    </w:r>
    <w:r>
      <w:fldChar w:fldCharType="separate"/>
    </w:r>
    <w:r w:rsidR="00AF47C5" w:rsidRPr="00AF47C5">
      <w:rPr>
        <w:noProof/>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86223B" w14:textId="3DF55B34" w:rsidR="00FC0C45" w:rsidRPr="00FC0C45" w:rsidRDefault="00FC0C45" w:rsidP="00FC0C45">
    <w:pPr>
      <w:pStyle w:val="affff2"/>
    </w:pPr>
    <w:r>
      <w:fldChar w:fldCharType="begin"/>
    </w:r>
    <w:r>
      <w:instrText xml:space="preserve"> PAGE   \* MERGEFORMAT \* MERGEFORMAT </w:instrText>
    </w:r>
    <w:r>
      <w:fldChar w:fldCharType="separate"/>
    </w:r>
    <w:r w:rsidR="005B2C38">
      <w:rPr>
        <w:noProof/>
      </w:rPr>
      <w:t>8</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A7732E" w14:textId="77777777" w:rsidR="00FC0C45" w:rsidRDefault="00FC0C45" w:rsidP="00FC0C45">
    <w:pPr>
      <w:pStyle w:val="affff3"/>
    </w:pPr>
    <w:r>
      <w:fldChar w:fldCharType="begin"/>
    </w:r>
    <w:r>
      <w:instrText>PAGE   \* MERGEFORMAT</w:instrText>
    </w:r>
    <w:r>
      <w:fldChar w:fldCharType="separate"/>
    </w:r>
    <w:r w:rsidRPr="00AB41D5">
      <w:rPr>
        <w:noProof/>
        <w:lang w:val="zh-CN"/>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0A3A4E" w14:textId="77777777" w:rsidR="00C94DF2" w:rsidRDefault="00C94DF2">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1744CB" w14:textId="77777777"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E042B" w14:textId="382E1A50" w:rsidR="00FC0C45" w:rsidRPr="00FC0C45" w:rsidRDefault="00FC0C45" w:rsidP="00FC0C45">
    <w:pPr>
      <w:pStyle w:val="affff2"/>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7C72AF" w14:textId="77777777" w:rsidR="000C57D6" w:rsidRDefault="000C57D6" w:rsidP="00FC0C45">
    <w:pPr>
      <w:pStyle w:val="affff3"/>
    </w:pPr>
    <w:r>
      <w:fldChar w:fldCharType="begin"/>
    </w:r>
    <w:r>
      <w:instrText>PAGE   \* MERGEFORMAT</w:instrText>
    </w:r>
    <w:r>
      <w:fldChar w:fldCharType="separate"/>
    </w:r>
    <w:r w:rsidR="005B2C38" w:rsidRPr="005B2C38">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C0F061" w14:textId="12AEB2FB" w:rsidR="00FC0C45" w:rsidRPr="00FC0C45" w:rsidRDefault="00FC0C45" w:rsidP="00FC0C45">
    <w:pPr>
      <w:pStyle w:val="affff2"/>
    </w:pPr>
    <w:r>
      <w:fldChar w:fldCharType="begin"/>
    </w:r>
    <w:r>
      <w:instrText xml:space="preserve"> PAGE   \* MERGEFORMAT \* MERGEFORMAT </w:instrText>
    </w:r>
    <w:r>
      <w:fldChar w:fldCharType="separate"/>
    </w:r>
    <w:r w:rsidR="005B2C38">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5B8528" w14:textId="77777777" w:rsidR="00FC0C45" w:rsidRDefault="00FC0C45" w:rsidP="00FC0C45">
    <w:pPr>
      <w:pStyle w:val="affff3"/>
    </w:pPr>
    <w:r>
      <w:fldChar w:fldCharType="begin"/>
    </w:r>
    <w:r>
      <w:instrText>PAGE   \* MERGEFORMAT</w:instrText>
    </w:r>
    <w:r>
      <w:fldChar w:fldCharType="separate"/>
    </w:r>
    <w:r w:rsidRPr="00AB41D5">
      <w:rPr>
        <w:noProof/>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114FEB" w14:textId="0F03C852" w:rsidR="00FC0C45" w:rsidRPr="00FC0C45" w:rsidRDefault="00FC0C45" w:rsidP="00FC0C45">
    <w:pPr>
      <w:pStyle w:val="affff2"/>
    </w:pPr>
    <w:r>
      <w:fldChar w:fldCharType="begin"/>
    </w:r>
    <w:r>
      <w:instrText xml:space="preserve"> PAGE   \* MERGEFORMAT \* MERGEFORMAT </w:instrText>
    </w:r>
    <w:r>
      <w:fldChar w:fldCharType="separate"/>
    </w:r>
    <w:r w:rsidR="005B2C38">
      <w:rPr>
        <w:noProof/>
      </w:rP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EF2B60" w14:textId="77777777" w:rsidR="00FC0C45" w:rsidRDefault="00FC0C45" w:rsidP="00FC0C45">
    <w:pPr>
      <w:pStyle w:val="affff3"/>
    </w:pPr>
    <w:r>
      <w:fldChar w:fldCharType="begin"/>
    </w:r>
    <w:r>
      <w:instrText>PAGE   \* MERGEFORMAT</w:instrText>
    </w:r>
    <w:r>
      <w:fldChar w:fldCharType="separate"/>
    </w:r>
    <w:r w:rsidR="005B2C38" w:rsidRPr="005B2C38">
      <w:rPr>
        <w:noProof/>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F63F5E" w14:textId="77777777" w:rsidR="004463C5" w:rsidRDefault="004463C5" w:rsidP="00D86DB7">
      <w:r>
        <w:separator/>
      </w:r>
    </w:p>
  </w:footnote>
  <w:footnote w:type="continuationSeparator" w:id="0">
    <w:p w14:paraId="66FCA955" w14:textId="77777777" w:rsidR="004463C5" w:rsidRDefault="004463C5" w:rsidP="00D86DB7">
      <w:r>
        <w:continuationSeparator/>
      </w:r>
    </w:p>
    <w:p w14:paraId="05F8FFB1" w14:textId="77777777" w:rsidR="004463C5" w:rsidRDefault="004463C5"/>
    <w:p w14:paraId="3C75ECA9" w14:textId="77777777" w:rsidR="004463C5" w:rsidRDefault="004463C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DBB880" w14:textId="77777777" w:rsidR="00C94DF2" w:rsidRDefault="00C94DF2">
    <w:pPr>
      <w:pStyle w:val="afff9"/>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C54947" w14:textId="10FDAF43" w:rsidR="00FC0C45" w:rsidRPr="00FC0C45" w:rsidRDefault="00FC0C45" w:rsidP="00FC0C45">
    <w:pPr>
      <w:pStyle w:val="affffc"/>
    </w:pPr>
    <w:r>
      <w:fldChar w:fldCharType="begin"/>
    </w:r>
    <w:r>
      <w:instrText xml:space="preserve"> STYLEREF  标准文件_文件编号 \* MERGEFORMAT </w:instrText>
    </w:r>
    <w:r>
      <w:fldChar w:fldCharType="separate"/>
    </w:r>
    <w:r w:rsidR="005B2C38">
      <w:t>DB 32/T XXXX</w:t>
    </w:r>
    <w:r w:rsidR="005B2C38">
      <w:t>—</w:t>
    </w:r>
    <w:r w:rsidR="005B2C38">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E42563" w14:textId="77777777" w:rsidR="00FC0C45" w:rsidRPr="00D84FA1" w:rsidRDefault="00FC0C45" w:rsidP="00FC0C45">
    <w:pPr>
      <w:pStyle w:val="affffb"/>
    </w:pPr>
    <w:r>
      <w:fldChar w:fldCharType="begin"/>
    </w:r>
    <w:r>
      <w:instrText xml:space="preserve"> STYLEREF  标准文件_文件编号  \* MERGEFORMAT </w:instrText>
    </w:r>
    <w:r>
      <w:fldChar w:fldCharType="separate"/>
    </w:r>
    <w:r>
      <w:t>DB 32/T XXXX</w:t>
    </w:r>
    <w:r>
      <w:t>—</w:t>
    </w:r>
    <w: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EF764E"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AC8384"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5DE372" w14:textId="7E035817" w:rsidR="00714F58" w:rsidRPr="00FC0C45" w:rsidRDefault="00FC0C45" w:rsidP="00FC0C45">
    <w:pPr>
      <w:pStyle w:val="affffc"/>
    </w:pPr>
    <w:r>
      <w:fldChar w:fldCharType="begin"/>
    </w:r>
    <w:r>
      <w:instrText xml:space="preserve"> STYLEREF  标准文件_文件编号 \* MERGEFORMAT </w:instrText>
    </w:r>
    <w:r>
      <w:fldChar w:fldCharType="separate"/>
    </w:r>
    <w:r>
      <w:t>DB 32/T XXXX</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9ED333" w14:textId="541B9FB6" w:rsidR="00D84FA1" w:rsidRPr="00D84FA1" w:rsidRDefault="00D84FA1" w:rsidP="00FC0C45">
    <w:pPr>
      <w:pStyle w:val="affffb"/>
    </w:pPr>
    <w:r>
      <w:fldChar w:fldCharType="begin"/>
    </w:r>
    <w:r>
      <w:instrText xml:space="preserve"> STYLEREF  标准文件_文件编号  \* MERGEFORMAT </w:instrText>
    </w:r>
    <w:r>
      <w:fldChar w:fldCharType="separate"/>
    </w:r>
    <w:r w:rsidR="005B2C38">
      <w:t>DB 32/T XXXX</w:t>
    </w:r>
    <w:r w:rsidR="005B2C38">
      <w:t>—</w:t>
    </w:r>
    <w:r w:rsidR="005B2C38">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9B269F" w14:textId="3617ED51" w:rsidR="00FC0C45" w:rsidRPr="00FC0C45" w:rsidRDefault="00FC0C45" w:rsidP="00FC0C45">
    <w:pPr>
      <w:pStyle w:val="affffc"/>
    </w:pPr>
    <w:r>
      <w:fldChar w:fldCharType="begin"/>
    </w:r>
    <w:r>
      <w:instrText xml:space="preserve"> STYLEREF  标准文件_文件编号 \* MERGEFORMAT </w:instrText>
    </w:r>
    <w:r>
      <w:fldChar w:fldCharType="separate"/>
    </w:r>
    <w:r w:rsidR="005B2C38">
      <w:t>DB 32/T XXXX</w:t>
    </w:r>
    <w:r w:rsidR="005B2C38">
      <w:t>—</w:t>
    </w:r>
    <w:r w:rsidR="005B2C38">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D00E8C" w14:textId="77777777" w:rsidR="00FC0C45" w:rsidRPr="00D84FA1" w:rsidRDefault="00FC0C45" w:rsidP="00FC0C45">
    <w:pPr>
      <w:pStyle w:val="affffb"/>
    </w:pPr>
    <w:r>
      <w:fldChar w:fldCharType="begin"/>
    </w:r>
    <w:r>
      <w:instrText xml:space="preserve"> STYLEREF  标准文件_文件编号  \* MERGEFORMAT </w:instrText>
    </w:r>
    <w:r>
      <w:fldChar w:fldCharType="separate"/>
    </w:r>
    <w:r>
      <w:t>DB 32/T XXXX</w:t>
    </w:r>
    <w:r>
      <w:t>—</w:t>
    </w:r>
    <w: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64F68" w14:textId="7254B138" w:rsidR="00FC0C45" w:rsidRPr="00FC0C45" w:rsidRDefault="00FC0C45" w:rsidP="00FC0C45">
    <w:pPr>
      <w:pStyle w:val="affffc"/>
    </w:pPr>
    <w:r>
      <w:fldChar w:fldCharType="begin"/>
    </w:r>
    <w:r>
      <w:instrText xml:space="preserve"> STYLEREF  标准文件_文件编号 \* MERGEFORMAT </w:instrText>
    </w:r>
    <w:r>
      <w:fldChar w:fldCharType="separate"/>
    </w:r>
    <w:r w:rsidR="005B2C38">
      <w:t>DB 32/T XXXX</w:t>
    </w:r>
    <w:r w:rsidR="005B2C38">
      <w:t>—</w:t>
    </w:r>
    <w:r w:rsidR="005B2C38">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946BD7" w14:textId="74986B78" w:rsidR="00FC0C45" w:rsidRPr="00D84FA1" w:rsidRDefault="00FC0C45" w:rsidP="00FC0C45">
    <w:pPr>
      <w:pStyle w:val="affffb"/>
    </w:pPr>
    <w:r>
      <w:fldChar w:fldCharType="begin"/>
    </w:r>
    <w:r>
      <w:instrText xml:space="preserve"> STYLEREF  标准文件_文件编号  \* MERGEFORMAT </w:instrText>
    </w:r>
    <w:r>
      <w:fldChar w:fldCharType="separate"/>
    </w:r>
    <w:r w:rsidR="005B2C38">
      <w:t>DB 32/T XXXX</w:t>
    </w:r>
    <w:r w:rsidR="005B2C38">
      <w:t>—</w:t>
    </w:r>
    <w:r w:rsidR="005B2C38">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nsid w:val="47FE22CA"/>
    <w:multiLevelType w:val="multilevel"/>
    <w:tmpl w:val="47FE22CA"/>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9"/>
  </w:num>
  <w:num w:numId="5">
    <w:abstractNumId w:val="14"/>
  </w:num>
  <w:num w:numId="6">
    <w:abstractNumId w:val="24"/>
  </w:num>
  <w:num w:numId="7">
    <w:abstractNumId w:val="8"/>
  </w:num>
  <w:num w:numId="8">
    <w:abstractNumId w:val="9"/>
  </w:num>
  <w:num w:numId="9">
    <w:abstractNumId w:val="17"/>
  </w:num>
  <w:num w:numId="10">
    <w:abstractNumId w:val="25"/>
  </w:num>
  <w:num w:numId="11">
    <w:abstractNumId w:val="4"/>
  </w:num>
  <w:num w:numId="12">
    <w:abstractNumId w:val="15"/>
  </w:num>
  <w:num w:numId="13">
    <w:abstractNumId w:val="26"/>
  </w:num>
  <w:num w:numId="14">
    <w:abstractNumId w:val="11"/>
  </w:num>
  <w:num w:numId="15">
    <w:abstractNumId w:val="6"/>
  </w:num>
  <w:num w:numId="16">
    <w:abstractNumId w:val="10"/>
  </w:num>
  <w:num w:numId="17">
    <w:abstractNumId w:val="23"/>
  </w:num>
  <w:num w:numId="18">
    <w:abstractNumId w:val="3"/>
  </w:num>
  <w:num w:numId="19">
    <w:abstractNumId w:val="7"/>
  </w:num>
  <w:num w:numId="20">
    <w:abstractNumId w:val="20"/>
  </w:num>
  <w:num w:numId="21">
    <w:abstractNumId w:val="22"/>
  </w:num>
  <w:num w:numId="22">
    <w:abstractNumId w:val="18"/>
  </w:num>
  <w:num w:numId="23">
    <w:abstractNumId w:val="30"/>
  </w:num>
  <w:num w:numId="24">
    <w:abstractNumId w:val="16"/>
  </w:num>
  <w:num w:numId="25">
    <w:abstractNumId w:val="29"/>
  </w:num>
  <w:num w:numId="26">
    <w:abstractNumId w:val="2"/>
  </w:num>
  <w:num w:numId="27">
    <w:abstractNumId w:val="12"/>
  </w:num>
  <w:num w:numId="28">
    <w:abstractNumId w:val="31"/>
  </w:num>
  <w:num w:numId="29">
    <w:abstractNumId w:val="28"/>
  </w:num>
  <w:num w:numId="30">
    <w:abstractNumId w:val="27"/>
  </w:num>
  <w:num w:numId="31">
    <w:abstractNumId w:val="1"/>
  </w:num>
  <w:num w:numId="32">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TVvhSTTO7OsoUihi86OPSUXNJeZiKZBieKcduE4BT7VYQRm7eP0h7lOTXXdhWy5xhn3mo1wnPmSSda+qL/cxpg==" w:salt="Si3zSI+Y/a4+WmJcCUg0Tw=="/>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F5F"/>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4F1"/>
    <w:rsid w:val="000C7666"/>
    <w:rsid w:val="000D0A9C"/>
    <w:rsid w:val="000D1795"/>
    <w:rsid w:val="000D329A"/>
    <w:rsid w:val="000D4B9C"/>
    <w:rsid w:val="000D4EB6"/>
    <w:rsid w:val="000D753B"/>
    <w:rsid w:val="000E4C9E"/>
    <w:rsid w:val="000E6FD7"/>
    <w:rsid w:val="000F06E1"/>
    <w:rsid w:val="000F0E3C"/>
    <w:rsid w:val="000F19D5"/>
    <w:rsid w:val="000F3E39"/>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320"/>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1B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15F75"/>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0C2"/>
    <w:rsid w:val="00272B08"/>
    <w:rsid w:val="0027700C"/>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2F5F"/>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2668"/>
    <w:rsid w:val="0041477A"/>
    <w:rsid w:val="004167A3"/>
    <w:rsid w:val="00432DAA"/>
    <w:rsid w:val="00434305"/>
    <w:rsid w:val="00435DF7"/>
    <w:rsid w:val="0044083F"/>
    <w:rsid w:val="00441AE7"/>
    <w:rsid w:val="00445574"/>
    <w:rsid w:val="004463C5"/>
    <w:rsid w:val="004467FB"/>
    <w:rsid w:val="00452D6B"/>
    <w:rsid w:val="00454484"/>
    <w:rsid w:val="0045517B"/>
    <w:rsid w:val="00463B77"/>
    <w:rsid w:val="00463C7B"/>
    <w:rsid w:val="004644A6"/>
    <w:rsid w:val="004659BD"/>
    <w:rsid w:val="00470775"/>
    <w:rsid w:val="004739A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5EA5"/>
    <w:rsid w:val="004A63FA"/>
    <w:rsid w:val="004A7CA3"/>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2C38"/>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3594"/>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47C8"/>
    <w:rsid w:val="006F5D10"/>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462F"/>
    <w:rsid w:val="007C5309"/>
    <w:rsid w:val="007C6069"/>
    <w:rsid w:val="007D06C4"/>
    <w:rsid w:val="007D1352"/>
    <w:rsid w:val="007D2508"/>
    <w:rsid w:val="007D346A"/>
    <w:rsid w:val="007D5D84"/>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13A7"/>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0BA2"/>
    <w:rsid w:val="009429D5"/>
    <w:rsid w:val="00942BF1"/>
    <w:rsid w:val="00945180"/>
    <w:rsid w:val="00945428"/>
    <w:rsid w:val="0094607B"/>
    <w:rsid w:val="00953604"/>
    <w:rsid w:val="0095496B"/>
    <w:rsid w:val="00960AFA"/>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610"/>
    <w:rsid w:val="009A089C"/>
    <w:rsid w:val="009A09CB"/>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D7E71"/>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3A7"/>
    <w:rsid w:val="00A41C79"/>
    <w:rsid w:val="00A41CB5"/>
    <w:rsid w:val="00A42CDF"/>
    <w:rsid w:val="00A4452E"/>
    <w:rsid w:val="00A4472C"/>
    <w:rsid w:val="00A44E69"/>
    <w:rsid w:val="00A4661E"/>
    <w:rsid w:val="00A544AA"/>
    <w:rsid w:val="00A55BD6"/>
    <w:rsid w:val="00A55D50"/>
    <w:rsid w:val="00A57142"/>
    <w:rsid w:val="00A57C8E"/>
    <w:rsid w:val="00A648CD"/>
    <w:rsid w:val="00A6537A"/>
    <w:rsid w:val="00A66636"/>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8F5"/>
    <w:rsid w:val="00AC5DF4"/>
    <w:rsid w:val="00AD0AEF"/>
    <w:rsid w:val="00AD11B7"/>
    <w:rsid w:val="00AD1A94"/>
    <w:rsid w:val="00AD1C05"/>
    <w:rsid w:val="00AD4126"/>
    <w:rsid w:val="00AD421C"/>
    <w:rsid w:val="00AD44FA"/>
    <w:rsid w:val="00AE070A"/>
    <w:rsid w:val="00AE101C"/>
    <w:rsid w:val="00AE37E5"/>
    <w:rsid w:val="00AE5EB4"/>
    <w:rsid w:val="00AE7997"/>
    <w:rsid w:val="00AF0C18"/>
    <w:rsid w:val="00AF47C5"/>
    <w:rsid w:val="00AF5398"/>
    <w:rsid w:val="00B049AF"/>
    <w:rsid w:val="00B06A70"/>
    <w:rsid w:val="00B07242"/>
    <w:rsid w:val="00B10534"/>
    <w:rsid w:val="00B10618"/>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4EF"/>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4636"/>
    <w:rsid w:val="00BE5B52"/>
    <w:rsid w:val="00BE7B8D"/>
    <w:rsid w:val="00BF0993"/>
    <w:rsid w:val="00BF10A9"/>
    <w:rsid w:val="00BF1703"/>
    <w:rsid w:val="00BF231C"/>
    <w:rsid w:val="00BF51E5"/>
    <w:rsid w:val="00BF74A6"/>
    <w:rsid w:val="00BF7981"/>
    <w:rsid w:val="00C013AD"/>
    <w:rsid w:val="00C04904"/>
    <w:rsid w:val="00C056B3"/>
    <w:rsid w:val="00C07EEB"/>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82"/>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43FF"/>
    <w:rsid w:val="00CF686F"/>
    <w:rsid w:val="00CF6E60"/>
    <w:rsid w:val="00CF7BCA"/>
    <w:rsid w:val="00D008FD"/>
    <w:rsid w:val="00D00E49"/>
    <w:rsid w:val="00D0321C"/>
    <w:rsid w:val="00D035EC"/>
    <w:rsid w:val="00D06AB1"/>
    <w:rsid w:val="00D072ED"/>
    <w:rsid w:val="00D07A16"/>
    <w:rsid w:val="00D1067E"/>
    <w:rsid w:val="00D10F50"/>
    <w:rsid w:val="00D11272"/>
    <w:rsid w:val="00D126F5"/>
    <w:rsid w:val="00D1489E"/>
    <w:rsid w:val="00D17AD5"/>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470"/>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1611"/>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975E2"/>
    <w:rsid w:val="00EA58D1"/>
    <w:rsid w:val="00EA61BC"/>
    <w:rsid w:val="00EA681A"/>
    <w:rsid w:val="00EA735B"/>
    <w:rsid w:val="00EB17DE"/>
    <w:rsid w:val="00EB1E69"/>
    <w:rsid w:val="00EB2086"/>
    <w:rsid w:val="00EB5EDF"/>
    <w:rsid w:val="00EB60FE"/>
    <w:rsid w:val="00EB74DB"/>
    <w:rsid w:val="00EC5359"/>
    <w:rsid w:val="00EC562A"/>
    <w:rsid w:val="00EC76BC"/>
    <w:rsid w:val="00ED067A"/>
    <w:rsid w:val="00ED2B50"/>
    <w:rsid w:val="00EE0350"/>
    <w:rsid w:val="00EE0719"/>
    <w:rsid w:val="00EE0E80"/>
    <w:rsid w:val="00EE54A6"/>
    <w:rsid w:val="00EE613F"/>
    <w:rsid w:val="00EE7295"/>
    <w:rsid w:val="00EE7869"/>
    <w:rsid w:val="00EF054A"/>
    <w:rsid w:val="00EF3235"/>
    <w:rsid w:val="00EF3B04"/>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76AD9"/>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0C45"/>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5D9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sid w:val="007B7453"/>
    <w:rPr>
      <w:rFonts w:ascii="黑体" w:eastAsia="黑体"/>
      <w:spacing w:val="85"/>
      <w:w w:val="100"/>
      <w:position w:val="3"/>
      <w:sz w:val="28"/>
      <w:szCs w:val="28"/>
    </w:rPr>
  </w:style>
  <w:style w:type="paragraph" w:customStyle="1" w:styleId="afffffffffff4">
    <w:name w:val="段"/>
    <w:link w:val="Char7"/>
    <w:autoRedefine/>
    <w:qFormat/>
    <w:rsid w:val="00AC58F5"/>
    <w:pPr>
      <w:autoSpaceDE w:val="0"/>
      <w:autoSpaceDN w:val="0"/>
      <w:ind w:firstLineChars="200" w:firstLine="200"/>
      <w:jc w:val="both"/>
    </w:pPr>
    <w:rPr>
      <w:rFonts w:ascii="宋体" w:hAnsi="Times New Roman"/>
      <w:sz w:val="21"/>
    </w:rPr>
  </w:style>
  <w:style w:type="character" w:customStyle="1" w:styleId="Char7">
    <w:name w:val="段 Char"/>
    <w:link w:val="afffffffffff4"/>
    <w:autoRedefine/>
    <w:qFormat/>
    <w:locked/>
    <w:rsid w:val="00AC58F5"/>
    <w:rPr>
      <w:rFonts w:ascii="宋体" w:hAnsi="Times New Roman"/>
      <w:sz w:val="21"/>
    </w:rPr>
  </w:style>
  <w:style w:type="paragraph" w:styleId="afffffffffff5">
    <w:name w:val="Plain Text"/>
    <w:basedOn w:val="afff5"/>
    <w:link w:val="Char8"/>
    <w:autoRedefine/>
    <w:semiHidden/>
    <w:qFormat/>
    <w:rsid w:val="000F3E39"/>
    <w:pPr>
      <w:adjustRightInd/>
      <w:spacing w:line="240" w:lineRule="auto"/>
      <w:ind w:firstLine="420"/>
    </w:pPr>
    <w:rPr>
      <w:rFonts w:ascii="宋体" w:hAnsi="Courier New"/>
      <w:szCs w:val="20"/>
    </w:rPr>
  </w:style>
  <w:style w:type="character" w:customStyle="1" w:styleId="Char8">
    <w:name w:val="纯文本 Char"/>
    <w:basedOn w:val="afff6"/>
    <w:link w:val="afffffffffff5"/>
    <w:semiHidden/>
    <w:qFormat/>
    <w:rsid w:val="000F3E39"/>
    <w:rPr>
      <w:rFonts w:ascii="宋体" w:hAnsi="Courier New"/>
      <w:kern w:val="2"/>
      <w:sz w:val="21"/>
    </w:rPr>
  </w:style>
  <w:style w:type="paragraph" w:customStyle="1" w:styleId="afffffffffff6">
    <w:name w:val="三级条标题"/>
    <w:basedOn w:val="afffffffffff7"/>
    <w:next w:val="afffffffffff4"/>
    <w:autoRedefine/>
    <w:qFormat/>
    <w:rsid w:val="000F3E39"/>
    <w:pPr>
      <w:outlineLvl w:val="4"/>
    </w:pPr>
  </w:style>
  <w:style w:type="paragraph" w:customStyle="1" w:styleId="afffffffffff7">
    <w:name w:val="二级条标题"/>
    <w:basedOn w:val="afffffffffff8"/>
    <w:next w:val="afffffffffff4"/>
    <w:autoRedefine/>
    <w:qFormat/>
    <w:rsid w:val="000F3E39"/>
    <w:pPr>
      <w:ind w:left="0"/>
      <w:outlineLvl w:val="3"/>
    </w:pPr>
  </w:style>
  <w:style w:type="paragraph" w:customStyle="1" w:styleId="afffffffffff8">
    <w:name w:val="一级条标题"/>
    <w:next w:val="afffffffffff4"/>
    <w:autoRedefine/>
    <w:qFormat/>
    <w:rsid w:val="000F3E39"/>
    <w:pPr>
      <w:ind w:left="210"/>
      <w:outlineLvl w:val="2"/>
    </w:pPr>
    <w:rPr>
      <w:rFonts w:ascii="Times New Roman" w:eastAsia="黑体" w:hAnsi="Times New Roman"/>
      <w:sz w:val="21"/>
    </w:rPr>
  </w:style>
  <w:style w:type="paragraph" w:customStyle="1" w:styleId="afffffffffff9">
    <w:name w:val="前言、引言标题"/>
    <w:next w:val="afff5"/>
    <w:autoRedefine/>
    <w:qFormat/>
    <w:rsid w:val="000F3E39"/>
    <w:pPr>
      <w:shd w:val="clear" w:color="FFFFFF" w:fill="FFFFFF"/>
      <w:spacing w:before="640" w:after="560"/>
      <w:jc w:val="center"/>
      <w:outlineLvl w:val="0"/>
    </w:pPr>
    <w:rPr>
      <w:rFonts w:ascii="黑体" w:eastAsia="黑体" w:hAnsi="Times New Roman"/>
      <w:sz w:val="32"/>
    </w:rPr>
  </w:style>
  <w:style w:type="paragraph" w:customStyle="1" w:styleId="afffffffffffa">
    <w:name w:val="五级条标题"/>
    <w:basedOn w:val="afffffffffffb"/>
    <w:next w:val="afffffffffff4"/>
    <w:autoRedefine/>
    <w:qFormat/>
    <w:rsid w:val="000F3E39"/>
    <w:pPr>
      <w:outlineLvl w:val="6"/>
    </w:pPr>
  </w:style>
  <w:style w:type="paragraph" w:customStyle="1" w:styleId="afffffffffffb">
    <w:name w:val="四级条标题"/>
    <w:basedOn w:val="afffffffffff6"/>
    <w:next w:val="afffffffffff4"/>
    <w:autoRedefine/>
    <w:qFormat/>
    <w:rsid w:val="000F3E39"/>
    <w:pPr>
      <w:outlineLvl w:val="5"/>
    </w:pPr>
  </w:style>
  <w:style w:type="paragraph" w:customStyle="1" w:styleId="afffffffffffc">
    <w:name w:val="章标题"/>
    <w:next w:val="afffffffffff4"/>
    <w:autoRedefine/>
    <w:qFormat/>
    <w:rsid w:val="000F3E39"/>
    <w:pPr>
      <w:spacing w:beforeLines="50" w:before="50" w:afterLines="50" w:after="50"/>
      <w:jc w:val="both"/>
      <w:outlineLvl w:val="1"/>
    </w:pPr>
    <w:rPr>
      <w:rFonts w:ascii="黑体" w:eastAsia="黑体" w:hAnsi="Times New Roman"/>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Char"/>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9B46F9"/>
    <w:pPr>
      <w:keepNext/>
      <w:keepLines/>
      <w:spacing w:before="260" w:after="260" w:line="416" w:lineRule="auto"/>
      <w:outlineLvl w:val="2"/>
    </w:pPr>
    <w:rPr>
      <w:b/>
      <w:bCs/>
      <w:sz w:val="32"/>
      <w:szCs w:val="32"/>
    </w:rPr>
  </w:style>
  <w:style w:type="paragraph" w:styleId="4">
    <w:name w:val="heading 4"/>
    <w:basedOn w:val="afff5"/>
    <w:next w:val="afff5"/>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9">
    <w:name w:val="header"/>
    <w:basedOn w:val="afff5"/>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9B46F9"/>
    <w:rPr>
      <w:kern w:val="2"/>
      <w:sz w:val="18"/>
      <w:szCs w:val="18"/>
    </w:rPr>
  </w:style>
  <w:style w:type="paragraph" w:styleId="afffa">
    <w:name w:val="footer"/>
    <w:basedOn w:val="afff5"/>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9B46F9"/>
    <w:rPr>
      <w:rFonts w:ascii="宋体"/>
      <w:kern w:val="2"/>
      <w:sz w:val="18"/>
      <w:szCs w:val="18"/>
    </w:rPr>
  </w:style>
  <w:style w:type="paragraph" w:styleId="afffb">
    <w:name w:val="Balloon Text"/>
    <w:basedOn w:val="afff5"/>
    <w:link w:val="Char1"/>
    <w:uiPriority w:val="99"/>
    <w:semiHidden/>
    <w:unhideWhenUsed/>
    <w:rsid w:val="009B46F9"/>
    <w:rPr>
      <w:sz w:val="18"/>
      <w:szCs w:val="18"/>
    </w:rPr>
  </w:style>
  <w:style w:type="character" w:customStyle="1" w:styleId="Char1">
    <w:name w:val="批注框文本 Char"/>
    <w:link w:val="afffb"/>
    <w:uiPriority w:val="99"/>
    <w:semiHidden/>
    <w:rsid w:val="009B46F9"/>
    <w:rPr>
      <w:kern w:val="2"/>
      <w:sz w:val="18"/>
      <w:szCs w:val="18"/>
    </w:rPr>
  </w:style>
  <w:style w:type="paragraph" w:styleId="afffc">
    <w:name w:val="Quote"/>
    <w:basedOn w:val="afff5"/>
    <w:next w:val="afff5"/>
    <w:link w:val="Char2"/>
    <w:uiPriority w:val="29"/>
    <w:qFormat/>
    <w:rsid w:val="009B46F9"/>
    <w:rPr>
      <w:i/>
      <w:iCs/>
      <w:color w:val="000000"/>
    </w:rPr>
  </w:style>
  <w:style w:type="character" w:customStyle="1" w:styleId="Char2">
    <w:name w:val="引用 Char"/>
    <w:link w:val="afffc"/>
    <w:uiPriority w:val="29"/>
    <w:rsid w:val="009B46F9"/>
    <w:rPr>
      <w:i/>
      <w:iCs/>
      <w:color w:val="000000"/>
      <w:kern w:val="2"/>
      <w:sz w:val="21"/>
      <w:szCs w:val="21"/>
    </w:rPr>
  </w:style>
  <w:style w:type="character" w:styleId="afffd">
    <w:name w:val="Strong"/>
    <w:uiPriority w:val="22"/>
    <w:qFormat/>
    <w:rsid w:val="009B46F9"/>
    <w:rPr>
      <w:b/>
      <w:bCs/>
    </w:rPr>
  </w:style>
  <w:style w:type="character" w:styleId="afffe">
    <w:name w:val="Emphasis"/>
    <w:uiPriority w:val="20"/>
    <w:qFormat/>
    <w:rsid w:val="009B46F9"/>
    <w:rPr>
      <w:i/>
      <w:iCs/>
    </w:rPr>
  </w:style>
  <w:style w:type="paragraph" w:styleId="affff">
    <w:name w:val="Title"/>
    <w:basedOn w:val="afff5"/>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
    <w:rsid w:val="009B46F9"/>
    <w:rPr>
      <w:rFonts w:ascii="Arial" w:hAnsi="Arial" w:cs="Arial"/>
      <w:b/>
      <w:bCs/>
      <w:kern w:val="2"/>
      <w:sz w:val="32"/>
      <w:szCs w:val="32"/>
    </w:rPr>
  </w:style>
  <w:style w:type="paragraph" w:customStyle="1" w:styleId="affff0">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9B46F9"/>
    <w:pPr>
      <w:ind w:left="198"/>
    </w:pPr>
    <w:rPr>
      <w:rFonts w:ascii="宋体" w:hAnsi="Times New Roman"/>
      <w:sz w:val="18"/>
    </w:rPr>
  </w:style>
  <w:style w:type="paragraph" w:customStyle="1" w:styleId="affff3">
    <w:name w:val="标准文件_页脚奇数页"/>
    <w:rsid w:val="009B46F9"/>
    <w:pPr>
      <w:ind w:right="227"/>
      <w:jc w:val="right"/>
    </w:pPr>
    <w:rPr>
      <w:rFonts w:ascii="宋体" w:hAnsi="Times New Roman"/>
      <w:sz w:val="18"/>
    </w:rPr>
  </w:style>
  <w:style w:type="paragraph" w:customStyle="1" w:styleId="affff4">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5">
    <w:name w:val="标准文件_标准正文"/>
    <w:basedOn w:val="afff5"/>
    <w:next w:val="affff6"/>
    <w:rsid w:val="009B46F9"/>
    <w:pPr>
      <w:snapToGrid w:val="0"/>
      <w:ind w:firstLineChars="200" w:firstLine="200"/>
    </w:pPr>
    <w:rPr>
      <w:kern w:val="0"/>
    </w:rPr>
  </w:style>
  <w:style w:type="paragraph" w:customStyle="1" w:styleId="affff7">
    <w:name w:val="标准文件_版本"/>
    <w:basedOn w:val="affff5"/>
    <w:rsid w:val="009B46F9"/>
    <w:pPr>
      <w:adjustRightInd/>
      <w:snapToGrid/>
      <w:ind w:firstLineChars="0" w:firstLine="0"/>
    </w:pPr>
    <w:rPr>
      <w:rFonts w:ascii="宋体" w:hAnsi="宋体"/>
      <w:kern w:val="2"/>
    </w:rPr>
  </w:style>
  <w:style w:type="paragraph" w:customStyle="1" w:styleId="affff8">
    <w:name w:val="标准文件_标准部门"/>
    <w:basedOn w:val="afff5"/>
    <w:rsid w:val="009B46F9"/>
    <w:pPr>
      <w:jc w:val="center"/>
    </w:pPr>
    <w:rPr>
      <w:rFonts w:ascii="黑体" w:eastAsia="黑体"/>
      <w:kern w:val="0"/>
      <w:sz w:val="44"/>
    </w:rPr>
  </w:style>
  <w:style w:type="paragraph" w:customStyle="1" w:styleId="affff9">
    <w:name w:val="标准文件_标准代替"/>
    <w:basedOn w:val="afff5"/>
    <w:next w:val="afff5"/>
    <w:rsid w:val="009B46F9"/>
    <w:pPr>
      <w:spacing w:line="310" w:lineRule="exact"/>
      <w:jc w:val="right"/>
    </w:pPr>
    <w:rPr>
      <w:rFonts w:ascii="宋体" w:hAnsi="宋体"/>
      <w:kern w:val="0"/>
    </w:rPr>
  </w:style>
  <w:style w:type="paragraph" w:customStyle="1" w:styleId="affffa">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9B46F9"/>
    <w:pPr>
      <w:jc w:val="left"/>
    </w:pPr>
  </w:style>
  <w:style w:type="paragraph" w:customStyle="1" w:styleId="affffd">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6">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e">
    <w:name w:val="标准文件_发布"/>
    <w:rsid w:val="009B46F9"/>
    <w:rPr>
      <w:rFonts w:ascii="黑体" w:eastAsia="黑体"/>
      <w:spacing w:val="0"/>
      <w:w w:val="100"/>
      <w:position w:val="3"/>
      <w:sz w:val="28"/>
    </w:rPr>
  </w:style>
  <w:style w:type="paragraph" w:customStyle="1" w:styleId="ad">
    <w:name w:val="标准文件_方框数字列项"/>
    <w:basedOn w:val="affff6"/>
    <w:rsid w:val="009B46F9"/>
    <w:pPr>
      <w:numPr>
        <w:numId w:val="3"/>
      </w:numPr>
      <w:ind w:firstLineChars="0" w:firstLine="0"/>
    </w:pPr>
  </w:style>
  <w:style w:type="paragraph" w:customStyle="1" w:styleId="afffff">
    <w:name w:val="标准文件_封面标准编号"/>
    <w:basedOn w:val="afff5"/>
    <w:next w:val="affff9"/>
    <w:rsid w:val="009B46F9"/>
    <w:pPr>
      <w:spacing w:line="310" w:lineRule="exact"/>
      <w:jc w:val="right"/>
    </w:pPr>
    <w:rPr>
      <w:rFonts w:ascii="黑体" w:eastAsia="黑体"/>
      <w:kern w:val="0"/>
      <w:sz w:val="28"/>
    </w:rPr>
  </w:style>
  <w:style w:type="paragraph" w:customStyle="1" w:styleId="afffff0">
    <w:name w:val="标准文件_封面标准分类号"/>
    <w:basedOn w:val="afff5"/>
    <w:rsid w:val="009B46F9"/>
    <w:rPr>
      <w:rFonts w:ascii="黑体" w:eastAsia="黑体"/>
      <w:b/>
      <w:kern w:val="0"/>
      <w:sz w:val="28"/>
    </w:rPr>
  </w:style>
  <w:style w:type="paragraph" w:customStyle="1" w:styleId="afffff1">
    <w:name w:val="标准文件_封面标准名称"/>
    <w:basedOn w:val="afff5"/>
    <w:rsid w:val="009B46F9"/>
    <w:pPr>
      <w:spacing w:line="240" w:lineRule="auto"/>
      <w:jc w:val="center"/>
    </w:pPr>
    <w:rPr>
      <w:rFonts w:ascii="黑体" w:eastAsia="黑体"/>
      <w:kern w:val="0"/>
      <w:sz w:val="52"/>
    </w:rPr>
  </w:style>
  <w:style w:type="paragraph" w:customStyle="1" w:styleId="afffff2">
    <w:name w:val="标准文件_封面标准英文名称"/>
    <w:basedOn w:val="afff5"/>
    <w:rsid w:val="009B46F9"/>
    <w:pPr>
      <w:spacing w:line="240" w:lineRule="auto"/>
      <w:jc w:val="center"/>
    </w:pPr>
    <w:rPr>
      <w:rFonts w:ascii="黑体" w:eastAsia="黑体"/>
      <w:b/>
      <w:sz w:val="28"/>
    </w:rPr>
  </w:style>
  <w:style w:type="paragraph" w:customStyle="1" w:styleId="afffff3">
    <w:name w:val="标准文件_封面发布日期"/>
    <w:basedOn w:val="afff5"/>
    <w:rsid w:val="009B46F9"/>
    <w:pPr>
      <w:spacing w:line="310" w:lineRule="exact"/>
    </w:pPr>
    <w:rPr>
      <w:rFonts w:ascii="黑体" w:eastAsia="黑体"/>
      <w:kern w:val="0"/>
      <w:sz w:val="28"/>
    </w:rPr>
  </w:style>
  <w:style w:type="paragraph" w:customStyle="1" w:styleId="afffff4">
    <w:name w:val="标准文件_封面密级"/>
    <w:basedOn w:val="afff5"/>
    <w:rsid w:val="009B46F9"/>
    <w:rPr>
      <w:rFonts w:eastAsia="黑体"/>
      <w:sz w:val="32"/>
    </w:rPr>
  </w:style>
  <w:style w:type="paragraph" w:customStyle="1" w:styleId="afffff5">
    <w:name w:val="标准文件_封面实施日期"/>
    <w:basedOn w:val="afff5"/>
    <w:rsid w:val="009B46F9"/>
    <w:pPr>
      <w:spacing w:line="310" w:lineRule="exact"/>
      <w:jc w:val="right"/>
    </w:pPr>
    <w:rPr>
      <w:rFonts w:ascii="黑体" w:eastAsia="黑体"/>
      <w:sz w:val="28"/>
    </w:rPr>
  </w:style>
  <w:style w:type="paragraph" w:customStyle="1" w:styleId="afffff6">
    <w:name w:val="标准文件_封面抬头"/>
    <w:basedOn w:val="affff6"/>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6"/>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6"/>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9B46F9"/>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6"/>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6"/>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6"/>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8"/>
    <w:rsid w:val="009B46F9"/>
    <w:pPr>
      <w:numPr>
        <w:numId w:val="7"/>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9B46F9"/>
    <w:pPr>
      <w:spacing w:after="120"/>
    </w:pPr>
  </w:style>
  <w:style w:type="character" w:customStyle="1" w:styleId="Char5">
    <w:name w:val="正文文本 Char"/>
    <w:link w:val="afffff8"/>
    <w:rsid w:val="009B46F9"/>
    <w:rPr>
      <w:kern w:val="2"/>
      <w:sz w:val="21"/>
      <w:szCs w:val="21"/>
    </w:rPr>
  </w:style>
  <w:style w:type="paragraph" w:customStyle="1" w:styleId="afffff9">
    <w:name w:val="标准文件_附录章标题"/>
    <w:next w:val="affff6"/>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b">
    <w:name w:val="标准文件_目次、标准名称标题"/>
    <w:basedOn w:val="a6"/>
    <w:next w:val="affff6"/>
    <w:rsid w:val="009B46F9"/>
    <w:pPr>
      <w:spacing w:line="460" w:lineRule="exact"/>
      <w:ind w:left="0" w:firstLine="0"/>
    </w:pPr>
  </w:style>
  <w:style w:type="paragraph" w:customStyle="1" w:styleId="afffffc">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6"/>
    <w:rsid w:val="009B46F9"/>
    <w:pPr>
      <w:widowControl/>
      <w:numPr>
        <w:ilvl w:val="4"/>
      </w:numPr>
      <w:outlineLvl w:val="3"/>
    </w:pPr>
  </w:style>
  <w:style w:type="character" w:styleId="afffffd">
    <w:name w:val="Subtle Reference"/>
    <w:uiPriority w:val="31"/>
    <w:qFormat/>
    <w:rsid w:val="009B46F9"/>
    <w:rPr>
      <w:smallCaps/>
      <w:color w:val="C0504D"/>
      <w:u w:val="single"/>
    </w:rPr>
  </w:style>
  <w:style w:type="paragraph" w:customStyle="1" w:styleId="afffffe">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6"/>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
    <w:name w:val="footnote text"/>
    <w:basedOn w:val="afff5"/>
    <w:next w:val="afff5"/>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9B46F9"/>
    <w:rPr>
      <w:rFonts w:ascii="宋体"/>
      <w:kern w:val="2"/>
      <w:sz w:val="18"/>
      <w:szCs w:val="18"/>
    </w:rPr>
  </w:style>
  <w:style w:type="paragraph" w:customStyle="1" w:styleId="affffff0">
    <w:name w:val="标准文件_条文脚注"/>
    <w:basedOn w:val="affffff"/>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B46F9"/>
    <w:pPr>
      <w:numPr>
        <w:numId w:val="14"/>
      </w:numPr>
      <w:spacing w:line="240" w:lineRule="auto"/>
      <w:jc w:val="left"/>
    </w:pPr>
    <w:rPr>
      <w:rFonts w:ascii="宋体" w:hAnsi="宋体"/>
      <w:sz w:val="18"/>
    </w:rPr>
  </w:style>
  <w:style w:type="character" w:styleId="affffff1">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2">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6"/>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6"/>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6"/>
    <w:rsid w:val="009B46F9"/>
    <w:pPr>
      <w:numPr>
        <w:ilvl w:val="2"/>
      </w:numPr>
      <w:spacing w:beforeLines="50" w:before="50" w:afterLines="50" w:after="50"/>
      <w:outlineLvl w:val="1"/>
    </w:pPr>
  </w:style>
  <w:style w:type="paragraph" w:customStyle="1" w:styleId="affffff3">
    <w:name w:val="标准文件_一致程度"/>
    <w:basedOn w:val="afff5"/>
    <w:rsid w:val="009B46F9"/>
    <w:pPr>
      <w:spacing w:line="440" w:lineRule="exact"/>
      <w:jc w:val="center"/>
    </w:pPr>
    <w:rPr>
      <w:sz w:val="28"/>
    </w:rPr>
  </w:style>
  <w:style w:type="paragraph" w:customStyle="1" w:styleId="affffff4">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6"/>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6">
    <w:name w:val="标准文件_正文公式"/>
    <w:basedOn w:val="afff5"/>
    <w:next w:val="affff5"/>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6"/>
    <w:rsid w:val="009B46F9"/>
    <w:pPr>
      <w:numPr>
        <w:numId w:val="23"/>
      </w:numPr>
      <w:jc w:val="center"/>
    </w:pPr>
    <w:rPr>
      <w:rFonts w:ascii="黑体" w:eastAsia="黑体" w:hAnsi="Times New Roman"/>
      <w:sz w:val="21"/>
    </w:rPr>
  </w:style>
  <w:style w:type="paragraph" w:customStyle="1" w:styleId="afb">
    <w:name w:val="标准文件_正文英文图标题"/>
    <w:next w:val="affff6"/>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7">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8">
    <w:name w:val="发布部门"/>
    <w:next w:val="affff6"/>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9B46F9"/>
    <w:pPr>
      <w:spacing w:before="180" w:line="180" w:lineRule="exact"/>
      <w:jc w:val="center"/>
    </w:pPr>
    <w:rPr>
      <w:rFonts w:ascii="宋体" w:hAnsi="Times New Roman"/>
      <w:sz w:val="21"/>
    </w:rPr>
  </w:style>
  <w:style w:type="paragraph" w:customStyle="1" w:styleId="affffffd">
    <w:name w:val="封面标准文稿类别"/>
    <w:rsid w:val="009B46F9"/>
    <w:pPr>
      <w:spacing w:before="440" w:line="400" w:lineRule="exact"/>
      <w:jc w:val="center"/>
    </w:pPr>
    <w:rPr>
      <w:rFonts w:ascii="宋体" w:hAnsi="Times New Roman"/>
      <w:sz w:val="24"/>
    </w:rPr>
  </w:style>
  <w:style w:type="paragraph" w:customStyle="1" w:styleId="affffffe">
    <w:name w:val="封面标准英文名称"/>
    <w:rsid w:val="009B46F9"/>
    <w:pPr>
      <w:widowControl w:val="0"/>
      <w:spacing w:line="360" w:lineRule="exact"/>
      <w:jc w:val="center"/>
    </w:pPr>
    <w:rPr>
      <w:rFonts w:ascii="Times New Roman" w:hAnsi="Times New Roman"/>
      <w:sz w:val="28"/>
    </w:rPr>
  </w:style>
  <w:style w:type="paragraph" w:customStyle="1" w:styleId="afffffff">
    <w:name w:val="封面一致性程度标识"/>
    <w:rsid w:val="009B46F9"/>
    <w:pPr>
      <w:spacing w:before="440" w:line="440" w:lineRule="exact"/>
      <w:jc w:val="center"/>
    </w:pPr>
    <w:rPr>
      <w:rFonts w:ascii="Times New Roman" w:hAnsi="Times New Roman"/>
      <w:sz w:val="28"/>
    </w:rPr>
  </w:style>
  <w:style w:type="paragraph" w:customStyle="1" w:styleId="afffffff0">
    <w:name w:val="封面正文"/>
    <w:rsid w:val="009B46F9"/>
    <w:pPr>
      <w:jc w:val="both"/>
    </w:pPr>
    <w:rPr>
      <w:rFonts w:ascii="Times New Roman" w:hAnsi="Times New Roman"/>
    </w:rPr>
  </w:style>
  <w:style w:type="paragraph" w:customStyle="1" w:styleId="afffffff1">
    <w:name w:val="附录二级无标题条"/>
    <w:basedOn w:val="afff5"/>
    <w:next w:val="affff6"/>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9B46F9"/>
    <w:pPr>
      <w:outlineLvl w:val="4"/>
    </w:pPr>
  </w:style>
  <w:style w:type="paragraph" w:customStyle="1" w:styleId="afffffff3">
    <w:name w:val="附录四级无标题条"/>
    <w:basedOn w:val="afffffff2"/>
    <w:next w:val="affff6"/>
    <w:rsid w:val="009B46F9"/>
    <w:pPr>
      <w:outlineLvl w:val="5"/>
    </w:pPr>
  </w:style>
  <w:style w:type="paragraph" w:customStyle="1" w:styleId="afffffff4">
    <w:name w:val="附录图"/>
    <w:next w:val="affff6"/>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5">
    <w:name w:val="附录五级无标题条"/>
    <w:basedOn w:val="afffffff3"/>
    <w:next w:val="affff6"/>
    <w:rsid w:val="009B46F9"/>
    <w:pPr>
      <w:outlineLvl w:val="6"/>
    </w:pPr>
  </w:style>
  <w:style w:type="paragraph" w:customStyle="1" w:styleId="afffffff6">
    <w:name w:val="附录性质"/>
    <w:basedOn w:val="afff5"/>
    <w:rsid w:val="009B46F9"/>
    <w:pPr>
      <w:widowControl/>
      <w:adjustRightInd/>
      <w:jc w:val="center"/>
    </w:pPr>
    <w:rPr>
      <w:rFonts w:ascii="黑体" w:eastAsia="黑体"/>
    </w:rPr>
  </w:style>
  <w:style w:type="paragraph" w:customStyle="1" w:styleId="afffffff7">
    <w:name w:val="附录一级无标题条"/>
    <w:basedOn w:val="afffff9"/>
    <w:next w:val="affff6"/>
    <w:rsid w:val="009B46F9"/>
    <w:pPr>
      <w:autoSpaceDN w:val="0"/>
      <w:outlineLvl w:val="2"/>
    </w:pPr>
    <w:rPr>
      <w:rFonts w:ascii="宋体" w:eastAsia="宋体" w:hAnsi="宋体"/>
    </w:rPr>
  </w:style>
  <w:style w:type="character" w:customStyle="1" w:styleId="afffffff8">
    <w:name w:val="个人答复风格"/>
    <w:rsid w:val="009B46F9"/>
    <w:rPr>
      <w:rFonts w:ascii="Arial" w:eastAsia="宋体" w:hAnsi="Arial" w:cs="Arial"/>
      <w:color w:val="auto"/>
      <w:spacing w:val="0"/>
      <w:sz w:val="20"/>
    </w:rPr>
  </w:style>
  <w:style w:type="character" w:customStyle="1" w:styleId="afffffff9">
    <w:name w:val="个人撰写风格"/>
    <w:rsid w:val="009B46F9"/>
    <w:rPr>
      <w:rFonts w:ascii="Arial" w:eastAsia="宋体" w:hAnsi="Arial" w:cs="Arial"/>
      <w:color w:val="auto"/>
      <w:spacing w:val="0"/>
      <w:sz w:val="20"/>
    </w:rPr>
  </w:style>
  <w:style w:type="paragraph" w:customStyle="1" w:styleId="afffffffa">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b">
    <w:name w:val="列项·"/>
    <w:basedOn w:val="affff6"/>
    <w:rsid w:val="009B46F9"/>
    <w:pPr>
      <w:tabs>
        <w:tab w:val="left" w:pos="840"/>
      </w:tabs>
    </w:pPr>
  </w:style>
  <w:style w:type="paragraph" w:customStyle="1" w:styleId="afffffffc">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d">
    <w:name w:val="其他标准称谓"/>
    <w:rsid w:val="009B46F9"/>
    <w:pPr>
      <w:spacing w:line="0" w:lineRule="atLeast"/>
      <w:jc w:val="distribute"/>
    </w:pPr>
    <w:rPr>
      <w:rFonts w:ascii="黑体" w:eastAsia="黑体" w:hAnsi="宋体"/>
      <w:sz w:val="52"/>
    </w:rPr>
  </w:style>
  <w:style w:type="paragraph" w:customStyle="1" w:styleId="afffffffe">
    <w:name w:val="其他发布部门"/>
    <w:basedOn w:val="affffff8"/>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
    <w:name w:val="实施日期"/>
    <w:basedOn w:val="affffff9"/>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0">
    <w:name w:val="table of figures"/>
    <w:basedOn w:val="afff5"/>
    <w:next w:val="afff5"/>
    <w:semiHidden/>
    <w:rsid w:val="009B46F9"/>
    <w:pPr>
      <w:adjustRightInd/>
      <w:spacing w:line="240" w:lineRule="auto"/>
      <w:jc w:val="left"/>
    </w:pPr>
    <w:rPr>
      <w:szCs w:val="24"/>
    </w:rPr>
  </w:style>
  <w:style w:type="paragraph" w:customStyle="1" w:styleId="affffffff1">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3">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4">
    <w:name w:val="Normal Indent"/>
    <w:basedOn w:val="afff5"/>
    <w:rsid w:val="009B46F9"/>
    <w:pPr>
      <w:ind w:firstLine="420"/>
    </w:pPr>
  </w:style>
  <w:style w:type="paragraph" w:customStyle="1" w:styleId="affffffff5">
    <w:name w:val="注:后续"/>
    <w:rsid w:val="009B46F9"/>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9B46F9"/>
    <w:pPr>
      <w:ind w:leftChars="0" w:left="1406" w:firstLineChars="0" w:hanging="499"/>
    </w:pPr>
  </w:style>
  <w:style w:type="paragraph" w:customStyle="1" w:styleId="affffffff7">
    <w:name w:val="标准文件_一级无标题"/>
    <w:basedOn w:val="affd"/>
    <w:qFormat/>
    <w:rsid w:val="009B46F9"/>
    <w:pPr>
      <w:spacing w:beforeLines="0" w:before="0" w:afterLines="0" w:after="0"/>
      <w:outlineLvl w:val="9"/>
    </w:pPr>
    <w:rPr>
      <w:rFonts w:ascii="宋体" w:eastAsia="宋体"/>
    </w:rPr>
  </w:style>
  <w:style w:type="paragraph" w:customStyle="1" w:styleId="affffffff8">
    <w:name w:val="标准文件_五级无标题"/>
    <w:basedOn w:val="afff1"/>
    <w:qFormat/>
    <w:rsid w:val="009B46F9"/>
    <w:pPr>
      <w:spacing w:beforeLines="0" w:before="0" w:afterLines="0" w:after="0"/>
      <w:outlineLvl w:val="9"/>
    </w:pPr>
    <w:rPr>
      <w:rFonts w:ascii="宋体" w:eastAsia="宋体"/>
    </w:rPr>
  </w:style>
  <w:style w:type="paragraph" w:customStyle="1" w:styleId="affffffff9">
    <w:name w:val="标准文件_三级无标题"/>
    <w:basedOn w:val="afff"/>
    <w:qFormat/>
    <w:rsid w:val="009B46F9"/>
    <w:pPr>
      <w:spacing w:beforeLines="0" w:before="0" w:afterLines="0" w:after="0"/>
      <w:outlineLvl w:val="9"/>
    </w:pPr>
    <w:rPr>
      <w:rFonts w:ascii="宋体" w:eastAsia="宋体"/>
    </w:rPr>
  </w:style>
  <w:style w:type="paragraph" w:customStyle="1" w:styleId="affffffffa">
    <w:name w:val="标准文件_二级无标题"/>
    <w:basedOn w:val="affe"/>
    <w:qFormat/>
    <w:rsid w:val="009B46F9"/>
    <w:pPr>
      <w:spacing w:beforeLines="0" w:before="0" w:afterLines="0" w:after="0"/>
      <w:outlineLvl w:val="9"/>
    </w:pPr>
    <w:rPr>
      <w:rFonts w:ascii="宋体" w:eastAsia="宋体"/>
    </w:rPr>
  </w:style>
  <w:style w:type="paragraph" w:customStyle="1" w:styleId="affffffffb">
    <w:name w:val="标准_四级无标题"/>
    <w:basedOn w:val="afff0"/>
    <w:next w:val="affff6"/>
    <w:qFormat/>
    <w:rsid w:val="009B46F9"/>
    <w:rPr>
      <w:rFonts w:eastAsia="宋体"/>
    </w:rPr>
  </w:style>
  <w:style w:type="paragraph" w:customStyle="1" w:styleId="affffffffc">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6"/>
    <w:rsid w:val="009B46F9"/>
    <w:pPr>
      <w:numPr>
        <w:numId w:val="2"/>
      </w:numPr>
      <w:ind w:firstLineChars="0" w:firstLine="0"/>
    </w:pPr>
    <w:rPr>
      <w:rFonts w:ascii="Times New Roman" w:cs="Arial"/>
      <w:szCs w:val="28"/>
    </w:rPr>
  </w:style>
  <w:style w:type="paragraph" w:customStyle="1" w:styleId="ae">
    <w:name w:val="标准文件_小写罗马数字编号列项"/>
    <w:basedOn w:val="affff6"/>
    <w:rsid w:val="009B46F9"/>
    <w:pPr>
      <w:numPr>
        <w:numId w:val="15"/>
      </w:numPr>
      <w:ind w:firstLineChars="0" w:firstLine="0"/>
    </w:pPr>
    <w:rPr>
      <w:rFonts w:cs="Arial"/>
      <w:szCs w:val="28"/>
    </w:rPr>
  </w:style>
  <w:style w:type="paragraph" w:customStyle="1" w:styleId="affffffffd">
    <w:name w:val="标准文件_附录标题"/>
    <w:basedOn w:val="aff3"/>
    <w:qFormat/>
    <w:rsid w:val="009B46F9"/>
    <w:pPr>
      <w:numPr>
        <w:numId w:val="0"/>
      </w:numPr>
      <w:spacing w:after="280"/>
      <w:outlineLvl w:val="9"/>
    </w:pPr>
  </w:style>
  <w:style w:type="paragraph" w:customStyle="1" w:styleId="affffffffe">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6"/>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
    <w:name w:val="标准文件_索引字母"/>
    <w:next w:val="affff6"/>
    <w:qFormat/>
    <w:rsid w:val="009B46F9"/>
    <w:pPr>
      <w:jc w:val="center"/>
    </w:pPr>
    <w:rPr>
      <w:rFonts w:ascii="宋体" w:eastAsia="Times New Roman" w:hAnsi="宋体"/>
      <w:b/>
      <w:kern w:val="2"/>
      <w:sz w:val="21"/>
    </w:rPr>
  </w:style>
  <w:style w:type="paragraph" w:customStyle="1" w:styleId="afffffffff0">
    <w:name w:val="标准文件_附录前"/>
    <w:next w:val="affff6"/>
    <w:qFormat/>
    <w:rsid w:val="009B46F9"/>
    <w:pPr>
      <w:spacing w:line="20" w:lineRule="atLeast"/>
      <w:ind w:firstLine="200"/>
    </w:pPr>
    <w:rPr>
      <w:rFonts w:ascii="宋体" w:hAnsi="宋体"/>
      <w:kern w:val="2"/>
      <w:sz w:val="10"/>
    </w:rPr>
  </w:style>
  <w:style w:type="paragraph" w:customStyle="1" w:styleId="afffffffff1">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9B46F9"/>
    <w:pPr>
      <w:ind w:firstLineChars="0" w:firstLine="0"/>
      <w:jc w:val="center"/>
    </w:pPr>
    <w:rPr>
      <w:sz w:val="18"/>
    </w:rPr>
  </w:style>
  <w:style w:type="paragraph" w:customStyle="1" w:styleId="afff2">
    <w:name w:val="标准文件_注："/>
    <w:next w:val="affff6"/>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3"/>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3"/>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6"/>
    <w:rsid w:val="009B46F9"/>
    <w:rPr>
      <w:rFonts w:ascii="宋体" w:hAnsi="Times New Roman"/>
      <w:noProof/>
      <w:sz w:val="21"/>
    </w:rPr>
  </w:style>
  <w:style w:type="paragraph" w:customStyle="1" w:styleId="afffffffff4">
    <w:name w:val="标准文件_表格续"/>
    <w:basedOn w:val="affff6"/>
    <w:next w:val="affff6"/>
    <w:qFormat/>
    <w:rsid w:val="009B46F9"/>
    <w:pPr>
      <w:jc w:val="center"/>
    </w:pPr>
    <w:rPr>
      <w:rFonts w:ascii="黑体" w:eastAsia="黑体" w:hAnsi="黑体"/>
    </w:rPr>
  </w:style>
  <w:style w:type="paragraph" w:styleId="10">
    <w:name w:val="toc 1"/>
    <w:basedOn w:val="afff5"/>
    <w:next w:val="afff5"/>
    <w:autoRedefine/>
    <w:uiPriority w:val="39"/>
    <w:unhideWhenUsed/>
    <w:rsid w:val="009B46F9"/>
    <w:rPr>
      <w:rFonts w:ascii="宋体"/>
    </w:rPr>
  </w:style>
  <w:style w:type="table" w:styleId="afffffffff5">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6">
    <w:name w:val="Placeholder Text"/>
    <w:basedOn w:val="afff6"/>
    <w:uiPriority w:val="99"/>
    <w:semiHidden/>
    <w:rsid w:val="009B46F9"/>
    <w:rPr>
      <w:color w:val="808080"/>
    </w:rPr>
  </w:style>
  <w:style w:type="paragraph" w:customStyle="1" w:styleId="2">
    <w:name w:val="标准文件_二级项2"/>
    <w:basedOn w:val="affff6"/>
    <w:qFormat/>
    <w:rsid w:val="009B46F9"/>
    <w:pPr>
      <w:numPr>
        <w:ilvl w:val="1"/>
        <w:numId w:val="16"/>
      </w:numPr>
      <w:ind w:firstLineChars="0" w:firstLine="0"/>
    </w:pPr>
  </w:style>
  <w:style w:type="paragraph" w:customStyle="1" w:styleId="21">
    <w:name w:val="标准文件_三级项2"/>
    <w:basedOn w:val="affff6"/>
    <w:qFormat/>
    <w:rsid w:val="009B46F9"/>
    <w:pPr>
      <w:numPr>
        <w:numId w:val="10"/>
      </w:numPr>
      <w:spacing w:line="300" w:lineRule="exact"/>
      <w:ind w:firstLineChars="0"/>
    </w:pPr>
    <w:rPr>
      <w:rFonts w:ascii="Times New Roman"/>
    </w:rPr>
  </w:style>
  <w:style w:type="paragraph" w:customStyle="1" w:styleId="20">
    <w:name w:val="标准文件_一级项2"/>
    <w:basedOn w:val="affff6"/>
    <w:qFormat/>
    <w:rsid w:val="009B46F9"/>
    <w:pPr>
      <w:numPr>
        <w:numId w:val="17"/>
      </w:numPr>
      <w:spacing w:line="300" w:lineRule="exact"/>
      <w:ind w:firstLineChars="0"/>
    </w:pPr>
    <w:rPr>
      <w:rFonts w:ascii="Times New Roman"/>
    </w:rPr>
  </w:style>
  <w:style w:type="paragraph" w:customStyle="1" w:styleId="afffffffff7">
    <w:name w:val="标准文件_提示"/>
    <w:basedOn w:val="affff6"/>
    <w:next w:val="affff6"/>
    <w:qFormat/>
    <w:rsid w:val="009B46F9"/>
    <w:pPr>
      <w:ind w:firstLine="420"/>
    </w:pPr>
    <w:rPr>
      <w:rFonts w:ascii="黑体" w:eastAsia="黑体"/>
    </w:rPr>
  </w:style>
  <w:style w:type="character" w:customStyle="1" w:styleId="afffffffff8">
    <w:name w:val="标准文件_来源"/>
    <w:basedOn w:val="afff6"/>
    <w:uiPriority w:val="1"/>
    <w:qFormat/>
    <w:rsid w:val="009B46F9"/>
    <w:rPr>
      <w:rFonts w:eastAsia="宋体"/>
      <w:sz w:val="21"/>
    </w:rPr>
  </w:style>
  <w:style w:type="paragraph" w:customStyle="1" w:styleId="afffffffff9">
    <w:name w:val="标准文件_图表说明"/>
    <w:qFormat/>
    <w:rsid w:val="009B46F9"/>
    <w:pPr>
      <w:spacing w:line="276" w:lineRule="auto"/>
      <w:ind w:firstLine="420"/>
    </w:pPr>
    <w:rPr>
      <w:rFonts w:ascii="宋体" w:hAnsi="宋体"/>
      <w:kern w:val="2"/>
      <w:sz w:val="18"/>
    </w:rPr>
  </w:style>
  <w:style w:type="paragraph" w:customStyle="1" w:styleId="afffffffffa">
    <w:name w:val="其他发布日期"/>
    <w:basedOn w:val="affffff9"/>
    <w:rsid w:val="009B46F9"/>
    <w:pPr>
      <w:framePr w:w="3997" w:h="471" w:hRule="exact" w:hSpace="0" w:vSpace="181" w:wrap="around" w:vAnchor="page" w:hAnchor="page" w:x="1419" w:y="14097"/>
    </w:pPr>
  </w:style>
  <w:style w:type="paragraph" w:customStyle="1" w:styleId="afffffffffb">
    <w:name w:val="其他实施日期"/>
    <w:basedOn w:val="affffffff"/>
    <w:rsid w:val="009B46F9"/>
    <w:pPr>
      <w:framePr w:w="3997" w:h="471" w:hRule="exact" w:vSpace="181" w:wrap="around" w:vAnchor="page" w:hAnchor="page" w:x="7089" w:y="14097"/>
    </w:pPr>
  </w:style>
  <w:style w:type="paragraph" w:customStyle="1" w:styleId="afffffffffc">
    <w:name w:val="标准文件_文件编号"/>
    <w:basedOn w:val="affff6"/>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9B46F9"/>
    <w:pPr>
      <w:framePr w:wrap="auto"/>
      <w:spacing w:before="57"/>
    </w:pPr>
    <w:rPr>
      <w:sz w:val="21"/>
    </w:rPr>
  </w:style>
  <w:style w:type="paragraph" w:customStyle="1" w:styleId="afffffffffe">
    <w:name w:val="标准文件_文件名称"/>
    <w:basedOn w:val="affff6"/>
    <w:next w:val="affff6"/>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9B46F9"/>
    <w:pPr>
      <w:spacing w:line="300" w:lineRule="exact"/>
      <w:ind w:left="420"/>
    </w:pPr>
    <w:rPr>
      <w:rFonts w:ascii="宋体"/>
    </w:rPr>
  </w:style>
  <w:style w:type="paragraph" w:styleId="40">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9B46F9"/>
    <w:pPr>
      <w:ind w:left="839"/>
    </w:pPr>
    <w:rPr>
      <w:rFonts w:ascii="宋体"/>
    </w:rPr>
  </w:style>
  <w:style w:type="paragraph" w:styleId="60">
    <w:name w:val="toc 6"/>
    <w:basedOn w:val="afff5"/>
    <w:next w:val="afff5"/>
    <w:autoRedefine/>
    <w:uiPriority w:val="39"/>
    <w:unhideWhenUsed/>
    <w:rsid w:val="009B46F9"/>
    <w:pPr>
      <w:spacing w:line="300" w:lineRule="exact"/>
      <w:ind w:left="1049"/>
    </w:pPr>
    <w:rPr>
      <w:rFonts w:ascii="宋体"/>
    </w:rPr>
  </w:style>
  <w:style w:type="paragraph" w:styleId="70">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46F9"/>
    <w:pPr>
      <w:numPr>
        <w:numId w:val="4"/>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6"/>
    <w:next w:val="affff6"/>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6"/>
    <w:next w:val="affff6"/>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6"/>
    <w:next w:val="affff6"/>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6"/>
    <w:next w:val="affff6"/>
    <w:qFormat/>
    <w:rsid w:val="009B46F9"/>
    <w:pPr>
      <w:numPr>
        <w:ilvl w:val="5"/>
        <w:numId w:val="18"/>
      </w:numPr>
      <w:spacing w:beforeLines="50" w:before="50" w:afterLines="50" w:after="50"/>
      <w:ind w:firstLineChars="0"/>
    </w:pPr>
    <w:rPr>
      <w:rFonts w:ascii="黑体" w:eastAsia="黑体"/>
    </w:rPr>
  </w:style>
  <w:style w:type="paragraph" w:customStyle="1" w:styleId="affffffffff">
    <w:name w:val="标准文件_注后"/>
    <w:basedOn w:val="affff6"/>
    <w:qFormat/>
    <w:rsid w:val="009B46F9"/>
    <w:pPr>
      <w:ind w:left="811" w:firstLineChars="0" w:firstLine="0"/>
    </w:pPr>
    <w:rPr>
      <w:sz w:val="18"/>
    </w:rPr>
  </w:style>
  <w:style w:type="paragraph" w:customStyle="1" w:styleId="X">
    <w:name w:val="标准文件_注X后"/>
    <w:basedOn w:val="affff6"/>
    <w:qFormat/>
    <w:rsid w:val="009B46F9"/>
    <w:pPr>
      <w:ind w:left="811" w:firstLineChars="0" w:firstLine="0"/>
    </w:pPr>
    <w:rPr>
      <w:sz w:val="18"/>
    </w:rPr>
  </w:style>
  <w:style w:type="paragraph" w:customStyle="1" w:styleId="affffffffff0">
    <w:name w:val="标准文件_示例后"/>
    <w:basedOn w:val="affff6"/>
    <w:qFormat/>
    <w:rsid w:val="009B46F9"/>
    <w:pPr>
      <w:ind w:left="964" w:firstLineChars="0" w:firstLine="0"/>
    </w:pPr>
    <w:rPr>
      <w:sz w:val="18"/>
    </w:rPr>
  </w:style>
  <w:style w:type="paragraph" w:customStyle="1" w:styleId="X0">
    <w:name w:val="标准文件_示例X后"/>
    <w:basedOn w:val="affff6"/>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1">
    <w:name w:val="标准文件_索引项"/>
    <w:basedOn w:val="affff6"/>
    <w:next w:val="affff6"/>
    <w:qFormat/>
    <w:rsid w:val="009B46F9"/>
    <w:pPr>
      <w:tabs>
        <w:tab w:val="right" w:leader="dot" w:pos="9356"/>
      </w:tabs>
      <w:ind w:left="210" w:firstLineChars="0" w:hanging="210"/>
      <w:jc w:val="left"/>
    </w:pPr>
  </w:style>
  <w:style w:type="paragraph" w:customStyle="1" w:styleId="affffffffff2">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3">
    <w:name w:val="标准文件_示例内容"/>
    <w:basedOn w:val="affff6"/>
    <w:qFormat/>
    <w:rsid w:val="009B46F9"/>
    <w:pPr>
      <w:ind w:firstLine="420"/>
    </w:pPr>
    <w:rPr>
      <w:sz w:val="18"/>
    </w:rPr>
  </w:style>
  <w:style w:type="paragraph" w:customStyle="1" w:styleId="affffffffff7">
    <w:name w:val="标准文件_引言一级无标题"/>
    <w:basedOn w:val="a7"/>
    <w:next w:val="affff6"/>
    <w:qFormat/>
    <w:rsid w:val="009B46F9"/>
    <w:pPr>
      <w:spacing w:beforeLines="0" w:before="0" w:afterLines="0" w:after="0" w:line="276" w:lineRule="auto"/>
    </w:pPr>
    <w:rPr>
      <w:rFonts w:ascii="宋体" w:eastAsia="宋体"/>
    </w:rPr>
  </w:style>
  <w:style w:type="paragraph" w:customStyle="1" w:styleId="affffffffff8">
    <w:name w:val="标准文件_引言二级无标题"/>
    <w:basedOn w:val="a8"/>
    <w:next w:val="affff6"/>
    <w:qFormat/>
    <w:rsid w:val="009B46F9"/>
    <w:pPr>
      <w:spacing w:beforeLines="0" w:before="0" w:afterLines="0" w:after="0" w:line="276" w:lineRule="auto"/>
    </w:pPr>
    <w:rPr>
      <w:rFonts w:ascii="宋体" w:eastAsia="宋体"/>
    </w:rPr>
  </w:style>
  <w:style w:type="paragraph" w:customStyle="1" w:styleId="affffffffff9">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a">
    <w:name w:val="标准文件_引言四级无标题"/>
    <w:basedOn w:val="aa"/>
    <w:next w:val="affff6"/>
    <w:qFormat/>
    <w:rsid w:val="009B46F9"/>
    <w:pPr>
      <w:spacing w:beforeLines="0" w:before="0" w:afterLines="0" w:after="0" w:line="276" w:lineRule="auto"/>
    </w:pPr>
    <w:rPr>
      <w:rFonts w:ascii="宋体" w:eastAsia="宋体"/>
    </w:rPr>
  </w:style>
  <w:style w:type="paragraph" w:customStyle="1" w:styleId="affffffffffb">
    <w:name w:val="标准文件_引言五级无标题"/>
    <w:basedOn w:val="ab"/>
    <w:next w:val="affff6"/>
    <w:qFormat/>
    <w:rsid w:val="009B46F9"/>
    <w:pPr>
      <w:spacing w:beforeLines="0" w:before="0" w:afterLines="0" w:after="0" w:line="276" w:lineRule="auto"/>
    </w:pPr>
    <w:rPr>
      <w:rFonts w:ascii="宋体" w:eastAsia="宋体"/>
    </w:rPr>
  </w:style>
  <w:style w:type="paragraph" w:customStyle="1" w:styleId="affffffffffc">
    <w:name w:val="标准文件_索引标题"/>
    <w:basedOn w:val="affffd"/>
    <w:next w:val="affff6"/>
    <w:qFormat/>
    <w:rsid w:val="00CD561D"/>
    <w:rPr>
      <w:rFonts w:hAnsi="黑体"/>
    </w:rPr>
  </w:style>
  <w:style w:type="paragraph" w:customStyle="1" w:styleId="affffffffffd">
    <w:name w:val="标准文件_脚注内容"/>
    <w:basedOn w:val="affff6"/>
    <w:qFormat/>
    <w:rsid w:val="009B46F9"/>
    <w:pPr>
      <w:ind w:leftChars="200" w:left="400" w:hangingChars="200" w:hanging="200"/>
    </w:pPr>
    <w:rPr>
      <w:sz w:val="15"/>
    </w:rPr>
  </w:style>
  <w:style w:type="paragraph" w:customStyle="1" w:styleId="affffffffffe">
    <w:name w:val="标准文件_术语条一"/>
    <w:basedOn w:val="affffffff7"/>
    <w:next w:val="affff6"/>
    <w:qFormat/>
    <w:rsid w:val="009B46F9"/>
  </w:style>
  <w:style w:type="paragraph" w:customStyle="1" w:styleId="afffffffffff">
    <w:name w:val="标准文件_术语条二"/>
    <w:basedOn w:val="affffffffa"/>
    <w:next w:val="affff6"/>
    <w:qFormat/>
    <w:rsid w:val="009B46F9"/>
  </w:style>
  <w:style w:type="paragraph" w:customStyle="1" w:styleId="afffffffffff0">
    <w:name w:val="标准文件_术语条三"/>
    <w:basedOn w:val="affffffff9"/>
    <w:next w:val="affff6"/>
    <w:qFormat/>
    <w:rsid w:val="009B46F9"/>
  </w:style>
  <w:style w:type="paragraph" w:customStyle="1" w:styleId="afffffffffff1">
    <w:name w:val="标准文件_术语条四"/>
    <w:basedOn w:val="affffffffc"/>
    <w:next w:val="affff6"/>
    <w:qFormat/>
    <w:rsid w:val="009B46F9"/>
  </w:style>
  <w:style w:type="paragraph" w:customStyle="1" w:styleId="afffffffffff2">
    <w:name w:val="标准文件_术语条五"/>
    <w:basedOn w:val="affffffff8"/>
    <w:next w:val="affff6"/>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sid w:val="007B7453"/>
    <w:rPr>
      <w:rFonts w:ascii="黑体" w:eastAsia="黑体"/>
      <w:spacing w:val="85"/>
      <w:w w:val="100"/>
      <w:position w:val="3"/>
      <w:sz w:val="28"/>
      <w:szCs w:val="28"/>
    </w:rPr>
  </w:style>
  <w:style w:type="paragraph" w:customStyle="1" w:styleId="afffffffffff4">
    <w:name w:val="段"/>
    <w:link w:val="Char7"/>
    <w:autoRedefine/>
    <w:qFormat/>
    <w:rsid w:val="00AC58F5"/>
    <w:pPr>
      <w:autoSpaceDE w:val="0"/>
      <w:autoSpaceDN w:val="0"/>
      <w:ind w:firstLineChars="200" w:firstLine="200"/>
      <w:jc w:val="both"/>
    </w:pPr>
    <w:rPr>
      <w:rFonts w:ascii="宋体" w:hAnsi="Times New Roman"/>
      <w:sz w:val="21"/>
    </w:rPr>
  </w:style>
  <w:style w:type="character" w:customStyle="1" w:styleId="Char7">
    <w:name w:val="段 Char"/>
    <w:link w:val="afffffffffff4"/>
    <w:autoRedefine/>
    <w:qFormat/>
    <w:locked/>
    <w:rsid w:val="00AC58F5"/>
    <w:rPr>
      <w:rFonts w:ascii="宋体" w:hAnsi="Times New Roman"/>
      <w:sz w:val="21"/>
    </w:rPr>
  </w:style>
  <w:style w:type="paragraph" w:styleId="afffffffffff5">
    <w:name w:val="Plain Text"/>
    <w:basedOn w:val="afff5"/>
    <w:link w:val="Char8"/>
    <w:autoRedefine/>
    <w:semiHidden/>
    <w:qFormat/>
    <w:rsid w:val="000F3E39"/>
    <w:pPr>
      <w:adjustRightInd/>
      <w:spacing w:line="240" w:lineRule="auto"/>
      <w:ind w:firstLine="420"/>
    </w:pPr>
    <w:rPr>
      <w:rFonts w:ascii="宋体" w:hAnsi="Courier New"/>
      <w:szCs w:val="20"/>
    </w:rPr>
  </w:style>
  <w:style w:type="character" w:customStyle="1" w:styleId="Char8">
    <w:name w:val="纯文本 Char"/>
    <w:basedOn w:val="afff6"/>
    <w:link w:val="afffffffffff5"/>
    <w:semiHidden/>
    <w:qFormat/>
    <w:rsid w:val="000F3E39"/>
    <w:rPr>
      <w:rFonts w:ascii="宋体" w:hAnsi="Courier New"/>
      <w:kern w:val="2"/>
      <w:sz w:val="21"/>
    </w:rPr>
  </w:style>
  <w:style w:type="paragraph" w:customStyle="1" w:styleId="afffffffffff6">
    <w:name w:val="三级条标题"/>
    <w:basedOn w:val="afffffffffff7"/>
    <w:next w:val="afffffffffff4"/>
    <w:autoRedefine/>
    <w:qFormat/>
    <w:rsid w:val="000F3E39"/>
    <w:pPr>
      <w:outlineLvl w:val="4"/>
    </w:pPr>
  </w:style>
  <w:style w:type="paragraph" w:customStyle="1" w:styleId="afffffffffff7">
    <w:name w:val="二级条标题"/>
    <w:basedOn w:val="afffffffffff8"/>
    <w:next w:val="afffffffffff4"/>
    <w:autoRedefine/>
    <w:qFormat/>
    <w:rsid w:val="000F3E39"/>
    <w:pPr>
      <w:ind w:left="0"/>
      <w:outlineLvl w:val="3"/>
    </w:pPr>
  </w:style>
  <w:style w:type="paragraph" w:customStyle="1" w:styleId="afffffffffff8">
    <w:name w:val="一级条标题"/>
    <w:next w:val="afffffffffff4"/>
    <w:autoRedefine/>
    <w:qFormat/>
    <w:rsid w:val="000F3E39"/>
    <w:pPr>
      <w:ind w:left="210"/>
      <w:outlineLvl w:val="2"/>
    </w:pPr>
    <w:rPr>
      <w:rFonts w:ascii="Times New Roman" w:eastAsia="黑体" w:hAnsi="Times New Roman"/>
      <w:sz w:val="21"/>
    </w:rPr>
  </w:style>
  <w:style w:type="paragraph" w:customStyle="1" w:styleId="afffffffffff9">
    <w:name w:val="前言、引言标题"/>
    <w:next w:val="afff5"/>
    <w:autoRedefine/>
    <w:qFormat/>
    <w:rsid w:val="000F3E39"/>
    <w:pPr>
      <w:shd w:val="clear" w:color="FFFFFF" w:fill="FFFFFF"/>
      <w:spacing w:before="640" w:after="560"/>
      <w:jc w:val="center"/>
      <w:outlineLvl w:val="0"/>
    </w:pPr>
    <w:rPr>
      <w:rFonts w:ascii="黑体" w:eastAsia="黑体" w:hAnsi="Times New Roman"/>
      <w:sz w:val="32"/>
    </w:rPr>
  </w:style>
  <w:style w:type="paragraph" w:customStyle="1" w:styleId="afffffffffffa">
    <w:name w:val="五级条标题"/>
    <w:basedOn w:val="afffffffffffb"/>
    <w:next w:val="afffffffffff4"/>
    <w:autoRedefine/>
    <w:qFormat/>
    <w:rsid w:val="000F3E39"/>
    <w:pPr>
      <w:outlineLvl w:val="6"/>
    </w:pPr>
  </w:style>
  <w:style w:type="paragraph" w:customStyle="1" w:styleId="afffffffffffb">
    <w:name w:val="四级条标题"/>
    <w:basedOn w:val="afffffffffff6"/>
    <w:next w:val="afffffffffff4"/>
    <w:autoRedefine/>
    <w:qFormat/>
    <w:rsid w:val="000F3E39"/>
    <w:pPr>
      <w:outlineLvl w:val="5"/>
    </w:pPr>
  </w:style>
  <w:style w:type="paragraph" w:customStyle="1" w:styleId="afffffffffffc">
    <w:name w:val="章标题"/>
    <w:next w:val="afffffffffff4"/>
    <w:autoRedefine/>
    <w:qFormat/>
    <w:rsid w:val="000F3E39"/>
    <w:pPr>
      <w:spacing w:beforeLines="50" w:before="50" w:afterLines="50" w:after="50"/>
      <w:jc w:val="both"/>
      <w:outlineLvl w:val="1"/>
    </w:pPr>
    <w:rPr>
      <w:rFonts w:ascii="黑体" w:eastAsia="黑体"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34"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2.jpg"/><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footer" Target="footer10.xml"/><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BD48BB9E44D649F1BCE0C959FC50F54D"/>
        <w:category>
          <w:name w:val="常规"/>
          <w:gallery w:val="placeholder"/>
        </w:category>
        <w:types>
          <w:type w:val="bbPlcHdr"/>
        </w:types>
        <w:behaviors>
          <w:behavior w:val="content"/>
        </w:behaviors>
        <w:guid w:val="{76E78AA9-9CA8-49FC-B2E4-FCEAD7FD5A4E}"/>
      </w:docPartPr>
      <w:docPartBody>
        <w:p w:rsidR="001B423F" w:rsidRDefault="009740DC">
          <w:pPr>
            <w:pStyle w:val="BD48BB9E44D649F1BCE0C959FC50F54D"/>
          </w:pPr>
          <w:r w:rsidRPr="00751A05">
            <w:rPr>
              <w:rStyle w:val="a3"/>
              <w:rFonts w:hint="eastAsia"/>
            </w:rPr>
            <w:t>单击或点击此处输入文字。</w:t>
          </w:r>
        </w:p>
      </w:docPartBody>
    </w:docPart>
    <w:docPart>
      <w:docPartPr>
        <w:name w:val="FED30BB7463A4F2F8CB7E16CAD446C60"/>
        <w:category>
          <w:name w:val="常规"/>
          <w:gallery w:val="placeholder"/>
        </w:category>
        <w:types>
          <w:type w:val="bbPlcHdr"/>
        </w:types>
        <w:behaviors>
          <w:behavior w:val="content"/>
        </w:behaviors>
        <w:guid w:val="{CE89B6CF-99F8-44D7-BF60-10641FA279DA}"/>
      </w:docPartPr>
      <w:docPartBody>
        <w:p w:rsidR="001B423F" w:rsidRDefault="009740DC">
          <w:pPr>
            <w:pStyle w:val="FED30BB7463A4F2F8CB7E16CAD446C60"/>
          </w:pPr>
          <w:r w:rsidRPr="00FB6243">
            <w:rPr>
              <w:rStyle w:val="a3"/>
              <w:rFonts w:hint="eastAsia"/>
            </w:rPr>
            <w:t>选择一项。</w:t>
          </w:r>
        </w:p>
      </w:docPartBody>
    </w:docPart>
    <w:docPart>
      <w:docPartPr>
        <w:name w:val="B2D7DA6717DE411BAA9B54034E71206D"/>
        <w:category>
          <w:name w:val="常规"/>
          <w:gallery w:val="placeholder"/>
        </w:category>
        <w:types>
          <w:type w:val="bbPlcHdr"/>
        </w:types>
        <w:behaviors>
          <w:behavior w:val="content"/>
        </w:behaviors>
        <w:guid w:val="{CCA12143-C07E-4CCC-9725-A4CA85F2D4EA}"/>
      </w:docPartPr>
      <w:docPartBody>
        <w:p w:rsidR="001B423F" w:rsidRDefault="009740DC">
          <w:pPr>
            <w:pStyle w:val="B2D7DA6717DE411BAA9B54034E71206D"/>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0DC"/>
    <w:rsid w:val="001B423F"/>
    <w:rsid w:val="009740DC"/>
    <w:rsid w:val="00D95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D48BB9E44D649F1BCE0C959FC50F54D">
    <w:name w:val="BD48BB9E44D649F1BCE0C959FC50F54D"/>
    <w:pPr>
      <w:widowControl w:val="0"/>
      <w:jc w:val="both"/>
    </w:pPr>
  </w:style>
  <w:style w:type="paragraph" w:customStyle="1" w:styleId="FED30BB7463A4F2F8CB7E16CAD446C60">
    <w:name w:val="FED30BB7463A4F2F8CB7E16CAD446C60"/>
    <w:pPr>
      <w:widowControl w:val="0"/>
      <w:jc w:val="both"/>
    </w:pPr>
  </w:style>
  <w:style w:type="paragraph" w:customStyle="1" w:styleId="B2D7DA6717DE411BAA9B54034E71206D">
    <w:name w:val="B2D7DA6717DE411BAA9B54034E71206D"/>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D48BB9E44D649F1BCE0C959FC50F54D">
    <w:name w:val="BD48BB9E44D649F1BCE0C959FC50F54D"/>
    <w:pPr>
      <w:widowControl w:val="0"/>
      <w:jc w:val="both"/>
    </w:pPr>
  </w:style>
  <w:style w:type="paragraph" w:customStyle="1" w:styleId="FED30BB7463A4F2F8CB7E16CAD446C60">
    <w:name w:val="FED30BB7463A4F2F8CB7E16CAD446C60"/>
    <w:pPr>
      <w:widowControl w:val="0"/>
      <w:jc w:val="both"/>
    </w:pPr>
  </w:style>
  <w:style w:type="paragraph" w:customStyle="1" w:styleId="B2D7DA6717DE411BAA9B54034E71206D">
    <w:name w:val="B2D7DA6717DE411BAA9B54034E71206D"/>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29CC9-A7CB-475E-89CC-84F0C988C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2</TotalTime>
  <Pages>12</Pages>
  <Words>941</Words>
  <Characters>5369</Characters>
  <Application>Microsoft Office Word</Application>
  <DocSecurity>0</DocSecurity>
  <Lines>44</Lines>
  <Paragraphs>12</Paragraphs>
  <ScaleCrop>false</ScaleCrop>
  <Company>PCMI</Company>
  <LinksUpToDate>false</LinksUpToDate>
  <CharactersWithSpaces>6298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DELL</dc:creator>
  <dc:description>&lt;config cover="true" show_menu="true" version="1.0.0" doctype="SDKXY"&gt;_x000d_
&lt;/config&gt;</dc:description>
  <cp:lastModifiedBy>Administrator</cp:lastModifiedBy>
  <cp:revision>2</cp:revision>
  <cp:lastPrinted>2020-08-30T10:00:00Z</cp:lastPrinted>
  <dcterms:created xsi:type="dcterms:W3CDTF">2024-07-03T02:08:00Z</dcterms:created>
  <dcterms:modified xsi:type="dcterms:W3CDTF">2024-07-03T02:08:00Z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