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3FC" w:rsidRDefault="002332D3" w:rsidP="00473D70">
      <w:pPr>
        <w:pStyle w:val="ac"/>
      </w:pPr>
      <w:r>
        <w:rPr>
          <w:rFonts w:hint="eastAsia"/>
        </w:rPr>
        <w:t>《蛋鸡养殖场健康生产规范》编制说明</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一、目的意义</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1.</w:t>
      </w:r>
      <w:r w:rsidRPr="00473D70">
        <w:rPr>
          <w:rFonts w:ascii="方正仿宋_GBK" w:eastAsia="方正仿宋_GBK" w:hint="eastAsia"/>
          <w:sz w:val="28"/>
          <w:szCs w:val="28"/>
        </w:rPr>
        <w:t>江苏省蛋鸡养殖发展现状分析</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江苏是我国蛋鸡主产区之一，蛋鸡产业在带动农业增效、促进农民增收、保障“菜篮子”供应等方面发挥了重要作用。受经济发展水平、产业结构调整及环境综合治理等因素影响，全省蛋鸡区域养殖特色明显。蛋鸡主要集中在盐城、南通、徐州、泰州等</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个市，其存栏量占全省蛋鸡存栏总数的</w:t>
      </w:r>
      <w:r w:rsidRPr="00473D70">
        <w:rPr>
          <w:rFonts w:ascii="方正仿宋_GBK" w:eastAsia="方正仿宋_GBK" w:hAnsi="仿宋" w:cs="仿宋" w:hint="eastAsia"/>
          <w:sz w:val="28"/>
          <w:szCs w:val="28"/>
        </w:rPr>
        <w:t>80%</w:t>
      </w:r>
      <w:r w:rsidRPr="00473D70">
        <w:rPr>
          <w:rFonts w:ascii="方正仿宋_GBK" w:eastAsia="方正仿宋_GBK" w:hAnsi="仿宋" w:cs="仿宋" w:hint="eastAsia"/>
          <w:sz w:val="28"/>
          <w:szCs w:val="28"/>
        </w:rPr>
        <w:t>。近年来，江苏蛋鸡生产和管理水平现状、蛋鸡生产性能，如成活率、产蛋率、入舍鸡产蛋量、产蛋期、饲料转化率等方面均有不同程度提高。根据</w:t>
      </w:r>
      <w:r w:rsidRPr="00473D70">
        <w:rPr>
          <w:rFonts w:ascii="方正仿宋_GBK" w:eastAsia="方正仿宋_GBK" w:hAnsi="仿宋" w:cs="仿宋" w:hint="eastAsia"/>
          <w:sz w:val="28"/>
          <w:szCs w:val="28"/>
        </w:rPr>
        <w:t>2019</w:t>
      </w:r>
      <w:r w:rsidRPr="00473D70">
        <w:rPr>
          <w:rFonts w:ascii="方正仿宋_GBK" w:eastAsia="方正仿宋_GBK" w:hAnsi="仿宋" w:cs="仿宋" w:hint="eastAsia"/>
          <w:sz w:val="28"/>
          <w:szCs w:val="28"/>
        </w:rPr>
        <w:t>年江苏省蛋鸡产业技术体系对海安市、东台市的</w:t>
      </w:r>
      <w:r w:rsidRPr="00473D70">
        <w:rPr>
          <w:rFonts w:ascii="方正仿宋_GBK" w:eastAsia="方正仿宋_GBK" w:hAnsi="仿宋" w:cs="仿宋" w:hint="eastAsia"/>
          <w:sz w:val="28"/>
          <w:szCs w:val="28"/>
        </w:rPr>
        <w:t>28</w:t>
      </w:r>
      <w:r w:rsidRPr="00473D70">
        <w:rPr>
          <w:rFonts w:ascii="方正仿宋_GBK" w:eastAsia="方正仿宋_GBK" w:hAnsi="仿宋" w:cs="仿宋" w:hint="eastAsia"/>
          <w:sz w:val="28"/>
          <w:szCs w:val="28"/>
        </w:rPr>
        <w:t>个蛋鸡规模养殖场</w:t>
      </w:r>
      <w:r w:rsidRPr="00473D70">
        <w:rPr>
          <w:rFonts w:ascii="方正仿宋_GBK" w:eastAsia="方正仿宋_GBK" w:hAnsi="仿宋" w:cs="仿宋" w:hint="eastAsia"/>
          <w:sz w:val="28"/>
          <w:szCs w:val="28"/>
        </w:rPr>
        <w:t>31</w:t>
      </w:r>
      <w:r w:rsidRPr="00473D70">
        <w:rPr>
          <w:rFonts w:ascii="方正仿宋_GBK" w:eastAsia="方正仿宋_GBK" w:hAnsi="仿宋" w:cs="仿宋" w:hint="eastAsia"/>
          <w:sz w:val="28"/>
          <w:szCs w:val="28"/>
        </w:rPr>
        <w:t>个批次的京红</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号、京粉</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号、海兰褐、罗曼褐、</w:t>
      </w:r>
      <w:r w:rsidRPr="00473D70">
        <w:rPr>
          <w:rFonts w:ascii="方正仿宋_GBK" w:eastAsia="方正仿宋_GBK" w:hAnsi="仿宋" w:cs="仿宋" w:hint="eastAsia"/>
          <w:sz w:val="28"/>
          <w:szCs w:val="28"/>
        </w:rPr>
        <w:t>罗曼粉的调查，育雏育成期平均成活率</w:t>
      </w:r>
      <w:r w:rsidRPr="00473D70">
        <w:rPr>
          <w:rFonts w:ascii="方正仿宋_GBK" w:eastAsia="方正仿宋_GBK" w:hAnsi="仿宋" w:cs="仿宋" w:hint="eastAsia"/>
          <w:sz w:val="28"/>
          <w:szCs w:val="28"/>
        </w:rPr>
        <w:t>98.9%</w:t>
      </w:r>
      <w:r w:rsidRPr="00473D70">
        <w:rPr>
          <w:rFonts w:ascii="方正仿宋_GBK" w:eastAsia="方正仿宋_GBK" w:hAnsi="仿宋" w:cs="仿宋" w:hint="eastAsia"/>
          <w:sz w:val="28"/>
          <w:szCs w:val="28"/>
        </w:rPr>
        <w:t>，平均饲养到</w:t>
      </w:r>
      <w:r w:rsidRPr="00473D70">
        <w:rPr>
          <w:rFonts w:ascii="方正仿宋_GBK" w:eastAsia="方正仿宋_GBK" w:hAnsi="仿宋" w:cs="仿宋" w:hint="eastAsia"/>
          <w:sz w:val="28"/>
          <w:szCs w:val="28"/>
        </w:rPr>
        <w:t>516</w:t>
      </w:r>
      <w:r w:rsidRPr="00473D70">
        <w:rPr>
          <w:rFonts w:ascii="方正仿宋_GBK" w:eastAsia="方正仿宋_GBK" w:hAnsi="仿宋" w:cs="仿宋" w:hint="eastAsia"/>
          <w:sz w:val="28"/>
          <w:szCs w:val="28"/>
        </w:rPr>
        <w:t>日龄淘汰，产蛋期成活率</w:t>
      </w:r>
      <w:r w:rsidRPr="00473D70">
        <w:rPr>
          <w:rFonts w:ascii="方正仿宋_GBK" w:eastAsia="方正仿宋_GBK" w:hAnsi="仿宋" w:cs="仿宋" w:hint="eastAsia"/>
          <w:sz w:val="28"/>
          <w:szCs w:val="28"/>
        </w:rPr>
        <w:t>95.2%</w:t>
      </w:r>
      <w:r w:rsidRPr="00473D70">
        <w:rPr>
          <w:rFonts w:ascii="方正仿宋_GBK" w:eastAsia="方正仿宋_GBK" w:hAnsi="仿宋" w:cs="仿宋" w:hint="eastAsia"/>
          <w:sz w:val="28"/>
          <w:szCs w:val="28"/>
        </w:rPr>
        <w:t>、只均产蛋</w:t>
      </w:r>
      <w:r w:rsidRPr="00473D70">
        <w:rPr>
          <w:rFonts w:ascii="方正仿宋_GBK" w:eastAsia="方正仿宋_GBK" w:hAnsi="仿宋" w:cs="仿宋" w:hint="eastAsia"/>
          <w:sz w:val="28"/>
          <w:szCs w:val="28"/>
        </w:rPr>
        <w:t>20.2</w:t>
      </w:r>
      <w:r w:rsidRPr="00473D70">
        <w:rPr>
          <w:rFonts w:ascii="方正仿宋_GBK" w:eastAsia="方正仿宋_GBK" w:hAnsi="仿宋" w:cs="仿宋" w:hint="eastAsia"/>
          <w:sz w:val="28"/>
          <w:szCs w:val="28"/>
        </w:rPr>
        <w:t>千克、</w:t>
      </w:r>
      <w:r w:rsidRPr="00473D70">
        <w:rPr>
          <w:rFonts w:ascii="方正仿宋_GBK" w:eastAsia="方正仿宋_GBK" w:hAnsi="仿宋" w:cs="仿宋" w:hint="eastAsia"/>
          <w:sz w:val="28"/>
          <w:szCs w:val="28"/>
        </w:rPr>
        <w:t>90%</w:t>
      </w:r>
      <w:r w:rsidRPr="00473D70">
        <w:rPr>
          <w:rFonts w:ascii="方正仿宋_GBK" w:eastAsia="方正仿宋_GBK" w:hAnsi="仿宋" w:cs="仿宋" w:hint="eastAsia"/>
          <w:sz w:val="28"/>
          <w:szCs w:val="28"/>
        </w:rPr>
        <w:t>以上产蛋率维持</w:t>
      </w:r>
      <w:r w:rsidRPr="00473D70">
        <w:rPr>
          <w:rFonts w:ascii="方正仿宋_GBK" w:eastAsia="方正仿宋_GBK" w:hAnsi="仿宋" w:cs="仿宋" w:hint="eastAsia"/>
          <w:sz w:val="28"/>
          <w:szCs w:val="28"/>
        </w:rPr>
        <w:t>29</w:t>
      </w:r>
      <w:r w:rsidRPr="00473D70">
        <w:rPr>
          <w:rFonts w:ascii="方正仿宋_GBK" w:eastAsia="方正仿宋_GBK" w:hAnsi="仿宋" w:cs="仿宋" w:hint="eastAsia"/>
          <w:sz w:val="28"/>
          <w:szCs w:val="28"/>
        </w:rPr>
        <w:t>周、最高日产蛋率</w:t>
      </w:r>
      <w:r w:rsidRPr="00473D70">
        <w:rPr>
          <w:rFonts w:ascii="方正仿宋_GBK" w:eastAsia="方正仿宋_GBK" w:hAnsi="仿宋" w:cs="仿宋" w:hint="eastAsia"/>
          <w:sz w:val="28"/>
          <w:szCs w:val="28"/>
        </w:rPr>
        <w:t>95.9%</w:t>
      </w:r>
      <w:r w:rsidRPr="00473D70">
        <w:rPr>
          <w:rFonts w:ascii="方正仿宋_GBK" w:eastAsia="方正仿宋_GBK" w:hAnsi="仿宋" w:cs="仿宋" w:hint="eastAsia"/>
          <w:sz w:val="28"/>
          <w:szCs w:val="28"/>
        </w:rPr>
        <w:t>、平均每枚蛋重</w:t>
      </w:r>
      <w:r w:rsidRPr="00473D70">
        <w:rPr>
          <w:rFonts w:ascii="方正仿宋_GBK" w:eastAsia="方正仿宋_GBK" w:hAnsi="仿宋" w:cs="仿宋" w:hint="eastAsia"/>
          <w:sz w:val="28"/>
          <w:szCs w:val="28"/>
        </w:rPr>
        <w:t>61</w:t>
      </w:r>
      <w:r w:rsidRPr="00473D70">
        <w:rPr>
          <w:rFonts w:ascii="方正仿宋_GBK" w:eastAsia="方正仿宋_GBK" w:hAnsi="仿宋" w:cs="仿宋" w:hint="eastAsia"/>
          <w:sz w:val="28"/>
          <w:szCs w:val="28"/>
        </w:rPr>
        <w:t>克、产蛋期只均耗料</w:t>
      </w:r>
      <w:r w:rsidRPr="00473D70">
        <w:rPr>
          <w:rFonts w:ascii="方正仿宋_GBK" w:eastAsia="方正仿宋_GBK" w:hAnsi="仿宋" w:cs="仿宋" w:hint="eastAsia"/>
          <w:sz w:val="28"/>
          <w:szCs w:val="28"/>
        </w:rPr>
        <w:t>117.4</w:t>
      </w:r>
      <w:r w:rsidRPr="00473D70">
        <w:rPr>
          <w:rFonts w:ascii="方正仿宋_GBK" w:eastAsia="方正仿宋_GBK" w:hAnsi="仿宋" w:cs="仿宋" w:hint="eastAsia"/>
          <w:sz w:val="28"/>
          <w:szCs w:val="28"/>
        </w:rPr>
        <w:t>克。</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随着经济的发展，农业现代化步伐日益加快，江苏省蛋鸡行业的整合将会持续深入</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行业集中度将不断提高。近年来江苏省蛋鸡养殖场及蛋鸡饲养企业的数量呈不断下降趋势，市场集中度不断提升。根据江苏省农业农村厅统计数据显示，</w:t>
      </w:r>
      <w:r w:rsidRPr="00473D70">
        <w:rPr>
          <w:rFonts w:ascii="方正仿宋_GBK" w:eastAsia="方正仿宋_GBK" w:hAnsi="仿宋" w:cs="仿宋" w:hint="eastAsia"/>
          <w:sz w:val="28"/>
          <w:szCs w:val="28"/>
        </w:rPr>
        <w:t>2021</w:t>
      </w:r>
      <w:r w:rsidRPr="00473D70">
        <w:rPr>
          <w:rFonts w:ascii="方正仿宋_GBK" w:eastAsia="方正仿宋_GBK" w:hAnsi="仿宋" w:cs="仿宋" w:hint="eastAsia"/>
          <w:sz w:val="28"/>
          <w:szCs w:val="28"/>
        </w:rPr>
        <w:t>年与</w:t>
      </w:r>
      <w:r w:rsidRPr="00473D70">
        <w:rPr>
          <w:rFonts w:ascii="方正仿宋_GBK" w:eastAsia="方正仿宋_GBK" w:hAnsi="仿宋" w:cs="仿宋" w:hint="eastAsia"/>
          <w:sz w:val="28"/>
          <w:szCs w:val="28"/>
        </w:rPr>
        <w:t>5</w:t>
      </w:r>
      <w:r w:rsidRPr="00473D70">
        <w:rPr>
          <w:rFonts w:ascii="方正仿宋_GBK" w:eastAsia="方正仿宋_GBK" w:hAnsi="仿宋" w:cs="仿宋" w:hint="eastAsia"/>
          <w:sz w:val="28"/>
          <w:szCs w:val="28"/>
        </w:rPr>
        <w:t>年前的</w:t>
      </w:r>
      <w:r w:rsidRPr="00473D70">
        <w:rPr>
          <w:rFonts w:ascii="方正仿宋_GBK" w:eastAsia="方正仿宋_GBK" w:hAnsi="仿宋" w:cs="仿宋" w:hint="eastAsia"/>
          <w:sz w:val="28"/>
          <w:szCs w:val="28"/>
        </w:rPr>
        <w:t>2016</w:t>
      </w:r>
      <w:r w:rsidRPr="00473D70">
        <w:rPr>
          <w:rFonts w:ascii="方正仿宋_GBK" w:eastAsia="方正仿宋_GBK" w:hAnsi="仿宋" w:cs="仿宋" w:hint="eastAsia"/>
          <w:sz w:val="28"/>
          <w:szCs w:val="28"/>
        </w:rPr>
        <w:t>年相比，蛋鸡养殖场户数从</w:t>
      </w:r>
      <w:r w:rsidRPr="00473D70">
        <w:rPr>
          <w:rFonts w:ascii="方正仿宋_GBK" w:eastAsia="方正仿宋_GBK" w:hAnsi="仿宋" w:cs="仿宋" w:hint="eastAsia"/>
          <w:sz w:val="28"/>
          <w:szCs w:val="28"/>
        </w:rPr>
        <w:t>196644</w:t>
      </w:r>
      <w:r w:rsidRPr="00473D70">
        <w:rPr>
          <w:rFonts w:ascii="方正仿宋_GBK" w:eastAsia="方正仿宋_GBK" w:hAnsi="仿宋" w:cs="仿宋" w:hint="eastAsia"/>
          <w:sz w:val="28"/>
          <w:szCs w:val="28"/>
        </w:rPr>
        <w:t>户减少到</w:t>
      </w:r>
      <w:r w:rsidRPr="00473D70">
        <w:rPr>
          <w:rFonts w:ascii="方正仿宋_GBK" w:eastAsia="方正仿宋_GBK" w:hAnsi="仿宋" w:cs="仿宋" w:hint="eastAsia"/>
          <w:sz w:val="28"/>
          <w:szCs w:val="28"/>
        </w:rPr>
        <w:t>108474</w:t>
      </w:r>
      <w:r w:rsidRPr="00473D70">
        <w:rPr>
          <w:rFonts w:ascii="方正仿宋_GBK" w:eastAsia="方正仿宋_GBK" w:hAnsi="仿宋" w:cs="仿宋" w:hint="eastAsia"/>
          <w:sz w:val="28"/>
          <w:szCs w:val="28"/>
        </w:rPr>
        <w:t>户，下降了</w:t>
      </w:r>
      <w:r w:rsidRPr="00473D70">
        <w:rPr>
          <w:rFonts w:ascii="方正仿宋_GBK" w:eastAsia="方正仿宋_GBK" w:hAnsi="仿宋" w:cs="仿宋" w:hint="eastAsia"/>
          <w:sz w:val="28"/>
          <w:szCs w:val="28"/>
        </w:rPr>
        <w:t>44.84%</w:t>
      </w:r>
      <w:r w:rsidRPr="00473D70">
        <w:rPr>
          <w:rFonts w:ascii="方正仿宋_GBK" w:eastAsia="方正仿宋_GBK" w:hAnsi="仿宋" w:cs="仿宋" w:hint="eastAsia"/>
          <w:sz w:val="28"/>
          <w:szCs w:val="28"/>
        </w:rPr>
        <w:t>；存栏数</w:t>
      </w:r>
      <w:r w:rsidRPr="00473D70">
        <w:rPr>
          <w:rFonts w:ascii="方正仿宋_GBK" w:eastAsia="方正仿宋_GBK" w:hAnsi="仿宋" w:cs="仿宋" w:hint="eastAsia"/>
          <w:sz w:val="28"/>
          <w:szCs w:val="28"/>
        </w:rPr>
        <w:lastRenderedPageBreak/>
        <w:t>从</w:t>
      </w:r>
      <w:r w:rsidRPr="00473D70">
        <w:rPr>
          <w:rFonts w:ascii="方正仿宋_GBK" w:eastAsia="方正仿宋_GBK" w:hAnsi="仿宋" w:cs="仿宋" w:hint="eastAsia"/>
          <w:sz w:val="28"/>
          <w:szCs w:val="28"/>
        </w:rPr>
        <w:t>18238.58</w:t>
      </w:r>
      <w:r w:rsidRPr="00473D70">
        <w:rPr>
          <w:rFonts w:ascii="方正仿宋_GBK" w:eastAsia="方正仿宋_GBK" w:hAnsi="仿宋" w:cs="仿宋" w:hint="eastAsia"/>
          <w:sz w:val="28"/>
          <w:szCs w:val="28"/>
        </w:rPr>
        <w:t>万只下降到</w:t>
      </w:r>
      <w:r w:rsidRPr="00473D70">
        <w:rPr>
          <w:rFonts w:ascii="方正仿宋_GBK" w:eastAsia="方正仿宋_GBK" w:hAnsi="仿宋" w:cs="仿宋" w:hint="eastAsia"/>
          <w:sz w:val="28"/>
          <w:szCs w:val="28"/>
        </w:rPr>
        <w:t>16236.49</w:t>
      </w:r>
      <w:r w:rsidRPr="00473D70">
        <w:rPr>
          <w:rFonts w:ascii="方正仿宋_GBK" w:eastAsia="方正仿宋_GBK" w:hAnsi="仿宋" w:cs="仿宋" w:hint="eastAsia"/>
          <w:sz w:val="28"/>
          <w:szCs w:val="28"/>
        </w:rPr>
        <w:t>万只，下降了</w:t>
      </w:r>
      <w:r w:rsidRPr="00473D70">
        <w:rPr>
          <w:rFonts w:ascii="方正仿宋_GBK" w:eastAsia="方正仿宋_GBK" w:hAnsi="仿宋" w:cs="仿宋" w:hint="eastAsia"/>
          <w:sz w:val="28"/>
          <w:szCs w:val="28"/>
        </w:rPr>
        <w:t>10.98%</w:t>
      </w:r>
      <w:r w:rsidRPr="00473D70">
        <w:rPr>
          <w:rFonts w:ascii="方正仿宋_GBK" w:eastAsia="方正仿宋_GBK" w:hAnsi="仿宋" w:cs="仿宋" w:hint="eastAsia"/>
          <w:sz w:val="28"/>
          <w:szCs w:val="28"/>
        </w:rPr>
        <w:t>。其中</w:t>
      </w:r>
      <w:r w:rsidRPr="00473D70">
        <w:rPr>
          <w:rFonts w:ascii="方正仿宋_GBK" w:eastAsia="方正仿宋_GBK" w:hAnsi="仿宋" w:cs="仿宋" w:hint="eastAsia"/>
          <w:sz w:val="28"/>
          <w:szCs w:val="28"/>
        </w:rPr>
        <w:t>10000</w:t>
      </w:r>
      <w:r w:rsidRPr="00473D70">
        <w:rPr>
          <w:rFonts w:ascii="方正仿宋_GBK" w:eastAsia="方正仿宋_GBK" w:hAnsi="仿宋" w:cs="仿宋" w:hint="eastAsia"/>
          <w:sz w:val="28"/>
          <w:szCs w:val="28"/>
        </w:rPr>
        <w:t>只以上的省级蛋鸡养殖场户数</w:t>
      </w:r>
      <w:r w:rsidRPr="00473D70">
        <w:rPr>
          <w:rFonts w:ascii="方正仿宋_GBK" w:eastAsia="方正仿宋_GBK" w:hAnsi="仿宋" w:cs="仿宋" w:hint="eastAsia"/>
          <w:sz w:val="28"/>
          <w:szCs w:val="28"/>
        </w:rPr>
        <w:t>4089</w:t>
      </w:r>
      <w:r w:rsidRPr="00473D70">
        <w:rPr>
          <w:rFonts w:ascii="方正仿宋_GBK" w:eastAsia="方正仿宋_GBK" w:hAnsi="仿宋" w:cs="仿宋" w:hint="eastAsia"/>
          <w:sz w:val="28"/>
          <w:szCs w:val="28"/>
        </w:rPr>
        <w:t>户没有增减，存栏数从</w:t>
      </w:r>
      <w:r w:rsidRPr="00473D70">
        <w:rPr>
          <w:rFonts w:ascii="方正仿宋_GBK" w:eastAsia="方正仿宋_GBK" w:hAnsi="仿宋" w:cs="仿宋" w:hint="eastAsia"/>
          <w:sz w:val="28"/>
          <w:szCs w:val="28"/>
        </w:rPr>
        <w:t>9662.25</w:t>
      </w:r>
      <w:r w:rsidRPr="00473D70">
        <w:rPr>
          <w:rFonts w:ascii="方正仿宋_GBK" w:eastAsia="方正仿宋_GBK" w:hAnsi="仿宋" w:cs="仿宋" w:hint="eastAsia"/>
          <w:sz w:val="28"/>
          <w:szCs w:val="28"/>
        </w:rPr>
        <w:t>万只上升到</w:t>
      </w:r>
      <w:r w:rsidRPr="00473D70">
        <w:rPr>
          <w:rFonts w:ascii="方正仿宋_GBK" w:eastAsia="方正仿宋_GBK" w:hAnsi="仿宋" w:cs="仿宋" w:hint="eastAsia"/>
          <w:sz w:val="28"/>
          <w:szCs w:val="28"/>
        </w:rPr>
        <w:t>11339.12</w:t>
      </w:r>
      <w:r w:rsidRPr="00473D70">
        <w:rPr>
          <w:rFonts w:ascii="方正仿宋_GBK" w:eastAsia="方正仿宋_GBK" w:hAnsi="仿宋" w:cs="仿宋" w:hint="eastAsia"/>
          <w:sz w:val="28"/>
          <w:szCs w:val="28"/>
        </w:rPr>
        <w:t>万只，提高了</w:t>
      </w:r>
      <w:r w:rsidRPr="00473D70">
        <w:rPr>
          <w:rFonts w:ascii="方正仿宋_GBK" w:eastAsia="方正仿宋_GBK" w:hAnsi="仿宋" w:cs="仿宋" w:hint="eastAsia"/>
          <w:sz w:val="28"/>
          <w:szCs w:val="28"/>
        </w:rPr>
        <w:t>17.35%</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2000-9999</w:t>
      </w:r>
      <w:r w:rsidRPr="00473D70">
        <w:rPr>
          <w:rFonts w:ascii="方正仿宋_GBK" w:eastAsia="方正仿宋_GBK" w:hAnsi="仿宋" w:cs="仿宋" w:hint="eastAsia"/>
          <w:sz w:val="28"/>
          <w:szCs w:val="28"/>
        </w:rPr>
        <w:t>只的市级蛋鸡养殖场户数从</w:t>
      </w:r>
      <w:r w:rsidRPr="00473D70">
        <w:rPr>
          <w:rFonts w:ascii="方正仿宋_GBK" w:eastAsia="方正仿宋_GBK" w:hAnsi="仿宋" w:cs="仿宋" w:hint="eastAsia"/>
          <w:sz w:val="28"/>
          <w:szCs w:val="28"/>
        </w:rPr>
        <w:t>14473</w:t>
      </w:r>
      <w:r w:rsidRPr="00473D70">
        <w:rPr>
          <w:rFonts w:ascii="方正仿宋_GBK" w:eastAsia="方正仿宋_GBK" w:hAnsi="仿宋" w:cs="仿宋" w:hint="eastAsia"/>
          <w:sz w:val="28"/>
          <w:szCs w:val="28"/>
        </w:rPr>
        <w:t>户减少到</w:t>
      </w:r>
      <w:r w:rsidRPr="00473D70">
        <w:rPr>
          <w:rFonts w:ascii="方正仿宋_GBK" w:eastAsia="方正仿宋_GBK" w:hAnsi="仿宋" w:cs="仿宋" w:hint="eastAsia"/>
          <w:sz w:val="28"/>
          <w:szCs w:val="28"/>
        </w:rPr>
        <w:t>8209</w:t>
      </w:r>
      <w:r w:rsidRPr="00473D70">
        <w:rPr>
          <w:rFonts w:ascii="方正仿宋_GBK" w:eastAsia="方正仿宋_GBK" w:hAnsi="仿宋" w:cs="仿宋" w:hint="eastAsia"/>
          <w:sz w:val="28"/>
          <w:szCs w:val="28"/>
        </w:rPr>
        <w:t>户，下降了</w:t>
      </w:r>
      <w:r w:rsidRPr="00473D70">
        <w:rPr>
          <w:rFonts w:ascii="方正仿宋_GBK" w:eastAsia="方正仿宋_GBK" w:hAnsi="仿宋" w:cs="仿宋" w:hint="eastAsia"/>
          <w:sz w:val="28"/>
          <w:szCs w:val="28"/>
        </w:rPr>
        <w:t>43.28%</w:t>
      </w:r>
      <w:r w:rsidRPr="00473D70">
        <w:rPr>
          <w:rFonts w:ascii="方正仿宋_GBK" w:eastAsia="方正仿宋_GBK" w:hAnsi="仿宋" w:cs="仿宋" w:hint="eastAsia"/>
          <w:sz w:val="28"/>
          <w:szCs w:val="28"/>
        </w:rPr>
        <w:t>，存栏数从</w:t>
      </w:r>
      <w:r w:rsidRPr="00473D70">
        <w:rPr>
          <w:rFonts w:ascii="方正仿宋_GBK" w:eastAsia="方正仿宋_GBK" w:hAnsi="仿宋" w:cs="仿宋" w:hint="eastAsia"/>
          <w:sz w:val="28"/>
          <w:szCs w:val="28"/>
        </w:rPr>
        <w:t>7017.56</w:t>
      </w:r>
      <w:r w:rsidRPr="00473D70">
        <w:rPr>
          <w:rFonts w:ascii="方正仿宋_GBK" w:eastAsia="方正仿宋_GBK" w:hAnsi="仿宋" w:cs="仿宋" w:hint="eastAsia"/>
          <w:sz w:val="28"/>
          <w:szCs w:val="28"/>
        </w:rPr>
        <w:t>万只减少到</w:t>
      </w:r>
      <w:r w:rsidRPr="00473D70">
        <w:rPr>
          <w:rFonts w:ascii="方正仿宋_GBK" w:eastAsia="方正仿宋_GBK" w:hAnsi="仿宋" w:cs="仿宋" w:hint="eastAsia"/>
          <w:sz w:val="28"/>
          <w:szCs w:val="28"/>
        </w:rPr>
        <w:t>4338.56</w:t>
      </w:r>
      <w:r w:rsidRPr="00473D70">
        <w:rPr>
          <w:rFonts w:ascii="方正仿宋_GBK" w:eastAsia="方正仿宋_GBK" w:hAnsi="仿宋" w:cs="仿宋" w:hint="eastAsia"/>
          <w:sz w:val="28"/>
          <w:szCs w:val="28"/>
        </w:rPr>
        <w:t>万只，下降了</w:t>
      </w:r>
      <w:r w:rsidRPr="00473D70">
        <w:rPr>
          <w:rFonts w:ascii="方正仿宋_GBK" w:eastAsia="方正仿宋_GBK" w:hAnsi="仿宋" w:cs="仿宋" w:hint="eastAsia"/>
          <w:sz w:val="28"/>
          <w:szCs w:val="28"/>
        </w:rPr>
        <w:t>38.18%</w:t>
      </w:r>
      <w:r w:rsidRPr="00473D70">
        <w:rPr>
          <w:rFonts w:ascii="方正仿宋_GBK" w:eastAsia="方正仿宋_GBK" w:hAnsi="仿宋" w:cs="仿宋" w:hint="eastAsia"/>
          <w:sz w:val="28"/>
          <w:szCs w:val="28"/>
        </w:rPr>
        <w:t>；存栏</w:t>
      </w:r>
      <w:r w:rsidRPr="00473D70">
        <w:rPr>
          <w:rFonts w:ascii="方正仿宋_GBK" w:eastAsia="方正仿宋_GBK" w:hAnsi="仿宋" w:cs="仿宋" w:hint="eastAsia"/>
          <w:sz w:val="28"/>
          <w:szCs w:val="28"/>
        </w:rPr>
        <w:t>500-1999</w:t>
      </w:r>
      <w:r w:rsidRPr="00473D70">
        <w:rPr>
          <w:rFonts w:ascii="方正仿宋_GBK" w:eastAsia="方正仿宋_GBK" w:hAnsi="仿宋" w:cs="仿宋" w:hint="eastAsia"/>
          <w:sz w:val="28"/>
          <w:szCs w:val="28"/>
        </w:rPr>
        <w:t>只的县级蛋鸡养殖场户数从</w:t>
      </w:r>
      <w:r w:rsidRPr="00473D70">
        <w:rPr>
          <w:rFonts w:ascii="方正仿宋_GBK" w:eastAsia="方正仿宋_GBK" w:hAnsi="仿宋" w:cs="仿宋" w:hint="eastAsia"/>
          <w:sz w:val="28"/>
          <w:szCs w:val="28"/>
        </w:rPr>
        <w:t>7487</w:t>
      </w:r>
      <w:r w:rsidRPr="00473D70">
        <w:rPr>
          <w:rFonts w:ascii="方正仿宋_GBK" w:eastAsia="方正仿宋_GBK" w:hAnsi="仿宋" w:cs="仿宋" w:hint="eastAsia"/>
          <w:sz w:val="28"/>
          <w:szCs w:val="28"/>
        </w:rPr>
        <w:t>户减少到</w:t>
      </w:r>
      <w:r w:rsidRPr="00473D70">
        <w:rPr>
          <w:rFonts w:ascii="方正仿宋_GBK" w:eastAsia="方正仿宋_GBK" w:hAnsi="仿宋" w:cs="仿宋" w:hint="eastAsia"/>
          <w:sz w:val="28"/>
          <w:szCs w:val="28"/>
        </w:rPr>
        <w:t>2447</w:t>
      </w:r>
      <w:r w:rsidRPr="00473D70">
        <w:rPr>
          <w:rFonts w:ascii="方正仿宋_GBK" w:eastAsia="方正仿宋_GBK" w:hAnsi="仿宋" w:cs="仿宋" w:hint="eastAsia"/>
          <w:sz w:val="28"/>
          <w:szCs w:val="28"/>
        </w:rPr>
        <w:t>户，下降了</w:t>
      </w:r>
      <w:r w:rsidRPr="00473D70">
        <w:rPr>
          <w:rFonts w:ascii="方正仿宋_GBK" w:eastAsia="方正仿宋_GBK" w:hAnsi="仿宋" w:cs="仿宋" w:hint="eastAsia"/>
          <w:sz w:val="28"/>
          <w:szCs w:val="28"/>
        </w:rPr>
        <w:t>67.32%</w:t>
      </w:r>
      <w:r w:rsidRPr="00473D70">
        <w:rPr>
          <w:rFonts w:ascii="方正仿宋_GBK" w:eastAsia="方正仿宋_GBK" w:hAnsi="仿宋" w:cs="仿宋" w:hint="eastAsia"/>
          <w:sz w:val="28"/>
          <w:szCs w:val="28"/>
        </w:rPr>
        <w:t>，存栏数从</w:t>
      </w:r>
      <w:r w:rsidRPr="00473D70">
        <w:rPr>
          <w:rFonts w:ascii="方正仿宋_GBK" w:eastAsia="方正仿宋_GBK" w:hAnsi="仿宋" w:cs="仿宋" w:hint="eastAsia"/>
          <w:sz w:val="28"/>
          <w:szCs w:val="28"/>
        </w:rPr>
        <w:t>1042.16</w:t>
      </w:r>
      <w:r w:rsidRPr="00473D70">
        <w:rPr>
          <w:rFonts w:ascii="方正仿宋_GBK" w:eastAsia="方正仿宋_GBK" w:hAnsi="仿宋" w:cs="仿宋" w:hint="eastAsia"/>
          <w:sz w:val="28"/>
          <w:szCs w:val="28"/>
        </w:rPr>
        <w:t>万只减少到</w:t>
      </w:r>
      <w:r w:rsidRPr="00473D70">
        <w:rPr>
          <w:rFonts w:ascii="方正仿宋_GBK" w:eastAsia="方正仿宋_GBK" w:hAnsi="仿宋" w:cs="仿宋" w:hint="eastAsia"/>
          <w:sz w:val="28"/>
          <w:szCs w:val="28"/>
        </w:rPr>
        <w:t>338.37</w:t>
      </w:r>
      <w:r w:rsidRPr="00473D70">
        <w:rPr>
          <w:rFonts w:ascii="方正仿宋_GBK" w:eastAsia="方正仿宋_GBK" w:hAnsi="仿宋" w:cs="仿宋" w:hint="eastAsia"/>
          <w:sz w:val="28"/>
          <w:szCs w:val="28"/>
        </w:rPr>
        <w:t>万只，下降了</w:t>
      </w:r>
      <w:r w:rsidRPr="00473D70">
        <w:rPr>
          <w:rFonts w:ascii="方正仿宋_GBK" w:eastAsia="方正仿宋_GBK" w:hAnsi="仿宋" w:cs="仿宋" w:hint="eastAsia"/>
          <w:sz w:val="28"/>
          <w:szCs w:val="28"/>
        </w:rPr>
        <w:t>67.53%</w:t>
      </w:r>
      <w:r w:rsidRPr="00473D70">
        <w:rPr>
          <w:rFonts w:ascii="方正仿宋_GBK" w:eastAsia="方正仿宋_GBK" w:hAnsi="仿宋" w:cs="仿宋" w:hint="eastAsia"/>
          <w:sz w:val="28"/>
          <w:szCs w:val="28"/>
        </w:rPr>
        <w:t>。随着蛋鸡养殖散户的退出及规模化养殖进程的加快，蛋鸡产业规模化程度将不断提升。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蛋鸡养殖规模化水平越来越高，新设施、新装备的应用</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如全封闭鸡舍、层叠式笼养、纵向负压通风等</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提高了养殖场的生产效率、土地利用率，降低了养殖成本，节约了劳动力。根据储新生、蒋林晨等</w:t>
      </w:r>
      <w:r w:rsidRPr="00473D70">
        <w:rPr>
          <w:rFonts w:ascii="方正仿宋_GBK" w:eastAsia="方正仿宋_GBK" w:hAnsi="仿宋" w:cs="仿宋" w:hint="eastAsia"/>
          <w:sz w:val="28"/>
          <w:szCs w:val="28"/>
        </w:rPr>
        <w:t>2021</w:t>
      </w:r>
      <w:r w:rsidRPr="00473D70">
        <w:rPr>
          <w:rFonts w:ascii="方正仿宋_GBK" w:eastAsia="方正仿宋_GBK" w:hAnsi="仿宋" w:cs="仿宋" w:hint="eastAsia"/>
          <w:sz w:val="28"/>
          <w:szCs w:val="28"/>
        </w:rPr>
        <w:t>年</w:t>
      </w:r>
      <w:r w:rsidRPr="00473D70">
        <w:rPr>
          <w:rFonts w:ascii="方正仿宋_GBK" w:eastAsia="方正仿宋_GBK" w:hAnsi="仿宋" w:cs="仿宋" w:hint="eastAsia"/>
          <w:sz w:val="28"/>
          <w:szCs w:val="28"/>
        </w:rPr>
        <w:t>9</w:t>
      </w:r>
      <w:r w:rsidRPr="00473D70">
        <w:rPr>
          <w:rFonts w:ascii="方正仿宋_GBK" w:eastAsia="方正仿宋_GBK" w:hAnsi="仿宋" w:cs="仿宋" w:hint="eastAsia"/>
          <w:sz w:val="28"/>
          <w:szCs w:val="28"/>
        </w:rPr>
        <w:t>月海安市城东镇的</w:t>
      </w:r>
      <w:r w:rsidRPr="00473D70">
        <w:rPr>
          <w:rFonts w:ascii="方正仿宋_GBK" w:eastAsia="方正仿宋_GBK" w:hAnsi="仿宋" w:cs="仿宋" w:hint="eastAsia"/>
          <w:sz w:val="28"/>
          <w:szCs w:val="28"/>
        </w:rPr>
        <w:t>192</w:t>
      </w:r>
      <w:r w:rsidRPr="00473D70">
        <w:rPr>
          <w:rFonts w:ascii="方正仿宋_GBK" w:eastAsia="方正仿宋_GBK" w:hAnsi="仿宋" w:cs="仿宋" w:hint="eastAsia"/>
          <w:sz w:val="28"/>
          <w:szCs w:val="28"/>
        </w:rPr>
        <w:t>个蛋鸡养殖场进行的全面调查，调查内容包括存栏的蛋鸡品种数量，鸡场饲料加工、饲喂设备，粪便收集设备，粪污处理设备，环境控制设备，集蛋设备，消杀防疫设备和尸体无害化处理设备等，结</w:t>
      </w:r>
      <w:r w:rsidRPr="00473D70">
        <w:rPr>
          <w:rFonts w:ascii="方正仿宋_GBK" w:eastAsia="方正仿宋_GBK" w:hAnsi="仿宋" w:cs="仿宋" w:hint="eastAsia"/>
          <w:sz w:val="28"/>
          <w:szCs w:val="28"/>
        </w:rPr>
        <w:t>果表明，共有养殖机械设备</w:t>
      </w:r>
      <w:r w:rsidRPr="00473D70">
        <w:rPr>
          <w:rFonts w:ascii="方正仿宋_GBK" w:eastAsia="方正仿宋_GBK" w:hAnsi="仿宋" w:cs="仿宋" w:hint="eastAsia"/>
          <w:sz w:val="28"/>
          <w:szCs w:val="28"/>
        </w:rPr>
        <w:t>2005</w:t>
      </w:r>
      <w:r w:rsidRPr="00473D70">
        <w:rPr>
          <w:rFonts w:ascii="方正仿宋_GBK" w:eastAsia="方正仿宋_GBK" w:hAnsi="仿宋" w:cs="仿宋" w:hint="eastAsia"/>
          <w:sz w:val="28"/>
          <w:szCs w:val="28"/>
        </w:rPr>
        <w:t>台套，机械设备总功率</w:t>
      </w:r>
      <w:r w:rsidRPr="00473D70">
        <w:rPr>
          <w:rFonts w:ascii="方正仿宋_GBK" w:eastAsia="方正仿宋_GBK" w:hAnsi="仿宋" w:cs="仿宋" w:hint="eastAsia"/>
          <w:sz w:val="28"/>
          <w:szCs w:val="28"/>
        </w:rPr>
        <w:t>7762.9</w:t>
      </w:r>
      <w:r w:rsidRPr="00473D70">
        <w:rPr>
          <w:rFonts w:ascii="方正仿宋_GBK" w:eastAsia="方正仿宋_GBK" w:hAnsi="仿宋" w:cs="仿宋" w:hint="eastAsia"/>
          <w:sz w:val="28"/>
          <w:szCs w:val="28"/>
        </w:rPr>
        <w:t>千瓦，平均每万羽蛋鸡有养殖机械设备</w:t>
      </w:r>
      <w:r w:rsidRPr="00473D70">
        <w:rPr>
          <w:rFonts w:ascii="方正仿宋_GBK" w:eastAsia="方正仿宋_GBK" w:hAnsi="仿宋" w:cs="仿宋" w:hint="eastAsia"/>
          <w:sz w:val="28"/>
          <w:szCs w:val="28"/>
        </w:rPr>
        <w:t>5.83</w:t>
      </w:r>
      <w:r w:rsidRPr="00473D70">
        <w:rPr>
          <w:rFonts w:ascii="方正仿宋_GBK" w:eastAsia="方正仿宋_GBK" w:hAnsi="仿宋" w:cs="仿宋" w:hint="eastAsia"/>
          <w:sz w:val="28"/>
          <w:szCs w:val="28"/>
        </w:rPr>
        <w:t>台套、机械设备功率</w:t>
      </w:r>
      <w:r w:rsidRPr="00473D70">
        <w:rPr>
          <w:rFonts w:ascii="方正仿宋_GBK" w:eastAsia="方正仿宋_GBK" w:hAnsi="仿宋" w:cs="仿宋" w:hint="eastAsia"/>
          <w:sz w:val="28"/>
          <w:szCs w:val="28"/>
        </w:rPr>
        <w:t>22.58</w:t>
      </w:r>
      <w:r w:rsidRPr="00473D70">
        <w:rPr>
          <w:rFonts w:ascii="方正仿宋_GBK" w:eastAsia="方正仿宋_GBK" w:hAnsi="仿宋" w:cs="仿宋" w:hint="eastAsia"/>
          <w:sz w:val="28"/>
          <w:szCs w:val="28"/>
        </w:rPr>
        <w:t>千瓦。员工总数</w:t>
      </w:r>
      <w:r w:rsidRPr="00473D70">
        <w:rPr>
          <w:rFonts w:ascii="方正仿宋_GBK" w:eastAsia="方正仿宋_GBK" w:hAnsi="仿宋" w:cs="仿宋" w:hint="eastAsia"/>
          <w:sz w:val="28"/>
          <w:szCs w:val="28"/>
        </w:rPr>
        <w:t>496</w:t>
      </w:r>
      <w:r w:rsidRPr="00473D70">
        <w:rPr>
          <w:rFonts w:ascii="方正仿宋_GBK" w:eastAsia="方正仿宋_GBK" w:hAnsi="仿宋" w:cs="仿宋" w:hint="eastAsia"/>
          <w:sz w:val="28"/>
          <w:szCs w:val="28"/>
        </w:rPr>
        <w:t>人，其中饲养人员</w:t>
      </w:r>
      <w:r w:rsidRPr="00473D70">
        <w:rPr>
          <w:rFonts w:ascii="方正仿宋_GBK" w:eastAsia="方正仿宋_GBK" w:hAnsi="仿宋" w:cs="仿宋" w:hint="eastAsia"/>
          <w:sz w:val="28"/>
          <w:szCs w:val="28"/>
        </w:rPr>
        <w:t>441</w:t>
      </w:r>
      <w:r w:rsidRPr="00473D70">
        <w:rPr>
          <w:rFonts w:ascii="方正仿宋_GBK" w:eastAsia="方正仿宋_GBK" w:hAnsi="仿宋" w:cs="仿宋" w:hint="eastAsia"/>
          <w:sz w:val="28"/>
          <w:szCs w:val="28"/>
        </w:rPr>
        <w:t>人，平均每万羽蛋鸡使用员工</w:t>
      </w:r>
      <w:r w:rsidRPr="00473D70">
        <w:rPr>
          <w:rFonts w:ascii="方正仿宋_GBK" w:eastAsia="方正仿宋_GBK" w:hAnsi="仿宋" w:cs="仿宋" w:hint="eastAsia"/>
          <w:sz w:val="28"/>
          <w:szCs w:val="28"/>
        </w:rPr>
        <w:t>1.44</w:t>
      </w:r>
      <w:r w:rsidRPr="00473D70">
        <w:rPr>
          <w:rFonts w:ascii="方正仿宋_GBK" w:eastAsia="方正仿宋_GBK" w:hAnsi="仿宋" w:cs="仿宋" w:hint="eastAsia"/>
          <w:sz w:val="28"/>
          <w:szCs w:val="28"/>
        </w:rPr>
        <w:t>人，其中饲养员</w:t>
      </w:r>
      <w:r w:rsidRPr="00473D70">
        <w:rPr>
          <w:rFonts w:ascii="方正仿宋_GBK" w:eastAsia="方正仿宋_GBK" w:hAnsi="仿宋" w:cs="仿宋" w:hint="eastAsia"/>
          <w:sz w:val="28"/>
          <w:szCs w:val="28"/>
        </w:rPr>
        <w:t>1.28</w:t>
      </w:r>
      <w:r w:rsidRPr="00473D70">
        <w:rPr>
          <w:rFonts w:ascii="方正仿宋_GBK" w:eastAsia="方正仿宋_GBK" w:hAnsi="仿宋" w:cs="仿宋" w:hint="eastAsia"/>
          <w:sz w:val="28"/>
          <w:szCs w:val="28"/>
        </w:rPr>
        <w:t>人。</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采用全自动层叠式鸡笼养殖场</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个，存栏蛋鸡</w:t>
      </w:r>
      <w:r w:rsidRPr="00473D70">
        <w:rPr>
          <w:rFonts w:ascii="方正仿宋_GBK" w:eastAsia="方正仿宋_GBK" w:hAnsi="仿宋" w:cs="仿宋" w:hint="eastAsia"/>
          <w:sz w:val="28"/>
          <w:szCs w:val="28"/>
        </w:rPr>
        <w:t>193.9</w:t>
      </w:r>
      <w:r w:rsidRPr="00473D70">
        <w:rPr>
          <w:rFonts w:ascii="方正仿宋_GBK" w:eastAsia="方正仿宋_GBK" w:hAnsi="仿宋" w:cs="仿宋" w:hint="eastAsia"/>
          <w:sz w:val="28"/>
          <w:szCs w:val="28"/>
        </w:rPr>
        <w:t>万羽，占总存栏的</w:t>
      </w:r>
      <w:r w:rsidRPr="00473D70">
        <w:rPr>
          <w:rFonts w:ascii="方正仿宋_GBK" w:eastAsia="方正仿宋_GBK" w:hAnsi="仿宋" w:cs="仿宋" w:hint="eastAsia"/>
          <w:sz w:val="28"/>
          <w:szCs w:val="28"/>
        </w:rPr>
        <w:t>56.40%</w:t>
      </w:r>
      <w:r w:rsidRPr="00473D70">
        <w:rPr>
          <w:rFonts w:ascii="方正仿宋_GBK" w:eastAsia="方正仿宋_GBK" w:hAnsi="仿宋" w:cs="仿宋" w:hint="eastAsia"/>
          <w:sz w:val="28"/>
          <w:szCs w:val="28"/>
        </w:rPr>
        <w:t>，总用工</w:t>
      </w:r>
      <w:r w:rsidRPr="00473D70">
        <w:rPr>
          <w:rFonts w:ascii="方正仿宋_GBK" w:eastAsia="方正仿宋_GBK" w:hAnsi="仿宋" w:cs="仿宋" w:hint="eastAsia"/>
          <w:sz w:val="28"/>
          <w:szCs w:val="28"/>
        </w:rPr>
        <w:t>135</w:t>
      </w:r>
      <w:r w:rsidRPr="00473D70">
        <w:rPr>
          <w:rFonts w:ascii="方正仿宋_GBK" w:eastAsia="方正仿宋_GBK" w:hAnsi="仿宋" w:cs="仿宋" w:hint="eastAsia"/>
          <w:sz w:val="28"/>
          <w:szCs w:val="28"/>
        </w:rPr>
        <w:t>人，其中饲养员</w:t>
      </w:r>
      <w:r w:rsidRPr="00473D70">
        <w:rPr>
          <w:rFonts w:ascii="方正仿宋_GBK" w:eastAsia="方正仿宋_GBK" w:hAnsi="仿宋" w:cs="仿宋" w:hint="eastAsia"/>
          <w:sz w:val="28"/>
          <w:szCs w:val="28"/>
        </w:rPr>
        <w:t>93</w:t>
      </w:r>
      <w:r w:rsidRPr="00473D70">
        <w:rPr>
          <w:rFonts w:ascii="方正仿宋_GBK" w:eastAsia="方正仿宋_GBK" w:hAnsi="仿宋" w:cs="仿宋" w:hint="eastAsia"/>
          <w:sz w:val="28"/>
          <w:szCs w:val="28"/>
        </w:rPr>
        <w:t>人，设备</w:t>
      </w:r>
      <w:r w:rsidRPr="00473D70">
        <w:rPr>
          <w:rFonts w:ascii="方正仿宋_GBK" w:eastAsia="方正仿宋_GBK" w:hAnsi="仿宋" w:cs="仿宋" w:hint="eastAsia"/>
          <w:sz w:val="28"/>
          <w:szCs w:val="28"/>
        </w:rPr>
        <w:t>342</w:t>
      </w:r>
      <w:r w:rsidRPr="00473D70">
        <w:rPr>
          <w:rFonts w:ascii="方正仿宋_GBK" w:eastAsia="方正仿宋_GBK" w:hAnsi="仿宋" w:cs="仿宋" w:hint="eastAsia"/>
          <w:sz w:val="28"/>
          <w:szCs w:val="28"/>
        </w:rPr>
        <w:t>台套，机械设备总功率</w:t>
      </w:r>
      <w:r w:rsidRPr="00473D70">
        <w:rPr>
          <w:rFonts w:ascii="方正仿宋_GBK" w:eastAsia="方正仿宋_GBK" w:hAnsi="仿宋" w:cs="仿宋" w:hint="eastAsia"/>
          <w:sz w:val="28"/>
          <w:szCs w:val="28"/>
        </w:rPr>
        <w:t>3391</w:t>
      </w:r>
      <w:r w:rsidRPr="00473D70">
        <w:rPr>
          <w:rFonts w:ascii="方正仿宋_GBK" w:eastAsia="方正仿宋_GBK" w:hAnsi="仿宋" w:cs="仿宋" w:hint="eastAsia"/>
          <w:sz w:val="28"/>
          <w:szCs w:val="28"/>
        </w:rPr>
        <w:t>千瓦；平均每万羽用工</w:t>
      </w:r>
      <w:r w:rsidRPr="00473D70">
        <w:rPr>
          <w:rFonts w:ascii="方正仿宋_GBK" w:eastAsia="方正仿宋_GBK" w:hAnsi="仿宋" w:cs="仿宋" w:hint="eastAsia"/>
          <w:sz w:val="28"/>
          <w:szCs w:val="28"/>
        </w:rPr>
        <w:t>0.70</w:t>
      </w:r>
      <w:r w:rsidRPr="00473D70">
        <w:rPr>
          <w:rFonts w:ascii="方正仿宋_GBK" w:eastAsia="方正仿宋_GBK" w:hAnsi="仿宋" w:cs="仿宋" w:hint="eastAsia"/>
          <w:sz w:val="28"/>
          <w:szCs w:val="28"/>
        </w:rPr>
        <w:t>人、饲养员</w:t>
      </w:r>
      <w:r w:rsidRPr="00473D70">
        <w:rPr>
          <w:rFonts w:ascii="方正仿宋_GBK" w:eastAsia="方正仿宋_GBK" w:hAnsi="仿宋" w:cs="仿宋" w:hint="eastAsia"/>
          <w:sz w:val="28"/>
          <w:szCs w:val="28"/>
        </w:rPr>
        <w:t>0.48</w:t>
      </w:r>
      <w:r w:rsidRPr="00473D70">
        <w:rPr>
          <w:rFonts w:ascii="方正仿宋_GBK" w:eastAsia="方正仿宋_GBK" w:hAnsi="仿宋" w:cs="仿宋" w:hint="eastAsia"/>
          <w:sz w:val="28"/>
          <w:szCs w:val="28"/>
        </w:rPr>
        <w:t>人、设备</w:t>
      </w:r>
      <w:r w:rsidRPr="00473D70">
        <w:rPr>
          <w:rFonts w:ascii="方正仿宋_GBK" w:eastAsia="方正仿宋_GBK" w:hAnsi="仿宋" w:cs="仿宋" w:hint="eastAsia"/>
          <w:sz w:val="28"/>
          <w:szCs w:val="28"/>
        </w:rPr>
        <w:t>1.76</w:t>
      </w:r>
      <w:r w:rsidRPr="00473D70">
        <w:rPr>
          <w:rFonts w:ascii="方正仿宋_GBK" w:eastAsia="方正仿宋_GBK" w:hAnsi="仿宋" w:cs="仿宋" w:hint="eastAsia"/>
          <w:sz w:val="28"/>
          <w:szCs w:val="28"/>
        </w:rPr>
        <w:t>台套、功率</w:t>
      </w:r>
      <w:r w:rsidRPr="00473D70">
        <w:rPr>
          <w:rFonts w:ascii="方正仿宋_GBK" w:eastAsia="方正仿宋_GBK" w:hAnsi="仿宋" w:cs="仿宋" w:hint="eastAsia"/>
          <w:sz w:val="28"/>
          <w:szCs w:val="28"/>
        </w:rPr>
        <w:t>17.49</w:t>
      </w:r>
      <w:r w:rsidRPr="00473D70">
        <w:rPr>
          <w:rFonts w:ascii="方正仿宋_GBK" w:eastAsia="方正仿宋_GBK" w:hAnsi="仿宋" w:cs="仿宋" w:hint="eastAsia"/>
          <w:sz w:val="28"/>
          <w:szCs w:val="28"/>
        </w:rPr>
        <w:t>千瓦；采用半自动层叠式或阶梯式鸡笼、自动</w:t>
      </w:r>
      <w:r w:rsidRPr="00473D70">
        <w:rPr>
          <w:rFonts w:ascii="方正仿宋_GBK" w:eastAsia="方正仿宋_GBK" w:hAnsi="仿宋" w:cs="仿宋" w:hint="eastAsia"/>
          <w:sz w:val="28"/>
          <w:szCs w:val="28"/>
        </w:rPr>
        <w:t>喂料、</w:t>
      </w:r>
      <w:r w:rsidRPr="00473D70">
        <w:rPr>
          <w:rFonts w:ascii="方正仿宋_GBK" w:eastAsia="方正仿宋_GBK" w:hAnsi="仿宋" w:cs="仿宋" w:hint="eastAsia"/>
          <w:sz w:val="28"/>
          <w:szCs w:val="28"/>
        </w:rPr>
        <w:lastRenderedPageBreak/>
        <w:t>自动控光的养殖场</w:t>
      </w:r>
      <w:r w:rsidRPr="00473D70">
        <w:rPr>
          <w:rFonts w:ascii="方正仿宋_GBK" w:eastAsia="方正仿宋_GBK" w:hAnsi="仿宋" w:cs="仿宋" w:hint="eastAsia"/>
          <w:sz w:val="28"/>
          <w:szCs w:val="28"/>
        </w:rPr>
        <w:t>64</w:t>
      </w:r>
      <w:r w:rsidRPr="00473D70">
        <w:rPr>
          <w:rFonts w:ascii="方正仿宋_GBK" w:eastAsia="方正仿宋_GBK" w:hAnsi="仿宋" w:cs="仿宋" w:hint="eastAsia"/>
          <w:sz w:val="28"/>
          <w:szCs w:val="28"/>
        </w:rPr>
        <w:t>个，存栏蛋鸡</w:t>
      </w:r>
      <w:r w:rsidRPr="00473D70">
        <w:rPr>
          <w:rFonts w:ascii="方正仿宋_GBK" w:eastAsia="方正仿宋_GBK" w:hAnsi="仿宋" w:cs="仿宋" w:hint="eastAsia"/>
          <w:sz w:val="28"/>
          <w:szCs w:val="28"/>
        </w:rPr>
        <w:t>111.54</w:t>
      </w:r>
      <w:r w:rsidRPr="00473D70">
        <w:rPr>
          <w:rFonts w:ascii="方正仿宋_GBK" w:eastAsia="方正仿宋_GBK" w:hAnsi="仿宋" w:cs="仿宋" w:hint="eastAsia"/>
          <w:sz w:val="28"/>
          <w:szCs w:val="28"/>
        </w:rPr>
        <w:t>万羽，占总存栏的</w:t>
      </w:r>
      <w:r w:rsidRPr="00473D70">
        <w:rPr>
          <w:rFonts w:ascii="方正仿宋_GBK" w:eastAsia="方正仿宋_GBK" w:hAnsi="仿宋" w:cs="仿宋" w:hint="eastAsia"/>
          <w:sz w:val="28"/>
          <w:szCs w:val="28"/>
        </w:rPr>
        <w:t>32.45%</w:t>
      </w:r>
      <w:r w:rsidRPr="00473D70">
        <w:rPr>
          <w:rFonts w:ascii="方正仿宋_GBK" w:eastAsia="方正仿宋_GBK" w:hAnsi="仿宋" w:cs="仿宋" w:hint="eastAsia"/>
          <w:sz w:val="28"/>
          <w:szCs w:val="28"/>
        </w:rPr>
        <w:t>；采用阶梯式笼养、半开放鸡舍饲养蛋鸡的养殖场</w:t>
      </w:r>
      <w:r w:rsidRPr="00473D70">
        <w:rPr>
          <w:rFonts w:ascii="方正仿宋_GBK" w:eastAsia="方正仿宋_GBK" w:hAnsi="仿宋" w:cs="仿宋" w:hint="eastAsia"/>
          <w:sz w:val="28"/>
          <w:szCs w:val="28"/>
        </w:rPr>
        <w:t>124</w:t>
      </w:r>
      <w:r w:rsidRPr="00473D70">
        <w:rPr>
          <w:rFonts w:ascii="方正仿宋_GBK" w:eastAsia="方正仿宋_GBK" w:hAnsi="仿宋" w:cs="仿宋" w:hint="eastAsia"/>
          <w:sz w:val="28"/>
          <w:szCs w:val="28"/>
        </w:rPr>
        <w:t>个，存栏蛋鸡</w:t>
      </w:r>
      <w:r w:rsidRPr="00473D70">
        <w:rPr>
          <w:rFonts w:ascii="方正仿宋_GBK" w:eastAsia="方正仿宋_GBK" w:hAnsi="仿宋" w:cs="仿宋" w:hint="eastAsia"/>
          <w:sz w:val="28"/>
          <w:szCs w:val="28"/>
        </w:rPr>
        <w:t>38.338</w:t>
      </w:r>
      <w:r w:rsidRPr="00473D70">
        <w:rPr>
          <w:rFonts w:ascii="方正仿宋_GBK" w:eastAsia="方正仿宋_GBK" w:hAnsi="仿宋" w:cs="仿宋" w:hint="eastAsia"/>
          <w:sz w:val="28"/>
          <w:szCs w:val="28"/>
        </w:rPr>
        <w:t>万羽，占总存栏的</w:t>
      </w:r>
      <w:r w:rsidRPr="00473D70">
        <w:rPr>
          <w:rFonts w:ascii="方正仿宋_GBK" w:eastAsia="方正仿宋_GBK" w:hAnsi="仿宋" w:cs="仿宋" w:hint="eastAsia"/>
          <w:sz w:val="28"/>
          <w:szCs w:val="28"/>
        </w:rPr>
        <w:t>11.15%</w:t>
      </w:r>
      <w:r w:rsidRPr="00473D70">
        <w:rPr>
          <w:rFonts w:ascii="方正仿宋_GBK" w:eastAsia="方正仿宋_GBK" w:hAnsi="仿宋" w:cs="仿宋" w:hint="eastAsia"/>
          <w:sz w:val="28"/>
          <w:szCs w:val="28"/>
        </w:rPr>
        <w:t>。</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采用人工集蛋的</w:t>
      </w:r>
      <w:r w:rsidRPr="00473D70">
        <w:rPr>
          <w:rFonts w:ascii="方正仿宋_GBK" w:eastAsia="方正仿宋_GBK" w:hAnsi="仿宋" w:cs="仿宋" w:hint="eastAsia"/>
          <w:sz w:val="28"/>
          <w:szCs w:val="28"/>
        </w:rPr>
        <w:t>188</w:t>
      </w:r>
      <w:r w:rsidRPr="00473D70">
        <w:rPr>
          <w:rFonts w:ascii="方正仿宋_GBK" w:eastAsia="方正仿宋_GBK" w:hAnsi="仿宋" w:cs="仿宋" w:hint="eastAsia"/>
          <w:sz w:val="28"/>
          <w:szCs w:val="28"/>
        </w:rPr>
        <w:t>场户，存栏蛋鸡</w:t>
      </w:r>
      <w:r w:rsidRPr="00473D70">
        <w:rPr>
          <w:rFonts w:ascii="方正仿宋_GBK" w:eastAsia="方正仿宋_GBK" w:hAnsi="仿宋" w:cs="仿宋" w:hint="eastAsia"/>
          <w:sz w:val="28"/>
          <w:szCs w:val="28"/>
        </w:rPr>
        <w:t>149.878</w:t>
      </w:r>
      <w:r w:rsidRPr="00473D70">
        <w:rPr>
          <w:rFonts w:ascii="方正仿宋_GBK" w:eastAsia="方正仿宋_GBK" w:hAnsi="仿宋" w:cs="仿宋" w:hint="eastAsia"/>
          <w:sz w:val="28"/>
          <w:szCs w:val="28"/>
        </w:rPr>
        <w:t>万羽，总用工</w:t>
      </w:r>
      <w:r w:rsidRPr="00473D70">
        <w:rPr>
          <w:rFonts w:ascii="方正仿宋_GBK" w:eastAsia="方正仿宋_GBK" w:hAnsi="仿宋" w:cs="仿宋" w:hint="eastAsia"/>
          <w:sz w:val="28"/>
          <w:szCs w:val="28"/>
        </w:rPr>
        <w:t>356</w:t>
      </w:r>
      <w:r w:rsidRPr="00473D70">
        <w:rPr>
          <w:rFonts w:ascii="方正仿宋_GBK" w:eastAsia="方正仿宋_GBK" w:hAnsi="仿宋" w:cs="仿宋" w:hint="eastAsia"/>
          <w:sz w:val="28"/>
          <w:szCs w:val="28"/>
        </w:rPr>
        <w:t>人，其中饲养员</w:t>
      </w:r>
      <w:r w:rsidRPr="00473D70">
        <w:rPr>
          <w:rFonts w:ascii="方正仿宋_GBK" w:eastAsia="方正仿宋_GBK" w:hAnsi="仿宋" w:cs="仿宋" w:hint="eastAsia"/>
          <w:sz w:val="28"/>
          <w:szCs w:val="28"/>
        </w:rPr>
        <w:t>343</w:t>
      </w:r>
      <w:r w:rsidRPr="00473D70">
        <w:rPr>
          <w:rFonts w:ascii="方正仿宋_GBK" w:eastAsia="方正仿宋_GBK" w:hAnsi="仿宋" w:cs="仿宋" w:hint="eastAsia"/>
          <w:sz w:val="28"/>
          <w:szCs w:val="28"/>
        </w:rPr>
        <w:t>人，设备</w:t>
      </w:r>
      <w:r w:rsidRPr="00473D70">
        <w:rPr>
          <w:rFonts w:ascii="方正仿宋_GBK" w:eastAsia="方正仿宋_GBK" w:hAnsi="仿宋" w:cs="仿宋" w:hint="eastAsia"/>
          <w:sz w:val="28"/>
          <w:szCs w:val="28"/>
        </w:rPr>
        <w:t>1641</w:t>
      </w:r>
      <w:r w:rsidRPr="00473D70">
        <w:rPr>
          <w:rFonts w:ascii="方正仿宋_GBK" w:eastAsia="方正仿宋_GBK" w:hAnsi="仿宋" w:cs="仿宋" w:hint="eastAsia"/>
          <w:sz w:val="28"/>
          <w:szCs w:val="28"/>
        </w:rPr>
        <w:t>台套，机械设备总功率</w:t>
      </w:r>
      <w:r w:rsidRPr="00473D70">
        <w:rPr>
          <w:rFonts w:ascii="方正仿宋_GBK" w:eastAsia="方正仿宋_GBK" w:hAnsi="仿宋" w:cs="仿宋" w:hint="eastAsia"/>
          <w:sz w:val="28"/>
          <w:szCs w:val="28"/>
        </w:rPr>
        <w:t>4323.5</w:t>
      </w:r>
      <w:r w:rsidRPr="00473D70">
        <w:rPr>
          <w:rFonts w:ascii="方正仿宋_GBK" w:eastAsia="方正仿宋_GBK" w:hAnsi="仿宋" w:cs="仿宋" w:hint="eastAsia"/>
          <w:sz w:val="28"/>
          <w:szCs w:val="28"/>
        </w:rPr>
        <w:t>千瓦；平均每万羽用工</w:t>
      </w:r>
      <w:r w:rsidRPr="00473D70">
        <w:rPr>
          <w:rFonts w:ascii="方正仿宋_GBK" w:eastAsia="方正仿宋_GBK" w:hAnsi="仿宋" w:cs="仿宋" w:hint="eastAsia"/>
          <w:sz w:val="28"/>
          <w:szCs w:val="28"/>
        </w:rPr>
        <w:t>2.38</w:t>
      </w:r>
      <w:r w:rsidRPr="00473D70">
        <w:rPr>
          <w:rFonts w:ascii="方正仿宋_GBK" w:eastAsia="方正仿宋_GBK" w:hAnsi="仿宋" w:cs="仿宋" w:hint="eastAsia"/>
          <w:sz w:val="28"/>
          <w:szCs w:val="28"/>
        </w:rPr>
        <w:t>人、饲养员</w:t>
      </w:r>
      <w:r w:rsidRPr="00473D70">
        <w:rPr>
          <w:rFonts w:ascii="方正仿宋_GBK" w:eastAsia="方正仿宋_GBK" w:hAnsi="仿宋" w:cs="仿宋" w:hint="eastAsia"/>
          <w:sz w:val="28"/>
          <w:szCs w:val="28"/>
        </w:rPr>
        <w:t>2.29</w:t>
      </w:r>
      <w:r w:rsidRPr="00473D70">
        <w:rPr>
          <w:rFonts w:ascii="方正仿宋_GBK" w:eastAsia="方正仿宋_GBK" w:hAnsi="仿宋" w:cs="仿宋" w:hint="eastAsia"/>
          <w:sz w:val="28"/>
          <w:szCs w:val="28"/>
        </w:rPr>
        <w:t>人、设备</w:t>
      </w:r>
      <w:r w:rsidRPr="00473D70">
        <w:rPr>
          <w:rFonts w:ascii="方正仿宋_GBK" w:eastAsia="方正仿宋_GBK" w:hAnsi="仿宋" w:cs="仿宋" w:hint="eastAsia"/>
          <w:sz w:val="28"/>
          <w:szCs w:val="28"/>
        </w:rPr>
        <w:t>10.95</w:t>
      </w:r>
      <w:r w:rsidRPr="00473D70">
        <w:rPr>
          <w:rFonts w:ascii="方正仿宋_GBK" w:eastAsia="方正仿宋_GBK" w:hAnsi="仿宋" w:cs="仿宋" w:hint="eastAsia"/>
          <w:sz w:val="28"/>
          <w:szCs w:val="28"/>
        </w:rPr>
        <w:t>台套、功率</w:t>
      </w:r>
      <w:r w:rsidRPr="00473D70">
        <w:rPr>
          <w:rFonts w:ascii="方正仿宋_GBK" w:eastAsia="方正仿宋_GBK" w:hAnsi="仿宋" w:cs="仿宋" w:hint="eastAsia"/>
          <w:sz w:val="28"/>
          <w:szCs w:val="28"/>
        </w:rPr>
        <w:t>28.85</w:t>
      </w:r>
      <w:r w:rsidRPr="00473D70">
        <w:rPr>
          <w:rFonts w:ascii="方正仿宋_GBK" w:eastAsia="方正仿宋_GBK" w:hAnsi="仿宋" w:cs="仿宋" w:hint="eastAsia"/>
          <w:sz w:val="28"/>
          <w:szCs w:val="28"/>
        </w:rPr>
        <w:t>千瓦。使用自动集蛋的每饲养万羽蛋鸡比人工集蛋的减少用工</w:t>
      </w:r>
      <w:r w:rsidRPr="00473D70">
        <w:rPr>
          <w:rFonts w:ascii="方正仿宋_GBK" w:eastAsia="方正仿宋_GBK" w:hAnsi="仿宋" w:cs="仿宋" w:hint="eastAsia"/>
          <w:sz w:val="28"/>
          <w:szCs w:val="28"/>
        </w:rPr>
        <w:t>1.68</w:t>
      </w:r>
      <w:r w:rsidRPr="00473D70">
        <w:rPr>
          <w:rFonts w:ascii="方正仿宋_GBK" w:eastAsia="方正仿宋_GBK" w:hAnsi="仿宋" w:cs="仿宋" w:hint="eastAsia"/>
          <w:sz w:val="28"/>
          <w:szCs w:val="28"/>
        </w:rPr>
        <w:t>人、减少饲养员</w:t>
      </w:r>
      <w:r w:rsidRPr="00473D70">
        <w:rPr>
          <w:rFonts w:ascii="方正仿宋_GBK" w:eastAsia="方正仿宋_GBK" w:hAnsi="仿宋" w:cs="仿宋" w:hint="eastAsia"/>
          <w:sz w:val="28"/>
          <w:szCs w:val="28"/>
        </w:rPr>
        <w:t>1.81</w:t>
      </w:r>
      <w:r w:rsidRPr="00473D70">
        <w:rPr>
          <w:rFonts w:ascii="方正仿宋_GBK" w:eastAsia="方正仿宋_GBK" w:hAnsi="仿宋" w:cs="仿宋" w:hint="eastAsia"/>
          <w:sz w:val="28"/>
          <w:szCs w:val="28"/>
        </w:rPr>
        <w:t>人、减少设备</w:t>
      </w:r>
      <w:r w:rsidRPr="00473D70">
        <w:rPr>
          <w:rFonts w:ascii="方正仿宋_GBK" w:eastAsia="方正仿宋_GBK" w:hAnsi="仿宋" w:cs="仿宋" w:hint="eastAsia"/>
          <w:sz w:val="28"/>
          <w:szCs w:val="28"/>
        </w:rPr>
        <w:t>9.19</w:t>
      </w:r>
      <w:r w:rsidRPr="00473D70">
        <w:rPr>
          <w:rFonts w:ascii="方正仿宋_GBK" w:eastAsia="方正仿宋_GBK" w:hAnsi="仿宋" w:cs="仿宋" w:hint="eastAsia"/>
          <w:sz w:val="28"/>
          <w:szCs w:val="28"/>
        </w:rPr>
        <w:t>台套、</w:t>
      </w:r>
      <w:r w:rsidRPr="00473D70">
        <w:rPr>
          <w:rFonts w:ascii="方正仿宋_GBK" w:eastAsia="方正仿宋_GBK" w:hAnsi="仿宋" w:cs="仿宋" w:hint="eastAsia"/>
          <w:sz w:val="28"/>
          <w:szCs w:val="28"/>
        </w:rPr>
        <w:t>设备功率减少</w:t>
      </w:r>
      <w:r w:rsidRPr="00473D70">
        <w:rPr>
          <w:rFonts w:ascii="方正仿宋_GBK" w:eastAsia="方正仿宋_GBK" w:hAnsi="仿宋" w:cs="仿宋" w:hint="eastAsia"/>
          <w:sz w:val="28"/>
          <w:szCs w:val="28"/>
        </w:rPr>
        <w:t>11.36</w:t>
      </w:r>
      <w:r w:rsidRPr="00473D70">
        <w:rPr>
          <w:rFonts w:ascii="方正仿宋_GBK" w:eastAsia="方正仿宋_GBK" w:hAnsi="仿宋" w:cs="仿宋" w:hint="eastAsia"/>
          <w:sz w:val="28"/>
          <w:szCs w:val="28"/>
        </w:rPr>
        <w:t>千瓦，是人工集蛋的</w:t>
      </w:r>
      <w:r w:rsidRPr="00473D70">
        <w:rPr>
          <w:rFonts w:ascii="方正仿宋_GBK" w:eastAsia="方正仿宋_GBK" w:hAnsi="仿宋" w:cs="仿宋" w:hint="eastAsia"/>
          <w:sz w:val="28"/>
          <w:szCs w:val="28"/>
        </w:rPr>
        <w:t>29.41%</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20.96%</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16.07%</w:t>
      </w:r>
      <w:r w:rsidRPr="00473D70">
        <w:rPr>
          <w:rFonts w:ascii="方正仿宋_GBK" w:eastAsia="方正仿宋_GBK" w:hAnsi="仿宋" w:cs="仿宋" w:hint="eastAsia"/>
          <w:sz w:val="28"/>
          <w:szCs w:val="28"/>
        </w:rPr>
        <w:t>和</w:t>
      </w:r>
      <w:r w:rsidRPr="00473D70">
        <w:rPr>
          <w:rFonts w:ascii="方正仿宋_GBK" w:eastAsia="方正仿宋_GBK" w:hAnsi="仿宋" w:cs="仿宋" w:hint="eastAsia"/>
          <w:sz w:val="28"/>
          <w:szCs w:val="28"/>
        </w:rPr>
        <w:t>60.62%</w:t>
      </w:r>
      <w:r w:rsidRPr="00473D70">
        <w:rPr>
          <w:rFonts w:ascii="方正仿宋_GBK" w:eastAsia="方正仿宋_GBK" w:hAnsi="仿宋" w:cs="仿宋" w:hint="eastAsia"/>
          <w:sz w:val="28"/>
          <w:szCs w:val="28"/>
        </w:rPr>
        <w:t>。</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鸡舍利用效率。层叠式全自动养殖设备</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层鸡笼的，平均每平方米鸡舍可饲养蛋鸡</w:t>
      </w:r>
      <w:r w:rsidRPr="00473D70">
        <w:rPr>
          <w:rFonts w:ascii="方正仿宋_GBK" w:eastAsia="方正仿宋_GBK" w:hAnsi="仿宋" w:cs="仿宋" w:hint="eastAsia"/>
          <w:sz w:val="28"/>
          <w:szCs w:val="28"/>
        </w:rPr>
        <w:t>73</w:t>
      </w:r>
      <w:r w:rsidRPr="00473D70">
        <w:rPr>
          <w:rFonts w:ascii="方正仿宋_GBK" w:eastAsia="方正仿宋_GBK" w:hAnsi="仿宋" w:cs="仿宋" w:hint="eastAsia"/>
          <w:sz w:val="28"/>
          <w:szCs w:val="28"/>
        </w:rPr>
        <w:t>只（</w:t>
      </w:r>
      <w:r w:rsidRPr="00473D70">
        <w:rPr>
          <w:rFonts w:ascii="方正仿宋_GBK" w:eastAsia="方正仿宋_GBK" w:hAnsi="仿宋" w:cs="仿宋" w:hint="eastAsia"/>
          <w:sz w:val="28"/>
          <w:szCs w:val="28"/>
        </w:rPr>
        <w:t>115000/105*15</w:t>
      </w:r>
      <w:r w:rsidRPr="00473D70">
        <w:rPr>
          <w:rFonts w:ascii="方正仿宋_GBK" w:eastAsia="方正仿宋_GBK" w:hAnsi="仿宋" w:cs="仿宋" w:hint="eastAsia"/>
          <w:sz w:val="28"/>
          <w:szCs w:val="28"/>
        </w:rPr>
        <w:t>），层叠式全自动养殖设备</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层鸡笼的，平均每平方米鸡舍可饲养蛋鸡</w:t>
      </w:r>
      <w:r w:rsidRPr="00473D70">
        <w:rPr>
          <w:rFonts w:ascii="方正仿宋_GBK" w:eastAsia="方正仿宋_GBK" w:hAnsi="仿宋" w:cs="仿宋" w:hint="eastAsia"/>
          <w:sz w:val="28"/>
          <w:szCs w:val="28"/>
        </w:rPr>
        <w:t>38</w:t>
      </w:r>
      <w:r w:rsidRPr="00473D70">
        <w:rPr>
          <w:rFonts w:ascii="方正仿宋_GBK" w:eastAsia="方正仿宋_GBK" w:hAnsi="仿宋" w:cs="仿宋" w:hint="eastAsia"/>
          <w:sz w:val="28"/>
          <w:szCs w:val="28"/>
        </w:rPr>
        <w:t>只（</w:t>
      </w:r>
      <w:r w:rsidRPr="00473D70">
        <w:rPr>
          <w:rFonts w:ascii="方正仿宋_GBK" w:eastAsia="方正仿宋_GBK" w:hAnsi="仿宋" w:cs="仿宋" w:hint="eastAsia"/>
          <w:sz w:val="28"/>
          <w:szCs w:val="28"/>
        </w:rPr>
        <w:t>60000/105*15</w:t>
      </w:r>
      <w:r w:rsidRPr="00473D70">
        <w:rPr>
          <w:rFonts w:ascii="方正仿宋_GBK" w:eastAsia="方正仿宋_GBK" w:hAnsi="仿宋" w:cs="仿宋" w:hint="eastAsia"/>
          <w:sz w:val="28"/>
          <w:szCs w:val="28"/>
        </w:rPr>
        <w:t>），阶梯式</w:t>
      </w:r>
      <w:r w:rsidRPr="00473D70">
        <w:rPr>
          <w:rFonts w:ascii="方正仿宋_GBK" w:eastAsia="方正仿宋_GBK" w:hAnsi="仿宋" w:cs="仿宋" w:hint="eastAsia"/>
          <w:sz w:val="28"/>
          <w:szCs w:val="28"/>
        </w:rPr>
        <w:t>3</w:t>
      </w:r>
      <w:r w:rsidRPr="00473D70">
        <w:rPr>
          <w:rFonts w:ascii="方正仿宋_GBK" w:eastAsia="方正仿宋_GBK" w:hAnsi="仿宋" w:cs="仿宋" w:hint="eastAsia"/>
          <w:sz w:val="28"/>
          <w:szCs w:val="28"/>
        </w:rPr>
        <w:t>层鸡笼的，平均每平方米鸡舍可饲养蛋鸡</w:t>
      </w:r>
      <w:r w:rsidRPr="00473D70">
        <w:rPr>
          <w:rFonts w:ascii="方正仿宋_GBK" w:eastAsia="方正仿宋_GBK" w:hAnsi="仿宋" w:cs="仿宋" w:hint="eastAsia"/>
          <w:sz w:val="28"/>
          <w:szCs w:val="28"/>
        </w:rPr>
        <w:t>12</w:t>
      </w:r>
      <w:r w:rsidRPr="00473D70">
        <w:rPr>
          <w:rFonts w:ascii="方正仿宋_GBK" w:eastAsia="方正仿宋_GBK" w:hAnsi="仿宋" w:cs="仿宋" w:hint="eastAsia"/>
          <w:sz w:val="28"/>
          <w:szCs w:val="28"/>
        </w:rPr>
        <w:t>只（</w:t>
      </w:r>
      <w:r w:rsidRPr="00473D70">
        <w:rPr>
          <w:rFonts w:ascii="方正仿宋_GBK" w:eastAsia="方正仿宋_GBK" w:hAnsi="仿宋" w:cs="仿宋" w:hint="eastAsia"/>
          <w:sz w:val="28"/>
          <w:szCs w:val="28"/>
        </w:rPr>
        <w:t>115000/60*10.5</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层层叠式鸡舍利用效率是</w:t>
      </w:r>
      <w:r w:rsidRPr="00473D70">
        <w:rPr>
          <w:rFonts w:ascii="方正仿宋_GBK" w:eastAsia="方正仿宋_GBK" w:hAnsi="仿宋" w:cs="仿宋" w:hint="eastAsia"/>
          <w:sz w:val="28"/>
          <w:szCs w:val="28"/>
        </w:rPr>
        <w:t>3</w:t>
      </w:r>
      <w:r w:rsidRPr="00473D70">
        <w:rPr>
          <w:rFonts w:ascii="方正仿宋_GBK" w:eastAsia="方正仿宋_GBK" w:hAnsi="仿宋" w:cs="仿宋" w:hint="eastAsia"/>
          <w:sz w:val="28"/>
          <w:szCs w:val="28"/>
        </w:rPr>
        <w:t>层阶梯式的</w:t>
      </w:r>
      <w:r w:rsidRPr="00473D70">
        <w:rPr>
          <w:rFonts w:ascii="方正仿宋_GBK" w:eastAsia="方正仿宋_GBK" w:hAnsi="仿宋" w:cs="仿宋" w:hint="eastAsia"/>
          <w:sz w:val="28"/>
          <w:szCs w:val="28"/>
        </w:rPr>
        <w:t>6.08</w:t>
      </w:r>
      <w:r w:rsidRPr="00473D70">
        <w:rPr>
          <w:rFonts w:ascii="方正仿宋_GBK" w:eastAsia="方正仿宋_GBK" w:hAnsi="仿宋" w:cs="仿宋" w:hint="eastAsia"/>
          <w:sz w:val="28"/>
          <w:szCs w:val="28"/>
        </w:rPr>
        <w:t>倍，</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层层叠式鸡舍利用效率是</w:t>
      </w:r>
      <w:r w:rsidRPr="00473D70">
        <w:rPr>
          <w:rFonts w:ascii="方正仿宋_GBK" w:eastAsia="方正仿宋_GBK" w:hAnsi="仿宋" w:cs="仿宋" w:hint="eastAsia"/>
          <w:sz w:val="28"/>
          <w:szCs w:val="28"/>
        </w:rPr>
        <w:t>3</w:t>
      </w:r>
      <w:r w:rsidRPr="00473D70">
        <w:rPr>
          <w:rFonts w:ascii="方正仿宋_GBK" w:eastAsia="方正仿宋_GBK" w:hAnsi="仿宋" w:cs="仿宋" w:hint="eastAsia"/>
          <w:sz w:val="28"/>
          <w:szCs w:val="28"/>
        </w:rPr>
        <w:t>层阶梯式的</w:t>
      </w:r>
      <w:r w:rsidRPr="00473D70">
        <w:rPr>
          <w:rFonts w:ascii="方正仿宋_GBK" w:eastAsia="方正仿宋_GBK" w:hAnsi="仿宋" w:cs="仿宋" w:hint="eastAsia"/>
          <w:sz w:val="28"/>
          <w:szCs w:val="28"/>
        </w:rPr>
        <w:t>3.17</w:t>
      </w:r>
      <w:r w:rsidRPr="00473D70">
        <w:rPr>
          <w:rFonts w:ascii="方正仿宋_GBK" w:eastAsia="方正仿宋_GBK" w:hAnsi="仿宋" w:cs="仿宋" w:hint="eastAsia"/>
          <w:sz w:val="28"/>
          <w:szCs w:val="28"/>
        </w:rPr>
        <w:t>倍。</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新设施装备的应用具有明显的</w:t>
      </w:r>
      <w:r w:rsidRPr="00473D70">
        <w:rPr>
          <w:rFonts w:ascii="方正仿宋_GBK" w:eastAsia="方正仿宋_GBK" w:hAnsi="仿宋" w:cs="仿宋" w:hint="eastAsia"/>
          <w:sz w:val="28"/>
          <w:szCs w:val="28"/>
        </w:rPr>
        <w:t>规模差异，即规模越大养殖场，设施装备越先进，对人工依赖程度越低；而小规模养殖场户往往设施装备陈旧，自动化程度较低，对人工依赖程度更强。且随着饲料产业及鸡蛋市场竞争的进一步加剧，产业链融合将会进一步加深。目前，蛋鸡养殖场应对市场风险的能力还较弱，其生产和管理能力还需要全面提升。</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2.</w:t>
      </w:r>
      <w:r w:rsidRPr="00473D70">
        <w:rPr>
          <w:rFonts w:ascii="方正仿宋_GBK" w:eastAsia="方正仿宋_GBK" w:hint="eastAsia"/>
          <w:sz w:val="28"/>
          <w:szCs w:val="28"/>
        </w:rPr>
        <w:t>蛋鸡养殖中存在的问题</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现阶段蛋鸡产业发展迅速，但蛋鸡养殖场生产方式标准化、智能化程度欠缺，养殖模式创新不够。近年来，虽然经过畜牧业的转型升级，由过去的小农户、散养为主向规模化、标准化养殖模式发展，但由于蛋鸡养殖主要以农户个体投资创</w:t>
      </w:r>
      <w:r w:rsidRPr="00473D70">
        <w:rPr>
          <w:rFonts w:ascii="方正仿宋_GBK" w:eastAsia="方正仿宋_GBK" w:hAnsi="仿宋" w:cs="仿宋" w:hint="eastAsia"/>
          <w:sz w:val="28"/>
          <w:szCs w:val="28"/>
        </w:rPr>
        <w:t>办经营，在资金、技术等基础设施投入过程中思维理念普遍存在一定的局限性，片面追求短期、快速效益，机械化、智能化投入较少。规模养殖场管理能力与现代化设施设备不配套，缺少系统的管理制度或制度不健全。</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养殖设施布局不够合理，科学化程度不高，部分蛋鸡养殖场设计不够合理，生产区、生活区隔离不彻底，消毒通道建设不规范，养殖场内疫病防控风险较大。</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部分养殖场扩建后种养脱节、粪污消纳土地不足。部分养殖户环保意识不强，资金投入不足，设备、技术落后，蛋鸡排泄物利用、处理方式、方法单一，主要依靠鲜销外运及当作有机肥等方式进行处理。</w:t>
      </w:r>
      <w:r w:rsidRPr="00473D70">
        <w:rPr>
          <w:rFonts w:ascii="方正仿宋_GBK" w:eastAsia="方正仿宋_GBK" w:hAnsi="仿宋" w:cs="仿宋" w:hint="eastAsia"/>
          <w:sz w:val="28"/>
          <w:szCs w:val="28"/>
        </w:rPr>
        <w:t>粪污处理区预留空间不足，处理方式方法较落后，与周边住户和谐度不够、投诉事件时有发生。主要原因是粪污处理技术模式不成熟、不完备。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养殖场整体人员素质不高、生产水平不高、经营能力有限。特别是在当前农业供给侧结构性改革的新要求下，资源制约、环保压力提出了新挑战，消费需求、市场竞争提出了新任务，亟需推动蛋鸡养殖向标准化、智能化、产业化等高质量发展的健康养殖模式转变。</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3.</w:t>
      </w:r>
      <w:r w:rsidRPr="00473D70">
        <w:rPr>
          <w:rFonts w:ascii="方正仿宋_GBK" w:eastAsia="方正仿宋_GBK" w:hint="eastAsia"/>
          <w:sz w:val="28"/>
          <w:szCs w:val="28"/>
        </w:rPr>
        <w:t>制定养殖场健康生产规范的必要性</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蛋鸡健康养殖是一种新型养殖理念，通过改善养殖条件和管理手段，达到提高鸡群抵抗能力和免疫水平，降低传染性疾病发生率，</w:t>
      </w:r>
      <w:r w:rsidRPr="00473D70">
        <w:rPr>
          <w:rFonts w:ascii="方正仿宋_GBK" w:eastAsia="方正仿宋_GBK" w:hAnsi="仿宋" w:cs="仿宋" w:hint="eastAsia"/>
          <w:sz w:val="28"/>
          <w:szCs w:val="28"/>
        </w:rPr>
        <w:t>减少各种化学药物使用量，提高鸡群产蛋量的目的。蛋鸡健康养殖能最大限度地为鸡群健康生长发育提供一个舒适的生长环境，充分发挥蛋鸡遗传特性，保证蛋鸡能生产出更多的优质鸡蛋，提高蛋鸡利用效率，增加养殖场经济效益。</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蛋鸡健康需要严格按照相关健康养殖的管理手段和要求，针对现阶段养殖存在的诸多问题，科学建造鸡舍，并做好鸡群不同生长发育阶段的养殖管理工作，提高防疫水平，控制传染性疾病的发生，确保蛋鸡健康生长发育，提高鸡群产蛋率和养殖场整体效益。</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蛋鸡养殖场健康生产通过推广标准化蛋鸡场建设、投入品的使用管理、疫病的防控和粪肥的综合利用等技术，提升蛋鸡产业发展水平和经济、社会、生态效益，实现蛋鸡产业转型升级。</w:t>
      </w:r>
    </w:p>
    <w:p w:rsidR="00C513FC" w:rsidRPr="00473D70" w:rsidRDefault="002332D3" w:rsidP="00473D70">
      <w:pPr>
        <w:pStyle w:val="ab"/>
        <w:ind w:firstLine="560"/>
        <w:rPr>
          <w:rFonts w:ascii="方正仿宋_GBK" w:eastAsia="方正仿宋_GBK" w:hint="eastAsia"/>
          <w:sz w:val="28"/>
          <w:szCs w:val="28"/>
        </w:rPr>
      </w:pPr>
      <w:r w:rsidRPr="00473D70">
        <w:rPr>
          <w:rFonts w:ascii="方正仿宋_GBK" w:eastAsia="方正仿宋_GBK" w:hAnsi="仿宋" w:cs="仿宋" w:hint="eastAsia"/>
          <w:sz w:val="28"/>
          <w:szCs w:val="28"/>
        </w:rPr>
        <w:t>通过技术规范及标准的指导，有助于新建养殖场、改扩建场达到生产过程和产品的标准化，以便生产出质量稳定的放心食品，满足新形势、新市场的需求。新的养殖模式必须有新标准作为指导，新标准新理念的贯彻实施有助于阻断人畜共患病的传播，蛋鸡养殖场健康生产管理有助于提升抗市场风险能力，达到用地节约化、用工节约化、生态优化的目的，达到人与自然的和谐相处。</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4.</w:t>
      </w:r>
      <w:r w:rsidRPr="00473D70">
        <w:rPr>
          <w:rFonts w:ascii="方正仿宋_GBK" w:eastAsia="方正仿宋_GBK" w:hint="eastAsia"/>
          <w:sz w:val="28"/>
          <w:szCs w:val="28"/>
        </w:rPr>
        <w:t>蛋鸡养</w:t>
      </w:r>
      <w:r w:rsidRPr="00473D70">
        <w:rPr>
          <w:rFonts w:ascii="方正仿宋_GBK" w:eastAsia="方正仿宋_GBK" w:hint="eastAsia"/>
          <w:sz w:val="28"/>
          <w:szCs w:val="28"/>
        </w:rPr>
        <w:t>殖场健康生产的社会效益分析</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通过加快蛋鸡养殖场健康生产管理规范的推广，能转变传统的蛋鸡养殖理念，有利于实现蛋鸡产业结构调整，转变传统养殖模式，在促进养殖效益提升的同时，还能有效减少传统养殖不当所造成的风险。</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加大对养殖场健康生产管理规范的推广，改善养殖环境是解决目前养殖困境的必由之路。养殖企业应加大蛋鸡标准化规模场的建设力度，按照质量优先，分段养殖，积极引导广大蛋鸡养殖户发展规模养殖、标准养殖。大力推进蛋鸡规模化、标准化养殖，全面推广应用自动温控、自动装蛋、自动喂料、自动饮水、自动清粪等现代化养殖设施，提高</w:t>
      </w:r>
      <w:r w:rsidRPr="00473D70">
        <w:rPr>
          <w:rFonts w:ascii="方正仿宋_GBK" w:eastAsia="方正仿宋_GBK" w:hAnsi="仿宋" w:cs="仿宋" w:hint="eastAsia"/>
          <w:sz w:val="28"/>
          <w:szCs w:val="28"/>
        </w:rPr>
        <w:t>蛋鸡标准化养殖水平。在设施工艺的科学化和经营管理的精细化方面持续下功夫，提升蛋鸡养殖场健康生产管理水平。</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合理的选址与布局为家畜和管理人员创造良好的生产和生活环境。推广应用优质蛋鸡新品种，加速蛋鸡良种化进程；加强基础设施设备升级改造，提高智能化管理水平；强化科技创新和推广力度，实行精准化养殖；完善疫病防控技术，建立蛋鸡场疫病风险评估体系；研究投入品使用和监测控制方法，健全质量安全管理体系；加强蛋品保鲜与深加工技术研究与开发应用，提高产业附加值；创新粪便处理的经济有效途径，探索资源合理利用方法。面对资源环保的</w:t>
      </w:r>
      <w:r w:rsidRPr="00473D70">
        <w:rPr>
          <w:rFonts w:ascii="方正仿宋_GBK" w:eastAsia="方正仿宋_GBK" w:hAnsi="仿宋" w:cs="仿宋" w:hint="eastAsia"/>
          <w:sz w:val="28"/>
          <w:szCs w:val="28"/>
        </w:rPr>
        <w:t>制约、消费需求的升级、市场竞争的挑战，需要进一步强化政策扶持引导和市场信息反馈，并且积极依托现代农业产业体系，创新研究与集成应用一批规模化蛋鸡养殖场健康高效生产技术，通过典型示范、观摩交流、技术培训等多渠道、多形式科技服务工作，促进江苏省蛋鸡产业加快</w:t>
      </w:r>
      <w:r w:rsidRPr="00473D70">
        <w:rPr>
          <w:rFonts w:ascii="方正仿宋_GBK" w:eastAsia="方正仿宋_GBK" w:hAnsi="仿宋" w:cs="仿宋" w:hint="eastAsia"/>
          <w:sz w:val="28"/>
          <w:szCs w:val="28"/>
        </w:rPr>
        <w:lastRenderedPageBreak/>
        <w:t>实现转型升级和绿色发展，全面提升综合效益和竞争力，有效保障江苏省蛋鸡产业的持续健康发展。</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蛋鸡养殖场的健康生产管理理念的推广实施符合国家产业发展政策和现代畜牧业可持续发展的需要。标准的制定将推动江苏省蛋鸡养殖走上规范化、标准化、安全化的道路。运用新技术、新方法、</w:t>
      </w:r>
      <w:r w:rsidRPr="00473D70">
        <w:rPr>
          <w:rFonts w:ascii="方正仿宋_GBK" w:eastAsia="方正仿宋_GBK" w:hAnsi="仿宋" w:cs="仿宋" w:hint="eastAsia"/>
          <w:sz w:val="28"/>
          <w:szCs w:val="28"/>
        </w:rPr>
        <w:t>新模式，提升鸡蛋品质和经济效益，从而促进江苏省蛋鸡养殖业的发展和助力脱贫攻坚，实现农民增收，有利于提高我省蛋鸡养殖的技术水平和竞争能力，寻找畜牧业新的经济增长点，实现经济效益的同时将产生较大的社会效益。</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二、任务来源</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本标准编制任务由江苏省市场监督管理局下达，任务下达文件《省市场监督管理局关于下达年度第一批江苏省地方标准项目计划的通知》（苏市监标</w:t>
      </w:r>
      <w:r w:rsidRPr="00473D70">
        <w:rPr>
          <w:rFonts w:ascii="方正仿宋_GBK" w:eastAsia="方正仿宋_GBK" w:hAnsi="仿宋" w:cs="仿宋" w:hint="eastAsia"/>
          <w:sz w:val="28"/>
          <w:szCs w:val="28"/>
        </w:rPr>
        <w:t>[2020]190</w:t>
      </w:r>
      <w:r w:rsidRPr="00473D70">
        <w:rPr>
          <w:rFonts w:ascii="方正仿宋_GBK" w:eastAsia="方正仿宋_GBK" w:hAnsi="仿宋" w:cs="仿宋" w:hint="eastAsia"/>
          <w:sz w:val="28"/>
          <w:szCs w:val="28"/>
        </w:rPr>
        <w:t>号）。标准承担单位为南通天成现代农业科技有限公司。南通天成现代农业科技有限公司是华东地区最大、全国前五蛋鸡规模化养殖企业，占地面积</w:t>
      </w:r>
      <w:r w:rsidRPr="00473D70">
        <w:rPr>
          <w:rFonts w:ascii="方正仿宋_GBK" w:eastAsia="方正仿宋_GBK" w:hAnsi="仿宋" w:cs="仿宋" w:hint="eastAsia"/>
          <w:sz w:val="28"/>
          <w:szCs w:val="28"/>
        </w:rPr>
        <w:t>1000</w:t>
      </w:r>
      <w:r w:rsidRPr="00473D70">
        <w:rPr>
          <w:rFonts w:ascii="方正仿宋_GBK" w:eastAsia="方正仿宋_GBK" w:hAnsi="仿宋" w:cs="仿宋" w:hint="eastAsia"/>
          <w:sz w:val="28"/>
          <w:szCs w:val="28"/>
        </w:rPr>
        <w:t>亩，总投资</w:t>
      </w:r>
      <w:r w:rsidRPr="00473D70">
        <w:rPr>
          <w:rFonts w:ascii="方正仿宋_GBK" w:eastAsia="方正仿宋_GBK" w:hAnsi="仿宋" w:cs="仿宋" w:hint="eastAsia"/>
          <w:sz w:val="28"/>
          <w:szCs w:val="28"/>
        </w:rPr>
        <w:t>3.5</w:t>
      </w:r>
      <w:r w:rsidRPr="00473D70">
        <w:rPr>
          <w:rFonts w:ascii="方正仿宋_GBK" w:eastAsia="方正仿宋_GBK" w:hAnsi="仿宋" w:cs="仿宋" w:hint="eastAsia"/>
          <w:sz w:val="28"/>
          <w:szCs w:val="28"/>
        </w:rPr>
        <w:t>亿元，</w:t>
      </w:r>
      <w:r w:rsidRPr="00473D70">
        <w:rPr>
          <w:rFonts w:ascii="方正仿宋_GBK" w:eastAsia="方正仿宋_GBK" w:hAnsi="仿宋" w:cs="仿宋" w:hint="eastAsia"/>
          <w:sz w:val="28"/>
          <w:szCs w:val="28"/>
        </w:rPr>
        <w:t>2016</w:t>
      </w:r>
      <w:r w:rsidRPr="00473D70">
        <w:rPr>
          <w:rFonts w:ascii="方正仿宋_GBK" w:eastAsia="方正仿宋_GBK" w:hAnsi="仿宋" w:cs="仿宋" w:hint="eastAsia"/>
          <w:sz w:val="28"/>
          <w:szCs w:val="28"/>
        </w:rPr>
        <w:t>年入选农业部蛋鸡标准化示范场。现有规模为</w:t>
      </w:r>
      <w:r w:rsidRPr="00473D70">
        <w:rPr>
          <w:rFonts w:ascii="方正仿宋_GBK" w:eastAsia="方正仿宋_GBK" w:hAnsi="仿宋" w:cs="仿宋" w:hint="eastAsia"/>
          <w:sz w:val="28"/>
          <w:szCs w:val="28"/>
        </w:rPr>
        <w:t>15</w:t>
      </w:r>
      <w:r w:rsidRPr="00473D70">
        <w:rPr>
          <w:rFonts w:ascii="方正仿宋_GBK" w:eastAsia="方正仿宋_GBK" w:hAnsi="仿宋" w:cs="仿宋" w:hint="eastAsia"/>
          <w:sz w:val="28"/>
          <w:szCs w:val="28"/>
        </w:rPr>
        <w:t>万套父母代种鸡、</w:t>
      </w:r>
      <w:r w:rsidRPr="00473D70">
        <w:rPr>
          <w:rFonts w:ascii="方正仿宋_GBK" w:eastAsia="方正仿宋_GBK" w:hAnsi="仿宋" w:cs="仿宋" w:hint="eastAsia"/>
          <w:sz w:val="28"/>
          <w:szCs w:val="28"/>
        </w:rPr>
        <w:t>250</w:t>
      </w:r>
      <w:r w:rsidRPr="00473D70">
        <w:rPr>
          <w:rFonts w:ascii="方正仿宋_GBK" w:eastAsia="方正仿宋_GBK" w:hAnsi="仿宋" w:cs="仿宋" w:hint="eastAsia"/>
          <w:sz w:val="28"/>
          <w:szCs w:val="28"/>
        </w:rPr>
        <w:t>万羽商品蛋鸡现代化养殖示范场和年生产</w:t>
      </w:r>
      <w:r w:rsidRPr="00473D70">
        <w:rPr>
          <w:rFonts w:ascii="方正仿宋_GBK" w:eastAsia="方正仿宋_GBK" w:hAnsi="仿宋" w:cs="仿宋" w:hint="eastAsia"/>
          <w:sz w:val="28"/>
          <w:szCs w:val="28"/>
        </w:rPr>
        <w:t>3.5</w:t>
      </w:r>
      <w:r w:rsidRPr="00473D70">
        <w:rPr>
          <w:rFonts w:ascii="方正仿宋_GBK" w:eastAsia="方正仿宋_GBK" w:hAnsi="仿宋" w:cs="仿宋" w:hint="eastAsia"/>
          <w:sz w:val="28"/>
          <w:szCs w:val="28"/>
        </w:rPr>
        <w:t>万吨有机复合肥加工厂，每年可向市场提供</w:t>
      </w:r>
      <w:r w:rsidRPr="00473D70">
        <w:rPr>
          <w:rFonts w:ascii="方正仿宋_GBK" w:eastAsia="方正仿宋_GBK" w:hAnsi="仿宋" w:cs="仿宋" w:hint="eastAsia"/>
          <w:sz w:val="28"/>
          <w:szCs w:val="28"/>
        </w:rPr>
        <w:t>1500</w:t>
      </w:r>
      <w:r w:rsidRPr="00473D70">
        <w:rPr>
          <w:rFonts w:ascii="方正仿宋_GBK" w:eastAsia="方正仿宋_GBK" w:hAnsi="仿宋" w:cs="仿宋" w:hint="eastAsia"/>
          <w:sz w:val="28"/>
          <w:szCs w:val="28"/>
        </w:rPr>
        <w:t>万羽优质商品鸡苗及</w:t>
      </w:r>
      <w:r w:rsidRPr="00473D70">
        <w:rPr>
          <w:rFonts w:ascii="方正仿宋_GBK" w:eastAsia="方正仿宋_GBK" w:hAnsi="仿宋" w:cs="仿宋" w:hint="eastAsia"/>
          <w:sz w:val="28"/>
          <w:szCs w:val="28"/>
        </w:rPr>
        <w:t>3.2</w:t>
      </w:r>
      <w:r w:rsidRPr="00473D70">
        <w:rPr>
          <w:rFonts w:ascii="方正仿宋_GBK" w:eastAsia="方正仿宋_GBK" w:hAnsi="仿宋" w:cs="仿宋" w:hint="eastAsia"/>
          <w:sz w:val="28"/>
          <w:szCs w:val="28"/>
        </w:rPr>
        <w:t>万吨鲜鸡蛋，</w:t>
      </w:r>
      <w:r w:rsidRPr="00473D70">
        <w:rPr>
          <w:rFonts w:ascii="方正仿宋_GBK" w:eastAsia="方正仿宋_GBK" w:hAnsi="仿宋" w:cs="仿宋" w:hint="eastAsia"/>
          <w:sz w:val="28"/>
          <w:szCs w:val="28"/>
        </w:rPr>
        <w:t>201</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年被大连商品交易所认定为指定鸡蛋交割库。</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公司坚持科技创新理念，与南京农业大学共建天成家禽技术产业研究院，与扬州大学合作设立刘秀梵院士工作站</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开展蛋鸡养殖技术集成与创新工作以及人才培养工作。公司先后荣获“江苏省家禽业协</w:t>
      </w:r>
      <w:r w:rsidRPr="00473D70">
        <w:rPr>
          <w:rFonts w:ascii="方正仿宋_GBK" w:eastAsia="方正仿宋_GBK" w:hAnsi="仿宋" w:cs="仿宋" w:hint="eastAsia"/>
          <w:sz w:val="28"/>
          <w:szCs w:val="28"/>
        </w:rPr>
        <w:lastRenderedPageBreak/>
        <w:t>会会长单位”以及“国家家禽工程技术研究中心蛋鸡产业技术研发基地”，国内首家通过</w:t>
      </w:r>
      <w:r w:rsidRPr="00473D70">
        <w:rPr>
          <w:rFonts w:ascii="方正仿宋_GBK" w:eastAsia="方正仿宋_GBK" w:hAnsi="仿宋" w:cs="仿宋" w:hint="eastAsia"/>
          <w:sz w:val="28"/>
          <w:szCs w:val="28"/>
        </w:rPr>
        <w:t>SQF</w:t>
      </w:r>
      <w:r w:rsidRPr="00473D70">
        <w:rPr>
          <w:rFonts w:ascii="方正仿宋_GBK" w:eastAsia="方正仿宋_GBK" w:hAnsi="仿宋" w:cs="仿宋" w:hint="eastAsia"/>
          <w:sz w:val="28"/>
          <w:szCs w:val="28"/>
        </w:rPr>
        <w:t>认证的蛋鸡养殖企业、出口食品养殖基地备案、出口食品加工企业备案。</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三、编制过程</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本项内容已在前期养殖生产过程中对相关技术环节和要求指标进行深入和系统的研究、试验，最终确定关键技术参数，形成本规范。</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第一阶段为</w:t>
      </w:r>
      <w:r w:rsidRPr="00473D70">
        <w:rPr>
          <w:rFonts w:ascii="方正仿宋_GBK" w:eastAsia="方正仿宋_GBK" w:hAnsi="仿宋" w:cs="仿宋" w:hint="eastAsia"/>
          <w:sz w:val="28"/>
          <w:szCs w:val="28"/>
        </w:rPr>
        <w:t>准备阶段。组建了起草小组，明确制标原则，商讨制标内容，查阅国内外相关资料，并逐项分工、责任到人。</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第二阶段为原始数据收集阶段。确定制标内容后，起草小组重点对南通天成现代农业科技有限公司、如东县双港蛋鸡专业合作社、海安婷婷农副产品有限公司、泰州田园养殖有限公司、泰州市鑫鼎畜牧业发展有限公司等企业的养殖生产过程进行考察及对养殖技术的相关指标进行收集和统计。</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第三阶段为数据处理和征求意见起草阶段。为保证参数可靠、准确，起草小组对所获资料和数据进行审核和统计分析，并参照相关参考文献，按照</w:t>
      </w:r>
      <w:r w:rsidRPr="00473D70">
        <w:rPr>
          <w:rFonts w:ascii="方正仿宋_GBK" w:eastAsia="方正仿宋_GBK" w:hAnsi="仿宋" w:cs="仿宋" w:hint="eastAsia"/>
          <w:sz w:val="28"/>
          <w:szCs w:val="28"/>
        </w:rPr>
        <w:t>GB/T 1.1-2020</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标准化工作导则</w:t>
      </w:r>
      <w:r w:rsidRPr="00473D70">
        <w:rPr>
          <w:rFonts w:ascii="方正仿宋_GBK" w:eastAsia="方正仿宋_GBK" w:hAnsi="仿宋" w:cs="仿宋" w:hint="eastAsia"/>
          <w:sz w:val="28"/>
          <w:szCs w:val="28"/>
        </w:rPr>
        <w:t xml:space="preserve"> </w:t>
      </w:r>
      <w:r w:rsidRPr="00473D70">
        <w:rPr>
          <w:rFonts w:ascii="方正仿宋_GBK" w:eastAsia="方正仿宋_GBK" w:hAnsi="仿宋" w:cs="仿宋" w:hint="eastAsia"/>
          <w:sz w:val="28"/>
          <w:szCs w:val="28"/>
        </w:rPr>
        <w:t>第</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部分：标准化文件的结构和起草规则》的要求，形成蛋鸡规模场健康生产技术规范初稿，经反复修改，由南京农业大学动物营养与饲料科学系、海安市畜牧兽医站、海安市市场监督管理局等相关专家对标准初稿进行初评，经专家逐条质疑、修改形成征求意见稿。</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四、主要内容技术指标确定依据</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海安市是国家蛋鸡产业技术体系“全国‘一县一业’蛋鸡产业示范样板县（市）”，江苏省现代农业（蛋鸡）产业技术体系推广示范基地。国家蛋鸡产业技术体系依据海安地区辉煌的蛋鸡发展历史，充分发挥其产业集群优势和地域优势，汇聚体系专家团队合力，</w:t>
      </w:r>
      <w:r w:rsidRPr="00473D70">
        <w:rPr>
          <w:rFonts w:ascii="方正仿宋_GBK" w:eastAsia="方正仿宋_GBK" w:hAnsi="仿宋" w:cs="仿宋" w:hint="eastAsia"/>
          <w:sz w:val="28"/>
          <w:szCs w:val="28"/>
        </w:rPr>
        <w:t>以推动海安蛋鸡产业高质量发展为目标，贡献体系力量，始终坚持产业科技自立自强，加快蛋鸡产业智能化改造和数字化转型步伐，打好关键核心技术攻坚战、实用新型技术推广战，助力海安蛋鸡产业转型升级为核心驱动力，辐射带动长三角地区蛋鸡产业的技术迭代和科技进步，打造蛋鸡全产业链融合发展模式，进一步推动海安及长三角地区蛋鸡产业迈向价值中高端，完成既定目标任务——培育一个种类，壮大一个产业，服务一方经济，致富一方百姓。成立了国家蛋鸡产业技术体系海安市成果转移转化中心，成立海安市蛋鸡全产业链技术协同推广联盟，由</w:t>
      </w:r>
      <w:r w:rsidRPr="00473D70">
        <w:rPr>
          <w:rFonts w:ascii="方正仿宋_GBK" w:eastAsia="方正仿宋_GBK" w:hAnsi="仿宋" w:cs="仿宋" w:hint="eastAsia"/>
          <w:sz w:val="28"/>
          <w:szCs w:val="28"/>
        </w:rPr>
        <w:t>26</w:t>
      </w:r>
      <w:r w:rsidRPr="00473D70">
        <w:rPr>
          <w:rFonts w:ascii="方正仿宋_GBK" w:eastAsia="方正仿宋_GBK" w:hAnsi="仿宋" w:cs="仿宋" w:hint="eastAsia"/>
          <w:sz w:val="28"/>
          <w:szCs w:val="28"/>
        </w:rPr>
        <w:t>家蛋鸡养殖企业</w:t>
      </w:r>
      <w:r w:rsidRPr="00473D70">
        <w:rPr>
          <w:rFonts w:ascii="方正仿宋_GBK" w:eastAsia="方正仿宋_GBK" w:hAnsi="仿宋" w:cs="仿宋" w:hint="eastAsia"/>
          <w:sz w:val="28"/>
          <w:szCs w:val="28"/>
        </w:rPr>
        <w:t>、种鸡养殖企业、蛋品加工企业、饲料生产加工企业、养殖设备加工企业、有机肥生产企业参加。江苏天成科技集团有限公司于</w:t>
      </w:r>
      <w:r w:rsidRPr="00473D70">
        <w:rPr>
          <w:rFonts w:ascii="方正仿宋_GBK" w:eastAsia="方正仿宋_GBK" w:hAnsi="仿宋" w:cs="仿宋" w:hint="eastAsia"/>
          <w:sz w:val="28"/>
          <w:szCs w:val="28"/>
        </w:rPr>
        <w:t>2019</w:t>
      </w:r>
      <w:r w:rsidRPr="00473D70">
        <w:rPr>
          <w:rFonts w:ascii="方正仿宋_GBK" w:eastAsia="方正仿宋_GBK" w:hAnsi="仿宋" w:cs="仿宋" w:hint="eastAsia"/>
          <w:sz w:val="28"/>
          <w:szCs w:val="28"/>
        </w:rPr>
        <w:t>年申请实施了江苏省标准化试点项目：蛋鸡全产业链标准化试点，目前项目已通过验收，公司通过标准化工作的开展实施，取得了良好的经济社会效益，公司管理运行效率得到显著提高，产品质量的稳定性得到显著增强。</w:t>
      </w:r>
      <w:r w:rsidRPr="00473D70">
        <w:rPr>
          <w:rFonts w:ascii="方正仿宋_GBK" w:eastAsia="方正仿宋_GBK" w:hAnsi="仿宋" w:cs="仿宋" w:hint="eastAsia"/>
          <w:sz w:val="28"/>
          <w:szCs w:val="28"/>
        </w:rPr>
        <w:t>2020</w:t>
      </w:r>
      <w:r w:rsidRPr="00473D70">
        <w:rPr>
          <w:rFonts w:ascii="方正仿宋_GBK" w:eastAsia="方正仿宋_GBK" w:hAnsi="仿宋" w:cs="仿宋" w:hint="eastAsia"/>
          <w:sz w:val="28"/>
          <w:szCs w:val="28"/>
        </w:rPr>
        <w:t>年</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月成立了南通市蛋鸡产业联盟，江苏天成科技集团有限公司为联盟牵头单位。</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江苏省现代农业（蛋鸡）产业技术体系海安推广示范基地近年来开展了“蛋鸡饲料中蛋白质水平调控技术试验和低蛋白饲料推广”、</w:t>
      </w:r>
      <w:r w:rsidRPr="00473D70">
        <w:rPr>
          <w:rFonts w:ascii="方正仿宋_GBK" w:eastAsia="方正仿宋_GBK" w:hAnsi="仿宋" w:cs="仿宋" w:hint="eastAsia"/>
          <w:sz w:val="28"/>
          <w:szCs w:val="28"/>
        </w:rPr>
        <w:t>“新型生物饲料在蛋鸡生产中的应用研究及示范推广”、“蛋鸡饲料</w:t>
      </w:r>
      <w:r w:rsidRPr="00473D70">
        <w:rPr>
          <w:rFonts w:ascii="方正仿宋_GBK" w:eastAsia="方正仿宋_GBK" w:hAnsi="仿宋" w:cs="仿宋" w:hint="eastAsia"/>
          <w:sz w:val="28"/>
          <w:szCs w:val="28"/>
        </w:rPr>
        <w:lastRenderedPageBreak/>
        <w:t>加工技术集成与示范应用”、“特色蛋鸡与高产蛋鸡养殖效益评价”、“大型蛋鸡企业生产管理制度体系建设与示范应用”、“控制玉米赤霉烯酮对蛋鸡后备鸡质量影响的饲料技术研究与示范应用”、“海安市蛋鸡生产废弃物处理利用情况调研”、“蛋鸡热应激的饲料营养调控技术熟化与示范应用”、“鸡粪罐式发酵处理与肥料化生产技术集成及应用示范”、“不同复合涂膜剂对鸡蛋保存品质的影响”等新技术新模式的研究和推广，取得成果</w:t>
      </w:r>
      <w:r w:rsidRPr="00473D70">
        <w:rPr>
          <w:rFonts w:ascii="方正仿宋_GBK" w:eastAsia="方正仿宋_GBK" w:hAnsi="仿宋" w:cs="仿宋" w:hint="eastAsia"/>
          <w:sz w:val="28"/>
          <w:szCs w:val="28"/>
        </w:rPr>
        <w:t>6</w:t>
      </w:r>
      <w:r w:rsidRPr="00473D70">
        <w:rPr>
          <w:rFonts w:ascii="方正仿宋_GBK" w:eastAsia="方正仿宋_GBK" w:hAnsi="仿宋" w:cs="仿宋" w:hint="eastAsia"/>
          <w:sz w:val="28"/>
          <w:szCs w:val="28"/>
        </w:rPr>
        <w:t>项：“海兰良种蛋鸡与高产集成技术推广”、“蛋鸡低蛋白饲料的</w:t>
      </w:r>
      <w:r w:rsidRPr="00473D70">
        <w:rPr>
          <w:rFonts w:ascii="方正仿宋_GBK" w:eastAsia="方正仿宋_GBK" w:hAnsi="仿宋" w:cs="仿宋" w:hint="eastAsia"/>
          <w:sz w:val="28"/>
          <w:szCs w:val="28"/>
        </w:rPr>
        <w:t>研究与推广”、“规模鸡场免疫新程序的研究与推广”、“鸡传染性鼻炎的流行病学调查与防控技术推广”、“生物饲料在蛋鸡生产中的推广应用”、“饲料中石粉粒度对产蛋鸡生产性能的影响”等，获得南通市农业科学技术一等奖</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项、二等奖</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项、三等奖</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项。</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养殖规模不低于</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万只的制定依据。从投资、设备和管理的经济性角度考虑，选择养殖规模不低于</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万只较为合适。</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万只适用</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层</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列以上的鸡舍，鸡舍长度</w:t>
      </w:r>
      <w:r w:rsidRPr="00473D70">
        <w:rPr>
          <w:rFonts w:ascii="方正仿宋_GBK" w:eastAsia="方正仿宋_GBK" w:hAnsi="仿宋" w:cs="仿宋" w:hint="eastAsia"/>
          <w:sz w:val="28"/>
          <w:szCs w:val="28"/>
        </w:rPr>
        <w:t>90</w:t>
      </w:r>
      <w:r w:rsidRPr="00473D70">
        <w:rPr>
          <w:rFonts w:ascii="方正仿宋_GBK" w:eastAsia="方正仿宋_GBK" w:hAnsi="仿宋" w:cs="仿宋" w:hint="eastAsia"/>
          <w:sz w:val="28"/>
          <w:szCs w:val="28"/>
        </w:rPr>
        <w:t>米，最小单体规模</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万只，使用节约化笼养设备，固定费用，性价比较高。从饲养管理的角度衡量，一个家庭可以完成，不需要雇佣劳力，经济成本较</w:t>
      </w:r>
      <w:r w:rsidRPr="00473D70">
        <w:rPr>
          <w:rFonts w:ascii="方正仿宋_GBK" w:eastAsia="方正仿宋_GBK" w:hAnsi="仿宋" w:cs="仿宋" w:hint="eastAsia"/>
          <w:sz w:val="28"/>
          <w:szCs w:val="28"/>
        </w:rPr>
        <w:t>为合适。家庭养殖规模在</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万只鸡就能满足农村夫妻二人劳动就业的需求，这样的饲养规模下能带来可观的收入。从养殖成本角度看</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农户蛋鸡养殖的成本效率与养殖规模呈现倒</w:t>
      </w:r>
      <w:r w:rsidRPr="00473D70">
        <w:rPr>
          <w:rFonts w:ascii="方正仿宋_GBK" w:eastAsia="方正仿宋_GBK" w:hAnsi="仿宋" w:cs="仿宋" w:hint="eastAsia"/>
          <w:sz w:val="28"/>
          <w:szCs w:val="28"/>
        </w:rPr>
        <w:t>U</w:t>
      </w:r>
      <w:r w:rsidRPr="00473D70">
        <w:rPr>
          <w:rFonts w:ascii="方正仿宋_GBK" w:eastAsia="方正仿宋_GBK" w:hAnsi="仿宋" w:cs="仿宋" w:hint="eastAsia"/>
          <w:sz w:val="28"/>
          <w:szCs w:val="28"/>
        </w:rPr>
        <w:t>型分布</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即随着养殖规模扩大</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成本效率呈现上升趋势</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但当养殖规模超过</w:t>
      </w:r>
      <w:r w:rsidRPr="00473D70">
        <w:rPr>
          <w:rFonts w:ascii="方正仿宋_GBK" w:eastAsia="方正仿宋_GBK" w:hAnsi="仿宋" w:cs="仿宋" w:hint="eastAsia"/>
          <w:sz w:val="28"/>
          <w:szCs w:val="28"/>
        </w:rPr>
        <w:t xml:space="preserve">1.7 </w:t>
      </w:r>
      <w:r w:rsidRPr="00473D70">
        <w:rPr>
          <w:rFonts w:ascii="方正仿宋_GBK" w:eastAsia="方正仿宋_GBK" w:hAnsi="仿宋" w:cs="仿宋" w:hint="eastAsia"/>
          <w:sz w:val="28"/>
          <w:szCs w:val="28"/>
        </w:rPr>
        <w:t>万只时</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成本效率开始下降。有学者从效率角度</w:t>
      </w:r>
      <w:r w:rsidRPr="00473D70">
        <w:rPr>
          <w:rFonts w:ascii="方正仿宋_GBK" w:eastAsia="方正仿宋_GBK" w:hAnsi="仿宋" w:cs="仿宋" w:hint="eastAsia"/>
          <w:sz w:val="28"/>
          <w:szCs w:val="28"/>
        </w:rPr>
        <w:lastRenderedPageBreak/>
        <w:t>出发，计算蛋鸡养殖适度规模，研究发现，</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万只左右的专业化养殖规模是规模效率和劳动生产率较高的最优规模。</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此外，散户和小规模养殖存在的问题是占地面积较多，饲养密度低，劳动强度高，疫病传播风险高，疾病预防和控制能力差，鸡舍布局不合理，消毒设</w:t>
      </w:r>
      <w:r w:rsidRPr="00473D70">
        <w:rPr>
          <w:rFonts w:ascii="方正仿宋_GBK" w:eastAsia="方正仿宋_GBK" w:hAnsi="仿宋" w:cs="仿宋" w:hint="eastAsia"/>
          <w:sz w:val="28"/>
          <w:szCs w:val="28"/>
        </w:rPr>
        <w:t>施不完备，防疫体系不健全等等。随着城市化进程加快，土地资源日益紧缺，人力成本逐步增高，环境保护标准提升也迫使蛋鸡养殖必须向标准化、规模化、集约化方向发展。规模化养殖的生产效率较高，经济效益优势明显，在饲料消耗、环境保护、粪便资源化利用、自动化生产、有效控制疫病发生等方面都具有非常显著的优势。且规模化养殖容易实现规范管理，供应量稳定，质量有保障，附加值更高，效益好，比普通小规模养殖场利润更高。规模化养殖能有效推动蛋鸡养殖行业步入良性转型发展轨道。随着政策和市场经济的发展，规模化的养殖模式将会逐步占据主导地位。</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目前国内已建立并颁布的蛋鸡养殖场标准有</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NY/T 2969</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GB/T 20014.10-2013</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NY/T 5038</w:t>
      </w:r>
      <w:r w:rsidRPr="00473D70">
        <w:rPr>
          <w:rFonts w:ascii="方正仿宋_GBK" w:eastAsia="方正仿宋_GBK" w:hAnsi="仿宋" w:cs="仿宋" w:hint="eastAsia"/>
          <w:sz w:val="28"/>
          <w:szCs w:val="28"/>
        </w:rPr>
        <w:t>等。本标准的制定内容主要参考了国内相关标准、江苏省蛋鸡产业的技术推广经验，结合南通市蛋鸡产业联盟成员单位的生产实践中所采用的一些方法及参数，本标准主要制定了蛋鸡养殖场健康生产的养殖场建设、设备配备、苗鸡引进、投入品管理、饲养管理、疫病防控、蛋品管理、废弃物管理和其他日常管理等各环节准则。</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 </w:t>
      </w:r>
      <w:r w:rsidRPr="00473D70">
        <w:rPr>
          <w:rFonts w:ascii="方正仿宋_GBK" w:eastAsia="方正仿宋_GBK" w:hint="eastAsia"/>
          <w:sz w:val="28"/>
          <w:szCs w:val="28"/>
        </w:rPr>
        <w:t>养殖场建设</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该部分规定了养殖场建设的内容要求，包括场址与场区</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选址原则、场区布局及厂区配置</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、生产区</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鸡舍、道路、鸡蛋收集区及无害化处理区</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的建设要求。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1.1 </w:t>
      </w:r>
      <w:r w:rsidRPr="00473D70">
        <w:rPr>
          <w:rFonts w:ascii="方正仿宋_GBK" w:eastAsia="方正仿宋_GBK" w:hint="eastAsia"/>
          <w:sz w:val="28"/>
          <w:szCs w:val="28"/>
        </w:rPr>
        <w:t>场址与场区</w:t>
      </w:r>
    </w:p>
    <w:p w:rsidR="00C513FC" w:rsidRPr="00473D70" w:rsidRDefault="002332D3" w:rsidP="00473D70">
      <w:pPr>
        <w:pStyle w:val="ab"/>
        <w:ind w:firstLine="560"/>
        <w:rPr>
          <w:rFonts w:ascii="方正仿宋_GBK" w:eastAsia="方正仿宋_GBK" w:hint="eastAsia"/>
          <w:color w:val="000000" w:themeColor="text1"/>
          <w:sz w:val="28"/>
          <w:szCs w:val="28"/>
        </w:rPr>
      </w:pPr>
      <w:r w:rsidRPr="00473D70">
        <w:rPr>
          <w:rFonts w:ascii="方正仿宋_GBK" w:eastAsia="方正仿宋_GBK" w:hAnsi="仿宋" w:cs="仿宋" w:hint="eastAsia"/>
          <w:sz w:val="28"/>
          <w:szCs w:val="28"/>
        </w:rPr>
        <w:t>该部分内容主要依据是参照</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 </w:t>
      </w:r>
      <w:r w:rsidRPr="00473D70">
        <w:rPr>
          <w:rFonts w:ascii="方正仿宋_GBK" w:eastAsia="方正仿宋_GBK" w:hAnsi="仿宋" w:cs="仿宋" w:hint="eastAsia"/>
          <w:sz w:val="28"/>
          <w:szCs w:val="28"/>
        </w:rPr>
        <w:t>厂址选择”、“</w:t>
      </w:r>
      <w:r w:rsidRPr="00473D70">
        <w:rPr>
          <w:rFonts w:ascii="方正仿宋_GBK" w:eastAsia="方正仿宋_GBK" w:hAnsi="仿宋" w:cs="仿宋" w:hint="eastAsia"/>
          <w:sz w:val="28"/>
          <w:szCs w:val="28"/>
        </w:rPr>
        <w:t xml:space="preserve">4.2 </w:t>
      </w:r>
      <w:r w:rsidRPr="00473D70">
        <w:rPr>
          <w:rFonts w:ascii="方正仿宋_GBK" w:eastAsia="方正仿宋_GBK" w:hAnsi="仿宋" w:cs="仿宋" w:hint="eastAsia"/>
          <w:sz w:val="28"/>
          <w:szCs w:val="28"/>
        </w:rPr>
        <w:t>规划布局”和</w:t>
      </w:r>
      <w:r w:rsidRPr="00473D70">
        <w:rPr>
          <w:rFonts w:ascii="方正仿宋_GBK" w:eastAsia="方正仿宋_GBK" w:hAnsi="仿宋" w:cs="仿宋" w:hint="eastAsia"/>
          <w:sz w:val="28"/>
          <w:szCs w:val="28"/>
        </w:rPr>
        <w:t xml:space="preserve"> 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选址与布局”的内容，并结合《江苏省畜牧生态健康养殖技术指南》中“选址布局科学”的要求进行制定。</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1.1.1 </w:t>
      </w:r>
      <w:r w:rsidRPr="00473D70">
        <w:rPr>
          <w:rFonts w:ascii="方正仿宋_GBK" w:eastAsia="方正仿宋_GBK" w:hint="eastAsia"/>
          <w:sz w:val="28"/>
          <w:szCs w:val="28"/>
        </w:rPr>
        <w:t>选址原则</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“建设前应进行环境评价，符合</w:t>
      </w:r>
      <w:r w:rsidRPr="00473D70">
        <w:rPr>
          <w:rFonts w:ascii="方正仿宋_GBK" w:eastAsia="方正仿宋_GBK" w:hAnsi="仿宋" w:cs="仿宋" w:hint="eastAsia"/>
          <w:sz w:val="28"/>
          <w:szCs w:val="28"/>
        </w:rPr>
        <w:t>HJ 568</w:t>
      </w:r>
      <w:r w:rsidRPr="00473D70">
        <w:rPr>
          <w:rFonts w:ascii="方正仿宋_GBK" w:eastAsia="方正仿宋_GBK" w:hAnsi="仿宋" w:cs="仿宋" w:hint="eastAsia"/>
          <w:sz w:val="28"/>
          <w:szCs w:val="28"/>
        </w:rPr>
        <w:t>要求”，该要求符合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4.1</w:t>
      </w:r>
      <w:r w:rsidRPr="00473D70">
        <w:rPr>
          <w:rFonts w:ascii="方正仿宋_GBK" w:eastAsia="方正仿宋_GBK" w:hAnsi="仿宋" w:cs="仿宋" w:hint="eastAsia"/>
          <w:sz w:val="28"/>
          <w:szCs w:val="28"/>
        </w:rPr>
        <w:t>厂址选择”中“</w:t>
      </w:r>
      <w:r w:rsidRPr="00473D70">
        <w:rPr>
          <w:rFonts w:ascii="方正仿宋_GBK" w:eastAsia="方正仿宋_GBK" w:hAnsi="仿宋" w:cs="仿宋" w:hint="eastAsia"/>
          <w:sz w:val="28"/>
          <w:szCs w:val="28"/>
        </w:rPr>
        <w:t xml:space="preserve">4.11 </w:t>
      </w:r>
      <w:r w:rsidRPr="00473D70">
        <w:rPr>
          <w:rFonts w:ascii="方正仿宋_GBK" w:eastAsia="方正仿宋_GBK" w:hAnsi="仿宋" w:cs="仿宋" w:hint="eastAsia"/>
          <w:sz w:val="28"/>
          <w:szCs w:val="28"/>
        </w:rPr>
        <w:t>项目建设前应经环境评估，符合</w:t>
      </w:r>
      <w:r w:rsidRPr="00473D70">
        <w:rPr>
          <w:rFonts w:ascii="方正仿宋_GBK" w:eastAsia="方正仿宋_GBK" w:hAnsi="仿宋" w:cs="仿宋" w:hint="eastAsia"/>
          <w:sz w:val="28"/>
          <w:szCs w:val="28"/>
        </w:rPr>
        <w:t>HJ568</w:t>
      </w:r>
      <w:r w:rsidRPr="00473D70">
        <w:rPr>
          <w:rFonts w:ascii="方正仿宋_GBK" w:eastAsia="方正仿宋_GBK" w:hAnsi="仿宋" w:cs="仿宋" w:hint="eastAsia"/>
          <w:sz w:val="28"/>
          <w:szCs w:val="28"/>
        </w:rPr>
        <w:t>要求”的要求。“地势高燥、通风良好，场区内有电力供应及符合</w:t>
      </w:r>
      <w:r w:rsidRPr="00473D70">
        <w:rPr>
          <w:rFonts w:ascii="方正仿宋_GBK" w:eastAsia="方正仿宋_GBK" w:hAnsi="仿宋" w:cs="仿宋" w:hint="eastAsia"/>
          <w:sz w:val="28"/>
          <w:szCs w:val="28"/>
        </w:rPr>
        <w:t>GB 5749</w:t>
      </w:r>
      <w:r w:rsidRPr="00473D70">
        <w:rPr>
          <w:rFonts w:ascii="方正仿宋_GBK" w:eastAsia="方正仿宋_GBK" w:hAnsi="仿宋" w:cs="仿宋" w:hint="eastAsia"/>
          <w:sz w:val="28"/>
          <w:szCs w:val="28"/>
        </w:rPr>
        <w:t>的饮用水源”，该要求符合</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选址与布局”中“</w:t>
      </w:r>
      <w:r w:rsidRPr="00473D70">
        <w:rPr>
          <w:rFonts w:ascii="方正仿宋_GBK" w:eastAsia="方正仿宋_GBK" w:hAnsi="仿宋" w:cs="仿宋" w:hint="eastAsia"/>
          <w:sz w:val="28"/>
          <w:szCs w:val="28"/>
        </w:rPr>
        <w:t xml:space="preserve">4.1 </w:t>
      </w:r>
      <w:r w:rsidRPr="00473D70">
        <w:rPr>
          <w:rFonts w:ascii="方正仿宋_GBK" w:eastAsia="方正仿宋_GBK" w:hAnsi="仿宋" w:cs="仿宋" w:hint="eastAsia"/>
          <w:sz w:val="28"/>
          <w:szCs w:val="28"/>
        </w:rPr>
        <w:t>养鸡场地势高燥，通风良好”及“</w:t>
      </w:r>
      <w:r w:rsidRPr="00473D70">
        <w:rPr>
          <w:rFonts w:ascii="方正仿宋_GBK" w:eastAsia="方正仿宋_GBK" w:hAnsi="仿宋" w:cs="仿宋" w:hint="eastAsia"/>
          <w:sz w:val="28"/>
          <w:szCs w:val="28"/>
        </w:rPr>
        <w:t>4.2</w:t>
      </w:r>
      <w:r w:rsidRPr="00473D70">
        <w:rPr>
          <w:rFonts w:ascii="方正仿宋_GBK" w:eastAsia="方正仿宋_GBK" w:hAnsi="仿宋" w:cs="仿宋" w:hint="eastAsia"/>
          <w:sz w:val="28"/>
          <w:szCs w:val="28"/>
        </w:rPr>
        <w:t>场区内有稳定适于饮用的水源及电力供应”的要求。相比于</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选址与布局”中“</w:t>
      </w:r>
      <w:r w:rsidRPr="00473D70">
        <w:rPr>
          <w:rFonts w:ascii="方正仿宋_GBK" w:eastAsia="方正仿宋_GBK" w:hAnsi="仿宋" w:cs="仿宋" w:hint="eastAsia"/>
          <w:sz w:val="28"/>
          <w:szCs w:val="28"/>
        </w:rPr>
        <w:t xml:space="preserve">4.2 </w:t>
      </w:r>
      <w:r w:rsidRPr="00473D70">
        <w:rPr>
          <w:rFonts w:ascii="方正仿宋_GBK" w:eastAsia="方正仿宋_GBK" w:hAnsi="仿宋" w:cs="仿宋" w:hint="eastAsia"/>
          <w:sz w:val="28"/>
          <w:szCs w:val="28"/>
        </w:rPr>
        <w:t>水质符合</w:t>
      </w:r>
      <w:r w:rsidRPr="00473D70">
        <w:rPr>
          <w:rFonts w:ascii="方正仿宋_GBK" w:eastAsia="方正仿宋_GBK" w:hAnsi="仿宋" w:cs="仿宋" w:hint="eastAsia"/>
          <w:sz w:val="28"/>
          <w:szCs w:val="28"/>
        </w:rPr>
        <w:t>NY 5027</w:t>
      </w:r>
      <w:r w:rsidRPr="00473D70">
        <w:rPr>
          <w:rFonts w:ascii="方正仿宋_GBK" w:eastAsia="方正仿宋_GBK" w:hAnsi="仿宋" w:cs="仿宋" w:hint="eastAsia"/>
          <w:sz w:val="28"/>
          <w:szCs w:val="28"/>
        </w:rPr>
        <w:t>的规定”，本标准要求饮用水源符合</w:t>
      </w:r>
      <w:r w:rsidRPr="00473D70">
        <w:rPr>
          <w:rFonts w:ascii="方正仿宋_GBK" w:eastAsia="方正仿宋_GBK" w:hAnsi="仿宋" w:cs="仿宋" w:hint="eastAsia"/>
          <w:sz w:val="28"/>
          <w:szCs w:val="28"/>
        </w:rPr>
        <w:t>GB 2749</w:t>
      </w:r>
      <w:r w:rsidRPr="00473D70">
        <w:rPr>
          <w:rFonts w:ascii="方正仿宋_GBK" w:eastAsia="方正仿宋_GBK" w:hAnsi="仿宋" w:cs="仿宋" w:hint="eastAsia"/>
          <w:sz w:val="28"/>
          <w:szCs w:val="28"/>
        </w:rPr>
        <w:t>。相比于其他标准，本标准经过生产实践，要求养殖场的选址应有两条与外界相通的道路。</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1.1.2 </w:t>
      </w:r>
      <w:r w:rsidRPr="00473D70">
        <w:rPr>
          <w:rFonts w:ascii="方正仿宋_GBK" w:eastAsia="方正仿宋_GBK" w:hint="eastAsia"/>
          <w:sz w:val="28"/>
          <w:szCs w:val="28"/>
        </w:rPr>
        <w:t>场区布局</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在现行标准的基础上</w:t>
      </w:r>
      <w:r w:rsidRPr="00473D70">
        <w:rPr>
          <w:rFonts w:ascii="方正仿宋_GBK" w:eastAsia="方正仿宋_GBK" w:hAnsi="仿宋" w:cs="仿宋" w:hint="eastAsia"/>
          <w:sz w:val="28"/>
          <w:szCs w:val="28"/>
        </w:rPr>
        <w:t>明确提出了“生产区</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含后备鸡生产区、产蛋鸡生产区、鸡蛋收集区、饲料加工贮存区</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、无害化处理区、办公生活区应独立分开”的布局要求。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“入口处应设置相应的车辆、人员消毒通道和设施”，该要求符合</w:t>
      </w:r>
      <w:r w:rsidRPr="00473D70">
        <w:rPr>
          <w:rFonts w:ascii="方正仿宋_GBK" w:eastAsia="方正仿宋_GBK" w:hAnsi="仿宋" w:cs="仿宋" w:hint="eastAsia"/>
          <w:sz w:val="28"/>
          <w:szCs w:val="28"/>
        </w:rPr>
        <w:t>NY/T 682</w:t>
      </w:r>
      <w:r w:rsidRPr="00473D70">
        <w:rPr>
          <w:rFonts w:ascii="方正仿宋_GBK" w:eastAsia="方正仿宋_GBK" w:hAnsi="仿宋" w:cs="仿宋" w:hint="eastAsia"/>
          <w:sz w:val="28"/>
          <w:szCs w:val="28"/>
        </w:rPr>
        <w:t>的规定。</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“主要道路应硬化，净道与污道应分离，互不交叉”，该要求遵照了</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4.3 </w:t>
      </w:r>
      <w:r w:rsidRPr="00473D70">
        <w:rPr>
          <w:rFonts w:ascii="方正仿宋_GBK" w:eastAsia="方正仿宋_GBK" w:hAnsi="仿宋" w:cs="仿宋" w:hint="eastAsia"/>
          <w:sz w:val="28"/>
          <w:szCs w:val="28"/>
        </w:rPr>
        <w:t>有专用车道直通到场，场区主要路面须硬化，净道、污道严格分开。”的要求。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“周围应有防疫隔离设施，并有明显的防疫标志”，该要求遵照了</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4.4 </w:t>
      </w:r>
      <w:r w:rsidRPr="00473D70">
        <w:rPr>
          <w:rFonts w:ascii="方正仿宋_GBK" w:eastAsia="方正仿宋_GBK" w:hAnsi="仿宋" w:cs="仿宋" w:hint="eastAsia"/>
          <w:sz w:val="28"/>
          <w:szCs w:val="28"/>
        </w:rPr>
        <w:t>场区周围有防疫隔离设施，并有明显的防疫标志”的要</w:t>
      </w:r>
      <w:r w:rsidRPr="00473D70">
        <w:rPr>
          <w:rFonts w:ascii="方正仿宋_GBK" w:eastAsia="方正仿宋_GBK" w:hAnsi="仿宋" w:cs="仿宋" w:hint="eastAsia"/>
          <w:sz w:val="28"/>
          <w:szCs w:val="28"/>
        </w:rPr>
        <w:t>求。</w:t>
      </w:r>
    </w:p>
    <w:p w:rsidR="00C513FC" w:rsidRPr="00473D70" w:rsidRDefault="002332D3" w:rsidP="00473D70">
      <w:pPr>
        <w:pStyle w:val="ab"/>
        <w:ind w:firstLine="560"/>
        <w:rPr>
          <w:rFonts w:ascii="方正仿宋_GBK" w:eastAsia="方正仿宋_GBK" w:hint="eastAsia"/>
          <w:color w:val="000000"/>
          <w:sz w:val="28"/>
          <w:szCs w:val="28"/>
        </w:rPr>
      </w:pPr>
      <w:r w:rsidRPr="00473D70">
        <w:rPr>
          <w:rFonts w:ascii="方正仿宋_GBK" w:eastAsia="方正仿宋_GBK" w:hAnsi="仿宋" w:cs="仿宋" w:hint="eastAsia"/>
          <w:sz w:val="28"/>
          <w:szCs w:val="28"/>
        </w:rPr>
        <w:t>“应雨污分离，配有污水收集池”，该要求符合</w:t>
      </w:r>
      <w:r w:rsidRPr="00473D70">
        <w:rPr>
          <w:rFonts w:ascii="方正仿宋_GBK" w:eastAsia="方正仿宋_GBK" w:hAnsi="仿宋" w:cs="仿宋" w:hint="eastAsia"/>
          <w:sz w:val="28"/>
          <w:szCs w:val="28"/>
        </w:rPr>
        <w:t>NY/T 682</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4.4 </w:t>
      </w:r>
      <w:r w:rsidRPr="00473D70">
        <w:rPr>
          <w:rFonts w:ascii="方正仿宋_GBK" w:eastAsia="方正仿宋_GBK" w:hAnsi="仿宋" w:cs="仿宋" w:hint="eastAsia"/>
          <w:sz w:val="28"/>
          <w:szCs w:val="28"/>
        </w:rPr>
        <w:t>竖向设计”的关于雨污分流，污水集中处理的规定。</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 xml:space="preserve">1.1.3 </w:t>
      </w:r>
      <w:r w:rsidRPr="00473D70">
        <w:rPr>
          <w:rFonts w:ascii="方正仿宋_GBK" w:eastAsia="方正仿宋_GBK" w:hAnsi="仿宋" w:cs="仿宋" w:hint="eastAsia"/>
          <w:sz w:val="28"/>
          <w:szCs w:val="28"/>
        </w:rPr>
        <w:t>场区配置</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在</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生产设施与设备”的基础上提出了“应配备饲料、添加剂、药品、疫苗、设备备件等仓库”的要求。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“应配备独立兽医解剖室，可配备化验室”，该要求符合</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生产设施与设备”中“</w:t>
      </w:r>
      <w:r w:rsidRPr="00473D70">
        <w:rPr>
          <w:rFonts w:ascii="方正仿宋_GBK" w:eastAsia="方正仿宋_GBK" w:hAnsi="仿宋" w:cs="仿宋" w:hint="eastAsia"/>
          <w:sz w:val="28"/>
          <w:szCs w:val="28"/>
        </w:rPr>
        <w:t xml:space="preserve">5.5 </w:t>
      </w:r>
      <w:r w:rsidRPr="00473D70">
        <w:rPr>
          <w:rFonts w:ascii="方正仿宋_GBK" w:eastAsia="方正仿宋_GBK" w:hAnsi="仿宋" w:cs="仿宋" w:hint="eastAsia"/>
          <w:sz w:val="28"/>
          <w:szCs w:val="28"/>
        </w:rPr>
        <w:t>设有兽医解剖室，并具有常规的化验检测条件”的要求。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“应配备成品蛋库”，该要求符合</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生产设施与设备”中“</w:t>
      </w:r>
      <w:r w:rsidRPr="00473D70">
        <w:rPr>
          <w:rFonts w:ascii="方正仿宋_GBK" w:eastAsia="方正仿宋_GBK" w:hAnsi="仿宋" w:cs="仿宋" w:hint="eastAsia"/>
          <w:sz w:val="28"/>
          <w:szCs w:val="28"/>
        </w:rPr>
        <w:t xml:space="preserve">5.7 </w:t>
      </w:r>
      <w:r w:rsidRPr="00473D70">
        <w:rPr>
          <w:rFonts w:ascii="方正仿宋_GBK" w:eastAsia="方正仿宋_GBK" w:hAnsi="仿宋" w:cs="仿宋" w:hint="eastAsia"/>
          <w:sz w:val="28"/>
          <w:szCs w:val="28"/>
        </w:rPr>
        <w:t>设有专用的蛋库，蛋库整洁”的要求，此外本标准要求“成品蛋库宜配备冷藏设施”。</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“应配备与其规模相适应的污水及废弃物处理设施、病死动物和病害动物的产品无害化处理设施设备或冷藏冷冻设施设备，以及清洗</w:t>
      </w:r>
      <w:r w:rsidRPr="00473D70">
        <w:rPr>
          <w:rFonts w:ascii="方正仿宋_GBK" w:eastAsia="方正仿宋_GBK" w:hAnsi="仿宋" w:cs="仿宋" w:hint="eastAsia"/>
          <w:sz w:val="28"/>
          <w:szCs w:val="28"/>
        </w:rPr>
        <w:lastRenderedPageBreak/>
        <w:t>消毒设施设备”，该要求遵照了</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生产设施与设备”、“</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废弃物处理”的要求。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1.2 </w:t>
      </w:r>
      <w:r w:rsidRPr="00473D70">
        <w:rPr>
          <w:rFonts w:ascii="方正仿宋_GBK" w:eastAsia="方正仿宋_GBK" w:hint="eastAsia"/>
          <w:sz w:val="28"/>
          <w:szCs w:val="28"/>
        </w:rPr>
        <w:t>生产区</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1.2.1 </w:t>
      </w:r>
      <w:r w:rsidRPr="00473D70">
        <w:rPr>
          <w:rFonts w:ascii="方正仿宋_GBK" w:eastAsia="方正仿宋_GBK" w:hint="eastAsia"/>
          <w:sz w:val="28"/>
          <w:szCs w:val="28"/>
        </w:rPr>
        <w:t>鸡舍</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“鸡舍宜采用全封闭式，主体结构选择砖混结构或钢结构，屋顶应选择保温防火材料”，及“地面与内墙表面应光滑、平整、耐磨、不易脱落，地面排水顺畅”，符合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饲养工艺和</w:t>
      </w:r>
      <w:r w:rsidRPr="00473D70">
        <w:rPr>
          <w:rFonts w:ascii="方正仿宋_GBK" w:eastAsia="方正仿宋_GBK" w:hAnsi="仿宋" w:cs="仿宋" w:hint="eastAsia"/>
          <w:sz w:val="28"/>
          <w:szCs w:val="28"/>
        </w:rPr>
        <w:t>设施设备”和</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生产设施和设备”的要求。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通过对南通市蛋鸡产业联盟成员单位和江苏省现代农业（蛋鸡）产业技术体系海安推广示范基地的实践经验的总结提炼，在满足上述标准要求的基础上，本标准对鸡舍建设标准的某些细节之处进行了明确，要求如下：“主体结构选择砖混结构或钢结构，排风口宜设置除尘、除味设施；挡鼠板不低于</w:t>
      </w:r>
      <w:r w:rsidRPr="00473D70">
        <w:rPr>
          <w:rFonts w:ascii="方正仿宋_GBK" w:eastAsia="方正仿宋_GBK" w:hAnsi="仿宋" w:cs="仿宋" w:hint="eastAsia"/>
          <w:sz w:val="28"/>
          <w:szCs w:val="28"/>
        </w:rPr>
        <w:t xml:space="preserve">60 </w:t>
      </w:r>
      <w:r w:rsidRPr="00473D70">
        <w:rPr>
          <w:rFonts w:ascii="方正仿宋_GBK" w:eastAsia="方正仿宋_GBK" w:hAnsi="仿宋" w:cs="仿宋" w:hint="eastAsia"/>
          <w:sz w:val="28"/>
          <w:szCs w:val="28"/>
        </w:rPr>
        <w:t>厘米；为了保证通风效果，鸡舍长度宜小于</w:t>
      </w:r>
      <w:r w:rsidRPr="00473D70">
        <w:rPr>
          <w:rFonts w:ascii="方正仿宋_GBK" w:eastAsia="方正仿宋_GBK" w:hAnsi="仿宋" w:cs="仿宋" w:hint="eastAsia"/>
          <w:sz w:val="28"/>
          <w:szCs w:val="28"/>
        </w:rPr>
        <w:t xml:space="preserve">100 </w:t>
      </w:r>
      <w:r w:rsidRPr="00473D70">
        <w:rPr>
          <w:rFonts w:ascii="方正仿宋_GBK" w:eastAsia="方正仿宋_GBK" w:hAnsi="仿宋" w:cs="仿宋" w:hint="eastAsia"/>
          <w:sz w:val="28"/>
          <w:szCs w:val="28"/>
        </w:rPr>
        <w:t>米，宽度宜小于</w:t>
      </w:r>
      <w:r w:rsidRPr="00473D70">
        <w:rPr>
          <w:rFonts w:ascii="方正仿宋_GBK" w:eastAsia="方正仿宋_GBK" w:hAnsi="仿宋" w:cs="仿宋" w:hint="eastAsia"/>
          <w:sz w:val="28"/>
          <w:szCs w:val="28"/>
        </w:rPr>
        <w:t xml:space="preserve">15 </w:t>
      </w:r>
      <w:r w:rsidRPr="00473D70">
        <w:rPr>
          <w:rFonts w:ascii="方正仿宋_GBK" w:eastAsia="方正仿宋_GBK" w:hAnsi="仿宋" w:cs="仿宋" w:hint="eastAsia"/>
          <w:sz w:val="28"/>
          <w:szCs w:val="28"/>
        </w:rPr>
        <w:t>米，舍与舍之间距离应大于</w:t>
      </w:r>
      <w:r w:rsidRPr="00473D70">
        <w:rPr>
          <w:rFonts w:ascii="方正仿宋_GBK" w:eastAsia="方正仿宋_GBK" w:hAnsi="仿宋" w:cs="仿宋" w:hint="eastAsia"/>
          <w:sz w:val="28"/>
          <w:szCs w:val="28"/>
        </w:rPr>
        <w:t xml:space="preserve">10 </w:t>
      </w:r>
      <w:r w:rsidRPr="00473D70">
        <w:rPr>
          <w:rFonts w:ascii="方正仿宋_GBK" w:eastAsia="方正仿宋_GBK" w:hAnsi="仿宋" w:cs="仿宋" w:hint="eastAsia"/>
          <w:sz w:val="28"/>
          <w:szCs w:val="28"/>
        </w:rPr>
        <w:t>米，鸡舍排风侧端墙与厂区围墙距离不少于</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米”。从表</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可以看出，相比于鸡舍长度大于</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 xml:space="preserve">00 </w:t>
      </w:r>
      <w:r w:rsidRPr="00473D70">
        <w:rPr>
          <w:rFonts w:ascii="方正仿宋_GBK" w:eastAsia="方正仿宋_GBK" w:hAnsi="仿宋" w:cs="仿宋" w:hint="eastAsia"/>
          <w:sz w:val="28"/>
          <w:szCs w:val="28"/>
        </w:rPr>
        <w:t>米时，当鸡舍长度小于</w:t>
      </w:r>
      <w:r w:rsidRPr="00473D70">
        <w:rPr>
          <w:rFonts w:ascii="方正仿宋_GBK" w:eastAsia="方正仿宋_GBK" w:hAnsi="仿宋" w:cs="仿宋" w:hint="eastAsia"/>
          <w:sz w:val="28"/>
          <w:szCs w:val="28"/>
        </w:rPr>
        <w:t xml:space="preserve">100 </w:t>
      </w:r>
      <w:r w:rsidRPr="00473D70">
        <w:rPr>
          <w:rFonts w:ascii="方正仿宋_GBK" w:eastAsia="方正仿宋_GBK" w:hAnsi="仿宋" w:cs="仿宋" w:hint="eastAsia"/>
          <w:sz w:val="28"/>
          <w:szCs w:val="28"/>
        </w:rPr>
        <w:t>米时，舍内的平均温度和尾端温度均有所下降。</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表</w:t>
      </w:r>
      <w:r w:rsidRPr="00473D70">
        <w:rPr>
          <w:rFonts w:ascii="方正仿宋_GBK" w:eastAsia="方正仿宋_GBK" w:hAnsi="仿宋" w:cs="仿宋" w:hint="eastAsia"/>
          <w:sz w:val="28"/>
          <w:szCs w:val="28"/>
        </w:rPr>
        <w:t xml:space="preserve">1 </w:t>
      </w:r>
      <w:r w:rsidRPr="00473D70">
        <w:rPr>
          <w:rFonts w:ascii="方正仿宋_GBK" w:eastAsia="方正仿宋_GBK" w:hAnsi="仿宋" w:cs="仿宋" w:hint="eastAsia"/>
          <w:sz w:val="28"/>
          <w:szCs w:val="28"/>
        </w:rPr>
        <w:t>鸡舍长度、温度和风速</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187"/>
        <w:gridCol w:w="1186"/>
        <w:gridCol w:w="1186"/>
        <w:gridCol w:w="1186"/>
        <w:gridCol w:w="1186"/>
        <w:gridCol w:w="1179"/>
      </w:tblGrid>
      <w:tr w:rsidR="00C513FC" w:rsidRPr="00473D70">
        <w:trPr>
          <w:trHeight w:val="125"/>
        </w:trPr>
        <w:tc>
          <w:tcPr>
            <w:tcW w:w="828" w:type="pct"/>
            <w:vMerge w:val="restar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生产区</w:t>
            </w:r>
          </w:p>
        </w:tc>
        <w:tc>
          <w:tcPr>
            <w:tcW w:w="4172" w:type="pct"/>
            <w:gridSpan w:val="6"/>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要求</w:t>
            </w:r>
          </w:p>
        </w:tc>
      </w:tr>
      <w:tr w:rsidR="00C513FC" w:rsidRPr="00473D70">
        <w:trPr>
          <w:trHeight w:val="312"/>
        </w:trPr>
        <w:tc>
          <w:tcPr>
            <w:tcW w:w="828" w:type="pct"/>
            <w:vMerge/>
            <w:vAlign w:val="center"/>
          </w:tcPr>
          <w:p w:rsidR="00C513FC" w:rsidRPr="00473D70" w:rsidRDefault="00C513FC" w:rsidP="00473D70">
            <w:pPr>
              <w:pStyle w:val="a5"/>
              <w:rPr>
                <w:rFonts w:ascii="方正仿宋_GBK" w:eastAsia="方正仿宋_GBK" w:hint="eastAsia"/>
                <w:sz w:val="28"/>
                <w:szCs w:val="28"/>
              </w:rPr>
            </w:pP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层数</w:t>
            </w:r>
            <w:r w:rsidRPr="00473D70">
              <w:rPr>
                <w:rFonts w:ascii="方正仿宋_GBK" w:eastAsia="方正仿宋_GBK" w:hint="eastAsia"/>
                <w:sz w:val="28"/>
                <w:szCs w:val="28"/>
              </w:rPr>
              <w:t>/</w:t>
            </w:r>
            <w:r w:rsidRPr="00473D70">
              <w:rPr>
                <w:rFonts w:ascii="方正仿宋_GBK" w:eastAsia="方正仿宋_GBK" w:hint="eastAsia"/>
                <w:sz w:val="28"/>
                <w:szCs w:val="28"/>
              </w:rPr>
              <w:t>层</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鸡舍长度</w:t>
            </w:r>
            <w:r w:rsidRPr="00473D70">
              <w:rPr>
                <w:rFonts w:ascii="方正仿宋_GBK" w:eastAsia="方正仿宋_GBK" w:hint="eastAsia"/>
                <w:sz w:val="28"/>
                <w:szCs w:val="28"/>
              </w:rPr>
              <w:t>/</w:t>
            </w:r>
            <w:r w:rsidRPr="00473D70">
              <w:rPr>
                <w:rFonts w:ascii="方正仿宋_GBK" w:eastAsia="方正仿宋_GBK" w:hint="eastAsia"/>
                <w:sz w:val="28"/>
                <w:szCs w:val="28"/>
              </w:rPr>
              <w:t>米</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外界温度</w:t>
            </w:r>
            <w:r w:rsidRPr="00473D70">
              <w:rPr>
                <w:rFonts w:ascii="方正仿宋_GBK" w:eastAsia="方正仿宋_GBK" w:hint="eastAsia"/>
                <w:sz w:val="28"/>
                <w:szCs w:val="28"/>
              </w:rPr>
              <w:t>/</w:t>
            </w:r>
            <w:r w:rsidRPr="00473D70">
              <w:rPr>
                <w:rFonts w:ascii="方正仿宋_GBK" w:eastAsia="方正仿宋_GBK" w:hint="eastAsia"/>
                <w:sz w:val="28"/>
                <w:szCs w:val="28"/>
              </w:rPr>
              <w:t>℃</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舍内平均温度</w:t>
            </w:r>
            <w:r w:rsidRPr="00473D70">
              <w:rPr>
                <w:rFonts w:ascii="方正仿宋_GBK" w:eastAsia="方正仿宋_GBK" w:hint="eastAsia"/>
                <w:sz w:val="28"/>
                <w:szCs w:val="28"/>
              </w:rPr>
              <w:t>/</w:t>
            </w:r>
            <w:r w:rsidRPr="00473D70">
              <w:rPr>
                <w:rFonts w:ascii="方正仿宋_GBK" w:eastAsia="方正仿宋_GBK" w:hint="eastAsia"/>
                <w:sz w:val="28"/>
                <w:szCs w:val="28"/>
              </w:rPr>
              <w:t>℃</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尾端温度</w:t>
            </w:r>
            <w:r w:rsidRPr="00473D70">
              <w:rPr>
                <w:rFonts w:ascii="方正仿宋_GBK" w:eastAsia="方正仿宋_GBK" w:hint="eastAsia"/>
                <w:sz w:val="28"/>
                <w:szCs w:val="28"/>
              </w:rPr>
              <w:t>/</w:t>
            </w:r>
            <w:r w:rsidRPr="00473D70">
              <w:rPr>
                <w:rFonts w:ascii="方正仿宋_GBK" w:eastAsia="方正仿宋_GBK" w:hint="eastAsia"/>
                <w:sz w:val="28"/>
                <w:szCs w:val="28"/>
              </w:rPr>
              <w:t>℃</w:t>
            </w:r>
          </w:p>
        </w:tc>
        <w:tc>
          <w:tcPr>
            <w:tcW w:w="69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平均风速</w:t>
            </w:r>
            <w:r w:rsidRPr="00473D70">
              <w:rPr>
                <w:rFonts w:ascii="方正仿宋_GBK" w:eastAsia="方正仿宋_GBK" w:hint="eastAsia"/>
                <w:sz w:val="28"/>
                <w:szCs w:val="28"/>
              </w:rPr>
              <w:t>/</w:t>
            </w:r>
            <w:r w:rsidRPr="00473D70">
              <w:rPr>
                <w:rFonts w:ascii="方正仿宋_GBK" w:eastAsia="方正仿宋_GBK" w:hint="eastAsia"/>
                <w:sz w:val="28"/>
                <w:szCs w:val="28"/>
              </w:rPr>
              <w:t>（米</w:t>
            </w:r>
            <w:r w:rsidRPr="00473D70">
              <w:rPr>
                <w:rFonts w:ascii="方正仿宋_GBK" w:eastAsia="方正仿宋_GBK" w:hint="eastAsia"/>
                <w:sz w:val="28"/>
                <w:szCs w:val="28"/>
              </w:rPr>
              <w:t>/</w:t>
            </w:r>
            <w:r w:rsidRPr="00473D70">
              <w:rPr>
                <w:rFonts w:ascii="方正仿宋_GBK" w:eastAsia="方正仿宋_GBK" w:hint="eastAsia"/>
                <w:sz w:val="28"/>
                <w:szCs w:val="28"/>
              </w:rPr>
              <w:lastRenderedPageBreak/>
              <w:t>秒）</w:t>
            </w:r>
          </w:p>
        </w:tc>
      </w:tr>
      <w:tr w:rsidR="00C513FC" w:rsidRPr="00473D70">
        <w:trPr>
          <w:trHeight w:val="168"/>
        </w:trPr>
        <w:tc>
          <w:tcPr>
            <w:tcW w:w="828" w:type="pct"/>
            <w:vAlign w:val="center"/>
          </w:tcPr>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lastRenderedPageBreak/>
              <w:t>一区</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110</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36.4</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30.8</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31.5</w:t>
            </w:r>
          </w:p>
        </w:tc>
        <w:tc>
          <w:tcPr>
            <w:tcW w:w="69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3.5</w:t>
            </w:r>
          </w:p>
        </w:tc>
      </w:tr>
      <w:tr w:rsidR="00C513FC" w:rsidRPr="00473D70">
        <w:trPr>
          <w:trHeight w:val="253"/>
        </w:trPr>
        <w:tc>
          <w:tcPr>
            <w:tcW w:w="828" w:type="pct"/>
            <w:vAlign w:val="center"/>
          </w:tcPr>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二区</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105</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36.4</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30.5</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31.8</w:t>
            </w:r>
          </w:p>
        </w:tc>
        <w:tc>
          <w:tcPr>
            <w:tcW w:w="69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w:t>
            </w:r>
          </w:p>
        </w:tc>
      </w:tr>
      <w:tr w:rsidR="00C513FC" w:rsidRPr="00473D70">
        <w:trPr>
          <w:trHeight w:val="253"/>
        </w:trPr>
        <w:tc>
          <w:tcPr>
            <w:tcW w:w="828" w:type="pct"/>
            <w:vAlign w:val="center"/>
          </w:tcPr>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三区</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96</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36.4</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29.5</w:t>
            </w:r>
          </w:p>
        </w:tc>
        <w:tc>
          <w:tcPr>
            <w:tcW w:w="69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30.5</w:t>
            </w:r>
          </w:p>
        </w:tc>
        <w:tc>
          <w:tcPr>
            <w:tcW w:w="69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3.5</w:t>
            </w:r>
          </w:p>
        </w:tc>
      </w:tr>
    </w:tbl>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1.2.2 </w:t>
      </w:r>
      <w:r w:rsidRPr="00473D70">
        <w:rPr>
          <w:rFonts w:ascii="方正仿宋_GBK" w:eastAsia="方正仿宋_GBK" w:hint="eastAsia"/>
          <w:sz w:val="28"/>
          <w:szCs w:val="28"/>
        </w:rPr>
        <w:t>道路</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 xml:space="preserve">NY/T </w:t>
      </w:r>
      <w:r w:rsidRPr="00473D70">
        <w:rPr>
          <w:rFonts w:ascii="方正仿宋_GBK" w:eastAsia="方正仿宋_GBK" w:hAnsi="仿宋" w:cs="仿宋" w:hint="eastAsia"/>
          <w:sz w:val="28"/>
          <w:szCs w:val="28"/>
        </w:rPr>
        <w:t>5038</w:t>
      </w:r>
      <w:r w:rsidRPr="00473D70">
        <w:rPr>
          <w:rFonts w:ascii="方正仿宋_GBK" w:eastAsia="方正仿宋_GBK" w:hAnsi="仿宋" w:cs="仿宋" w:hint="eastAsia"/>
          <w:sz w:val="28"/>
          <w:szCs w:val="28"/>
        </w:rPr>
        <w:t>等标准对于鸡舍道路的建设要求主要是“污道与净道分离，不相交叉”，</w:t>
      </w:r>
      <w:r w:rsidRPr="00473D70">
        <w:rPr>
          <w:rFonts w:ascii="方正仿宋_GBK" w:eastAsia="方正仿宋_GBK" w:hAnsi="仿宋" w:cs="仿宋" w:hint="eastAsia"/>
          <w:sz w:val="28"/>
          <w:szCs w:val="28"/>
        </w:rPr>
        <w:t>NY/T 2969</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建设用地和规划布局”有明确提出，“集约化养鸡场地面宜采用混凝土地面，一般道路宽</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米”。</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“道路应为混凝土路面，不积水”，参考了</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饲养工艺和设施设备”规定了“舍内地面应进行硬化处理，满足排水的需求”。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本标准在上述要求的基础上提出：“净道设置在进风口侧，污道设置在排风口侧；道路宽度宜大于</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米”。</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1.2.3 </w:t>
      </w:r>
      <w:r w:rsidRPr="00473D70">
        <w:rPr>
          <w:rFonts w:ascii="方正仿宋_GBK" w:eastAsia="方正仿宋_GBK" w:hint="eastAsia"/>
          <w:sz w:val="28"/>
          <w:szCs w:val="28"/>
        </w:rPr>
        <w:t>鸡蛋收集区</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目前蛋鸡养殖相关的国家标准中均未明确提出蛋鸡收集区域的设计建设要求，本标准结合养殖场的实际布局特点，提出了“可设置鸡蛋收集包装车间、成品蛋库</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含常温库与冷藏库</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、包装材料仓库，各自独立”的要求，及“成品蛋库地面墙壁应光滑无裂缝、易清扫消毒，门窗应设防虫鼠害装置”的硬件要求。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1.2.4 </w:t>
      </w:r>
      <w:r w:rsidRPr="00473D70">
        <w:rPr>
          <w:rFonts w:ascii="方正仿宋_GBK" w:eastAsia="方正仿宋_GBK" w:hint="eastAsia"/>
          <w:sz w:val="28"/>
          <w:szCs w:val="28"/>
        </w:rPr>
        <w:t>无害化处理区</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“应位于生产区常年主风向的下风处”，该要求参照</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4.2 </w:t>
      </w:r>
      <w:r w:rsidRPr="00473D70">
        <w:rPr>
          <w:rFonts w:ascii="方正仿宋_GBK" w:eastAsia="方正仿宋_GBK" w:hAnsi="仿宋" w:cs="仿宋" w:hint="eastAsia"/>
          <w:sz w:val="28"/>
          <w:szCs w:val="28"/>
        </w:rPr>
        <w:t>规划布局”关于“无害化处理区应设在生产区、生活管理区的下风向或侧风向处”的规定。</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“应配备粪污收集、暂存及处理设施、病死鸡处理设施或</w:t>
      </w:r>
      <w:r w:rsidRPr="00473D70">
        <w:rPr>
          <w:rFonts w:ascii="方正仿宋_GBK" w:eastAsia="方正仿宋_GBK" w:hAnsi="仿宋" w:cs="仿宋" w:hint="eastAsia"/>
          <w:sz w:val="28"/>
          <w:szCs w:val="28"/>
        </w:rPr>
        <w:t>暂存设施、污水处理设施、危废暂存设施等”，该要求参照</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4.2 </w:t>
      </w:r>
      <w:r w:rsidRPr="00473D70">
        <w:rPr>
          <w:rFonts w:ascii="方正仿宋_GBK" w:eastAsia="方正仿宋_GBK" w:hAnsi="仿宋" w:cs="仿宋" w:hint="eastAsia"/>
          <w:sz w:val="28"/>
          <w:szCs w:val="28"/>
        </w:rPr>
        <w:t>规划布局”关于“</w:t>
      </w:r>
      <w:r w:rsidRPr="00473D70">
        <w:rPr>
          <w:rFonts w:ascii="方正仿宋_GBK" w:eastAsia="方正仿宋_GBK" w:hAnsi="仿宋" w:cs="仿宋" w:hint="eastAsia"/>
          <w:sz w:val="28"/>
          <w:szCs w:val="28"/>
        </w:rPr>
        <w:t xml:space="preserve">4.2.5 </w:t>
      </w:r>
      <w:r w:rsidRPr="00473D70">
        <w:rPr>
          <w:rFonts w:ascii="方正仿宋_GBK" w:eastAsia="方正仿宋_GBK" w:hAnsi="仿宋" w:cs="仿宋" w:hint="eastAsia"/>
          <w:sz w:val="28"/>
          <w:szCs w:val="28"/>
        </w:rPr>
        <w:t>无害化处理区应建有粪污储存设施、粪污处理设施、病死禽只无害化处理设施等”及</w:t>
      </w:r>
      <w:r w:rsidRPr="00473D70">
        <w:rPr>
          <w:rFonts w:ascii="方正仿宋_GBK" w:eastAsia="方正仿宋_GBK" w:hAnsi="仿宋" w:cs="仿宋" w:hint="eastAsia"/>
          <w:sz w:val="28"/>
          <w:szCs w:val="28"/>
        </w:rPr>
        <w:t>NY/T 5038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4.3 </w:t>
      </w:r>
      <w:r w:rsidRPr="00473D70">
        <w:rPr>
          <w:rFonts w:ascii="方正仿宋_GBK" w:eastAsia="方正仿宋_GBK" w:hAnsi="仿宋" w:cs="仿宋" w:hint="eastAsia"/>
          <w:sz w:val="28"/>
          <w:szCs w:val="28"/>
        </w:rPr>
        <w:t>布局、工艺要求及设施”中关于“</w:t>
      </w:r>
      <w:r w:rsidRPr="00473D70">
        <w:rPr>
          <w:rFonts w:ascii="方正仿宋_GBK" w:eastAsia="方正仿宋_GBK" w:hAnsi="仿宋" w:cs="仿宋" w:hint="eastAsia"/>
          <w:sz w:val="28"/>
          <w:szCs w:val="28"/>
        </w:rPr>
        <w:t xml:space="preserve">4.3.2 </w:t>
      </w:r>
      <w:r w:rsidRPr="00473D70">
        <w:rPr>
          <w:rFonts w:ascii="方正仿宋_GBK" w:eastAsia="方正仿宋_GBK" w:hAnsi="仿宋" w:cs="仿宋" w:hint="eastAsia"/>
          <w:sz w:val="28"/>
          <w:szCs w:val="28"/>
        </w:rPr>
        <w:t>家禽场应设有污水及废弃物无害化处理设施”的要求，此外，本标准提出了“无害化处理区应配备危废暂存设施，以便对危废物品收集交有资质的单位进行集中处理”。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2 </w:t>
      </w:r>
      <w:r w:rsidRPr="00473D70">
        <w:rPr>
          <w:rFonts w:ascii="方正仿宋_GBK" w:eastAsia="方正仿宋_GBK" w:hint="eastAsia"/>
          <w:sz w:val="28"/>
          <w:szCs w:val="28"/>
        </w:rPr>
        <w:t>设备配备</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2.1 </w:t>
      </w:r>
      <w:r w:rsidRPr="00473D70">
        <w:rPr>
          <w:rFonts w:ascii="方正仿宋_GBK" w:eastAsia="方正仿宋_GBK" w:hint="eastAsia"/>
          <w:sz w:val="28"/>
          <w:szCs w:val="28"/>
        </w:rPr>
        <w:t>饲养设备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饲养工艺和设施设备”对于饲养设备的选用进行了</w:t>
      </w:r>
      <w:r w:rsidRPr="00473D70">
        <w:rPr>
          <w:rFonts w:ascii="方正仿宋_GBK" w:eastAsia="方正仿宋_GBK" w:hAnsi="仿宋" w:cs="仿宋" w:hint="eastAsia"/>
          <w:sz w:val="28"/>
          <w:szCs w:val="28"/>
        </w:rPr>
        <w:t>规定，即“饲养设备宜选用专用定型产品，笼具设计科学合理”。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结合养殖场的实际情况，本标准对于饲养设备提出了更明确详细的要求：“宜选择</w:t>
      </w:r>
      <w:r w:rsidRPr="00473D70">
        <w:rPr>
          <w:rFonts w:ascii="方正仿宋_GBK" w:eastAsia="方正仿宋_GBK" w:hAnsi="仿宋" w:cs="仿宋" w:hint="eastAsia"/>
          <w:sz w:val="28"/>
          <w:szCs w:val="28"/>
        </w:rPr>
        <w:t>H</w:t>
      </w:r>
      <w:r w:rsidRPr="00473D70">
        <w:rPr>
          <w:rFonts w:ascii="方正仿宋_GBK" w:eastAsia="方正仿宋_GBK" w:hAnsi="仿宋" w:cs="仿宋" w:hint="eastAsia"/>
          <w:sz w:val="28"/>
          <w:szCs w:val="28"/>
        </w:rPr>
        <w:t>型层叠式或</w:t>
      </w:r>
      <w:r w:rsidRPr="00473D70">
        <w:rPr>
          <w:rFonts w:ascii="方正仿宋_GBK" w:eastAsia="方正仿宋_GBK" w:hAnsi="仿宋" w:cs="仿宋" w:hint="eastAsia"/>
          <w:sz w:val="28"/>
          <w:szCs w:val="28"/>
        </w:rPr>
        <w:t>A</w:t>
      </w:r>
      <w:r w:rsidRPr="00473D70">
        <w:rPr>
          <w:rFonts w:ascii="方正仿宋_GBK" w:eastAsia="方正仿宋_GBK" w:hAnsi="仿宋" w:cs="仿宋" w:hint="eastAsia"/>
          <w:sz w:val="28"/>
          <w:szCs w:val="28"/>
        </w:rPr>
        <w:t>型阶梯式蛋鸡饲养设备，主要包括笼架系统、电气控制系统、输料及喂料系统、供水系统、清粪系统、集蛋系统、通风系统、喷雾消毒系统、温控系统等”。</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2.2 </w:t>
      </w:r>
      <w:r w:rsidRPr="00473D70">
        <w:rPr>
          <w:rFonts w:ascii="方正仿宋_GBK" w:eastAsia="方正仿宋_GBK" w:hint="eastAsia"/>
          <w:sz w:val="28"/>
          <w:szCs w:val="28"/>
        </w:rPr>
        <w:t>照明设备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均提出了“应设置光照设施”，本标准结合养殖场实际情况细化要求为“应选择节能防水型照明设备”。</w:t>
      </w:r>
    </w:p>
    <w:p w:rsidR="00C513FC" w:rsidRPr="00473D70" w:rsidRDefault="002332D3" w:rsidP="00473D70">
      <w:pPr>
        <w:pStyle w:val="ab"/>
        <w:ind w:firstLine="560"/>
        <w:rPr>
          <w:rFonts w:ascii="方正仿宋_GBK" w:eastAsia="方正仿宋_GBK" w:hAnsi="宋体" w:hint="eastAsia"/>
          <w:color w:val="000000"/>
          <w:sz w:val="28"/>
          <w:szCs w:val="28"/>
        </w:rPr>
      </w:pPr>
      <w:r w:rsidRPr="00473D70">
        <w:rPr>
          <w:rFonts w:ascii="方正仿宋_GBK" w:eastAsia="方正仿宋_GBK" w:hAnsi="仿宋" w:cs="仿宋" w:hint="eastAsia"/>
          <w:sz w:val="28"/>
          <w:szCs w:val="28"/>
        </w:rPr>
        <w:lastRenderedPageBreak/>
        <w:t>NY/T 2123</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4.2 </w:t>
      </w:r>
      <w:r w:rsidRPr="00473D70">
        <w:rPr>
          <w:rFonts w:ascii="方正仿宋_GBK" w:eastAsia="方正仿宋_GBK" w:hAnsi="仿宋" w:cs="仿宋" w:hint="eastAsia"/>
          <w:sz w:val="28"/>
          <w:szCs w:val="28"/>
        </w:rPr>
        <w:t>饲养管理”提出在育雏育成阶段和产蛋阶段调节光</w:t>
      </w:r>
      <w:r w:rsidRPr="00473D70">
        <w:rPr>
          <w:rFonts w:ascii="方正仿宋_GBK" w:eastAsia="方正仿宋_GBK" w:hAnsi="仿宋" w:cs="仿宋" w:hint="eastAsia"/>
          <w:sz w:val="28"/>
          <w:szCs w:val="28"/>
        </w:rPr>
        <w:t>照强度和光照时间；</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4.1.4 </w:t>
      </w:r>
      <w:r w:rsidRPr="00473D70">
        <w:rPr>
          <w:rFonts w:ascii="方正仿宋_GBK" w:eastAsia="方正仿宋_GBK" w:hAnsi="仿宋" w:cs="仿宋" w:hint="eastAsia"/>
          <w:sz w:val="28"/>
          <w:szCs w:val="28"/>
        </w:rPr>
        <w:t>光照”对家禽的光照、时间和强度进行了规范。本标准根据上述标准的要求规定照明设备应“宜选用光照强度可调节的</w:t>
      </w:r>
      <w:r w:rsidRPr="00473D70">
        <w:rPr>
          <w:rFonts w:ascii="方正仿宋_GBK" w:eastAsia="方正仿宋_GBK" w:hAnsi="仿宋" w:cs="仿宋" w:hint="eastAsia"/>
          <w:sz w:val="28"/>
          <w:szCs w:val="28"/>
        </w:rPr>
        <w:t>LED</w:t>
      </w:r>
      <w:r w:rsidRPr="00473D70">
        <w:rPr>
          <w:rFonts w:ascii="方正仿宋_GBK" w:eastAsia="方正仿宋_GBK" w:hAnsi="仿宋" w:cs="仿宋" w:hint="eastAsia"/>
          <w:sz w:val="28"/>
          <w:szCs w:val="28"/>
        </w:rPr>
        <w:t>灯或</w:t>
      </w:r>
      <w:r w:rsidRPr="00473D70">
        <w:rPr>
          <w:rFonts w:ascii="方正仿宋_GBK" w:eastAsia="方正仿宋_GBK" w:hAnsi="仿宋" w:cs="仿宋" w:hint="eastAsia"/>
          <w:sz w:val="28"/>
          <w:szCs w:val="28"/>
        </w:rPr>
        <w:t>LED</w:t>
      </w:r>
      <w:r w:rsidRPr="00473D70">
        <w:rPr>
          <w:rFonts w:ascii="方正仿宋_GBK" w:eastAsia="方正仿宋_GBK" w:hAnsi="仿宋" w:cs="仿宋" w:hint="eastAsia"/>
          <w:sz w:val="28"/>
          <w:szCs w:val="28"/>
        </w:rPr>
        <w:t>灯带”。</w:t>
      </w:r>
      <w:r w:rsidRPr="00473D70">
        <w:rPr>
          <w:rFonts w:ascii="方正仿宋_GBK" w:eastAsia="方正仿宋_GBK" w:hAnsi="宋体" w:hint="eastAsia"/>
          <w:color w:val="000000"/>
          <w:sz w:val="28"/>
          <w:szCs w:val="28"/>
        </w:rPr>
        <w:t xml:space="preserve"> </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2.3 </w:t>
      </w:r>
      <w:r w:rsidRPr="00473D70">
        <w:rPr>
          <w:rFonts w:ascii="方正仿宋_GBK" w:eastAsia="方正仿宋_GBK" w:hint="eastAsia"/>
          <w:sz w:val="28"/>
          <w:szCs w:val="28"/>
        </w:rPr>
        <w:t>报警、监控设备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“宜选择环境报警系统，主要用于高温、高湿、低温、高压等参数报警”，本要求符合于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饲养工艺和设施设备”对于禽舍环境监控设备进行了规定，即“</w:t>
      </w:r>
      <w:r w:rsidRPr="00473D70">
        <w:rPr>
          <w:rFonts w:ascii="方正仿宋_GBK" w:eastAsia="方正仿宋_GBK" w:hAnsi="仿宋" w:cs="仿宋" w:hint="eastAsia"/>
          <w:sz w:val="28"/>
          <w:szCs w:val="28"/>
        </w:rPr>
        <w:t xml:space="preserve">5.6 </w:t>
      </w:r>
      <w:r w:rsidRPr="00473D70">
        <w:rPr>
          <w:rFonts w:ascii="方正仿宋_GBK" w:eastAsia="方正仿宋_GBK" w:hAnsi="仿宋" w:cs="仿宋" w:hint="eastAsia"/>
          <w:sz w:val="28"/>
          <w:szCs w:val="28"/>
        </w:rPr>
        <w:t>密闭式禽舍内应设置控制温度、通风、光照的设施，并设置禽舍内发生断电、高温等异常情况的报警装置”，</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提出</w:t>
      </w:r>
      <w:r w:rsidRPr="00473D70">
        <w:rPr>
          <w:rFonts w:ascii="方正仿宋_GBK" w:eastAsia="方正仿宋_GBK" w:hAnsi="仿宋" w:cs="仿宋" w:hint="eastAsia"/>
          <w:sz w:val="28"/>
          <w:szCs w:val="28"/>
        </w:rPr>
        <w:t>了对禽舍内的温度和空气质量进行监控。相比于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，本标准特别提出了“报警监控系统配备不间断电源，及在鸡场关键地点可选择安装监控设备”。</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2.4 </w:t>
      </w:r>
      <w:r w:rsidRPr="00473D70">
        <w:rPr>
          <w:rFonts w:ascii="方正仿宋_GBK" w:eastAsia="方正仿宋_GBK" w:hint="eastAsia"/>
          <w:sz w:val="28"/>
          <w:szCs w:val="28"/>
        </w:rPr>
        <w:t>自备电源</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选址与布局”中“</w:t>
      </w:r>
      <w:r w:rsidRPr="00473D70">
        <w:rPr>
          <w:rFonts w:ascii="方正仿宋_GBK" w:eastAsia="方正仿宋_GBK" w:hAnsi="仿宋" w:cs="仿宋" w:hint="eastAsia"/>
          <w:sz w:val="28"/>
          <w:szCs w:val="28"/>
        </w:rPr>
        <w:t>4.2</w:t>
      </w:r>
      <w:r w:rsidRPr="00473D70">
        <w:rPr>
          <w:rFonts w:ascii="方正仿宋_GBK" w:eastAsia="方正仿宋_GBK" w:hAnsi="仿宋" w:cs="仿宋" w:hint="eastAsia"/>
          <w:sz w:val="28"/>
          <w:szCs w:val="28"/>
        </w:rPr>
        <w:t>场区有稳定适于饮用的水源及电力供应”，本标准要求“应配备与规模相适应的自备电源”。</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3 </w:t>
      </w:r>
      <w:r w:rsidRPr="00473D70">
        <w:rPr>
          <w:rFonts w:ascii="方正仿宋_GBK" w:eastAsia="方正仿宋_GBK" w:hint="eastAsia"/>
          <w:sz w:val="28"/>
          <w:szCs w:val="28"/>
        </w:rPr>
        <w:t>鸡苗引进</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鸡苗引进要求“应从持有《种畜禽生产经营许可证》、符合该场生产经营许可范围的种禽场引进。苗鸡应以高产蛋鸡为主，健康、无垂直传播疾病，均匀度高。引进苗鸡应经过检疫，具有动物产</w:t>
      </w:r>
      <w:r w:rsidRPr="00473D70">
        <w:rPr>
          <w:rFonts w:ascii="方正仿宋_GBK" w:eastAsia="方正仿宋_GBK" w:hAnsi="仿宋" w:cs="仿宋" w:hint="eastAsia"/>
          <w:sz w:val="28"/>
          <w:szCs w:val="28"/>
        </w:rPr>
        <w:t>地检疫合格证明等”，本要求符合于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8.1 </w:t>
      </w:r>
      <w:r w:rsidRPr="00473D70">
        <w:rPr>
          <w:rFonts w:ascii="方正仿宋_GBK" w:eastAsia="方正仿宋_GBK" w:hAnsi="仿宋" w:cs="仿宋" w:hint="eastAsia"/>
          <w:sz w:val="28"/>
          <w:szCs w:val="28"/>
        </w:rPr>
        <w:t>引种”对于鸡苗选择进行了规定，要求“引种应选择厂家有《种畜禽生产经营许可证》，</w:t>
      </w:r>
      <w:r w:rsidRPr="00473D70">
        <w:rPr>
          <w:rFonts w:ascii="方正仿宋_GBK" w:eastAsia="方正仿宋_GBK" w:hAnsi="仿宋" w:cs="仿宋" w:hint="eastAsia"/>
          <w:sz w:val="28"/>
          <w:szCs w:val="28"/>
        </w:rPr>
        <w:lastRenderedPageBreak/>
        <w:t>且品种在生产许可范围内，引进品种无垂直传播疾病，含母源抗体均匀度高，引进家禽应经过检疫，附有检疫合格证、消毒证和非疫区证明”。</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 </w:t>
      </w:r>
      <w:r w:rsidRPr="00473D70">
        <w:rPr>
          <w:rFonts w:ascii="方正仿宋_GBK" w:eastAsia="方正仿宋_GBK" w:hAnsi="仿宋" w:cs="仿宋" w:hint="eastAsia"/>
          <w:sz w:val="28"/>
          <w:szCs w:val="28"/>
        </w:rPr>
        <w:t>管理与防疫”对此也进行了规定，要求“雏鸡应来源于有种畜禽生产经营许可证的种鸡场，并保留种畜禽生产经营许可证复印件、动物防疫合格证及车辆消毒证明”。</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4 </w:t>
      </w:r>
      <w:r w:rsidRPr="00473D70">
        <w:rPr>
          <w:rFonts w:ascii="方正仿宋_GBK" w:eastAsia="方正仿宋_GBK" w:hint="eastAsia"/>
          <w:sz w:val="28"/>
          <w:szCs w:val="28"/>
        </w:rPr>
        <w:t>投入品管理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4.1 </w:t>
      </w:r>
      <w:r w:rsidRPr="00473D70">
        <w:rPr>
          <w:rFonts w:ascii="方正仿宋_GBK" w:eastAsia="方正仿宋_GBK" w:hint="eastAsia"/>
          <w:sz w:val="28"/>
          <w:szCs w:val="28"/>
        </w:rPr>
        <w:t>饲料及饲料添加剂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“饲料原料使用应符合</w:t>
      </w:r>
      <w:r w:rsidRPr="00473D70">
        <w:rPr>
          <w:rFonts w:ascii="方正仿宋_GBK" w:eastAsia="方正仿宋_GBK" w:hAnsi="仿宋" w:cs="仿宋" w:hint="eastAsia"/>
          <w:sz w:val="28"/>
          <w:szCs w:val="28"/>
        </w:rPr>
        <w:t>GB/T</w:t>
      </w:r>
      <w:r w:rsidRPr="00473D70">
        <w:rPr>
          <w:rFonts w:ascii="方正仿宋_GBK" w:eastAsia="方正仿宋_GBK" w:hAnsi="仿宋" w:cs="仿宋" w:hint="eastAsia"/>
          <w:sz w:val="28"/>
          <w:szCs w:val="28"/>
        </w:rPr>
        <w:t xml:space="preserve"> 32148</w:t>
      </w:r>
      <w:r w:rsidRPr="00473D70">
        <w:rPr>
          <w:rFonts w:ascii="方正仿宋_GBK" w:eastAsia="方正仿宋_GBK" w:hAnsi="仿宋" w:cs="仿宋" w:hint="eastAsia"/>
          <w:sz w:val="28"/>
          <w:szCs w:val="28"/>
        </w:rPr>
        <w:t>的规定。饲料营养指标、物理性能、卫生指标应符合</w:t>
      </w:r>
      <w:r w:rsidRPr="00473D70">
        <w:rPr>
          <w:rFonts w:ascii="方正仿宋_GBK" w:eastAsia="方正仿宋_GBK" w:hAnsi="仿宋" w:cs="仿宋" w:hint="eastAsia"/>
          <w:sz w:val="28"/>
          <w:szCs w:val="28"/>
        </w:rPr>
        <w:t>GB/T 5916</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GB 13078</w:t>
      </w:r>
      <w:r w:rsidRPr="00473D70">
        <w:rPr>
          <w:rFonts w:ascii="方正仿宋_GBK" w:eastAsia="方正仿宋_GBK" w:hAnsi="仿宋" w:cs="仿宋" w:hint="eastAsia"/>
          <w:sz w:val="28"/>
          <w:szCs w:val="28"/>
        </w:rPr>
        <w:t>及蛋鸡品种推荐标准规定。饲料运输车辆应定期清洗消毒，饲料储存设施应定期清理”，该要求符合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7.1 </w:t>
      </w:r>
      <w:r w:rsidRPr="00473D70">
        <w:rPr>
          <w:rFonts w:ascii="方正仿宋_GBK" w:eastAsia="方正仿宋_GBK" w:hAnsi="仿宋" w:cs="仿宋" w:hint="eastAsia"/>
          <w:sz w:val="28"/>
          <w:szCs w:val="28"/>
        </w:rPr>
        <w:t>饲料”中“所有盛装饲料的容器和运输饲料的卡车应定期清洗消毒”。</w:t>
      </w:r>
      <w:r w:rsidRPr="00473D70">
        <w:rPr>
          <w:rFonts w:ascii="方正仿宋_GBK" w:eastAsia="方正仿宋_GBK" w:hAnsi="仿宋" w:cs="仿宋" w:hint="eastAsia"/>
          <w:sz w:val="28"/>
          <w:szCs w:val="28"/>
        </w:rPr>
        <w:t>GB/T 5916</w:t>
      </w:r>
      <w:r w:rsidRPr="00473D70">
        <w:rPr>
          <w:rFonts w:ascii="方正仿宋_GBK" w:eastAsia="方正仿宋_GBK" w:hAnsi="仿宋" w:cs="仿宋" w:hint="eastAsia"/>
          <w:sz w:val="28"/>
          <w:szCs w:val="28"/>
        </w:rPr>
        <w:t>中规定“饲料的贮存应防止日晒、雨淋，禁止与有毒有害物质混贮”，本标准在此基础上要求“袋装饲料应存放于干燥、通风、防潮、防虫、防鼠处”。</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此外，本标准规定“应建立饲料使用记录和留样制度，饲料样品应保留</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个月，及根据需求</w:t>
      </w:r>
      <w:r w:rsidRPr="00473D70">
        <w:rPr>
          <w:rFonts w:ascii="方正仿宋_GBK" w:eastAsia="方正仿宋_GBK" w:hAnsi="仿宋" w:cs="仿宋" w:hint="eastAsia"/>
          <w:sz w:val="28"/>
          <w:szCs w:val="28"/>
        </w:rPr>
        <w:t>可在饲料中添加微生态制剂等以改善鸡体健康”。</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4.2 </w:t>
      </w:r>
      <w:r w:rsidRPr="00473D70">
        <w:rPr>
          <w:rFonts w:ascii="方正仿宋_GBK" w:eastAsia="方正仿宋_GBK" w:hint="eastAsia"/>
          <w:sz w:val="28"/>
          <w:szCs w:val="28"/>
        </w:rPr>
        <w:t>水</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“水质应符合</w:t>
      </w:r>
      <w:r w:rsidRPr="00473D70">
        <w:rPr>
          <w:rFonts w:ascii="方正仿宋_GBK" w:eastAsia="方正仿宋_GBK" w:hAnsi="仿宋" w:cs="仿宋" w:hint="eastAsia"/>
          <w:sz w:val="28"/>
          <w:szCs w:val="28"/>
        </w:rPr>
        <w:t>GB 5749</w:t>
      </w:r>
      <w:r w:rsidRPr="00473D70">
        <w:rPr>
          <w:rFonts w:ascii="方正仿宋_GBK" w:eastAsia="方正仿宋_GBK" w:hAnsi="仿宋" w:cs="仿宋" w:hint="eastAsia"/>
          <w:sz w:val="28"/>
          <w:szCs w:val="28"/>
        </w:rPr>
        <w:t>的要求，每年至少进行一次水质质量检测，并保存检测报告”，该要求符合</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4.6</w:t>
      </w:r>
      <w:r w:rsidRPr="00473D70">
        <w:rPr>
          <w:rFonts w:ascii="方正仿宋_GBK" w:eastAsia="方正仿宋_GBK" w:hAnsi="仿宋" w:cs="仿宋" w:hint="eastAsia"/>
          <w:sz w:val="28"/>
          <w:szCs w:val="28"/>
        </w:rPr>
        <w:t>饲养和供水设备”中“</w:t>
      </w:r>
      <w:r w:rsidRPr="00473D70">
        <w:rPr>
          <w:rFonts w:ascii="方正仿宋_GBK" w:eastAsia="方正仿宋_GBK" w:hAnsi="仿宋" w:cs="仿宋" w:hint="eastAsia"/>
          <w:sz w:val="28"/>
          <w:szCs w:val="28"/>
        </w:rPr>
        <w:t xml:space="preserve">4.6.7 </w:t>
      </w:r>
      <w:r w:rsidRPr="00473D70">
        <w:rPr>
          <w:rFonts w:ascii="方正仿宋_GBK" w:eastAsia="方正仿宋_GBK" w:hAnsi="仿宋" w:cs="仿宋" w:hint="eastAsia"/>
          <w:sz w:val="28"/>
          <w:szCs w:val="28"/>
        </w:rPr>
        <w:t>供应的水应达到</w:t>
      </w:r>
      <w:r w:rsidRPr="00473D70">
        <w:rPr>
          <w:rFonts w:ascii="方正仿宋_GBK" w:eastAsia="方正仿宋_GBK" w:hAnsi="仿宋" w:cs="仿宋" w:hint="eastAsia"/>
          <w:sz w:val="28"/>
          <w:szCs w:val="28"/>
        </w:rPr>
        <w:t>GB 5749</w:t>
      </w:r>
      <w:r w:rsidRPr="00473D70">
        <w:rPr>
          <w:rFonts w:ascii="方正仿宋_GBK" w:eastAsia="方正仿宋_GBK" w:hAnsi="仿宋" w:cs="仿宋" w:hint="eastAsia"/>
          <w:sz w:val="28"/>
          <w:szCs w:val="28"/>
        </w:rPr>
        <w:t>要求”的规定，而该要求明显高于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和</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中关于饮用水应符合</w:t>
      </w:r>
      <w:r w:rsidRPr="00473D70">
        <w:rPr>
          <w:rFonts w:ascii="方正仿宋_GBK" w:eastAsia="方正仿宋_GBK" w:hAnsi="仿宋" w:cs="仿宋" w:hint="eastAsia"/>
          <w:sz w:val="28"/>
          <w:szCs w:val="28"/>
        </w:rPr>
        <w:t>NY 5027</w:t>
      </w:r>
      <w:r w:rsidRPr="00473D70">
        <w:rPr>
          <w:rFonts w:ascii="方正仿宋_GBK" w:eastAsia="方正仿宋_GBK" w:hAnsi="仿宋" w:cs="仿宋" w:hint="eastAsia"/>
          <w:sz w:val="28"/>
          <w:szCs w:val="28"/>
        </w:rPr>
        <w:t>的要求。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lastRenderedPageBreak/>
        <w:t xml:space="preserve">4.3 </w:t>
      </w:r>
      <w:r w:rsidRPr="00473D70">
        <w:rPr>
          <w:rFonts w:ascii="方正仿宋_GBK" w:eastAsia="方正仿宋_GBK" w:hint="eastAsia"/>
          <w:sz w:val="28"/>
          <w:szCs w:val="28"/>
        </w:rPr>
        <w:t>疫苗与兽药</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“应根据品种、日龄选择合适的疫苗，每批疫苗应有检验合格报告，运输与保存应符合相应要求”，该要求符合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8.6.2 </w:t>
      </w:r>
      <w:r w:rsidRPr="00473D70">
        <w:rPr>
          <w:rFonts w:ascii="方正仿宋_GBK" w:eastAsia="方正仿宋_GBK" w:hAnsi="仿宋" w:cs="仿宋" w:hint="eastAsia"/>
          <w:sz w:val="28"/>
          <w:szCs w:val="28"/>
        </w:rPr>
        <w:t>免疫接种”的相关要求。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“应使用符合国家要求的兽药，处方药应凭执业兽医师处方单购买使用”，该要求符合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投入品使用”关于兽药的具体要求。此外，本标准要求“非处方药按照产品说明书使用”。</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“兽药应按照产品要求储存，应设专人管理并记录使用情况，定期清理过期药品并作无害化处理”，该要求符合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投入品使用”关于兽药的具体要求。此外，本标准对饲料中使用的添加剂的储存和使用也进行了规定，及要求兽药使用应符合</w:t>
      </w:r>
      <w:r w:rsidRPr="00473D70">
        <w:rPr>
          <w:rFonts w:ascii="方正仿宋_GBK" w:eastAsia="方正仿宋_GBK" w:hAnsi="仿宋" w:cs="仿宋" w:hint="eastAsia"/>
          <w:sz w:val="28"/>
          <w:szCs w:val="28"/>
        </w:rPr>
        <w:t>GB 31650</w:t>
      </w:r>
      <w:r w:rsidRPr="00473D70">
        <w:rPr>
          <w:rFonts w:ascii="方正仿宋_GBK" w:eastAsia="方正仿宋_GBK" w:hAnsi="仿宋" w:cs="仿宋" w:hint="eastAsia"/>
          <w:sz w:val="28"/>
          <w:szCs w:val="28"/>
        </w:rPr>
        <w:t>的规定，该要求参考了</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 </w:t>
      </w:r>
      <w:r w:rsidRPr="00473D70">
        <w:rPr>
          <w:rFonts w:ascii="方正仿宋_GBK" w:eastAsia="方正仿宋_GBK" w:hAnsi="仿宋" w:cs="仿宋" w:hint="eastAsia"/>
          <w:sz w:val="28"/>
          <w:szCs w:val="28"/>
        </w:rPr>
        <w:t>管理</w:t>
      </w:r>
      <w:r w:rsidRPr="00473D70">
        <w:rPr>
          <w:rFonts w:ascii="方正仿宋_GBK" w:eastAsia="方正仿宋_GBK" w:hAnsi="仿宋" w:cs="仿宋" w:hint="eastAsia"/>
          <w:sz w:val="28"/>
          <w:szCs w:val="28"/>
        </w:rPr>
        <w:t>与防疫”关于兽药、饲料药物添加剂、消毒剂等应符合法律法规的要求。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“兽药使用应符合</w:t>
      </w:r>
      <w:r w:rsidRPr="00473D70">
        <w:rPr>
          <w:rFonts w:ascii="方正仿宋_GBK" w:eastAsia="方正仿宋_GBK" w:hAnsi="仿宋" w:cs="仿宋" w:hint="eastAsia"/>
          <w:sz w:val="28"/>
          <w:szCs w:val="28"/>
        </w:rPr>
        <w:t>GB 31650</w:t>
      </w:r>
      <w:r w:rsidRPr="00473D70">
        <w:rPr>
          <w:rFonts w:ascii="方正仿宋_GBK" w:eastAsia="方正仿宋_GBK" w:hAnsi="仿宋" w:cs="仿宋" w:hint="eastAsia"/>
          <w:sz w:val="28"/>
          <w:szCs w:val="28"/>
        </w:rPr>
        <w:t>及其他的国家规定和公告，蛋鸡养殖生产应遵守国务院兽医行政管理部门制定的兽药安全使用规定，严格遵守休药期的规定，防止兽药在其他产品中残留，并建立用药记录”，该要求符合《兽药管理条例》的规定。</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4.4 </w:t>
      </w:r>
      <w:r w:rsidRPr="00473D70">
        <w:rPr>
          <w:rFonts w:ascii="方正仿宋_GBK" w:eastAsia="方正仿宋_GBK" w:hint="eastAsia"/>
          <w:sz w:val="28"/>
          <w:szCs w:val="28"/>
        </w:rPr>
        <w:t>白油、喷码油墨、塑料筐、塑料蛋托及纸托</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“白油应符合</w:t>
      </w:r>
      <w:r w:rsidRPr="00473D70">
        <w:rPr>
          <w:rFonts w:ascii="方正仿宋_GBK" w:eastAsia="方正仿宋_GBK" w:hAnsi="仿宋" w:cs="仿宋" w:hint="eastAsia"/>
          <w:sz w:val="28"/>
          <w:szCs w:val="28"/>
        </w:rPr>
        <w:t>GB 1886.215</w:t>
      </w:r>
      <w:r w:rsidRPr="00473D70">
        <w:rPr>
          <w:rFonts w:ascii="方正仿宋_GBK" w:eastAsia="方正仿宋_GBK" w:hAnsi="仿宋" w:cs="仿宋" w:hint="eastAsia"/>
          <w:sz w:val="28"/>
          <w:szCs w:val="28"/>
        </w:rPr>
        <w:t>的规定；喷码油墨应符合</w:t>
      </w:r>
      <w:r w:rsidRPr="00473D70">
        <w:rPr>
          <w:rFonts w:ascii="方正仿宋_GBK" w:eastAsia="方正仿宋_GBK" w:hAnsi="仿宋" w:cs="仿宋" w:hint="eastAsia"/>
          <w:sz w:val="28"/>
          <w:szCs w:val="28"/>
        </w:rPr>
        <w:t>GB 9685</w:t>
      </w:r>
      <w:r w:rsidRPr="00473D70">
        <w:rPr>
          <w:rFonts w:ascii="方正仿宋_GBK" w:eastAsia="方正仿宋_GBK" w:hAnsi="仿宋" w:cs="仿宋" w:hint="eastAsia"/>
          <w:sz w:val="28"/>
          <w:szCs w:val="28"/>
        </w:rPr>
        <w:t>的规定；塑料筐、塑料蛋托应符合</w:t>
      </w:r>
      <w:r w:rsidRPr="00473D70">
        <w:rPr>
          <w:rFonts w:ascii="方正仿宋_GBK" w:eastAsia="方正仿宋_GBK" w:hAnsi="仿宋" w:cs="仿宋" w:hint="eastAsia"/>
          <w:sz w:val="28"/>
          <w:szCs w:val="28"/>
        </w:rPr>
        <w:t>GB 4806.7</w:t>
      </w:r>
      <w:r w:rsidRPr="00473D70">
        <w:rPr>
          <w:rFonts w:ascii="方正仿宋_GBK" w:eastAsia="方正仿宋_GBK" w:hAnsi="仿宋" w:cs="仿宋" w:hint="eastAsia"/>
          <w:sz w:val="28"/>
          <w:szCs w:val="28"/>
        </w:rPr>
        <w:t>的规定；纸托应符合</w:t>
      </w:r>
      <w:r w:rsidRPr="00473D70">
        <w:rPr>
          <w:rFonts w:ascii="方正仿宋_GBK" w:eastAsia="方正仿宋_GBK" w:hAnsi="仿宋" w:cs="仿宋" w:hint="eastAsia"/>
          <w:sz w:val="28"/>
          <w:szCs w:val="28"/>
        </w:rPr>
        <w:t xml:space="preserve">GB </w:t>
      </w:r>
      <w:r w:rsidRPr="00473D70">
        <w:rPr>
          <w:rFonts w:ascii="方正仿宋_GBK" w:eastAsia="方正仿宋_GBK" w:hAnsi="仿宋" w:cs="仿宋" w:hint="eastAsia"/>
          <w:sz w:val="28"/>
          <w:szCs w:val="28"/>
        </w:rPr>
        <w:t>4806.8</w:t>
      </w:r>
      <w:r w:rsidRPr="00473D70">
        <w:rPr>
          <w:rFonts w:ascii="方正仿宋_GBK" w:eastAsia="方正仿宋_GBK" w:hAnsi="仿宋" w:cs="仿宋" w:hint="eastAsia"/>
          <w:sz w:val="28"/>
          <w:szCs w:val="28"/>
        </w:rPr>
        <w:t>的规定”，本标准对于养殖场内可能使用到的上述投入品进行了规定。</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lastRenderedPageBreak/>
        <w:t xml:space="preserve">5 </w:t>
      </w:r>
      <w:r w:rsidRPr="00473D70">
        <w:rPr>
          <w:rFonts w:ascii="方正仿宋_GBK" w:eastAsia="方正仿宋_GBK" w:hint="eastAsia"/>
          <w:sz w:val="28"/>
          <w:szCs w:val="28"/>
        </w:rPr>
        <w:t>饲养管理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 </w:t>
      </w:r>
      <w:r w:rsidRPr="00473D70">
        <w:rPr>
          <w:rFonts w:ascii="方正仿宋_GBK" w:eastAsia="方正仿宋_GBK" w:hint="eastAsia"/>
          <w:sz w:val="28"/>
          <w:szCs w:val="28"/>
        </w:rPr>
        <w:t>后备鸡</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5.1.1 </w:t>
      </w:r>
      <w:r w:rsidRPr="00473D70">
        <w:rPr>
          <w:rFonts w:ascii="方正仿宋_GBK" w:eastAsia="方正仿宋_GBK" w:hint="eastAsia"/>
          <w:sz w:val="28"/>
          <w:szCs w:val="28"/>
        </w:rPr>
        <w:t>育雏前准备</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“育雏前应对鸡舍内外、养殖设施设备进行彻底清洗消毒，空舍两周以上”，该要求符合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8.3 </w:t>
      </w:r>
      <w:r w:rsidRPr="00473D70">
        <w:rPr>
          <w:rFonts w:ascii="方正仿宋_GBK" w:eastAsia="方正仿宋_GBK" w:hAnsi="仿宋" w:cs="仿宋" w:hint="eastAsia"/>
          <w:sz w:val="28"/>
          <w:szCs w:val="28"/>
        </w:rPr>
        <w:t>消毒”要求的“所有禽舍在家禽转入前应彻底清洗、消毒完毕后，至少空舍</w:t>
      </w:r>
      <w:r w:rsidRPr="00473D70">
        <w:rPr>
          <w:rFonts w:ascii="方正仿宋_GBK" w:eastAsia="方正仿宋_GBK" w:hAnsi="仿宋" w:cs="仿宋" w:hint="eastAsia"/>
          <w:sz w:val="28"/>
          <w:szCs w:val="28"/>
        </w:rPr>
        <w:t xml:space="preserve">2 </w:t>
      </w:r>
      <w:r w:rsidRPr="00473D70">
        <w:rPr>
          <w:rFonts w:ascii="方正仿宋_GBK" w:eastAsia="方正仿宋_GBK" w:hAnsi="仿宋" w:cs="仿宋" w:hint="eastAsia"/>
          <w:sz w:val="28"/>
          <w:szCs w:val="28"/>
        </w:rPr>
        <w:t>周”的规定。</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此外根据</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6.1 </w:t>
      </w:r>
      <w:r w:rsidRPr="00473D70">
        <w:rPr>
          <w:rFonts w:ascii="方正仿宋_GBK" w:eastAsia="方正仿宋_GBK" w:hAnsi="仿宋" w:cs="仿宋" w:hint="eastAsia"/>
          <w:sz w:val="28"/>
          <w:szCs w:val="28"/>
        </w:rPr>
        <w:t>饲喂”要求“家禽饲料应适时适量添加，保持新鲜，雏禽开食前应先饮水”的规定，本标准规定“育雏前检查设备设施是否正常；准备好开口饲料与饮用水；育雏前应对</w:t>
      </w:r>
      <w:r w:rsidRPr="00473D70">
        <w:rPr>
          <w:rFonts w:ascii="方正仿宋_GBK" w:eastAsia="方正仿宋_GBK" w:hAnsi="仿宋" w:cs="仿宋" w:hint="eastAsia"/>
          <w:sz w:val="28"/>
          <w:szCs w:val="28"/>
        </w:rPr>
        <w:t>育雏鸡舍应进行预加温，使舍内温度达到</w:t>
      </w:r>
      <w:r w:rsidRPr="00473D70">
        <w:rPr>
          <w:rFonts w:ascii="方正仿宋_GBK" w:eastAsia="方正仿宋_GBK" w:hAnsi="仿宋" w:cs="仿宋" w:hint="eastAsia"/>
          <w:sz w:val="28"/>
          <w:szCs w:val="28"/>
        </w:rPr>
        <w:t xml:space="preserve">31 </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 xml:space="preserve">-33 </w:t>
      </w:r>
      <w:r w:rsidRPr="00473D70">
        <w:rPr>
          <w:rFonts w:ascii="方正仿宋_GBK" w:eastAsia="方正仿宋_GBK" w:hAnsi="仿宋" w:cs="仿宋" w:hint="eastAsia"/>
          <w:sz w:val="28"/>
          <w:szCs w:val="28"/>
        </w:rPr>
        <w:t>℃”。</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5.1.2 </w:t>
      </w:r>
      <w:r w:rsidRPr="00473D70">
        <w:rPr>
          <w:rFonts w:ascii="方正仿宋_GBK" w:eastAsia="方正仿宋_GBK" w:hint="eastAsia"/>
          <w:sz w:val="28"/>
          <w:szCs w:val="28"/>
        </w:rPr>
        <w:t>饲养密度</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6.6 </w:t>
      </w:r>
      <w:r w:rsidRPr="00473D70">
        <w:rPr>
          <w:rFonts w:ascii="方正仿宋_GBK" w:eastAsia="方正仿宋_GBK" w:hAnsi="仿宋" w:cs="仿宋" w:hint="eastAsia"/>
          <w:sz w:val="28"/>
          <w:szCs w:val="28"/>
        </w:rPr>
        <w:t>密度”要求“按照类型、品种、饲养阶段等合理确定家禽饲养密度”，</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4.1.2 </w:t>
      </w:r>
      <w:r w:rsidRPr="00473D70">
        <w:rPr>
          <w:rFonts w:ascii="方正仿宋_GBK" w:eastAsia="方正仿宋_GBK" w:hAnsi="仿宋" w:cs="仿宋" w:hint="eastAsia"/>
          <w:sz w:val="28"/>
          <w:szCs w:val="28"/>
        </w:rPr>
        <w:t>饲养密度”规定“家禽的最大饲养密度应符合品种的要求”，相比于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，本标准经过试验论证及生产实践，根据后备鸡的周龄对饲养密度做出如下要求：“在</w:t>
      </w:r>
      <w:r w:rsidRPr="00473D70">
        <w:rPr>
          <w:rFonts w:ascii="方正仿宋_GBK" w:eastAsia="方正仿宋_GBK" w:hAnsi="仿宋" w:cs="仿宋" w:hint="eastAsia"/>
          <w:sz w:val="28"/>
          <w:szCs w:val="28"/>
        </w:rPr>
        <w:t>0-3</w:t>
      </w:r>
      <w:r w:rsidRPr="00473D70">
        <w:rPr>
          <w:rFonts w:ascii="方正仿宋_GBK" w:eastAsia="方正仿宋_GBK" w:hAnsi="仿宋" w:cs="仿宋" w:hint="eastAsia"/>
          <w:sz w:val="28"/>
          <w:szCs w:val="28"/>
        </w:rPr>
        <w:t>周龄时，每只鸡所占笼底面积不宜小于</w:t>
      </w:r>
      <w:r w:rsidRPr="00473D70">
        <w:rPr>
          <w:rFonts w:ascii="方正仿宋_GBK" w:eastAsia="方正仿宋_GBK" w:hAnsi="仿宋" w:cs="仿宋" w:hint="eastAsia"/>
          <w:sz w:val="28"/>
          <w:szCs w:val="28"/>
        </w:rPr>
        <w:t>190 cm2</w:t>
      </w:r>
      <w:r w:rsidRPr="00473D70">
        <w:rPr>
          <w:rFonts w:ascii="方正仿宋_GBK" w:eastAsia="方正仿宋_GBK" w:hAnsi="仿宋" w:cs="仿宋" w:hint="eastAsia"/>
          <w:sz w:val="28"/>
          <w:szCs w:val="28"/>
        </w:rPr>
        <w:t>；在</w:t>
      </w:r>
      <w:r w:rsidRPr="00473D70">
        <w:rPr>
          <w:rFonts w:ascii="方正仿宋_GBK" w:eastAsia="方正仿宋_GBK" w:hAnsi="仿宋" w:cs="仿宋" w:hint="eastAsia"/>
          <w:sz w:val="28"/>
          <w:szCs w:val="28"/>
        </w:rPr>
        <w:t>3-17</w:t>
      </w:r>
      <w:r w:rsidRPr="00473D70">
        <w:rPr>
          <w:rFonts w:ascii="方正仿宋_GBK" w:eastAsia="方正仿宋_GBK" w:hAnsi="仿宋" w:cs="仿宋" w:hint="eastAsia"/>
          <w:sz w:val="28"/>
          <w:szCs w:val="28"/>
        </w:rPr>
        <w:t>周龄时，每只鸡所占笼底面积不宜小于</w:t>
      </w:r>
      <w:r w:rsidRPr="00473D70">
        <w:rPr>
          <w:rFonts w:ascii="方正仿宋_GBK" w:eastAsia="方正仿宋_GBK" w:hAnsi="仿宋" w:cs="仿宋" w:hint="eastAsia"/>
          <w:sz w:val="28"/>
          <w:szCs w:val="28"/>
        </w:rPr>
        <w:t>375 c</w:t>
      </w:r>
      <w:r w:rsidRPr="00473D70">
        <w:rPr>
          <w:rFonts w:ascii="方正仿宋_GBK" w:eastAsia="方正仿宋_GBK" w:hAnsi="仿宋" w:cs="仿宋" w:hint="eastAsia"/>
          <w:sz w:val="28"/>
          <w:szCs w:val="28"/>
        </w:rPr>
        <w:t>m2</w:t>
      </w:r>
      <w:r w:rsidRPr="00473D70">
        <w:rPr>
          <w:rFonts w:ascii="方正仿宋_GBK" w:eastAsia="方正仿宋_GBK" w:hAnsi="仿宋" w:cs="仿宋" w:hint="eastAsia"/>
          <w:sz w:val="28"/>
          <w:szCs w:val="28"/>
        </w:rPr>
        <w:t>”。通过本标准推广单位南通天成现代农业科技有限公司的实践总结数据来看：后备鸡的笼子笼底尺寸一般为</w:t>
      </w:r>
      <w:r w:rsidRPr="00473D70">
        <w:rPr>
          <w:rFonts w:ascii="方正仿宋_GBK" w:eastAsia="方正仿宋_GBK" w:hAnsi="仿宋" w:cs="仿宋" w:hint="eastAsia"/>
          <w:sz w:val="28"/>
          <w:szCs w:val="28"/>
        </w:rPr>
        <w:t>1200 cm*680 cm</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0-3</w:t>
      </w:r>
      <w:r w:rsidRPr="00473D70">
        <w:rPr>
          <w:rFonts w:ascii="方正仿宋_GBK" w:eastAsia="方正仿宋_GBK" w:hAnsi="仿宋" w:cs="仿宋" w:hint="eastAsia"/>
          <w:sz w:val="28"/>
          <w:szCs w:val="28"/>
        </w:rPr>
        <w:t>周龄时，一个笼子里有</w:t>
      </w:r>
      <w:r w:rsidRPr="00473D70">
        <w:rPr>
          <w:rFonts w:ascii="方正仿宋_GBK" w:eastAsia="方正仿宋_GBK" w:hAnsi="仿宋" w:cs="仿宋" w:hint="eastAsia"/>
          <w:sz w:val="28"/>
          <w:szCs w:val="28"/>
        </w:rPr>
        <w:t xml:space="preserve">28-30 </w:t>
      </w:r>
      <w:r w:rsidRPr="00473D70">
        <w:rPr>
          <w:rFonts w:ascii="方正仿宋_GBK" w:eastAsia="方正仿宋_GBK" w:hAnsi="仿宋" w:cs="仿宋" w:hint="eastAsia"/>
          <w:sz w:val="28"/>
          <w:szCs w:val="28"/>
        </w:rPr>
        <w:t>只鸡，</w:t>
      </w:r>
      <w:r w:rsidRPr="00473D70">
        <w:rPr>
          <w:rFonts w:ascii="方正仿宋_GBK" w:eastAsia="方正仿宋_GBK" w:hAnsi="仿宋" w:cs="仿宋" w:hint="eastAsia"/>
          <w:sz w:val="28"/>
          <w:szCs w:val="28"/>
        </w:rPr>
        <w:t xml:space="preserve">3-17 </w:t>
      </w:r>
      <w:r w:rsidRPr="00473D70">
        <w:rPr>
          <w:rFonts w:ascii="方正仿宋_GBK" w:eastAsia="方正仿宋_GBK" w:hAnsi="仿宋" w:cs="仿宋" w:hint="eastAsia"/>
          <w:sz w:val="28"/>
          <w:szCs w:val="28"/>
        </w:rPr>
        <w:t>周龄时，一个笼子里有</w:t>
      </w:r>
      <w:r w:rsidRPr="00473D70">
        <w:rPr>
          <w:rFonts w:ascii="方正仿宋_GBK" w:eastAsia="方正仿宋_GBK" w:hAnsi="仿宋" w:cs="仿宋" w:hint="eastAsia"/>
          <w:sz w:val="28"/>
          <w:szCs w:val="28"/>
        </w:rPr>
        <w:t>14</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 xml:space="preserve">15 </w:t>
      </w:r>
      <w:r w:rsidRPr="00473D70">
        <w:rPr>
          <w:rFonts w:ascii="方正仿宋_GBK" w:eastAsia="方正仿宋_GBK" w:hAnsi="仿宋" w:cs="仿宋" w:hint="eastAsia"/>
          <w:sz w:val="28"/>
          <w:szCs w:val="28"/>
        </w:rPr>
        <w:t>只鸡，每只鸡所占笼底面积均明显高于本标准要求。此外，美国</w:t>
      </w:r>
      <w:r w:rsidRPr="00473D70">
        <w:rPr>
          <w:rFonts w:ascii="方正仿宋_GBK" w:eastAsia="方正仿宋_GBK" w:hAnsi="仿宋" w:cs="仿宋" w:hint="eastAsia"/>
          <w:sz w:val="28"/>
          <w:szCs w:val="28"/>
        </w:rPr>
        <w:lastRenderedPageBreak/>
        <w:t>海兰国际公司的饲养管理手册中规定：</w:t>
      </w:r>
      <w:r w:rsidRPr="00473D70">
        <w:rPr>
          <w:rFonts w:ascii="方正仿宋_GBK" w:eastAsia="方正仿宋_GBK" w:hAnsi="仿宋" w:cs="仿宋" w:hint="eastAsia"/>
          <w:sz w:val="28"/>
          <w:szCs w:val="28"/>
        </w:rPr>
        <w:t xml:space="preserve">0-3 </w:t>
      </w:r>
      <w:r w:rsidRPr="00473D70">
        <w:rPr>
          <w:rFonts w:ascii="方正仿宋_GBK" w:eastAsia="方正仿宋_GBK" w:hAnsi="仿宋" w:cs="仿宋" w:hint="eastAsia"/>
          <w:sz w:val="28"/>
          <w:szCs w:val="28"/>
        </w:rPr>
        <w:t>周龄时，每只鸡的笼底面积为</w:t>
      </w:r>
      <w:r w:rsidRPr="00473D70">
        <w:rPr>
          <w:rFonts w:ascii="方正仿宋_GBK" w:eastAsia="方正仿宋_GBK" w:hAnsi="仿宋" w:cs="仿宋" w:hint="eastAsia"/>
          <w:sz w:val="28"/>
          <w:szCs w:val="28"/>
        </w:rPr>
        <w:t>100-200 cm2</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3-17</w:t>
      </w:r>
      <w:r w:rsidRPr="00473D70">
        <w:rPr>
          <w:rFonts w:ascii="方正仿宋_GBK" w:eastAsia="方正仿宋_GBK" w:hAnsi="仿宋" w:cs="仿宋" w:hint="eastAsia"/>
          <w:sz w:val="28"/>
          <w:szCs w:val="28"/>
        </w:rPr>
        <w:t>周龄时，每只鸡的笼底面积为</w:t>
      </w:r>
      <w:r w:rsidRPr="00473D70">
        <w:rPr>
          <w:rFonts w:ascii="方正仿宋_GBK" w:eastAsia="方正仿宋_GBK" w:hAnsi="仿宋" w:cs="仿宋" w:hint="eastAsia"/>
          <w:sz w:val="28"/>
          <w:szCs w:val="28"/>
        </w:rPr>
        <w:t>310 cm2</w:t>
      </w:r>
      <w:r w:rsidRPr="00473D70">
        <w:rPr>
          <w:rFonts w:ascii="方正仿宋_GBK" w:eastAsia="方正仿宋_GBK" w:hAnsi="仿宋" w:cs="仿宋" w:hint="eastAsia"/>
          <w:sz w:val="28"/>
          <w:szCs w:val="28"/>
        </w:rPr>
        <w:t>，</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5.1.3 </w:t>
      </w:r>
      <w:r w:rsidRPr="00473D70">
        <w:rPr>
          <w:rFonts w:ascii="方正仿宋_GBK" w:eastAsia="方正仿宋_GBK" w:hint="eastAsia"/>
          <w:sz w:val="28"/>
          <w:szCs w:val="28"/>
        </w:rPr>
        <w:t>喂料和饮水空间</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6.1 </w:t>
      </w:r>
      <w:r w:rsidRPr="00473D70">
        <w:rPr>
          <w:rFonts w:ascii="方正仿宋_GBK" w:eastAsia="方正仿宋_GBK" w:hAnsi="仿宋" w:cs="仿宋" w:hint="eastAsia"/>
          <w:sz w:val="28"/>
          <w:szCs w:val="28"/>
        </w:rPr>
        <w:t>饲喂”、“</w:t>
      </w:r>
      <w:r w:rsidRPr="00473D70">
        <w:rPr>
          <w:rFonts w:ascii="方正仿宋_GBK" w:eastAsia="方正仿宋_GBK" w:hAnsi="仿宋" w:cs="仿宋" w:hint="eastAsia"/>
          <w:sz w:val="28"/>
          <w:szCs w:val="28"/>
        </w:rPr>
        <w:t xml:space="preserve">6.2 </w:t>
      </w:r>
      <w:r w:rsidRPr="00473D70">
        <w:rPr>
          <w:rFonts w:ascii="方正仿宋_GBK" w:eastAsia="方正仿宋_GBK" w:hAnsi="仿宋" w:cs="仿宋" w:hint="eastAsia"/>
          <w:sz w:val="28"/>
          <w:szCs w:val="28"/>
        </w:rPr>
        <w:t>饮水”对饲养管理过</w:t>
      </w:r>
      <w:r w:rsidRPr="00473D70">
        <w:rPr>
          <w:rFonts w:ascii="方正仿宋_GBK" w:eastAsia="方正仿宋_GBK" w:hAnsi="仿宋" w:cs="仿宋" w:hint="eastAsia"/>
          <w:sz w:val="28"/>
          <w:szCs w:val="28"/>
        </w:rPr>
        <w:t>程中家禽饲喂的注意事项、饮水的质量要求、饮水器的清洁、水温等进行了要求，</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4.6 </w:t>
      </w:r>
      <w:r w:rsidRPr="00473D70">
        <w:rPr>
          <w:rFonts w:ascii="方正仿宋_GBK" w:eastAsia="方正仿宋_GBK" w:hAnsi="仿宋" w:cs="仿宋" w:hint="eastAsia"/>
          <w:sz w:val="28"/>
          <w:szCs w:val="28"/>
        </w:rPr>
        <w:t>饲养和供水设备”对家禽的饲养空间和饮水设备的数量进行了粗略要求。相比于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，结合养殖场的实际养殖参数，本标准根据后备鸡的品种和周龄对喂料和饮水的空间做出了规定，具体应符合表</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通过本标准推广单位南通天成现代农业科技有限公司的实践总结数据来看：后备鸡的笼子笼底尺寸一般为</w:t>
      </w:r>
      <w:r w:rsidRPr="00473D70">
        <w:rPr>
          <w:rFonts w:ascii="方正仿宋_GBK" w:eastAsia="方正仿宋_GBK" w:hAnsi="仿宋" w:cs="仿宋" w:hint="eastAsia"/>
          <w:sz w:val="28"/>
          <w:szCs w:val="28"/>
        </w:rPr>
        <w:t>1200 cm *680 cm</w:t>
      </w:r>
      <w:r w:rsidRPr="00473D70">
        <w:rPr>
          <w:rFonts w:ascii="方正仿宋_GBK" w:eastAsia="方正仿宋_GBK" w:hAnsi="仿宋" w:cs="仿宋" w:hint="eastAsia"/>
          <w:sz w:val="28"/>
          <w:szCs w:val="28"/>
        </w:rPr>
        <w:t>，一个笼子里</w:t>
      </w:r>
      <w:r w:rsidRPr="00473D70">
        <w:rPr>
          <w:rFonts w:ascii="方正仿宋_GBK" w:eastAsia="方正仿宋_GBK" w:hAnsi="仿宋" w:cs="仿宋" w:hint="eastAsia"/>
          <w:sz w:val="28"/>
          <w:szCs w:val="28"/>
        </w:rPr>
        <w:t>3</w:t>
      </w:r>
      <w:r w:rsidRPr="00473D70">
        <w:rPr>
          <w:rFonts w:ascii="方正仿宋_GBK" w:eastAsia="方正仿宋_GBK" w:hAnsi="仿宋" w:cs="仿宋" w:hint="eastAsia"/>
          <w:sz w:val="28"/>
          <w:szCs w:val="28"/>
        </w:rPr>
        <w:t>个饮水器，</w:t>
      </w:r>
      <w:r w:rsidRPr="00473D70">
        <w:rPr>
          <w:rFonts w:ascii="方正仿宋_GBK" w:eastAsia="方正仿宋_GBK" w:hAnsi="仿宋" w:cs="仿宋" w:hint="eastAsia"/>
          <w:sz w:val="28"/>
          <w:szCs w:val="28"/>
        </w:rPr>
        <w:t>0-3</w:t>
      </w:r>
      <w:r w:rsidRPr="00473D70">
        <w:rPr>
          <w:rFonts w:ascii="方正仿宋_GBK" w:eastAsia="方正仿宋_GBK" w:hAnsi="仿宋" w:cs="仿宋" w:hint="eastAsia"/>
          <w:sz w:val="28"/>
          <w:szCs w:val="28"/>
        </w:rPr>
        <w:t>周龄时，一个笼子里有</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8-30</w:t>
      </w:r>
      <w:r w:rsidRPr="00473D70">
        <w:rPr>
          <w:rFonts w:ascii="方正仿宋_GBK" w:eastAsia="方正仿宋_GBK" w:hAnsi="仿宋" w:cs="仿宋" w:hint="eastAsia"/>
          <w:sz w:val="28"/>
          <w:szCs w:val="28"/>
        </w:rPr>
        <w:t>只鸡，每</w:t>
      </w:r>
      <w:r w:rsidRPr="00473D70">
        <w:rPr>
          <w:rFonts w:ascii="方正仿宋_GBK" w:eastAsia="方正仿宋_GBK" w:hAnsi="仿宋" w:cs="仿宋" w:hint="eastAsia"/>
          <w:sz w:val="28"/>
          <w:szCs w:val="28"/>
        </w:rPr>
        <w:t>9-10</w:t>
      </w:r>
      <w:r w:rsidRPr="00473D70">
        <w:rPr>
          <w:rFonts w:ascii="方正仿宋_GBK" w:eastAsia="方正仿宋_GBK" w:hAnsi="仿宋" w:cs="仿宋" w:hint="eastAsia"/>
          <w:sz w:val="28"/>
          <w:szCs w:val="28"/>
        </w:rPr>
        <w:t>只鸡共用一个饮水器，每只鸡使用</w:t>
      </w:r>
      <w:r w:rsidRPr="00473D70">
        <w:rPr>
          <w:rFonts w:ascii="方正仿宋_GBK" w:eastAsia="方正仿宋_GBK" w:hAnsi="仿宋" w:cs="仿宋" w:hint="eastAsia"/>
          <w:sz w:val="28"/>
          <w:szCs w:val="28"/>
        </w:rPr>
        <w:t>40 cm-42.86 cm</w:t>
      </w:r>
      <w:r w:rsidRPr="00473D70">
        <w:rPr>
          <w:rFonts w:ascii="方正仿宋_GBK" w:eastAsia="方正仿宋_GBK" w:hAnsi="仿宋" w:cs="仿宋" w:hint="eastAsia"/>
          <w:sz w:val="28"/>
          <w:szCs w:val="28"/>
        </w:rPr>
        <w:t>的喂料器长度；</w:t>
      </w:r>
      <w:r w:rsidRPr="00473D70">
        <w:rPr>
          <w:rFonts w:ascii="方正仿宋_GBK" w:eastAsia="方正仿宋_GBK" w:hAnsi="仿宋" w:cs="仿宋" w:hint="eastAsia"/>
          <w:sz w:val="28"/>
          <w:szCs w:val="28"/>
        </w:rPr>
        <w:t>3-17</w:t>
      </w:r>
      <w:r w:rsidRPr="00473D70">
        <w:rPr>
          <w:rFonts w:ascii="方正仿宋_GBK" w:eastAsia="方正仿宋_GBK" w:hAnsi="仿宋" w:cs="仿宋" w:hint="eastAsia"/>
          <w:sz w:val="28"/>
          <w:szCs w:val="28"/>
        </w:rPr>
        <w:t>周龄时，一个笼子里有</w:t>
      </w:r>
      <w:r w:rsidRPr="00473D70">
        <w:rPr>
          <w:rFonts w:ascii="方正仿宋_GBK" w:eastAsia="方正仿宋_GBK" w:hAnsi="仿宋" w:cs="仿宋" w:hint="eastAsia"/>
          <w:sz w:val="28"/>
          <w:szCs w:val="28"/>
        </w:rPr>
        <w:t>14-15</w:t>
      </w:r>
      <w:r w:rsidRPr="00473D70">
        <w:rPr>
          <w:rFonts w:ascii="方正仿宋_GBK" w:eastAsia="方正仿宋_GBK" w:hAnsi="仿宋" w:cs="仿宋" w:hint="eastAsia"/>
          <w:sz w:val="28"/>
          <w:szCs w:val="28"/>
        </w:rPr>
        <w:t>只鸡，每</w:t>
      </w:r>
      <w:r w:rsidRPr="00473D70">
        <w:rPr>
          <w:rFonts w:ascii="方正仿宋_GBK" w:eastAsia="方正仿宋_GBK" w:hAnsi="仿宋" w:cs="仿宋" w:hint="eastAsia"/>
          <w:sz w:val="28"/>
          <w:szCs w:val="28"/>
        </w:rPr>
        <w:t>4-5</w:t>
      </w:r>
      <w:r w:rsidRPr="00473D70">
        <w:rPr>
          <w:rFonts w:ascii="方正仿宋_GBK" w:eastAsia="方正仿宋_GBK" w:hAnsi="仿宋" w:cs="仿宋" w:hint="eastAsia"/>
          <w:sz w:val="28"/>
          <w:szCs w:val="28"/>
        </w:rPr>
        <w:t>只鸡共用一个饮水器，每只鸡使用</w:t>
      </w:r>
      <w:r w:rsidRPr="00473D70">
        <w:rPr>
          <w:rFonts w:ascii="方正仿宋_GBK" w:eastAsia="方正仿宋_GBK" w:hAnsi="仿宋" w:cs="仿宋" w:hint="eastAsia"/>
          <w:sz w:val="28"/>
          <w:szCs w:val="28"/>
        </w:rPr>
        <w:t>80 cm-85.71 cm</w:t>
      </w:r>
      <w:r w:rsidRPr="00473D70">
        <w:rPr>
          <w:rFonts w:ascii="方正仿宋_GBK" w:eastAsia="方正仿宋_GBK" w:hAnsi="仿宋" w:cs="仿宋" w:hint="eastAsia"/>
          <w:sz w:val="28"/>
          <w:szCs w:val="28"/>
        </w:rPr>
        <w:t>的喂料器长度。此外，美国海兰国际公司的饲养管理手册中规定：</w:t>
      </w:r>
      <w:r w:rsidRPr="00473D70">
        <w:rPr>
          <w:rFonts w:ascii="方正仿宋_GBK" w:eastAsia="方正仿宋_GBK" w:hAnsi="仿宋" w:cs="仿宋" w:hint="eastAsia"/>
          <w:sz w:val="28"/>
          <w:szCs w:val="28"/>
        </w:rPr>
        <w:t>0-3</w:t>
      </w:r>
      <w:r w:rsidRPr="00473D70">
        <w:rPr>
          <w:rFonts w:ascii="方正仿宋_GBK" w:eastAsia="方正仿宋_GBK" w:hAnsi="仿宋" w:cs="仿宋" w:hint="eastAsia"/>
          <w:sz w:val="28"/>
          <w:szCs w:val="28"/>
        </w:rPr>
        <w:t>周龄的后备鸡，每</w:t>
      </w:r>
      <w:r w:rsidRPr="00473D70">
        <w:rPr>
          <w:rFonts w:ascii="方正仿宋_GBK" w:eastAsia="方正仿宋_GBK" w:hAnsi="仿宋" w:cs="仿宋" w:hint="eastAsia"/>
          <w:sz w:val="28"/>
          <w:szCs w:val="28"/>
        </w:rPr>
        <w:t>12</w:t>
      </w:r>
      <w:r w:rsidRPr="00473D70">
        <w:rPr>
          <w:rFonts w:ascii="方正仿宋_GBK" w:eastAsia="方正仿宋_GBK" w:hAnsi="仿宋" w:cs="仿宋" w:hint="eastAsia"/>
          <w:sz w:val="28"/>
          <w:szCs w:val="28"/>
        </w:rPr>
        <w:t>只鸡共用</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个饮水器，每只鸡使用</w:t>
      </w:r>
      <w:r w:rsidRPr="00473D70">
        <w:rPr>
          <w:rFonts w:ascii="方正仿宋_GBK" w:eastAsia="方正仿宋_GBK" w:hAnsi="仿宋" w:cs="仿宋" w:hint="eastAsia"/>
          <w:sz w:val="28"/>
          <w:szCs w:val="28"/>
        </w:rPr>
        <w:t>5 cm</w:t>
      </w:r>
      <w:r w:rsidRPr="00473D70">
        <w:rPr>
          <w:rFonts w:ascii="方正仿宋_GBK" w:eastAsia="方正仿宋_GBK" w:hAnsi="仿宋" w:cs="仿宋" w:hint="eastAsia"/>
          <w:sz w:val="28"/>
          <w:szCs w:val="28"/>
        </w:rPr>
        <w:t>的喂料器长度；</w:t>
      </w:r>
      <w:r w:rsidRPr="00473D70">
        <w:rPr>
          <w:rFonts w:ascii="方正仿宋_GBK" w:eastAsia="方正仿宋_GBK" w:hAnsi="仿宋" w:cs="仿宋" w:hint="eastAsia"/>
          <w:sz w:val="28"/>
          <w:szCs w:val="28"/>
        </w:rPr>
        <w:t>3-17</w:t>
      </w:r>
      <w:r w:rsidRPr="00473D70">
        <w:rPr>
          <w:rFonts w:ascii="方正仿宋_GBK" w:eastAsia="方正仿宋_GBK" w:hAnsi="仿宋" w:cs="仿宋" w:hint="eastAsia"/>
          <w:sz w:val="28"/>
          <w:szCs w:val="28"/>
        </w:rPr>
        <w:t>周龄的后备鸡，每</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只鸡共用</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个饮水器，每只鸡使用</w:t>
      </w:r>
      <w:r w:rsidRPr="00473D70">
        <w:rPr>
          <w:rFonts w:ascii="方正仿宋_GBK" w:eastAsia="方正仿宋_GBK" w:hAnsi="仿宋" w:cs="仿宋" w:hint="eastAsia"/>
          <w:sz w:val="28"/>
          <w:szCs w:val="28"/>
        </w:rPr>
        <w:t>8 cm</w:t>
      </w:r>
      <w:r w:rsidRPr="00473D70">
        <w:rPr>
          <w:rFonts w:ascii="方正仿宋_GBK" w:eastAsia="方正仿宋_GBK" w:hAnsi="仿宋" w:cs="仿宋" w:hint="eastAsia"/>
          <w:sz w:val="28"/>
          <w:szCs w:val="28"/>
        </w:rPr>
        <w:t>的喂料器长度；本标准规定的喂料和饮水空间符合该要求。</w:t>
      </w:r>
    </w:p>
    <w:p w:rsidR="00C513FC" w:rsidRPr="00473D70" w:rsidRDefault="00C513FC" w:rsidP="00473D70">
      <w:pPr>
        <w:pStyle w:val="ab"/>
        <w:tabs>
          <w:tab w:val="center" w:pos="4201"/>
          <w:tab w:val="right" w:leader="dot" w:pos="9298"/>
        </w:tabs>
        <w:ind w:firstLine="560"/>
        <w:rPr>
          <w:rFonts w:ascii="方正仿宋_GBK" w:eastAsia="方正仿宋_GBK" w:hint="eastAsia"/>
          <w:color w:val="000000" w:themeColor="text1"/>
          <w:sz w:val="28"/>
          <w:szCs w:val="28"/>
        </w:rPr>
      </w:pPr>
    </w:p>
    <w:p w:rsidR="00C513FC" w:rsidRPr="00473D70" w:rsidRDefault="00C513FC" w:rsidP="00473D70">
      <w:pPr>
        <w:pStyle w:val="ab"/>
        <w:tabs>
          <w:tab w:val="center" w:pos="4201"/>
          <w:tab w:val="right" w:leader="dot" w:pos="9298"/>
        </w:tabs>
        <w:ind w:firstLine="560"/>
        <w:rPr>
          <w:rFonts w:ascii="方正仿宋_GBK" w:eastAsia="方正仿宋_GBK" w:hint="eastAsia"/>
          <w:color w:val="000000" w:themeColor="text1"/>
          <w:sz w:val="28"/>
          <w:szCs w:val="28"/>
        </w:rPr>
      </w:pPr>
    </w:p>
    <w:p w:rsidR="00C513FC" w:rsidRPr="00473D70" w:rsidRDefault="002332D3">
      <w:pPr>
        <w:pStyle w:val="ab"/>
        <w:tabs>
          <w:tab w:val="center" w:pos="4201"/>
          <w:tab w:val="right" w:leader="dot" w:pos="9298"/>
        </w:tabs>
        <w:spacing w:beforeLines="50" w:before="156" w:afterLines="50" w:after="156"/>
        <w:ind w:firstLineChars="0" w:firstLine="0"/>
        <w:jc w:val="center"/>
        <w:rPr>
          <w:rFonts w:ascii="方正仿宋_GBK" w:eastAsia="方正仿宋_GBK" w:hAnsi="黑体" w:cs="黑体" w:hint="eastAsia"/>
          <w:color w:val="000000" w:themeColor="text1"/>
          <w:sz w:val="28"/>
          <w:szCs w:val="28"/>
        </w:rPr>
      </w:pPr>
      <w:r w:rsidRPr="00473D70">
        <w:rPr>
          <w:rFonts w:ascii="方正仿宋_GBK" w:eastAsia="方正仿宋_GBK" w:hAnsi="黑体" w:cs="黑体" w:hint="eastAsia"/>
          <w:color w:val="000000" w:themeColor="text1"/>
          <w:sz w:val="28"/>
          <w:szCs w:val="28"/>
        </w:rPr>
        <w:t>表</w:t>
      </w:r>
      <w:r w:rsidRPr="00473D70">
        <w:rPr>
          <w:rFonts w:ascii="方正仿宋_GBK" w:eastAsia="方正仿宋_GBK" w:hAnsi="黑体" w:cs="黑体" w:hint="eastAsia"/>
          <w:color w:val="000000" w:themeColor="text1"/>
          <w:sz w:val="28"/>
          <w:szCs w:val="28"/>
        </w:rPr>
        <w:t xml:space="preserve">2 </w:t>
      </w:r>
      <w:r w:rsidRPr="00473D70">
        <w:rPr>
          <w:rFonts w:ascii="方正仿宋_GBK" w:eastAsia="方正仿宋_GBK" w:hAnsi="黑体" w:cs="黑体" w:hint="eastAsia"/>
          <w:color w:val="000000" w:themeColor="text1"/>
          <w:sz w:val="28"/>
          <w:szCs w:val="28"/>
        </w:rPr>
        <w:t>喂料和饮水空间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641"/>
        <w:gridCol w:w="1643"/>
        <w:gridCol w:w="1643"/>
        <w:gridCol w:w="1643"/>
      </w:tblGrid>
      <w:tr w:rsidR="00C513FC" w:rsidRPr="00473D70">
        <w:trPr>
          <w:trHeight w:val="90"/>
        </w:trPr>
        <w:tc>
          <w:tcPr>
            <w:tcW w:w="1145" w:type="pct"/>
            <w:vMerge w:val="restar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项目</w:t>
            </w:r>
          </w:p>
        </w:tc>
        <w:tc>
          <w:tcPr>
            <w:tcW w:w="3855" w:type="pct"/>
            <w:gridSpan w:val="4"/>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要求</w:t>
            </w:r>
          </w:p>
        </w:tc>
      </w:tr>
      <w:tr w:rsidR="00C513FC" w:rsidRPr="00473D70">
        <w:trPr>
          <w:trHeight w:val="90"/>
        </w:trPr>
        <w:tc>
          <w:tcPr>
            <w:tcW w:w="1145" w:type="pct"/>
            <w:vMerge/>
            <w:vAlign w:val="center"/>
          </w:tcPr>
          <w:p w:rsidR="00C513FC" w:rsidRPr="00473D70" w:rsidRDefault="00C513FC" w:rsidP="00473D70">
            <w:pPr>
              <w:pStyle w:val="a5"/>
              <w:rPr>
                <w:rFonts w:ascii="方正仿宋_GBK" w:eastAsia="方正仿宋_GBK" w:hint="eastAsia"/>
                <w:sz w:val="28"/>
                <w:szCs w:val="28"/>
              </w:rPr>
            </w:pPr>
          </w:p>
        </w:tc>
        <w:tc>
          <w:tcPr>
            <w:tcW w:w="1927" w:type="pct"/>
            <w:gridSpan w:val="2"/>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褐壳蛋鸡</w:t>
            </w:r>
          </w:p>
        </w:tc>
        <w:tc>
          <w:tcPr>
            <w:tcW w:w="1928" w:type="pct"/>
            <w:gridSpan w:val="2"/>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粉壳蛋鸡</w:t>
            </w:r>
          </w:p>
        </w:tc>
      </w:tr>
      <w:tr w:rsidR="00C513FC" w:rsidRPr="00473D70">
        <w:trPr>
          <w:trHeight w:val="312"/>
        </w:trPr>
        <w:tc>
          <w:tcPr>
            <w:tcW w:w="1145" w:type="pct"/>
            <w:vMerge/>
            <w:vAlign w:val="center"/>
          </w:tcPr>
          <w:p w:rsidR="00C513FC" w:rsidRPr="00473D70" w:rsidRDefault="00C513FC" w:rsidP="00473D70">
            <w:pPr>
              <w:pStyle w:val="a5"/>
              <w:rPr>
                <w:rFonts w:ascii="方正仿宋_GBK" w:eastAsia="方正仿宋_GBK" w:hint="eastAsia"/>
                <w:sz w:val="28"/>
                <w:szCs w:val="28"/>
              </w:rPr>
            </w:pPr>
          </w:p>
        </w:tc>
        <w:tc>
          <w:tcPr>
            <w:tcW w:w="963"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0-3</w:t>
            </w:r>
            <w:r w:rsidRPr="00473D70">
              <w:rPr>
                <w:rFonts w:ascii="方正仿宋_GBK" w:eastAsia="方正仿宋_GBK" w:hint="eastAsia"/>
                <w:sz w:val="28"/>
                <w:szCs w:val="28"/>
              </w:rPr>
              <w:t>周龄（周）</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3-17</w:t>
            </w:r>
            <w:r w:rsidRPr="00473D70">
              <w:rPr>
                <w:rFonts w:ascii="方正仿宋_GBK" w:eastAsia="方正仿宋_GBK" w:hint="eastAsia"/>
                <w:sz w:val="28"/>
                <w:szCs w:val="28"/>
              </w:rPr>
              <w:t>周龄（周）</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0-3</w:t>
            </w:r>
            <w:r w:rsidRPr="00473D70">
              <w:rPr>
                <w:rFonts w:ascii="方正仿宋_GBK" w:eastAsia="方正仿宋_GBK" w:hint="eastAsia"/>
                <w:sz w:val="28"/>
                <w:szCs w:val="28"/>
              </w:rPr>
              <w:t>周龄（周）</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3-17</w:t>
            </w:r>
            <w:r w:rsidRPr="00473D70">
              <w:rPr>
                <w:rFonts w:ascii="方正仿宋_GBK" w:eastAsia="方正仿宋_GBK" w:hint="eastAsia"/>
                <w:sz w:val="28"/>
                <w:szCs w:val="28"/>
              </w:rPr>
              <w:t>周龄（周）</w:t>
            </w:r>
          </w:p>
        </w:tc>
      </w:tr>
      <w:tr w:rsidR="00C513FC" w:rsidRPr="00473D70">
        <w:trPr>
          <w:trHeight w:val="70"/>
        </w:trPr>
        <w:tc>
          <w:tcPr>
            <w:tcW w:w="1145" w:type="pct"/>
            <w:vAlign w:val="center"/>
          </w:tcPr>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喂料器（厘米</w:t>
            </w:r>
            <w:r w:rsidRPr="00473D70">
              <w:rPr>
                <w:rFonts w:ascii="方正仿宋_GBK" w:eastAsia="方正仿宋_GBK" w:hint="eastAsia"/>
                <w:sz w:val="28"/>
                <w:szCs w:val="28"/>
              </w:rPr>
              <w:t>/</w:t>
            </w:r>
            <w:r w:rsidRPr="00473D70">
              <w:rPr>
                <w:rFonts w:ascii="方正仿宋_GBK" w:eastAsia="方正仿宋_GBK" w:hint="eastAsia"/>
                <w:sz w:val="28"/>
                <w:szCs w:val="28"/>
              </w:rPr>
              <w:t>只）</w:t>
            </w:r>
          </w:p>
        </w:tc>
        <w:tc>
          <w:tcPr>
            <w:tcW w:w="963"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w:t>
            </w:r>
            <w:r w:rsidRPr="00473D70">
              <w:rPr>
                <w:rFonts w:ascii="方正仿宋_GBK" w:eastAsia="方正仿宋_GBK" w:hint="eastAsia"/>
                <w:sz w:val="28"/>
                <w:szCs w:val="28"/>
              </w:rPr>
              <w:t>4</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r>
      <w:tr w:rsidR="00C513FC" w:rsidRPr="00473D70">
        <w:trPr>
          <w:trHeight w:val="253"/>
        </w:trPr>
        <w:tc>
          <w:tcPr>
            <w:tcW w:w="1145" w:type="pct"/>
            <w:vAlign w:val="center"/>
          </w:tcPr>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饮水器（只</w:t>
            </w:r>
            <w:r w:rsidRPr="00473D70">
              <w:rPr>
                <w:rFonts w:ascii="方正仿宋_GBK" w:eastAsia="方正仿宋_GBK" w:hint="eastAsia"/>
                <w:sz w:val="28"/>
                <w:szCs w:val="28"/>
              </w:rPr>
              <w:t>/</w:t>
            </w:r>
            <w:r w:rsidRPr="00473D70">
              <w:rPr>
                <w:rFonts w:ascii="方正仿宋_GBK" w:eastAsia="方正仿宋_GBK" w:hint="eastAsia"/>
                <w:sz w:val="28"/>
                <w:szCs w:val="28"/>
              </w:rPr>
              <w:t>饮水杯）</w:t>
            </w:r>
          </w:p>
        </w:tc>
        <w:tc>
          <w:tcPr>
            <w:tcW w:w="963"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w:t>
            </w:r>
            <w:r w:rsidRPr="00473D70">
              <w:rPr>
                <w:rFonts w:ascii="方正仿宋_GBK" w:eastAsia="方正仿宋_GBK" w:hint="eastAsia"/>
                <w:sz w:val="28"/>
                <w:szCs w:val="28"/>
              </w:rPr>
              <w:t>10</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10</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16</w:t>
            </w:r>
          </w:p>
        </w:tc>
        <w:tc>
          <w:tcPr>
            <w:tcW w:w="96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10</w:t>
            </w:r>
          </w:p>
        </w:tc>
      </w:tr>
    </w:tbl>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5.1.4 </w:t>
      </w:r>
      <w:r w:rsidRPr="00473D70">
        <w:rPr>
          <w:rFonts w:ascii="方正仿宋_GBK" w:eastAsia="方正仿宋_GBK" w:hint="eastAsia"/>
          <w:sz w:val="28"/>
          <w:szCs w:val="28"/>
        </w:rPr>
        <w:t>温度、湿度要求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6.4 </w:t>
      </w:r>
      <w:r w:rsidRPr="00473D70">
        <w:rPr>
          <w:rFonts w:ascii="方正仿宋_GBK" w:eastAsia="方正仿宋_GBK" w:hAnsi="仿宋" w:cs="仿宋" w:hint="eastAsia"/>
          <w:sz w:val="28"/>
          <w:szCs w:val="28"/>
        </w:rPr>
        <w:t>温度、湿度与通风”对禽舍内的温湿度提出了“需满足家禽不同生长阶段的总体要求”，</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4.1.3 </w:t>
      </w:r>
      <w:r w:rsidRPr="00473D70">
        <w:rPr>
          <w:rFonts w:ascii="方正仿宋_GBK" w:eastAsia="方正仿宋_GBK" w:hAnsi="仿宋" w:cs="仿宋" w:hint="eastAsia"/>
          <w:sz w:val="28"/>
          <w:szCs w:val="28"/>
        </w:rPr>
        <w:t>通风和温度控制”提出了“禽舍内应有温度调控装置，避免冷热应激”，</w:t>
      </w:r>
      <w:r w:rsidRPr="00473D70">
        <w:rPr>
          <w:rFonts w:ascii="方正仿宋_GBK" w:eastAsia="方正仿宋_GBK" w:hAnsi="仿宋" w:cs="仿宋" w:hint="eastAsia"/>
          <w:sz w:val="28"/>
          <w:szCs w:val="28"/>
        </w:rPr>
        <w:t>NY/T 5038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7.2 </w:t>
      </w:r>
      <w:r w:rsidRPr="00473D70">
        <w:rPr>
          <w:rFonts w:ascii="方正仿宋_GBK" w:eastAsia="方正仿宋_GBK" w:hAnsi="仿宋" w:cs="仿宋" w:hint="eastAsia"/>
          <w:sz w:val="28"/>
          <w:szCs w:val="28"/>
        </w:rPr>
        <w:t>温度与湿度”要求“雏禽</w:t>
      </w:r>
      <w:r w:rsidRPr="00473D70">
        <w:rPr>
          <w:rFonts w:ascii="方正仿宋_GBK" w:eastAsia="方正仿宋_GBK" w:hAnsi="仿宋" w:cs="仿宋" w:hint="eastAsia"/>
          <w:sz w:val="28"/>
          <w:szCs w:val="28"/>
        </w:rPr>
        <w:t xml:space="preserve">1 d-3 </w:t>
      </w:r>
      <w:r w:rsidRPr="00473D70">
        <w:rPr>
          <w:rFonts w:ascii="方正仿宋_GBK" w:eastAsia="方正仿宋_GBK" w:hAnsi="仿宋" w:cs="仿宋" w:hint="eastAsia"/>
          <w:sz w:val="28"/>
          <w:szCs w:val="28"/>
        </w:rPr>
        <w:t>d</w:t>
      </w:r>
      <w:r w:rsidRPr="00473D70">
        <w:rPr>
          <w:rFonts w:ascii="方正仿宋_GBK" w:eastAsia="方正仿宋_GBK" w:hAnsi="仿宋" w:cs="仿宋" w:hint="eastAsia"/>
          <w:sz w:val="28"/>
          <w:szCs w:val="28"/>
        </w:rPr>
        <w:t>时，舍内温度易保持在</w:t>
      </w:r>
      <w:r w:rsidRPr="00473D70">
        <w:rPr>
          <w:rFonts w:ascii="方正仿宋_GBK" w:eastAsia="方正仿宋_GBK" w:hAnsi="仿宋" w:cs="仿宋" w:hint="eastAsia"/>
          <w:sz w:val="28"/>
          <w:szCs w:val="28"/>
        </w:rPr>
        <w:t xml:space="preserve">32 </w:t>
      </w:r>
      <w:r w:rsidRPr="00473D70">
        <w:rPr>
          <w:rFonts w:ascii="方正仿宋_GBK" w:eastAsia="方正仿宋_GBK" w:hAnsi="仿宋" w:cs="仿宋" w:hint="eastAsia"/>
          <w:sz w:val="28"/>
          <w:szCs w:val="28"/>
        </w:rPr>
        <w:t>℃以上。随后，禽舍内的环境温度每周宜下降</w:t>
      </w:r>
      <w:r w:rsidRPr="00473D70">
        <w:rPr>
          <w:rFonts w:ascii="方正仿宋_GBK" w:eastAsia="方正仿宋_GBK" w:hAnsi="仿宋" w:cs="仿宋" w:hint="eastAsia"/>
          <w:sz w:val="28"/>
          <w:szCs w:val="28"/>
        </w:rPr>
        <w:t xml:space="preserve">2 </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℃，直至室温。禽舍内地面、垫料应保持干燥清洁，相对湿度宜在</w:t>
      </w:r>
      <w:r w:rsidRPr="00473D70">
        <w:rPr>
          <w:rFonts w:ascii="方正仿宋_GBK" w:eastAsia="方正仿宋_GBK" w:hAnsi="仿宋" w:cs="仿宋" w:hint="eastAsia"/>
          <w:sz w:val="28"/>
          <w:szCs w:val="28"/>
        </w:rPr>
        <w:t>40%-75%</w:t>
      </w:r>
      <w:r w:rsidRPr="00473D70">
        <w:rPr>
          <w:rFonts w:ascii="方正仿宋_GBK" w:eastAsia="方正仿宋_GBK" w:hAnsi="仿宋" w:cs="仿宋" w:hint="eastAsia"/>
          <w:sz w:val="28"/>
          <w:szCs w:val="28"/>
        </w:rPr>
        <w:t>”。相比于上述标准，本标准对后备鸡育雏舍的温度、湿度变化根据周龄做出了明确规定，具体应符合表</w:t>
      </w:r>
      <w:r w:rsidRPr="00473D70">
        <w:rPr>
          <w:rFonts w:ascii="方正仿宋_GBK" w:eastAsia="方正仿宋_GBK" w:hAnsi="仿宋" w:cs="仿宋" w:hint="eastAsia"/>
          <w:sz w:val="28"/>
          <w:szCs w:val="28"/>
        </w:rPr>
        <w:t>3</w:t>
      </w:r>
      <w:r w:rsidRPr="00473D70">
        <w:rPr>
          <w:rFonts w:ascii="方正仿宋_GBK" w:eastAsia="方正仿宋_GBK" w:hAnsi="仿宋" w:cs="仿宋" w:hint="eastAsia"/>
          <w:sz w:val="28"/>
          <w:szCs w:val="28"/>
        </w:rPr>
        <w:t>的要求，表中列出了海兰手册中温度、湿度的要求。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表</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温度和湿度要求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220"/>
        <w:gridCol w:w="1217"/>
        <w:gridCol w:w="1219"/>
        <w:gridCol w:w="1217"/>
        <w:gridCol w:w="1215"/>
        <w:gridCol w:w="1214"/>
      </w:tblGrid>
      <w:tr w:rsidR="00C513FC" w:rsidRPr="00473D70">
        <w:trPr>
          <w:trHeight w:val="161"/>
        </w:trPr>
        <w:tc>
          <w:tcPr>
            <w:tcW w:w="1432" w:type="pct"/>
            <w:gridSpan w:val="2"/>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温度要求</w:t>
            </w:r>
          </w:p>
        </w:tc>
        <w:tc>
          <w:tcPr>
            <w:tcW w:w="1429" w:type="pct"/>
            <w:gridSpan w:val="2"/>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湿度要求</w:t>
            </w:r>
          </w:p>
        </w:tc>
        <w:tc>
          <w:tcPr>
            <w:tcW w:w="2139" w:type="pct"/>
            <w:gridSpan w:val="3"/>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海兰手册温度、湿度要求</w:t>
            </w:r>
          </w:p>
        </w:tc>
      </w:tr>
      <w:tr w:rsidR="00C513FC" w:rsidRPr="00473D70">
        <w:trPr>
          <w:trHeight w:val="161"/>
        </w:trPr>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周龄</w:t>
            </w:r>
            <w:r w:rsidRPr="00473D70">
              <w:rPr>
                <w:rFonts w:ascii="方正仿宋_GBK" w:eastAsia="方正仿宋_GBK" w:hint="eastAsia"/>
                <w:sz w:val="28"/>
                <w:szCs w:val="28"/>
              </w:rPr>
              <w:t>/</w:t>
            </w:r>
            <w:r w:rsidRPr="00473D70">
              <w:rPr>
                <w:rFonts w:ascii="方正仿宋_GBK" w:eastAsia="方正仿宋_GBK" w:hint="eastAsia"/>
                <w:sz w:val="28"/>
                <w:szCs w:val="28"/>
              </w:rPr>
              <w:t>周</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温度</w:t>
            </w:r>
            <w:r w:rsidRPr="00473D70">
              <w:rPr>
                <w:rFonts w:ascii="方正仿宋_GBK" w:eastAsia="方正仿宋_GBK" w:hint="eastAsia"/>
                <w:sz w:val="28"/>
                <w:szCs w:val="28"/>
              </w:rPr>
              <w:t>/</w:t>
            </w:r>
            <w:r w:rsidRPr="00473D70">
              <w:rPr>
                <w:rFonts w:ascii="方正仿宋_GBK" w:eastAsia="方正仿宋_GBK" w:hint="eastAsia"/>
                <w:sz w:val="28"/>
                <w:szCs w:val="28"/>
              </w:rPr>
              <w:t>℃</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日龄</w:t>
            </w:r>
            <w:r w:rsidRPr="00473D70">
              <w:rPr>
                <w:rFonts w:ascii="方正仿宋_GBK" w:eastAsia="方正仿宋_GBK" w:hint="eastAsia"/>
                <w:sz w:val="28"/>
                <w:szCs w:val="28"/>
              </w:rPr>
              <w:t>/</w:t>
            </w:r>
            <w:r w:rsidRPr="00473D70">
              <w:rPr>
                <w:rFonts w:ascii="方正仿宋_GBK" w:eastAsia="方正仿宋_GBK" w:hint="eastAsia"/>
                <w:sz w:val="28"/>
                <w:szCs w:val="28"/>
              </w:rPr>
              <w:t>天</w:t>
            </w:r>
          </w:p>
        </w:tc>
        <w:tc>
          <w:tcPr>
            <w:tcW w:w="715"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湿度</w:t>
            </w:r>
            <w:r w:rsidRPr="00473D70">
              <w:rPr>
                <w:rFonts w:ascii="方正仿宋_GBK" w:eastAsia="方正仿宋_GBK" w:hint="eastAsia"/>
                <w:sz w:val="28"/>
                <w:szCs w:val="28"/>
              </w:rPr>
              <w:t>/%RH</w:t>
            </w:r>
          </w:p>
        </w:tc>
        <w:tc>
          <w:tcPr>
            <w:tcW w:w="71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日龄</w:t>
            </w:r>
            <w:r w:rsidRPr="00473D70">
              <w:rPr>
                <w:rFonts w:ascii="方正仿宋_GBK" w:eastAsia="方正仿宋_GBK" w:hint="eastAsia"/>
                <w:sz w:val="28"/>
                <w:szCs w:val="28"/>
              </w:rPr>
              <w:t>/</w:t>
            </w:r>
            <w:r w:rsidRPr="00473D70">
              <w:rPr>
                <w:rFonts w:ascii="方正仿宋_GBK" w:eastAsia="方正仿宋_GBK" w:hint="eastAsia"/>
                <w:sz w:val="28"/>
                <w:szCs w:val="28"/>
              </w:rPr>
              <w:t>天</w:t>
            </w:r>
          </w:p>
        </w:tc>
        <w:tc>
          <w:tcPr>
            <w:tcW w:w="713"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温度</w:t>
            </w:r>
            <w:r w:rsidRPr="00473D70">
              <w:rPr>
                <w:rFonts w:ascii="方正仿宋_GBK" w:eastAsia="方正仿宋_GBK" w:hint="eastAsia"/>
                <w:sz w:val="28"/>
                <w:szCs w:val="28"/>
              </w:rPr>
              <w:t>/</w:t>
            </w:r>
            <w:r w:rsidRPr="00473D70">
              <w:rPr>
                <w:rFonts w:ascii="方正仿宋_GBK" w:eastAsia="方正仿宋_GBK" w:hint="eastAsia"/>
                <w:sz w:val="28"/>
                <w:szCs w:val="28"/>
              </w:rPr>
              <w:t>℃</w:t>
            </w:r>
          </w:p>
        </w:tc>
        <w:tc>
          <w:tcPr>
            <w:tcW w:w="71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湿度</w:t>
            </w:r>
            <w:r w:rsidRPr="00473D70">
              <w:rPr>
                <w:rFonts w:ascii="方正仿宋_GBK" w:eastAsia="方正仿宋_GBK" w:hint="eastAsia"/>
                <w:sz w:val="28"/>
                <w:szCs w:val="28"/>
              </w:rPr>
              <w:t>/%RH</w:t>
            </w:r>
          </w:p>
        </w:tc>
      </w:tr>
      <w:tr w:rsidR="00C513FC" w:rsidRPr="00473D70">
        <w:trPr>
          <w:trHeight w:val="179"/>
        </w:trPr>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1</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31-35</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1-10</w:t>
            </w:r>
          </w:p>
        </w:tc>
        <w:tc>
          <w:tcPr>
            <w:tcW w:w="715"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60-70</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0-3</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35-36</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60</w:t>
            </w:r>
          </w:p>
        </w:tc>
      </w:tr>
      <w:tr w:rsidR="00C513FC" w:rsidRPr="00473D70">
        <w:trPr>
          <w:trHeight w:val="312"/>
        </w:trPr>
        <w:tc>
          <w:tcPr>
            <w:tcW w:w="716"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28-31</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11-30</w:t>
            </w:r>
          </w:p>
        </w:tc>
        <w:tc>
          <w:tcPr>
            <w:tcW w:w="715"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60</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4-7</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33-35</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60</w:t>
            </w:r>
          </w:p>
        </w:tc>
      </w:tr>
      <w:tr w:rsidR="00C513FC" w:rsidRPr="00473D70">
        <w:trPr>
          <w:trHeight w:val="312"/>
        </w:trPr>
        <w:tc>
          <w:tcPr>
            <w:tcW w:w="716"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26-28</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31-42</w:t>
            </w:r>
          </w:p>
        </w:tc>
        <w:tc>
          <w:tcPr>
            <w:tcW w:w="715"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8-14</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31-33</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r>
      <w:tr w:rsidR="00C513FC" w:rsidRPr="00473D70">
        <w:trPr>
          <w:trHeight w:val="312"/>
        </w:trPr>
        <w:tc>
          <w:tcPr>
            <w:tcW w:w="716"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23-25</w:t>
            </w:r>
          </w:p>
        </w:tc>
        <w:tc>
          <w:tcPr>
            <w:tcW w:w="714" w:type="pct"/>
          </w:tcPr>
          <w:p w:rsidR="00C513FC" w:rsidRPr="00473D70" w:rsidRDefault="00C513FC" w:rsidP="00473D70">
            <w:pPr>
              <w:pStyle w:val="a5"/>
              <w:rPr>
                <w:rFonts w:ascii="方正仿宋_GBK" w:eastAsia="方正仿宋_GBK" w:hint="eastAsia"/>
                <w:sz w:val="28"/>
                <w:szCs w:val="28"/>
              </w:rPr>
            </w:pPr>
          </w:p>
        </w:tc>
        <w:tc>
          <w:tcPr>
            <w:tcW w:w="715" w:type="pct"/>
            <w:vAlign w:val="center"/>
          </w:tcPr>
          <w:p w:rsidR="00C513FC" w:rsidRPr="00473D70" w:rsidRDefault="00C513FC" w:rsidP="00473D70">
            <w:pPr>
              <w:pStyle w:val="a5"/>
              <w:rPr>
                <w:rFonts w:ascii="方正仿宋_GBK" w:eastAsia="方正仿宋_GBK" w:hint="eastAsia"/>
                <w:sz w:val="28"/>
                <w:szCs w:val="28"/>
              </w:rPr>
            </w:pP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15-21</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29-31</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r>
      <w:tr w:rsidR="00C513FC" w:rsidRPr="00473D70">
        <w:trPr>
          <w:trHeight w:val="312"/>
        </w:trPr>
        <w:tc>
          <w:tcPr>
            <w:tcW w:w="716"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5</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21-23</w:t>
            </w:r>
          </w:p>
        </w:tc>
        <w:tc>
          <w:tcPr>
            <w:tcW w:w="714" w:type="pct"/>
          </w:tcPr>
          <w:p w:rsidR="00C513FC" w:rsidRPr="00473D70" w:rsidRDefault="00C513FC" w:rsidP="00473D70">
            <w:pPr>
              <w:pStyle w:val="a5"/>
              <w:rPr>
                <w:rFonts w:ascii="方正仿宋_GBK" w:eastAsia="方正仿宋_GBK" w:hint="eastAsia"/>
                <w:sz w:val="28"/>
                <w:szCs w:val="28"/>
              </w:rPr>
            </w:pPr>
          </w:p>
        </w:tc>
        <w:tc>
          <w:tcPr>
            <w:tcW w:w="715" w:type="pct"/>
            <w:vAlign w:val="center"/>
          </w:tcPr>
          <w:p w:rsidR="00C513FC" w:rsidRPr="00473D70" w:rsidRDefault="00C513FC" w:rsidP="00473D70">
            <w:pPr>
              <w:pStyle w:val="a5"/>
              <w:rPr>
                <w:rFonts w:ascii="方正仿宋_GBK" w:eastAsia="方正仿宋_GBK" w:hint="eastAsia"/>
                <w:sz w:val="28"/>
                <w:szCs w:val="28"/>
              </w:rPr>
            </w:pP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22-28</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26-27</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r>
      <w:tr w:rsidR="00C513FC" w:rsidRPr="00473D70">
        <w:trPr>
          <w:trHeight w:val="312"/>
        </w:trPr>
        <w:tc>
          <w:tcPr>
            <w:tcW w:w="716"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w:t>
            </w:r>
          </w:p>
        </w:tc>
        <w:tc>
          <w:tcPr>
            <w:tcW w:w="716"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21</w:t>
            </w:r>
          </w:p>
        </w:tc>
        <w:tc>
          <w:tcPr>
            <w:tcW w:w="714" w:type="pct"/>
          </w:tcPr>
          <w:p w:rsidR="00C513FC" w:rsidRPr="00473D70" w:rsidRDefault="00C513FC" w:rsidP="00473D70">
            <w:pPr>
              <w:pStyle w:val="a5"/>
              <w:rPr>
                <w:rFonts w:ascii="方正仿宋_GBK" w:eastAsia="方正仿宋_GBK" w:hint="eastAsia"/>
                <w:sz w:val="28"/>
                <w:szCs w:val="28"/>
              </w:rPr>
            </w:pPr>
          </w:p>
        </w:tc>
        <w:tc>
          <w:tcPr>
            <w:tcW w:w="715" w:type="pct"/>
            <w:vAlign w:val="center"/>
          </w:tcPr>
          <w:p w:rsidR="00C513FC" w:rsidRPr="00473D70" w:rsidRDefault="00C513FC" w:rsidP="00473D70">
            <w:pPr>
              <w:pStyle w:val="a5"/>
              <w:rPr>
                <w:rFonts w:ascii="方正仿宋_GBK" w:eastAsia="方正仿宋_GBK" w:hint="eastAsia"/>
                <w:sz w:val="28"/>
                <w:szCs w:val="28"/>
              </w:rPr>
            </w:pP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29-35</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23-25</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r>
      <w:tr w:rsidR="00C513FC" w:rsidRPr="00473D70">
        <w:trPr>
          <w:trHeight w:val="312"/>
        </w:trPr>
        <w:tc>
          <w:tcPr>
            <w:tcW w:w="716" w:type="pct"/>
          </w:tcPr>
          <w:p w:rsidR="00C513FC" w:rsidRPr="00473D70" w:rsidRDefault="00C513FC" w:rsidP="00473D70">
            <w:pPr>
              <w:pStyle w:val="a5"/>
              <w:rPr>
                <w:rFonts w:ascii="方正仿宋_GBK" w:eastAsia="方正仿宋_GBK" w:hint="eastAsia"/>
                <w:sz w:val="28"/>
                <w:szCs w:val="28"/>
              </w:rPr>
            </w:pPr>
          </w:p>
        </w:tc>
        <w:tc>
          <w:tcPr>
            <w:tcW w:w="716" w:type="pct"/>
            <w:vAlign w:val="center"/>
          </w:tcPr>
          <w:p w:rsidR="00C513FC" w:rsidRPr="00473D70" w:rsidRDefault="00C513FC" w:rsidP="00473D70">
            <w:pPr>
              <w:pStyle w:val="a5"/>
              <w:rPr>
                <w:rFonts w:ascii="方正仿宋_GBK" w:eastAsia="方正仿宋_GBK" w:hint="eastAsia"/>
                <w:sz w:val="28"/>
                <w:szCs w:val="28"/>
              </w:rPr>
            </w:pPr>
          </w:p>
        </w:tc>
        <w:tc>
          <w:tcPr>
            <w:tcW w:w="714" w:type="pct"/>
          </w:tcPr>
          <w:p w:rsidR="00C513FC" w:rsidRPr="00473D70" w:rsidRDefault="00C513FC" w:rsidP="00473D70">
            <w:pPr>
              <w:pStyle w:val="a5"/>
              <w:rPr>
                <w:rFonts w:ascii="方正仿宋_GBK" w:eastAsia="方正仿宋_GBK" w:hint="eastAsia"/>
                <w:sz w:val="28"/>
                <w:szCs w:val="28"/>
              </w:rPr>
            </w:pPr>
          </w:p>
        </w:tc>
        <w:tc>
          <w:tcPr>
            <w:tcW w:w="715" w:type="pct"/>
            <w:vAlign w:val="center"/>
          </w:tcPr>
          <w:p w:rsidR="00C513FC" w:rsidRPr="00473D70" w:rsidRDefault="00C513FC" w:rsidP="00473D70">
            <w:pPr>
              <w:pStyle w:val="a5"/>
              <w:rPr>
                <w:rFonts w:ascii="方正仿宋_GBK" w:eastAsia="方正仿宋_GBK" w:hint="eastAsia"/>
                <w:sz w:val="28"/>
                <w:szCs w:val="28"/>
              </w:rPr>
            </w:pPr>
          </w:p>
        </w:tc>
        <w:tc>
          <w:tcPr>
            <w:tcW w:w="714"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36-42</w:t>
            </w:r>
          </w:p>
        </w:tc>
        <w:tc>
          <w:tcPr>
            <w:tcW w:w="713"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21</w:t>
            </w:r>
          </w:p>
        </w:tc>
        <w:tc>
          <w:tcPr>
            <w:tcW w:w="71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40-60</w:t>
            </w:r>
          </w:p>
        </w:tc>
      </w:tr>
    </w:tbl>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5.1.5 </w:t>
      </w:r>
      <w:r w:rsidRPr="00473D70">
        <w:rPr>
          <w:rFonts w:ascii="方正仿宋_GBK" w:eastAsia="方正仿宋_GBK" w:hint="eastAsia"/>
          <w:sz w:val="28"/>
          <w:szCs w:val="28"/>
        </w:rPr>
        <w:t>断喙</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6.7 </w:t>
      </w:r>
      <w:r w:rsidRPr="00473D70">
        <w:rPr>
          <w:rFonts w:ascii="方正仿宋_GBK" w:eastAsia="方正仿宋_GBK" w:hAnsi="仿宋" w:cs="仿宋" w:hint="eastAsia"/>
          <w:sz w:val="28"/>
          <w:szCs w:val="28"/>
        </w:rPr>
        <w:t>家禽标记与断喙”规定“根据生产需要确需对种禽断喙时，应由技术熟练的工人来完成”，</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4.10 </w:t>
      </w:r>
      <w:r w:rsidRPr="00473D70">
        <w:rPr>
          <w:rFonts w:ascii="方正仿宋_GBK" w:eastAsia="方正仿宋_GBK" w:hAnsi="仿宋" w:cs="仿宋" w:hint="eastAsia"/>
          <w:sz w:val="28"/>
          <w:szCs w:val="28"/>
        </w:rPr>
        <w:t>饲养管理”提出了“断喙时不应存在伤害问题，断喙应在</w:t>
      </w:r>
      <w:r w:rsidRPr="00473D70">
        <w:rPr>
          <w:rFonts w:ascii="方正仿宋_GBK" w:eastAsia="方正仿宋_GBK" w:hAnsi="仿宋" w:cs="仿宋" w:hint="eastAsia"/>
          <w:sz w:val="28"/>
          <w:szCs w:val="28"/>
        </w:rPr>
        <w:t>10</w:t>
      </w:r>
      <w:r w:rsidRPr="00473D70">
        <w:rPr>
          <w:rFonts w:ascii="方正仿宋_GBK" w:eastAsia="方正仿宋_GBK" w:hAnsi="仿宋" w:cs="仿宋" w:hint="eastAsia"/>
          <w:sz w:val="28"/>
          <w:szCs w:val="28"/>
        </w:rPr>
        <w:t>日龄内进行”。相比于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，根据养殖场的实际操作情况，本标准对后备鸡的断喙根据日龄和断喙方式做出了规定：“宜在</w:t>
      </w:r>
      <w:r w:rsidRPr="00473D70">
        <w:rPr>
          <w:rFonts w:ascii="方正仿宋_GBK" w:eastAsia="方正仿宋_GBK" w:hAnsi="仿宋" w:cs="仿宋" w:hint="eastAsia"/>
          <w:sz w:val="28"/>
          <w:szCs w:val="28"/>
        </w:rPr>
        <w:t xml:space="preserve">1 </w:t>
      </w:r>
      <w:r w:rsidRPr="00473D70">
        <w:rPr>
          <w:rFonts w:ascii="方正仿宋_GBK" w:eastAsia="方正仿宋_GBK" w:hAnsi="仿宋" w:cs="仿宋" w:hint="eastAsia"/>
          <w:sz w:val="28"/>
          <w:szCs w:val="28"/>
        </w:rPr>
        <w:t>日龄对雏鸡进行红外线断喙”。</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5.1.6 </w:t>
      </w:r>
      <w:r w:rsidRPr="00473D70">
        <w:rPr>
          <w:rFonts w:ascii="方正仿宋_GBK" w:eastAsia="方正仿宋_GBK" w:hint="eastAsia"/>
          <w:sz w:val="28"/>
          <w:szCs w:val="28"/>
        </w:rPr>
        <w:t>转群</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“应预先做好鸡群的禁食禁水，以及待转鸡舍的消毒通风”，该要求符合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9 </w:t>
      </w:r>
      <w:r w:rsidRPr="00473D70">
        <w:rPr>
          <w:rFonts w:ascii="方正仿宋_GBK" w:eastAsia="方正仿宋_GBK" w:hAnsi="仿宋" w:cs="仿宋" w:hint="eastAsia"/>
          <w:sz w:val="28"/>
          <w:szCs w:val="28"/>
        </w:rPr>
        <w:t>转群与运输”要求“家禽在转群运输前做好防疫消毒，选择合适的运输方式，转运车辆经过严格消毒，家禽在转群前应禁食</w:t>
      </w:r>
      <w:r w:rsidRPr="00473D70">
        <w:rPr>
          <w:rFonts w:ascii="方正仿宋_GBK" w:eastAsia="方正仿宋_GBK" w:hAnsi="仿宋" w:cs="仿宋" w:hint="eastAsia"/>
          <w:sz w:val="28"/>
          <w:szCs w:val="28"/>
        </w:rPr>
        <w:t>12</w:t>
      </w:r>
      <w:r w:rsidRPr="00473D70">
        <w:rPr>
          <w:rFonts w:ascii="方正仿宋_GBK" w:eastAsia="方正仿宋_GBK" w:hAnsi="仿宋" w:cs="仿宋" w:hint="eastAsia"/>
          <w:sz w:val="28"/>
          <w:szCs w:val="28"/>
        </w:rPr>
        <w:t>小时，禁水</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小时”的规定，相比于</w:t>
      </w:r>
      <w:r w:rsidRPr="00473D70">
        <w:rPr>
          <w:rFonts w:ascii="方正仿宋_GBK" w:eastAsia="方正仿宋_GBK" w:hAnsi="仿宋" w:cs="仿宋" w:hint="eastAsia"/>
          <w:sz w:val="28"/>
          <w:szCs w:val="28"/>
        </w:rPr>
        <w:t>GB/T 3214</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，本标准提出了“后备鸡转群应根据周龄的要求：宜在</w:t>
      </w:r>
      <w:r w:rsidRPr="00473D70">
        <w:rPr>
          <w:rFonts w:ascii="方正仿宋_GBK" w:eastAsia="方正仿宋_GBK" w:hAnsi="仿宋" w:cs="仿宋" w:hint="eastAsia"/>
          <w:sz w:val="28"/>
          <w:szCs w:val="28"/>
        </w:rPr>
        <w:t xml:space="preserve">15 </w:t>
      </w:r>
      <w:r w:rsidRPr="00473D70">
        <w:rPr>
          <w:rFonts w:ascii="方正仿宋_GBK" w:eastAsia="方正仿宋_GBK" w:hAnsi="仿宋" w:cs="仿宋" w:hint="eastAsia"/>
          <w:sz w:val="28"/>
          <w:szCs w:val="28"/>
        </w:rPr>
        <w:t>周龄</w:t>
      </w:r>
      <w:r w:rsidRPr="00473D70">
        <w:rPr>
          <w:rFonts w:ascii="方正仿宋_GBK" w:eastAsia="方正仿宋_GBK" w:hAnsi="仿宋" w:cs="仿宋" w:hint="eastAsia"/>
          <w:sz w:val="28"/>
          <w:szCs w:val="28"/>
        </w:rPr>
        <w:t xml:space="preserve">-16 </w:t>
      </w:r>
      <w:r w:rsidRPr="00473D70">
        <w:rPr>
          <w:rFonts w:ascii="方正仿宋_GBK" w:eastAsia="方正仿宋_GBK" w:hAnsi="仿宋" w:cs="仿宋" w:hint="eastAsia"/>
          <w:sz w:val="28"/>
          <w:szCs w:val="28"/>
        </w:rPr>
        <w:t>周龄时转群”。</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5.1.7 </w:t>
      </w:r>
      <w:r w:rsidRPr="00473D70">
        <w:rPr>
          <w:rFonts w:ascii="方正仿宋_GBK" w:eastAsia="方正仿宋_GBK" w:hint="eastAsia"/>
          <w:sz w:val="28"/>
          <w:szCs w:val="28"/>
        </w:rPr>
        <w:t>通风</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应保证舍内空气新鲜，空气质量应符合</w:t>
      </w:r>
      <w:r w:rsidRPr="00473D70">
        <w:rPr>
          <w:rFonts w:ascii="方正仿宋_GBK" w:eastAsia="方正仿宋_GBK" w:hAnsi="仿宋" w:cs="仿宋" w:hint="eastAsia"/>
          <w:sz w:val="28"/>
          <w:szCs w:val="28"/>
        </w:rPr>
        <w:t>NY/T 388</w:t>
      </w:r>
      <w:r w:rsidRPr="00473D70">
        <w:rPr>
          <w:rFonts w:ascii="方正仿宋_GBK" w:eastAsia="方正仿宋_GBK" w:hAnsi="仿宋" w:cs="仿宋" w:hint="eastAsia"/>
          <w:sz w:val="28"/>
          <w:szCs w:val="28"/>
        </w:rPr>
        <w:t>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5.1.8 </w:t>
      </w:r>
      <w:r w:rsidRPr="00473D70">
        <w:rPr>
          <w:rFonts w:ascii="方正仿宋_GBK" w:eastAsia="方正仿宋_GBK" w:hint="eastAsia"/>
          <w:sz w:val="28"/>
          <w:szCs w:val="28"/>
        </w:rPr>
        <w:t>光照</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6.5 </w:t>
      </w:r>
      <w:r w:rsidRPr="00473D70">
        <w:rPr>
          <w:rFonts w:ascii="方正仿宋_GBK" w:eastAsia="方正仿宋_GBK" w:hAnsi="仿宋" w:cs="仿宋" w:hint="eastAsia"/>
          <w:sz w:val="28"/>
          <w:szCs w:val="28"/>
        </w:rPr>
        <w:t>光照”规定了“应根据家禽品种和饲养方式制定光照计划，光照时间增减应逐步进行，每次最多不超过</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小时，光照强度也应渐明或渐暗”，</w:t>
      </w:r>
      <w:r w:rsidRPr="00473D70">
        <w:rPr>
          <w:rFonts w:ascii="方正仿宋_GBK" w:eastAsia="方正仿宋_GBK" w:hAnsi="仿宋" w:cs="仿宋" w:hint="eastAsia"/>
          <w:sz w:val="28"/>
          <w:szCs w:val="28"/>
        </w:rPr>
        <w:t>NY/T 5038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7.3 </w:t>
      </w:r>
      <w:r w:rsidRPr="00473D70">
        <w:rPr>
          <w:rFonts w:ascii="方正仿宋_GBK" w:eastAsia="方正仿宋_GBK" w:hAnsi="仿宋" w:cs="仿宋" w:hint="eastAsia"/>
          <w:sz w:val="28"/>
          <w:szCs w:val="28"/>
        </w:rPr>
        <w:t>光照”要求“蛋用禽和种禽应根据不同的生理阶段调节光照时间，</w:t>
      </w:r>
      <w:r w:rsidRPr="00473D70">
        <w:rPr>
          <w:rFonts w:ascii="方正仿宋_GBK" w:eastAsia="方正仿宋_GBK" w:hAnsi="仿宋" w:cs="仿宋" w:hint="eastAsia"/>
          <w:sz w:val="28"/>
          <w:szCs w:val="28"/>
        </w:rPr>
        <w:t xml:space="preserve">1 d-3 </w:t>
      </w:r>
      <w:r w:rsidRPr="00473D70">
        <w:rPr>
          <w:rFonts w:ascii="方正仿宋_GBK" w:eastAsia="方正仿宋_GBK" w:hAnsi="仿宋" w:cs="仿宋" w:hint="eastAsia"/>
          <w:sz w:val="28"/>
          <w:szCs w:val="28"/>
        </w:rPr>
        <w:t>d</w:t>
      </w:r>
      <w:r w:rsidRPr="00473D70">
        <w:rPr>
          <w:rFonts w:ascii="方正仿宋_GBK" w:eastAsia="方正仿宋_GBK" w:hAnsi="仿宋" w:cs="仿宋" w:hint="eastAsia"/>
          <w:sz w:val="28"/>
          <w:szCs w:val="28"/>
        </w:rPr>
        <w:t>雏禽舍宜采用</w:t>
      </w:r>
      <w:r w:rsidRPr="00473D70">
        <w:rPr>
          <w:rFonts w:ascii="方正仿宋_GBK" w:eastAsia="方正仿宋_GBK" w:hAnsi="仿宋" w:cs="仿宋" w:hint="eastAsia"/>
          <w:sz w:val="28"/>
          <w:szCs w:val="28"/>
        </w:rPr>
        <w:t>24</w:t>
      </w:r>
      <w:r w:rsidRPr="00473D70">
        <w:rPr>
          <w:rFonts w:ascii="方正仿宋_GBK" w:eastAsia="方正仿宋_GBK" w:hAnsi="仿宋" w:cs="仿宋" w:hint="eastAsia"/>
          <w:sz w:val="28"/>
          <w:szCs w:val="28"/>
        </w:rPr>
        <w:t>小时光照，育雏和育成期的蛋用禽和种禽应根据日照长短制定恒定的光照时间”。根据上述要求，本标准要求育雏早期宜采用间歇式光照，光照时间与光照强度应符合表</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的要求，表中列出了海兰手册中光照时间和强度随着日龄的变化要求。</w:t>
      </w:r>
    </w:p>
    <w:p w:rsidR="00C513FC" w:rsidRPr="00473D70" w:rsidRDefault="002332D3" w:rsidP="00473D70">
      <w:pPr>
        <w:pStyle w:val="ab"/>
        <w:ind w:firstLine="560"/>
        <w:rPr>
          <w:rFonts w:ascii="方正仿宋_GBK" w:eastAsia="方正仿宋_GBK" w:hint="eastAsia"/>
          <w:sz w:val="28"/>
          <w:szCs w:val="28"/>
        </w:rPr>
      </w:pPr>
      <w:r w:rsidRPr="00473D70">
        <w:rPr>
          <w:rFonts w:ascii="方正仿宋_GBK" w:eastAsia="方正仿宋_GBK" w:hAnsi="仿宋" w:cs="仿宋" w:hint="eastAsia"/>
          <w:sz w:val="28"/>
          <w:szCs w:val="28"/>
        </w:rPr>
        <w:t>表</w:t>
      </w:r>
      <w:r w:rsidRPr="00473D70">
        <w:rPr>
          <w:rFonts w:ascii="方正仿宋_GBK" w:eastAsia="方正仿宋_GBK" w:hAnsi="仿宋" w:cs="仿宋" w:hint="eastAsia"/>
          <w:sz w:val="28"/>
          <w:szCs w:val="28"/>
        </w:rPr>
        <w:t xml:space="preserve">4 </w:t>
      </w:r>
      <w:r w:rsidRPr="00473D70">
        <w:rPr>
          <w:rFonts w:ascii="方正仿宋_GBK" w:eastAsia="方正仿宋_GBK" w:hAnsi="仿宋" w:cs="仿宋" w:hint="eastAsia"/>
          <w:sz w:val="28"/>
          <w:szCs w:val="28"/>
        </w:rPr>
        <w:t>光照时间与光照强度</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953"/>
        <w:gridCol w:w="953"/>
        <w:gridCol w:w="951"/>
        <w:gridCol w:w="951"/>
        <w:gridCol w:w="944"/>
        <w:gridCol w:w="939"/>
        <w:gridCol w:w="937"/>
        <w:gridCol w:w="936"/>
      </w:tblGrid>
      <w:tr w:rsidR="00C513FC" w:rsidRPr="00473D70">
        <w:trPr>
          <w:trHeight w:val="90"/>
        </w:trPr>
        <w:tc>
          <w:tcPr>
            <w:tcW w:w="1680" w:type="pct"/>
            <w:gridSpan w:val="3"/>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褐壳蛋鸡</w:t>
            </w:r>
          </w:p>
        </w:tc>
        <w:tc>
          <w:tcPr>
            <w:tcW w:w="1670" w:type="pct"/>
            <w:gridSpan w:val="3"/>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粉壳蛋鸡</w:t>
            </w:r>
          </w:p>
        </w:tc>
        <w:tc>
          <w:tcPr>
            <w:tcW w:w="1650" w:type="pct"/>
            <w:gridSpan w:val="3"/>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海兰手册</w:t>
            </w:r>
          </w:p>
        </w:tc>
      </w:tr>
      <w:tr w:rsidR="00C513FC" w:rsidRPr="00473D70">
        <w:trPr>
          <w:trHeight w:val="312"/>
        </w:trPr>
        <w:tc>
          <w:tcPr>
            <w:tcW w:w="56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周龄</w:t>
            </w:r>
            <w:r w:rsidRPr="00473D70">
              <w:rPr>
                <w:rFonts w:ascii="方正仿宋_GBK" w:eastAsia="方正仿宋_GBK" w:hint="eastAsia"/>
                <w:sz w:val="28"/>
                <w:szCs w:val="28"/>
              </w:rPr>
              <w:t>/</w:t>
            </w:r>
            <w:r w:rsidRPr="00473D70">
              <w:rPr>
                <w:rFonts w:ascii="方正仿宋_GBK" w:eastAsia="方正仿宋_GBK" w:hint="eastAsia"/>
                <w:sz w:val="28"/>
                <w:szCs w:val="28"/>
              </w:rPr>
              <w:t>周</w:t>
            </w:r>
          </w:p>
        </w:tc>
        <w:tc>
          <w:tcPr>
            <w:tcW w:w="559"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光照时间</w:t>
            </w:r>
            <w:r w:rsidRPr="00473D70">
              <w:rPr>
                <w:rFonts w:ascii="方正仿宋_GBK" w:eastAsia="方正仿宋_GBK" w:hint="eastAsia"/>
                <w:sz w:val="28"/>
                <w:szCs w:val="28"/>
              </w:rPr>
              <w:t>/</w:t>
            </w:r>
            <w:r w:rsidRPr="00473D70">
              <w:rPr>
                <w:rFonts w:ascii="方正仿宋_GBK" w:eastAsia="方正仿宋_GBK" w:hint="eastAsia"/>
                <w:sz w:val="28"/>
                <w:szCs w:val="28"/>
              </w:rPr>
              <w:t>小</w:t>
            </w:r>
            <w:r w:rsidRPr="00473D70">
              <w:rPr>
                <w:rFonts w:ascii="方正仿宋_GBK" w:eastAsia="方正仿宋_GBK" w:hint="eastAsia"/>
                <w:sz w:val="28"/>
                <w:szCs w:val="28"/>
              </w:rPr>
              <w:lastRenderedPageBreak/>
              <w:t>时</w:t>
            </w:r>
          </w:p>
        </w:tc>
        <w:tc>
          <w:tcPr>
            <w:tcW w:w="559"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光照强度</w:t>
            </w:r>
            <w:r w:rsidRPr="00473D70">
              <w:rPr>
                <w:rFonts w:ascii="方正仿宋_GBK" w:eastAsia="方正仿宋_GBK" w:hint="eastAsia"/>
                <w:sz w:val="28"/>
                <w:szCs w:val="28"/>
              </w:rPr>
              <w:lastRenderedPageBreak/>
              <w:t>/</w:t>
            </w:r>
            <w:r w:rsidRPr="00473D70">
              <w:rPr>
                <w:rFonts w:ascii="方正仿宋_GBK" w:eastAsia="方正仿宋_GBK" w:hint="eastAsia"/>
                <w:sz w:val="28"/>
                <w:szCs w:val="28"/>
              </w:rPr>
              <w:t>Lux</w:t>
            </w:r>
          </w:p>
        </w:tc>
        <w:tc>
          <w:tcPr>
            <w:tcW w:w="558"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周龄</w:t>
            </w:r>
            <w:r w:rsidRPr="00473D70">
              <w:rPr>
                <w:rFonts w:ascii="方正仿宋_GBK" w:eastAsia="方正仿宋_GBK" w:hint="eastAsia"/>
                <w:sz w:val="28"/>
                <w:szCs w:val="28"/>
              </w:rPr>
              <w:t>/</w:t>
            </w:r>
            <w:r w:rsidRPr="00473D70">
              <w:rPr>
                <w:rFonts w:ascii="方正仿宋_GBK" w:eastAsia="方正仿宋_GBK" w:hint="eastAsia"/>
                <w:sz w:val="28"/>
                <w:szCs w:val="28"/>
              </w:rPr>
              <w:t>周</w:t>
            </w:r>
          </w:p>
        </w:tc>
        <w:tc>
          <w:tcPr>
            <w:tcW w:w="558"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光照时间</w:t>
            </w:r>
            <w:r w:rsidRPr="00473D70">
              <w:rPr>
                <w:rFonts w:ascii="方正仿宋_GBK" w:eastAsia="方正仿宋_GBK" w:hint="eastAsia"/>
                <w:sz w:val="28"/>
                <w:szCs w:val="28"/>
              </w:rPr>
              <w:t>/</w:t>
            </w:r>
            <w:r w:rsidRPr="00473D70">
              <w:rPr>
                <w:rFonts w:ascii="方正仿宋_GBK" w:eastAsia="方正仿宋_GBK" w:hint="eastAsia"/>
                <w:sz w:val="28"/>
                <w:szCs w:val="28"/>
              </w:rPr>
              <w:t>小</w:t>
            </w:r>
            <w:r w:rsidRPr="00473D70">
              <w:rPr>
                <w:rFonts w:ascii="方正仿宋_GBK" w:eastAsia="方正仿宋_GBK" w:hint="eastAsia"/>
                <w:sz w:val="28"/>
                <w:szCs w:val="28"/>
              </w:rPr>
              <w:lastRenderedPageBreak/>
              <w:t>时</w:t>
            </w:r>
          </w:p>
        </w:tc>
        <w:tc>
          <w:tcPr>
            <w:tcW w:w="554"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光照强度</w:t>
            </w:r>
            <w:r w:rsidRPr="00473D70">
              <w:rPr>
                <w:rFonts w:ascii="方正仿宋_GBK" w:eastAsia="方正仿宋_GBK" w:hint="eastAsia"/>
                <w:sz w:val="28"/>
                <w:szCs w:val="28"/>
              </w:rPr>
              <w:lastRenderedPageBreak/>
              <w:t>/</w:t>
            </w:r>
            <w:r w:rsidRPr="00473D70">
              <w:rPr>
                <w:rFonts w:ascii="方正仿宋_GBK" w:eastAsia="方正仿宋_GBK" w:hint="eastAsia"/>
                <w:sz w:val="28"/>
                <w:szCs w:val="28"/>
              </w:rPr>
              <w:t>Lux</w:t>
            </w:r>
          </w:p>
        </w:tc>
        <w:tc>
          <w:tcPr>
            <w:tcW w:w="551"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lastRenderedPageBreak/>
              <w:t>日龄</w:t>
            </w:r>
            <w:r w:rsidRPr="00473D70">
              <w:rPr>
                <w:rFonts w:ascii="方正仿宋_GBK" w:eastAsia="方正仿宋_GBK" w:hint="eastAsia"/>
                <w:sz w:val="28"/>
                <w:szCs w:val="28"/>
              </w:rPr>
              <w:t>/</w:t>
            </w:r>
            <w:r w:rsidRPr="00473D70">
              <w:rPr>
                <w:rFonts w:ascii="方正仿宋_GBK" w:eastAsia="方正仿宋_GBK" w:hint="eastAsia"/>
                <w:sz w:val="28"/>
                <w:szCs w:val="28"/>
              </w:rPr>
              <w:t>天</w:t>
            </w:r>
          </w:p>
        </w:tc>
        <w:tc>
          <w:tcPr>
            <w:tcW w:w="550"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光照时间</w:t>
            </w:r>
            <w:r w:rsidRPr="00473D70">
              <w:rPr>
                <w:rFonts w:ascii="方正仿宋_GBK" w:eastAsia="方正仿宋_GBK" w:hint="eastAsia"/>
                <w:sz w:val="28"/>
                <w:szCs w:val="28"/>
              </w:rPr>
              <w:t>/</w:t>
            </w:r>
            <w:r w:rsidRPr="00473D70">
              <w:rPr>
                <w:rFonts w:ascii="方正仿宋_GBK" w:eastAsia="方正仿宋_GBK" w:hint="eastAsia"/>
                <w:sz w:val="28"/>
                <w:szCs w:val="28"/>
              </w:rPr>
              <w:t>小</w:t>
            </w:r>
            <w:r w:rsidRPr="00473D70">
              <w:rPr>
                <w:rFonts w:ascii="方正仿宋_GBK" w:eastAsia="方正仿宋_GBK" w:hint="eastAsia"/>
                <w:sz w:val="28"/>
                <w:szCs w:val="28"/>
              </w:rPr>
              <w:lastRenderedPageBreak/>
              <w:t>时</w:t>
            </w:r>
          </w:p>
        </w:tc>
        <w:tc>
          <w:tcPr>
            <w:tcW w:w="549"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光照强度</w:t>
            </w:r>
            <w:r w:rsidRPr="00473D70">
              <w:rPr>
                <w:rFonts w:ascii="方正仿宋_GBK" w:eastAsia="方正仿宋_GBK" w:hint="eastAsia"/>
                <w:sz w:val="28"/>
                <w:szCs w:val="28"/>
              </w:rPr>
              <w:lastRenderedPageBreak/>
              <w:t>/Lux</w:t>
            </w:r>
          </w:p>
        </w:tc>
      </w:tr>
      <w:tr w:rsidR="00C513FC" w:rsidRPr="00473D70">
        <w:trPr>
          <w:trHeight w:val="312"/>
        </w:trPr>
        <w:tc>
          <w:tcPr>
            <w:tcW w:w="562"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lastRenderedPageBreak/>
              <w:t>1</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22-24</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30-50</w:t>
            </w:r>
          </w:p>
        </w:tc>
        <w:tc>
          <w:tcPr>
            <w:tcW w:w="558"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w:t>
            </w:r>
          </w:p>
        </w:tc>
        <w:tc>
          <w:tcPr>
            <w:tcW w:w="558" w:type="pct"/>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22-24</w:t>
            </w:r>
          </w:p>
        </w:tc>
        <w:tc>
          <w:tcPr>
            <w:tcW w:w="554" w:type="pct"/>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30-50</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0-3</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20</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30-50</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20</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20</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15-25</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4-7</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20</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30-50</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18</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18</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10-15</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8-14</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18</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25</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16.5</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25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4</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16</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15-21</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16.5</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25</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5</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15</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5</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14</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22-28</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15</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25</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13.5</w:t>
            </w:r>
          </w:p>
        </w:tc>
        <w:tc>
          <w:tcPr>
            <w:tcW w:w="559" w:type="pct"/>
            <w:vAlign w:val="center"/>
          </w:tcPr>
          <w:p w:rsidR="00C513FC" w:rsidRPr="00473D70" w:rsidRDefault="002332D3" w:rsidP="00473D70">
            <w:pPr>
              <w:rPr>
                <w:rFonts w:ascii="方正仿宋_GBK" w:eastAsia="方正仿宋_GBK" w:hint="eastAsia"/>
                <w:color w:val="000000" w:themeColor="text1"/>
                <w:sz w:val="28"/>
                <w:szCs w:val="28"/>
              </w:rPr>
            </w:pPr>
            <w:r w:rsidRPr="00473D70">
              <w:rPr>
                <w:rFonts w:ascii="方正仿宋_GBK" w:eastAsia="方正仿宋_GBK" w:hint="eastAsia"/>
                <w:sz w:val="28"/>
                <w:szCs w:val="28"/>
              </w:rPr>
              <w:t>5-15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6</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12</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29-35</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13.5</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10-15</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7</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12</w:t>
            </w:r>
          </w:p>
        </w:tc>
        <w:tc>
          <w:tcPr>
            <w:tcW w:w="559" w:type="pct"/>
            <w:vAlign w:val="center"/>
          </w:tcPr>
          <w:p w:rsidR="00C513FC" w:rsidRPr="00473D70" w:rsidRDefault="002332D3" w:rsidP="00473D70">
            <w:pPr>
              <w:rPr>
                <w:rFonts w:ascii="方正仿宋_GBK" w:eastAsia="方正仿宋_GBK" w:hint="eastAsia"/>
                <w:color w:val="000000" w:themeColor="text1"/>
                <w:sz w:val="28"/>
                <w:szCs w:val="28"/>
              </w:rPr>
            </w:pPr>
            <w:r w:rsidRPr="00473D70">
              <w:rPr>
                <w:rFonts w:ascii="方正仿宋_GBK" w:eastAsia="方正仿宋_GBK" w:hint="eastAsia"/>
                <w:sz w:val="28"/>
                <w:szCs w:val="28"/>
              </w:rPr>
              <w:t>5-15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7</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10</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vAlign w:val="center"/>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36-42</w:t>
            </w:r>
          </w:p>
        </w:tc>
        <w:tc>
          <w:tcPr>
            <w:tcW w:w="550"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12</w:t>
            </w:r>
          </w:p>
        </w:tc>
        <w:tc>
          <w:tcPr>
            <w:tcW w:w="549"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10-15</w:t>
            </w: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10</w:t>
            </w:r>
          </w:p>
        </w:tc>
        <w:tc>
          <w:tcPr>
            <w:tcW w:w="559" w:type="pct"/>
            <w:vAlign w:val="center"/>
          </w:tcPr>
          <w:p w:rsidR="00C513FC" w:rsidRPr="00473D70" w:rsidRDefault="002332D3" w:rsidP="00473D70">
            <w:pPr>
              <w:rPr>
                <w:rFonts w:ascii="方正仿宋_GBK" w:eastAsia="方正仿宋_GBK" w:hint="eastAsia"/>
                <w:color w:val="000000" w:themeColor="text1"/>
                <w:sz w:val="28"/>
                <w:szCs w:val="28"/>
              </w:rPr>
            </w:pPr>
            <w:r w:rsidRPr="00473D70">
              <w:rPr>
                <w:rFonts w:ascii="方正仿宋_GBK" w:eastAsia="方正仿宋_GBK" w:hint="eastAsia"/>
                <w:sz w:val="28"/>
                <w:szCs w:val="28"/>
              </w:rPr>
              <w:t>5-15</w:t>
            </w:r>
          </w:p>
        </w:tc>
        <w:tc>
          <w:tcPr>
            <w:tcW w:w="558" w:type="pct"/>
          </w:tcPr>
          <w:p w:rsidR="00C513FC" w:rsidRPr="00473D70" w:rsidRDefault="002332D3" w:rsidP="00473D70">
            <w:pPr>
              <w:pStyle w:val="a5"/>
              <w:rPr>
                <w:rFonts w:ascii="方正仿宋_GBK" w:eastAsia="方正仿宋_GBK" w:hint="eastAsia"/>
                <w:sz w:val="28"/>
                <w:szCs w:val="28"/>
              </w:rPr>
            </w:pPr>
            <w:r w:rsidRPr="00473D70">
              <w:rPr>
                <w:rFonts w:ascii="方正仿宋_GBK" w:eastAsia="方正仿宋_GBK" w:hint="eastAsia"/>
                <w:sz w:val="28"/>
                <w:szCs w:val="28"/>
              </w:rPr>
              <w:t>8</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9</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vAlign w:val="center"/>
          </w:tcPr>
          <w:p w:rsidR="00C513FC" w:rsidRPr="00473D70" w:rsidRDefault="00C513FC" w:rsidP="00473D70">
            <w:pPr>
              <w:pStyle w:val="a5"/>
              <w:rPr>
                <w:rFonts w:ascii="方正仿宋_GBK" w:eastAsia="方正仿宋_GBK" w:hint="eastAsia"/>
                <w:sz w:val="28"/>
                <w:szCs w:val="28"/>
              </w:rPr>
            </w:pPr>
          </w:p>
        </w:tc>
        <w:tc>
          <w:tcPr>
            <w:tcW w:w="550" w:type="pct"/>
          </w:tcPr>
          <w:p w:rsidR="00C513FC" w:rsidRPr="00473D70" w:rsidRDefault="00C513FC" w:rsidP="00473D70">
            <w:pPr>
              <w:pStyle w:val="a5"/>
              <w:rPr>
                <w:rFonts w:ascii="方正仿宋_GBK" w:eastAsia="方正仿宋_GBK" w:hint="eastAsia"/>
                <w:sz w:val="28"/>
                <w:szCs w:val="28"/>
              </w:rPr>
            </w:pPr>
          </w:p>
        </w:tc>
        <w:tc>
          <w:tcPr>
            <w:tcW w:w="549" w:type="pct"/>
          </w:tcPr>
          <w:p w:rsidR="00C513FC" w:rsidRPr="00473D70" w:rsidRDefault="00C513FC" w:rsidP="00473D70">
            <w:pPr>
              <w:pStyle w:val="a5"/>
              <w:rPr>
                <w:rFonts w:ascii="方正仿宋_GBK" w:eastAsia="方正仿宋_GBK" w:hint="eastAsia"/>
                <w:sz w:val="28"/>
                <w:szCs w:val="28"/>
              </w:rPr>
            </w:pPr>
          </w:p>
        </w:tc>
      </w:tr>
      <w:tr w:rsidR="00C513FC" w:rsidRPr="00473D70">
        <w:trPr>
          <w:trHeight w:val="312"/>
        </w:trPr>
        <w:tc>
          <w:tcPr>
            <w:tcW w:w="562" w:type="pct"/>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9-17</w:t>
            </w:r>
          </w:p>
        </w:tc>
        <w:tc>
          <w:tcPr>
            <w:tcW w:w="559"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10</w:t>
            </w:r>
          </w:p>
        </w:tc>
        <w:tc>
          <w:tcPr>
            <w:tcW w:w="559" w:type="pct"/>
            <w:vAlign w:val="center"/>
          </w:tcPr>
          <w:p w:rsidR="00C513FC" w:rsidRPr="00473D70" w:rsidRDefault="002332D3" w:rsidP="00473D70">
            <w:pPr>
              <w:rPr>
                <w:rFonts w:ascii="方正仿宋_GBK" w:eastAsia="方正仿宋_GBK" w:hint="eastAsia"/>
                <w:color w:val="000000" w:themeColor="text1"/>
                <w:sz w:val="28"/>
                <w:szCs w:val="28"/>
              </w:rPr>
            </w:pPr>
            <w:r w:rsidRPr="00473D70">
              <w:rPr>
                <w:rFonts w:ascii="方正仿宋_GBK" w:eastAsia="方正仿宋_GBK" w:hint="eastAsia"/>
                <w:sz w:val="28"/>
                <w:szCs w:val="28"/>
              </w:rPr>
              <w:t>5-15</w:t>
            </w:r>
          </w:p>
        </w:tc>
        <w:tc>
          <w:tcPr>
            <w:tcW w:w="558" w:type="pct"/>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9-17</w:t>
            </w:r>
          </w:p>
        </w:tc>
        <w:tc>
          <w:tcPr>
            <w:tcW w:w="558"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8</w:t>
            </w:r>
          </w:p>
        </w:tc>
        <w:tc>
          <w:tcPr>
            <w:tcW w:w="554" w:type="pct"/>
            <w:vAlign w:val="center"/>
          </w:tcPr>
          <w:p w:rsidR="00C513FC" w:rsidRPr="00473D70" w:rsidRDefault="002332D3" w:rsidP="00473D70">
            <w:pPr>
              <w:pStyle w:val="a5"/>
              <w:rPr>
                <w:rFonts w:ascii="方正仿宋_GBK" w:eastAsia="方正仿宋_GBK" w:hint="eastAsia"/>
                <w:color w:val="000000" w:themeColor="text1"/>
                <w:sz w:val="28"/>
                <w:szCs w:val="28"/>
              </w:rPr>
            </w:pPr>
            <w:r w:rsidRPr="00473D70">
              <w:rPr>
                <w:rFonts w:ascii="方正仿宋_GBK" w:eastAsia="方正仿宋_GBK" w:hint="eastAsia"/>
                <w:sz w:val="28"/>
                <w:szCs w:val="28"/>
              </w:rPr>
              <w:t>5-10</w:t>
            </w:r>
          </w:p>
        </w:tc>
        <w:tc>
          <w:tcPr>
            <w:tcW w:w="551" w:type="pct"/>
          </w:tcPr>
          <w:p w:rsidR="00C513FC" w:rsidRPr="00473D70" w:rsidRDefault="00C513FC" w:rsidP="00473D70">
            <w:pPr>
              <w:pStyle w:val="a5"/>
              <w:rPr>
                <w:rFonts w:ascii="方正仿宋_GBK" w:eastAsia="方正仿宋_GBK" w:hint="eastAsia"/>
                <w:sz w:val="28"/>
                <w:szCs w:val="28"/>
              </w:rPr>
            </w:pPr>
          </w:p>
        </w:tc>
        <w:tc>
          <w:tcPr>
            <w:tcW w:w="550" w:type="pct"/>
          </w:tcPr>
          <w:p w:rsidR="00C513FC" w:rsidRPr="00473D70" w:rsidRDefault="00C513FC" w:rsidP="00473D70">
            <w:pPr>
              <w:pStyle w:val="a5"/>
              <w:rPr>
                <w:rFonts w:ascii="方正仿宋_GBK" w:eastAsia="方正仿宋_GBK" w:hint="eastAsia"/>
                <w:sz w:val="28"/>
                <w:szCs w:val="28"/>
              </w:rPr>
            </w:pPr>
          </w:p>
        </w:tc>
        <w:tc>
          <w:tcPr>
            <w:tcW w:w="549" w:type="pct"/>
          </w:tcPr>
          <w:p w:rsidR="00C513FC" w:rsidRPr="00473D70" w:rsidRDefault="00C513FC" w:rsidP="00473D70">
            <w:pPr>
              <w:pStyle w:val="a5"/>
              <w:rPr>
                <w:rFonts w:ascii="方正仿宋_GBK" w:eastAsia="方正仿宋_GBK" w:hint="eastAsia"/>
                <w:sz w:val="28"/>
                <w:szCs w:val="28"/>
              </w:rPr>
            </w:pPr>
          </w:p>
        </w:tc>
      </w:tr>
    </w:tbl>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5.2 </w:t>
      </w:r>
      <w:r w:rsidRPr="00473D70">
        <w:rPr>
          <w:rFonts w:ascii="方正仿宋_GBK" w:eastAsia="方正仿宋_GBK" w:hint="eastAsia"/>
          <w:sz w:val="28"/>
          <w:szCs w:val="28"/>
        </w:rPr>
        <w:t>产蛋鸡</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5.2.1</w:t>
      </w:r>
      <w:r w:rsidRPr="00473D70">
        <w:rPr>
          <w:rFonts w:ascii="方正仿宋_GBK" w:eastAsia="方正仿宋_GBK" w:hint="eastAsia"/>
          <w:sz w:val="28"/>
          <w:szCs w:val="28"/>
        </w:rPr>
        <w:t>饲养密度</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“每只鸡所占笼底面积不宜低于</w:t>
      </w:r>
      <w:r w:rsidRPr="00473D70">
        <w:rPr>
          <w:rFonts w:ascii="方正仿宋_GBK" w:eastAsia="方正仿宋_GBK" w:hAnsi="仿宋" w:cs="仿宋" w:hint="eastAsia"/>
          <w:sz w:val="28"/>
          <w:szCs w:val="28"/>
        </w:rPr>
        <w:t>500 cm2</w:t>
      </w:r>
      <w:r w:rsidRPr="00473D70">
        <w:rPr>
          <w:rFonts w:ascii="方正仿宋_GBK" w:eastAsia="方正仿宋_GBK" w:hAnsi="仿宋" w:cs="仿宋" w:hint="eastAsia"/>
          <w:sz w:val="28"/>
          <w:szCs w:val="28"/>
        </w:rPr>
        <w:t>”，该要求符合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6.6 </w:t>
      </w:r>
      <w:r w:rsidRPr="00473D70">
        <w:rPr>
          <w:rFonts w:ascii="方正仿宋_GBK" w:eastAsia="方正仿宋_GBK" w:hAnsi="仿宋" w:cs="仿宋" w:hint="eastAsia"/>
          <w:sz w:val="28"/>
          <w:szCs w:val="28"/>
        </w:rPr>
        <w:t>密度”要求“笼养蛋鸡每只鸡至少需要</w:t>
      </w:r>
      <w:r w:rsidRPr="00473D70">
        <w:rPr>
          <w:rFonts w:ascii="方正仿宋_GBK" w:eastAsia="方正仿宋_GBK" w:hAnsi="仿宋" w:cs="仿宋" w:hint="eastAsia"/>
          <w:sz w:val="28"/>
          <w:szCs w:val="28"/>
        </w:rPr>
        <w:t>500 cm2</w:t>
      </w:r>
      <w:r w:rsidRPr="00473D70">
        <w:rPr>
          <w:rFonts w:ascii="方正仿宋_GBK" w:eastAsia="方正仿宋_GBK" w:hAnsi="仿宋" w:cs="仿宋" w:hint="eastAsia"/>
          <w:sz w:val="28"/>
          <w:szCs w:val="28"/>
        </w:rPr>
        <w:t>的笼底面积”的规定。通过本标准推广单位南通天成现代农业科技有限公司的实践总结数据来看：产蛋鸡的笼子笼底尺寸为</w:t>
      </w:r>
      <w:r w:rsidRPr="00473D70">
        <w:rPr>
          <w:rFonts w:ascii="方正仿宋_GBK" w:eastAsia="方正仿宋_GBK" w:hAnsi="仿宋" w:cs="仿宋" w:hint="eastAsia"/>
          <w:sz w:val="28"/>
          <w:szCs w:val="28"/>
        </w:rPr>
        <w:t>65cm*65cm</w:t>
      </w:r>
      <w:r w:rsidRPr="00473D70">
        <w:rPr>
          <w:rFonts w:ascii="方正仿宋_GBK" w:eastAsia="方正仿宋_GBK" w:hAnsi="仿宋" w:cs="仿宋" w:hint="eastAsia"/>
          <w:sz w:val="28"/>
          <w:szCs w:val="28"/>
        </w:rPr>
        <w:t>，一只笼子养</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只鸡，因此每只鸡占用笼底面积为</w:t>
      </w:r>
      <w:r w:rsidRPr="00473D70">
        <w:rPr>
          <w:rFonts w:ascii="方正仿宋_GBK" w:eastAsia="方正仿宋_GBK" w:hAnsi="仿宋" w:cs="仿宋" w:hint="eastAsia"/>
          <w:sz w:val="28"/>
          <w:szCs w:val="28"/>
        </w:rPr>
        <w:t>528cm2</w:t>
      </w:r>
      <w:r w:rsidRPr="00473D70">
        <w:rPr>
          <w:rFonts w:ascii="方正仿宋_GBK" w:eastAsia="方正仿宋_GBK" w:hAnsi="仿宋" w:cs="仿宋" w:hint="eastAsia"/>
          <w:sz w:val="28"/>
          <w:szCs w:val="28"/>
        </w:rPr>
        <w:t>，满足不宜低于</w:t>
      </w:r>
      <w:r w:rsidRPr="00473D70">
        <w:rPr>
          <w:rFonts w:ascii="方正仿宋_GBK" w:eastAsia="方正仿宋_GBK" w:hAnsi="仿宋" w:cs="仿宋" w:hint="eastAsia"/>
          <w:sz w:val="28"/>
          <w:szCs w:val="28"/>
        </w:rPr>
        <w:t>500 cm2</w:t>
      </w:r>
      <w:r w:rsidRPr="00473D70">
        <w:rPr>
          <w:rFonts w:ascii="方正仿宋_GBK" w:eastAsia="方正仿宋_GBK" w:hAnsi="仿宋" w:cs="仿宋" w:hint="eastAsia"/>
          <w:sz w:val="28"/>
          <w:szCs w:val="28"/>
        </w:rPr>
        <w:t>的要求。此外，美国海兰国际公司的饲养管理手册中规定：产蛋鸡的笼底面积为</w:t>
      </w:r>
      <w:r w:rsidRPr="00473D70">
        <w:rPr>
          <w:rFonts w:ascii="方正仿宋_GBK" w:eastAsia="方正仿宋_GBK" w:hAnsi="仿宋" w:cs="仿宋" w:hint="eastAsia"/>
          <w:sz w:val="28"/>
          <w:szCs w:val="28"/>
        </w:rPr>
        <w:t xml:space="preserve">490 cm2-750 </w:t>
      </w:r>
      <w:r w:rsidRPr="00473D70">
        <w:rPr>
          <w:rFonts w:ascii="方正仿宋_GBK" w:eastAsia="方正仿宋_GBK" w:hAnsi="仿宋" w:cs="仿宋" w:hint="eastAsia"/>
          <w:sz w:val="28"/>
          <w:szCs w:val="28"/>
        </w:rPr>
        <w:t>cm2</w:t>
      </w:r>
      <w:r w:rsidRPr="00473D70">
        <w:rPr>
          <w:rFonts w:ascii="方正仿宋_GBK" w:eastAsia="方正仿宋_GBK" w:hAnsi="仿宋" w:cs="仿宋" w:hint="eastAsia"/>
          <w:sz w:val="28"/>
          <w:szCs w:val="28"/>
        </w:rPr>
        <w:t>，本标准规定的饲养密度符合该要求。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5.2.2</w:t>
      </w:r>
      <w:r w:rsidRPr="00473D70">
        <w:rPr>
          <w:rFonts w:ascii="方正仿宋_GBK" w:eastAsia="方正仿宋_GBK" w:hint="eastAsia"/>
          <w:sz w:val="28"/>
          <w:szCs w:val="28"/>
        </w:rPr>
        <w:t>喂料和饮水空间</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4.6 </w:t>
      </w:r>
      <w:r w:rsidRPr="00473D70">
        <w:rPr>
          <w:rFonts w:ascii="方正仿宋_GBK" w:eastAsia="方正仿宋_GBK" w:hAnsi="仿宋" w:cs="仿宋" w:hint="eastAsia"/>
          <w:sz w:val="28"/>
          <w:szCs w:val="28"/>
        </w:rPr>
        <w:t>饲养和供水设备”要求“链式给料每只鸡至少</w:t>
      </w:r>
      <w:r w:rsidRPr="00473D70">
        <w:rPr>
          <w:rFonts w:ascii="方正仿宋_GBK" w:eastAsia="方正仿宋_GBK" w:hAnsi="仿宋" w:cs="仿宋" w:hint="eastAsia"/>
          <w:sz w:val="28"/>
          <w:szCs w:val="28"/>
        </w:rPr>
        <w:t>4cm</w:t>
      </w:r>
      <w:r w:rsidRPr="00473D70">
        <w:rPr>
          <w:rFonts w:ascii="方正仿宋_GBK" w:eastAsia="方正仿宋_GBK" w:hAnsi="仿宋" w:cs="仿宋" w:hint="eastAsia"/>
          <w:sz w:val="28"/>
          <w:szCs w:val="28"/>
        </w:rPr>
        <w:t>，乳头式和杯式饮水器每</w:t>
      </w:r>
      <w:r w:rsidRPr="00473D70">
        <w:rPr>
          <w:rFonts w:ascii="方正仿宋_GBK" w:eastAsia="方正仿宋_GBK" w:hAnsi="仿宋" w:cs="仿宋" w:hint="eastAsia"/>
          <w:sz w:val="28"/>
          <w:szCs w:val="28"/>
        </w:rPr>
        <w:t>10</w:t>
      </w:r>
      <w:r w:rsidRPr="00473D70">
        <w:rPr>
          <w:rFonts w:ascii="方正仿宋_GBK" w:eastAsia="方正仿宋_GBK" w:hAnsi="仿宋" w:cs="仿宋" w:hint="eastAsia"/>
          <w:sz w:val="28"/>
          <w:szCs w:val="28"/>
        </w:rPr>
        <w:t>只</w:t>
      </w:r>
      <w:r w:rsidRPr="00473D70">
        <w:rPr>
          <w:rFonts w:ascii="方正仿宋_GBK" w:eastAsia="方正仿宋_GBK" w:hAnsi="仿宋" w:cs="仿宋" w:hint="eastAsia"/>
          <w:sz w:val="28"/>
          <w:szCs w:val="28"/>
        </w:rPr>
        <w:t>-20</w:t>
      </w:r>
      <w:r w:rsidRPr="00473D70">
        <w:rPr>
          <w:rFonts w:ascii="方正仿宋_GBK" w:eastAsia="方正仿宋_GBK" w:hAnsi="仿宋" w:cs="仿宋" w:hint="eastAsia"/>
          <w:sz w:val="28"/>
          <w:szCs w:val="28"/>
        </w:rPr>
        <w:t>只一个”，相比于</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，本标准对产蛋鸡喂料器和饮水器的质量、数量等要求做出了如下规定：“喂料可采用为行车喂料或链式喂料，料位为</w:t>
      </w:r>
      <w:r w:rsidRPr="00473D70">
        <w:rPr>
          <w:rFonts w:ascii="方正仿宋_GBK" w:eastAsia="方正仿宋_GBK" w:hAnsi="仿宋" w:cs="仿宋" w:hint="eastAsia"/>
          <w:sz w:val="28"/>
          <w:szCs w:val="28"/>
        </w:rPr>
        <w:t>7 cm-12 cm/</w:t>
      </w:r>
      <w:r w:rsidRPr="00473D70">
        <w:rPr>
          <w:rFonts w:ascii="方正仿宋_GBK" w:eastAsia="方正仿宋_GBK" w:hAnsi="仿宋" w:cs="仿宋" w:hint="eastAsia"/>
          <w:sz w:val="28"/>
          <w:szCs w:val="28"/>
        </w:rPr>
        <w:t>只鸡；饮水器可采用乳头饮水器或饮水杯，每</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只</w:t>
      </w:r>
      <w:r w:rsidRPr="00473D70">
        <w:rPr>
          <w:rFonts w:ascii="方正仿宋_GBK" w:eastAsia="方正仿宋_GBK" w:hAnsi="仿宋" w:cs="仿宋" w:hint="eastAsia"/>
          <w:sz w:val="28"/>
          <w:szCs w:val="28"/>
        </w:rPr>
        <w:t xml:space="preserve">-5 </w:t>
      </w:r>
      <w:r w:rsidRPr="00473D70">
        <w:rPr>
          <w:rFonts w:ascii="方正仿宋_GBK" w:eastAsia="方正仿宋_GBK" w:hAnsi="仿宋" w:cs="仿宋" w:hint="eastAsia"/>
          <w:sz w:val="28"/>
          <w:szCs w:val="28"/>
        </w:rPr>
        <w:t>只鸡安装</w:t>
      </w:r>
      <w:r w:rsidRPr="00473D70">
        <w:rPr>
          <w:rFonts w:ascii="方正仿宋_GBK" w:eastAsia="方正仿宋_GBK" w:hAnsi="仿宋" w:cs="仿宋" w:hint="eastAsia"/>
          <w:sz w:val="28"/>
          <w:szCs w:val="28"/>
        </w:rPr>
        <w:t xml:space="preserve">1 </w:t>
      </w:r>
      <w:r w:rsidRPr="00473D70">
        <w:rPr>
          <w:rFonts w:ascii="方正仿宋_GBK" w:eastAsia="方正仿宋_GBK" w:hAnsi="仿宋" w:cs="仿宋" w:hint="eastAsia"/>
          <w:sz w:val="28"/>
          <w:szCs w:val="28"/>
        </w:rPr>
        <w:t>个乳头或饮水器，每分钟出水量不宜少于</w:t>
      </w:r>
      <w:r w:rsidRPr="00473D70">
        <w:rPr>
          <w:rFonts w:ascii="方正仿宋_GBK" w:eastAsia="方正仿宋_GBK" w:hAnsi="仿宋" w:cs="仿宋" w:hint="eastAsia"/>
          <w:sz w:val="28"/>
          <w:szCs w:val="28"/>
        </w:rPr>
        <w:t xml:space="preserve">50 </w:t>
      </w:r>
      <w:r w:rsidRPr="00473D70">
        <w:rPr>
          <w:rFonts w:ascii="方正仿宋_GBK" w:eastAsia="方正仿宋_GBK" w:hAnsi="仿宋" w:cs="仿宋" w:hint="eastAsia"/>
          <w:sz w:val="28"/>
          <w:szCs w:val="28"/>
        </w:rPr>
        <w:t>毫升”。通过本标准推广单位南通天成现代农业科技有限公</w:t>
      </w:r>
      <w:r w:rsidRPr="00473D70">
        <w:rPr>
          <w:rFonts w:ascii="方正仿宋_GBK" w:eastAsia="方正仿宋_GBK" w:hAnsi="仿宋" w:cs="仿宋" w:hint="eastAsia"/>
          <w:sz w:val="28"/>
          <w:szCs w:val="28"/>
        </w:rPr>
        <w:t>司的实践总结数据来看：产蛋鸡的笼子笼底尺寸一般为</w:t>
      </w:r>
      <w:r w:rsidRPr="00473D70">
        <w:rPr>
          <w:rFonts w:ascii="方正仿宋_GBK" w:eastAsia="方正仿宋_GBK" w:hAnsi="仿宋" w:cs="仿宋" w:hint="eastAsia"/>
          <w:sz w:val="28"/>
          <w:szCs w:val="28"/>
        </w:rPr>
        <w:t>65cm*65cm</w:t>
      </w:r>
      <w:r w:rsidRPr="00473D70">
        <w:rPr>
          <w:rFonts w:ascii="方正仿宋_GBK" w:eastAsia="方正仿宋_GBK" w:hAnsi="仿宋" w:cs="仿宋" w:hint="eastAsia"/>
          <w:sz w:val="28"/>
          <w:szCs w:val="28"/>
        </w:rPr>
        <w:t>，一只笼子养</w:t>
      </w:r>
      <w:r w:rsidRPr="00473D70">
        <w:rPr>
          <w:rFonts w:ascii="方正仿宋_GBK" w:eastAsia="方正仿宋_GBK" w:hAnsi="仿宋" w:cs="仿宋" w:hint="eastAsia"/>
          <w:sz w:val="28"/>
          <w:szCs w:val="28"/>
        </w:rPr>
        <w:t>8</w:t>
      </w:r>
      <w:r w:rsidRPr="00473D70">
        <w:rPr>
          <w:rFonts w:ascii="方正仿宋_GBK" w:eastAsia="方正仿宋_GBK" w:hAnsi="仿宋" w:cs="仿宋" w:hint="eastAsia"/>
          <w:sz w:val="28"/>
          <w:szCs w:val="28"/>
        </w:rPr>
        <w:t>只鸡，每只鸡占用喂料长度</w:t>
      </w:r>
      <w:r w:rsidRPr="00473D70">
        <w:rPr>
          <w:rFonts w:ascii="方正仿宋_GBK" w:eastAsia="方正仿宋_GBK" w:hAnsi="仿宋" w:cs="仿宋" w:hint="eastAsia"/>
          <w:sz w:val="28"/>
          <w:szCs w:val="28"/>
        </w:rPr>
        <w:t>8.12cm</w:t>
      </w:r>
      <w:r w:rsidRPr="00473D70">
        <w:rPr>
          <w:rFonts w:ascii="方正仿宋_GBK" w:eastAsia="方正仿宋_GBK" w:hAnsi="仿宋" w:cs="仿宋" w:hint="eastAsia"/>
          <w:sz w:val="28"/>
          <w:szCs w:val="28"/>
        </w:rPr>
        <w:t>，每只笼子使用</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个饮水器，即</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每只鸡共用</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个饮水器。均满足本标准关于喂料和饮水空间的要求。此外，美国海兰国际公司的饲养管理手册中规定：产蛋鸡，每只鸡使用</w:t>
      </w:r>
      <w:r w:rsidRPr="00473D70">
        <w:rPr>
          <w:rFonts w:ascii="方正仿宋_GBK" w:eastAsia="方正仿宋_GBK" w:hAnsi="仿宋" w:cs="仿宋" w:hint="eastAsia"/>
          <w:sz w:val="28"/>
          <w:szCs w:val="28"/>
        </w:rPr>
        <w:t>7-12cm</w:t>
      </w:r>
      <w:r w:rsidRPr="00473D70">
        <w:rPr>
          <w:rFonts w:ascii="方正仿宋_GBK" w:eastAsia="方正仿宋_GBK" w:hAnsi="仿宋" w:cs="仿宋" w:hint="eastAsia"/>
          <w:sz w:val="28"/>
          <w:szCs w:val="28"/>
        </w:rPr>
        <w:t>的喂料器长度，每</w:t>
      </w:r>
      <w:r w:rsidRPr="00473D70">
        <w:rPr>
          <w:rFonts w:ascii="方正仿宋_GBK" w:eastAsia="方正仿宋_GBK" w:hAnsi="仿宋" w:cs="仿宋" w:hint="eastAsia"/>
          <w:sz w:val="28"/>
          <w:szCs w:val="28"/>
        </w:rPr>
        <w:t>12</w:t>
      </w:r>
      <w:r w:rsidRPr="00473D70">
        <w:rPr>
          <w:rFonts w:ascii="方正仿宋_GBK" w:eastAsia="方正仿宋_GBK" w:hAnsi="仿宋" w:cs="仿宋" w:hint="eastAsia"/>
          <w:sz w:val="28"/>
          <w:szCs w:val="28"/>
        </w:rPr>
        <w:t>只鸡共用</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个或</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个饮水器。本标准规定的喂料和饮水空间符合该要求。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lastRenderedPageBreak/>
        <w:t xml:space="preserve">5.2.3 </w:t>
      </w:r>
      <w:r w:rsidRPr="00473D70">
        <w:rPr>
          <w:rFonts w:ascii="方正仿宋_GBK" w:eastAsia="方正仿宋_GBK" w:hint="eastAsia"/>
          <w:sz w:val="28"/>
          <w:szCs w:val="28"/>
        </w:rPr>
        <w:t>环境</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6.4 </w:t>
      </w:r>
      <w:r w:rsidRPr="00473D70">
        <w:rPr>
          <w:rFonts w:ascii="方正仿宋_GBK" w:eastAsia="方正仿宋_GBK" w:hAnsi="仿宋" w:cs="仿宋" w:hint="eastAsia"/>
          <w:sz w:val="28"/>
          <w:szCs w:val="28"/>
        </w:rPr>
        <w:t>温度、湿度与通风”对禽舍内的温湿度提出了“需满足家禽不同生长阶段”的总体要求，“</w:t>
      </w:r>
      <w:r w:rsidRPr="00473D70">
        <w:rPr>
          <w:rFonts w:ascii="方正仿宋_GBK" w:eastAsia="方正仿宋_GBK" w:hAnsi="仿宋" w:cs="仿宋" w:hint="eastAsia"/>
          <w:sz w:val="28"/>
          <w:szCs w:val="28"/>
        </w:rPr>
        <w:t xml:space="preserve">6.5 </w:t>
      </w:r>
      <w:r w:rsidRPr="00473D70">
        <w:rPr>
          <w:rFonts w:ascii="方正仿宋_GBK" w:eastAsia="方正仿宋_GBK" w:hAnsi="仿宋" w:cs="仿宋" w:hint="eastAsia"/>
          <w:sz w:val="28"/>
          <w:szCs w:val="28"/>
        </w:rPr>
        <w:t>关照”提</w:t>
      </w:r>
      <w:r w:rsidRPr="00473D70">
        <w:rPr>
          <w:rFonts w:ascii="方正仿宋_GBK" w:eastAsia="方正仿宋_GBK" w:hAnsi="仿宋" w:cs="仿宋" w:hint="eastAsia"/>
          <w:sz w:val="28"/>
          <w:szCs w:val="28"/>
        </w:rPr>
        <w:t>出了“应根据家禽品种和饲养方式制定科学的光照计划并实施”；</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4.1.3 </w:t>
      </w:r>
      <w:r w:rsidRPr="00473D70">
        <w:rPr>
          <w:rFonts w:ascii="方正仿宋_GBK" w:eastAsia="方正仿宋_GBK" w:hAnsi="仿宋" w:cs="仿宋" w:hint="eastAsia"/>
          <w:sz w:val="28"/>
          <w:szCs w:val="28"/>
        </w:rPr>
        <w:t>通风和温度控制”提出了“禽舍内应有温度调控装置，避免冷热应激”，“</w:t>
      </w:r>
      <w:r w:rsidRPr="00473D70">
        <w:rPr>
          <w:rFonts w:ascii="方正仿宋_GBK" w:eastAsia="方正仿宋_GBK" w:hAnsi="仿宋" w:cs="仿宋" w:hint="eastAsia"/>
          <w:sz w:val="28"/>
          <w:szCs w:val="28"/>
        </w:rPr>
        <w:t xml:space="preserve">4.1.4 </w:t>
      </w:r>
      <w:r w:rsidRPr="00473D70">
        <w:rPr>
          <w:rFonts w:ascii="方正仿宋_GBK" w:eastAsia="方正仿宋_GBK" w:hAnsi="仿宋" w:cs="仿宋" w:hint="eastAsia"/>
          <w:sz w:val="28"/>
          <w:szCs w:val="28"/>
        </w:rPr>
        <w:t>光照”提出了“禽舍应保持适宜的光照强度”。相比于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，本标准参考了</w:t>
      </w:r>
      <w:r w:rsidRPr="00473D70">
        <w:rPr>
          <w:rFonts w:ascii="方正仿宋_GBK" w:eastAsia="方正仿宋_GBK" w:hAnsi="仿宋" w:cs="仿宋" w:hint="eastAsia"/>
          <w:sz w:val="28"/>
          <w:szCs w:val="28"/>
        </w:rPr>
        <w:t>NY/T 388</w:t>
      </w:r>
      <w:r w:rsidRPr="00473D70">
        <w:rPr>
          <w:rFonts w:ascii="方正仿宋_GBK" w:eastAsia="方正仿宋_GBK" w:hAnsi="仿宋" w:cs="仿宋" w:hint="eastAsia"/>
          <w:sz w:val="28"/>
          <w:szCs w:val="28"/>
        </w:rPr>
        <w:t>对舍内生态环境质量的温湿度要求，并结合生产实践所得出的经验，制定了产蛋鸡产蛋期的最佳温度范围和相对湿度范围：“舍内温度宜为</w:t>
      </w:r>
      <w:r w:rsidRPr="00473D70">
        <w:rPr>
          <w:rFonts w:ascii="方正仿宋_GBK" w:eastAsia="方正仿宋_GBK" w:hAnsi="仿宋" w:cs="仿宋" w:hint="eastAsia"/>
          <w:sz w:val="28"/>
          <w:szCs w:val="28"/>
        </w:rPr>
        <w:t xml:space="preserve">18 </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 xml:space="preserve">-24 </w:t>
      </w:r>
      <w:r w:rsidRPr="00473D70">
        <w:rPr>
          <w:rFonts w:ascii="方正仿宋_GBK" w:eastAsia="方正仿宋_GBK" w:hAnsi="仿宋" w:cs="仿宋" w:hint="eastAsia"/>
          <w:sz w:val="28"/>
          <w:szCs w:val="28"/>
        </w:rPr>
        <w:t>℃，相对湿度宜为</w:t>
      </w:r>
      <w:r w:rsidRPr="00473D70">
        <w:rPr>
          <w:rFonts w:ascii="方正仿宋_GBK" w:eastAsia="方正仿宋_GBK" w:hAnsi="仿宋" w:cs="仿宋" w:hint="eastAsia"/>
          <w:sz w:val="28"/>
          <w:szCs w:val="28"/>
        </w:rPr>
        <w:t>55%-60%</w:t>
      </w:r>
      <w:r w:rsidRPr="00473D70">
        <w:rPr>
          <w:rFonts w:ascii="方正仿宋_GBK" w:eastAsia="方正仿宋_GBK" w:hAnsi="仿宋" w:cs="仿宋" w:hint="eastAsia"/>
          <w:sz w:val="28"/>
          <w:szCs w:val="28"/>
        </w:rPr>
        <w:t>。空气质量应符合</w:t>
      </w:r>
      <w:r w:rsidRPr="00473D70">
        <w:rPr>
          <w:rFonts w:ascii="方正仿宋_GBK" w:eastAsia="方正仿宋_GBK" w:hAnsi="仿宋" w:cs="仿宋" w:hint="eastAsia"/>
          <w:sz w:val="28"/>
          <w:szCs w:val="28"/>
        </w:rPr>
        <w:t>NY/T 388</w:t>
      </w:r>
      <w:r w:rsidRPr="00473D70">
        <w:rPr>
          <w:rFonts w:ascii="方正仿宋_GBK" w:eastAsia="方正仿宋_GBK" w:hAnsi="仿宋" w:cs="仿宋" w:hint="eastAsia"/>
          <w:sz w:val="28"/>
          <w:szCs w:val="28"/>
        </w:rPr>
        <w:t>”的要求</w:t>
      </w:r>
      <w:r w:rsidRPr="00473D70">
        <w:rPr>
          <w:rFonts w:ascii="方正仿宋_GBK" w:eastAsia="方正仿宋_GBK" w:hAnsi="仿宋" w:cs="仿宋" w:hint="eastAsia"/>
          <w:sz w:val="28"/>
          <w:szCs w:val="28"/>
        </w:rPr>
        <w:t>。此外，本标准对光照时间和光照强度做了细化要求：“光照时间</w:t>
      </w:r>
      <w:r w:rsidRPr="00473D70">
        <w:rPr>
          <w:rFonts w:ascii="方正仿宋_GBK" w:eastAsia="方正仿宋_GBK" w:hAnsi="仿宋" w:cs="仿宋" w:hint="eastAsia"/>
          <w:sz w:val="28"/>
          <w:szCs w:val="28"/>
        </w:rPr>
        <w:t>15</w:t>
      </w:r>
      <w:r w:rsidRPr="00473D70">
        <w:rPr>
          <w:rFonts w:ascii="方正仿宋_GBK" w:eastAsia="方正仿宋_GBK" w:hAnsi="仿宋" w:cs="仿宋" w:hint="eastAsia"/>
          <w:sz w:val="28"/>
          <w:szCs w:val="28"/>
        </w:rPr>
        <w:t>小时</w:t>
      </w:r>
      <w:r w:rsidRPr="00473D70">
        <w:rPr>
          <w:rFonts w:ascii="方正仿宋_GBK" w:eastAsia="方正仿宋_GBK" w:hAnsi="仿宋" w:cs="仿宋" w:hint="eastAsia"/>
          <w:sz w:val="28"/>
          <w:szCs w:val="28"/>
        </w:rPr>
        <w:t>-16</w:t>
      </w:r>
      <w:r w:rsidRPr="00473D70">
        <w:rPr>
          <w:rFonts w:ascii="方正仿宋_GBK" w:eastAsia="方正仿宋_GBK" w:hAnsi="仿宋" w:cs="仿宋" w:hint="eastAsia"/>
          <w:sz w:val="28"/>
          <w:szCs w:val="28"/>
        </w:rPr>
        <w:t>小时</w:t>
      </w:r>
      <w:r w:rsidRPr="00473D70">
        <w:rPr>
          <w:rFonts w:ascii="方正仿宋_GBK" w:eastAsia="方正仿宋_GBK" w:hAnsi="仿宋" w:cs="仿宋" w:hint="eastAsia"/>
          <w:sz w:val="28"/>
          <w:szCs w:val="28"/>
        </w:rPr>
        <w:t>/</w:t>
      </w:r>
      <w:r w:rsidRPr="00473D70">
        <w:rPr>
          <w:rFonts w:ascii="方正仿宋_GBK" w:eastAsia="方正仿宋_GBK" w:hAnsi="仿宋" w:cs="仿宋" w:hint="eastAsia"/>
          <w:sz w:val="28"/>
          <w:szCs w:val="28"/>
        </w:rPr>
        <w:t>天，光照强度</w:t>
      </w:r>
      <w:r w:rsidRPr="00473D70">
        <w:rPr>
          <w:rFonts w:ascii="方正仿宋_GBK" w:eastAsia="方正仿宋_GBK" w:hAnsi="仿宋" w:cs="仿宋" w:hint="eastAsia"/>
          <w:sz w:val="28"/>
          <w:szCs w:val="28"/>
        </w:rPr>
        <w:t>10 Lux-30 Lux</w:t>
      </w:r>
      <w:r w:rsidRPr="00473D70">
        <w:rPr>
          <w:rFonts w:ascii="方正仿宋_GBK" w:eastAsia="方正仿宋_GBK" w:hAnsi="仿宋" w:cs="仿宋" w:hint="eastAsia"/>
          <w:sz w:val="28"/>
          <w:szCs w:val="28"/>
        </w:rPr>
        <w:t>”。</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6 </w:t>
      </w:r>
      <w:r w:rsidRPr="00473D70">
        <w:rPr>
          <w:rFonts w:ascii="方正仿宋_GBK" w:eastAsia="方正仿宋_GBK" w:hint="eastAsia"/>
          <w:sz w:val="28"/>
          <w:szCs w:val="28"/>
        </w:rPr>
        <w:t>疫病防控</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疫病防控要求如下：</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“应配备与养殖场规模相适应的兽医人员”，该要求参考了</w:t>
      </w:r>
      <w:r w:rsidRPr="00473D70">
        <w:rPr>
          <w:rFonts w:ascii="方正仿宋_GBK" w:eastAsia="方正仿宋_GBK" w:hAnsi="仿宋" w:cs="仿宋" w:hint="eastAsia"/>
          <w:sz w:val="28"/>
          <w:szCs w:val="28"/>
        </w:rPr>
        <w:t>NY/T 5339</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5.1 </w:t>
      </w:r>
      <w:r w:rsidRPr="00473D70">
        <w:rPr>
          <w:rFonts w:ascii="方正仿宋_GBK" w:eastAsia="方正仿宋_GBK" w:hAnsi="仿宋" w:cs="仿宋" w:hint="eastAsia"/>
          <w:sz w:val="28"/>
          <w:szCs w:val="28"/>
        </w:rPr>
        <w:t>人员防疫要求的“畜禽饲养场应当有与其养殖规模相适应的兽医”。</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“应制定并执行免疫、用药、生物安全等相关制度”，该要求参考了</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8.6.1 </w:t>
      </w:r>
      <w:r w:rsidRPr="00473D70">
        <w:rPr>
          <w:rFonts w:ascii="方正仿宋_GBK" w:eastAsia="方正仿宋_GBK" w:hAnsi="仿宋" w:cs="仿宋" w:hint="eastAsia"/>
          <w:sz w:val="28"/>
          <w:szCs w:val="28"/>
        </w:rPr>
        <w:t>疫病监测”要求的“定期对家禽群体的健康管理制度进行进行评估，及时调整，及时调整饲养管理制度和免疫预防措施”；该要求也符合</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 </w:t>
      </w:r>
      <w:r w:rsidRPr="00473D70">
        <w:rPr>
          <w:rFonts w:ascii="方正仿宋_GBK" w:eastAsia="方正仿宋_GBK" w:hAnsi="仿宋" w:cs="仿宋" w:hint="eastAsia"/>
          <w:sz w:val="28"/>
          <w:szCs w:val="28"/>
        </w:rPr>
        <w:t>管理与防疫”要求“制定生产管理、防疫消毒、兽药和饲料使用、人员管理等制度并公示”。</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“应禁止外来人员与车辆进入生产区，因特殊情况需进入生产区应沐浴更衣消毒”，该要求参考了</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8.2 </w:t>
      </w:r>
      <w:r w:rsidRPr="00473D70">
        <w:rPr>
          <w:rFonts w:ascii="方正仿宋_GBK" w:eastAsia="方正仿宋_GBK" w:hAnsi="仿宋" w:cs="仿宋" w:hint="eastAsia"/>
          <w:sz w:val="28"/>
          <w:szCs w:val="28"/>
        </w:rPr>
        <w:t>出入管理”要求的“来访人员、车辆不得进入生产区”及“进入生产区的人员应用消毒水洗手、戴工作帽、穿工作服和胶靴，经消毒通道或沐浴后进入”。</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GB/T 25886</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5</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消毒频次”对于鸡舍内消毒频次做出了要求，即“</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周龄</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周龄每周喷雾消毒一到两次，</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周龄以上每周消毒一到三次，发生疫情时，每日消毒一次”；本标准要求“净道应每周消毒</w:t>
      </w:r>
      <w:r w:rsidRPr="00473D70">
        <w:rPr>
          <w:rFonts w:ascii="方正仿宋_GBK" w:eastAsia="方正仿宋_GBK" w:hAnsi="仿宋" w:cs="仿宋" w:hint="eastAsia"/>
          <w:sz w:val="28"/>
          <w:szCs w:val="28"/>
        </w:rPr>
        <w:t xml:space="preserve">1 </w:t>
      </w:r>
      <w:r w:rsidRPr="00473D70">
        <w:rPr>
          <w:rFonts w:ascii="方正仿宋_GBK" w:eastAsia="方正仿宋_GBK" w:hAnsi="仿宋" w:cs="仿宋" w:hint="eastAsia"/>
          <w:sz w:val="28"/>
          <w:szCs w:val="28"/>
        </w:rPr>
        <w:t>次，污道应每周消毒</w:t>
      </w:r>
      <w:r w:rsidRPr="00473D70">
        <w:rPr>
          <w:rFonts w:ascii="方正仿宋_GBK" w:eastAsia="方正仿宋_GBK" w:hAnsi="仿宋" w:cs="仿宋" w:hint="eastAsia"/>
          <w:sz w:val="28"/>
          <w:szCs w:val="28"/>
        </w:rPr>
        <w:t xml:space="preserve">2 </w:t>
      </w:r>
      <w:r w:rsidRPr="00473D70">
        <w:rPr>
          <w:rFonts w:ascii="方正仿宋_GBK" w:eastAsia="方正仿宋_GBK" w:hAnsi="仿宋" w:cs="仿宋" w:hint="eastAsia"/>
          <w:sz w:val="28"/>
          <w:szCs w:val="28"/>
        </w:rPr>
        <w:t>次，舍内应每周消毒</w:t>
      </w:r>
      <w:r w:rsidRPr="00473D70">
        <w:rPr>
          <w:rFonts w:ascii="方正仿宋_GBK" w:eastAsia="方正仿宋_GBK" w:hAnsi="仿宋" w:cs="仿宋" w:hint="eastAsia"/>
          <w:sz w:val="28"/>
          <w:szCs w:val="28"/>
        </w:rPr>
        <w:t xml:space="preserve">1 </w:t>
      </w:r>
      <w:r w:rsidRPr="00473D70">
        <w:rPr>
          <w:rFonts w:ascii="方正仿宋_GBK" w:eastAsia="方正仿宋_GBK" w:hAnsi="仿宋" w:cs="仿宋" w:hint="eastAsia"/>
          <w:sz w:val="28"/>
          <w:szCs w:val="28"/>
        </w:rPr>
        <w:t>次</w:t>
      </w:r>
      <w:r w:rsidRPr="00473D70">
        <w:rPr>
          <w:rFonts w:ascii="方正仿宋_GBK" w:eastAsia="方正仿宋_GBK" w:hAnsi="仿宋" w:cs="仿宋" w:hint="eastAsia"/>
          <w:sz w:val="28"/>
          <w:szCs w:val="28"/>
        </w:rPr>
        <w:t xml:space="preserve">-3 </w:t>
      </w:r>
      <w:r w:rsidRPr="00473D70">
        <w:rPr>
          <w:rFonts w:ascii="方正仿宋_GBK" w:eastAsia="方正仿宋_GBK" w:hAnsi="仿宋" w:cs="仿宋" w:hint="eastAsia"/>
          <w:sz w:val="28"/>
          <w:szCs w:val="28"/>
        </w:rPr>
        <w:t>次，如发生疫情应每天消毒”。</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“应结合当地的实际情况，选择适宜的疫苗、免疫程序和免疫方法，进行预防接种”，该要求符合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8.6.2 </w:t>
      </w:r>
      <w:r w:rsidRPr="00473D70">
        <w:rPr>
          <w:rFonts w:ascii="方正仿宋_GBK" w:eastAsia="方正仿宋_GBK" w:hAnsi="仿宋" w:cs="仿宋" w:hint="eastAsia"/>
          <w:sz w:val="28"/>
          <w:szCs w:val="28"/>
        </w:rPr>
        <w:t>免疫接种”要求的“根据当地疾病流行情况和畜禽的免疫抗体检测结果制定免疫接种计划并严格执行”。</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“应制定重大疫病应急预案并定期进行演练，当</w:t>
      </w:r>
      <w:r w:rsidRPr="00473D70">
        <w:rPr>
          <w:rFonts w:ascii="方正仿宋_GBK" w:eastAsia="方正仿宋_GBK" w:hAnsi="仿宋" w:cs="仿宋" w:hint="eastAsia"/>
          <w:sz w:val="28"/>
          <w:szCs w:val="28"/>
        </w:rPr>
        <w:t>发现鸡只染疫或者疑似染疫的，应立即向所在地农业农村主管部门或者动物疫病预防控制机构报告，并迅速采取相应措施，防止疫情扩散”，该要求符合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8.6.3 </w:t>
      </w:r>
      <w:r w:rsidRPr="00473D70">
        <w:rPr>
          <w:rFonts w:ascii="方正仿宋_GBK" w:eastAsia="方正仿宋_GBK" w:hAnsi="仿宋" w:cs="仿宋" w:hint="eastAsia"/>
          <w:sz w:val="28"/>
          <w:szCs w:val="28"/>
        </w:rPr>
        <w:t>重大疾病的应急措施”要求的“制定重大疾病应急预案，发现一类传染病或疑似一类传染病时，应立即向主管部门报告”、“迅速封锁疫区，对感染家禽及疑似感染家禽进行隔离”。</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本标准对药物使用的要求符合《兽药管理条例》。</w:t>
      </w:r>
    </w:p>
    <w:p w:rsidR="00C513FC" w:rsidRPr="00473D70" w:rsidRDefault="002332D3" w:rsidP="00473D70">
      <w:pPr>
        <w:pStyle w:val="ab"/>
        <w:ind w:firstLine="560"/>
        <w:rPr>
          <w:rFonts w:ascii="方正仿宋_GBK" w:eastAsia="方正仿宋_GBK" w:hAnsi="宋体" w:hint="eastAsia"/>
          <w:color w:val="000000" w:themeColor="text1"/>
          <w:sz w:val="28"/>
          <w:szCs w:val="28"/>
        </w:rPr>
      </w:pPr>
      <w:r w:rsidRPr="00473D70">
        <w:rPr>
          <w:rFonts w:ascii="方正仿宋_GBK" w:eastAsia="方正仿宋_GBK" w:hAnsi="仿宋" w:cs="仿宋" w:hint="eastAsia"/>
          <w:sz w:val="28"/>
          <w:szCs w:val="28"/>
        </w:rPr>
        <w:lastRenderedPageBreak/>
        <w:t>“发生传染病失去治疗价值的鸡只应进行无害化处理”，该要求符合</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废弃物处理”要求的“所有病死鸡采取焚烧、高压蒸煮</w:t>
      </w:r>
      <w:r w:rsidRPr="00473D70">
        <w:rPr>
          <w:rFonts w:ascii="方正仿宋_GBK" w:eastAsia="方正仿宋_GBK" w:hAnsi="仿宋" w:cs="仿宋" w:hint="eastAsia"/>
          <w:sz w:val="28"/>
          <w:szCs w:val="28"/>
        </w:rPr>
        <w:t>或深埋等方式进行无害化处理”。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7 </w:t>
      </w:r>
      <w:r w:rsidRPr="00473D70">
        <w:rPr>
          <w:rFonts w:ascii="方正仿宋_GBK" w:eastAsia="方正仿宋_GBK" w:hint="eastAsia"/>
          <w:sz w:val="28"/>
          <w:szCs w:val="28"/>
        </w:rPr>
        <w:t>蛋品管理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蛋品管理要求如下：</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“应每天收集鸡蛋，可通过清洗、杀菌、喷油、光检、称重等工序进行分级处理，将破蛋、软皮蛋、沙壳蛋等不合格蛋单独收集处理”，该要求符合</w:t>
      </w:r>
      <w:r w:rsidRPr="00473D70">
        <w:rPr>
          <w:rFonts w:ascii="方正仿宋_GBK" w:eastAsia="方正仿宋_GBK" w:hAnsi="仿宋" w:cs="仿宋" w:hint="eastAsia"/>
          <w:sz w:val="28"/>
          <w:szCs w:val="28"/>
        </w:rPr>
        <w:t>NY/T 1551</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 </w:t>
      </w:r>
      <w:r w:rsidRPr="00473D70">
        <w:rPr>
          <w:rFonts w:ascii="方正仿宋_GBK" w:eastAsia="方正仿宋_GBK" w:hAnsi="仿宋" w:cs="仿宋" w:hint="eastAsia"/>
          <w:sz w:val="28"/>
          <w:szCs w:val="28"/>
        </w:rPr>
        <w:t>生产工艺”要求清洗前应拣出破损蛋、次劣蛋、沙壳蛋和畸形蛋；清洁蛋的加工流程具体参考</w:t>
      </w:r>
      <w:r w:rsidRPr="00473D70">
        <w:rPr>
          <w:rFonts w:ascii="方正仿宋_GBK" w:eastAsia="方正仿宋_GBK" w:hAnsi="仿宋" w:cs="仿宋" w:hint="eastAsia"/>
          <w:sz w:val="28"/>
          <w:szCs w:val="28"/>
        </w:rPr>
        <w:t>GB 34238</w:t>
      </w:r>
      <w:r w:rsidRPr="00473D70">
        <w:rPr>
          <w:rFonts w:ascii="方正仿宋_GBK" w:eastAsia="方正仿宋_GBK" w:hAnsi="仿宋" w:cs="仿宋" w:hint="eastAsia"/>
          <w:sz w:val="28"/>
          <w:szCs w:val="28"/>
        </w:rPr>
        <w:t>中对于清洁蛋的加工要求。本标准根据养殖场现场操作的实际情况，要求对每天产生的脏劣鸡蛋进行归类处理。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本标准要求鸡蛋质量应符合</w:t>
      </w:r>
      <w:r w:rsidRPr="00473D70">
        <w:rPr>
          <w:rFonts w:ascii="方正仿宋_GBK" w:eastAsia="方正仿宋_GBK" w:hAnsi="仿宋" w:cs="仿宋" w:hint="eastAsia"/>
          <w:sz w:val="28"/>
          <w:szCs w:val="28"/>
        </w:rPr>
        <w:t>GB 2749</w:t>
      </w:r>
      <w:r w:rsidRPr="00473D70">
        <w:rPr>
          <w:rFonts w:ascii="方正仿宋_GBK" w:eastAsia="方正仿宋_GBK" w:hAnsi="仿宋" w:cs="仿宋" w:hint="eastAsia"/>
          <w:sz w:val="28"/>
          <w:szCs w:val="28"/>
        </w:rPr>
        <w:t>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 34238</w:t>
      </w:r>
      <w:r w:rsidRPr="00473D70">
        <w:rPr>
          <w:rFonts w:ascii="方正仿宋_GBK" w:eastAsia="方正仿宋_GBK" w:hAnsi="仿宋" w:cs="仿宋" w:hint="eastAsia"/>
          <w:sz w:val="28"/>
          <w:szCs w:val="28"/>
        </w:rPr>
        <w:t>中对于清洁蛋的贮存提出了“根</w:t>
      </w:r>
      <w:r w:rsidRPr="00473D70">
        <w:rPr>
          <w:rFonts w:ascii="方正仿宋_GBK" w:eastAsia="方正仿宋_GBK" w:hAnsi="仿宋" w:cs="仿宋" w:hint="eastAsia"/>
          <w:sz w:val="28"/>
          <w:szCs w:val="28"/>
        </w:rPr>
        <w:t>据贮存温度差异而设置产品的保质期”，本标准根据养殖场的实际贮存情况，提出了“产品可常温保存或冷藏保存”的要求。</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 34238</w:t>
      </w:r>
      <w:r w:rsidRPr="00473D70">
        <w:rPr>
          <w:rFonts w:ascii="方正仿宋_GBK" w:eastAsia="方正仿宋_GBK" w:hAnsi="仿宋" w:cs="仿宋" w:hint="eastAsia"/>
          <w:sz w:val="28"/>
          <w:szCs w:val="28"/>
        </w:rPr>
        <w:t>中清洁蛋的运输环节提出了“车厢应保持清洁卫生、防污染，车厢应具有一定的保温功能，运输车辆应定期清洁维护”的要求；根据养殖场实际操作情况，对于运输的车辆提出了如下要求：“运输车辆应定期消毒并做好记录，保持清洁卫生，防潮、防晒、防雨淋、防冻和防污染，运输平稳”。</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“应建立可追溯体系，对每天收集的鸡蛋随机采样，按照保存方式留样保存”，该要求参考了</w:t>
      </w:r>
      <w:r w:rsidRPr="00473D70">
        <w:rPr>
          <w:rFonts w:ascii="方正仿宋_GBK" w:eastAsia="方正仿宋_GBK" w:hAnsi="仿宋" w:cs="仿宋" w:hint="eastAsia"/>
          <w:sz w:val="28"/>
          <w:szCs w:val="28"/>
        </w:rPr>
        <w:t>GB 34238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 </w:t>
      </w:r>
      <w:r w:rsidRPr="00473D70">
        <w:rPr>
          <w:rFonts w:ascii="方正仿宋_GBK" w:eastAsia="方正仿宋_GBK" w:hAnsi="仿宋" w:cs="仿宋" w:hint="eastAsia"/>
          <w:sz w:val="28"/>
          <w:szCs w:val="28"/>
        </w:rPr>
        <w:t>可追溯”要求的“应</w:t>
      </w:r>
      <w:r w:rsidRPr="00473D70">
        <w:rPr>
          <w:rFonts w:ascii="方正仿宋_GBK" w:eastAsia="方正仿宋_GBK" w:hAnsi="仿宋" w:cs="仿宋" w:hint="eastAsia"/>
          <w:sz w:val="28"/>
          <w:szCs w:val="28"/>
        </w:rPr>
        <w:t>在加工、运输和销售环节建立可追溯体系”。</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 </w:t>
      </w:r>
      <w:r w:rsidRPr="00473D70">
        <w:rPr>
          <w:rFonts w:ascii="方正仿宋_GBK" w:eastAsia="方正仿宋_GBK" w:hint="eastAsia"/>
          <w:sz w:val="28"/>
          <w:szCs w:val="28"/>
        </w:rPr>
        <w:t>废弃物管理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8.1 </w:t>
      </w:r>
      <w:r w:rsidRPr="00473D70">
        <w:rPr>
          <w:rFonts w:ascii="方正仿宋_GBK" w:eastAsia="方正仿宋_GBK" w:hint="eastAsia"/>
          <w:sz w:val="28"/>
          <w:szCs w:val="28"/>
        </w:rPr>
        <w:t>粪便</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“鸡粪应及时收集清理，运输过程中防止滴漏、洒出”，该要求符合</w:t>
      </w:r>
      <w:r w:rsidRPr="00473D70">
        <w:rPr>
          <w:rFonts w:ascii="方正仿宋_GBK" w:eastAsia="方正仿宋_GBK" w:hAnsi="仿宋" w:cs="仿宋" w:hint="eastAsia"/>
          <w:sz w:val="28"/>
          <w:szCs w:val="28"/>
        </w:rPr>
        <w:t>NY/T 1168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7 </w:t>
      </w:r>
      <w:r w:rsidRPr="00473D70">
        <w:rPr>
          <w:rFonts w:ascii="方正仿宋_GBK" w:eastAsia="方正仿宋_GBK" w:hAnsi="仿宋" w:cs="仿宋" w:hint="eastAsia"/>
          <w:sz w:val="28"/>
          <w:szCs w:val="28"/>
        </w:rPr>
        <w:t>粪便的收集”要求“畜禽粪便收集、运输过程中必须采取防扬散、防流失、防渗漏等环境污染防治措施”。</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“应在无害化处理区进行处理”，该要求参考了</w:t>
      </w:r>
      <w:r w:rsidRPr="00473D70">
        <w:rPr>
          <w:rFonts w:ascii="方正仿宋_GBK" w:eastAsia="方正仿宋_GBK" w:hAnsi="仿宋" w:cs="仿宋" w:hint="eastAsia"/>
          <w:sz w:val="28"/>
          <w:szCs w:val="28"/>
        </w:rPr>
        <w:t>NY/T 1168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9 </w:t>
      </w:r>
      <w:r w:rsidRPr="00473D70">
        <w:rPr>
          <w:rFonts w:ascii="方正仿宋_GBK" w:eastAsia="方正仿宋_GBK" w:hAnsi="仿宋" w:cs="仿宋" w:hint="eastAsia"/>
          <w:sz w:val="28"/>
          <w:szCs w:val="28"/>
        </w:rPr>
        <w:t>粪便的处理”规定的畜禽固体粪便和液体粪便应采用各种技术手段进行无害化处理的要求</w:t>
      </w:r>
      <w:bookmarkStart w:id="0" w:name="_GoBack"/>
      <w:bookmarkEnd w:id="0"/>
      <w:r w:rsidRPr="00473D70">
        <w:rPr>
          <w:rFonts w:ascii="方正仿宋_GBK" w:eastAsia="方正仿宋_GBK" w:hAnsi="仿宋" w:cs="仿宋" w:hint="eastAsia"/>
          <w:sz w:val="28"/>
          <w:szCs w:val="28"/>
        </w:rPr>
        <w:t>“禁止未经无害化处理的畜禽粪便直接施入农田”；“粪便处理区应有防渗漏和防雨设施”，该要求符合</w:t>
      </w:r>
      <w:r w:rsidRPr="00473D70">
        <w:rPr>
          <w:rFonts w:ascii="方正仿宋_GBK" w:eastAsia="方正仿宋_GBK" w:hAnsi="仿宋" w:cs="仿宋" w:hint="eastAsia"/>
          <w:sz w:val="28"/>
          <w:szCs w:val="28"/>
        </w:rPr>
        <w:t>GB/T 27622</w:t>
      </w:r>
      <w:r w:rsidRPr="00473D70">
        <w:rPr>
          <w:rFonts w:ascii="方正仿宋_GBK" w:eastAsia="方正仿宋_GBK" w:hAnsi="仿宋" w:cs="仿宋" w:hint="eastAsia"/>
          <w:sz w:val="28"/>
          <w:szCs w:val="28"/>
        </w:rPr>
        <w:t>的规定；</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“粪便经无害化处理后应资源化利用”，该要求参考了</w:t>
      </w:r>
      <w:r w:rsidRPr="00473D70">
        <w:rPr>
          <w:rFonts w:ascii="方正仿宋_GBK" w:eastAsia="方正仿宋_GBK" w:hAnsi="仿宋" w:cs="仿宋" w:hint="eastAsia"/>
          <w:sz w:val="28"/>
          <w:szCs w:val="28"/>
        </w:rPr>
        <w:t>NY/T 1168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9 </w:t>
      </w:r>
      <w:r w:rsidRPr="00473D70">
        <w:rPr>
          <w:rFonts w:ascii="方正仿宋_GBK" w:eastAsia="方正仿宋_GBK" w:hAnsi="仿宋" w:cs="仿宋" w:hint="eastAsia"/>
          <w:sz w:val="28"/>
          <w:szCs w:val="28"/>
        </w:rPr>
        <w:t>粪便的处理”要求“无害化处理后的粪便上清液、沉淀物应实现农业综合利用，防止二次污染，如上清液可用于农田灌溉，无害化处理后的粪便可用于农田施肥，或制作有机肥”。此外，本标准要求粪便的处理应用应符合</w:t>
      </w:r>
      <w:r w:rsidRPr="00473D70">
        <w:rPr>
          <w:rFonts w:ascii="方正仿宋_GBK" w:eastAsia="方正仿宋_GBK" w:hAnsi="仿宋" w:cs="仿宋" w:hint="eastAsia"/>
          <w:sz w:val="28"/>
          <w:szCs w:val="28"/>
        </w:rPr>
        <w:t>GB/T 36195</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 </w:t>
      </w:r>
      <w:r w:rsidRPr="00473D70">
        <w:rPr>
          <w:rFonts w:ascii="方正仿宋_GBK" w:eastAsia="方正仿宋_GBK" w:hAnsi="仿宋" w:cs="仿宋" w:hint="eastAsia"/>
          <w:sz w:val="28"/>
          <w:szCs w:val="28"/>
        </w:rPr>
        <w:t>粪便处理后利用”的具体规定。</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8.2 </w:t>
      </w:r>
      <w:r w:rsidRPr="00473D70">
        <w:rPr>
          <w:rFonts w:ascii="方正仿宋_GBK" w:eastAsia="方正仿宋_GBK" w:hint="eastAsia"/>
          <w:sz w:val="28"/>
          <w:szCs w:val="28"/>
        </w:rPr>
        <w:t>污水</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“污水经无害化处理达到</w:t>
      </w:r>
      <w:r w:rsidRPr="00473D70">
        <w:rPr>
          <w:rFonts w:ascii="方正仿宋_GBK" w:eastAsia="方正仿宋_GBK" w:hAnsi="仿宋" w:cs="仿宋" w:hint="eastAsia"/>
          <w:sz w:val="28"/>
          <w:szCs w:val="28"/>
        </w:rPr>
        <w:t>GB 5084</w:t>
      </w:r>
      <w:r w:rsidRPr="00473D70">
        <w:rPr>
          <w:rFonts w:ascii="方正仿宋_GBK" w:eastAsia="方正仿宋_GBK" w:hAnsi="仿宋" w:cs="仿宋" w:hint="eastAsia"/>
          <w:sz w:val="28"/>
          <w:szCs w:val="28"/>
        </w:rPr>
        <w:t>的要求后可用于农田灌溉”，符合</w:t>
      </w:r>
      <w:r w:rsidRPr="00473D70">
        <w:rPr>
          <w:rFonts w:ascii="方正仿宋_GBK" w:eastAsia="方正仿宋_GBK" w:hAnsi="仿宋" w:cs="仿宋" w:hint="eastAsia"/>
          <w:sz w:val="28"/>
          <w:szCs w:val="28"/>
        </w:rPr>
        <w:t>NY/T 1168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9 </w:t>
      </w:r>
      <w:r w:rsidRPr="00473D70">
        <w:rPr>
          <w:rFonts w:ascii="方正仿宋_GBK" w:eastAsia="方正仿宋_GBK" w:hAnsi="仿宋" w:cs="仿宋" w:hint="eastAsia"/>
          <w:sz w:val="28"/>
          <w:szCs w:val="28"/>
        </w:rPr>
        <w:t>粪便的处理”要求“无害化处理后的粪便上清液，在符合</w:t>
      </w:r>
      <w:r w:rsidRPr="00473D70">
        <w:rPr>
          <w:rFonts w:ascii="方正仿宋_GBK" w:eastAsia="方正仿宋_GBK" w:hAnsi="仿宋" w:cs="仿宋" w:hint="eastAsia"/>
          <w:sz w:val="28"/>
          <w:szCs w:val="28"/>
        </w:rPr>
        <w:t xml:space="preserve">GB </w:t>
      </w:r>
      <w:r w:rsidRPr="00473D70">
        <w:rPr>
          <w:rFonts w:ascii="方正仿宋_GBK" w:eastAsia="方正仿宋_GBK" w:hAnsi="仿宋" w:cs="仿宋" w:hint="eastAsia"/>
          <w:sz w:val="28"/>
          <w:szCs w:val="28"/>
        </w:rPr>
        <w:t>5084</w:t>
      </w:r>
      <w:r w:rsidRPr="00473D70">
        <w:rPr>
          <w:rFonts w:ascii="方正仿宋_GBK" w:eastAsia="方正仿宋_GBK" w:hAnsi="仿宋" w:cs="仿宋" w:hint="eastAsia"/>
          <w:sz w:val="28"/>
          <w:szCs w:val="28"/>
        </w:rPr>
        <w:t>的条件下，可用于农田灌溉”。</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8.3 </w:t>
      </w:r>
      <w:r w:rsidRPr="00473D70">
        <w:rPr>
          <w:rFonts w:ascii="方正仿宋_GBK" w:eastAsia="方正仿宋_GBK" w:hint="eastAsia"/>
          <w:sz w:val="28"/>
          <w:szCs w:val="28"/>
        </w:rPr>
        <w:t>废气</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GB 18596</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3.3 </w:t>
      </w:r>
      <w:r w:rsidRPr="00473D70">
        <w:rPr>
          <w:rFonts w:ascii="方正仿宋_GBK" w:eastAsia="方正仿宋_GBK" w:hAnsi="仿宋" w:cs="仿宋" w:hint="eastAsia"/>
          <w:sz w:val="28"/>
          <w:szCs w:val="28"/>
        </w:rPr>
        <w:t>畜禽养殖业恶臭污染物排放标准”要求恶臭污染物达标排放，本标准要求如下：“宜配置鸡舍臭气处理系统，经处理后排放；无害化区域的废气应经过相应设备处理达标后排放；废气应经处理符合</w:t>
      </w:r>
      <w:r w:rsidRPr="00473D70">
        <w:rPr>
          <w:rFonts w:ascii="方正仿宋_GBK" w:eastAsia="方正仿宋_GBK" w:hAnsi="仿宋" w:cs="仿宋" w:hint="eastAsia"/>
          <w:sz w:val="28"/>
          <w:szCs w:val="28"/>
        </w:rPr>
        <w:t>GB 14554</w:t>
      </w:r>
      <w:r w:rsidRPr="00473D70">
        <w:rPr>
          <w:rFonts w:ascii="方正仿宋_GBK" w:eastAsia="方正仿宋_GBK" w:hAnsi="仿宋" w:cs="仿宋" w:hint="eastAsia"/>
          <w:sz w:val="28"/>
          <w:szCs w:val="28"/>
        </w:rPr>
        <w:t>规定的要求”。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8.4 </w:t>
      </w:r>
      <w:r w:rsidRPr="00473D70">
        <w:rPr>
          <w:rFonts w:ascii="方正仿宋_GBK" w:eastAsia="方正仿宋_GBK" w:hint="eastAsia"/>
          <w:sz w:val="28"/>
          <w:szCs w:val="28"/>
        </w:rPr>
        <w:t>病死鸡</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应按照《病死及病害动物无害化处理技术规范》的规定执行。</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8.5</w:t>
      </w:r>
      <w:r w:rsidRPr="00473D70">
        <w:rPr>
          <w:rFonts w:ascii="方正仿宋_GBK" w:eastAsia="方正仿宋_GBK" w:hint="eastAsia"/>
          <w:sz w:val="28"/>
          <w:szCs w:val="28"/>
        </w:rPr>
        <w:t>其他废弃物</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，本标准对产蛋鸡的羽毛等废弃物的处理方式做出了规定：“羽毛等其他废弃物应收集并进行处理”。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8.6 </w:t>
      </w:r>
      <w:r w:rsidRPr="00473D70">
        <w:rPr>
          <w:rFonts w:ascii="方正仿宋_GBK" w:eastAsia="方正仿宋_GBK" w:hint="eastAsia"/>
          <w:sz w:val="28"/>
          <w:szCs w:val="28"/>
        </w:rPr>
        <w:t>危险废弃物</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“应集中储存于危废仓库，定期交由有资质的单位处理”，该要求符合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10 </w:t>
      </w:r>
      <w:r w:rsidRPr="00473D70">
        <w:rPr>
          <w:rFonts w:ascii="方正仿宋_GBK" w:eastAsia="方正仿宋_GBK" w:hAnsi="仿宋" w:cs="仿宋" w:hint="eastAsia"/>
          <w:sz w:val="28"/>
          <w:szCs w:val="28"/>
        </w:rPr>
        <w:t>废弃物处理”要求“过期的疫苗等生物制品及其包装不得随意丢弃，应按照要求进行无害化处理”。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8.7 </w:t>
      </w:r>
      <w:r w:rsidRPr="00473D70">
        <w:rPr>
          <w:rFonts w:ascii="方正仿宋_GBK" w:eastAsia="方正仿宋_GBK" w:hint="eastAsia"/>
          <w:sz w:val="28"/>
          <w:szCs w:val="28"/>
        </w:rPr>
        <w:t>废弃鸡蛋</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相比于</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及</w:t>
      </w:r>
      <w:r w:rsidRPr="00473D70">
        <w:rPr>
          <w:rFonts w:ascii="方正仿宋_GBK" w:eastAsia="方正仿宋_GBK" w:hAnsi="仿宋" w:cs="仿宋" w:hint="eastAsia"/>
          <w:sz w:val="28"/>
          <w:szCs w:val="28"/>
        </w:rPr>
        <w:t>NY/T 2664</w:t>
      </w:r>
      <w:r w:rsidRPr="00473D70">
        <w:rPr>
          <w:rFonts w:ascii="方正仿宋_GBK" w:eastAsia="方正仿宋_GBK" w:hAnsi="仿宋" w:cs="仿宋" w:hint="eastAsia"/>
          <w:sz w:val="28"/>
          <w:szCs w:val="28"/>
        </w:rPr>
        <w:t>，本标准对废弃鸡蛋的处理方式做出了规定：“废弃的鸡蛋应参照粪便处理方式进行处理”。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9 </w:t>
      </w:r>
      <w:r w:rsidRPr="00473D70">
        <w:rPr>
          <w:rFonts w:ascii="方正仿宋_GBK" w:eastAsia="方正仿宋_GBK" w:hint="eastAsia"/>
          <w:sz w:val="28"/>
          <w:szCs w:val="28"/>
        </w:rPr>
        <w:t>其他日常管理</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9.1 </w:t>
      </w:r>
      <w:r w:rsidRPr="00473D70">
        <w:rPr>
          <w:rFonts w:ascii="方正仿宋_GBK" w:eastAsia="方正仿宋_GBK" w:hint="eastAsia"/>
          <w:sz w:val="28"/>
          <w:szCs w:val="28"/>
        </w:rPr>
        <w:t>巡查管理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lastRenderedPageBreak/>
        <w:t>“应制定包含人员、内容、频次、异常处理预案等的养殖场巡查管理制度并严格实施”，该要求符合</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4.13</w:t>
      </w:r>
      <w:r w:rsidRPr="00473D70">
        <w:rPr>
          <w:rFonts w:ascii="方正仿宋_GBK" w:eastAsia="方正仿宋_GBK" w:hAnsi="仿宋" w:cs="仿宋" w:hint="eastAsia"/>
          <w:sz w:val="28"/>
          <w:szCs w:val="28"/>
        </w:rPr>
        <w:t xml:space="preserve"> </w:t>
      </w:r>
      <w:r w:rsidRPr="00473D70">
        <w:rPr>
          <w:rFonts w:ascii="方正仿宋_GBK" w:eastAsia="方正仿宋_GBK" w:hAnsi="仿宋" w:cs="仿宋" w:hint="eastAsia"/>
          <w:sz w:val="28"/>
          <w:szCs w:val="28"/>
        </w:rPr>
        <w:t>检查”要求员工应对家禽和生产设施定期检查。</w:t>
      </w:r>
    </w:p>
    <w:p w:rsidR="00C513FC" w:rsidRPr="00473D70" w:rsidRDefault="002332D3">
      <w:pPr>
        <w:pStyle w:val="ab"/>
        <w:ind w:firstLineChars="0" w:firstLine="0"/>
        <w:rPr>
          <w:rFonts w:ascii="方正仿宋_GBK" w:eastAsia="方正仿宋_GBK" w:hAnsi="仿宋" w:cs="仿宋" w:hint="eastAsia"/>
          <w:sz w:val="28"/>
          <w:szCs w:val="28"/>
        </w:rPr>
      </w:pPr>
      <w:r w:rsidRPr="00473D70">
        <w:rPr>
          <w:rFonts w:ascii="方正仿宋_GBK" w:eastAsia="方正仿宋_GBK" w:hAnsi="楷体" w:cs="楷体" w:hint="eastAsia"/>
          <w:color w:val="000000" w:themeColor="text1"/>
          <w:kern w:val="2"/>
          <w:sz w:val="28"/>
          <w:szCs w:val="28"/>
        </w:rPr>
        <w:t xml:space="preserve">9.2 </w:t>
      </w:r>
      <w:r w:rsidRPr="00473D70">
        <w:rPr>
          <w:rFonts w:ascii="方正仿宋_GBK" w:eastAsia="方正仿宋_GBK" w:hAnsi="楷体" w:cs="楷体" w:hint="eastAsia"/>
          <w:color w:val="000000" w:themeColor="text1"/>
          <w:kern w:val="2"/>
          <w:sz w:val="28"/>
          <w:szCs w:val="28"/>
        </w:rPr>
        <w:t>设备管理</w:t>
      </w:r>
      <w:r w:rsidRPr="00473D70">
        <w:rPr>
          <w:rFonts w:ascii="方正仿宋_GBK" w:eastAsia="方正仿宋_GBK" w:hAnsi="仿宋" w:cs="仿宋" w:hint="eastAsia"/>
          <w:sz w:val="28"/>
          <w:szCs w:val="28"/>
        </w:rPr>
        <w:t xml:space="preserve"> </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“应制定设备维护保养管理制度，按照设备生产厂家提供的设备保养手册对设备进行保养与维护”，该要求符合</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4.7 </w:t>
      </w:r>
      <w:r w:rsidRPr="00473D70">
        <w:rPr>
          <w:rFonts w:ascii="方正仿宋_GBK" w:eastAsia="方正仿宋_GBK" w:hAnsi="仿宋" w:cs="仿宋" w:hint="eastAsia"/>
          <w:sz w:val="28"/>
          <w:szCs w:val="28"/>
        </w:rPr>
        <w:t>机械设备”提出“员工应定期检测所有自动设备，以保证设备的正常运转”。</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9.3 </w:t>
      </w:r>
      <w:r w:rsidRPr="00473D70">
        <w:rPr>
          <w:rFonts w:ascii="方正仿宋_GBK" w:eastAsia="方正仿宋_GBK" w:hint="eastAsia"/>
          <w:sz w:val="28"/>
          <w:szCs w:val="28"/>
        </w:rPr>
        <w:t>虫鼠害防治</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“应定期检修防鼠、防鸟设施，每年应集中开展不少于</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次的集中灭鼠工作；应定期清除鸡舍周围污水，做好防蚊、防虫工作；每年至少开展</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次虫鼠害防治效果评价”，该要求符合</w:t>
      </w:r>
      <w:r w:rsidRPr="00473D70">
        <w:rPr>
          <w:rFonts w:ascii="方正仿宋_GBK" w:eastAsia="方正仿宋_GBK" w:hAnsi="仿宋" w:cs="仿宋" w:hint="eastAsia"/>
          <w:sz w:val="28"/>
          <w:szCs w:val="28"/>
        </w:rPr>
        <w:t>GB/T 32148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8.5 </w:t>
      </w:r>
      <w:r w:rsidRPr="00473D70">
        <w:rPr>
          <w:rFonts w:ascii="方正仿宋_GBK" w:eastAsia="方正仿宋_GBK" w:hAnsi="仿宋" w:cs="仿宋" w:hint="eastAsia"/>
          <w:sz w:val="28"/>
          <w:szCs w:val="28"/>
        </w:rPr>
        <w:t>虫害防控”要求的“定期检修防</w:t>
      </w:r>
      <w:r w:rsidRPr="00473D70">
        <w:rPr>
          <w:rFonts w:ascii="方正仿宋_GBK" w:eastAsia="方正仿宋_GBK" w:hAnsi="仿宋" w:cs="仿宋" w:hint="eastAsia"/>
          <w:sz w:val="28"/>
          <w:szCs w:val="28"/>
        </w:rPr>
        <w:t>鼠、防鸟设施，及时做好灭蚊蝇工作”，</w:t>
      </w:r>
      <w:r w:rsidRPr="00473D70">
        <w:rPr>
          <w:rFonts w:ascii="方正仿宋_GBK" w:eastAsia="方正仿宋_GBK" w:hAnsi="仿宋" w:cs="仿宋" w:hint="eastAsia"/>
          <w:sz w:val="28"/>
          <w:szCs w:val="28"/>
        </w:rPr>
        <w:t>GB/T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4.9 </w:t>
      </w:r>
      <w:r w:rsidRPr="00473D70">
        <w:rPr>
          <w:rFonts w:ascii="方正仿宋_GBK" w:eastAsia="方正仿宋_GBK" w:hAnsi="仿宋" w:cs="仿宋" w:hint="eastAsia"/>
          <w:sz w:val="28"/>
          <w:szCs w:val="28"/>
        </w:rPr>
        <w:t>卫生和害虫的控制”提出了“应制定禽舍的清洗消毒程序，及家禽养殖场应有虫鼠害控制措施和记录”。</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9.4 </w:t>
      </w:r>
      <w:r w:rsidRPr="00473D70">
        <w:rPr>
          <w:rFonts w:ascii="方正仿宋_GBK" w:eastAsia="方正仿宋_GBK" w:hint="eastAsia"/>
          <w:sz w:val="28"/>
          <w:szCs w:val="28"/>
        </w:rPr>
        <w:t>人员、车辆管理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“来访人员、车辆不得进入生产区；进入生产区人员应用消毒水洗手、戴工作帽、穿工作服和鞋，经消毒通道并淋浴后进入”，上述要求符合</w:t>
      </w:r>
      <w:r w:rsidRPr="00473D70">
        <w:rPr>
          <w:rFonts w:ascii="方正仿宋_GBK" w:eastAsia="方正仿宋_GBK" w:hAnsi="仿宋" w:cs="仿宋" w:hint="eastAsia"/>
          <w:sz w:val="28"/>
          <w:szCs w:val="28"/>
        </w:rPr>
        <w:t>NY/T 5038</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6 </w:t>
      </w:r>
      <w:r w:rsidRPr="00473D70">
        <w:rPr>
          <w:rFonts w:ascii="方正仿宋_GBK" w:eastAsia="方正仿宋_GBK" w:hAnsi="仿宋" w:cs="仿宋" w:hint="eastAsia"/>
          <w:sz w:val="28"/>
          <w:szCs w:val="28"/>
        </w:rPr>
        <w:t>人员”要求“生产人员和生产相关的管理人员至少每年进行一次健康检查，新参加工作和临时参加工作的人员，应经过身体检查并取得健康合格证后方可上岗，并建立职工健康档案”；</w:t>
      </w:r>
      <w:r w:rsidRPr="00473D70">
        <w:rPr>
          <w:rFonts w:ascii="方正仿宋_GBK" w:eastAsia="方正仿宋_GBK" w:hAnsi="仿宋" w:cs="仿宋" w:hint="eastAsia"/>
          <w:sz w:val="28"/>
          <w:szCs w:val="28"/>
        </w:rPr>
        <w:t>GB/T</w:t>
      </w:r>
      <w:r w:rsidRPr="00473D70">
        <w:rPr>
          <w:rFonts w:ascii="方正仿宋_GBK" w:eastAsia="方正仿宋_GBK" w:hAnsi="仿宋" w:cs="仿宋" w:hint="eastAsia"/>
          <w:sz w:val="28"/>
          <w:szCs w:val="28"/>
        </w:rPr>
        <w:t xml:space="preserve"> 20014.10</w:t>
      </w:r>
      <w:r w:rsidRPr="00473D70">
        <w:rPr>
          <w:rFonts w:ascii="方正仿宋_GBK" w:eastAsia="方正仿宋_GBK" w:hAnsi="仿宋" w:cs="仿宋" w:hint="eastAsia"/>
          <w:sz w:val="28"/>
          <w:szCs w:val="28"/>
        </w:rPr>
        <w:t>中“</w:t>
      </w:r>
      <w:r w:rsidRPr="00473D70">
        <w:rPr>
          <w:rFonts w:ascii="方正仿宋_GBK" w:eastAsia="方正仿宋_GBK" w:hAnsi="仿宋" w:cs="仿宋" w:hint="eastAsia"/>
          <w:sz w:val="28"/>
          <w:szCs w:val="28"/>
        </w:rPr>
        <w:t xml:space="preserve">4.8.3 </w:t>
      </w:r>
      <w:r w:rsidRPr="00473D70">
        <w:rPr>
          <w:rFonts w:ascii="方正仿宋_GBK" w:eastAsia="方正仿宋_GBK" w:hAnsi="仿宋" w:cs="仿宋" w:hint="eastAsia"/>
          <w:sz w:val="28"/>
          <w:szCs w:val="28"/>
        </w:rPr>
        <w:t>家禽健康计划”提出了“应有书面的</w:t>
      </w:r>
      <w:r w:rsidRPr="00473D70">
        <w:rPr>
          <w:rFonts w:ascii="方正仿宋_GBK" w:eastAsia="方正仿宋_GBK" w:hAnsi="仿宋" w:cs="仿宋" w:hint="eastAsia"/>
          <w:sz w:val="28"/>
          <w:szCs w:val="28"/>
        </w:rPr>
        <w:lastRenderedPageBreak/>
        <w:t>规章制度，包括死亡家禽处理、粪便污物处理、害虫控制、来访人员控制等，员工能证明其已理解并执行了这些制度”。相比于上述标准，本标准特别要求：“确需进入生产区的车辆应对车底、车身及轮胎彻底消毒后进入”。</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 xml:space="preserve">9.5 </w:t>
      </w:r>
      <w:r w:rsidRPr="00473D70">
        <w:rPr>
          <w:rFonts w:ascii="方正仿宋_GBK" w:eastAsia="方正仿宋_GBK" w:hint="eastAsia"/>
          <w:sz w:val="28"/>
          <w:szCs w:val="28"/>
        </w:rPr>
        <w:t>养殖档案管理</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应制定并执行养殖档案管理制度：应建立完整的养殖档案，主要包括引进的品种、数量、来源、进场及出场日期、饲料及添加剂和兽药等投入品使用情况、免疫情况、消毒情况、生产记录、诊疗记录、无害化处理记录等；档案应保存</w:t>
      </w:r>
      <w:r w:rsidRPr="00473D70">
        <w:rPr>
          <w:rFonts w:ascii="方正仿宋_GBK" w:eastAsia="方正仿宋_GBK" w:hAnsi="仿宋" w:cs="仿宋" w:hint="eastAsia"/>
          <w:sz w:val="28"/>
          <w:szCs w:val="28"/>
        </w:rPr>
        <w:t>2</w:t>
      </w:r>
      <w:r w:rsidRPr="00473D70">
        <w:rPr>
          <w:rFonts w:ascii="方正仿宋_GBK" w:eastAsia="方正仿宋_GBK" w:hAnsi="仿宋" w:cs="仿宋" w:hint="eastAsia"/>
          <w:sz w:val="28"/>
          <w:szCs w:val="28"/>
        </w:rPr>
        <w:t>年以上”，上述要</w:t>
      </w:r>
      <w:r w:rsidRPr="00473D70">
        <w:rPr>
          <w:rFonts w:ascii="方正仿宋_GBK" w:eastAsia="方正仿宋_GBK" w:hAnsi="仿宋" w:cs="仿宋" w:hint="eastAsia"/>
          <w:sz w:val="28"/>
          <w:szCs w:val="28"/>
        </w:rPr>
        <w:t>求符合《畜禽标识和养殖档案管理办法》的规定。</w:t>
      </w:r>
    </w:p>
    <w:p w:rsidR="00C513FC" w:rsidRPr="00473D70" w:rsidRDefault="002332D3" w:rsidP="00473D70">
      <w:pPr>
        <w:rPr>
          <w:rFonts w:ascii="方正仿宋_GBK" w:eastAsia="方正仿宋_GBK" w:hint="eastAsia"/>
          <w:color w:val="FF0000"/>
          <w:sz w:val="28"/>
          <w:szCs w:val="28"/>
        </w:rPr>
      </w:pPr>
      <w:r w:rsidRPr="00473D70">
        <w:rPr>
          <w:rFonts w:ascii="方正仿宋_GBK" w:eastAsia="方正仿宋_GBK" w:hint="eastAsia"/>
          <w:sz w:val="28"/>
          <w:szCs w:val="28"/>
        </w:rPr>
        <w:t>五、</w:t>
      </w:r>
      <w:r w:rsidRPr="00473D70">
        <w:rPr>
          <w:rFonts w:ascii="方正仿宋_GBK" w:eastAsia="方正仿宋_GBK" w:hint="eastAsia"/>
          <w:sz w:val="28"/>
          <w:szCs w:val="28"/>
        </w:rPr>
        <w:t>与现相关法律法规和国家标准的关系</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本标准的制定以《中华人民共和国标准法》、《中华人民共和国农业法》为依据，并在符合</w:t>
      </w:r>
      <w:r w:rsidRPr="00473D70">
        <w:rPr>
          <w:rFonts w:ascii="方正仿宋_GBK" w:eastAsia="方正仿宋_GBK" w:hAnsi="仿宋" w:cs="仿宋" w:hint="eastAsia"/>
          <w:sz w:val="28"/>
          <w:szCs w:val="28"/>
        </w:rPr>
        <w:t>GB/T 1.1-2020</w:t>
      </w:r>
      <w:r w:rsidRPr="00473D70">
        <w:rPr>
          <w:rFonts w:ascii="方正仿宋_GBK" w:eastAsia="方正仿宋_GBK" w:hAnsi="仿宋" w:cs="仿宋" w:hint="eastAsia"/>
          <w:sz w:val="28"/>
          <w:szCs w:val="28"/>
        </w:rPr>
        <w:t>《标准化工作导则</w:t>
      </w:r>
      <w:r w:rsidRPr="00473D70">
        <w:rPr>
          <w:rFonts w:ascii="方正仿宋_GBK" w:eastAsia="方正仿宋_GBK" w:hAnsi="仿宋" w:cs="仿宋" w:hint="eastAsia"/>
          <w:sz w:val="28"/>
          <w:szCs w:val="28"/>
        </w:rPr>
        <w:t xml:space="preserve"> </w:t>
      </w:r>
      <w:r w:rsidRPr="00473D70">
        <w:rPr>
          <w:rFonts w:ascii="方正仿宋_GBK" w:eastAsia="方正仿宋_GBK" w:hAnsi="仿宋" w:cs="仿宋" w:hint="eastAsia"/>
          <w:sz w:val="28"/>
          <w:szCs w:val="28"/>
        </w:rPr>
        <w:t>第</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部分：标准化文件的结构和起草规则》、《中华人民共和国兽药典》和《农业标准编写规则》的基础上，充分考虑我省蛋鸡养殖场的实际情况，与现行法律、法规和国家标准、行业标准、地方标准都不冲突。部分技术指标尽量以直接引用相关国家标准、行业标准主要技术内容，确保与相关国家标准、行业标准相协调、相衔接。部分技术指标</w:t>
      </w:r>
      <w:r w:rsidRPr="00473D70">
        <w:rPr>
          <w:rFonts w:ascii="方正仿宋_GBK" w:eastAsia="方正仿宋_GBK" w:hAnsi="仿宋" w:cs="仿宋" w:hint="eastAsia"/>
          <w:sz w:val="28"/>
          <w:szCs w:val="28"/>
        </w:rPr>
        <w:t>的要求高于国家标准相关技术要求。</w:t>
      </w:r>
    </w:p>
    <w:p w:rsidR="00C513FC" w:rsidRPr="00473D70" w:rsidRDefault="002332D3" w:rsidP="00473D70">
      <w:pPr>
        <w:rPr>
          <w:rFonts w:ascii="方正仿宋_GBK" w:eastAsia="方正仿宋_GBK" w:hint="eastAsia"/>
          <w:sz w:val="28"/>
          <w:szCs w:val="28"/>
        </w:rPr>
      </w:pPr>
      <w:r w:rsidRPr="00473D70">
        <w:rPr>
          <w:rFonts w:ascii="方正仿宋_GBK" w:eastAsia="方正仿宋_GBK" w:hint="eastAsia"/>
          <w:sz w:val="28"/>
          <w:szCs w:val="28"/>
        </w:rPr>
        <w:t>六、实施推广建议</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根据标准化工作改革相关规定，建议作为江苏省地方标准在各市县规模化蛋鸡场推荐执行。建议农业农村管理部门、科技部门等做好</w:t>
      </w:r>
      <w:r w:rsidRPr="00473D70">
        <w:rPr>
          <w:rFonts w:ascii="方正仿宋_GBK" w:eastAsia="方正仿宋_GBK" w:hAnsi="仿宋" w:cs="仿宋" w:hint="eastAsia"/>
          <w:sz w:val="28"/>
          <w:szCs w:val="28"/>
        </w:rPr>
        <w:lastRenderedPageBreak/>
        <w:t>对相关养殖企业相关人员的宣贯培训工作，并采取相应措施对该技术标准进行推广。</w:t>
      </w:r>
    </w:p>
    <w:p w:rsidR="00C513FC" w:rsidRPr="00473D70" w:rsidRDefault="002332D3" w:rsidP="00473D70">
      <w:pPr>
        <w:pStyle w:val="ab"/>
        <w:ind w:firstLine="560"/>
        <w:rPr>
          <w:rFonts w:ascii="方正仿宋_GBK" w:eastAsia="方正仿宋_GBK" w:hAnsi="仿宋" w:cs="仿宋" w:hint="eastAsia"/>
          <w:sz w:val="28"/>
          <w:szCs w:val="28"/>
        </w:rPr>
      </w:pPr>
      <w:r w:rsidRPr="00473D70">
        <w:rPr>
          <w:rFonts w:ascii="方正仿宋_GBK" w:eastAsia="方正仿宋_GBK" w:hAnsi="仿宋" w:cs="仿宋" w:hint="eastAsia"/>
          <w:sz w:val="28"/>
          <w:szCs w:val="28"/>
        </w:rPr>
        <w:t>建议本标准从</w:t>
      </w:r>
      <w:r w:rsidRPr="00473D70">
        <w:rPr>
          <w:rFonts w:ascii="方正仿宋_GBK" w:eastAsia="方正仿宋_GBK" w:hAnsi="仿宋" w:cs="仿宋" w:hint="eastAsia"/>
          <w:sz w:val="28"/>
          <w:szCs w:val="28"/>
        </w:rPr>
        <w:t>202</w:t>
      </w:r>
      <w:r w:rsidRPr="00473D70">
        <w:rPr>
          <w:rFonts w:ascii="方正仿宋_GBK" w:eastAsia="方正仿宋_GBK" w:hAnsi="仿宋" w:cs="仿宋" w:hint="eastAsia"/>
          <w:sz w:val="28"/>
          <w:szCs w:val="28"/>
        </w:rPr>
        <w:t>4</w:t>
      </w:r>
      <w:r w:rsidRPr="00473D70">
        <w:rPr>
          <w:rFonts w:ascii="方正仿宋_GBK" w:eastAsia="方正仿宋_GBK" w:hAnsi="仿宋" w:cs="仿宋" w:hint="eastAsia"/>
          <w:sz w:val="28"/>
          <w:szCs w:val="28"/>
        </w:rPr>
        <w:t>年</w:t>
      </w:r>
      <w:r w:rsidRPr="00473D70">
        <w:rPr>
          <w:rFonts w:ascii="方正仿宋_GBK" w:eastAsia="方正仿宋_GBK" w:hAnsi="仿宋" w:cs="仿宋" w:hint="eastAsia"/>
          <w:sz w:val="28"/>
          <w:szCs w:val="28"/>
        </w:rPr>
        <w:t>12</w:t>
      </w:r>
      <w:r w:rsidRPr="00473D70">
        <w:rPr>
          <w:rFonts w:ascii="方正仿宋_GBK" w:eastAsia="方正仿宋_GBK" w:hAnsi="仿宋" w:cs="仿宋" w:hint="eastAsia"/>
          <w:sz w:val="28"/>
          <w:szCs w:val="28"/>
        </w:rPr>
        <w:t>月</w:t>
      </w:r>
      <w:r w:rsidRPr="00473D70">
        <w:rPr>
          <w:rFonts w:ascii="方正仿宋_GBK" w:eastAsia="方正仿宋_GBK" w:hAnsi="仿宋" w:cs="仿宋" w:hint="eastAsia"/>
          <w:sz w:val="28"/>
          <w:szCs w:val="28"/>
        </w:rPr>
        <w:t>1</w:t>
      </w:r>
      <w:r w:rsidRPr="00473D70">
        <w:rPr>
          <w:rFonts w:ascii="方正仿宋_GBK" w:eastAsia="方正仿宋_GBK" w:hAnsi="仿宋" w:cs="仿宋" w:hint="eastAsia"/>
          <w:sz w:val="28"/>
          <w:szCs w:val="28"/>
        </w:rPr>
        <w:t>日开始推荐实施，在全省选取具有代表性的蛋鸡养殖企业</w:t>
      </w:r>
      <w:r w:rsidRPr="00473D70">
        <w:rPr>
          <w:rFonts w:ascii="方正仿宋_GBK" w:eastAsia="方正仿宋_GBK" w:hAnsi="仿宋" w:cs="仿宋" w:hint="eastAsia"/>
          <w:sz w:val="28"/>
          <w:szCs w:val="28"/>
        </w:rPr>
        <w:t>50</w:t>
      </w:r>
      <w:r w:rsidRPr="00473D70">
        <w:rPr>
          <w:rFonts w:ascii="方正仿宋_GBK" w:eastAsia="方正仿宋_GBK" w:hAnsi="仿宋" w:cs="仿宋" w:hint="eastAsia"/>
          <w:sz w:val="28"/>
          <w:szCs w:val="28"/>
        </w:rPr>
        <w:t>家，进行试点推广实施，在实施过程中，不断收集用户意见和建议，逐步修订完善标准，使其更加贴合我省实情。随后采用“以点带面”的推广模式，在全省逐步进行全面推广实施，使我省蛋鸡规模场的健康养</w:t>
      </w:r>
      <w:r w:rsidRPr="00473D70">
        <w:rPr>
          <w:rFonts w:ascii="方正仿宋_GBK" w:eastAsia="方正仿宋_GBK" w:hAnsi="仿宋" w:cs="仿宋" w:hint="eastAsia"/>
          <w:sz w:val="28"/>
          <w:szCs w:val="28"/>
        </w:rPr>
        <w:t>殖水平得到全面提升。</w:t>
      </w:r>
    </w:p>
    <w:p w:rsidR="00C513FC" w:rsidRDefault="00C513FC" w:rsidP="00473D70"/>
    <w:sectPr w:rsidR="00C513FC">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2D3" w:rsidRDefault="002332D3" w:rsidP="00473D70">
      <w:r>
        <w:separator/>
      </w:r>
    </w:p>
  </w:endnote>
  <w:endnote w:type="continuationSeparator" w:id="0">
    <w:p w:rsidR="002332D3" w:rsidRDefault="002332D3" w:rsidP="0047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3FC" w:rsidRDefault="002332D3" w:rsidP="00473D70">
    <w:pPr>
      <w:pStyle w:val="a7"/>
    </w:pPr>
    <w:r>
      <w:rPr>
        <w:noProof/>
      </w:rPr>
      <mc:AlternateContent>
        <mc:Choice Requires="wps">
          <w:drawing>
            <wp:anchor distT="0" distB="0" distL="114300" distR="114300" simplePos="0" relativeHeight="251659264" behindDoc="0" locked="0" layoutInCell="1" allowOverlap="1" wp14:anchorId="2202AB87" wp14:editId="5B7B19C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513FC" w:rsidRDefault="002332D3" w:rsidP="00473D70">
                          <w:pPr>
                            <w:pStyle w:val="a7"/>
                          </w:pPr>
                          <w:r>
                            <w:t>第</w:t>
                          </w:r>
                          <w:r>
                            <w:t xml:space="preserve"> </w:t>
                          </w:r>
                          <w:r>
                            <w:fldChar w:fldCharType="begin"/>
                          </w:r>
                          <w:r>
                            <w:instrText xml:space="preserve"> PAGE  \* MERGEFORMAT </w:instrText>
                          </w:r>
                          <w:r>
                            <w:fldChar w:fldCharType="separate"/>
                          </w:r>
                          <w:r w:rsidR="00473D70">
                            <w:rPr>
                              <w:noProof/>
                            </w:rPr>
                            <w:t>7</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473D70">
                            <w:rPr>
                              <w:noProof/>
                            </w:rPr>
                            <w:t>34</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" filled="f" fillcolor="white [3201]" stroked="f" strokeweight=".5pt">
              <v:textbox style="mso-fit-shape-to-text:t" inset="0,0,0,0">
                <w:txbxContent>
                  <w:p w:rsidR="00C513FC" w:rsidRDefault="002332D3" w:rsidP="00473D70">
                    <w:pPr>
                      <w:pStyle w:val="a7"/>
                    </w:pPr>
                    <w:r>
                      <w:t>第</w:t>
                    </w:r>
                    <w:r>
                      <w:t xml:space="preserve"> </w:t>
                    </w:r>
                    <w:r>
                      <w:fldChar w:fldCharType="begin"/>
                    </w:r>
                    <w:r>
                      <w:instrText xml:space="preserve"> PAGE  \* MERGEFORMAT </w:instrText>
                    </w:r>
                    <w:r>
                      <w:fldChar w:fldCharType="separate"/>
                    </w:r>
                    <w:r w:rsidR="00473D70">
                      <w:rPr>
                        <w:noProof/>
                      </w:rPr>
                      <w:t>7</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473D70">
                      <w:rPr>
                        <w:noProof/>
                      </w:rPr>
                      <w:t>34</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2D3" w:rsidRDefault="002332D3" w:rsidP="00473D70">
      <w:r>
        <w:separator/>
      </w:r>
    </w:p>
  </w:footnote>
  <w:footnote w:type="continuationSeparator" w:id="0">
    <w:p w:rsidR="002332D3" w:rsidRDefault="002332D3" w:rsidP="0047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FE22CA"/>
    <w:multiLevelType w:val="multilevel"/>
    <w:tmpl w:val="47FE22CA"/>
    <w:lvl w:ilvl="0">
      <w:start w:val="1"/>
      <w:numFmt w:val="decimal"/>
      <w:lvlText w:val="%1"/>
      <w:lvlJc w:val="left"/>
      <w:pPr>
        <w:tabs>
          <w:tab w:val="left" w:pos="360"/>
        </w:tabs>
        <w:ind w:left="360" w:hanging="360"/>
      </w:pPr>
      <w:rPr>
        <w:rFonts w:hint="default"/>
      </w:rPr>
    </w:lvl>
    <w:lvl w:ilvl="1">
      <w:start w:val="1"/>
      <w:numFmt w:val="lowerLetter"/>
      <w:pStyle w:val="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wZjk5N2FiYmE0MTAyNzA4NTcxNmRmZjk4ZGZlOGUifQ=="/>
  </w:docVars>
  <w:rsids>
    <w:rsidRoot w:val="00CE5A25"/>
    <w:rsid w:val="00001E59"/>
    <w:rsid w:val="00002FE7"/>
    <w:rsid w:val="000063AB"/>
    <w:rsid w:val="000101B0"/>
    <w:rsid w:val="000119D8"/>
    <w:rsid w:val="0002650D"/>
    <w:rsid w:val="00031FF7"/>
    <w:rsid w:val="00040210"/>
    <w:rsid w:val="00041368"/>
    <w:rsid w:val="00050631"/>
    <w:rsid w:val="00051B33"/>
    <w:rsid w:val="000531CC"/>
    <w:rsid w:val="0005385B"/>
    <w:rsid w:val="00060214"/>
    <w:rsid w:val="00064834"/>
    <w:rsid w:val="0007082A"/>
    <w:rsid w:val="00081C16"/>
    <w:rsid w:val="000907AD"/>
    <w:rsid w:val="00091AE8"/>
    <w:rsid w:val="000934FC"/>
    <w:rsid w:val="00093954"/>
    <w:rsid w:val="00095C24"/>
    <w:rsid w:val="000A0FE8"/>
    <w:rsid w:val="000A135F"/>
    <w:rsid w:val="000A3C05"/>
    <w:rsid w:val="000C00DE"/>
    <w:rsid w:val="000C6B4B"/>
    <w:rsid w:val="000D65B9"/>
    <w:rsid w:val="000E59D1"/>
    <w:rsid w:val="000E688B"/>
    <w:rsid w:val="000E6AF6"/>
    <w:rsid w:val="000F0FFB"/>
    <w:rsid w:val="000F2ED5"/>
    <w:rsid w:val="00102BE2"/>
    <w:rsid w:val="001152D2"/>
    <w:rsid w:val="00124108"/>
    <w:rsid w:val="00130B71"/>
    <w:rsid w:val="00136F40"/>
    <w:rsid w:val="00157BA5"/>
    <w:rsid w:val="00164E05"/>
    <w:rsid w:val="001663C7"/>
    <w:rsid w:val="00173560"/>
    <w:rsid w:val="001764E8"/>
    <w:rsid w:val="001817F6"/>
    <w:rsid w:val="00193062"/>
    <w:rsid w:val="00196CFE"/>
    <w:rsid w:val="001A0083"/>
    <w:rsid w:val="001A1D40"/>
    <w:rsid w:val="001A74BD"/>
    <w:rsid w:val="001B20E9"/>
    <w:rsid w:val="001B61DE"/>
    <w:rsid w:val="001C079D"/>
    <w:rsid w:val="001C098F"/>
    <w:rsid w:val="001D2FAF"/>
    <w:rsid w:val="001D4666"/>
    <w:rsid w:val="001E1007"/>
    <w:rsid w:val="001F03F0"/>
    <w:rsid w:val="00200665"/>
    <w:rsid w:val="00210D38"/>
    <w:rsid w:val="00221276"/>
    <w:rsid w:val="00232612"/>
    <w:rsid w:val="002332D3"/>
    <w:rsid w:val="00237A17"/>
    <w:rsid w:val="00246E06"/>
    <w:rsid w:val="0024795F"/>
    <w:rsid w:val="00251559"/>
    <w:rsid w:val="00253C58"/>
    <w:rsid w:val="00272630"/>
    <w:rsid w:val="0028118B"/>
    <w:rsid w:val="00282DEE"/>
    <w:rsid w:val="00284523"/>
    <w:rsid w:val="002914DE"/>
    <w:rsid w:val="002920AD"/>
    <w:rsid w:val="00292311"/>
    <w:rsid w:val="0029420D"/>
    <w:rsid w:val="002968CE"/>
    <w:rsid w:val="002A21F8"/>
    <w:rsid w:val="002A3430"/>
    <w:rsid w:val="002A79A6"/>
    <w:rsid w:val="002B0840"/>
    <w:rsid w:val="002B192B"/>
    <w:rsid w:val="002B5B69"/>
    <w:rsid w:val="002C3B14"/>
    <w:rsid w:val="002C72E2"/>
    <w:rsid w:val="002D78DF"/>
    <w:rsid w:val="002E2279"/>
    <w:rsid w:val="002F1F78"/>
    <w:rsid w:val="002F24CC"/>
    <w:rsid w:val="002F3955"/>
    <w:rsid w:val="002F42E6"/>
    <w:rsid w:val="002F473B"/>
    <w:rsid w:val="0032340F"/>
    <w:rsid w:val="00331DEF"/>
    <w:rsid w:val="0034121D"/>
    <w:rsid w:val="003426A9"/>
    <w:rsid w:val="003448C3"/>
    <w:rsid w:val="00344B04"/>
    <w:rsid w:val="00344D2E"/>
    <w:rsid w:val="0034715A"/>
    <w:rsid w:val="003537D6"/>
    <w:rsid w:val="00366F1A"/>
    <w:rsid w:val="0037057B"/>
    <w:rsid w:val="00372054"/>
    <w:rsid w:val="003804CB"/>
    <w:rsid w:val="0039494D"/>
    <w:rsid w:val="003A2C2F"/>
    <w:rsid w:val="003A2ED9"/>
    <w:rsid w:val="003A578E"/>
    <w:rsid w:val="003A74D1"/>
    <w:rsid w:val="003B3269"/>
    <w:rsid w:val="003D0EE4"/>
    <w:rsid w:val="003D1D77"/>
    <w:rsid w:val="003D63E0"/>
    <w:rsid w:val="003E41CA"/>
    <w:rsid w:val="003F5108"/>
    <w:rsid w:val="003F6E70"/>
    <w:rsid w:val="00401FD0"/>
    <w:rsid w:val="00402AF7"/>
    <w:rsid w:val="00417051"/>
    <w:rsid w:val="004177D7"/>
    <w:rsid w:val="00440EF8"/>
    <w:rsid w:val="00444F1D"/>
    <w:rsid w:val="0044716F"/>
    <w:rsid w:val="00451AD5"/>
    <w:rsid w:val="00462813"/>
    <w:rsid w:val="00473710"/>
    <w:rsid w:val="00473D70"/>
    <w:rsid w:val="00474AF0"/>
    <w:rsid w:val="0048099D"/>
    <w:rsid w:val="004822FA"/>
    <w:rsid w:val="00485A84"/>
    <w:rsid w:val="004873AA"/>
    <w:rsid w:val="00487E85"/>
    <w:rsid w:val="00487EB7"/>
    <w:rsid w:val="00490AF0"/>
    <w:rsid w:val="004A01A8"/>
    <w:rsid w:val="004A5B98"/>
    <w:rsid w:val="004D405E"/>
    <w:rsid w:val="004F3525"/>
    <w:rsid w:val="00503A65"/>
    <w:rsid w:val="00503B09"/>
    <w:rsid w:val="0051511F"/>
    <w:rsid w:val="005204F8"/>
    <w:rsid w:val="00525B68"/>
    <w:rsid w:val="00532C65"/>
    <w:rsid w:val="00533BE3"/>
    <w:rsid w:val="0053619D"/>
    <w:rsid w:val="0054375E"/>
    <w:rsid w:val="00560D82"/>
    <w:rsid w:val="005614D2"/>
    <w:rsid w:val="00561B98"/>
    <w:rsid w:val="00563595"/>
    <w:rsid w:val="00576FA0"/>
    <w:rsid w:val="00584A3B"/>
    <w:rsid w:val="00585F73"/>
    <w:rsid w:val="005A089C"/>
    <w:rsid w:val="005C3D78"/>
    <w:rsid w:val="005C74D6"/>
    <w:rsid w:val="005D6E9F"/>
    <w:rsid w:val="005E2457"/>
    <w:rsid w:val="005F03FF"/>
    <w:rsid w:val="005F1243"/>
    <w:rsid w:val="005F3E7F"/>
    <w:rsid w:val="006102C1"/>
    <w:rsid w:val="00620DC4"/>
    <w:rsid w:val="006228B2"/>
    <w:rsid w:val="00623732"/>
    <w:rsid w:val="00625D19"/>
    <w:rsid w:val="00630761"/>
    <w:rsid w:val="006418D8"/>
    <w:rsid w:val="0064289D"/>
    <w:rsid w:val="00651708"/>
    <w:rsid w:val="00656FAB"/>
    <w:rsid w:val="006613A2"/>
    <w:rsid w:val="00665860"/>
    <w:rsid w:val="006813FD"/>
    <w:rsid w:val="00692252"/>
    <w:rsid w:val="006A000F"/>
    <w:rsid w:val="006A02B4"/>
    <w:rsid w:val="006A0D4D"/>
    <w:rsid w:val="006A502C"/>
    <w:rsid w:val="006A7E0A"/>
    <w:rsid w:val="006B657E"/>
    <w:rsid w:val="006C6520"/>
    <w:rsid w:val="006C727A"/>
    <w:rsid w:val="006D6447"/>
    <w:rsid w:val="006D79EE"/>
    <w:rsid w:val="006D7B51"/>
    <w:rsid w:val="006E01D9"/>
    <w:rsid w:val="006E1432"/>
    <w:rsid w:val="006E5EC2"/>
    <w:rsid w:val="006F0308"/>
    <w:rsid w:val="00702386"/>
    <w:rsid w:val="00704563"/>
    <w:rsid w:val="007063DD"/>
    <w:rsid w:val="00706E63"/>
    <w:rsid w:val="007251D7"/>
    <w:rsid w:val="0072760E"/>
    <w:rsid w:val="00731FFF"/>
    <w:rsid w:val="007332DC"/>
    <w:rsid w:val="00734706"/>
    <w:rsid w:val="00755A2F"/>
    <w:rsid w:val="007617AF"/>
    <w:rsid w:val="00761DB3"/>
    <w:rsid w:val="00763270"/>
    <w:rsid w:val="00763731"/>
    <w:rsid w:val="0076502B"/>
    <w:rsid w:val="007722C8"/>
    <w:rsid w:val="007805AB"/>
    <w:rsid w:val="00781599"/>
    <w:rsid w:val="007A3706"/>
    <w:rsid w:val="007A4CAB"/>
    <w:rsid w:val="007B18E9"/>
    <w:rsid w:val="007B7B63"/>
    <w:rsid w:val="007C3600"/>
    <w:rsid w:val="007C4B0C"/>
    <w:rsid w:val="007F21F2"/>
    <w:rsid w:val="007F5508"/>
    <w:rsid w:val="007F750B"/>
    <w:rsid w:val="00826420"/>
    <w:rsid w:val="00847358"/>
    <w:rsid w:val="008522E5"/>
    <w:rsid w:val="008527D4"/>
    <w:rsid w:val="008552FF"/>
    <w:rsid w:val="008565C2"/>
    <w:rsid w:val="00861E33"/>
    <w:rsid w:val="00862A91"/>
    <w:rsid w:val="00862E42"/>
    <w:rsid w:val="008753FA"/>
    <w:rsid w:val="008870D3"/>
    <w:rsid w:val="0089695A"/>
    <w:rsid w:val="008A4088"/>
    <w:rsid w:val="008B18CE"/>
    <w:rsid w:val="008B1B3F"/>
    <w:rsid w:val="008C085B"/>
    <w:rsid w:val="008C70C4"/>
    <w:rsid w:val="008D60C6"/>
    <w:rsid w:val="008D6735"/>
    <w:rsid w:val="008E7D67"/>
    <w:rsid w:val="008F10F7"/>
    <w:rsid w:val="008F31B9"/>
    <w:rsid w:val="008F34A5"/>
    <w:rsid w:val="008F43A5"/>
    <w:rsid w:val="008F4AC8"/>
    <w:rsid w:val="009009EE"/>
    <w:rsid w:val="0090275A"/>
    <w:rsid w:val="00903CFD"/>
    <w:rsid w:val="00920732"/>
    <w:rsid w:val="00923C9A"/>
    <w:rsid w:val="00927F02"/>
    <w:rsid w:val="009303D7"/>
    <w:rsid w:val="0093075D"/>
    <w:rsid w:val="00931658"/>
    <w:rsid w:val="00936C30"/>
    <w:rsid w:val="00942196"/>
    <w:rsid w:val="009426B5"/>
    <w:rsid w:val="00950F2D"/>
    <w:rsid w:val="0097356B"/>
    <w:rsid w:val="00975A8F"/>
    <w:rsid w:val="00976B2A"/>
    <w:rsid w:val="00984F26"/>
    <w:rsid w:val="009904EC"/>
    <w:rsid w:val="00993AF5"/>
    <w:rsid w:val="009961E2"/>
    <w:rsid w:val="00997FEC"/>
    <w:rsid w:val="009A0E1E"/>
    <w:rsid w:val="009A3A13"/>
    <w:rsid w:val="009B0C56"/>
    <w:rsid w:val="009B30D8"/>
    <w:rsid w:val="009B3D14"/>
    <w:rsid w:val="009B3EE0"/>
    <w:rsid w:val="009C190E"/>
    <w:rsid w:val="009C234C"/>
    <w:rsid w:val="009C4D20"/>
    <w:rsid w:val="009D11BF"/>
    <w:rsid w:val="009D54C2"/>
    <w:rsid w:val="009E0E87"/>
    <w:rsid w:val="009E22DC"/>
    <w:rsid w:val="009E32D1"/>
    <w:rsid w:val="00A07B69"/>
    <w:rsid w:val="00A21141"/>
    <w:rsid w:val="00A2115A"/>
    <w:rsid w:val="00A26323"/>
    <w:rsid w:val="00A31DE4"/>
    <w:rsid w:val="00A3336C"/>
    <w:rsid w:val="00A36C67"/>
    <w:rsid w:val="00A37ECC"/>
    <w:rsid w:val="00A43863"/>
    <w:rsid w:val="00A53341"/>
    <w:rsid w:val="00A54E77"/>
    <w:rsid w:val="00A63A8B"/>
    <w:rsid w:val="00A66455"/>
    <w:rsid w:val="00A7077D"/>
    <w:rsid w:val="00A71AA1"/>
    <w:rsid w:val="00A812BB"/>
    <w:rsid w:val="00A85FEE"/>
    <w:rsid w:val="00A86AEA"/>
    <w:rsid w:val="00A908B1"/>
    <w:rsid w:val="00AA7DFC"/>
    <w:rsid w:val="00AB31BC"/>
    <w:rsid w:val="00AB48FC"/>
    <w:rsid w:val="00AC04D6"/>
    <w:rsid w:val="00AC1687"/>
    <w:rsid w:val="00AC27E8"/>
    <w:rsid w:val="00AC29EE"/>
    <w:rsid w:val="00AC480C"/>
    <w:rsid w:val="00AC5140"/>
    <w:rsid w:val="00AC686C"/>
    <w:rsid w:val="00AC7407"/>
    <w:rsid w:val="00AD161F"/>
    <w:rsid w:val="00AD2B6F"/>
    <w:rsid w:val="00AD3780"/>
    <w:rsid w:val="00AD5847"/>
    <w:rsid w:val="00AD784D"/>
    <w:rsid w:val="00AE77AA"/>
    <w:rsid w:val="00AF0BD6"/>
    <w:rsid w:val="00AF3A1A"/>
    <w:rsid w:val="00B13CFA"/>
    <w:rsid w:val="00B152F4"/>
    <w:rsid w:val="00B16185"/>
    <w:rsid w:val="00B23553"/>
    <w:rsid w:val="00B33298"/>
    <w:rsid w:val="00B33C55"/>
    <w:rsid w:val="00B50D76"/>
    <w:rsid w:val="00B543D4"/>
    <w:rsid w:val="00B56599"/>
    <w:rsid w:val="00B63B73"/>
    <w:rsid w:val="00B67936"/>
    <w:rsid w:val="00B7770F"/>
    <w:rsid w:val="00B8059B"/>
    <w:rsid w:val="00B8086C"/>
    <w:rsid w:val="00B82BFB"/>
    <w:rsid w:val="00B83668"/>
    <w:rsid w:val="00B86B64"/>
    <w:rsid w:val="00B87FE1"/>
    <w:rsid w:val="00B95B02"/>
    <w:rsid w:val="00BA4257"/>
    <w:rsid w:val="00BB0AE9"/>
    <w:rsid w:val="00BB1919"/>
    <w:rsid w:val="00BB63D3"/>
    <w:rsid w:val="00BB6408"/>
    <w:rsid w:val="00BC123C"/>
    <w:rsid w:val="00BD2850"/>
    <w:rsid w:val="00BE1108"/>
    <w:rsid w:val="00C048EF"/>
    <w:rsid w:val="00C12426"/>
    <w:rsid w:val="00C13800"/>
    <w:rsid w:val="00C142BB"/>
    <w:rsid w:val="00C168D1"/>
    <w:rsid w:val="00C179D6"/>
    <w:rsid w:val="00C25936"/>
    <w:rsid w:val="00C3284F"/>
    <w:rsid w:val="00C513FC"/>
    <w:rsid w:val="00C570F1"/>
    <w:rsid w:val="00C646E1"/>
    <w:rsid w:val="00C65517"/>
    <w:rsid w:val="00C91627"/>
    <w:rsid w:val="00C9543B"/>
    <w:rsid w:val="00CA1BC2"/>
    <w:rsid w:val="00CA29BE"/>
    <w:rsid w:val="00CB3A94"/>
    <w:rsid w:val="00CB505E"/>
    <w:rsid w:val="00CC0F23"/>
    <w:rsid w:val="00CC107E"/>
    <w:rsid w:val="00CC12F4"/>
    <w:rsid w:val="00CC5D12"/>
    <w:rsid w:val="00CC76F4"/>
    <w:rsid w:val="00CE2ED1"/>
    <w:rsid w:val="00CE30FC"/>
    <w:rsid w:val="00CE5A25"/>
    <w:rsid w:val="00CE5F7A"/>
    <w:rsid w:val="00CF6ACB"/>
    <w:rsid w:val="00D00849"/>
    <w:rsid w:val="00D040AB"/>
    <w:rsid w:val="00D07C8E"/>
    <w:rsid w:val="00D10A4E"/>
    <w:rsid w:val="00D135F7"/>
    <w:rsid w:val="00D17D57"/>
    <w:rsid w:val="00D24496"/>
    <w:rsid w:val="00D43098"/>
    <w:rsid w:val="00D44448"/>
    <w:rsid w:val="00D449BB"/>
    <w:rsid w:val="00D471AD"/>
    <w:rsid w:val="00D5080C"/>
    <w:rsid w:val="00D50D1F"/>
    <w:rsid w:val="00D533F6"/>
    <w:rsid w:val="00D70856"/>
    <w:rsid w:val="00D842B1"/>
    <w:rsid w:val="00D872A7"/>
    <w:rsid w:val="00D913E7"/>
    <w:rsid w:val="00D91C9B"/>
    <w:rsid w:val="00D91F4C"/>
    <w:rsid w:val="00D96AED"/>
    <w:rsid w:val="00D97904"/>
    <w:rsid w:val="00DA424B"/>
    <w:rsid w:val="00DA63FA"/>
    <w:rsid w:val="00DB6EA6"/>
    <w:rsid w:val="00DC12DA"/>
    <w:rsid w:val="00DC2A91"/>
    <w:rsid w:val="00DC45B8"/>
    <w:rsid w:val="00DD1DC7"/>
    <w:rsid w:val="00DD310C"/>
    <w:rsid w:val="00DD3A79"/>
    <w:rsid w:val="00DD6C6F"/>
    <w:rsid w:val="00DE24B9"/>
    <w:rsid w:val="00DF5AC9"/>
    <w:rsid w:val="00DF6C41"/>
    <w:rsid w:val="00E16F31"/>
    <w:rsid w:val="00E1713F"/>
    <w:rsid w:val="00E26525"/>
    <w:rsid w:val="00E27D97"/>
    <w:rsid w:val="00E30217"/>
    <w:rsid w:val="00E343DA"/>
    <w:rsid w:val="00E3618D"/>
    <w:rsid w:val="00E47F71"/>
    <w:rsid w:val="00E538FF"/>
    <w:rsid w:val="00E55DD5"/>
    <w:rsid w:val="00E5796F"/>
    <w:rsid w:val="00E57D1B"/>
    <w:rsid w:val="00E7078A"/>
    <w:rsid w:val="00E94F43"/>
    <w:rsid w:val="00EA178B"/>
    <w:rsid w:val="00EB0AD7"/>
    <w:rsid w:val="00EB4D53"/>
    <w:rsid w:val="00EC7554"/>
    <w:rsid w:val="00EC77C0"/>
    <w:rsid w:val="00EE1F4F"/>
    <w:rsid w:val="00EE3F02"/>
    <w:rsid w:val="00EE7366"/>
    <w:rsid w:val="00F22500"/>
    <w:rsid w:val="00F31481"/>
    <w:rsid w:val="00F41C77"/>
    <w:rsid w:val="00F46325"/>
    <w:rsid w:val="00F520E1"/>
    <w:rsid w:val="00F55088"/>
    <w:rsid w:val="00F64DE3"/>
    <w:rsid w:val="00F75BEE"/>
    <w:rsid w:val="00F8691F"/>
    <w:rsid w:val="00F92C57"/>
    <w:rsid w:val="00F94F50"/>
    <w:rsid w:val="00F9521E"/>
    <w:rsid w:val="00FA2002"/>
    <w:rsid w:val="00FA256A"/>
    <w:rsid w:val="00FA4525"/>
    <w:rsid w:val="00FB5C3B"/>
    <w:rsid w:val="00FB7BD0"/>
    <w:rsid w:val="00FD75D2"/>
    <w:rsid w:val="00FE1E5D"/>
    <w:rsid w:val="00FF5619"/>
    <w:rsid w:val="00FF59A5"/>
    <w:rsid w:val="00FF6FBF"/>
    <w:rsid w:val="08471CD1"/>
    <w:rsid w:val="09937367"/>
    <w:rsid w:val="17A1790E"/>
    <w:rsid w:val="19166160"/>
    <w:rsid w:val="28611D2F"/>
    <w:rsid w:val="33A33934"/>
    <w:rsid w:val="3CDC5C73"/>
    <w:rsid w:val="3E8562C4"/>
    <w:rsid w:val="3EB700E3"/>
    <w:rsid w:val="44F84C81"/>
    <w:rsid w:val="457643D2"/>
    <w:rsid w:val="48524D0B"/>
    <w:rsid w:val="4AD66569"/>
    <w:rsid w:val="4DFF31FE"/>
    <w:rsid w:val="51945F7F"/>
    <w:rsid w:val="56821842"/>
    <w:rsid w:val="5A8771F4"/>
    <w:rsid w:val="5DE35069"/>
    <w:rsid w:val="732A01D4"/>
    <w:rsid w:val="7D831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473D70"/>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autoRedefine/>
    <w:uiPriority w:val="99"/>
    <w:semiHidden/>
    <w:unhideWhenUsed/>
    <w:qFormat/>
    <w:pPr>
      <w:jc w:val="left"/>
    </w:pPr>
  </w:style>
  <w:style w:type="paragraph" w:styleId="a5">
    <w:name w:val="Plain Text"/>
    <w:basedOn w:val="a0"/>
    <w:link w:val="Char0"/>
    <w:autoRedefine/>
    <w:semiHidden/>
    <w:qFormat/>
    <w:pPr>
      <w:ind w:firstLine="420"/>
    </w:pPr>
    <w:rPr>
      <w:rFonts w:ascii="宋体" w:eastAsia="宋体" w:hAnsi="Courier New" w:cs="Times New Roman"/>
      <w:szCs w:val="20"/>
    </w:rPr>
  </w:style>
  <w:style w:type="paragraph" w:styleId="a6">
    <w:name w:val="Balloon Text"/>
    <w:basedOn w:val="a0"/>
    <w:link w:val="Char1"/>
    <w:autoRedefine/>
    <w:uiPriority w:val="99"/>
    <w:semiHidden/>
    <w:unhideWhenUsed/>
    <w:qFormat/>
    <w:rPr>
      <w:sz w:val="18"/>
      <w:szCs w:val="18"/>
    </w:rPr>
  </w:style>
  <w:style w:type="paragraph" w:styleId="a7">
    <w:name w:val="footer"/>
    <w:basedOn w:val="a0"/>
    <w:link w:val="Char2"/>
    <w:autoRedefine/>
    <w:uiPriority w:val="99"/>
    <w:unhideWhenUsed/>
    <w:qFormat/>
    <w:pPr>
      <w:tabs>
        <w:tab w:val="center" w:pos="4153"/>
        <w:tab w:val="right" w:pos="8306"/>
      </w:tabs>
      <w:snapToGrid w:val="0"/>
      <w:jc w:val="left"/>
    </w:pPr>
    <w:rPr>
      <w:sz w:val="18"/>
      <w:szCs w:val="18"/>
    </w:rPr>
  </w:style>
  <w:style w:type="paragraph" w:styleId="a8">
    <w:name w:val="header"/>
    <w:basedOn w:val="a0"/>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autoRedefine/>
    <w:uiPriority w:val="99"/>
    <w:semiHidden/>
    <w:unhideWhenUsed/>
    <w:qFormat/>
    <w:rPr>
      <w:b/>
      <w:bCs/>
    </w:rPr>
  </w:style>
  <w:style w:type="character" w:styleId="aa">
    <w:name w:val="annotation reference"/>
    <w:basedOn w:val="a1"/>
    <w:autoRedefine/>
    <w:uiPriority w:val="99"/>
    <w:semiHidden/>
    <w:unhideWhenUsed/>
    <w:qFormat/>
    <w:rPr>
      <w:sz w:val="21"/>
      <w:szCs w:val="21"/>
    </w:rPr>
  </w:style>
  <w:style w:type="paragraph" w:customStyle="1" w:styleId="ab">
    <w:name w:val="段"/>
    <w:link w:val="Char5"/>
    <w:autoRedefine/>
    <w:qFormat/>
    <w:pPr>
      <w:autoSpaceDE w:val="0"/>
      <w:autoSpaceDN w:val="0"/>
      <w:ind w:firstLineChars="200" w:firstLine="200"/>
      <w:jc w:val="both"/>
    </w:pPr>
    <w:rPr>
      <w:rFonts w:ascii="宋体" w:eastAsia="宋体" w:hAnsi="Times New Roman" w:cs="Times New Roman"/>
      <w:sz w:val="21"/>
    </w:rPr>
  </w:style>
  <w:style w:type="character" w:customStyle="1" w:styleId="Char3">
    <w:name w:val="页眉 Char"/>
    <w:basedOn w:val="a1"/>
    <w:link w:val="a8"/>
    <w:autoRedefine/>
    <w:uiPriority w:val="99"/>
    <w:qFormat/>
    <w:rPr>
      <w:sz w:val="18"/>
      <w:szCs w:val="18"/>
    </w:rPr>
  </w:style>
  <w:style w:type="character" w:customStyle="1" w:styleId="Char2">
    <w:name w:val="页脚 Char"/>
    <w:basedOn w:val="a1"/>
    <w:link w:val="a7"/>
    <w:autoRedefine/>
    <w:uiPriority w:val="99"/>
    <w:qFormat/>
    <w:rPr>
      <w:sz w:val="18"/>
      <w:szCs w:val="18"/>
    </w:rPr>
  </w:style>
  <w:style w:type="character" w:customStyle="1" w:styleId="Char5">
    <w:name w:val="段 Char"/>
    <w:basedOn w:val="a1"/>
    <w:link w:val="ab"/>
    <w:autoRedefine/>
    <w:qFormat/>
    <w:locked/>
    <w:rPr>
      <w:rFonts w:ascii="宋体" w:eastAsia="宋体" w:hAnsi="Times New Roman" w:cs="Times New Roman"/>
      <w:kern w:val="0"/>
      <w:szCs w:val="20"/>
    </w:rPr>
  </w:style>
  <w:style w:type="paragraph" w:customStyle="1" w:styleId="a">
    <w:name w:val="章标题"/>
    <w:next w:val="ab"/>
    <w:autoRedefine/>
    <w:qFormat/>
    <w:pPr>
      <w:numPr>
        <w:ilvl w:val="1"/>
        <w:numId w:val="1"/>
      </w:numPr>
      <w:tabs>
        <w:tab w:val="left" w:pos="360"/>
      </w:tabs>
      <w:spacing w:beforeLines="50" w:afterLines="50"/>
      <w:jc w:val="both"/>
      <w:outlineLvl w:val="1"/>
    </w:pPr>
    <w:rPr>
      <w:rFonts w:ascii="黑体" w:eastAsia="黑体" w:hAnsi="Times New Roman" w:cs="Times New Roman"/>
      <w:sz w:val="21"/>
    </w:rPr>
  </w:style>
  <w:style w:type="character" w:customStyle="1" w:styleId="Char0">
    <w:name w:val="纯文本 Char"/>
    <w:basedOn w:val="a1"/>
    <w:link w:val="a5"/>
    <w:autoRedefine/>
    <w:semiHidden/>
    <w:qFormat/>
    <w:rPr>
      <w:rFonts w:ascii="宋体" w:eastAsia="宋体" w:hAnsi="Courier New" w:cs="Times New Roman"/>
      <w:szCs w:val="20"/>
    </w:rPr>
  </w:style>
  <w:style w:type="paragraph" w:customStyle="1" w:styleId="ac">
    <w:name w:val="目次、标准名称标题"/>
    <w:basedOn w:val="a0"/>
    <w:next w:val="ab"/>
    <w:autoRedefine/>
    <w:qFormat/>
    <w:pPr>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character" w:customStyle="1" w:styleId="Char">
    <w:name w:val="批注文字 Char"/>
    <w:basedOn w:val="a1"/>
    <w:link w:val="a4"/>
    <w:autoRedefine/>
    <w:uiPriority w:val="99"/>
    <w:semiHidden/>
    <w:qFormat/>
    <w:rPr>
      <w:kern w:val="2"/>
      <w:sz w:val="21"/>
      <w:szCs w:val="22"/>
    </w:rPr>
  </w:style>
  <w:style w:type="character" w:customStyle="1" w:styleId="Char4">
    <w:name w:val="批注主题 Char"/>
    <w:basedOn w:val="Char"/>
    <w:link w:val="a9"/>
    <w:autoRedefine/>
    <w:uiPriority w:val="99"/>
    <w:semiHidden/>
    <w:qFormat/>
    <w:rPr>
      <w:b/>
      <w:bCs/>
      <w:kern w:val="2"/>
      <w:sz w:val="21"/>
      <w:szCs w:val="22"/>
    </w:rPr>
  </w:style>
  <w:style w:type="character" w:customStyle="1" w:styleId="Char1">
    <w:name w:val="批注框文本 Char"/>
    <w:basedOn w:val="a1"/>
    <w:link w:val="a6"/>
    <w:autoRedefine/>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utoRedefine/>
    <w:qFormat/>
    <w:rsid w:val="00473D70"/>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Char"/>
    <w:autoRedefine/>
    <w:uiPriority w:val="99"/>
    <w:semiHidden/>
    <w:unhideWhenUsed/>
    <w:qFormat/>
    <w:pPr>
      <w:jc w:val="left"/>
    </w:pPr>
  </w:style>
  <w:style w:type="paragraph" w:styleId="a5">
    <w:name w:val="Plain Text"/>
    <w:basedOn w:val="a0"/>
    <w:link w:val="Char0"/>
    <w:autoRedefine/>
    <w:semiHidden/>
    <w:qFormat/>
    <w:pPr>
      <w:ind w:firstLine="420"/>
    </w:pPr>
    <w:rPr>
      <w:rFonts w:ascii="宋体" w:eastAsia="宋体" w:hAnsi="Courier New" w:cs="Times New Roman"/>
      <w:szCs w:val="20"/>
    </w:rPr>
  </w:style>
  <w:style w:type="paragraph" w:styleId="a6">
    <w:name w:val="Balloon Text"/>
    <w:basedOn w:val="a0"/>
    <w:link w:val="Char1"/>
    <w:autoRedefine/>
    <w:uiPriority w:val="99"/>
    <w:semiHidden/>
    <w:unhideWhenUsed/>
    <w:qFormat/>
    <w:rPr>
      <w:sz w:val="18"/>
      <w:szCs w:val="18"/>
    </w:rPr>
  </w:style>
  <w:style w:type="paragraph" w:styleId="a7">
    <w:name w:val="footer"/>
    <w:basedOn w:val="a0"/>
    <w:link w:val="Char2"/>
    <w:autoRedefine/>
    <w:uiPriority w:val="99"/>
    <w:unhideWhenUsed/>
    <w:qFormat/>
    <w:pPr>
      <w:tabs>
        <w:tab w:val="center" w:pos="4153"/>
        <w:tab w:val="right" w:pos="8306"/>
      </w:tabs>
      <w:snapToGrid w:val="0"/>
      <w:jc w:val="left"/>
    </w:pPr>
    <w:rPr>
      <w:sz w:val="18"/>
      <w:szCs w:val="18"/>
    </w:rPr>
  </w:style>
  <w:style w:type="paragraph" w:styleId="a8">
    <w:name w:val="header"/>
    <w:basedOn w:val="a0"/>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4"/>
    <w:autoRedefine/>
    <w:uiPriority w:val="99"/>
    <w:semiHidden/>
    <w:unhideWhenUsed/>
    <w:qFormat/>
    <w:rPr>
      <w:b/>
      <w:bCs/>
    </w:rPr>
  </w:style>
  <w:style w:type="character" w:styleId="aa">
    <w:name w:val="annotation reference"/>
    <w:basedOn w:val="a1"/>
    <w:autoRedefine/>
    <w:uiPriority w:val="99"/>
    <w:semiHidden/>
    <w:unhideWhenUsed/>
    <w:qFormat/>
    <w:rPr>
      <w:sz w:val="21"/>
      <w:szCs w:val="21"/>
    </w:rPr>
  </w:style>
  <w:style w:type="paragraph" w:customStyle="1" w:styleId="ab">
    <w:name w:val="段"/>
    <w:link w:val="Char5"/>
    <w:autoRedefine/>
    <w:qFormat/>
    <w:pPr>
      <w:autoSpaceDE w:val="0"/>
      <w:autoSpaceDN w:val="0"/>
      <w:ind w:firstLineChars="200" w:firstLine="200"/>
      <w:jc w:val="both"/>
    </w:pPr>
    <w:rPr>
      <w:rFonts w:ascii="宋体" w:eastAsia="宋体" w:hAnsi="Times New Roman" w:cs="Times New Roman"/>
      <w:sz w:val="21"/>
    </w:rPr>
  </w:style>
  <w:style w:type="character" w:customStyle="1" w:styleId="Char3">
    <w:name w:val="页眉 Char"/>
    <w:basedOn w:val="a1"/>
    <w:link w:val="a8"/>
    <w:autoRedefine/>
    <w:uiPriority w:val="99"/>
    <w:qFormat/>
    <w:rPr>
      <w:sz w:val="18"/>
      <w:szCs w:val="18"/>
    </w:rPr>
  </w:style>
  <w:style w:type="character" w:customStyle="1" w:styleId="Char2">
    <w:name w:val="页脚 Char"/>
    <w:basedOn w:val="a1"/>
    <w:link w:val="a7"/>
    <w:autoRedefine/>
    <w:uiPriority w:val="99"/>
    <w:qFormat/>
    <w:rPr>
      <w:sz w:val="18"/>
      <w:szCs w:val="18"/>
    </w:rPr>
  </w:style>
  <w:style w:type="character" w:customStyle="1" w:styleId="Char5">
    <w:name w:val="段 Char"/>
    <w:basedOn w:val="a1"/>
    <w:link w:val="ab"/>
    <w:autoRedefine/>
    <w:qFormat/>
    <w:locked/>
    <w:rPr>
      <w:rFonts w:ascii="宋体" w:eastAsia="宋体" w:hAnsi="Times New Roman" w:cs="Times New Roman"/>
      <w:kern w:val="0"/>
      <w:szCs w:val="20"/>
    </w:rPr>
  </w:style>
  <w:style w:type="paragraph" w:customStyle="1" w:styleId="a">
    <w:name w:val="章标题"/>
    <w:next w:val="ab"/>
    <w:autoRedefine/>
    <w:qFormat/>
    <w:pPr>
      <w:numPr>
        <w:ilvl w:val="1"/>
        <w:numId w:val="1"/>
      </w:numPr>
      <w:tabs>
        <w:tab w:val="left" w:pos="360"/>
      </w:tabs>
      <w:spacing w:beforeLines="50" w:afterLines="50"/>
      <w:jc w:val="both"/>
      <w:outlineLvl w:val="1"/>
    </w:pPr>
    <w:rPr>
      <w:rFonts w:ascii="黑体" w:eastAsia="黑体" w:hAnsi="Times New Roman" w:cs="Times New Roman"/>
      <w:sz w:val="21"/>
    </w:rPr>
  </w:style>
  <w:style w:type="character" w:customStyle="1" w:styleId="Char0">
    <w:name w:val="纯文本 Char"/>
    <w:basedOn w:val="a1"/>
    <w:link w:val="a5"/>
    <w:autoRedefine/>
    <w:semiHidden/>
    <w:qFormat/>
    <w:rPr>
      <w:rFonts w:ascii="宋体" w:eastAsia="宋体" w:hAnsi="Courier New" w:cs="Times New Roman"/>
      <w:szCs w:val="20"/>
    </w:rPr>
  </w:style>
  <w:style w:type="paragraph" w:customStyle="1" w:styleId="ac">
    <w:name w:val="目次、标准名称标题"/>
    <w:basedOn w:val="a0"/>
    <w:next w:val="ab"/>
    <w:autoRedefine/>
    <w:qFormat/>
    <w:pPr>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character" w:customStyle="1" w:styleId="Char">
    <w:name w:val="批注文字 Char"/>
    <w:basedOn w:val="a1"/>
    <w:link w:val="a4"/>
    <w:autoRedefine/>
    <w:uiPriority w:val="99"/>
    <w:semiHidden/>
    <w:qFormat/>
    <w:rPr>
      <w:kern w:val="2"/>
      <w:sz w:val="21"/>
      <w:szCs w:val="22"/>
    </w:rPr>
  </w:style>
  <w:style w:type="character" w:customStyle="1" w:styleId="Char4">
    <w:name w:val="批注主题 Char"/>
    <w:basedOn w:val="Char"/>
    <w:link w:val="a9"/>
    <w:autoRedefine/>
    <w:uiPriority w:val="99"/>
    <w:semiHidden/>
    <w:qFormat/>
    <w:rPr>
      <w:b/>
      <w:bCs/>
      <w:kern w:val="2"/>
      <w:sz w:val="21"/>
      <w:szCs w:val="22"/>
    </w:rPr>
  </w:style>
  <w:style w:type="character" w:customStyle="1" w:styleId="Char1">
    <w:name w:val="批注框文本 Char"/>
    <w:basedOn w:val="a1"/>
    <w:link w:val="a6"/>
    <w:autoRedefine/>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A45F4-C91B-4D29-A7B4-8F815D534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2849</Words>
  <Characters>16240</Characters>
  <Application>Microsoft Office Word</Application>
  <DocSecurity>0</DocSecurity>
  <Lines>135</Lines>
  <Paragraphs>38</Paragraphs>
  <ScaleCrop>false</ScaleCrop>
  <Company/>
  <LinksUpToDate>false</LinksUpToDate>
  <CharactersWithSpaces>19051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47</cp:revision>
  <cp:lastPrinted>2024-03-09T13:41:00Z</cp:lastPrinted>
  <dcterms:created xsi:type="dcterms:W3CDTF">2024-01-20T08:33:00Z</dcterms:created>
  <dcterms:modified xsi:type="dcterms:W3CDTF">2024-07-03T02:11:00Z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3B911ED19E974114B7A35897ED71BED5_13</vt:lpwstr>
  </property>
</Properties>
</file>