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226" w:rsidRDefault="00542226" w:rsidP="00542226">
      <w:pPr>
        <w:ind w:firstLine="0"/>
        <w:rPr>
          <w:rFonts w:ascii="Times New Roman" w:eastAsia="方正黑体_GBK" w:hAnsi="Times New Roman" w:cs="Times New Roman"/>
          <w:sz w:val="32"/>
          <w:szCs w:val="32"/>
          <w:shd w:val="clear" w:color="auto" w:fill="FFFFFF"/>
        </w:rPr>
      </w:pPr>
      <w:r>
        <w:rPr>
          <w:rFonts w:ascii="Times New Roman" w:eastAsia="方正黑体_GBK" w:hAnsi="Times New Roman" w:cs="Times New Roman"/>
          <w:sz w:val="32"/>
          <w:szCs w:val="32"/>
          <w:shd w:val="clear" w:color="auto" w:fill="FFFFFF"/>
        </w:rPr>
        <w:t>附件</w:t>
      </w:r>
      <w:r>
        <w:rPr>
          <w:rFonts w:ascii="Times New Roman" w:eastAsia="方正黑体_GBK" w:hAnsi="Times New Roman" w:cs="Times New Roman"/>
          <w:sz w:val="32"/>
          <w:szCs w:val="32"/>
          <w:shd w:val="clear" w:color="auto" w:fill="FFFFFF"/>
        </w:rPr>
        <w:t>1</w:t>
      </w:r>
    </w:p>
    <w:p w:rsidR="00542226" w:rsidRDefault="00542226">
      <w:pPr>
        <w:ind w:firstLine="0"/>
        <w:jc w:val="center"/>
        <w:rPr>
          <w:rFonts w:ascii="方正小标宋_GBK" w:eastAsia="方正小标宋_GBK"/>
          <w:sz w:val="44"/>
          <w:szCs w:val="44"/>
        </w:rPr>
      </w:pPr>
    </w:p>
    <w:p w:rsidR="00FE249E" w:rsidRDefault="00746BEC">
      <w:pPr>
        <w:ind w:firstLine="0"/>
        <w:jc w:val="center"/>
        <w:rPr>
          <w:rFonts w:ascii="方正小标宋_GBK" w:eastAsia="方正小标宋_GBK"/>
          <w:sz w:val="44"/>
          <w:szCs w:val="44"/>
        </w:rPr>
      </w:pPr>
      <w:r>
        <w:rPr>
          <w:rFonts w:ascii="方正小标宋_GBK" w:eastAsia="方正小标宋_GBK" w:hint="eastAsia"/>
          <w:sz w:val="44"/>
          <w:szCs w:val="44"/>
        </w:rPr>
        <w:t>江苏省科技创新券管理办法（试行）</w:t>
      </w:r>
    </w:p>
    <w:p w:rsidR="00FE249E" w:rsidRDefault="00746BEC">
      <w:pPr>
        <w:ind w:firstLine="0"/>
        <w:jc w:val="center"/>
        <w:rPr>
          <w:rFonts w:ascii="方正楷体_GBK" w:eastAsia="方正楷体_GBK"/>
          <w:sz w:val="32"/>
          <w:szCs w:val="32"/>
        </w:rPr>
      </w:pPr>
      <w:r>
        <w:rPr>
          <w:rFonts w:ascii="方正楷体_GBK" w:eastAsia="方正楷体_GBK" w:hint="eastAsia"/>
          <w:sz w:val="32"/>
          <w:szCs w:val="32"/>
        </w:rPr>
        <w:t>（</w:t>
      </w:r>
      <w:r w:rsidR="00372D31">
        <w:rPr>
          <w:rFonts w:ascii="方正楷体_GBK" w:eastAsia="方正楷体_GBK" w:hint="eastAsia"/>
          <w:sz w:val="32"/>
          <w:szCs w:val="32"/>
        </w:rPr>
        <w:t>征求意见</w:t>
      </w:r>
      <w:r>
        <w:rPr>
          <w:rFonts w:ascii="方正楷体_GBK" w:eastAsia="方正楷体_GBK" w:hint="eastAsia"/>
          <w:sz w:val="32"/>
          <w:szCs w:val="32"/>
        </w:rPr>
        <w:t>稿）</w:t>
      </w:r>
    </w:p>
    <w:p w:rsidR="00FE249E" w:rsidRDefault="00FE249E">
      <w:pPr>
        <w:ind w:firstLine="0"/>
        <w:jc w:val="center"/>
        <w:rPr>
          <w:rFonts w:ascii="方正黑体_GBK" w:eastAsia="方正黑体_GBK"/>
          <w:sz w:val="32"/>
          <w:szCs w:val="32"/>
        </w:rPr>
      </w:pPr>
    </w:p>
    <w:p w:rsidR="00FE249E" w:rsidRDefault="00746BEC">
      <w:pPr>
        <w:ind w:firstLine="0"/>
        <w:jc w:val="center"/>
        <w:rPr>
          <w:rFonts w:ascii="方正黑体_GBK" w:eastAsia="方正黑体_GBK"/>
          <w:sz w:val="32"/>
          <w:szCs w:val="32"/>
        </w:rPr>
      </w:pPr>
      <w:r>
        <w:rPr>
          <w:rFonts w:ascii="方正黑体_GBK" w:eastAsia="方正黑体_GBK" w:hint="eastAsia"/>
          <w:sz w:val="32"/>
          <w:szCs w:val="32"/>
        </w:rPr>
        <w:t>第一章</w:t>
      </w:r>
      <w:r>
        <w:rPr>
          <w:rFonts w:ascii="方正黑体_GBK" w:eastAsia="方正黑体_GBK"/>
          <w:sz w:val="32"/>
          <w:szCs w:val="32"/>
        </w:rPr>
        <w:t xml:space="preserve">  </w:t>
      </w:r>
      <w:r>
        <w:rPr>
          <w:rFonts w:ascii="方正黑体_GBK" w:eastAsia="方正黑体_GBK" w:hint="eastAsia"/>
          <w:sz w:val="32"/>
          <w:szCs w:val="32"/>
        </w:rPr>
        <w:t>总则</w:t>
      </w:r>
    </w:p>
    <w:p w:rsidR="00FE249E" w:rsidRDefault="00746BEC">
      <w:pPr>
        <w:ind w:firstLineChars="200" w:firstLine="643"/>
        <w:jc w:val="both"/>
        <w:rPr>
          <w:rFonts w:ascii="方正仿宋_GBK" w:eastAsia="方正仿宋_GBK"/>
          <w:sz w:val="32"/>
          <w:szCs w:val="32"/>
        </w:rPr>
      </w:pPr>
      <w:r>
        <w:rPr>
          <w:rFonts w:ascii="方正仿宋_GBK" w:eastAsia="方正仿宋_GBK" w:hint="eastAsia"/>
          <w:b/>
          <w:sz w:val="32"/>
          <w:szCs w:val="32"/>
        </w:rPr>
        <w:t>第一条</w:t>
      </w:r>
      <w:r>
        <w:rPr>
          <w:rFonts w:ascii="方正仿宋_GBK" w:eastAsia="方正仿宋_GBK" w:hint="eastAsia"/>
          <w:sz w:val="32"/>
          <w:szCs w:val="32"/>
        </w:rPr>
        <w:t xml:space="preserve"> 为</w:t>
      </w:r>
      <w:r w:rsidRPr="009513D9">
        <w:rPr>
          <w:rFonts w:ascii="方正仿宋_GBK" w:eastAsia="方正仿宋_GBK"/>
          <w:sz w:val="32"/>
          <w:szCs w:val="32"/>
        </w:rPr>
        <w:t>激发</w:t>
      </w:r>
      <w:r w:rsidRPr="009513D9">
        <w:rPr>
          <w:rFonts w:ascii="方正仿宋_GBK" w:eastAsia="方正仿宋_GBK" w:hint="eastAsia"/>
          <w:sz w:val="32"/>
          <w:szCs w:val="32"/>
        </w:rPr>
        <w:t>企业</w:t>
      </w:r>
      <w:r w:rsidRPr="009513D9">
        <w:rPr>
          <w:rFonts w:ascii="方正仿宋_GBK" w:eastAsia="方正仿宋_GBK"/>
          <w:sz w:val="32"/>
          <w:szCs w:val="32"/>
        </w:rPr>
        <w:t>创新活力</w:t>
      </w:r>
      <w:r w:rsidRPr="009513D9">
        <w:rPr>
          <w:rFonts w:ascii="方正仿宋_GBK" w:eastAsia="方正仿宋_GBK" w:hint="eastAsia"/>
          <w:sz w:val="32"/>
          <w:szCs w:val="32"/>
        </w:rPr>
        <w:t>，</w:t>
      </w:r>
      <w:r>
        <w:rPr>
          <w:rFonts w:ascii="方正仿宋_GBK" w:eastAsia="方正仿宋_GBK" w:hint="eastAsia"/>
          <w:sz w:val="32"/>
          <w:szCs w:val="32"/>
        </w:rPr>
        <w:t>降低企业创新创业成本，充分发挥江苏省科技创新券引导作用，推动更多科技资源向企业开放共享，营造良好生态，根据《江苏省科学技术进步条例》《打造具有全球影响力的产业科技创新中心行动方案》等政策文件，结合本省实际，制定本办法。</w:t>
      </w:r>
    </w:p>
    <w:p w:rsidR="00FE249E" w:rsidRDefault="00746BEC">
      <w:pPr>
        <w:ind w:firstLineChars="200" w:firstLine="643"/>
        <w:jc w:val="both"/>
        <w:rPr>
          <w:rFonts w:ascii="方正仿宋_GBK" w:eastAsia="方正仿宋_GBK"/>
          <w:sz w:val="32"/>
          <w:szCs w:val="32"/>
        </w:rPr>
      </w:pPr>
      <w:r>
        <w:rPr>
          <w:rFonts w:ascii="方正仿宋_GBK" w:eastAsia="方正仿宋_GBK" w:hint="eastAsia"/>
          <w:b/>
          <w:sz w:val="32"/>
          <w:szCs w:val="32"/>
        </w:rPr>
        <w:t>第二条</w:t>
      </w:r>
      <w:r>
        <w:rPr>
          <w:rFonts w:ascii="方正仿宋_GBK" w:eastAsia="方正仿宋_GBK" w:hint="eastAsia"/>
          <w:sz w:val="32"/>
          <w:szCs w:val="32"/>
        </w:rPr>
        <w:t xml:space="preserve"> 本办法所称江苏省科技创新券（以下简称“省创新券”），是指省级财政资金通过补助方式，支持符合条件的企业在创新创业活动中购买科研基础设施和大型科研仪器（以下简称“科研设施与仪器”）等科技资源开放共享服务的普惠性财政补贴凭证。</w:t>
      </w:r>
    </w:p>
    <w:p w:rsidR="00FE249E" w:rsidRDefault="00746BEC">
      <w:pPr>
        <w:ind w:firstLineChars="200" w:firstLine="643"/>
        <w:jc w:val="both"/>
        <w:rPr>
          <w:rFonts w:ascii="方正仿宋_GBK" w:eastAsia="方正仿宋_GBK"/>
          <w:sz w:val="32"/>
          <w:szCs w:val="32"/>
        </w:rPr>
      </w:pPr>
      <w:r>
        <w:rPr>
          <w:rFonts w:ascii="方正仿宋_GBK" w:eastAsia="方正仿宋_GBK" w:hint="eastAsia"/>
          <w:b/>
          <w:sz w:val="32"/>
          <w:szCs w:val="32"/>
        </w:rPr>
        <w:t>第三条</w:t>
      </w:r>
      <w:r>
        <w:rPr>
          <w:rFonts w:ascii="方正仿宋_GBK" w:eastAsia="方正仿宋_GBK" w:hint="eastAsia"/>
          <w:sz w:val="32"/>
          <w:szCs w:val="32"/>
        </w:rPr>
        <w:t xml:space="preserve"> 省创新券资金从省级科技专项资金中统筹安排，列入年度财政预算。省创新券的实施和管理遵守国家有关法律法规和规章制度，遵循“公开普惠、专款专用、激励创新、促进共享”的原则。</w:t>
      </w:r>
    </w:p>
    <w:p w:rsidR="00FE249E" w:rsidRPr="008D2122" w:rsidRDefault="00746BEC">
      <w:pPr>
        <w:ind w:firstLineChars="200" w:firstLine="643"/>
        <w:jc w:val="both"/>
        <w:rPr>
          <w:rFonts w:ascii="Times New Roman" w:eastAsia="方正仿宋_GBK" w:hAnsi="Times New Roman" w:cs="Times New Roman"/>
          <w:sz w:val="32"/>
          <w:szCs w:val="32"/>
        </w:rPr>
      </w:pPr>
      <w:r>
        <w:rPr>
          <w:rFonts w:ascii="方正仿宋_GBK" w:eastAsia="方正仿宋_GBK" w:hint="eastAsia"/>
          <w:b/>
          <w:sz w:val="32"/>
          <w:szCs w:val="32"/>
        </w:rPr>
        <w:t>第四条</w:t>
      </w:r>
      <w:r>
        <w:rPr>
          <w:rFonts w:ascii="方正仿宋_GBK" w:eastAsia="方正仿宋_GBK" w:hint="eastAsia"/>
          <w:sz w:val="32"/>
          <w:szCs w:val="32"/>
        </w:rPr>
        <w:t xml:space="preserve"> 鼓励</w:t>
      </w:r>
      <w:r>
        <w:rPr>
          <w:rFonts w:ascii="Times New Roman" w:eastAsia="方正仿宋_GBK" w:hAnsi="Times New Roman" w:cs="Times New Roman" w:hint="eastAsia"/>
          <w:sz w:val="32"/>
          <w:szCs w:val="32"/>
        </w:rPr>
        <w:t>设区市、县（市、区）安排专门资金，与省创新券联动支持本辖区内企业</w:t>
      </w:r>
      <w:r>
        <w:rPr>
          <w:rFonts w:ascii="Times New Roman" w:eastAsia="方正仿宋_GBK" w:hAnsi="Times New Roman" w:cs="Times New Roman"/>
          <w:sz w:val="32"/>
          <w:szCs w:val="32"/>
        </w:rPr>
        <w:t>，</w:t>
      </w:r>
      <w:r>
        <w:rPr>
          <w:rFonts w:ascii="方正仿宋_GBK" w:eastAsia="方正仿宋_GBK" w:hint="eastAsia"/>
          <w:sz w:val="32"/>
          <w:szCs w:val="32"/>
        </w:rPr>
        <w:t>并签订书面联动承诺（协议），</w:t>
      </w:r>
      <w:r>
        <w:rPr>
          <w:rFonts w:ascii="Times New Roman" w:eastAsia="方正仿宋_GBK" w:hAnsi="Times New Roman" w:cs="Times New Roman" w:hint="eastAsia"/>
          <w:sz w:val="32"/>
          <w:szCs w:val="32"/>
        </w:rPr>
        <w:t>形</w:t>
      </w:r>
      <w:r>
        <w:rPr>
          <w:rFonts w:ascii="Times New Roman" w:eastAsia="方正仿宋_GBK" w:hAnsi="Times New Roman" w:cs="Times New Roman" w:hint="eastAsia"/>
          <w:sz w:val="32"/>
          <w:szCs w:val="32"/>
        </w:rPr>
        <w:lastRenderedPageBreak/>
        <w:t>成省地联动</w:t>
      </w:r>
      <w:r>
        <w:rPr>
          <w:rFonts w:ascii="Times New Roman" w:eastAsia="方正仿宋_GBK" w:hAnsi="Times New Roman" w:cs="Times New Roman"/>
          <w:sz w:val="32"/>
          <w:szCs w:val="32"/>
        </w:rPr>
        <w:t>支持企业研发的科技服务体系</w:t>
      </w:r>
      <w:r>
        <w:rPr>
          <w:rFonts w:ascii="Times New Roman" w:eastAsia="方正仿宋_GBK" w:hAnsi="Times New Roman" w:cs="Times New Roman" w:hint="eastAsia"/>
          <w:sz w:val="32"/>
          <w:szCs w:val="32"/>
        </w:rPr>
        <w:t>，</w:t>
      </w:r>
      <w:r w:rsidRPr="008D2122">
        <w:rPr>
          <w:rFonts w:ascii="Times New Roman" w:eastAsia="方正仿宋_GBK" w:hAnsi="Times New Roman" w:cs="Times New Roman" w:hint="eastAsia"/>
          <w:sz w:val="32"/>
          <w:szCs w:val="32"/>
        </w:rPr>
        <w:t>集成</w:t>
      </w:r>
      <w:r w:rsidRPr="008D2122">
        <w:rPr>
          <w:rFonts w:ascii="Times New Roman" w:eastAsia="方正仿宋_GBK" w:hAnsi="Times New Roman" w:cs="Times New Roman"/>
          <w:sz w:val="32"/>
          <w:szCs w:val="32"/>
        </w:rPr>
        <w:t>加大对企业科技创新的支持力度</w:t>
      </w:r>
      <w:r>
        <w:rPr>
          <w:rFonts w:ascii="Times New Roman" w:eastAsia="方正仿宋_GBK" w:hAnsi="Times New Roman" w:cs="Times New Roman" w:hint="eastAsia"/>
          <w:sz w:val="32"/>
          <w:szCs w:val="32"/>
        </w:rPr>
        <w:t>。</w:t>
      </w:r>
    </w:p>
    <w:p w:rsidR="00FE249E" w:rsidRDefault="00746BEC">
      <w:pPr>
        <w:ind w:firstLineChars="200" w:firstLine="643"/>
        <w:jc w:val="both"/>
        <w:rPr>
          <w:rFonts w:ascii="方正仿宋_GBK" w:eastAsia="方正仿宋_GBK"/>
          <w:sz w:val="32"/>
          <w:szCs w:val="32"/>
        </w:rPr>
      </w:pPr>
      <w:r>
        <w:rPr>
          <w:rFonts w:ascii="方正仿宋_GBK" w:eastAsia="方正仿宋_GBK" w:hint="eastAsia"/>
          <w:b/>
          <w:bCs/>
          <w:sz w:val="32"/>
          <w:szCs w:val="32"/>
        </w:rPr>
        <w:t>第五条</w:t>
      </w:r>
      <w:r>
        <w:rPr>
          <w:rFonts w:ascii="方正仿宋_GBK" w:eastAsia="方正仿宋_GBK" w:hint="eastAsia"/>
          <w:sz w:val="32"/>
          <w:szCs w:val="32"/>
        </w:rPr>
        <w:t xml:space="preserve"> 支持</w:t>
      </w:r>
      <w:r>
        <w:rPr>
          <w:rFonts w:ascii="方正仿宋_GBK" w:eastAsia="方正仿宋_GBK" w:hAnsi="方正仿宋_GBK" w:cs="方正仿宋_GBK" w:hint="eastAsia"/>
          <w:sz w:val="32"/>
          <w:szCs w:val="32"/>
          <w:lang w:bidi="ar"/>
        </w:rPr>
        <w:t>与长三角区域其他省市建立科技创新券通用机制，</w:t>
      </w:r>
      <w:r>
        <w:rPr>
          <w:rFonts w:ascii="方正仿宋_GBK" w:eastAsia="方正仿宋_GBK" w:hint="eastAsia"/>
          <w:sz w:val="32"/>
          <w:szCs w:val="32"/>
        </w:rPr>
        <w:t>积极发挥科技创新券在长三角区域内科研设施与仪器资源共享中的促进、引导作用。</w:t>
      </w:r>
    </w:p>
    <w:p w:rsidR="00FE249E" w:rsidRDefault="00FE249E">
      <w:pPr>
        <w:ind w:firstLine="0"/>
        <w:jc w:val="both"/>
        <w:rPr>
          <w:rFonts w:ascii="方正黑体_GBK" w:eastAsia="方正黑体_GBK"/>
          <w:sz w:val="32"/>
          <w:szCs w:val="32"/>
        </w:rPr>
      </w:pPr>
    </w:p>
    <w:p w:rsidR="00FE249E" w:rsidRDefault="00746BEC">
      <w:pPr>
        <w:ind w:firstLine="0"/>
        <w:jc w:val="center"/>
        <w:rPr>
          <w:rFonts w:ascii="方正黑体_GBK" w:eastAsia="方正黑体_GBK"/>
          <w:sz w:val="32"/>
          <w:szCs w:val="32"/>
        </w:rPr>
      </w:pPr>
      <w:r>
        <w:rPr>
          <w:rFonts w:ascii="方正黑体_GBK" w:eastAsia="方正黑体_GBK" w:hint="eastAsia"/>
          <w:sz w:val="32"/>
          <w:szCs w:val="32"/>
        </w:rPr>
        <w:t>第二章</w:t>
      </w:r>
      <w:r>
        <w:rPr>
          <w:rFonts w:ascii="方正黑体_GBK" w:eastAsia="方正黑体_GBK"/>
          <w:sz w:val="32"/>
          <w:szCs w:val="32"/>
        </w:rPr>
        <w:t xml:space="preserve">  </w:t>
      </w:r>
      <w:r>
        <w:rPr>
          <w:rFonts w:ascii="方正黑体_GBK" w:eastAsia="方正黑体_GBK" w:hint="eastAsia"/>
          <w:sz w:val="32"/>
          <w:szCs w:val="32"/>
        </w:rPr>
        <w:t>组织实施</w:t>
      </w:r>
    </w:p>
    <w:p w:rsidR="00FE249E" w:rsidRDefault="00746BEC">
      <w:pPr>
        <w:ind w:firstLineChars="200" w:firstLine="643"/>
        <w:jc w:val="both"/>
        <w:rPr>
          <w:rFonts w:ascii="方正仿宋_GBK" w:eastAsia="方正仿宋_GBK"/>
          <w:sz w:val="32"/>
          <w:szCs w:val="32"/>
        </w:rPr>
      </w:pPr>
      <w:r>
        <w:rPr>
          <w:rFonts w:ascii="方正仿宋_GBK" w:eastAsia="方正仿宋_GBK" w:hint="eastAsia"/>
          <w:b/>
          <w:sz w:val="32"/>
          <w:szCs w:val="32"/>
        </w:rPr>
        <w:t>第六条</w:t>
      </w:r>
      <w:r>
        <w:rPr>
          <w:rFonts w:ascii="方正仿宋_GBK" w:eastAsia="方正仿宋_GBK" w:hint="eastAsia"/>
          <w:sz w:val="32"/>
          <w:szCs w:val="32"/>
        </w:rPr>
        <w:t xml:space="preserve"> 省创新券由省科技厅、省财政厅共同管理。省科技厅负责省创新券的制度设计、预算编制、资金管理和绩效评价等。省财政厅负责安排年度省创新券资金预算、下达资金、进行资金监管并开展预算绩效管理等。</w:t>
      </w:r>
    </w:p>
    <w:p w:rsidR="00FE249E" w:rsidRDefault="00746BEC">
      <w:pPr>
        <w:ind w:firstLineChars="200" w:firstLine="643"/>
        <w:jc w:val="both"/>
        <w:rPr>
          <w:rFonts w:ascii="方正仿宋_GBK" w:eastAsia="方正仿宋_GBK"/>
          <w:sz w:val="32"/>
          <w:szCs w:val="32"/>
        </w:rPr>
      </w:pPr>
      <w:r>
        <w:rPr>
          <w:rFonts w:ascii="方正仿宋_GBK" w:eastAsia="方正仿宋_GBK" w:hint="eastAsia"/>
          <w:b/>
          <w:sz w:val="32"/>
          <w:szCs w:val="32"/>
        </w:rPr>
        <w:t>第七条</w:t>
      </w:r>
      <w:r>
        <w:rPr>
          <w:rFonts w:ascii="方正仿宋_GBK" w:eastAsia="方正仿宋_GBK" w:hint="eastAsia"/>
          <w:sz w:val="32"/>
          <w:szCs w:val="32"/>
        </w:rPr>
        <w:t xml:space="preserve"> 省科技资源统筹服务中心（以下简称“省统筹中心”）负责省创新券的具体管理和日常事务。</w:t>
      </w:r>
    </w:p>
    <w:p w:rsidR="00FE249E" w:rsidRDefault="00746BEC">
      <w:pPr>
        <w:ind w:firstLineChars="200" w:firstLine="643"/>
        <w:jc w:val="both"/>
        <w:rPr>
          <w:rFonts w:ascii="方正仿宋_GBK" w:eastAsia="方正仿宋_GBK"/>
          <w:sz w:val="32"/>
          <w:szCs w:val="32"/>
        </w:rPr>
      </w:pPr>
      <w:r>
        <w:rPr>
          <w:rFonts w:ascii="方正仿宋_GBK" w:eastAsia="方正仿宋_GBK" w:hint="eastAsia"/>
          <w:b/>
          <w:sz w:val="32"/>
          <w:szCs w:val="32"/>
        </w:rPr>
        <w:t>第八条</w:t>
      </w:r>
      <w:r>
        <w:rPr>
          <w:rFonts w:ascii="方正仿宋_GBK" w:eastAsia="方正仿宋_GBK" w:hint="eastAsia"/>
          <w:sz w:val="32"/>
          <w:szCs w:val="32"/>
        </w:rPr>
        <w:t xml:space="preserve"> 省统筹中心建设和运行省创新券管理服务系统（以下简称“服务系统”），实行省创新券全流程在线管理。省创新券采用</w:t>
      </w:r>
      <w:r>
        <w:rPr>
          <w:rFonts w:ascii="Times New Roman" w:eastAsia="方正仿宋_GBK" w:hAnsi="Times New Roman" w:cs="Times New Roman"/>
          <w:sz w:val="32"/>
          <w:szCs w:val="32"/>
        </w:rPr>
        <w:t>电子券</w:t>
      </w:r>
      <w:r>
        <w:rPr>
          <w:rFonts w:ascii="Times New Roman" w:eastAsia="方正仿宋_GBK" w:hAnsi="Times New Roman" w:cs="Times New Roman" w:hint="eastAsia"/>
          <w:sz w:val="32"/>
          <w:szCs w:val="32"/>
        </w:rPr>
        <w:t>，企业注册即享</w:t>
      </w:r>
      <w:r>
        <w:rPr>
          <w:rFonts w:ascii="方正仿宋_GBK" w:eastAsia="方正仿宋_GBK" w:hint="eastAsia"/>
          <w:sz w:val="32"/>
          <w:szCs w:val="32"/>
        </w:rPr>
        <w:t>，可多次使用，当年有效，逾期自动作废。</w:t>
      </w:r>
    </w:p>
    <w:p w:rsidR="00FE249E" w:rsidRDefault="00FE249E">
      <w:pPr>
        <w:ind w:firstLineChars="200" w:firstLine="640"/>
        <w:jc w:val="both"/>
        <w:rPr>
          <w:rFonts w:ascii="方正黑体_GBK" w:eastAsia="方正黑体_GBK"/>
          <w:sz w:val="32"/>
          <w:szCs w:val="32"/>
        </w:rPr>
      </w:pPr>
    </w:p>
    <w:p w:rsidR="00FE249E" w:rsidRDefault="00746BEC">
      <w:pPr>
        <w:ind w:firstLine="0"/>
        <w:jc w:val="center"/>
        <w:rPr>
          <w:rFonts w:ascii="方正黑体_GBK" w:eastAsia="方正黑体_GBK"/>
          <w:sz w:val="32"/>
          <w:szCs w:val="32"/>
        </w:rPr>
      </w:pPr>
      <w:r>
        <w:rPr>
          <w:rFonts w:ascii="方正黑体_GBK" w:eastAsia="方正黑体_GBK" w:hint="eastAsia"/>
          <w:sz w:val="32"/>
          <w:szCs w:val="32"/>
        </w:rPr>
        <w:t>第三章</w:t>
      </w:r>
      <w:r>
        <w:rPr>
          <w:rFonts w:ascii="方正黑体_GBK" w:eastAsia="方正黑体_GBK"/>
          <w:sz w:val="32"/>
          <w:szCs w:val="32"/>
        </w:rPr>
        <w:t xml:space="preserve">  </w:t>
      </w:r>
      <w:r>
        <w:rPr>
          <w:rFonts w:ascii="方正黑体_GBK" w:eastAsia="方正黑体_GBK" w:hint="eastAsia"/>
          <w:sz w:val="32"/>
          <w:szCs w:val="32"/>
        </w:rPr>
        <w:t>支持对象、范围和标准</w:t>
      </w:r>
    </w:p>
    <w:p w:rsidR="00FE249E" w:rsidRDefault="00746BEC">
      <w:pPr>
        <w:ind w:firstLineChars="200" w:firstLine="643"/>
        <w:jc w:val="both"/>
        <w:rPr>
          <w:rFonts w:ascii="方正仿宋_GBK" w:eastAsia="方正仿宋_GBK"/>
          <w:sz w:val="32"/>
          <w:szCs w:val="32"/>
        </w:rPr>
      </w:pPr>
      <w:r>
        <w:rPr>
          <w:rFonts w:ascii="方正仿宋_GBK" w:eastAsia="方正仿宋_GBK"/>
          <w:b/>
          <w:sz w:val="32"/>
          <w:szCs w:val="32"/>
        </w:rPr>
        <w:t>第</w:t>
      </w:r>
      <w:r>
        <w:rPr>
          <w:rFonts w:ascii="方正仿宋_GBK" w:eastAsia="方正仿宋_GBK" w:hint="eastAsia"/>
          <w:b/>
          <w:sz w:val="32"/>
          <w:szCs w:val="32"/>
        </w:rPr>
        <w:t>九</w:t>
      </w:r>
      <w:r>
        <w:rPr>
          <w:rFonts w:ascii="方正仿宋_GBK" w:eastAsia="方正仿宋_GBK"/>
          <w:b/>
          <w:sz w:val="32"/>
          <w:szCs w:val="32"/>
        </w:rPr>
        <w:t>条</w:t>
      </w:r>
      <w:r>
        <w:rPr>
          <w:rFonts w:ascii="方正仿宋_GBK" w:eastAsia="方正仿宋_GBK"/>
          <w:sz w:val="32"/>
          <w:szCs w:val="32"/>
        </w:rPr>
        <w:t xml:space="preserve"> 支持对象。省内</w:t>
      </w:r>
      <w:r>
        <w:rPr>
          <w:rFonts w:ascii="方正仿宋_GBK" w:eastAsia="方正仿宋_GBK" w:hint="eastAsia"/>
          <w:sz w:val="32"/>
          <w:szCs w:val="32"/>
        </w:rPr>
        <w:t>注册具有独立法人资格的</w:t>
      </w:r>
      <w:r>
        <w:rPr>
          <w:rFonts w:ascii="方正仿宋_GBK" w:eastAsia="方正仿宋_GBK"/>
          <w:sz w:val="32"/>
          <w:szCs w:val="32"/>
        </w:rPr>
        <w:t>企业，</w:t>
      </w:r>
      <w:r>
        <w:rPr>
          <w:rFonts w:ascii="Times New Roman" w:eastAsia="方正仿宋_GBK" w:hAnsi="Times New Roman" w:cs="Times New Roman"/>
          <w:sz w:val="32"/>
          <w:szCs w:val="32"/>
        </w:rPr>
        <w:t>上年销售收入在</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亿元以下</w:t>
      </w:r>
      <w:r>
        <w:rPr>
          <w:rFonts w:ascii="Times New Roman" w:eastAsia="方正仿宋_GBK" w:hAnsi="Times New Roman" w:cs="Times New Roman" w:hint="eastAsia"/>
          <w:sz w:val="32"/>
          <w:szCs w:val="32"/>
        </w:rPr>
        <w:t>，</w:t>
      </w:r>
      <w:r>
        <w:rPr>
          <w:rFonts w:ascii="方正仿宋_GBK" w:eastAsia="方正仿宋_GBK"/>
          <w:sz w:val="32"/>
          <w:szCs w:val="32"/>
        </w:rPr>
        <w:t>并满足以下至少</w:t>
      </w:r>
      <w:r>
        <w:rPr>
          <w:rFonts w:ascii="Times New Roman" w:eastAsia="方正仿宋_GBK" w:hAnsi="Times New Roman" w:cs="Times New Roman"/>
          <w:sz w:val="32"/>
          <w:szCs w:val="32"/>
        </w:rPr>
        <w:t>1</w:t>
      </w:r>
      <w:r>
        <w:rPr>
          <w:rFonts w:ascii="方正仿宋_GBK" w:eastAsia="方正仿宋_GBK"/>
          <w:sz w:val="32"/>
          <w:szCs w:val="32"/>
        </w:rPr>
        <w:t>个条件：</w:t>
      </w:r>
    </w:p>
    <w:p w:rsidR="00FE249E" w:rsidRDefault="00746BEC">
      <w:pPr>
        <w:ind w:firstLineChars="200" w:firstLine="640"/>
        <w:jc w:val="both"/>
        <w:rPr>
          <w:rFonts w:ascii="方正仿宋_GBK" w:eastAsia="方正仿宋_GBK"/>
          <w:sz w:val="32"/>
          <w:szCs w:val="32"/>
        </w:rPr>
      </w:pPr>
      <w:r>
        <w:rPr>
          <w:rFonts w:ascii="方正仿宋_GBK" w:eastAsia="方正仿宋_GBK" w:hint="eastAsia"/>
          <w:sz w:val="32"/>
          <w:szCs w:val="32"/>
        </w:rPr>
        <w:t>（一）在库</w:t>
      </w:r>
      <w:r>
        <w:rPr>
          <w:rFonts w:ascii="方正仿宋_GBK" w:eastAsia="方正仿宋_GBK"/>
          <w:sz w:val="32"/>
          <w:szCs w:val="32"/>
        </w:rPr>
        <w:t>科技型中小企业；</w:t>
      </w:r>
    </w:p>
    <w:p w:rsidR="00FE249E" w:rsidRDefault="00746BEC">
      <w:pPr>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（二）</w:t>
      </w:r>
      <w:r>
        <w:rPr>
          <w:rFonts w:ascii="Times New Roman" w:eastAsia="方正仿宋_GBK" w:hAnsi="Times New Roman" w:cs="Times New Roman"/>
          <w:sz w:val="32"/>
          <w:szCs w:val="32"/>
        </w:rPr>
        <w:t>有效期内高新技术企业；</w:t>
      </w:r>
    </w:p>
    <w:p w:rsidR="00FE249E" w:rsidRDefault="00746BEC">
      <w:pPr>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（三）</w:t>
      </w:r>
      <w:r>
        <w:rPr>
          <w:rFonts w:ascii="Times New Roman" w:eastAsia="方正仿宋_GBK" w:hAnsi="Times New Roman" w:cs="Times New Roman"/>
          <w:sz w:val="32"/>
          <w:szCs w:val="32"/>
        </w:rPr>
        <w:t>入驻各类科技孵化器的在孵</w:t>
      </w:r>
      <w:r>
        <w:rPr>
          <w:rFonts w:ascii="Times New Roman" w:eastAsia="方正仿宋_GBK" w:hAnsi="Times New Roman" w:cs="Times New Roman" w:hint="eastAsia"/>
          <w:sz w:val="32"/>
          <w:szCs w:val="32"/>
        </w:rPr>
        <w:t>创新</w:t>
      </w:r>
      <w:r>
        <w:rPr>
          <w:rFonts w:ascii="Times New Roman" w:eastAsia="方正仿宋_GBK" w:hAnsi="Times New Roman" w:cs="Times New Roman"/>
          <w:sz w:val="32"/>
          <w:szCs w:val="32"/>
        </w:rPr>
        <w:t>创业企业</w:t>
      </w:r>
      <w:r>
        <w:rPr>
          <w:rFonts w:ascii="Times New Roman" w:eastAsia="方正仿宋_GBK" w:hAnsi="Times New Roman" w:cs="Times New Roman" w:hint="eastAsia"/>
          <w:sz w:val="32"/>
          <w:szCs w:val="32"/>
        </w:rPr>
        <w:t>；</w:t>
      </w:r>
    </w:p>
    <w:p w:rsidR="00FE249E" w:rsidRDefault="00746BEC">
      <w:pPr>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（四）支持期内县（市、区）级以上人才计划入选者创办或合作的企业。</w:t>
      </w:r>
    </w:p>
    <w:p w:rsidR="00FE249E" w:rsidRDefault="00746BEC">
      <w:pPr>
        <w:ind w:firstLineChars="200" w:firstLine="643"/>
        <w:jc w:val="both"/>
        <w:rPr>
          <w:rFonts w:ascii="方正仿宋_GBK" w:eastAsia="方正仿宋_GBK"/>
          <w:sz w:val="32"/>
          <w:szCs w:val="32"/>
        </w:rPr>
      </w:pPr>
      <w:r>
        <w:rPr>
          <w:rFonts w:ascii="方正仿宋_GBK" w:eastAsia="方正仿宋_GBK" w:hint="eastAsia"/>
          <w:b/>
          <w:sz w:val="32"/>
          <w:szCs w:val="32"/>
        </w:rPr>
        <w:t>第十条</w:t>
      </w:r>
      <w:r>
        <w:rPr>
          <w:rFonts w:ascii="方正仿宋_GBK" w:eastAsia="方正仿宋_GBK"/>
          <w:sz w:val="32"/>
          <w:szCs w:val="32"/>
        </w:rPr>
        <w:t> </w:t>
      </w:r>
      <w:r>
        <w:rPr>
          <w:rFonts w:ascii="方正仿宋_GBK" w:eastAsia="方正仿宋_GBK" w:hint="eastAsia"/>
          <w:sz w:val="32"/>
          <w:szCs w:val="32"/>
        </w:rPr>
        <w:t xml:space="preserve">支持范围。企业购买与其科技创新活动密切相关的科研设施与仪器开放共享服务。以下情形不属于省创新券的支持范围：　　</w:t>
      </w:r>
    </w:p>
    <w:p w:rsidR="00FE249E" w:rsidRDefault="00746BEC">
      <w:pPr>
        <w:ind w:firstLineChars="200" w:firstLine="640"/>
        <w:jc w:val="both"/>
        <w:rPr>
          <w:rFonts w:ascii="方正仿宋_GBK" w:eastAsia="方正仿宋_GBK"/>
          <w:sz w:val="32"/>
          <w:szCs w:val="32"/>
        </w:rPr>
      </w:pPr>
      <w:r>
        <w:rPr>
          <w:rFonts w:ascii="方正仿宋_GBK" w:eastAsia="方正仿宋_GBK" w:hint="eastAsia"/>
          <w:sz w:val="32"/>
          <w:szCs w:val="32"/>
        </w:rPr>
        <w:t xml:space="preserve">（一）按照法律法规或强制性标准要求开展的法定检测、强制检测，以及批量检测、质量抽检等不属于科技创新的事项；　　</w:t>
      </w:r>
    </w:p>
    <w:p w:rsidR="00FE249E" w:rsidRDefault="00746BEC">
      <w:pPr>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（二）企业和服务单位存在直接股权关系或同一法定代表人、同一股东对双方持股比例均达</w:t>
      </w:r>
      <w:r>
        <w:rPr>
          <w:rFonts w:ascii="Times New Roman" w:eastAsia="方正仿宋_GBK" w:hAnsi="Times New Roman" w:cs="Times New Roman" w:hint="eastAsia"/>
          <w:sz w:val="32"/>
          <w:szCs w:val="32"/>
        </w:rPr>
        <w:t>50%</w:t>
      </w:r>
      <w:r>
        <w:rPr>
          <w:rFonts w:ascii="Times New Roman" w:eastAsia="方正仿宋_GBK" w:hAnsi="Times New Roman" w:cs="Times New Roman" w:hint="eastAsia"/>
          <w:sz w:val="32"/>
          <w:szCs w:val="32"/>
        </w:rPr>
        <w:t>以上的关联关系所发生的事项；</w:t>
      </w:r>
    </w:p>
    <w:p w:rsidR="00FE249E" w:rsidRDefault="00746BEC">
      <w:pPr>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（三）</w:t>
      </w:r>
      <w:r>
        <w:rPr>
          <w:rFonts w:ascii="方正仿宋_GBK" w:eastAsia="方正仿宋_GBK" w:hint="eastAsia"/>
          <w:sz w:val="32"/>
          <w:szCs w:val="32"/>
        </w:rPr>
        <w:t>企业</w:t>
      </w:r>
      <w:r>
        <w:rPr>
          <w:rFonts w:ascii="Times New Roman" w:eastAsia="方正仿宋_GBK" w:hAnsi="Times New Roman" w:cs="Times New Roman" w:hint="eastAsia"/>
          <w:sz w:val="32"/>
          <w:szCs w:val="32"/>
        </w:rPr>
        <w:t>购买的服务与其开展的科技创新活动无直接相关性的事项；</w:t>
      </w:r>
    </w:p>
    <w:p w:rsidR="00FE249E" w:rsidRDefault="00746BEC">
      <w:pPr>
        <w:ind w:firstLineChars="200" w:firstLine="640"/>
        <w:jc w:val="both"/>
        <w:rPr>
          <w:rFonts w:ascii="Times New Roman" w:eastAsia="方正仿宋_GBK" w:hAnsi="Times New Roman" w:cs="Times New Roman"/>
          <w:sz w:val="32"/>
          <w:szCs w:val="32"/>
        </w:rPr>
      </w:pPr>
      <w:r>
        <w:rPr>
          <w:rFonts w:ascii="方正仿宋_GBK" w:eastAsia="方正仿宋_GBK" w:hint="eastAsia"/>
          <w:sz w:val="32"/>
          <w:szCs w:val="32"/>
        </w:rPr>
        <w:t>（四）非</w:t>
      </w:r>
      <w:r>
        <w:rPr>
          <w:rFonts w:ascii="Times New Roman" w:eastAsia="方正仿宋_GBK" w:hAnsi="Times New Roman" w:cs="Times New Roman" w:hint="eastAsia"/>
          <w:sz w:val="32"/>
          <w:szCs w:val="32"/>
        </w:rPr>
        <w:t>企业直接购买的服务，即由第三方接单后转包给服务单位的事项；</w:t>
      </w:r>
    </w:p>
    <w:p w:rsidR="00FE249E" w:rsidRDefault="00746BEC">
      <w:pPr>
        <w:ind w:firstLineChars="200" w:firstLine="640"/>
        <w:jc w:val="both"/>
        <w:rPr>
          <w:rFonts w:ascii="方正仿宋_GBK" w:eastAsia="方正仿宋_GBK"/>
          <w:sz w:val="32"/>
          <w:szCs w:val="32"/>
        </w:rPr>
      </w:pPr>
      <w:r>
        <w:rPr>
          <w:rFonts w:ascii="方正仿宋_GBK" w:eastAsia="方正仿宋_GBK" w:hint="eastAsia"/>
          <w:sz w:val="32"/>
          <w:szCs w:val="32"/>
        </w:rPr>
        <w:t>（五）企业购买服务所支出经费来自财政资助资金</w:t>
      </w:r>
      <w:r>
        <w:rPr>
          <w:rFonts w:ascii="Times New Roman" w:eastAsia="方正仿宋_GBK" w:hAnsi="Times New Roman" w:cs="Times New Roman" w:hint="eastAsia"/>
          <w:sz w:val="32"/>
          <w:szCs w:val="32"/>
        </w:rPr>
        <w:t>的事项</w:t>
      </w:r>
      <w:r>
        <w:rPr>
          <w:rFonts w:ascii="方正仿宋_GBK" w:eastAsia="方正仿宋_GBK" w:hint="eastAsia"/>
          <w:sz w:val="32"/>
          <w:szCs w:val="32"/>
        </w:rPr>
        <w:t>。</w:t>
      </w:r>
    </w:p>
    <w:p w:rsidR="00FE249E" w:rsidRDefault="00746BEC">
      <w:pPr>
        <w:ind w:firstLineChars="200" w:firstLine="643"/>
        <w:jc w:val="both"/>
        <w:rPr>
          <w:rFonts w:ascii="方正仿宋_GBK" w:eastAsia="方正仿宋_GBK"/>
          <w:b/>
          <w:sz w:val="32"/>
          <w:szCs w:val="32"/>
        </w:rPr>
      </w:pPr>
      <w:r>
        <w:rPr>
          <w:rFonts w:ascii="方正仿宋_GBK" w:eastAsia="方正仿宋_GBK"/>
          <w:b/>
          <w:sz w:val="32"/>
          <w:szCs w:val="32"/>
        </w:rPr>
        <w:t>第十</w:t>
      </w:r>
      <w:r>
        <w:rPr>
          <w:rFonts w:ascii="方正仿宋_GBK" w:eastAsia="方正仿宋_GBK" w:hint="eastAsia"/>
          <w:b/>
          <w:sz w:val="32"/>
          <w:szCs w:val="32"/>
        </w:rPr>
        <w:t>一</w:t>
      </w:r>
      <w:r>
        <w:rPr>
          <w:rFonts w:ascii="方正仿宋_GBK" w:eastAsia="方正仿宋_GBK"/>
          <w:b/>
          <w:sz w:val="32"/>
          <w:szCs w:val="32"/>
        </w:rPr>
        <w:t xml:space="preserve">条 </w:t>
      </w:r>
      <w:r>
        <w:rPr>
          <w:rFonts w:ascii="方正仿宋_GBK" w:eastAsia="方正仿宋_GBK" w:hint="eastAsia"/>
          <w:bCs/>
          <w:sz w:val="32"/>
          <w:szCs w:val="32"/>
        </w:rPr>
        <w:t>支持地方因地制宜探索与省创新券开展多种形式的联动。联动地区可结合地方需求和预算情况，选择本办法第</w:t>
      </w:r>
      <w:r w:rsidR="00510E03">
        <w:rPr>
          <w:rFonts w:ascii="方正仿宋_GBK" w:eastAsia="方正仿宋_GBK" w:hint="eastAsia"/>
          <w:bCs/>
          <w:sz w:val="32"/>
          <w:szCs w:val="32"/>
        </w:rPr>
        <w:t>九</w:t>
      </w:r>
      <w:bookmarkStart w:id="0" w:name="_GoBack"/>
      <w:bookmarkEnd w:id="0"/>
      <w:r>
        <w:rPr>
          <w:rFonts w:ascii="方正仿宋_GBK" w:eastAsia="方正仿宋_GBK" w:hint="eastAsia"/>
          <w:bCs/>
          <w:sz w:val="32"/>
          <w:szCs w:val="32"/>
        </w:rPr>
        <w:t>条中部分或全部企业类型与省创新券进行联动支持，</w:t>
      </w:r>
      <w:r>
        <w:rPr>
          <w:rFonts w:ascii="方正仿宋_GBK" w:eastAsia="方正仿宋_GBK"/>
          <w:bCs/>
          <w:sz w:val="32"/>
          <w:szCs w:val="32"/>
        </w:rPr>
        <w:t>也可在与省创新券联动支持的科研设施与仪器开放共享服务外，探索</w:t>
      </w:r>
      <w:r>
        <w:rPr>
          <w:rFonts w:ascii="方正仿宋_GBK" w:eastAsia="方正仿宋_GBK" w:hint="eastAsia"/>
          <w:bCs/>
          <w:sz w:val="32"/>
          <w:szCs w:val="32"/>
        </w:rPr>
        <w:t>扩大</w:t>
      </w:r>
      <w:r>
        <w:rPr>
          <w:rFonts w:ascii="方正仿宋_GBK" w:eastAsia="方正仿宋_GBK"/>
          <w:bCs/>
          <w:sz w:val="32"/>
          <w:szCs w:val="32"/>
        </w:rPr>
        <w:t>地方支持范围</w:t>
      </w:r>
      <w:r>
        <w:rPr>
          <w:rFonts w:ascii="方正仿宋_GBK" w:eastAsia="方正仿宋_GBK" w:hint="eastAsia"/>
          <w:bCs/>
          <w:sz w:val="32"/>
          <w:szCs w:val="32"/>
        </w:rPr>
        <w:t>。具体省地联动内容以</w:t>
      </w:r>
      <w:r>
        <w:rPr>
          <w:rFonts w:ascii="方正仿宋_GBK" w:eastAsia="方正仿宋_GBK" w:hint="eastAsia"/>
          <w:sz w:val="32"/>
          <w:szCs w:val="32"/>
        </w:rPr>
        <w:t>联动承诺（协议）为准。</w:t>
      </w:r>
    </w:p>
    <w:p w:rsidR="00FE249E" w:rsidRDefault="00746BEC">
      <w:pPr>
        <w:ind w:firstLineChars="200" w:firstLine="643"/>
        <w:jc w:val="both"/>
        <w:rPr>
          <w:rFonts w:ascii="Times New Roman" w:eastAsia="方正仿宋_GBK" w:hAnsi="Times New Roman" w:cs="Times New Roman"/>
          <w:sz w:val="32"/>
          <w:szCs w:val="32"/>
        </w:rPr>
      </w:pPr>
      <w:r>
        <w:rPr>
          <w:rFonts w:ascii="方正仿宋_GBK" w:eastAsia="方正仿宋_GBK" w:hint="eastAsia"/>
          <w:b/>
          <w:sz w:val="32"/>
          <w:szCs w:val="32"/>
        </w:rPr>
        <w:t xml:space="preserve">第十二条 </w:t>
      </w:r>
      <w:r>
        <w:rPr>
          <w:rFonts w:ascii="方正仿宋_GBK" w:eastAsia="方正仿宋_GBK" w:hint="eastAsia"/>
          <w:bCs/>
          <w:sz w:val="32"/>
          <w:szCs w:val="32"/>
        </w:rPr>
        <w:t>支持标准。</w:t>
      </w:r>
      <w:r>
        <w:rPr>
          <w:rFonts w:ascii="Times New Roman" w:eastAsia="方正仿宋_GBK" w:hAnsi="Times New Roman" w:cs="Times New Roman"/>
          <w:sz w:val="32"/>
          <w:szCs w:val="32"/>
        </w:rPr>
        <w:t>原则上</w:t>
      </w:r>
      <w:r>
        <w:rPr>
          <w:rFonts w:ascii="Times New Roman" w:eastAsia="方正仿宋_GBK" w:hAnsi="Times New Roman" w:cs="Times New Roman" w:hint="eastAsia"/>
          <w:sz w:val="32"/>
          <w:szCs w:val="32"/>
        </w:rPr>
        <w:t>苏南、苏中联动</w:t>
      </w:r>
      <w:r>
        <w:rPr>
          <w:rFonts w:ascii="Times New Roman" w:eastAsia="方正仿宋_GBK" w:hAnsi="Times New Roman" w:cs="Times New Roman"/>
          <w:sz w:val="32"/>
          <w:szCs w:val="32"/>
        </w:rPr>
        <w:t>地区与省创新券按照</w:t>
      </w:r>
      <w:r>
        <w:rPr>
          <w:rFonts w:ascii="Times New Roman" w:eastAsia="方正仿宋_GBK" w:hAnsi="Times New Roman" w:cs="Times New Roman" w:hint="eastAsia"/>
          <w:sz w:val="32"/>
          <w:szCs w:val="32"/>
        </w:rPr>
        <w:t>不低于</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比例联动，苏北</w:t>
      </w:r>
      <w:r>
        <w:rPr>
          <w:rFonts w:ascii="Times New Roman" w:eastAsia="方正仿宋_GBK" w:hAnsi="Times New Roman" w:cs="Times New Roman" w:hint="eastAsia"/>
          <w:sz w:val="32"/>
          <w:szCs w:val="32"/>
        </w:rPr>
        <w:t>联动</w:t>
      </w:r>
      <w:r>
        <w:rPr>
          <w:rFonts w:ascii="Times New Roman" w:eastAsia="方正仿宋_GBK" w:hAnsi="Times New Roman" w:cs="Times New Roman"/>
          <w:sz w:val="32"/>
          <w:szCs w:val="32"/>
        </w:rPr>
        <w:t>地区与省创新券按照</w:t>
      </w:r>
      <w:r>
        <w:rPr>
          <w:rFonts w:ascii="Times New Roman" w:eastAsia="方正仿宋_GBK" w:hAnsi="Times New Roman" w:cs="Times New Roman" w:hint="eastAsia"/>
          <w:sz w:val="32"/>
          <w:szCs w:val="32"/>
        </w:rPr>
        <w:t>不低于</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比例联动</w:t>
      </w:r>
      <w:r>
        <w:rPr>
          <w:rFonts w:ascii="Times New Roman" w:eastAsia="方正仿宋_GBK" w:hAnsi="Times New Roman" w:cs="Times New Roman" w:hint="eastAsia"/>
          <w:sz w:val="32"/>
          <w:szCs w:val="32"/>
        </w:rPr>
        <w:t>。省创新券对单个企业一个年度内的支持总额最高不超</w:t>
      </w:r>
      <w:r>
        <w:rPr>
          <w:rFonts w:ascii="Times New Roman" w:eastAsia="方正仿宋_GBK" w:hAnsi="Times New Roman" w:cs="Times New Roman"/>
          <w:sz w:val="32"/>
          <w:szCs w:val="32"/>
        </w:rPr>
        <w:t>过</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万元（苏北地区</w:t>
      </w:r>
      <w:r>
        <w:rPr>
          <w:rFonts w:ascii="Times New Roman" w:eastAsia="方正仿宋_GBK" w:hAnsi="Times New Roman" w:cs="Times New Roman"/>
          <w:sz w:val="32"/>
          <w:szCs w:val="32"/>
        </w:rPr>
        <w:t>14</w:t>
      </w:r>
      <w:r>
        <w:rPr>
          <w:rFonts w:ascii="Times New Roman" w:eastAsia="方正仿宋_GBK" w:hAnsi="Times New Roman" w:cs="Times New Roman"/>
          <w:sz w:val="32"/>
          <w:szCs w:val="32"/>
        </w:rPr>
        <w:t>万元），</w:t>
      </w:r>
      <w:r>
        <w:rPr>
          <w:rFonts w:ascii="Times New Roman" w:eastAsia="方正仿宋_GBK" w:hAnsi="Times New Roman" w:cs="Times New Roman" w:hint="eastAsia"/>
          <w:sz w:val="32"/>
          <w:szCs w:val="32"/>
        </w:rPr>
        <w:t>原则上</w:t>
      </w:r>
      <w:r>
        <w:rPr>
          <w:rFonts w:ascii="Times New Roman" w:eastAsia="方正仿宋_GBK" w:hAnsi="Times New Roman" w:cs="Times New Roman"/>
          <w:sz w:val="32"/>
          <w:szCs w:val="32"/>
        </w:rPr>
        <w:t>不超过企业购买服务实际发生金额的</w:t>
      </w:r>
      <w:r>
        <w:rPr>
          <w:rFonts w:ascii="Times New Roman" w:eastAsia="方正仿宋_GBK" w:hAnsi="Times New Roman" w:cs="Times New Roman" w:hint="eastAsia"/>
          <w:sz w:val="32"/>
          <w:szCs w:val="32"/>
        </w:rPr>
        <w:t>25</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（苏北地区</w:t>
      </w:r>
      <w:r>
        <w:rPr>
          <w:rFonts w:ascii="Times New Roman" w:eastAsia="方正仿宋_GBK" w:hAnsi="Times New Roman" w:cs="Times New Roman" w:hint="eastAsia"/>
          <w:sz w:val="32"/>
          <w:szCs w:val="32"/>
        </w:rPr>
        <w:t>35%</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未纳入联动地区支持范围的企业，仅享受省创新券支持。</w:t>
      </w:r>
    </w:p>
    <w:p w:rsidR="00FE249E" w:rsidRDefault="00FE249E">
      <w:pPr>
        <w:ind w:firstLineChars="200" w:firstLine="640"/>
        <w:jc w:val="both"/>
        <w:rPr>
          <w:rFonts w:ascii="方正仿宋_GBK" w:eastAsia="方正仿宋_GBK"/>
          <w:sz w:val="32"/>
          <w:szCs w:val="32"/>
        </w:rPr>
      </w:pPr>
    </w:p>
    <w:p w:rsidR="00FE249E" w:rsidRDefault="00746BEC">
      <w:pPr>
        <w:numPr>
          <w:ilvl w:val="0"/>
          <w:numId w:val="1"/>
        </w:numPr>
        <w:ind w:firstLine="0"/>
        <w:jc w:val="center"/>
        <w:rPr>
          <w:rFonts w:ascii="方正黑体_GBK" w:eastAsia="方正黑体_GBK"/>
          <w:sz w:val="32"/>
          <w:szCs w:val="32"/>
        </w:rPr>
      </w:pPr>
      <w:r>
        <w:rPr>
          <w:rFonts w:ascii="方正黑体_GBK" w:eastAsia="方正黑体_GBK" w:hint="eastAsia"/>
          <w:sz w:val="32"/>
          <w:szCs w:val="32"/>
        </w:rPr>
        <w:t>使用与兑付</w:t>
      </w:r>
    </w:p>
    <w:p w:rsidR="00FE249E" w:rsidRDefault="00746BEC">
      <w:pPr>
        <w:ind w:firstLineChars="200" w:firstLine="643"/>
        <w:jc w:val="both"/>
        <w:rPr>
          <w:rFonts w:ascii="方正仿宋_GBK" w:eastAsia="方正仿宋_GBK"/>
          <w:sz w:val="32"/>
          <w:szCs w:val="32"/>
        </w:rPr>
      </w:pPr>
      <w:r>
        <w:rPr>
          <w:rFonts w:ascii="方正仿宋_GBK" w:eastAsia="方正仿宋_GBK" w:hint="eastAsia"/>
          <w:b/>
          <w:sz w:val="32"/>
          <w:szCs w:val="32"/>
        </w:rPr>
        <w:t>第十三条</w:t>
      </w:r>
      <w:r>
        <w:rPr>
          <w:rFonts w:ascii="方正仿宋_GBK" w:eastAsia="方正仿宋_GBK"/>
          <w:sz w:val="32"/>
          <w:szCs w:val="32"/>
        </w:rPr>
        <w:t> </w:t>
      </w:r>
      <w:r>
        <w:rPr>
          <w:rFonts w:ascii="方正仿宋_GBK" w:eastAsia="方正仿宋_GBK" w:hint="eastAsia"/>
          <w:sz w:val="32"/>
          <w:szCs w:val="32"/>
        </w:rPr>
        <w:t>符合条件的企业登录服务系统注册，按要求上传相关材料进行身份确认，确认无误后即</w:t>
      </w:r>
      <w:r>
        <w:rPr>
          <w:rFonts w:ascii="Times New Roman" w:eastAsia="方正仿宋_GBK" w:hAnsi="Times New Roman" w:cs="Times New Roman" w:hint="eastAsia"/>
          <w:sz w:val="32"/>
          <w:szCs w:val="32"/>
        </w:rPr>
        <w:t>可开展省创新券使用与兑付</w:t>
      </w:r>
      <w:r>
        <w:rPr>
          <w:rFonts w:ascii="方正仿宋_GBK" w:eastAsia="方正仿宋_GBK" w:hint="eastAsia"/>
          <w:sz w:val="32"/>
          <w:szCs w:val="32"/>
        </w:rPr>
        <w:t>。</w:t>
      </w:r>
      <w:r>
        <w:rPr>
          <w:rFonts w:ascii="Times New Roman" w:eastAsia="方正仿宋_GBK" w:hAnsi="Times New Roman" w:cs="Times New Roman" w:hint="eastAsia"/>
          <w:sz w:val="32"/>
          <w:szCs w:val="32"/>
        </w:rPr>
        <w:t>第九条</w:t>
      </w:r>
      <w:r>
        <w:rPr>
          <w:rFonts w:ascii="方正仿宋_GBK" w:eastAsia="方正仿宋_GBK" w:hint="eastAsia"/>
          <w:sz w:val="32"/>
          <w:szCs w:val="32"/>
        </w:rPr>
        <w:t>（三）（四）两类企业由地方科技主管部门先行确认。</w:t>
      </w:r>
    </w:p>
    <w:p w:rsidR="008D2122" w:rsidRDefault="00746BEC" w:rsidP="006B4851">
      <w:pPr>
        <w:ind w:firstLineChars="200" w:firstLine="643"/>
        <w:jc w:val="both"/>
        <w:rPr>
          <w:rFonts w:ascii="Times New Roman" w:eastAsia="方正仿宋_GBK" w:hAnsi="Times New Roman" w:cs="Times New Roman"/>
          <w:sz w:val="32"/>
          <w:szCs w:val="32"/>
        </w:rPr>
      </w:pPr>
      <w:r>
        <w:rPr>
          <w:rFonts w:ascii="方正仿宋_GBK" w:eastAsia="方正仿宋_GBK" w:hint="eastAsia"/>
          <w:b/>
          <w:sz w:val="32"/>
          <w:szCs w:val="32"/>
        </w:rPr>
        <w:t>第十四条</w:t>
      </w:r>
      <w:r>
        <w:rPr>
          <w:rFonts w:ascii="方正仿宋_GBK" w:eastAsia="方正仿宋_GBK"/>
          <w:sz w:val="32"/>
          <w:szCs w:val="32"/>
        </w:rPr>
        <w:t> </w:t>
      </w:r>
      <w:r>
        <w:rPr>
          <w:rFonts w:ascii="Times New Roman" w:eastAsia="方正仿宋_GBK" w:hAnsi="Times New Roman" w:cs="Times New Roman"/>
          <w:sz w:val="32"/>
          <w:szCs w:val="32"/>
        </w:rPr>
        <w:t>企业</w:t>
      </w:r>
      <w:r>
        <w:rPr>
          <w:rFonts w:ascii="Times New Roman" w:eastAsia="方正仿宋_GBK" w:hAnsi="Times New Roman" w:cs="Times New Roman" w:hint="eastAsia"/>
          <w:sz w:val="32"/>
          <w:szCs w:val="32"/>
        </w:rPr>
        <w:t>使用省创新券，可通过服务系</w:t>
      </w:r>
      <w:r>
        <w:rPr>
          <w:rFonts w:ascii="方正仿宋_GBK" w:eastAsia="方正仿宋_GBK" w:hint="eastAsia"/>
          <w:sz w:val="32"/>
          <w:szCs w:val="32"/>
        </w:rPr>
        <w:t>统</w:t>
      </w:r>
      <w:r>
        <w:rPr>
          <w:rFonts w:ascii="Times New Roman" w:eastAsia="方正仿宋_GBK" w:hAnsi="Times New Roman" w:cs="Times New Roman"/>
          <w:sz w:val="32"/>
          <w:szCs w:val="32"/>
        </w:rPr>
        <w:t>在线</w:t>
      </w:r>
      <w:r w:rsidR="00E1171C">
        <w:rPr>
          <w:rFonts w:ascii="Times New Roman" w:eastAsia="方正仿宋_GBK" w:hAnsi="Times New Roman" w:cs="Times New Roman" w:hint="eastAsia"/>
          <w:sz w:val="32"/>
          <w:szCs w:val="32"/>
        </w:rPr>
        <w:t>或电话</w:t>
      </w:r>
      <w:r>
        <w:rPr>
          <w:rFonts w:ascii="Times New Roman" w:eastAsia="方正仿宋_GBK" w:hAnsi="Times New Roman" w:cs="Times New Roman"/>
          <w:sz w:val="32"/>
          <w:szCs w:val="32"/>
        </w:rPr>
        <w:t>预约</w:t>
      </w:r>
      <w:r w:rsidR="00703074">
        <w:rPr>
          <w:rFonts w:ascii="Times New Roman" w:eastAsia="方正仿宋_GBK" w:hAnsi="Times New Roman" w:cs="Times New Roman" w:hint="eastAsia"/>
          <w:sz w:val="32"/>
          <w:szCs w:val="32"/>
        </w:rPr>
        <w:t>服务单位提供服务</w:t>
      </w:r>
      <w:r>
        <w:rPr>
          <w:rFonts w:ascii="Times New Roman" w:eastAsia="方正仿宋_GBK" w:hAnsi="Times New Roman" w:cs="Times New Roman" w:hint="eastAsia"/>
          <w:sz w:val="32"/>
          <w:szCs w:val="32"/>
        </w:rPr>
        <w:t>。</w:t>
      </w:r>
    </w:p>
    <w:p w:rsidR="005E4BA1" w:rsidRDefault="00E1171C" w:rsidP="00E1171C">
      <w:pPr>
        <w:ind w:firstLineChars="200" w:firstLine="643"/>
        <w:jc w:val="both"/>
        <w:rPr>
          <w:rFonts w:ascii="Times New Roman" w:eastAsia="方正仿宋_GBK" w:hAnsi="Times New Roman" w:cs="Times New Roman"/>
          <w:sz w:val="32"/>
          <w:szCs w:val="32"/>
        </w:rPr>
      </w:pPr>
      <w:r>
        <w:rPr>
          <w:rFonts w:ascii="方正仿宋_GBK" w:eastAsia="方正仿宋_GBK" w:hint="eastAsia"/>
          <w:b/>
          <w:sz w:val="32"/>
          <w:szCs w:val="32"/>
        </w:rPr>
        <w:t>第十五条</w:t>
      </w:r>
      <w:r>
        <w:rPr>
          <w:rFonts w:ascii="方正仿宋_GBK" w:eastAsia="方正仿宋_GBK"/>
          <w:sz w:val="32"/>
          <w:szCs w:val="32"/>
        </w:rPr>
        <w:t> </w:t>
      </w:r>
      <w:r w:rsidR="00746BEC">
        <w:rPr>
          <w:rFonts w:ascii="Times New Roman" w:eastAsia="方正仿宋_GBK" w:hAnsi="Times New Roman" w:cs="Times New Roman" w:hint="eastAsia"/>
          <w:sz w:val="32"/>
          <w:szCs w:val="32"/>
        </w:rPr>
        <w:t>服务完成后，</w:t>
      </w:r>
      <w:r>
        <w:rPr>
          <w:rFonts w:ascii="Times New Roman" w:eastAsia="方正仿宋_GBK" w:hAnsi="Times New Roman" w:cs="Times New Roman" w:hint="eastAsia"/>
          <w:sz w:val="32"/>
          <w:szCs w:val="32"/>
        </w:rPr>
        <w:t>企业</w:t>
      </w:r>
      <w:r w:rsidR="00746BEC">
        <w:rPr>
          <w:rFonts w:ascii="方正仿宋_GBK" w:eastAsia="方正仿宋_GBK" w:hint="eastAsia"/>
          <w:sz w:val="32"/>
          <w:szCs w:val="32"/>
        </w:rPr>
        <w:t>在线申请兑付，按要求上传相关佐证材料；</w:t>
      </w:r>
      <w:r w:rsidR="005E4BA1">
        <w:rPr>
          <w:rFonts w:ascii="方正仿宋_GBK" w:eastAsia="方正仿宋_GBK" w:hint="eastAsia"/>
          <w:sz w:val="32"/>
          <w:szCs w:val="32"/>
        </w:rPr>
        <w:t>经审核、公示无异议后，</w:t>
      </w:r>
      <w:r w:rsidR="00703074">
        <w:rPr>
          <w:rFonts w:ascii="方正仿宋_GBK" w:eastAsia="方正仿宋_GBK" w:hint="eastAsia"/>
          <w:sz w:val="32"/>
          <w:szCs w:val="32"/>
        </w:rPr>
        <w:t>省统筹中心</w:t>
      </w:r>
      <w:r w:rsidR="005E4BA1">
        <w:rPr>
          <w:rFonts w:ascii="方正仿宋_GBK" w:eastAsia="方正仿宋_GBK" w:hint="eastAsia"/>
          <w:sz w:val="32"/>
          <w:szCs w:val="32"/>
        </w:rPr>
        <w:t>将拨付</w:t>
      </w:r>
      <w:r w:rsidR="005E4BA1">
        <w:rPr>
          <w:rFonts w:ascii="Times New Roman" w:eastAsia="方正仿宋_GBK" w:hAnsi="Times New Roman" w:cs="Times New Roman" w:hint="eastAsia"/>
          <w:sz w:val="32"/>
          <w:szCs w:val="32"/>
        </w:rPr>
        <w:t>兑付资金。</w:t>
      </w:r>
    </w:p>
    <w:p w:rsidR="00703074" w:rsidRDefault="00703074" w:rsidP="00703074">
      <w:pPr>
        <w:ind w:firstLineChars="200" w:firstLine="643"/>
        <w:jc w:val="both"/>
        <w:rPr>
          <w:rFonts w:ascii="Times New Roman" w:eastAsia="方正仿宋_GBK" w:hAnsi="Times New Roman" w:cs="Times New Roman"/>
          <w:sz w:val="32"/>
          <w:szCs w:val="32"/>
        </w:rPr>
      </w:pPr>
      <w:r>
        <w:rPr>
          <w:rFonts w:ascii="方正仿宋_GBK" w:eastAsia="方正仿宋_GBK" w:hint="eastAsia"/>
          <w:b/>
          <w:sz w:val="32"/>
          <w:szCs w:val="32"/>
        </w:rPr>
        <w:t xml:space="preserve">第十六条 </w:t>
      </w:r>
      <w:r>
        <w:rPr>
          <w:rFonts w:ascii="方正仿宋_GBK" w:eastAsia="方正仿宋_GBK" w:hint="eastAsia"/>
          <w:sz w:val="32"/>
          <w:szCs w:val="32"/>
        </w:rPr>
        <w:t>省统筹中心原则上按月对兑付申请予以审核、</w:t>
      </w:r>
      <w:r w:rsidR="00BC5846">
        <w:rPr>
          <w:rFonts w:ascii="方正仿宋_GBK" w:eastAsia="方正仿宋_GBK" w:hint="eastAsia"/>
          <w:sz w:val="32"/>
          <w:szCs w:val="32"/>
        </w:rPr>
        <w:t>公示、</w:t>
      </w:r>
      <w:r>
        <w:rPr>
          <w:rFonts w:ascii="方正仿宋_GBK" w:eastAsia="方正仿宋_GBK" w:hint="eastAsia"/>
          <w:sz w:val="32"/>
          <w:szCs w:val="32"/>
        </w:rPr>
        <w:t>拨付。</w:t>
      </w:r>
    </w:p>
    <w:p w:rsidR="00422526" w:rsidRDefault="005E4BA1" w:rsidP="00422526">
      <w:pPr>
        <w:ind w:firstLineChars="200" w:firstLine="643"/>
        <w:jc w:val="both"/>
        <w:rPr>
          <w:rFonts w:ascii="Times New Roman" w:eastAsia="方正仿宋_GBK" w:hAnsi="Times New Roman" w:cs="Times New Roman"/>
          <w:sz w:val="32"/>
          <w:szCs w:val="32"/>
        </w:rPr>
      </w:pPr>
      <w:r>
        <w:rPr>
          <w:rFonts w:ascii="方正仿宋_GBK" w:eastAsia="方正仿宋_GBK" w:hint="eastAsia"/>
          <w:b/>
          <w:sz w:val="32"/>
          <w:szCs w:val="32"/>
        </w:rPr>
        <w:t>第十</w:t>
      </w:r>
      <w:r w:rsidR="00703074">
        <w:rPr>
          <w:rFonts w:ascii="方正仿宋_GBK" w:eastAsia="方正仿宋_GBK" w:hint="eastAsia"/>
          <w:b/>
          <w:sz w:val="32"/>
          <w:szCs w:val="32"/>
        </w:rPr>
        <w:t>七</w:t>
      </w:r>
      <w:r>
        <w:rPr>
          <w:rFonts w:ascii="方正仿宋_GBK" w:eastAsia="方正仿宋_GBK" w:hint="eastAsia"/>
          <w:b/>
          <w:sz w:val="32"/>
          <w:szCs w:val="32"/>
        </w:rPr>
        <w:t>条</w:t>
      </w:r>
      <w:r>
        <w:rPr>
          <w:rFonts w:ascii="方正仿宋_GBK" w:eastAsia="方正仿宋_GBK"/>
          <w:sz w:val="32"/>
          <w:szCs w:val="32"/>
        </w:rPr>
        <w:t> </w:t>
      </w:r>
      <w:r w:rsidR="00422526">
        <w:rPr>
          <w:rFonts w:ascii="方正仿宋_GBK" w:eastAsia="方正仿宋_GBK" w:hint="eastAsia"/>
          <w:sz w:val="32"/>
          <w:szCs w:val="32"/>
        </w:rPr>
        <w:t xml:space="preserve"> 遴选一批</w:t>
      </w:r>
      <w:r w:rsidR="00422526">
        <w:rPr>
          <w:rFonts w:ascii="方正仿宋_GBK" w:eastAsia="方正仿宋_GBK" w:hint="eastAsia"/>
          <w:bCs/>
          <w:sz w:val="32"/>
          <w:szCs w:val="32"/>
        </w:rPr>
        <w:t>高校院所，探索开展</w:t>
      </w:r>
      <w:r w:rsidR="00422526" w:rsidRPr="004A61E2">
        <w:rPr>
          <w:rFonts w:ascii="方正仿宋_GBK" w:eastAsia="方正仿宋_GBK" w:hint="eastAsia"/>
          <w:bCs/>
          <w:sz w:val="32"/>
          <w:szCs w:val="32"/>
        </w:rPr>
        <w:t>“免审即兑”</w:t>
      </w:r>
      <w:r w:rsidR="00422526">
        <w:rPr>
          <w:rFonts w:ascii="方正仿宋_GBK" w:eastAsia="方正仿宋_GBK" w:hint="eastAsia"/>
          <w:bCs/>
          <w:sz w:val="32"/>
          <w:szCs w:val="32"/>
        </w:rPr>
        <w:t>试点。</w:t>
      </w:r>
      <w:r w:rsidR="00422526">
        <w:rPr>
          <w:rFonts w:ascii="方正仿宋_GBK" w:eastAsia="方正仿宋_GBK" w:hint="eastAsia"/>
          <w:sz w:val="32"/>
          <w:szCs w:val="32"/>
        </w:rPr>
        <w:t>企业在线选择此类服务机构完成服务后，申请兑付时，</w:t>
      </w:r>
      <w:r w:rsidR="00422526">
        <w:rPr>
          <w:rFonts w:ascii="Times New Roman" w:eastAsia="方正仿宋_GBK" w:hAnsi="Times New Roman" w:cs="Times New Roman" w:hint="eastAsia"/>
          <w:sz w:val="32"/>
          <w:szCs w:val="32"/>
        </w:rPr>
        <w:t>经</w:t>
      </w:r>
      <w:r w:rsidR="00422526">
        <w:rPr>
          <w:rFonts w:ascii="Times New Roman" w:eastAsia="方正仿宋_GBK" w:hAnsi="Times New Roman" w:cs="Times New Roman"/>
          <w:sz w:val="32"/>
          <w:szCs w:val="32"/>
        </w:rPr>
        <w:t>双方</w:t>
      </w:r>
      <w:r w:rsidR="00422526">
        <w:rPr>
          <w:rFonts w:ascii="方正仿宋_GBK" w:eastAsia="方正仿宋_GBK" w:hint="eastAsia"/>
          <w:sz w:val="32"/>
          <w:szCs w:val="32"/>
        </w:rPr>
        <w:t>确认，无需审核，</w:t>
      </w:r>
      <w:r w:rsidR="00422526">
        <w:rPr>
          <w:rFonts w:ascii="方正仿宋_GBK" w:eastAsia="方正仿宋_GBK" w:hint="eastAsia"/>
          <w:bCs/>
          <w:sz w:val="32"/>
          <w:szCs w:val="32"/>
        </w:rPr>
        <w:t>即可即时兑付</w:t>
      </w:r>
      <w:r w:rsidR="00422526">
        <w:rPr>
          <w:rFonts w:ascii="Times New Roman" w:eastAsia="方正仿宋_GBK" w:hAnsi="Times New Roman" w:cs="Times New Roman" w:hint="eastAsia"/>
          <w:sz w:val="32"/>
          <w:szCs w:val="32"/>
        </w:rPr>
        <w:t>资金</w:t>
      </w:r>
      <w:r w:rsidR="00422526">
        <w:rPr>
          <w:rFonts w:ascii="方正仿宋_GBK" w:eastAsia="方正仿宋_GBK" w:hint="eastAsia"/>
          <w:bCs/>
          <w:sz w:val="32"/>
          <w:szCs w:val="32"/>
        </w:rPr>
        <w:t>。</w:t>
      </w:r>
    </w:p>
    <w:p w:rsidR="00FE249E" w:rsidRPr="005E4BA1" w:rsidRDefault="005E4BA1" w:rsidP="00BC5846">
      <w:pPr>
        <w:ind w:firstLineChars="200" w:firstLine="643"/>
        <w:jc w:val="both"/>
        <w:rPr>
          <w:rFonts w:ascii="方正仿宋_GBK" w:eastAsia="方正仿宋_GBK"/>
          <w:sz w:val="32"/>
          <w:szCs w:val="32"/>
        </w:rPr>
      </w:pPr>
      <w:r>
        <w:rPr>
          <w:rFonts w:ascii="方正仿宋_GBK" w:eastAsia="方正仿宋_GBK" w:hint="eastAsia"/>
          <w:b/>
          <w:sz w:val="32"/>
          <w:szCs w:val="32"/>
        </w:rPr>
        <w:t>第十</w:t>
      </w:r>
      <w:r w:rsidR="00703074">
        <w:rPr>
          <w:rFonts w:ascii="方正仿宋_GBK" w:eastAsia="方正仿宋_GBK" w:hint="eastAsia"/>
          <w:b/>
          <w:sz w:val="32"/>
          <w:szCs w:val="32"/>
        </w:rPr>
        <w:t>八</w:t>
      </w:r>
      <w:r w:rsidR="00746BEC">
        <w:rPr>
          <w:rFonts w:ascii="方正仿宋_GBK" w:eastAsia="方正仿宋_GBK" w:hint="eastAsia"/>
          <w:b/>
          <w:sz w:val="32"/>
          <w:szCs w:val="32"/>
        </w:rPr>
        <w:t>条</w:t>
      </w:r>
      <w:r w:rsidR="00746BEC">
        <w:rPr>
          <w:rFonts w:ascii="Times New Roman" w:eastAsia="方正仿宋_GBK" w:hAnsi="Times New Roman" w:cs="Times New Roman" w:hint="eastAsia"/>
          <w:sz w:val="32"/>
          <w:szCs w:val="32"/>
        </w:rPr>
        <w:t xml:space="preserve"> </w:t>
      </w:r>
      <w:r w:rsidR="00746BEC">
        <w:rPr>
          <w:rFonts w:ascii="Times New Roman" w:eastAsia="方正仿宋_GBK" w:hAnsi="Times New Roman" w:cs="Times New Roman" w:hint="eastAsia"/>
          <w:sz w:val="32"/>
          <w:szCs w:val="32"/>
        </w:rPr>
        <w:t>省创新券实行先申先兑的原则，如因年度预算限制，虽在当年度提交申兑却未能兑付的</w:t>
      </w:r>
      <w:r w:rsidR="00746BEC">
        <w:rPr>
          <w:rFonts w:ascii="Times New Roman" w:eastAsia="方正仿宋_GBK" w:hAnsi="Times New Roman" w:cs="Times New Roman"/>
          <w:sz w:val="32"/>
          <w:szCs w:val="32"/>
        </w:rPr>
        <w:t>，顺</w:t>
      </w:r>
      <w:r w:rsidR="00746BEC">
        <w:rPr>
          <w:rFonts w:ascii="方正仿宋_GBK" w:eastAsia="方正仿宋_GBK"/>
          <w:sz w:val="32"/>
          <w:szCs w:val="32"/>
        </w:rPr>
        <w:t>延至下一年度兑付</w:t>
      </w:r>
      <w:r w:rsidR="00746BEC">
        <w:rPr>
          <w:rFonts w:ascii="方正仿宋_GBK" w:eastAsia="方正仿宋_GBK" w:hint="eastAsia"/>
          <w:sz w:val="32"/>
          <w:szCs w:val="32"/>
        </w:rPr>
        <w:t>，不影响当年省创新券额度。</w:t>
      </w:r>
    </w:p>
    <w:p w:rsidR="00542226" w:rsidRDefault="00542226">
      <w:pPr>
        <w:ind w:firstLine="0"/>
        <w:jc w:val="center"/>
        <w:rPr>
          <w:rFonts w:ascii="方正黑体_GBK" w:eastAsia="方正黑体_GBK"/>
          <w:sz w:val="32"/>
          <w:szCs w:val="32"/>
        </w:rPr>
      </w:pPr>
    </w:p>
    <w:p w:rsidR="00FE249E" w:rsidRDefault="00746BEC">
      <w:pPr>
        <w:ind w:firstLine="0"/>
        <w:jc w:val="center"/>
        <w:rPr>
          <w:rFonts w:ascii="方正黑体_GBK" w:eastAsia="方正黑体_GBK"/>
          <w:sz w:val="32"/>
          <w:szCs w:val="32"/>
        </w:rPr>
      </w:pPr>
      <w:r>
        <w:rPr>
          <w:rFonts w:ascii="方正黑体_GBK" w:eastAsia="方正黑体_GBK" w:hint="eastAsia"/>
          <w:sz w:val="32"/>
          <w:szCs w:val="32"/>
        </w:rPr>
        <w:t>第五章</w:t>
      </w:r>
      <w:r>
        <w:rPr>
          <w:rFonts w:ascii="方正黑体_GBK" w:eastAsia="方正黑体_GBK"/>
          <w:sz w:val="32"/>
          <w:szCs w:val="32"/>
        </w:rPr>
        <w:t xml:space="preserve"> </w:t>
      </w:r>
      <w:r>
        <w:rPr>
          <w:rFonts w:ascii="方正黑体_GBK" w:eastAsia="方正黑体_GBK" w:hint="eastAsia"/>
          <w:sz w:val="32"/>
          <w:szCs w:val="32"/>
        </w:rPr>
        <w:t>服务单位</w:t>
      </w:r>
    </w:p>
    <w:p w:rsidR="00FE249E" w:rsidRDefault="00703074">
      <w:pPr>
        <w:ind w:firstLineChars="200" w:firstLine="643"/>
        <w:jc w:val="both"/>
        <w:rPr>
          <w:rFonts w:ascii="方正仿宋_GBK" w:eastAsia="方正仿宋_GBK"/>
          <w:sz w:val="32"/>
          <w:szCs w:val="32"/>
        </w:rPr>
      </w:pPr>
      <w:r>
        <w:rPr>
          <w:rFonts w:ascii="方正仿宋_GBK" w:eastAsia="方正仿宋_GBK" w:hint="eastAsia"/>
          <w:b/>
          <w:sz w:val="32"/>
          <w:szCs w:val="32"/>
        </w:rPr>
        <w:t>第十九</w:t>
      </w:r>
      <w:r w:rsidR="00746BEC">
        <w:rPr>
          <w:rFonts w:ascii="方正仿宋_GBK" w:eastAsia="方正仿宋_GBK" w:hint="eastAsia"/>
          <w:b/>
          <w:sz w:val="32"/>
          <w:szCs w:val="32"/>
        </w:rPr>
        <w:t>条</w:t>
      </w:r>
      <w:r w:rsidR="00746BEC">
        <w:rPr>
          <w:rFonts w:ascii="方正仿宋_GBK" w:eastAsia="方正仿宋_GBK" w:hint="eastAsia"/>
          <w:sz w:val="32"/>
          <w:szCs w:val="32"/>
        </w:rPr>
        <w:t xml:space="preserve"> 鼓励全国范围内有条件的高等学校、科研院所和检验检测等各类服务单位积极向江苏企业开放科研设施与仪器等科技资源，为江苏企业提供优质服务。</w:t>
      </w:r>
    </w:p>
    <w:p w:rsidR="00FE249E" w:rsidRDefault="00746BEC">
      <w:pPr>
        <w:ind w:firstLineChars="200" w:firstLine="643"/>
        <w:jc w:val="both"/>
        <w:rPr>
          <w:rFonts w:ascii="方正仿宋_GBK" w:eastAsia="方正仿宋_GBK"/>
          <w:sz w:val="32"/>
          <w:szCs w:val="32"/>
        </w:rPr>
      </w:pPr>
      <w:r>
        <w:rPr>
          <w:rFonts w:ascii="方正仿宋_GBK" w:eastAsia="方正仿宋_GBK" w:hint="eastAsia"/>
          <w:b/>
          <w:sz w:val="32"/>
          <w:szCs w:val="32"/>
        </w:rPr>
        <w:t>第</w:t>
      </w:r>
      <w:r w:rsidR="00703074">
        <w:rPr>
          <w:rFonts w:ascii="方正仿宋_GBK" w:eastAsia="方正仿宋_GBK" w:hint="eastAsia"/>
          <w:b/>
          <w:sz w:val="32"/>
          <w:szCs w:val="32"/>
        </w:rPr>
        <w:t>二</w:t>
      </w:r>
      <w:r>
        <w:rPr>
          <w:rFonts w:ascii="方正仿宋_GBK" w:eastAsia="方正仿宋_GBK" w:hint="eastAsia"/>
          <w:b/>
          <w:sz w:val="32"/>
          <w:szCs w:val="32"/>
        </w:rPr>
        <w:t xml:space="preserve">十条 </w:t>
      </w:r>
      <w:r>
        <w:rPr>
          <w:rFonts w:ascii="方正仿宋_GBK" w:eastAsia="方正仿宋_GBK" w:hint="eastAsia"/>
          <w:sz w:val="32"/>
          <w:szCs w:val="32"/>
        </w:rPr>
        <w:t>下列单位可直接成为服务单位：</w:t>
      </w:r>
    </w:p>
    <w:p w:rsidR="00FE249E" w:rsidRDefault="00746BEC">
      <w:pPr>
        <w:widowControl/>
        <w:ind w:firstLineChars="200" w:firstLine="640"/>
        <w:rPr>
          <w:rFonts w:ascii="方正仿宋_GBK" w:eastAsia="方正仿宋_GBK"/>
          <w:sz w:val="32"/>
          <w:szCs w:val="32"/>
        </w:rPr>
      </w:pPr>
      <w:r>
        <w:rPr>
          <w:rFonts w:ascii="方正仿宋_GBK" w:eastAsia="方正仿宋_GBK" w:hint="eastAsia"/>
          <w:sz w:val="32"/>
          <w:szCs w:val="32"/>
        </w:rPr>
        <w:t>（一）在苏部属高等学校、科研院所；</w:t>
      </w:r>
    </w:p>
    <w:p w:rsidR="00FE249E" w:rsidRDefault="00746BEC">
      <w:pPr>
        <w:ind w:firstLineChars="200" w:firstLine="640"/>
        <w:jc w:val="both"/>
        <w:rPr>
          <w:rFonts w:ascii="方正仿宋_GBK" w:eastAsia="方正仿宋_GBK"/>
          <w:sz w:val="32"/>
          <w:szCs w:val="32"/>
        </w:rPr>
      </w:pPr>
      <w:r>
        <w:rPr>
          <w:rFonts w:ascii="方正仿宋_GBK" w:eastAsia="方正仿宋_GBK" w:hint="eastAsia"/>
          <w:sz w:val="32"/>
          <w:szCs w:val="32"/>
        </w:rPr>
        <w:t>（二）省属高等学校、科研院所；</w:t>
      </w:r>
    </w:p>
    <w:p w:rsidR="00FE249E" w:rsidRDefault="00746BEC">
      <w:pPr>
        <w:ind w:firstLineChars="200" w:firstLine="640"/>
        <w:jc w:val="both"/>
        <w:rPr>
          <w:rFonts w:ascii="方正仿宋_GBK" w:eastAsia="方正仿宋_GBK"/>
          <w:sz w:val="32"/>
          <w:szCs w:val="32"/>
        </w:rPr>
      </w:pPr>
      <w:r>
        <w:rPr>
          <w:rFonts w:ascii="方正仿宋_GBK" w:eastAsia="方正仿宋_GBK" w:hint="eastAsia"/>
          <w:sz w:val="32"/>
          <w:szCs w:val="32"/>
        </w:rPr>
        <w:t>（三）入驻国家和省级科研设施与仪器开放共享服务平台的高等学校、科研院所；</w:t>
      </w:r>
    </w:p>
    <w:p w:rsidR="00FE249E" w:rsidRDefault="00746BEC">
      <w:pPr>
        <w:ind w:firstLineChars="200" w:firstLine="640"/>
        <w:jc w:val="both"/>
        <w:rPr>
          <w:rFonts w:ascii="方正仿宋_GBK" w:eastAsia="方正仿宋_GBK"/>
          <w:sz w:val="32"/>
          <w:szCs w:val="32"/>
        </w:rPr>
      </w:pPr>
      <w:r>
        <w:rPr>
          <w:rFonts w:ascii="方正仿宋_GBK" w:eastAsia="方正仿宋_GBK" w:hint="eastAsia"/>
          <w:sz w:val="32"/>
          <w:szCs w:val="32"/>
        </w:rPr>
        <w:t>（四）长三角地区科研设施与仪器开放共享服务平台以及区域内各设区市建立的市级科研设施与仪器开放共享服务平台的高等学校、科研院所；</w:t>
      </w:r>
    </w:p>
    <w:p w:rsidR="00FE249E" w:rsidRDefault="00746BEC">
      <w:pPr>
        <w:ind w:firstLineChars="200" w:firstLine="640"/>
        <w:jc w:val="both"/>
        <w:rPr>
          <w:rFonts w:ascii="方正仿宋_GBK" w:eastAsia="方正仿宋_GBK"/>
          <w:sz w:val="32"/>
          <w:szCs w:val="32"/>
        </w:rPr>
      </w:pPr>
      <w:r>
        <w:rPr>
          <w:rFonts w:ascii="方正仿宋_GBK" w:eastAsia="方正仿宋_GBK" w:hint="eastAsia"/>
          <w:sz w:val="32"/>
          <w:szCs w:val="32"/>
        </w:rPr>
        <w:t>（五）国有企业、事业单位、市级以上科技主管部门列统或认定的新型研发机构、市级以上科技主管部门或科技园区支持建设的科技公共服务平台。</w:t>
      </w:r>
    </w:p>
    <w:p w:rsidR="00FE249E" w:rsidRDefault="00703074">
      <w:pPr>
        <w:ind w:firstLineChars="200" w:firstLine="643"/>
        <w:jc w:val="both"/>
        <w:rPr>
          <w:rFonts w:ascii="方正仿宋_GBK" w:eastAsia="方正仿宋_GBK"/>
          <w:sz w:val="32"/>
          <w:szCs w:val="32"/>
        </w:rPr>
      </w:pPr>
      <w:r>
        <w:rPr>
          <w:rFonts w:ascii="方正仿宋_GBK" w:eastAsia="方正仿宋_GBK" w:hint="eastAsia"/>
          <w:b/>
          <w:sz w:val="32"/>
          <w:szCs w:val="32"/>
        </w:rPr>
        <w:t>第二十一</w:t>
      </w:r>
      <w:r w:rsidR="00746BEC">
        <w:rPr>
          <w:rFonts w:ascii="方正仿宋_GBK" w:eastAsia="方正仿宋_GBK" w:hint="eastAsia"/>
          <w:b/>
          <w:sz w:val="32"/>
          <w:szCs w:val="32"/>
        </w:rPr>
        <w:t>条</w:t>
      </w:r>
      <w:r w:rsidR="00746BEC">
        <w:rPr>
          <w:rFonts w:ascii="方正仿宋_GBK" w:eastAsia="方正仿宋_GBK" w:hint="eastAsia"/>
          <w:sz w:val="32"/>
          <w:szCs w:val="32"/>
        </w:rPr>
        <w:t xml:space="preserve"> 同时满足以下条件的其他单位，经申请、审核、公示等程序后可成为服务单位。</w:t>
      </w:r>
    </w:p>
    <w:p w:rsidR="00FE249E" w:rsidRDefault="00746BEC">
      <w:pPr>
        <w:ind w:firstLineChars="200" w:firstLine="640"/>
        <w:jc w:val="both"/>
        <w:rPr>
          <w:rFonts w:ascii="方正仿宋_GBK" w:eastAsia="方正仿宋_GBK"/>
          <w:sz w:val="32"/>
          <w:szCs w:val="32"/>
        </w:rPr>
      </w:pPr>
      <w:r>
        <w:rPr>
          <w:rFonts w:ascii="方正仿宋_GBK" w:eastAsia="方正仿宋_GBK" w:hint="eastAsia"/>
          <w:sz w:val="32"/>
          <w:szCs w:val="32"/>
        </w:rPr>
        <w:t>（一）拥有一定规模且符合条件的、可对外开放共享的科研设施与仪器等科技资源，或经明确授权运营管理对外开放共享的科研设施与仪器等科技资源；</w:t>
      </w:r>
    </w:p>
    <w:p w:rsidR="00FE249E" w:rsidRDefault="00746BEC">
      <w:pPr>
        <w:ind w:firstLineChars="200" w:firstLine="640"/>
        <w:jc w:val="both"/>
        <w:rPr>
          <w:rFonts w:ascii="方正仿宋_GBK" w:eastAsia="方正仿宋_GBK"/>
          <w:sz w:val="32"/>
          <w:szCs w:val="32"/>
        </w:rPr>
      </w:pPr>
      <w:r>
        <w:rPr>
          <w:rFonts w:ascii="方正仿宋_GBK" w:eastAsia="方正仿宋_GBK" w:hint="eastAsia"/>
          <w:sz w:val="32"/>
          <w:szCs w:val="32"/>
        </w:rPr>
        <w:t>（二）注册成立两年以上，具有稳定的科研设施与仪器等科技资源专业服务团队、良好的对外服务基础和较高的对外服务水平；</w:t>
      </w:r>
    </w:p>
    <w:p w:rsidR="00FE249E" w:rsidRDefault="00746BEC">
      <w:pPr>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（三）能够对接服务企业创新需求，具备相关行业所必要的有效资质或权威认证</w:t>
      </w:r>
      <w:r>
        <w:rPr>
          <w:rFonts w:ascii="Times New Roman" w:eastAsia="方正仿宋_GBK" w:hAnsi="Times New Roman" w:cs="Times New Roman"/>
          <w:sz w:val="32"/>
          <w:szCs w:val="32"/>
        </w:rPr>
        <w:t>；</w:t>
      </w:r>
    </w:p>
    <w:p w:rsidR="00FE249E" w:rsidRDefault="00746BEC">
      <w:pPr>
        <w:ind w:firstLineChars="200" w:firstLine="640"/>
        <w:jc w:val="both"/>
        <w:rPr>
          <w:rFonts w:ascii="方正仿宋_GBK" w:eastAsia="方正仿宋_GBK"/>
          <w:sz w:val="32"/>
          <w:szCs w:val="32"/>
        </w:rPr>
      </w:pPr>
      <w:r>
        <w:rPr>
          <w:rFonts w:ascii="方正仿宋_GBK" w:eastAsia="方正仿宋_GBK" w:hint="eastAsia"/>
          <w:sz w:val="32"/>
          <w:szCs w:val="32"/>
        </w:rPr>
        <w:t>（四）承诺按照要求开展省创新券相关工作，制定明确的服务内容、服务规范及收费标准；</w:t>
      </w:r>
    </w:p>
    <w:p w:rsidR="00FE249E" w:rsidRDefault="00746BEC">
      <w:pPr>
        <w:ind w:firstLineChars="200" w:firstLine="640"/>
        <w:jc w:val="both"/>
        <w:rPr>
          <w:rFonts w:ascii="方正仿宋_GBK" w:eastAsia="方正仿宋_GBK"/>
          <w:sz w:val="32"/>
          <w:szCs w:val="32"/>
        </w:rPr>
      </w:pPr>
      <w:r>
        <w:rPr>
          <w:rFonts w:ascii="方正仿宋_GBK" w:eastAsia="方正仿宋_GBK" w:hint="eastAsia"/>
          <w:sz w:val="32"/>
          <w:szCs w:val="32"/>
        </w:rPr>
        <w:t>（五）具有健全的财务和管理制度，近三年无不良诚信记录等。</w:t>
      </w:r>
    </w:p>
    <w:p w:rsidR="00FE249E" w:rsidRDefault="00703074">
      <w:pPr>
        <w:widowControl/>
        <w:ind w:firstLineChars="200" w:firstLine="643"/>
        <w:jc w:val="both"/>
        <w:rPr>
          <w:rFonts w:ascii="Times New Roman" w:eastAsia="方正仿宋_GBK" w:hAnsi="Times New Roman" w:cs="Times New Roman"/>
          <w:sz w:val="32"/>
          <w:szCs w:val="32"/>
          <w:highlight w:val="yellow"/>
        </w:rPr>
      </w:pPr>
      <w:r>
        <w:rPr>
          <w:rFonts w:ascii="Times New Roman" w:eastAsia="方正仿宋_GBK" w:hAnsi="Times New Roman" w:cs="Times New Roman" w:hint="eastAsia"/>
          <w:b/>
          <w:bCs/>
          <w:sz w:val="32"/>
          <w:szCs w:val="32"/>
        </w:rPr>
        <w:t>第二十二</w:t>
      </w:r>
      <w:r w:rsidR="00746BEC">
        <w:rPr>
          <w:rFonts w:ascii="Times New Roman" w:eastAsia="方正仿宋_GBK" w:hAnsi="Times New Roman" w:cs="Times New Roman" w:hint="eastAsia"/>
          <w:b/>
          <w:bCs/>
          <w:sz w:val="32"/>
          <w:szCs w:val="32"/>
        </w:rPr>
        <w:t>条</w:t>
      </w:r>
      <w:r w:rsidR="00746BEC">
        <w:rPr>
          <w:rFonts w:ascii="Times New Roman" w:eastAsia="方正仿宋_GBK" w:hAnsi="Times New Roman" w:cs="Times New Roman" w:hint="eastAsia"/>
          <w:b/>
          <w:bCs/>
          <w:sz w:val="32"/>
          <w:szCs w:val="32"/>
        </w:rPr>
        <w:t xml:space="preserve"> </w:t>
      </w:r>
      <w:r w:rsidR="00746BEC">
        <w:rPr>
          <w:rFonts w:ascii="Times New Roman" w:eastAsia="方正仿宋_GBK" w:hAnsi="Times New Roman" w:cs="Times New Roman"/>
          <w:sz w:val="32"/>
          <w:szCs w:val="32"/>
        </w:rPr>
        <w:t>服务单位存在以下情形，影响继续开展省创新券服务的，经查实予以清退：有效资质</w:t>
      </w:r>
      <w:r w:rsidR="00746BEC">
        <w:rPr>
          <w:rFonts w:ascii="Times New Roman" w:eastAsia="方正仿宋_GBK" w:hAnsi="Times New Roman" w:cs="Times New Roman" w:hint="eastAsia"/>
          <w:sz w:val="32"/>
          <w:szCs w:val="32"/>
        </w:rPr>
        <w:t>或</w:t>
      </w:r>
      <w:r w:rsidR="00746BEC">
        <w:rPr>
          <w:rFonts w:ascii="Times New Roman" w:eastAsia="方正仿宋_GBK" w:hAnsi="Times New Roman" w:cs="Times New Roman"/>
          <w:sz w:val="32"/>
          <w:szCs w:val="32"/>
        </w:rPr>
        <w:t>权威认证等到期失效；采取</w:t>
      </w:r>
      <w:r w:rsidR="00746BEC">
        <w:rPr>
          <w:rFonts w:ascii="Times New Roman" w:eastAsia="方正仿宋_GBK" w:hAnsi="Times New Roman" w:cs="Times New Roman"/>
          <w:sz w:val="32"/>
          <w:szCs w:val="32"/>
          <w:lang w:bidi="ar"/>
        </w:rPr>
        <w:t>弄虚作假方式、不正当手段骗取省创新券资金</w:t>
      </w:r>
      <w:r w:rsidR="00746BEC">
        <w:rPr>
          <w:rFonts w:ascii="Times New Roman" w:eastAsia="方正仿宋_GBK" w:hAnsi="Times New Roman" w:cs="Times New Roman"/>
          <w:sz w:val="32"/>
          <w:szCs w:val="32"/>
        </w:rPr>
        <w:t>；</w:t>
      </w:r>
      <w:r w:rsidR="00746BEC">
        <w:rPr>
          <w:rFonts w:ascii="Times New Roman" w:eastAsia="方正仿宋_GBK" w:hAnsi="Times New Roman" w:cs="Times New Roman" w:hint="eastAsia"/>
          <w:sz w:val="32"/>
          <w:szCs w:val="32"/>
        </w:rPr>
        <w:t>用户</w:t>
      </w:r>
      <w:r w:rsidR="00746BEC">
        <w:rPr>
          <w:rFonts w:ascii="Times New Roman" w:eastAsia="方正仿宋_GBK" w:hAnsi="Times New Roman" w:cs="Times New Roman"/>
          <w:sz w:val="32"/>
          <w:szCs w:val="32"/>
        </w:rPr>
        <w:t>投诉多、评价差。</w:t>
      </w:r>
    </w:p>
    <w:p w:rsidR="00FE249E" w:rsidRDefault="00746BEC">
      <w:pPr>
        <w:ind w:firstLineChars="200" w:firstLine="643"/>
        <w:jc w:val="both"/>
        <w:rPr>
          <w:rFonts w:ascii="方正仿宋_GBK" w:eastAsia="方正仿宋_GBK"/>
          <w:b/>
          <w:sz w:val="32"/>
          <w:szCs w:val="32"/>
        </w:rPr>
      </w:pPr>
      <w:r>
        <w:rPr>
          <w:rFonts w:ascii="Times New Roman" w:eastAsia="方正仿宋_GBK" w:hAnsi="Times New Roman" w:cs="Times New Roman" w:hint="eastAsia"/>
          <w:b/>
          <w:bCs/>
          <w:sz w:val="32"/>
          <w:szCs w:val="32"/>
        </w:rPr>
        <w:t>第二十</w:t>
      </w:r>
      <w:r w:rsidR="00703074">
        <w:rPr>
          <w:rFonts w:ascii="Times New Roman" w:eastAsia="方正仿宋_GBK" w:hAnsi="Times New Roman" w:cs="Times New Roman" w:hint="eastAsia"/>
          <w:b/>
          <w:bCs/>
          <w:sz w:val="32"/>
          <w:szCs w:val="32"/>
        </w:rPr>
        <w:t>三</w:t>
      </w:r>
      <w:r>
        <w:rPr>
          <w:rFonts w:ascii="Times New Roman" w:eastAsia="方正仿宋_GBK" w:hAnsi="Times New Roman" w:cs="Times New Roman" w:hint="eastAsia"/>
          <w:b/>
          <w:bCs/>
          <w:sz w:val="32"/>
          <w:szCs w:val="32"/>
        </w:rPr>
        <w:t>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服务单位应科学合理制定收费标准，相关收费标准应公开发布。利用财政性资金购置科研设施与仪器的服务单位应按照成本补偿和非盈利性原则制定收费标准。</w:t>
      </w:r>
    </w:p>
    <w:p w:rsidR="00FE249E" w:rsidRDefault="00746BEC">
      <w:pPr>
        <w:ind w:firstLineChars="200" w:firstLine="643"/>
        <w:jc w:val="both"/>
        <w:rPr>
          <w:rFonts w:ascii="方正仿宋_GBK" w:eastAsia="方正仿宋_GBK"/>
          <w:sz w:val="32"/>
          <w:szCs w:val="32"/>
        </w:rPr>
      </w:pPr>
      <w:r>
        <w:rPr>
          <w:rFonts w:ascii="方正仿宋_GBK" w:eastAsia="方正仿宋_GBK" w:hint="eastAsia"/>
          <w:b/>
          <w:sz w:val="32"/>
          <w:szCs w:val="32"/>
        </w:rPr>
        <w:t>第二十</w:t>
      </w:r>
      <w:r w:rsidR="00703074">
        <w:rPr>
          <w:rFonts w:ascii="方正仿宋_GBK" w:eastAsia="方正仿宋_GBK" w:hint="eastAsia"/>
          <w:b/>
          <w:sz w:val="32"/>
          <w:szCs w:val="32"/>
        </w:rPr>
        <w:t>四</w:t>
      </w:r>
      <w:r>
        <w:rPr>
          <w:rFonts w:ascii="方正仿宋_GBK" w:eastAsia="方正仿宋_GBK" w:hint="eastAsia"/>
          <w:b/>
          <w:sz w:val="32"/>
          <w:szCs w:val="32"/>
        </w:rPr>
        <w:t>条</w:t>
      </w:r>
      <w:r>
        <w:rPr>
          <w:rFonts w:ascii="方正仿宋_GBK" w:eastAsia="方正仿宋_GBK" w:hint="eastAsia"/>
          <w:sz w:val="32"/>
          <w:szCs w:val="32"/>
        </w:rPr>
        <w:t xml:space="preserve"> 服务单位提供科研设施与仪器等科技资源开放共享服务，应根据需要明确知识产权归属、保密要求、损害赔偿、违约责任、争议处理等事项。</w:t>
      </w:r>
    </w:p>
    <w:p w:rsidR="00FE249E" w:rsidRDefault="00746BEC">
      <w:pPr>
        <w:ind w:firstLineChars="200" w:firstLine="643"/>
        <w:jc w:val="both"/>
        <w:rPr>
          <w:rFonts w:ascii="方正仿宋_GBK" w:eastAsia="方正仿宋_GBK"/>
          <w:sz w:val="32"/>
          <w:szCs w:val="32"/>
        </w:rPr>
      </w:pPr>
      <w:r>
        <w:rPr>
          <w:rFonts w:ascii="方正仿宋_GBK" w:eastAsia="方正仿宋_GBK" w:hint="eastAsia"/>
          <w:b/>
          <w:sz w:val="32"/>
          <w:szCs w:val="32"/>
        </w:rPr>
        <w:t>第二十</w:t>
      </w:r>
      <w:r w:rsidR="00703074">
        <w:rPr>
          <w:rFonts w:ascii="方正仿宋_GBK" w:eastAsia="方正仿宋_GBK" w:hint="eastAsia"/>
          <w:b/>
          <w:sz w:val="32"/>
          <w:szCs w:val="32"/>
        </w:rPr>
        <w:t>五</w:t>
      </w:r>
      <w:r>
        <w:rPr>
          <w:rFonts w:ascii="方正仿宋_GBK" w:eastAsia="方正仿宋_GBK" w:hint="eastAsia"/>
          <w:b/>
          <w:sz w:val="32"/>
          <w:szCs w:val="32"/>
        </w:rPr>
        <w:t>条</w:t>
      </w:r>
      <w:r>
        <w:rPr>
          <w:rFonts w:ascii="方正仿宋_GBK" w:eastAsia="方正仿宋_GBK" w:hint="eastAsia"/>
          <w:sz w:val="32"/>
          <w:szCs w:val="32"/>
        </w:rPr>
        <w:t xml:space="preserve"> 省创新券服务成效作为省内相关服务单位科研设施与仪器开放共享考核评价的重要依据。</w:t>
      </w:r>
    </w:p>
    <w:p w:rsidR="00FE249E" w:rsidRPr="00703074" w:rsidRDefault="00FE249E">
      <w:pPr>
        <w:ind w:firstLine="0"/>
        <w:jc w:val="center"/>
        <w:rPr>
          <w:rFonts w:ascii="方正黑体_GBK" w:eastAsia="方正黑体_GBK"/>
          <w:sz w:val="32"/>
          <w:szCs w:val="32"/>
        </w:rPr>
      </w:pPr>
    </w:p>
    <w:p w:rsidR="00FE249E" w:rsidRDefault="00746BEC">
      <w:pPr>
        <w:ind w:firstLine="0"/>
        <w:jc w:val="center"/>
        <w:rPr>
          <w:rFonts w:ascii="方正黑体_GBK" w:eastAsia="方正黑体_GBK"/>
          <w:sz w:val="32"/>
          <w:szCs w:val="32"/>
        </w:rPr>
      </w:pPr>
      <w:r>
        <w:rPr>
          <w:rFonts w:ascii="方正黑体_GBK" w:eastAsia="方正黑体_GBK" w:hint="eastAsia"/>
          <w:sz w:val="32"/>
          <w:szCs w:val="32"/>
        </w:rPr>
        <w:t>第六章</w:t>
      </w:r>
      <w:r>
        <w:rPr>
          <w:rFonts w:ascii="方正黑体_GBK" w:eastAsia="方正黑体_GBK"/>
          <w:sz w:val="32"/>
          <w:szCs w:val="32"/>
        </w:rPr>
        <w:t xml:space="preserve">  </w:t>
      </w:r>
      <w:r>
        <w:rPr>
          <w:rFonts w:ascii="方正黑体_GBK" w:eastAsia="方正黑体_GBK" w:hint="eastAsia"/>
          <w:sz w:val="32"/>
          <w:szCs w:val="32"/>
        </w:rPr>
        <w:t>管理与监督</w:t>
      </w:r>
    </w:p>
    <w:p w:rsidR="00FE249E" w:rsidRDefault="00746BEC">
      <w:pPr>
        <w:ind w:firstLineChars="200" w:firstLine="643"/>
        <w:jc w:val="both"/>
        <w:rPr>
          <w:rFonts w:ascii="方正仿宋_GBK" w:eastAsia="方正仿宋_GBK"/>
          <w:sz w:val="32"/>
          <w:szCs w:val="32"/>
        </w:rPr>
      </w:pPr>
      <w:r>
        <w:rPr>
          <w:rFonts w:ascii="方正仿宋_GBK" w:eastAsia="方正仿宋_GBK" w:hint="eastAsia"/>
          <w:b/>
          <w:sz w:val="32"/>
          <w:szCs w:val="32"/>
        </w:rPr>
        <w:t>第二十</w:t>
      </w:r>
      <w:r w:rsidR="00703074">
        <w:rPr>
          <w:rFonts w:ascii="方正仿宋_GBK" w:eastAsia="方正仿宋_GBK" w:hint="eastAsia"/>
          <w:b/>
          <w:sz w:val="32"/>
          <w:szCs w:val="32"/>
        </w:rPr>
        <w:t>六</w:t>
      </w:r>
      <w:r>
        <w:rPr>
          <w:rFonts w:ascii="方正仿宋_GBK" w:eastAsia="方正仿宋_GBK" w:hint="eastAsia"/>
          <w:b/>
          <w:sz w:val="32"/>
          <w:szCs w:val="32"/>
        </w:rPr>
        <w:t>条</w:t>
      </w:r>
      <w:r>
        <w:rPr>
          <w:rFonts w:ascii="方正仿宋_GBK" w:eastAsia="方正仿宋_GBK"/>
          <w:sz w:val="32"/>
          <w:szCs w:val="32"/>
        </w:rPr>
        <w:t> </w:t>
      </w:r>
      <w:r>
        <w:rPr>
          <w:rFonts w:ascii="方正仿宋_GBK" w:eastAsia="方正仿宋_GBK" w:hint="eastAsia"/>
          <w:sz w:val="32"/>
          <w:szCs w:val="32"/>
        </w:rPr>
        <w:t>省创新券资金由省财政厅按照预算管理要求下达，省统筹中心按照国库集中支付相关规定办理资金拨付，并采取专账管理、专款专用。年度如有未兑付完的资金，按省级财政结转结余资金管理办法相关规定办理。</w:t>
      </w:r>
    </w:p>
    <w:p w:rsidR="00FE249E" w:rsidRDefault="00746BEC">
      <w:pPr>
        <w:ind w:firstLineChars="200" w:firstLine="643"/>
        <w:jc w:val="both"/>
        <w:rPr>
          <w:rFonts w:ascii="方正仿宋_GBK" w:eastAsia="方正仿宋_GBK"/>
          <w:sz w:val="32"/>
          <w:szCs w:val="32"/>
        </w:rPr>
      </w:pPr>
      <w:r>
        <w:rPr>
          <w:rFonts w:ascii="方正仿宋_GBK" w:eastAsia="方正仿宋_GBK" w:hint="eastAsia"/>
          <w:b/>
          <w:sz w:val="32"/>
          <w:szCs w:val="32"/>
        </w:rPr>
        <w:t>第二十</w:t>
      </w:r>
      <w:r w:rsidR="00703074">
        <w:rPr>
          <w:rFonts w:ascii="方正仿宋_GBK" w:eastAsia="方正仿宋_GBK" w:hint="eastAsia"/>
          <w:b/>
          <w:sz w:val="32"/>
          <w:szCs w:val="32"/>
        </w:rPr>
        <w:t>七</w:t>
      </w:r>
      <w:r>
        <w:rPr>
          <w:rFonts w:ascii="方正仿宋_GBK" w:eastAsia="方正仿宋_GBK" w:hint="eastAsia"/>
          <w:b/>
          <w:sz w:val="32"/>
          <w:szCs w:val="32"/>
        </w:rPr>
        <w:t>条</w:t>
      </w:r>
      <w:r>
        <w:rPr>
          <w:rFonts w:ascii="方正仿宋_GBK" w:eastAsia="方正仿宋_GBK" w:hint="eastAsia"/>
          <w:sz w:val="32"/>
          <w:szCs w:val="32"/>
        </w:rPr>
        <w:t xml:space="preserve"> 服务单位和申领企业应按照诚实守信的原则，如实填写相关信息、提供相关资料，应积极配合科技主管部门和财政部门的监督和管理，以及省统筹中心的日常管理，并自觉接受社会监督。同一法人单位在服务系统中仅能以一个身份出现，不得同时以服务单位和申领企业的身份在服务系统中存在。</w:t>
      </w:r>
    </w:p>
    <w:p w:rsidR="00FE249E" w:rsidRDefault="00746BEC">
      <w:pPr>
        <w:widowControl/>
        <w:ind w:firstLineChars="200" w:firstLine="643"/>
        <w:rPr>
          <w:rFonts w:ascii="方正仿宋_GBK" w:eastAsia="方正仿宋_GBK" w:hAnsi="方正仿宋_GBK" w:cs="方正仿宋_GBK"/>
          <w:sz w:val="32"/>
          <w:szCs w:val="32"/>
        </w:rPr>
      </w:pPr>
      <w:r>
        <w:rPr>
          <w:rFonts w:ascii="方正仿宋_GBK" w:eastAsia="方正仿宋_GBK" w:hint="eastAsia"/>
          <w:b/>
          <w:sz w:val="32"/>
          <w:szCs w:val="32"/>
        </w:rPr>
        <w:t>第二十</w:t>
      </w:r>
      <w:r w:rsidR="00703074">
        <w:rPr>
          <w:rFonts w:ascii="方正仿宋_GBK" w:eastAsia="方正仿宋_GBK" w:hint="eastAsia"/>
          <w:b/>
          <w:sz w:val="32"/>
          <w:szCs w:val="32"/>
        </w:rPr>
        <w:t>八</w:t>
      </w:r>
      <w:r>
        <w:rPr>
          <w:rFonts w:ascii="方正仿宋_GBK" w:eastAsia="方正仿宋_GBK" w:hint="eastAsia"/>
          <w:b/>
          <w:sz w:val="32"/>
          <w:szCs w:val="32"/>
        </w:rPr>
        <w:t>条</w:t>
      </w:r>
      <w:r>
        <w:rPr>
          <w:rFonts w:ascii="方正仿宋_GBK" w:eastAsia="方正仿宋_GBK" w:hint="eastAsia"/>
          <w:sz w:val="32"/>
          <w:szCs w:val="32"/>
        </w:rPr>
        <w:t xml:space="preserve"> </w:t>
      </w:r>
      <w:r>
        <w:rPr>
          <w:rFonts w:ascii="方正仿宋_GBK" w:eastAsia="方正仿宋_GBK" w:hAnsi="Calibri" w:cs="Times New Roman" w:hint="eastAsia"/>
          <w:sz w:val="32"/>
          <w:szCs w:val="32"/>
        </w:rPr>
        <w:t>省统筹中心适</w:t>
      </w:r>
      <w:r>
        <w:rPr>
          <w:rFonts w:ascii="方正仿宋_GBK" w:eastAsia="方正仿宋_GBK" w:hint="eastAsia"/>
          <w:sz w:val="32"/>
          <w:szCs w:val="32"/>
        </w:rPr>
        <w:t>时对服务订单进行抽查，</w:t>
      </w:r>
      <w:r>
        <w:rPr>
          <w:rFonts w:ascii="方正仿宋_GBK" w:eastAsia="方正仿宋_GBK" w:hAnsi="方正仿宋_GBK" w:cs="方正仿宋_GBK" w:hint="eastAsia"/>
          <w:sz w:val="32"/>
          <w:szCs w:val="32"/>
        </w:rPr>
        <w:t>加强对省创新券使用的</w:t>
      </w:r>
      <w:r>
        <w:rPr>
          <w:rFonts w:ascii="Times New Roman" w:eastAsia="方正仿宋_GBK" w:hAnsi="Times New Roman" w:cs="Times New Roman"/>
          <w:sz w:val="32"/>
          <w:szCs w:val="32"/>
        </w:rPr>
        <w:t>监督检查</w:t>
      </w:r>
      <w:r>
        <w:rPr>
          <w:rFonts w:ascii="方正仿宋_GBK" w:eastAsia="方正仿宋_GBK" w:hAnsi="方正仿宋_GBK" w:cs="方正仿宋_GBK" w:hint="eastAsia"/>
          <w:sz w:val="32"/>
          <w:szCs w:val="32"/>
        </w:rPr>
        <w:t>。</w:t>
      </w:r>
    </w:p>
    <w:p w:rsidR="00FE249E" w:rsidRDefault="00746BEC">
      <w:pPr>
        <w:ind w:firstLineChars="200" w:firstLine="643"/>
        <w:jc w:val="both"/>
        <w:rPr>
          <w:rFonts w:ascii="方正仿宋_GBK" w:eastAsia="方正仿宋_GBK"/>
          <w:sz w:val="32"/>
          <w:szCs w:val="32"/>
        </w:rPr>
      </w:pPr>
      <w:r>
        <w:rPr>
          <w:rFonts w:ascii="方正仿宋_GBK" w:eastAsia="方正仿宋_GBK" w:hint="eastAsia"/>
          <w:b/>
          <w:sz w:val="32"/>
          <w:szCs w:val="32"/>
        </w:rPr>
        <w:t>第二十</w:t>
      </w:r>
      <w:r w:rsidR="00703074">
        <w:rPr>
          <w:rFonts w:ascii="方正仿宋_GBK" w:eastAsia="方正仿宋_GBK" w:hint="eastAsia"/>
          <w:b/>
          <w:sz w:val="32"/>
          <w:szCs w:val="32"/>
        </w:rPr>
        <w:t>九</w:t>
      </w:r>
      <w:r>
        <w:rPr>
          <w:rFonts w:ascii="方正仿宋_GBK" w:eastAsia="方正仿宋_GBK" w:hint="eastAsia"/>
          <w:b/>
          <w:sz w:val="32"/>
          <w:szCs w:val="32"/>
        </w:rPr>
        <w:t>条</w:t>
      </w:r>
      <w:r>
        <w:rPr>
          <w:rFonts w:ascii="方正仿宋_GBK" w:eastAsia="方正仿宋_GBK" w:hint="eastAsia"/>
          <w:sz w:val="32"/>
          <w:szCs w:val="32"/>
        </w:rPr>
        <w:t xml:space="preserve"> 省科技厅会同省财政厅适时对各设区市、县（市、区）的创新券省地联动工作进行监督管理与绩效评价，并将有关情况向设区市、县（市、区）政府进行通报。</w:t>
      </w:r>
    </w:p>
    <w:p w:rsidR="00FE249E" w:rsidRDefault="00746BEC">
      <w:pPr>
        <w:ind w:firstLineChars="200" w:firstLine="643"/>
        <w:jc w:val="both"/>
        <w:rPr>
          <w:rFonts w:ascii="方正仿宋_GBK" w:eastAsia="方正仿宋_GBK"/>
          <w:sz w:val="32"/>
          <w:szCs w:val="32"/>
        </w:rPr>
      </w:pPr>
      <w:r>
        <w:rPr>
          <w:rFonts w:ascii="方正仿宋_GBK" w:eastAsia="方正仿宋_GBK" w:hint="eastAsia"/>
          <w:b/>
          <w:sz w:val="32"/>
          <w:szCs w:val="32"/>
        </w:rPr>
        <w:t>第</w:t>
      </w:r>
      <w:r w:rsidR="00703074">
        <w:rPr>
          <w:rFonts w:ascii="方正仿宋_GBK" w:eastAsia="方正仿宋_GBK" w:hint="eastAsia"/>
          <w:b/>
          <w:sz w:val="32"/>
          <w:szCs w:val="32"/>
        </w:rPr>
        <w:t>三</w:t>
      </w:r>
      <w:r>
        <w:rPr>
          <w:rFonts w:ascii="方正仿宋_GBK" w:eastAsia="方正仿宋_GBK" w:hint="eastAsia"/>
          <w:b/>
          <w:sz w:val="32"/>
          <w:szCs w:val="32"/>
        </w:rPr>
        <w:t xml:space="preserve">十条 </w:t>
      </w:r>
      <w:r>
        <w:rPr>
          <w:rFonts w:ascii="方正仿宋_GBK" w:eastAsia="方正仿宋_GBK" w:hint="eastAsia"/>
          <w:sz w:val="32"/>
          <w:szCs w:val="32"/>
        </w:rPr>
        <w:t>对于</w:t>
      </w:r>
      <w:r>
        <w:rPr>
          <w:rFonts w:ascii="方正仿宋_GBK" w:eastAsia="方正仿宋_GBK"/>
          <w:sz w:val="32"/>
          <w:szCs w:val="32"/>
        </w:rPr>
        <w:t>联动地区</w:t>
      </w:r>
      <w:r>
        <w:rPr>
          <w:rFonts w:ascii="方正仿宋_GBK" w:eastAsia="方正仿宋_GBK" w:hint="eastAsia"/>
          <w:sz w:val="32"/>
          <w:szCs w:val="32"/>
        </w:rPr>
        <w:t>科技主管部门、企业和服务单位均实行信用承诺制度，任何单位和个人必须严格遵守国家及省相关法律法规和政策规定。</w:t>
      </w:r>
      <w:r>
        <w:rPr>
          <w:rFonts w:ascii="Times New Roman" w:eastAsia="方正仿宋_GBK" w:hAnsi="Times New Roman" w:cs="Times New Roman"/>
          <w:sz w:val="32"/>
          <w:szCs w:val="32"/>
        </w:rPr>
        <w:t>对拒不配合监督检查，</w:t>
      </w:r>
      <w:r>
        <w:rPr>
          <w:rFonts w:ascii="Times New Roman" w:eastAsia="方正仿宋_GBK" w:hAnsi="Times New Roman" w:cs="Times New Roman" w:hint="eastAsia"/>
          <w:sz w:val="32"/>
          <w:szCs w:val="32"/>
        </w:rPr>
        <w:t>以故意提供虚假信息等弄虚作假方式或采取请托、贿赂、利益交换等不正当手段骗取省</w:t>
      </w:r>
      <w:r>
        <w:rPr>
          <w:rFonts w:ascii="Times New Roman" w:eastAsia="方正仿宋_GBK" w:hAnsi="Times New Roman" w:cs="Times New Roman"/>
          <w:sz w:val="32"/>
          <w:szCs w:val="32"/>
        </w:rPr>
        <w:t>创新券</w:t>
      </w:r>
      <w:r>
        <w:rPr>
          <w:rFonts w:ascii="Times New Roman" w:eastAsia="方正仿宋_GBK" w:hAnsi="Times New Roman" w:cs="Times New Roman" w:hint="eastAsia"/>
          <w:sz w:val="32"/>
          <w:szCs w:val="32"/>
        </w:rPr>
        <w:t>资金的</w:t>
      </w:r>
      <w:r>
        <w:rPr>
          <w:rFonts w:ascii="方正仿宋_GBK" w:eastAsia="方正仿宋_GBK" w:hint="eastAsia"/>
          <w:sz w:val="32"/>
          <w:szCs w:val="32"/>
        </w:rPr>
        <w:t>，一经查实，将</w:t>
      </w:r>
      <w:r>
        <w:rPr>
          <w:rFonts w:ascii="Times New Roman" w:eastAsia="方正仿宋_GBK" w:hAnsi="Times New Roman" w:cs="Times New Roman"/>
          <w:sz w:val="32"/>
          <w:szCs w:val="32"/>
        </w:rPr>
        <w:t>停拨或追回</w:t>
      </w:r>
      <w:r>
        <w:rPr>
          <w:rFonts w:ascii="Times New Roman" w:eastAsia="方正仿宋_GBK" w:hAnsi="Times New Roman" w:cs="Times New Roman" w:hint="eastAsia"/>
          <w:sz w:val="32"/>
          <w:szCs w:val="32"/>
        </w:rPr>
        <w:t>省创新券资金，</w:t>
      </w:r>
      <w:r>
        <w:rPr>
          <w:rFonts w:ascii="Times New Roman" w:eastAsia="方正仿宋_GBK" w:hAnsi="Times New Roman" w:cs="Times New Roman"/>
          <w:sz w:val="32"/>
          <w:szCs w:val="32"/>
        </w:rPr>
        <w:t>并对相关</w:t>
      </w:r>
      <w:r w:rsidRPr="008D2122">
        <w:rPr>
          <w:rFonts w:ascii="Times New Roman" w:eastAsia="方正仿宋_GBK" w:hAnsi="Times New Roman" w:cs="Times New Roman"/>
          <w:sz w:val="32"/>
          <w:szCs w:val="32"/>
        </w:rPr>
        <w:t>责任</w:t>
      </w:r>
      <w:r w:rsidRPr="008D2122">
        <w:rPr>
          <w:rFonts w:ascii="Times New Roman" w:eastAsia="方正仿宋_GBK" w:hAnsi="Times New Roman" w:cs="Times New Roman" w:hint="eastAsia"/>
          <w:sz w:val="32"/>
          <w:szCs w:val="32"/>
        </w:rPr>
        <w:t>主体</w:t>
      </w:r>
      <w:r>
        <w:rPr>
          <w:rFonts w:ascii="Times New Roman" w:eastAsia="方正仿宋_GBK" w:hAnsi="Times New Roman" w:cs="Times New Roman"/>
          <w:sz w:val="32"/>
          <w:szCs w:val="32"/>
        </w:rPr>
        <w:t>科研</w:t>
      </w:r>
      <w:r>
        <w:rPr>
          <w:rFonts w:ascii="Times New Roman" w:eastAsia="方正仿宋_GBK" w:hAnsi="Times New Roman" w:cs="Times New Roman" w:hint="eastAsia"/>
          <w:sz w:val="32"/>
          <w:szCs w:val="32"/>
        </w:rPr>
        <w:t>失信行为进行记录。</w:t>
      </w:r>
      <w:r>
        <w:rPr>
          <w:rFonts w:ascii="方正仿宋_GBK" w:eastAsia="方正仿宋_GBK" w:hint="eastAsia"/>
          <w:sz w:val="32"/>
          <w:szCs w:val="32"/>
        </w:rPr>
        <w:t>涉嫌犯罪的，依法移送司法机关处理。</w:t>
      </w:r>
    </w:p>
    <w:p w:rsidR="00FE249E" w:rsidRDefault="00FE249E">
      <w:pPr>
        <w:ind w:firstLine="0"/>
        <w:jc w:val="center"/>
        <w:rPr>
          <w:rFonts w:ascii="方正黑体_GBK" w:eastAsia="方正黑体_GBK"/>
          <w:sz w:val="32"/>
          <w:szCs w:val="32"/>
        </w:rPr>
      </w:pPr>
    </w:p>
    <w:p w:rsidR="00FE249E" w:rsidRDefault="00746BEC">
      <w:pPr>
        <w:ind w:firstLine="0"/>
        <w:jc w:val="center"/>
        <w:rPr>
          <w:rFonts w:ascii="方正黑体_GBK" w:eastAsia="方正黑体_GBK"/>
          <w:sz w:val="32"/>
          <w:szCs w:val="32"/>
        </w:rPr>
      </w:pPr>
      <w:r>
        <w:rPr>
          <w:rFonts w:ascii="方正黑体_GBK" w:eastAsia="方正黑体_GBK" w:hint="eastAsia"/>
          <w:sz w:val="32"/>
          <w:szCs w:val="32"/>
        </w:rPr>
        <w:t>第七章</w:t>
      </w:r>
      <w:r>
        <w:rPr>
          <w:rFonts w:ascii="方正黑体_GBK" w:eastAsia="方正黑体_GBK"/>
          <w:sz w:val="32"/>
          <w:szCs w:val="32"/>
        </w:rPr>
        <w:t xml:space="preserve">  </w:t>
      </w:r>
      <w:r>
        <w:rPr>
          <w:rFonts w:ascii="方正黑体_GBK" w:eastAsia="方正黑体_GBK" w:hint="eastAsia"/>
          <w:sz w:val="32"/>
          <w:szCs w:val="32"/>
        </w:rPr>
        <w:t>附则</w:t>
      </w:r>
    </w:p>
    <w:p w:rsidR="00FE249E" w:rsidRDefault="00703074">
      <w:pPr>
        <w:ind w:firstLineChars="200" w:firstLine="643"/>
        <w:jc w:val="both"/>
        <w:rPr>
          <w:rFonts w:ascii="Times New Roman" w:eastAsia="方正仿宋_GBK" w:hAnsi="Times New Roman" w:cs="Times New Roman"/>
          <w:sz w:val="32"/>
          <w:szCs w:val="32"/>
        </w:rPr>
      </w:pPr>
      <w:r>
        <w:rPr>
          <w:rFonts w:ascii="方正仿宋_GBK" w:eastAsia="方正仿宋_GBK"/>
          <w:b/>
          <w:sz w:val="32"/>
          <w:szCs w:val="32"/>
        </w:rPr>
        <w:t>第</w:t>
      </w:r>
      <w:r>
        <w:rPr>
          <w:rFonts w:ascii="方正仿宋_GBK" w:eastAsia="方正仿宋_GBK" w:hint="eastAsia"/>
          <w:b/>
          <w:sz w:val="32"/>
          <w:szCs w:val="32"/>
        </w:rPr>
        <w:t>三十一</w:t>
      </w:r>
      <w:r w:rsidR="00746BEC">
        <w:rPr>
          <w:rFonts w:ascii="方正仿宋_GBK" w:eastAsia="方正仿宋_GBK"/>
          <w:b/>
          <w:sz w:val="32"/>
          <w:szCs w:val="32"/>
        </w:rPr>
        <w:t>条</w:t>
      </w:r>
      <w:r w:rsidR="00746BEC">
        <w:rPr>
          <w:rFonts w:ascii="Times New Roman" w:eastAsia="方正仿宋_GBK" w:hAnsi="Times New Roman" w:cs="Times New Roman"/>
          <w:sz w:val="32"/>
          <w:szCs w:val="32"/>
        </w:rPr>
        <w:t xml:space="preserve"> </w:t>
      </w:r>
      <w:r w:rsidR="00746BEC">
        <w:rPr>
          <w:rFonts w:ascii="Times New Roman" w:eastAsia="方正仿宋_GBK" w:hAnsi="Times New Roman" w:cs="Times New Roman"/>
          <w:sz w:val="32"/>
          <w:szCs w:val="32"/>
        </w:rPr>
        <w:t>本办法由省科技厅负责解释。</w:t>
      </w:r>
    </w:p>
    <w:p w:rsidR="00FE249E" w:rsidRDefault="00746BEC">
      <w:pPr>
        <w:ind w:firstLineChars="200" w:firstLine="643"/>
        <w:jc w:val="both"/>
        <w:rPr>
          <w:rFonts w:ascii="方正仿宋_GBK" w:eastAsia="方正仿宋_GBK"/>
          <w:sz w:val="32"/>
          <w:szCs w:val="32"/>
        </w:rPr>
      </w:pPr>
      <w:r>
        <w:rPr>
          <w:rFonts w:ascii="方正仿宋_GBK" w:eastAsia="方正仿宋_GBK"/>
          <w:b/>
          <w:sz w:val="32"/>
          <w:szCs w:val="32"/>
        </w:rPr>
        <w:t>第三十</w:t>
      </w:r>
      <w:r w:rsidR="00703074">
        <w:rPr>
          <w:rFonts w:ascii="方正仿宋_GBK" w:eastAsia="方正仿宋_GBK" w:hint="eastAsia"/>
          <w:b/>
          <w:sz w:val="32"/>
          <w:szCs w:val="32"/>
        </w:rPr>
        <w:t>二</w:t>
      </w:r>
      <w:r>
        <w:rPr>
          <w:rFonts w:ascii="方正仿宋_GBK" w:eastAsia="方正仿宋_GBK"/>
          <w:b/>
          <w:sz w:val="32"/>
          <w:szCs w:val="32"/>
        </w:rPr>
        <w:t>条</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本办法自</w:t>
      </w:r>
      <w:r>
        <w:rPr>
          <w:rFonts w:ascii="Times New Roman" w:eastAsia="方正仿宋_GBK" w:hAnsi="Times New Roman" w:cs="Times New Roman"/>
          <w:sz w:val="32"/>
          <w:szCs w:val="32"/>
        </w:rPr>
        <w:t>2024</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X</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X</w:t>
      </w:r>
      <w:r>
        <w:rPr>
          <w:rFonts w:ascii="Times New Roman" w:eastAsia="方正仿宋_GBK" w:hAnsi="Times New Roman" w:cs="Times New Roman"/>
          <w:sz w:val="32"/>
          <w:szCs w:val="32"/>
        </w:rPr>
        <w:t>日起施行，有效期至</w:t>
      </w:r>
      <w:r>
        <w:rPr>
          <w:rFonts w:ascii="Times New Roman" w:eastAsia="方正仿宋_GBK" w:hAnsi="Times New Roman" w:cs="Times New Roman"/>
          <w:sz w:val="32"/>
          <w:szCs w:val="32"/>
        </w:rPr>
        <w:t>202</w:t>
      </w:r>
      <w:r>
        <w:rPr>
          <w:rFonts w:ascii="Times New Roman" w:eastAsia="方正仿宋_GBK" w:hAnsi="Times New Roman" w:cs="Times New Roman" w:hint="eastAsia"/>
          <w:sz w:val="32"/>
          <w:szCs w:val="32"/>
        </w:rPr>
        <w:t>6</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X</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X</w:t>
      </w:r>
      <w:r>
        <w:rPr>
          <w:rFonts w:ascii="Times New Roman" w:eastAsia="方正仿宋_GBK" w:hAnsi="Times New Roman" w:cs="Times New Roman"/>
          <w:sz w:val="32"/>
          <w:szCs w:val="32"/>
        </w:rPr>
        <w:t>日。原《江苏省科技创新券试点方案》（苏科机发〔</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206</w:t>
      </w:r>
      <w:r>
        <w:rPr>
          <w:rFonts w:ascii="Times New Roman" w:eastAsia="方正仿宋_GBK" w:hAnsi="Times New Roman" w:cs="Times New Roman"/>
          <w:sz w:val="32"/>
          <w:szCs w:val="32"/>
        </w:rPr>
        <w:t>号）同时废止。</w:t>
      </w:r>
    </w:p>
    <w:sectPr w:rsidR="00FE249E">
      <w:footerReference w:type="default" r:id="rId9"/>
      <w:pgSz w:w="11906" w:h="16838"/>
      <w:pgMar w:top="1814" w:right="1531" w:bottom="1984"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E35" w:rsidRDefault="00024E35">
      <w:pPr>
        <w:spacing w:line="240" w:lineRule="auto"/>
      </w:pPr>
      <w:r>
        <w:separator/>
      </w:r>
    </w:p>
  </w:endnote>
  <w:endnote w:type="continuationSeparator" w:id="0">
    <w:p w:rsidR="00024E35" w:rsidRDefault="00024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49E" w:rsidRDefault="00746BEC">
    <w:pPr>
      <w:pStyle w:val="a6"/>
      <w:ind w:firstLine="0"/>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E249E" w:rsidRDefault="00746BEC">
                          <w:pPr>
                            <w:pStyle w:val="a6"/>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w:t>
                          </w:r>
                          <w:r>
                            <w:rPr>
                              <w:rFonts w:eastAsia="方正仿宋_GBK"/>
                              <w:sz w:val="28"/>
                              <w:szCs w:val="28"/>
                            </w:rPr>
                            <w:fldChar w:fldCharType="begin"/>
                          </w:r>
                          <w:r>
                            <w:rPr>
                              <w:rFonts w:eastAsia="方正仿宋_GBK"/>
                              <w:sz w:val="28"/>
                              <w:szCs w:val="28"/>
                            </w:rPr>
                            <w:instrText xml:space="preserve"> PAGE  \* MERGEFORMAT </w:instrText>
                          </w:r>
                          <w:r>
                            <w:rPr>
                              <w:rFonts w:eastAsia="方正仿宋_GBK"/>
                              <w:sz w:val="28"/>
                              <w:szCs w:val="28"/>
                            </w:rPr>
                            <w:fldChar w:fldCharType="separate"/>
                          </w:r>
                          <w:r w:rsidR="00024E35">
                            <w:rPr>
                              <w:rFonts w:eastAsia="方正仿宋_GBK"/>
                              <w:noProof/>
                              <w:sz w:val="28"/>
                              <w:szCs w:val="28"/>
                            </w:rPr>
                            <w:t>1</w:t>
                          </w:r>
                          <w:r>
                            <w:rPr>
                              <w:rFonts w:eastAsia="方正仿宋_GBK"/>
                              <w:sz w:val="28"/>
                              <w:szCs w:val="28"/>
                            </w:rPr>
                            <w:fldChar w:fldCharType="end"/>
                          </w:r>
                          <w:r>
                            <w:rPr>
                              <w:rFonts w:ascii="方正仿宋_GBK" w:eastAsia="方正仿宋_GBK" w:hAnsi="方正仿宋_GBK" w:cs="方正仿宋_GBK"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FE249E" w:rsidRDefault="00746BEC">
                    <w:pPr>
                      <w:pStyle w:val="a6"/>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w:t>
                    </w:r>
                    <w:r>
                      <w:rPr>
                        <w:rFonts w:eastAsia="方正仿宋_GBK"/>
                        <w:sz w:val="28"/>
                        <w:szCs w:val="28"/>
                      </w:rPr>
                      <w:fldChar w:fldCharType="begin"/>
                    </w:r>
                    <w:r>
                      <w:rPr>
                        <w:rFonts w:eastAsia="方正仿宋_GBK"/>
                        <w:sz w:val="28"/>
                        <w:szCs w:val="28"/>
                      </w:rPr>
                      <w:instrText xml:space="preserve"> PAGE  \* MERGEFORMAT </w:instrText>
                    </w:r>
                    <w:r>
                      <w:rPr>
                        <w:rFonts w:eastAsia="方正仿宋_GBK"/>
                        <w:sz w:val="28"/>
                        <w:szCs w:val="28"/>
                      </w:rPr>
                      <w:fldChar w:fldCharType="separate"/>
                    </w:r>
                    <w:r w:rsidR="00024E35">
                      <w:rPr>
                        <w:rFonts w:eastAsia="方正仿宋_GBK"/>
                        <w:noProof/>
                        <w:sz w:val="28"/>
                        <w:szCs w:val="28"/>
                      </w:rPr>
                      <w:t>1</w:t>
                    </w:r>
                    <w:r>
                      <w:rPr>
                        <w:rFonts w:eastAsia="方正仿宋_GBK"/>
                        <w:sz w:val="28"/>
                        <w:szCs w:val="28"/>
                      </w:rPr>
                      <w:fldChar w:fldCharType="end"/>
                    </w:r>
                    <w:r>
                      <w:rPr>
                        <w:rFonts w:ascii="方正仿宋_GBK" w:eastAsia="方正仿宋_GBK" w:hAnsi="方正仿宋_GBK" w:cs="方正仿宋_GBK"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E35" w:rsidRDefault="00024E35">
      <w:pPr>
        <w:spacing w:line="240" w:lineRule="auto"/>
      </w:pPr>
      <w:r>
        <w:separator/>
      </w:r>
    </w:p>
  </w:footnote>
  <w:footnote w:type="continuationSeparator" w:id="0">
    <w:p w:rsidR="00024E35" w:rsidRDefault="00024E3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7DAB6C"/>
    <w:multiLevelType w:val="singleLevel"/>
    <w:tmpl w:val="EA7DAB6C"/>
    <w:lvl w:ilvl="0">
      <w:start w:val="1"/>
      <w:numFmt w:val="chineseCounting"/>
      <w:suff w:val="nothing"/>
      <w:lvlText w:val="（%1）"/>
      <w:lvlJc w:val="left"/>
      <w:rPr>
        <w:rFonts w:hint="eastAsia"/>
      </w:rPr>
    </w:lvl>
  </w:abstractNum>
  <w:abstractNum w:abstractNumId="1">
    <w:nsid w:val="67D5456D"/>
    <w:multiLevelType w:val="singleLevel"/>
    <w:tmpl w:val="67D5456D"/>
    <w:lvl w:ilvl="0">
      <w:start w:val="4"/>
      <w:numFmt w:val="chineseCounting"/>
      <w:suff w:val="space"/>
      <w:lvlText w:val="第%1章"/>
      <w:lvlJc w:val="left"/>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婉约清莲">
    <w15:presenceInfo w15:providerId="WPS Office" w15:userId="22278666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2MGVjMzNkZTFlYTdmOTllOWQ3MzE1ZTFkMTUwZmYifQ=="/>
  </w:docVars>
  <w:rsids>
    <w:rsidRoot w:val="00CF14BA"/>
    <w:rsid w:val="DFFDB437"/>
    <w:rsid w:val="FDBDBA92"/>
    <w:rsid w:val="FDDB3794"/>
    <w:rsid w:val="FDFD3A5A"/>
    <w:rsid w:val="FFEF1BC2"/>
    <w:rsid w:val="FFFF627D"/>
    <w:rsid w:val="000066FA"/>
    <w:rsid w:val="000104F4"/>
    <w:rsid w:val="00022B34"/>
    <w:rsid w:val="00024E35"/>
    <w:rsid w:val="0003766B"/>
    <w:rsid w:val="00051138"/>
    <w:rsid w:val="000803B0"/>
    <w:rsid w:val="000A002F"/>
    <w:rsid w:val="000A2728"/>
    <w:rsid w:val="000A35B0"/>
    <w:rsid w:val="000D2751"/>
    <w:rsid w:val="000E5460"/>
    <w:rsid w:val="00123FB9"/>
    <w:rsid w:val="00135251"/>
    <w:rsid w:val="0014234F"/>
    <w:rsid w:val="001615E9"/>
    <w:rsid w:val="0016290E"/>
    <w:rsid w:val="00181678"/>
    <w:rsid w:val="001E6719"/>
    <w:rsid w:val="001E6A66"/>
    <w:rsid w:val="001F44C3"/>
    <w:rsid w:val="00200E4A"/>
    <w:rsid w:val="00203651"/>
    <w:rsid w:val="00222956"/>
    <w:rsid w:val="002239B1"/>
    <w:rsid w:val="00233FED"/>
    <w:rsid w:val="002369A7"/>
    <w:rsid w:val="00241564"/>
    <w:rsid w:val="00250866"/>
    <w:rsid w:val="00252001"/>
    <w:rsid w:val="00261BBA"/>
    <w:rsid w:val="00287F57"/>
    <w:rsid w:val="0029440F"/>
    <w:rsid w:val="002A001C"/>
    <w:rsid w:val="002B0E45"/>
    <w:rsid w:val="002C2D29"/>
    <w:rsid w:val="002C52C6"/>
    <w:rsid w:val="002C5B6F"/>
    <w:rsid w:val="002D5540"/>
    <w:rsid w:val="00302542"/>
    <w:rsid w:val="00313985"/>
    <w:rsid w:val="00344144"/>
    <w:rsid w:val="003555B4"/>
    <w:rsid w:val="00366E9F"/>
    <w:rsid w:val="00371CD9"/>
    <w:rsid w:val="00372D31"/>
    <w:rsid w:val="00393B6B"/>
    <w:rsid w:val="003A2D4C"/>
    <w:rsid w:val="003B7AEA"/>
    <w:rsid w:val="003D376E"/>
    <w:rsid w:val="003D4827"/>
    <w:rsid w:val="00414818"/>
    <w:rsid w:val="00422526"/>
    <w:rsid w:val="00424E00"/>
    <w:rsid w:val="00433D25"/>
    <w:rsid w:val="0046536C"/>
    <w:rsid w:val="004829F4"/>
    <w:rsid w:val="00482D06"/>
    <w:rsid w:val="00496DA9"/>
    <w:rsid w:val="004B0BCC"/>
    <w:rsid w:val="004D5FF4"/>
    <w:rsid w:val="004D65D9"/>
    <w:rsid w:val="004E1AFF"/>
    <w:rsid w:val="004E4DCE"/>
    <w:rsid w:val="004F11F3"/>
    <w:rsid w:val="00510E03"/>
    <w:rsid w:val="00525E55"/>
    <w:rsid w:val="00542226"/>
    <w:rsid w:val="0054310E"/>
    <w:rsid w:val="00544668"/>
    <w:rsid w:val="005521D0"/>
    <w:rsid w:val="00553805"/>
    <w:rsid w:val="00566892"/>
    <w:rsid w:val="0057079E"/>
    <w:rsid w:val="00575811"/>
    <w:rsid w:val="005B2679"/>
    <w:rsid w:val="005E4BA1"/>
    <w:rsid w:val="005E6B3F"/>
    <w:rsid w:val="005F464A"/>
    <w:rsid w:val="00615B8A"/>
    <w:rsid w:val="00617CF4"/>
    <w:rsid w:val="00627AFD"/>
    <w:rsid w:val="0065174B"/>
    <w:rsid w:val="00662242"/>
    <w:rsid w:val="00675A87"/>
    <w:rsid w:val="00682E2D"/>
    <w:rsid w:val="006B4851"/>
    <w:rsid w:val="006E7648"/>
    <w:rsid w:val="00703074"/>
    <w:rsid w:val="00717210"/>
    <w:rsid w:val="00746BEC"/>
    <w:rsid w:val="0078083F"/>
    <w:rsid w:val="007959CB"/>
    <w:rsid w:val="007B110E"/>
    <w:rsid w:val="007B6986"/>
    <w:rsid w:val="007C64D4"/>
    <w:rsid w:val="007E3B03"/>
    <w:rsid w:val="007F2626"/>
    <w:rsid w:val="008157DD"/>
    <w:rsid w:val="00835FA0"/>
    <w:rsid w:val="00841E7D"/>
    <w:rsid w:val="00844DFF"/>
    <w:rsid w:val="00863B59"/>
    <w:rsid w:val="00867B8C"/>
    <w:rsid w:val="00884291"/>
    <w:rsid w:val="00884727"/>
    <w:rsid w:val="00884B50"/>
    <w:rsid w:val="008A3F17"/>
    <w:rsid w:val="008A4AAC"/>
    <w:rsid w:val="008B527F"/>
    <w:rsid w:val="008C3CC0"/>
    <w:rsid w:val="008D2122"/>
    <w:rsid w:val="008E08A6"/>
    <w:rsid w:val="008F7B57"/>
    <w:rsid w:val="00935499"/>
    <w:rsid w:val="009513D9"/>
    <w:rsid w:val="00952B0E"/>
    <w:rsid w:val="00960333"/>
    <w:rsid w:val="00974CC3"/>
    <w:rsid w:val="009F2960"/>
    <w:rsid w:val="00A819E9"/>
    <w:rsid w:val="00A842DB"/>
    <w:rsid w:val="00A87449"/>
    <w:rsid w:val="00AA6FF6"/>
    <w:rsid w:val="00AB35C0"/>
    <w:rsid w:val="00AB7898"/>
    <w:rsid w:val="00AD212A"/>
    <w:rsid w:val="00AF3AA6"/>
    <w:rsid w:val="00B002AB"/>
    <w:rsid w:val="00B0386C"/>
    <w:rsid w:val="00B236F5"/>
    <w:rsid w:val="00B23750"/>
    <w:rsid w:val="00B24BDC"/>
    <w:rsid w:val="00B2657F"/>
    <w:rsid w:val="00B2662B"/>
    <w:rsid w:val="00B31F25"/>
    <w:rsid w:val="00B36A77"/>
    <w:rsid w:val="00B437E2"/>
    <w:rsid w:val="00B453E1"/>
    <w:rsid w:val="00B47FEE"/>
    <w:rsid w:val="00B64F68"/>
    <w:rsid w:val="00B656A5"/>
    <w:rsid w:val="00B762D5"/>
    <w:rsid w:val="00B82C0E"/>
    <w:rsid w:val="00B85BB6"/>
    <w:rsid w:val="00BA5E6F"/>
    <w:rsid w:val="00BB308B"/>
    <w:rsid w:val="00BC0ABA"/>
    <w:rsid w:val="00BC4945"/>
    <w:rsid w:val="00BC5846"/>
    <w:rsid w:val="00BE21CD"/>
    <w:rsid w:val="00BF4C8C"/>
    <w:rsid w:val="00C1609F"/>
    <w:rsid w:val="00C16915"/>
    <w:rsid w:val="00C3590B"/>
    <w:rsid w:val="00C5799F"/>
    <w:rsid w:val="00C91AB4"/>
    <w:rsid w:val="00CA67F2"/>
    <w:rsid w:val="00CD3229"/>
    <w:rsid w:val="00CD43B1"/>
    <w:rsid w:val="00CE452A"/>
    <w:rsid w:val="00CE603D"/>
    <w:rsid w:val="00CE7189"/>
    <w:rsid w:val="00CF14BA"/>
    <w:rsid w:val="00CF2F06"/>
    <w:rsid w:val="00D11C6D"/>
    <w:rsid w:val="00D23609"/>
    <w:rsid w:val="00D24E6C"/>
    <w:rsid w:val="00D52EA6"/>
    <w:rsid w:val="00DB47C0"/>
    <w:rsid w:val="00DB5BA2"/>
    <w:rsid w:val="00DC265B"/>
    <w:rsid w:val="00DF1FDA"/>
    <w:rsid w:val="00DF4D91"/>
    <w:rsid w:val="00E1171C"/>
    <w:rsid w:val="00E12322"/>
    <w:rsid w:val="00E12F37"/>
    <w:rsid w:val="00E13B5C"/>
    <w:rsid w:val="00E448EC"/>
    <w:rsid w:val="00E528D3"/>
    <w:rsid w:val="00E53DA7"/>
    <w:rsid w:val="00E656B6"/>
    <w:rsid w:val="00E83316"/>
    <w:rsid w:val="00E83B8B"/>
    <w:rsid w:val="00EF2277"/>
    <w:rsid w:val="00F03505"/>
    <w:rsid w:val="00F07BBD"/>
    <w:rsid w:val="00F10E7E"/>
    <w:rsid w:val="00F11B32"/>
    <w:rsid w:val="00F3385F"/>
    <w:rsid w:val="00F357EA"/>
    <w:rsid w:val="00F47903"/>
    <w:rsid w:val="00F6273A"/>
    <w:rsid w:val="00F70432"/>
    <w:rsid w:val="00F745D6"/>
    <w:rsid w:val="00F86C43"/>
    <w:rsid w:val="00F921D4"/>
    <w:rsid w:val="00F93C30"/>
    <w:rsid w:val="00FA19C9"/>
    <w:rsid w:val="00FC22BC"/>
    <w:rsid w:val="00FE249E"/>
    <w:rsid w:val="00FE3B27"/>
    <w:rsid w:val="00FF2504"/>
    <w:rsid w:val="010B405F"/>
    <w:rsid w:val="01121891"/>
    <w:rsid w:val="01390BDA"/>
    <w:rsid w:val="013D6767"/>
    <w:rsid w:val="014001AC"/>
    <w:rsid w:val="014036F0"/>
    <w:rsid w:val="014119C5"/>
    <w:rsid w:val="014C6B51"/>
    <w:rsid w:val="015E6884"/>
    <w:rsid w:val="01760807"/>
    <w:rsid w:val="01847982"/>
    <w:rsid w:val="0194674A"/>
    <w:rsid w:val="01964270"/>
    <w:rsid w:val="0197083E"/>
    <w:rsid w:val="019E2DDC"/>
    <w:rsid w:val="01AB4314"/>
    <w:rsid w:val="01C04E49"/>
    <w:rsid w:val="01D92ADD"/>
    <w:rsid w:val="01D96757"/>
    <w:rsid w:val="01EF3980"/>
    <w:rsid w:val="02026562"/>
    <w:rsid w:val="02030CE2"/>
    <w:rsid w:val="020A1792"/>
    <w:rsid w:val="021C42FF"/>
    <w:rsid w:val="022C710F"/>
    <w:rsid w:val="023205F2"/>
    <w:rsid w:val="023F3E31"/>
    <w:rsid w:val="0270168D"/>
    <w:rsid w:val="02732FE9"/>
    <w:rsid w:val="02E900DE"/>
    <w:rsid w:val="02ED63DB"/>
    <w:rsid w:val="03133961"/>
    <w:rsid w:val="031575B9"/>
    <w:rsid w:val="033B50CF"/>
    <w:rsid w:val="037D56E7"/>
    <w:rsid w:val="039A3522"/>
    <w:rsid w:val="03CE157E"/>
    <w:rsid w:val="03FB485E"/>
    <w:rsid w:val="042D6939"/>
    <w:rsid w:val="042F4230"/>
    <w:rsid w:val="0433560E"/>
    <w:rsid w:val="043C6E9E"/>
    <w:rsid w:val="0475016D"/>
    <w:rsid w:val="047A39D5"/>
    <w:rsid w:val="04A13921"/>
    <w:rsid w:val="04A22F2C"/>
    <w:rsid w:val="04A42800"/>
    <w:rsid w:val="04A722F0"/>
    <w:rsid w:val="04B54A0D"/>
    <w:rsid w:val="04B9038B"/>
    <w:rsid w:val="04DD0150"/>
    <w:rsid w:val="04E83035"/>
    <w:rsid w:val="051B4CC2"/>
    <w:rsid w:val="05377B18"/>
    <w:rsid w:val="054A0528"/>
    <w:rsid w:val="054A15F9"/>
    <w:rsid w:val="054C3AC9"/>
    <w:rsid w:val="054D7D65"/>
    <w:rsid w:val="059F48D3"/>
    <w:rsid w:val="05CF5FA2"/>
    <w:rsid w:val="05D709B3"/>
    <w:rsid w:val="05F313B9"/>
    <w:rsid w:val="06207654"/>
    <w:rsid w:val="065F76A7"/>
    <w:rsid w:val="06604F3A"/>
    <w:rsid w:val="06857BC1"/>
    <w:rsid w:val="06A55AE0"/>
    <w:rsid w:val="06AF62EE"/>
    <w:rsid w:val="06BF6EBE"/>
    <w:rsid w:val="06C74ECC"/>
    <w:rsid w:val="06E93094"/>
    <w:rsid w:val="06F503CE"/>
    <w:rsid w:val="070677A2"/>
    <w:rsid w:val="070B125C"/>
    <w:rsid w:val="07282D9E"/>
    <w:rsid w:val="07724435"/>
    <w:rsid w:val="0778631C"/>
    <w:rsid w:val="077E1A2E"/>
    <w:rsid w:val="07844961"/>
    <w:rsid w:val="07B84FCF"/>
    <w:rsid w:val="07CD6512"/>
    <w:rsid w:val="07DF06EE"/>
    <w:rsid w:val="07E07FF3"/>
    <w:rsid w:val="08122176"/>
    <w:rsid w:val="083D71F3"/>
    <w:rsid w:val="08464BF8"/>
    <w:rsid w:val="084A3817"/>
    <w:rsid w:val="085A0D66"/>
    <w:rsid w:val="087921F6"/>
    <w:rsid w:val="088103F6"/>
    <w:rsid w:val="08833DEC"/>
    <w:rsid w:val="08962DA7"/>
    <w:rsid w:val="08964B56"/>
    <w:rsid w:val="08997EFF"/>
    <w:rsid w:val="08AE6343"/>
    <w:rsid w:val="08E753B1"/>
    <w:rsid w:val="08F04885"/>
    <w:rsid w:val="09012917"/>
    <w:rsid w:val="09177CE0"/>
    <w:rsid w:val="092263E9"/>
    <w:rsid w:val="093C394F"/>
    <w:rsid w:val="095836F6"/>
    <w:rsid w:val="09583BF4"/>
    <w:rsid w:val="097A4477"/>
    <w:rsid w:val="09DC4C45"/>
    <w:rsid w:val="09FB2469"/>
    <w:rsid w:val="0A041D97"/>
    <w:rsid w:val="0A0855DF"/>
    <w:rsid w:val="0A210030"/>
    <w:rsid w:val="0A261F09"/>
    <w:rsid w:val="0A2F7010"/>
    <w:rsid w:val="0A7964DD"/>
    <w:rsid w:val="0A8F3B1F"/>
    <w:rsid w:val="0A9A0F48"/>
    <w:rsid w:val="0AAD3563"/>
    <w:rsid w:val="0ABE2783"/>
    <w:rsid w:val="0ADE6213"/>
    <w:rsid w:val="0B321F71"/>
    <w:rsid w:val="0B3568A8"/>
    <w:rsid w:val="0B3D39AE"/>
    <w:rsid w:val="0B6727D9"/>
    <w:rsid w:val="0B723658"/>
    <w:rsid w:val="0B7A075E"/>
    <w:rsid w:val="0B9510F4"/>
    <w:rsid w:val="0B991147"/>
    <w:rsid w:val="0B9C2958"/>
    <w:rsid w:val="0B9F5F8D"/>
    <w:rsid w:val="0BD21DB5"/>
    <w:rsid w:val="0BD469E6"/>
    <w:rsid w:val="0BEC05E4"/>
    <w:rsid w:val="0C1803D6"/>
    <w:rsid w:val="0C4F74F5"/>
    <w:rsid w:val="0C580AA0"/>
    <w:rsid w:val="0C7451AE"/>
    <w:rsid w:val="0CC154CF"/>
    <w:rsid w:val="0CD93696"/>
    <w:rsid w:val="0CE57E5A"/>
    <w:rsid w:val="0CE95B9C"/>
    <w:rsid w:val="0CF51457"/>
    <w:rsid w:val="0D374B59"/>
    <w:rsid w:val="0D4508F8"/>
    <w:rsid w:val="0D785D78"/>
    <w:rsid w:val="0D935B07"/>
    <w:rsid w:val="0E121122"/>
    <w:rsid w:val="0E1D5809"/>
    <w:rsid w:val="0E4A266A"/>
    <w:rsid w:val="0E576A82"/>
    <w:rsid w:val="0EA176C5"/>
    <w:rsid w:val="0ED662D2"/>
    <w:rsid w:val="0ED71A24"/>
    <w:rsid w:val="0EF600FC"/>
    <w:rsid w:val="0EF6634E"/>
    <w:rsid w:val="0EFFB3BD"/>
    <w:rsid w:val="0F0A4F36"/>
    <w:rsid w:val="0F2638E9"/>
    <w:rsid w:val="0F37385D"/>
    <w:rsid w:val="0F517A28"/>
    <w:rsid w:val="0F6C03C8"/>
    <w:rsid w:val="0F7A6F7F"/>
    <w:rsid w:val="0F87169C"/>
    <w:rsid w:val="0F923225"/>
    <w:rsid w:val="0F927EF5"/>
    <w:rsid w:val="0FA77A8C"/>
    <w:rsid w:val="0FAB7138"/>
    <w:rsid w:val="0FC41FA8"/>
    <w:rsid w:val="0FCD5301"/>
    <w:rsid w:val="1008458B"/>
    <w:rsid w:val="101014F7"/>
    <w:rsid w:val="10150A56"/>
    <w:rsid w:val="102176D5"/>
    <w:rsid w:val="10351D96"/>
    <w:rsid w:val="105A68F8"/>
    <w:rsid w:val="10953945"/>
    <w:rsid w:val="1097590F"/>
    <w:rsid w:val="10A47C2D"/>
    <w:rsid w:val="10C12908"/>
    <w:rsid w:val="10E02E12"/>
    <w:rsid w:val="10E6462C"/>
    <w:rsid w:val="11340523"/>
    <w:rsid w:val="114333A1"/>
    <w:rsid w:val="114879A2"/>
    <w:rsid w:val="11641C95"/>
    <w:rsid w:val="11C97D4A"/>
    <w:rsid w:val="121A6C9D"/>
    <w:rsid w:val="121F796A"/>
    <w:rsid w:val="123D6042"/>
    <w:rsid w:val="124830F1"/>
    <w:rsid w:val="12560B6F"/>
    <w:rsid w:val="125910CE"/>
    <w:rsid w:val="128123D2"/>
    <w:rsid w:val="12922832"/>
    <w:rsid w:val="12940358"/>
    <w:rsid w:val="12A3059B"/>
    <w:rsid w:val="12AA7B7B"/>
    <w:rsid w:val="12F232D0"/>
    <w:rsid w:val="13076EAC"/>
    <w:rsid w:val="131B2827"/>
    <w:rsid w:val="13324D10"/>
    <w:rsid w:val="13330536"/>
    <w:rsid w:val="1393060F"/>
    <w:rsid w:val="139815BC"/>
    <w:rsid w:val="139D4FEA"/>
    <w:rsid w:val="13CD2083"/>
    <w:rsid w:val="13D6674E"/>
    <w:rsid w:val="13DE5ED4"/>
    <w:rsid w:val="13F741BE"/>
    <w:rsid w:val="13FA41EA"/>
    <w:rsid w:val="13FA68E0"/>
    <w:rsid w:val="140660A6"/>
    <w:rsid w:val="140B63F8"/>
    <w:rsid w:val="14215C1B"/>
    <w:rsid w:val="14270D58"/>
    <w:rsid w:val="14397409"/>
    <w:rsid w:val="14563CCE"/>
    <w:rsid w:val="1461426A"/>
    <w:rsid w:val="14757D15"/>
    <w:rsid w:val="14887A48"/>
    <w:rsid w:val="148B578A"/>
    <w:rsid w:val="14940450"/>
    <w:rsid w:val="14AA20B4"/>
    <w:rsid w:val="14BE116B"/>
    <w:rsid w:val="14C72360"/>
    <w:rsid w:val="14EC1961"/>
    <w:rsid w:val="15247B6E"/>
    <w:rsid w:val="152C2AC9"/>
    <w:rsid w:val="154F3BD1"/>
    <w:rsid w:val="15761F97"/>
    <w:rsid w:val="157E0E4B"/>
    <w:rsid w:val="15983343"/>
    <w:rsid w:val="159D5775"/>
    <w:rsid w:val="15B34D85"/>
    <w:rsid w:val="15C947BC"/>
    <w:rsid w:val="165657F1"/>
    <w:rsid w:val="16565DFE"/>
    <w:rsid w:val="166B7621"/>
    <w:rsid w:val="16893F4C"/>
    <w:rsid w:val="16C33913"/>
    <w:rsid w:val="16C60CFC"/>
    <w:rsid w:val="16D36F75"/>
    <w:rsid w:val="17321EED"/>
    <w:rsid w:val="17521052"/>
    <w:rsid w:val="178050B5"/>
    <w:rsid w:val="17876CA0"/>
    <w:rsid w:val="17BE6481"/>
    <w:rsid w:val="17D26A3E"/>
    <w:rsid w:val="17E256C1"/>
    <w:rsid w:val="180716EA"/>
    <w:rsid w:val="180F01F5"/>
    <w:rsid w:val="1816180F"/>
    <w:rsid w:val="18396F14"/>
    <w:rsid w:val="183A52FF"/>
    <w:rsid w:val="186A2926"/>
    <w:rsid w:val="18820C52"/>
    <w:rsid w:val="1886061D"/>
    <w:rsid w:val="18893D8F"/>
    <w:rsid w:val="189A41EE"/>
    <w:rsid w:val="18BC1853"/>
    <w:rsid w:val="18D97088"/>
    <w:rsid w:val="18E25B61"/>
    <w:rsid w:val="18F0644B"/>
    <w:rsid w:val="19067AD5"/>
    <w:rsid w:val="19225A0B"/>
    <w:rsid w:val="196B3A49"/>
    <w:rsid w:val="197E141A"/>
    <w:rsid w:val="1988673C"/>
    <w:rsid w:val="19AF3CC9"/>
    <w:rsid w:val="19B822AF"/>
    <w:rsid w:val="19DB686C"/>
    <w:rsid w:val="19F90A68"/>
    <w:rsid w:val="1A445ABC"/>
    <w:rsid w:val="1A46462D"/>
    <w:rsid w:val="1A5D3725"/>
    <w:rsid w:val="1A7016AA"/>
    <w:rsid w:val="1A857A12"/>
    <w:rsid w:val="1AD11A1D"/>
    <w:rsid w:val="1AE316E9"/>
    <w:rsid w:val="1AFF2A2E"/>
    <w:rsid w:val="1B010EC5"/>
    <w:rsid w:val="1B3B1CB8"/>
    <w:rsid w:val="1B7D746D"/>
    <w:rsid w:val="1BAA0BEC"/>
    <w:rsid w:val="1BC56235"/>
    <w:rsid w:val="1BCA7242"/>
    <w:rsid w:val="1C0E2F29"/>
    <w:rsid w:val="1C200B83"/>
    <w:rsid w:val="1C427076"/>
    <w:rsid w:val="1C556DAA"/>
    <w:rsid w:val="1C654B13"/>
    <w:rsid w:val="1C731353"/>
    <w:rsid w:val="1C9553F8"/>
    <w:rsid w:val="1CAE75AF"/>
    <w:rsid w:val="1CD37DAF"/>
    <w:rsid w:val="1CDF48C5"/>
    <w:rsid w:val="1CEE009F"/>
    <w:rsid w:val="1D0D575E"/>
    <w:rsid w:val="1D2B7012"/>
    <w:rsid w:val="1D39034D"/>
    <w:rsid w:val="1D8153F1"/>
    <w:rsid w:val="1D833C3B"/>
    <w:rsid w:val="1D9137ED"/>
    <w:rsid w:val="1DB624A5"/>
    <w:rsid w:val="1DCF71C1"/>
    <w:rsid w:val="1E0B6B36"/>
    <w:rsid w:val="1E3311F4"/>
    <w:rsid w:val="1E6A6411"/>
    <w:rsid w:val="1EA41326"/>
    <w:rsid w:val="1EC27FFB"/>
    <w:rsid w:val="1EE61F3B"/>
    <w:rsid w:val="1EE9309A"/>
    <w:rsid w:val="1EED1DFF"/>
    <w:rsid w:val="1EEE551C"/>
    <w:rsid w:val="1F2F30A5"/>
    <w:rsid w:val="1F3B5774"/>
    <w:rsid w:val="1F4948B4"/>
    <w:rsid w:val="1F5376C4"/>
    <w:rsid w:val="1F5F0053"/>
    <w:rsid w:val="1F65294C"/>
    <w:rsid w:val="1F896D6A"/>
    <w:rsid w:val="1F901EA7"/>
    <w:rsid w:val="1F95659D"/>
    <w:rsid w:val="1F966197"/>
    <w:rsid w:val="1FC96F9A"/>
    <w:rsid w:val="1FEB19C9"/>
    <w:rsid w:val="1FF60ECD"/>
    <w:rsid w:val="20000DDB"/>
    <w:rsid w:val="20087C8F"/>
    <w:rsid w:val="203002AA"/>
    <w:rsid w:val="204A78A6"/>
    <w:rsid w:val="206119A6"/>
    <w:rsid w:val="20643F88"/>
    <w:rsid w:val="207D68CF"/>
    <w:rsid w:val="20862C16"/>
    <w:rsid w:val="209634ED"/>
    <w:rsid w:val="209D2ACD"/>
    <w:rsid w:val="20CE05A6"/>
    <w:rsid w:val="20E60BD5"/>
    <w:rsid w:val="213A656E"/>
    <w:rsid w:val="217E28FF"/>
    <w:rsid w:val="219E4D4F"/>
    <w:rsid w:val="21AC55D6"/>
    <w:rsid w:val="21C67E02"/>
    <w:rsid w:val="21E81795"/>
    <w:rsid w:val="221C3EC6"/>
    <w:rsid w:val="22456F79"/>
    <w:rsid w:val="22552F34"/>
    <w:rsid w:val="225F7AE2"/>
    <w:rsid w:val="22766CA1"/>
    <w:rsid w:val="227C0517"/>
    <w:rsid w:val="228757E3"/>
    <w:rsid w:val="228B42F0"/>
    <w:rsid w:val="228E2F4D"/>
    <w:rsid w:val="22B71E69"/>
    <w:rsid w:val="22BA5BB9"/>
    <w:rsid w:val="22CA65F7"/>
    <w:rsid w:val="22F4274D"/>
    <w:rsid w:val="22F60455"/>
    <w:rsid w:val="23250B58"/>
    <w:rsid w:val="23447230"/>
    <w:rsid w:val="23571659"/>
    <w:rsid w:val="237D2742"/>
    <w:rsid w:val="23E8083F"/>
    <w:rsid w:val="240A74B2"/>
    <w:rsid w:val="241412F8"/>
    <w:rsid w:val="241800BF"/>
    <w:rsid w:val="24191C6A"/>
    <w:rsid w:val="24262DDA"/>
    <w:rsid w:val="24514751"/>
    <w:rsid w:val="245D662C"/>
    <w:rsid w:val="246D0A09"/>
    <w:rsid w:val="246E6167"/>
    <w:rsid w:val="246F652F"/>
    <w:rsid w:val="24816262"/>
    <w:rsid w:val="24855D52"/>
    <w:rsid w:val="24915C8A"/>
    <w:rsid w:val="24A3442A"/>
    <w:rsid w:val="24AE34FB"/>
    <w:rsid w:val="24C17DBF"/>
    <w:rsid w:val="24C85C3F"/>
    <w:rsid w:val="24D51722"/>
    <w:rsid w:val="24D6219A"/>
    <w:rsid w:val="24DC02E5"/>
    <w:rsid w:val="24EF7670"/>
    <w:rsid w:val="24F42ED8"/>
    <w:rsid w:val="2500187D"/>
    <w:rsid w:val="250E5D5D"/>
    <w:rsid w:val="251825CF"/>
    <w:rsid w:val="253C24B5"/>
    <w:rsid w:val="253E3ECD"/>
    <w:rsid w:val="254C2D14"/>
    <w:rsid w:val="259C77F7"/>
    <w:rsid w:val="25AE6C5D"/>
    <w:rsid w:val="25AF52F6"/>
    <w:rsid w:val="25B2235F"/>
    <w:rsid w:val="25D30D3F"/>
    <w:rsid w:val="25D96A0B"/>
    <w:rsid w:val="25DC5E46"/>
    <w:rsid w:val="25F82554"/>
    <w:rsid w:val="260304EB"/>
    <w:rsid w:val="2604600E"/>
    <w:rsid w:val="26061115"/>
    <w:rsid w:val="26163C01"/>
    <w:rsid w:val="26296BB1"/>
    <w:rsid w:val="26321F0A"/>
    <w:rsid w:val="26751DF6"/>
    <w:rsid w:val="26BA107C"/>
    <w:rsid w:val="26BE19EF"/>
    <w:rsid w:val="26D47CD8"/>
    <w:rsid w:val="26D905D7"/>
    <w:rsid w:val="26E341C5"/>
    <w:rsid w:val="270316D7"/>
    <w:rsid w:val="270B37E1"/>
    <w:rsid w:val="27223D2C"/>
    <w:rsid w:val="27302696"/>
    <w:rsid w:val="273B4DEE"/>
    <w:rsid w:val="27441EF5"/>
    <w:rsid w:val="27901B69"/>
    <w:rsid w:val="27AC7A9A"/>
    <w:rsid w:val="27B16E5E"/>
    <w:rsid w:val="27BC4678"/>
    <w:rsid w:val="27BD40DF"/>
    <w:rsid w:val="27C43F9E"/>
    <w:rsid w:val="27CE1399"/>
    <w:rsid w:val="280A4656"/>
    <w:rsid w:val="28164F13"/>
    <w:rsid w:val="285062F7"/>
    <w:rsid w:val="285443B5"/>
    <w:rsid w:val="28791E56"/>
    <w:rsid w:val="289E62A5"/>
    <w:rsid w:val="28AC5FA3"/>
    <w:rsid w:val="28D15BB1"/>
    <w:rsid w:val="28F2772E"/>
    <w:rsid w:val="28FC4FD0"/>
    <w:rsid w:val="292F0982"/>
    <w:rsid w:val="29332221"/>
    <w:rsid w:val="294F4B81"/>
    <w:rsid w:val="295D729E"/>
    <w:rsid w:val="29622B06"/>
    <w:rsid w:val="29785E86"/>
    <w:rsid w:val="299D42CA"/>
    <w:rsid w:val="29B36614"/>
    <w:rsid w:val="29B5243A"/>
    <w:rsid w:val="29B63ACC"/>
    <w:rsid w:val="29B844D4"/>
    <w:rsid w:val="29D11A3A"/>
    <w:rsid w:val="29D616C9"/>
    <w:rsid w:val="29EA6657"/>
    <w:rsid w:val="29F00112"/>
    <w:rsid w:val="29F86FC6"/>
    <w:rsid w:val="2A1C4276"/>
    <w:rsid w:val="2A8B1BE9"/>
    <w:rsid w:val="2A900FAD"/>
    <w:rsid w:val="2AA34B7F"/>
    <w:rsid w:val="2AA44A58"/>
    <w:rsid w:val="2AB90504"/>
    <w:rsid w:val="2ABC3B5E"/>
    <w:rsid w:val="2AE0505E"/>
    <w:rsid w:val="2AE11898"/>
    <w:rsid w:val="2AEF65D4"/>
    <w:rsid w:val="2B1240B8"/>
    <w:rsid w:val="2B1F3D7C"/>
    <w:rsid w:val="2B4C75CA"/>
    <w:rsid w:val="2B4D3EA0"/>
    <w:rsid w:val="2B683643"/>
    <w:rsid w:val="2B6C37C8"/>
    <w:rsid w:val="2B9351F9"/>
    <w:rsid w:val="2BB67295"/>
    <w:rsid w:val="2BBD2276"/>
    <w:rsid w:val="2BC314FA"/>
    <w:rsid w:val="2BC96E6C"/>
    <w:rsid w:val="2BDC5EED"/>
    <w:rsid w:val="2BE21CDC"/>
    <w:rsid w:val="2BE24C19"/>
    <w:rsid w:val="2BF37A45"/>
    <w:rsid w:val="2BF843E4"/>
    <w:rsid w:val="2BFC0FF0"/>
    <w:rsid w:val="2C2045B2"/>
    <w:rsid w:val="2C3167E3"/>
    <w:rsid w:val="2C43161A"/>
    <w:rsid w:val="2C57778D"/>
    <w:rsid w:val="2C6C48E8"/>
    <w:rsid w:val="2C7F577D"/>
    <w:rsid w:val="2C847E33"/>
    <w:rsid w:val="2C935214"/>
    <w:rsid w:val="2C9355D3"/>
    <w:rsid w:val="2C9F5E1F"/>
    <w:rsid w:val="2CBD6FA3"/>
    <w:rsid w:val="2CBD7574"/>
    <w:rsid w:val="2CBF7652"/>
    <w:rsid w:val="2CEC6799"/>
    <w:rsid w:val="2D1E0AF2"/>
    <w:rsid w:val="2D312A44"/>
    <w:rsid w:val="2D312F83"/>
    <w:rsid w:val="2D3E1194"/>
    <w:rsid w:val="2D5664DE"/>
    <w:rsid w:val="2D5D5D34"/>
    <w:rsid w:val="2D6E1CD5"/>
    <w:rsid w:val="2D79041E"/>
    <w:rsid w:val="2D7E31B6"/>
    <w:rsid w:val="2D811081"/>
    <w:rsid w:val="2D940E1C"/>
    <w:rsid w:val="2DBD655D"/>
    <w:rsid w:val="2DC67589"/>
    <w:rsid w:val="2DC7461C"/>
    <w:rsid w:val="2E2720F1"/>
    <w:rsid w:val="2E2B796A"/>
    <w:rsid w:val="2E5A56B8"/>
    <w:rsid w:val="2E8B21B7"/>
    <w:rsid w:val="2E8E6400"/>
    <w:rsid w:val="2EDF5746"/>
    <w:rsid w:val="2EFE507F"/>
    <w:rsid w:val="2F0266E7"/>
    <w:rsid w:val="2F175C7C"/>
    <w:rsid w:val="2F1E302B"/>
    <w:rsid w:val="2F236E27"/>
    <w:rsid w:val="2F247D12"/>
    <w:rsid w:val="2F510211"/>
    <w:rsid w:val="2F5E5B1E"/>
    <w:rsid w:val="2F637FB1"/>
    <w:rsid w:val="2F6451DC"/>
    <w:rsid w:val="2F835584"/>
    <w:rsid w:val="2F8A6913"/>
    <w:rsid w:val="2F9B0B20"/>
    <w:rsid w:val="2FAC46B1"/>
    <w:rsid w:val="2FC516F9"/>
    <w:rsid w:val="2FEF6776"/>
    <w:rsid w:val="30093A79"/>
    <w:rsid w:val="3025663B"/>
    <w:rsid w:val="30367F1D"/>
    <w:rsid w:val="304D14EF"/>
    <w:rsid w:val="307F0317"/>
    <w:rsid w:val="30865417"/>
    <w:rsid w:val="308731A1"/>
    <w:rsid w:val="30D77554"/>
    <w:rsid w:val="30EC0F07"/>
    <w:rsid w:val="30F501B0"/>
    <w:rsid w:val="310149B3"/>
    <w:rsid w:val="31440D1D"/>
    <w:rsid w:val="315E7C53"/>
    <w:rsid w:val="31636BDF"/>
    <w:rsid w:val="3186797E"/>
    <w:rsid w:val="31943A79"/>
    <w:rsid w:val="31AA329C"/>
    <w:rsid w:val="31B5579D"/>
    <w:rsid w:val="31B61C41"/>
    <w:rsid w:val="31B71199"/>
    <w:rsid w:val="31D125D7"/>
    <w:rsid w:val="31D86357"/>
    <w:rsid w:val="31F167D5"/>
    <w:rsid w:val="31F35C5C"/>
    <w:rsid w:val="31F53155"/>
    <w:rsid w:val="31FC59F9"/>
    <w:rsid w:val="31FF4743"/>
    <w:rsid w:val="3218343D"/>
    <w:rsid w:val="321A5616"/>
    <w:rsid w:val="32340DB8"/>
    <w:rsid w:val="324441EF"/>
    <w:rsid w:val="32690A61"/>
    <w:rsid w:val="3280427B"/>
    <w:rsid w:val="32911D66"/>
    <w:rsid w:val="32B141B6"/>
    <w:rsid w:val="32D813D5"/>
    <w:rsid w:val="32F3657D"/>
    <w:rsid w:val="33042538"/>
    <w:rsid w:val="33092244"/>
    <w:rsid w:val="33323549"/>
    <w:rsid w:val="33564A5E"/>
    <w:rsid w:val="33687970"/>
    <w:rsid w:val="33863895"/>
    <w:rsid w:val="339A614B"/>
    <w:rsid w:val="33D241DE"/>
    <w:rsid w:val="33D95773"/>
    <w:rsid w:val="33E32A95"/>
    <w:rsid w:val="33E60702"/>
    <w:rsid w:val="33EB5568"/>
    <w:rsid w:val="34194D96"/>
    <w:rsid w:val="342A4220"/>
    <w:rsid w:val="343E5F1E"/>
    <w:rsid w:val="344A7023"/>
    <w:rsid w:val="34782738"/>
    <w:rsid w:val="348575AD"/>
    <w:rsid w:val="34951FE2"/>
    <w:rsid w:val="34AC2E87"/>
    <w:rsid w:val="34AE4E51"/>
    <w:rsid w:val="34B1049E"/>
    <w:rsid w:val="34DF53EC"/>
    <w:rsid w:val="34E0175D"/>
    <w:rsid w:val="34EB1C02"/>
    <w:rsid w:val="3500648C"/>
    <w:rsid w:val="35103416"/>
    <w:rsid w:val="351653F8"/>
    <w:rsid w:val="35551771"/>
    <w:rsid w:val="357D241A"/>
    <w:rsid w:val="358E78E7"/>
    <w:rsid w:val="35BA76A0"/>
    <w:rsid w:val="35C31F4B"/>
    <w:rsid w:val="35C61F66"/>
    <w:rsid w:val="35DF103A"/>
    <w:rsid w:val="3603258D"/>
    <w:rsid w:val="36203B2D"/>
    <w:rsid w:val="36246818"/>
    <w:rsid w:val="363D46DF"/>
    <w:rsid w:val="366C6FE0"/>
    <w:rsid w:val="366F6862"/>
    <w:rsid w:val="36835E6A"/>
    <w:rsid w:val="36A302BA"/>
    <w:rsid w:val="36B36E9F"/>
    <w:rsid w:val="36B953F8"/>
    <w:rsid w:val="36CF7301"/>
    <w:rsid w:val="36D668E1"/>
    <w:rsid w:val="36E836EF"/>
    <w:rsid w:val="36EC2FD2"/>
    <w:rsid w:val="37074CED"/>
    <w:rsid w:val="370C565E"/>
    <w:rsid w:val="372E5DD5"/>
    <w:rsid w:val="3748158D"/>
    <w:rsid w:val="3756532C"/>
    <w:rsid w:val="376161AB"/>
    <w:rsid w:val="37776471"/>
    <w:rsid w:val="378D7801"/>
    <w:rsid w:val="37914E1C"/>
    <w:rsid w:val="379C7877"/>
    <w:rsid w:val="37BA401F"/>
    <w:rsid w:val="37EE3F44"/>
    <w:rsid w:val="37F94635"/>
    <w:rsid w:val="38221DD9"/>
    <w:rsid w:val="38444770"/>
    <w:rsid w:val="384733C2"/>
    <w:rsid w:val="38474F95"/>
    <w:rsid w:val="385002E8"/>
    <w:rsid w:val="3873436A"/>
    <w:rsid w:val="387D65FD"/>
    <w:rsid w:val="38A40DFD"/>
    <w:rsid w:val="38AA5930"/>
    <w:rsid w:val="38D31943"/>
    <w:rsid w:val="38E928FC"/>
    <w:rsid w:val="390163A8"/>
    <w:rsid w:val="393578EF"/>
    <w:rsid w:val="394C2E8B"/>
    <w:rsid w:val="39692BA8"/>
    <w:rsid w:val="39845ABA"/>
    <w:rsid w:val="3A1E65D5"/>
    <w:rsid w:val="3A461E46"/>
    <w:rsid w:val="3A537CCC"/>
    <w:rsid w:val="3A573895"/>
    <w:rsid w:val="3A737ADA"/>
    <w:rsid w:val="3A766411"/>
    <w:rsid w:val="3A9E08F2"/>
    <w:rsid w:val="3AC21656"/>
    <w:rsid w:val="3ACD479C"/>
    <w:rsid w:val="3ACF78CF"/>
    <w:rsid w:val="3AEB3883"/>
    <w:rsid w:val="3AED1CE5"/>
    <w:rsid w:val="3AFC2991"/>
    <w:rsid w:val="3B0D21A6"/>
    <w:rsid w:val="3B5B1163"/>
    <w:rsid w:val="3B7B49BF"/>
    <w:rsid w:val="3B7E75F5"/>
    <w:rsid w:val="3B974891"/>
    <w:rsid w:val="3B9A7F06"/>
    <w:rsid w:val="3BA677A0"/>
    <w:rsid w:val="3BB15227"/>
    <w:rsid w:val="3BD31641"/>
    <w:rsid w:val="3BE112ED"/>
    <w:rsid w:val="3C157564"/>
    <w:rsid w:val="3C2B0989"/>
    <w:rsid w:val="3C3C07B7"/>
    <w:rsid w:val="3C48774D"/>
    <w:rsid w:val="3C4D4F50"/>
    <w:rsid w:val="3C5207B8"/>
    <w:rsid w:val="3C584469"/>
    <w:rsid w:val="3C6504EB"/>
    <w:rsid w:val="3C676344"/>
    <w:rsid w:val="3C7F0E81"/>
    <w:rsid w:val="3C8110D0"/>
    <w:rsid w:val="3C826567"/>
    <w:rsid w:val="3CDA5D8A"/>
    <w:rsid w:val="3CDB07AE"/>
    <w:rsid w:val="3CEC29BB"/>
    <w:rsid w:val="3CFF1F46"/>
    <w:rsid w:val="3D04362B"/>
    <w:rsid w:val="3D2A703F"/>
    <w:rsid w:val="3D590E81"/>
    <w:rsid w:val="3DA17D33"/>
    <w:rsid w:val="3DC6320C"/>
    <w:rsid w:val="3DF805CC"/>
    <w:rsid w:val="3E2E196F"/>
    <w:rsid w:val="3E2E71D8"/>
    <w:rsid w:val="3E481E73"/>
    <w:rsid w:val="3E5F0F6A"/>
    <w:rsid w:val="3E75078E"/>
    <w:rsid w:val="3E86299B"/>
    <w:rsid w:val="3E970704"/>
    <w:rsid w:val="3E983FF0"/>
    <w:rsid w:val="3EB65905"/>
    <w:rsid w:val="3F06588A"/>
    <w:rsid w:val="3F0833B0"/>
    <w:rsid w:val="3F1E0E25"/>
    <w:rsid w:val="3F485EA2"/>
    <w:rsid w:val="3F6A7BC7"/>
    <w:rsid w:val="3F6D76B7"/>
    <w:rsid w:val="3FDA11F0"/>
    <w:rsid w:val="3FE27130"/>
    <w:rsid w:val="40003EEC"/>
    <w:rsid w:val="40005635"/>
    <w:rsid w:val="406340CF"/>
    <w:rsid w:val="40B05AAD"/>
    <w:rsid w:val="40B66438"/>
    <w:rsid w:val="40EC1679"/>
    <w:rsid w:val="40F1225F"/>
    <w:rsid w:val="41114D6F"/>
    <w:rsid w:val="41126768"/>
    <w:rsid w:val="41326E0A"/>
    <w:rsid w:val="41327849"/>
    <w:rsid w:val="413E755D"/>
    <w:rsid w:val="41546D80"/>
    <w:rsid w:val="41562AF9"/>
    <w:rsid w:val="41597EF3"/>
    <w:rsid w:val="417E2673"/>
    <w:rsid w:val="41A53138"/>
    <w:rsid w:val="41C50806"/>
    <w:rsid w:val="41E33C60"/>
    <w:rsid w:val="42224789"/>
    <w:rsid w:val="422410FA"/>
    <w:rsid w:val="423F358D"/>
    <w:rsid w:val="42972A36"/>
    <w:rsid w:val="42C20A94"/>
    <w:rsid w:val="42C97532"/>
    <w:rsid w:val="42FE35D3"/>
    <w:rsid w:val="43086074"/>
    <w:rsid w:val="43243F57"/>
    <w:rsid w:val="432D7889"/>
    <w:rsid w:val="434B5F61"/>
    <w:rsid w:val="434F77FF"/>
    <w:rsid w:val="43657023"/>
    <w:rsid w:val="4367061D"/>
    <w:rsid w:val="43696E97"/>
    <w:rsid w:val="436F037C"/>
    <w:rsid w:val="438509C3"/>
    <w:rsid w:val="43900783"/>
    <w:rsid w:val="43917E18"/>
    <w:rsid w:val="43D23F8D"/>
    <w:rsid w:val="43D379E8"/>
    <w:rsid w:val="43E048FB"/>
    <w:rsid w:val="44064422"/>
    <w:rsid w:val="442C7BF7"/>
    <w:rsid w:val="4439400C"/>
    <w:rsid w:val="443B0271"/>
    <w:rsid w:val="447B63D2"/>
    <w:rsid w:val="449A71A0"/>
    <w:rsid w:val="44AE7EC2"/>
    <w:rsid w:val="44B554D9"/>
    <w:rsid w:val="44B81B61"/>
    <w:rsid w:val="44CD7DD7"/>
    <w:rsid w:val="44DA134B"/>
    <w:rsid w:val="44EB73E4"/>
    <w:rsid w:val="44EC0E73"/>
    <w:rsid w:val="45083E1C"/>
    <w:rsid w:val="452137A8"/>
    <w:rsid w:val="453A628D"/>
    <w:rsid w:val="453B44DF"/>
    <w:rsid w:val="453F3773"/>
    <w:rsid w:val="45521829"/>
    <w:rsid w:val="4554734F"/>
    <w:rsid w:val="456A167A"/>
    <w:rsid w:val="45B93656"/>
    <w:rsid w:val="45C27E15"/>
    <w:rsid w:val="45CF2E79"/>
    <w:rsid w:val="45CF4C28"/>
    <w:rsid w:val="45D51079"/>
    <w:rsid w:val="45D93CF8"/>
    <w:rsid w:val="45E16709"/>
    <w:rsid w:val="46011FD0"/>
    <w:rsid w:val="4617508D"/>
    <w:rsid w:val="461D4DD3"/>
    <w:rsid w:val="46362EF9"/>
    <w:rsid w:val="46380A1F"/>
    <w:rsid w:val="465B75F4"/>
    <w:rsid w:val="46641814"/>
    <w:rsid w:val="46715CDF"/>
    <w:rsid w:val="468B2F8E"/>
    <w:rsid w:val="46C572EE"/>
    <w:rsid w:val="46E82445"/>
    <w:rsid w:val="47060B1D"/>
    <w:rsid w:val="470628CB"/>
    <w:rsid w:val="477535AD"/>
    <w:rsid w:val="47797541"/>
    <w:rsid w:val="478D08F6"/>
    <w:rsid w:val="4791488A"/>
    <w:rsid w:val="47B75973"/>
    <w:rsid w:val="47C02A7A"/>
    <w:rsid w:val="47C27C0A"/>
    <w:rsid w:val="47CC4A9D"/>
    <w:rsid w:val="47CF7161"/>
    <w:rsid w:val="47DC09AF"/>
    <w:rsid w:val="47E30E5E"/>
    <w:rsid w:val="47F44E19"/>
    <w:rsid w:val="48222A46"/>
    <w:rsid w:val="483766EC"/>
    <w:rsid w:val="483F42E6"/>
    <w:rsid w:val="48543E25"/>
    <w:rsid w:val="485B27A2"/>
    <w:rsid w:val="489363E0"/>
    <w:rsid w:val="48DA5DBD"/>
    <w:rsid w:val="48F63343"/>
    <w:rsid w:val="490E3CB9"/>
    <w:rsid w:val="490F4871"/>
    <w:rsid w:val="491905DE"/>
    <w:rsid w:val="493D00FA"/>
    <w:rsid w:val="493E3D04"/>
    <w:rsid w:val="49543DC1"/>
    <w:rsid w:val="4957740E"/>
    <w:rsid w:val="495A6EFE"/>
    <w:rsid w:val="496202BE"/>
    <w:rsid w:val="496C1A58"/>
    <w:rsid w:val="496F0BFB"/>
    <w:rsid w:val="49A16B2B"/>
    <w:rsid w:val="49A563CB"/>
    <w:rsid w:val="49CA0F6B"/>
    <w:rsid w:val="49FA5C8E"/>
    <w:rsid w:val="4A023C70"/>
    <w:rsid w:val="4A3B0AE5"/>
    <w:rsid w:val="4A401D03"/>
    <w:rsid w:val="4A55796D"/>
    <w:rsid w:val="4A6E60A1"/>
    <w:rsid w:val="4A742241"/>
    <w:rsid w:val="4A9003C1"/>
    <w:rsid w:val="4A9401EE"/>
    <w:rsid w:val="4AB56941"/>
    <w:rsid w:val="4ABE4BC3"/>
    <w:rsid w:val="4ADB406F"/>
    <w:rsid w:val="4AE253FD"/>
    <w:rsid w:val="4AE32245"/>
    <w:rsid w:val="4B0B4954"/>
    <w:rsid w:val="4B246313"/>
    <w:rsid w:val="4B4C0650"/>
    <w:rsid w:val="4B6D2F19"/>
    <w:rsid w:val="4B9A5CD8"/>
    <w:rsid w:val="4BA134FA"/>
    <w:rsid w:val="4BAD313B"/>
    <w:rsid w:val="4BBA1ED6"/>
    <w:rsid w:val="4BBE54F6"/>
    <w:rsid w:val="4BC36FDC"/>
    <w:rsid w:val="4BCD1C09"/>
    <w:rsid w:val="4BD56170"/>
    <w:rsid w:val="4C0D0258"/>
    <w:rsid w:val="4C0E1080"/>
    <w:rsid w:val="4C15535E"/>
    <w:rsid w:val="4C1679DC"/>
    <w:rsid w:val="4C2E257D"/>
    <w:rsid w:val="4C324162"/>
    <w:rsid w:val="4C3752D5"/>
    <w:rsid w:val="4C4A325A"/>
    <w:rsid w:val="4C4B28CA"/>
    <w:rsid w:val="4C6562E6"/>
    <w:rsid w:val="4C6C31D0"/>
    <w:rsid w:val="4C915303"/>
    <w:rsid w:val="4C932211"/>
    <w:rsid w:val="4C992410"/>
    <w:rsid w:val="4CAF57B3"/>
    <w:rsid w:val="4CB30DFF"/>
    <w:rsid w:val="4CD90FCB"/>
    <w:rsid w:val="4D014FF3"/>
    <w:rsid w:val="4D052335"/>
    <w:rsid w:val="4D07739D"/>
    <w:rsid w:val="4D141FDA"/>
    <w:rsid w:val="4D453A21"/>
    <w:rsid w:val="4D57560D"/>
    <w:rsid w:val="4D5F2D35"/>
    <w:rsid w:val="4D9603E0"/>
    <w:rsid w:val="4DA644C0"/>
    <w:rsid w:val="4DC92F38"/>
    <w:rsid w:val="4DD70B1D"/>
    <w:rsid w:val="4DF65F89"/>
    <w:rsid w:val="4E112B65"/>
    <w:rsid w:val="4E3D7F6A"/>
    <w:rsid w:val="4E850579"/>
    <w:rsid w:val="4EAC3D58"/>
    <w:rsid w:val="4EB86BA1"/>
    <w:rsid w:val="4ECF5C98"/>
    <w:rsid w:val="4EDF2D29"/>
    <w:rsid w:val="4EF04B6C"/>
    <w:rsid w:val="4F075432"/>
    <w:rsid w:val="4F1638C7"/>
    <w:rsid w:val="4F1B3467"/>
    <w:rsid w:val="4F1B3F4A"/>
    <w:rsid w:val="4F2002A2"/>
    <w:rsid w:val="4F3D0E54"/>
    <w:rsid w:val="4F5B70BD"/>
    <w:rsid w:val="4F691C49"/>
    <w:rsid w:val="4F7C5DC1"/>
    <w:rsid w:val="4F8E3F32"/>
    <w:rsid w:val="4F9A273F"/>
    <w:rsid w:val="4FAC7D88"/>
    <w:rsid w:val="4FB21842"/>
    <w:rsid w:val="4FDA2B47"/>
    <w:rsid w:val="4FDA66A3"/>
    <w:rsid w:val="4FDC17DF"/>
    <w:rsid w:val="4FE92D8A"/>
    <w:rsid w:val="4FEB280A"/>
    <w:rsid w:val="501871CB"/>
    <w:rsid w:val="50606CC9"/>
    <w:rsid w:val="50732486"/>
    <w:rsid w:val="50744D49"/>
    <w:rsid w:val="50866DCC"/>
    <w:rsid w:val="508D63C9"/>
    <w:rsid w:val="50A13664"/>
    <w:rsid w:val="50B02961"/>
    <w:rsid w:val="50C11DE0"/>
    <w:rsid w:val="50CA3254"/>
    <w:rsid w:val="50D50F0C"/>
    <w:rsid w:val="510726F0"/>
    <w:rsid w:val="51136310"/>
    <w:rsid w:val="51165E00"/>
    <w:rsid w:val="51194D3C"/>
    <w:rsid w:val="51212E4C"/>
    <w:rsid w:val="51326E98"/>
    <w:rsid w:val="513D513B"/>
    <w:rsid w:val="5162483E"/>
    <w:rsid w:val="516B3775"/>
    <w:rsid w:val="51817945"/>
    <w:rsid w:val="51E7154B"/>
    <w:rsid w:val="51F15F26"/>
    <w:rsid w:val="52050633"/>
    <w:rsid w:val="52195BA8"/>
    <w:rsid w:val="524B3888"/>
    <w:rsid w:val="525766D1"/>
    <w:rsid w:val="52682A6C"/>
    <w:rsid w:val="52724115"/>
    <w:rsid w:val="527C4EF8"/>
    <w:rsid w:val="528F19C6"/>
    <w:rsid w:val="52916776"/>
    <w:rsid w:val="529835E3"/>
    <w:rsid w:val="529A65BD"/>
    <w:rsid w:val="52AB5400"/>
    <w:rsid w:val="52CD0741"/>
    <w:rsid w:val="52E87329"/>
    <w:rsid w:val="530A57FC"/>
    <w:rsid w:val="53130849"/>
    <w:rsid w:val="53162A7A"/>
    <w:rsid w:val="532145E9"/>
    <w:rsid w:val="532E7431"/>
    <w:rsid w:val="532F59AB"/>
    <w:rsid w:val="533B37EB"/>
    <w:rsid w:val="53407DE6"/>
    <w:rsid w:val="53536862"/>
    <w:rsid w:val="535E4006"/>
    <w:rsid w:val="53773275"/>
    <w:rsid w:val="537F5871"/>
    <w:rsid w:val="53901E9A"/>
    <w:rsid w:val="539B72A8"/>
    <w:rsid w:val="53A56FC8"/>
    <w:rsid w:val="53C12CB5"/>
    <w:rsid w:val="540A3E5C"/>
    <w:rsid w:val="54111AFE"/>
    <w:rsid w:val="5474197D"/>
    <w:rsid w:val="547C241E"/>
    <w:rsid w:val="54A87049"/>
    <w:rsid w:val="54B00CDA"/>
    <w:rsid w:val="54B86192"/>
    <w:rsid w:val="54BE47E5"/>
    <w:rsid w:val="54C02666"/>
    <w:rsid w:val="54C17E31"/>
    <w:rsid w:val="54F46459"/>
    <w:rsid w:val="551435C3"/>
    <w:rsid w:val="551542F7"/>
    <w:rsid w:val="552F56E3"/>
    <w:rsid w:val="552F5CC9"/>
    <w:rsid w:val="55402F1C"/>
    <w:rsid w:val="554E1F4D"/>
    <w:rsid w:val="555750E8"/>
    <w:rsid w:val="55630EE8"/>
    <w:rsid w:val="55912C74"/>
    <w:rsid w:val="55A51501"/>
    <w:rsid w:val="55DA38A0"/>
    <w:rsid w:val="55FF79AE"/>
    <w:rsid w:val="561F3061"/>
    <w:rsid w:val="56276BC6"/>
    <w:rsid w:val="56290384"/>
    <w:rsid w:val="563A433F"/>
    <w:rsid w:val="565E52DC"/>
    <w:rsid w:val="566413BC"/>
    <w:rsid w:val="566E2FB6"/>
    <w:rsid w:val="56723AD9"/>
    <w:rsid w:val="56822899"/>
    <w:rsid w:val="5683366D"/>
    <w:rsid w:val="5693579D"/>
    <w:rsid w:val="569D7E2C"/>
    <w:rsid w:val="56AA7E01"/>
    <w:rsid w:val="56DD77E2"/>
    <w:rsid w:val="57032983"/>
    <w:rsid w:val="570A622F"/>
    <w:rsid w:val="570F2CD9"/>
    <w:rsid w:val="5712019A"/>
    <w:rsid w:val="577C44E3"/>
    <w:rsid w:val="57837663"/>
    <w:rsid w:val="5798756F"/>
    <w:rsid w:val="57994FD5"/>
    <w:rsid w:val="57BFB925"/>
    <w:rsid w:val="57EE3436"/>
    <w:rsid w:val="5803418E"/>
    <w:rsid w:val="58035027"/>
    <w:rsid w:val="580B766B"/>
    <w:rsid w:val="581B3116"/>
    <w:rsid w:val="582E57DE"/>
    <w:rsid w:val="5846249B"/>
    <w:rsid w:val="58AE691E"/>
    <w:rsid w:val="58B24661"/>
    <w:rsid w:val="58B5132F"/>
    <w:rsid w:val="58E6558E"/>
    <w:rsid w:val="58EB5EB7"/>
    <w:rsid w:val="58F230FB"/>
    <w:rsid w:val="58F475B0"/>
    <w:rsid w:val="59036C6A"/>
    <w:rsid w:val="590824D3"/>
    <w:rsid w:val="591469F8"/>
    <w:rsid w:val="59176B2C"/>
    <w:rsid w:val="5945318E"/>
    <w:rsid w:val="595079D6"/>
    <w:rsid w:val="59741E67"/>
    <w:rsid w:val="597F521F"/>
    <w:rsid w:val="598C2D1D"/>
    <w:rsid w:val="599B6EA3"/>
    <w:rsid w:val="59F34F31"/>
    <w:rsid w:val="5A0A227A"/>
    <w:rsid w:val="5A250E62"/>
    <w:rsid w:val="5A29727C"/>
    <w:rsid w:val="5A76601A"/>
    <w:rsid w:val="5A8D6E0C"/>
    <w:rsid w:val="5AA93BCB"/>
    <w:rsid w:val="5ACC12DE"/>
    <w:rsid w:val="5ACC4855"/>
    <w:rsid w:val="5AD401EC"/>
    <w:rsid w:val="5AE605F2"/>
    <w:rsid w:val="5AE900E2"/>
    <w:rsid w:val="5B097485"/>
    <w:rsid w:val="5B1213E7"/>
    <w:rsid w:val="5B245CB1"/>
    <w:rsid w:val="5B533C27"/>
    <w:rsid w:val="5B5639C9"/>
    <w:rsid w:val="5B5D607E"/>
    <w:rsid w:val="5B742182"/>
    <w:rsid w:val="5B857E0A"/>
    <w:rsid w:val="5BB32D7E"/>
    <w:rsid w:val="5BCF552A"/>
    <w:rsid w:val="5BD344C3"/>
    <w:rsid w:val="5BF154A0"/>
    <w:rsid w:val="5BF35DCC"/>
    <w:rsid w:val="5BF84A80"/>
    <w:rsid w:val="5C164F06"/>
    <w:rsid w:val="5C39298A"/>
    <w:rsid w:val="5C566D49"/>
    <w:rsid w:val="5C5B6344"/>
    <w:rsid w:val="5C5E5858"/>
    <w:rsid w:val="5C7D7AD1"/>
    <w:rsid w:val="5CA442C0"/>
    <w:rsid w:val="5CB00EB7"/>
    <w:rsid w:val="5CC44962"/>
    <w:rsid w:val="5CE45005"/>
    <w:rsid w:val="5CE61299"/>
    <w:rsid w:val="5CE65EE6"/>
    <w:rsid w:val="5CF039A9"/>
    <w:rsid w:val="5D19295B"/>
    <w:rsid w:val="5D25150E"/>
    <w:rsid w:val="5D300394"/>
    <w:rsid w:val="5D3137A7"/>
    <w:rsid w:val="5D500A0E"/>
    <w:rsid w:val="5D6E77FB"/>
    <w:rsid w:val="5D900CE9"/>
    <w:rsid w:val="5D916F3A"/>
    <w:rsid w:val="5E0A45F7"/>
    <w:rsid w:val="5E5F0DE7"/>
    <w:rsid w:val="5E6E2DD8"/>
    <w:rsid w:val="5E99597B"/>
    <w:rsid w:val="5EB95B08"/>
    <w:rsid w:val="5EE2388A"/>
    <w:rsid w:val="5EE70977"/>
    <w:rsid w:val="5EE94B54"/>
    <w:rsid w:val="5EF12FA5"/>
    <w:rsid w:val="5EF82B69"/>
    <w:rsid w:val="5F13397F"/>
    <w:rsid w:val="5F1A4D0E"/>
    <w:rsid w:val="5F2913F5"/>
    <w:rsid w:val="5F61293D"/>
    <w:rsid w:val="5F857F66"/>
    <w:rsid w:val="5FAD77D8"/>
    <w:rsid w:val="5FB7255D"/>
    <w:rsid w:val="5FBD30EE"/>
    <w:rsid w:val="5FD26470"/>
    <w:rsid w:val="5FD72BFF"/>
    <w:rsid w:val="5FEA59B3"/>
    <w:rsid w:val="5FEC53D5"/>
    <w:rsid w:val="600532C8"/>
    <w:rsid w:val="60227A5C"/>
    <w:rsid w:val="6025396A"/>
    <w:rsid w:val="603B4F3C"/>
    <w:rsid w:val="605C4EB2"/>
    <w:rsid w:val="60776F57"/>
    <w:rsid w:val="60A800F7"/>
    <w:rsid w:val="60B7289E"/>
    <w:rsid w:val="60BF3DBF"/>
    <w:rsid w:val="60F041D8"/>
    <w:rsid w:val="60F17CF0"/>
    <w:rsid w:val="612B4FB0"/>
    <w:rsid w:val="61420953"/>
    <w:rsid w:val="614C4F26"/>
    <w:rsid w:val="617A3E7C"/>
    <w:rsid w:val="6183303E"/>
    <w:rsid w:val="619C1A0A"/>
    <w:rsid w:val="61D10C99"/>
    <w:rsid w:val="61D518A6"/>
    <w:rsid w:val="621E2D67"/>
    <w:rsid w:val="623F4390"/>
    <w:rsid w:val="62532F65"/>
    <w:rsid w:val="62AB09B7"/>
    <w:rsid w:val="62D65BFF"/>
    <w:rsid w:val="62D8186C"/>
    <w:rsid w:val="631A1780"/>
    <w:rsid w:val="63310C18"/>
    <w:rsid w:val="63497970"/>
    <w:rsid w:val="63676F20"/>
    <w:rsid w:val="63763913"/>
    <w:rsid w:val="637D1D0F"/>
    <w:rsid w:val="63895D35"/>
    <w:rsid w:val="63911317"/>
    <w:rsid w:val="63A83D25"/>
    <w:rsid w:val="63BB0D9B"/>
    <w:rsid w:val="63CF3B47"/>
    <w:rsid w:val="63D52B59"/>
    <w:rsid w:val="63D74F7B"/>
    <w:rsid w:val="64091599"/>
    <w:rsid w:val="644B0CFB"/>
    <w:rsid w:val="644D2584"/>
    <w:rsid w:val="64591E34"/>
    <w:rsid w:val="6481138B"/>
    <w:rsid w:val="648F7677"/>
    <w:rsid w:val="64B76442"/>
    <w:rsid w:val="64F13726"/>
    <w:rsid w:val="64F32289"/>
    <w:rsid w:val="652C7549"/>
    <w:rsid w:val="65391840"/>
    <w:rsid w:val="65471DFE"/>
    <w:rsid w:val="659A0956"/>
    <w:rsid w:val="65C15EE3"/>
    <w:rsid w:val="65F473B0"/>
    <w:rsid w:val="65F8742B"/>
    <w:rsid w:val="663C7309"/>
    <w:rsid w:val="6650662F"/>
    <w:rsid w:val="665C20B0"/>
    <w:rsid w:val="66612A3A"/>
    <w:rsid w:val="667D0EA3"/>
    <w:rsid w:val="66895AD1"/>
    <w:rsid w:val="66B9262E"/>
    <w:rsid w:val="66BB3148"/>
    <w:rsid w:val="66BC48FC"/>
    <w:rsid w:val="66C367A3"/>
    <w:rsid w:val="66CF00EC"/>
    <w:rsid w:val="66D222BD"/>
    <w:rsid w:val="66F44096"/>
    <w:rsid w:val="67140294"/>
    <w:rsid w:val="671464E6"/>
    <w:rsid w:val="671C434D"/>
    <w:rsid w:val="6721173E"/>
    <w:rsid w:val="672E19F4"/>
    <w:rsid w:val="674C7A2E"/>
    <w:rsid w:val="675D7E8D"/>
    <w:rsid w:val="67621A93"/>
    <w:rsid w:val="67812C08"/>
    <w:rsid w:val="67852F40"/>
    <w:rsid w:val="679715F1"/>
    <w:rsid w:val="67982FB2"/>
    <w:rsid w:val="67AD3D48"/>
    <w:rsid w:val="682269E1"/>
    <w:rsid w:val="682953C1"/>
    <w:rsid w:val="6864524C"/>
    <w:rsid w:val="68801049"/>
    <w:rsid w:val="68816331"/>
    <w:rsid w:val="68833D84"/>
    <w:rsid w:val="688B07BF"/>
    <w:rsid w:val="688C4647"/>
    <w:rsid w:val="68F85605"/>
    <w:rsid w:val="69146C72"/>
    <w:rsid w:val="69191629"/>
    <w:rsid w:val="692B669F"/>
    <w:rsid w:val="694F3806"/>
    <w:rsid w:val="695F613F"/>
    <w:rsid w:val="698E59B9"/>
    <w:rsid w:val="69961F1A"/>
    <w:rsid w:val="69C266CE"/>
    <w:rsid w:val="69E421A0"/>
    <w:rsid w:val="69E93E3C"/>
    <w:rsid w:val="69EE301F"/>
    <w:rsid w:val="6A2B5FB8"/>
    <w:rsid w:val="6A525FDD"/>
    <w:rsid w:val="6A8A3966"/>
    <w:rsid w:val="6A9469F7"/>
    <w:rsid w:val="6AB44268"/>
    <w:rsid w:val="6ABA55F7"/>
    <w:rsid w:val="6ABC311D"/>
    <w:rsid w:val="6ACE0D14"/>
    <w:rsid w:val="6AE15E05"/>
    <w:rsid w:val="6AFB15F7"/>
    <w:rsid w:val="6B011F97"/>
    <w:rsid w:val="6B0C3838"/>
    <w:rsid w:val="6B127DDA"/>
    <w:rsid w:val="6B17089D"/>
    <w:rsid w:val="6B1D005F"/>
    <w:rsid w:val="6B20545A"/>
    <w:rsid w:val="6B2A277C"/>
    <w:rsid w:val="6B431148"/>
    <w:rsid w:val="6B6537B4"/>
    <w:rsid w:val="6B721A2E"/>
    <w:rsid w:val="6B7C16C4"/>
    <w:rsid w:val="6B8849E2"/>
    <w:rsid w:val="6B981494"/>
    <w:rsid w:val="6BAC6F97"/>
    <w:rsid w:val="6BAE1C75"/>
    <w:rsid w:val="6BAF0C40"/>
    <w:rsid w:val="6BB33E8B"/>
    <w:rsid w:val="6BC25BDE"/>
    <w:rsid w:val="6C0270AF"/>
    <w:rsid w:val="6C054F61"/>
    <w:rsid w:val="6C3513D9"/>
    <w:rsid w:val="6C44786E"/>
    <w:rsid w:val="6C4D21D1"/>
    <w:rsid w:val="6C542161"/>
    <w:rsid w:val="6C5B5AD9"/>
    <w:rsid w:val="6C764765"/>
    <w:rsid w:val="6CA21CAC"/>
    <w:rsid w:val="6CAE6A95"/>
    <w:rsid w:val="6D0456DD"/>
    <w:rsid w:val="6D0E5786"/>
    <w:rsid w:val="6D1A4AEA"/>
    <w:rsid w:val="6D21370B"/>
    <w:rsid w:val="6D386C0F"/>
    <w:rsid w:val="6D53105F"/>
    <w:rsid w:val="6D601782"/>
    <w:rsid w:val="6D755B01"/>
    <w:rsid w:val="6D771DC0"/>
    <w:rsid w:val="6D787393"/>
    <w:rsid w:val="6D972758"/>
    <w:rsid w:val="6DA263D3"/>
    <w:rsid w:val="6DAB0221"/>
    <w:rsid w:val="6DAF6F69"/>
    <w:rsid w:val="6DD23C90"/>
    <w:rsid w:val="6DE2733E"/>
    <w:rsid w:val="6E096679"/>
    <w:rsid w:val="6E331948"/>
    <w:rsid w:val="6E38706E"/>
    <w:rsid w:val="6E7D7CB5"/>
    <w:rsid w:val="6E8126B3"/>
    <w:rsid w:val="6EBA6498"/>
    <w:rsid w:val="6EFE1F56"/>
    <w:rsid w:val="6F136030"/>
    <w:rsid w:val="6F4D07E7"/>
    <w:rsid w:val="6F863CF9"/>
    <w:rsid w:val="6F8917B3"/>
    <w:rsid w:val="6F992425"/>
    <w:rsid w:val="6FBC3452"/>
    <w:rsid w:val="6FCC03A0"/>
    <w:rsid w:val="6FD809F9"/>
    <w:rsid w:val="6FDC1B6B"/>
    <w:rsid w:val="6FDF1AEA"/>
    <w:rsid w:val="6FE422EE"/>
    <w:rsid w:val="6FEA6167"/>
    <w:rsid w:val="704079C6"/>
    <w:rsid w:val="70480CBA"/>
    <w:rsid w:val="70974410"/>
    <w:rsid w:val="70986263"/>
    <w:rsid w:val="70A1703D"/>
    <w:rsid w:val="70A44388"/>
    <w:rsid w:val="70AC59E2"/>
    <w:rsid w:val="70B32444"/>
    <w:rsid w:val="70C53453"/>
    <w:rsid w:val="70E60EF4"/>
    <w:rsid w:val="70F353BF"/>
    <w:rsid w:val="712F6C42"/>
    <w:rsid w:val="715916C6"/>
    <w:rsid w:val="71832A33"/>
    <w:rsid w:val="71B81331"/>
    <w:rsid w:val="71B85130"/>
    <w:rsid w:val="72002D0F"/>
    <w:rsid w:val="720A6448"/>
    <w:rsid w:val="721D1E3B"/>
    <w:rsid w:val="723658ED"/>
    <w:rsid w:val="72440BA5"/>
    <w:rsid w:val="726227FC"/>
    <w:rsid w:val="72635374"/>
    <w:rsid w:val="726373AE"/>
    <w:rsid w:val="72765934"/>
    <w:rsid w:val="72782072"/>
    <w:rsid w:val="72A810F1"/>
    <w:rsid w:val="72AC1CC9"/>
    <w:rsid w:val="72B312A9"/>
    <w:rsid w:val="72B648F6"/>
    <w:rsid w:val="72CC4119"/>
    <w:rsid w:val="72E43211"/>
    <w:rsid w:val="72E96A79"/>
    <w:rsid w:val="72F75611"/>
    <w:rsid w:val="72F9294B"/>
    <w:rsid w:val="72F92D5E"/>
    <w:rsid w:val="72FB6205"/>
    <w:rsid w:val="72FD2525"/>
    <w:rsid w:val="730A041E"/>
    <w:rsid w:val="73245D03"/>
    <w:rsid w:val="732F797C"/>
    <w:rsid w:val="73326672"/>
    <w:rsid w:val="733972BD"/>
    <w:rsid w:val="734A4A78"/>
    <w:rsid w:val="73743DC0"/>
    <w:rsid w:val="73AC5FC0"/>
    <w:rsid w:val="73BC418E"/>
    <w:rsid w:val="73D0418A"/>
    <w:rsid w:val="73D114EF"/>
    <w:rsid w:val="73D64810"/>
    <w:rsid w:val="73D7728D"/>
    <w:rsid w:val="73D94D40"/>
    <w:rsid w:val="73ED1BBE"/>
    <w:rsid w:val="743C3019"/>
    <w:rsid w:val="74C432FA"/>
    <w:rsid w:val="74CF1C9F"/>
    <w:rsid w:val="74F45F84"/>
    <w:rsid w:val="74F867E0"/>
    <w:rsid w:val="750D692B"/>
    <w:rsid w:val="7536604E"/>
    <w:rsid w:val="75667E34"/>
    <w:rsid w:val="75826D11"/>
    <w:rsid w:val="758B206A"/>
    <w:rsid w:val="75B026A7"/>
    <w:rsid w:val="75F57AD2"/>
    <w:rsid w:val="75FD2EE6"/>
    <w:rsid w:val="76124539"/>
    <w:rsid w:val="761D53B8"/>
    <w:rsid w:val="76300070"/>
    <w:rsid w:val="7647630D"/>
    <w:rsid w:val="765F0BD6"/>
    <w:rsid w:val="76606D6C"/>
    <w:rsid w:val="76684080"/>
    <w:rsid w:val="766E5C13"/>
    <w:rsid w:val="769B452E"/>
    <w:rsid w:val="76C415FC"/>
    <w:rsid w:val="76C43D06"/>
    <w:rsid w:val="76D550F5"/>
    <w:rsid w:val="76F01E36"/>
    <w:rsid w:val="76F62B70"/>
    <w:rsid w:val="76F76144"/>
    <w:rsid w:val="770F22A3"/>
    <w:rsid w:val="7718792D"/>
    <w:rsid w:val="773F310C"/>
    <w:rsid w:val="77613082"/>
    <w:rsid w:val="776C78B7"/>
    <w:rsid w:val="777D46CA"/>
    <w:rsid w:val="77876861"/>
    <w:rsid w:val="779E3EF4"/>
    <w:rsid w:val="77AE0E69"/>
    <w:rsid w:val="78034139"/>
    <w:rsid w:val="7849515A"/>
    <w:rsid w:val="786170B2"/>
    <w:rsid w:val="78897A7E"/>
    <w:rsid w:val="78B358BC"/>
    <w:rsid w:val="78B35D9D"/>
    <w:rsid w:val="78B6564F"/>
    <w:rsid w:val="78B701D3"/>
    <w:rsid w:val="78DA6D60"/>
    <w:rsid w:val="78EF24DA"/>
    <w:rsid w:val="78F30652"/>
    <w:rsid w:val="78FC6963"/>
    <w:rsid w:val="79030B3C"/>
    <w:rsid w:val="790463BB"/>
    <w:rsid w:val="790E305A"/>
    <w:rsid w:val="7916097E"/>
    <w:rsid w:val="79356604"/>
    <w:rsid w:val="793B47BD"/>
    <w:rsid w:val="79855177"/>
    <w:rsid w:val="79CB3682"/>
    <w:rsid w:val="7A5845AB"/>
    <w:rsid w:val="7A662B5D"/>
    <w:rsid w:val="7A6E429C"/>
    <w:rsid w:val="7A7C2F25"/>
    <w:rsid w:val="7A813A3B"/>
    <w:rsid w:val="7A884D44"/>
    <w:rsid w:val="7AC676A0"/>
    <w:rsid w:val="7ADE2B66"/>
    <w:rsid w:val="7B22521E"/>
    <w:rsid w:val="7B2B5F1A"/>
    <w:rsid w:val="7B337BC7"/>
    <w:rsid w:val="7B430CF1"/>
    <w:rsid w:val="7B446F42"/>
    <w:rsid w:val="7B623246"/>
    <w:rsid w:val="7B6B5F43"/>
    <w:rsid w:val="7B8528BE"/>
    <w:rsid w:val="7B9F23CB"/>
    <w:rsid w:val="7BED75DA"/>
    <w:rsid w:val="7BF344DF"/>
    <w:rsid w:val="7BFA5853"/>
    <w:rsid w:val="7C224D6B"/>
    <w:rsid w:val="7C3A2A38"/>
    <w:rsid w:val="7C42270D"/>
    <w:rsid w:val="7C4838A5"/>
    <w:rsid w:val="7C755D43"/>
    <w:rsid w:val="7C9B7036"/>
    <w:rsid w:val="7C9F15B4"/>
    <w:rsid w:val="7CF71AB3"/>
    <w:rsid w:val="7D16490F"/>
    <w:rsid w:val="7D5E5AE8"/>
    <w:rsid w:val="7D8F646F"/>
    <w:rsid w:val="7D991C7A"/>
    <w:rsid w:val="7DA77C5D"/>
    <w:rsid w:val="7DAA5980"/>
    <w:rsid w:val="7DCA65B1"/>
    <w:rsid w:val="7DD51198"/>
    <w:rsid w:val="7DEC14A3"/>
    <w:rsid w:val="7E2F4755"/>
    <w:rsid w:val="7E527BC8"/>
    <w:rsid w:val="7E775881"/>
    <w:rsid w:val="7E8011EB"/>
    <w:rsid w:val="7F016EF9"/>
    <w:rsid w:val="7F1135E0"/>
    <w:rsid w:val="7F2D7AE1"/>
    <w:rsid w:val="7F2E0721"/>
    <w:rsid w:val="7F370B6C"/>
    <w:rsid w:val="7F3E679B"/>
    <w:rsid w:val="7F4C3665"/>
    <w:rsid w:val="7F5E5A33"/>
    <w:rsid w:val="7F686F78"/>
    <w:rsid w:val="7F790A79"/>
    <w:rsid w:val="7F793A19"/>
    <w:rsid w:val="7F8E17D2"/>
    <w:rsid w:val="7FF069EF"/>
    <w:rsid w:val="7FFF5A37"/>
    <w:rsid w:val="B3E9F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99"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adjustRightInd w:val="0"/>
      <w:snapToGrid w:val="0"/>
      <w:spacing w:line="590" w:lineRule="exact"/>
      <w:ind w:firstLine="422"/>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qFormat/>
  </w:style>
  <w:style w:type="paragraph" w:styleId="a4">
    <w:name w:val="Body Text"/>
    <w:basedOn w:val="a"/>
    <w:link w:val="Char0"/>
    <w:autoRedefine/>
    <w:uiPriority w:val="99"/>
    <w:qFormat/>
    <w:pPr>
      <w:spacing w:after="120"/>
      <w:jc w:val="both"/>
    </w:pPr>
    <w:rPr>
      <w:rFonts w:ascii="Calibri" w:eastAsia="宋体" w:hAnsi="Calibri" w:cs="Times New Roman"/>
      <w:sz w:val="24"/>
    </w:rPr>
  </w:style>
  <w:style w:type="paragraph" w:styleId="a5">
    <w:name w:val="Balloon Text"/>
    <w:basedOn w:val="a"/>
    <w:link w:val="Char1"/>
    <w:autoRedefine/>
    <w:qFormat/>
    <w:rPr>
      <w:sz w:val="18"/>
      <w:szCs w:val="18"/>
    </w:rPr>
  </w:style>
  <w:style w:type="paragraph" w:styleId="a6">
    <w:name w:val="footer"/>
    <w:basedOn w:val="a"/>
    <w:autoRedefine/>
    <w:qFormat/>
    <w:pPr>
      <w:tabs>
        <w:tab w:val="center" w:pos="4153"/>
        <w:tab w:val="right" w:pos="8306"/>
      </w:tabs>
    </w:pPr>
    <w:rPr>
      <w:rFonts w:ascii="Times New Roman" w:hAnsi="Times New Roman" w:cs="Times New Roman"/>
      <w:sz w:val="32"/>
      <w:szCs w:val="32"/>
    </w:rPr>
  </w:style>
  <w:style w:type="paragraph" w:styleId="a7">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pPr>
    <w:rPr>
      <w:sz w:val="18"/>
    </w:rPr>
  </w:style>
  <w:style w:type="paragraph" w:styleId="a8">
    <w:name w:val="Normal (Web)"/>
    <w:basedOn w:val="a"/>
    <w:autoRedefine/>
    <w:uiPriority w:val="99"/>
    <w:unhideWhenUsed/>
    <w:qFormat/>
    <w:pPr>
      <w:widowControl/>
      <w:spacing w:before="100" w:beforeAutospacing="1" w:after="100" w:afterAutospacing="1"/>
    </w:pPr>
    <w:rPr>
      <w:rFonts w:ascii="宋体" w:eastAsia="宋体" w:hAnsi="宋体" w:cs="宋体"/>
      <w:kern w:val="0"/>
      <w:sz w:val="24"/>
    </w:rPr>
  </w:style>
  <w:style w:type="paragraph" w:styleId="a9">
    <w:name w:val="annotation subject"/>
    <w:basedOn w:val="a3"/>
    <w:next w:val="a3"/>
    <w:link w:val="Char2"/>
    <w:autoRedefine/>
    <w:qFormat/>
    <w:rPr>
      <w:b/>
      <w:bCs/>
    </w:rPr>
  </w:style>
  <w:style w:type="character" w:styleId="aa">
    <w:name w:val="Strong"/>
    <w:basedOn w:val="a0"/>
    <w:autoRedefine/>
    <w:uiPriority w:val="22"/>
    <w:qFormat/>
    <w:rPr>
      <w:b/>
      <w:bCs/>
    </w:rPr>
  </w:style>
  <w:style w:type="character" w:styleId="ab">
    <w:name w:val="annotation reference"/>
    <w:basedOn w:val="a0"/>
    <w:autoRedefine/>
    <w:qFormat/>
    <w:rPr>
      <w:sz w:val="21"/>
      <w:szCs w:val="21"/>
    </w:rPr>
  </w:style>
  <w:style w:type="character" w:customStyle="1" w:styleId="Char">
    <w:name w:val="批注文字 Char"/>
    <w:basedOn w:val="a0"/>
    <w:link w:val="a3"/>
    <w:autoRedefine/>
    <w:qFormat/>
    <w:rPr>
      <w:rFonts w:asciiTheme="minorHAnsi" w:eastAsiaTheme="minorEastAsia" w:hAnsiTheme="minorHAnsi" w:cstheme="minorBidi"/>
      <w:kern w:val="2"/>
      <w:sz w:val="21"/>
      <w:szCs w:val="24"/>
    </w:rPr>
  </w:style>
  <w:style w:type="character" w:customStyle="1" w:styleId="Char2">
    <w:name w:val="批注主题 Char"/>
    <w:basedOn w:val="Char"/>
    <w:link w:val="a9"/>
    <w:autoRedefine/>
    <w:qFormat/>
    <w:rPr>
      <w:rFonts w:asciiTheme="minorHAnsi" w:eastAsiaTheme="minorEastAsia" w:hAnsiTheme="minorHAnsi" w:cstheme="minorBidi"/>
      <w:b/>
      <w:bCs/>
      <w:kern w:val="2"/>
      <w:sz w:val="21"/>
      <w:szCs w:val="24"/>
    </w:rPr>
  </w:style>
  <w:style w:type="character" w:customStyle="1" w:styleId="Char1">
    <w:name w:val="批注框文本 Char"/>
    <w:basedOn w:val="a0"/>
    <w:link w:val="a5"/>
    <w:autoRedefine/>
    <w:qFormat/>
    <w:rPr>
      <w:rFonts w:asciiTheme="minorHAnsi" w:eastAsiaTheme="minorEastAsia" w:hAnsiTheme="minorHAnsi" w:cstheme="minorBidi"/>
      <w:kern w:val="2"/>
      <w:sz w:val="18"/>
      <w:szCs w:val="18"/>
    </w:rPr>
  </w:style>
  <w:style w:type="character" w:customStyle="1" w:styleId="Char0">
    <w:name w:val="正文文本 Char"/>
    <w:basedOn w:val="a0"/>
    <w:link w:val="a4"/>
    <w:autoRedefine/>
    <w:uiPriority w:val="99"/>
    <w:qFormat/>
    <w:rPr>
      <w:rFonts w:ascii="Calibri" w:hAnsi="Calibri"/>
      <w:sz w:val="24"/>
    </w:rPr>
  </w:style>
  <w:style w:type="paragraph" w:styleId="ac">
    <w:name w:val="List Paragraph"/>
    <w:basedOn w:val="a"/>
    <w:autoRedefine/>
    <w:uiPriority w:val="99"/>
    <w:unhideWhenUsed/>
    <w:qFormat/>
    <w:pPr>
      <w:ind w:firstLineChars="200" w:firstLine="420"/>
    </w:pPr>
  </w:style>
  <w:style w:type="paragraph" w:customStyle="1" w:styleId="1">
    <w:name w:val="修订1"/>
    <w:autoRedefine/>
    <w:hidden/>
    <w:uiPriority w:val="99"/>
    <w:unhideWhenUsed/>
    <w:qFormat/>
    <w:rPr>
      <w:rFonts w:asciiTheme="minorHAnsi" w:eastAsiaTheme="minorEastAsia" w:hAnsiTheme="minorHAnsi" w:cstheme="minorBidi"/>
      <w:kern w:val="2"/>
      <w:sz w:val="21"/>
      <w:szCs w:val="24"/>
    </w:rPr>
  </w:style>
  <w:style w:type="paragraph" w:customStyle="1" w:styleId="2">
    <w:name w:val="修订2"/>
    <w:autoRedefine/>
    <w:hidden/>
    <w:uiPriority w:val="99"/>
    <w:unhideWhenUsed/>
    <w:qFormat/>
    <w:rPr>
      <w:rFonts w:asciiTheme="minorHAnsi" w:eastAsiaTheme="minorEastAsia" w:hAnsiTheme="minorHAnsi" w:cstheme="minorBid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99"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adjustRightInd w:val="0"/>
      <w:snapToGrid w:val="0"/>
      <w:spacing w:line="590" w:lineRule="exact"/>
      <w:ind w:firstLine="422"/>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qFormat/>
  </w:style>
  <w:style w:type="paragraph" w:styleId="a4">
    <w:name w:val="Body Text"/>
    <w:basedOn w:val="a"/>
    <w:link w:val="Char0"/>
    <w:autoRedefine/>
    <w:uiPriority w:val="99"/>
    <w:qFormat/>
    <w:pPr>
      <w:spacing w:after="120"/>
      <w:jc w:val="both"/>
    </w:pPr>
    <w:rPr>
      <w:rFonts w:ascii="Calibri" w:eastAsia="宋体" w:hAnsi="Calibri" w:cs="Times New Roman"/>
      <w:sz w:val="24"/>
    </w:rPr>
  </w:style>
  <w:style w:type="paragraph" w:styleId="a5">
    <w:name w:val="Balloon Text"/>
    <w:basedOn w:val="a"/>
    <w:link w:val="Char1"/>
    <w:autoRedefine/>
    <w:qFormat/>
    <w:rPr>
      <w:sz w:val="18"/>
      <w:szCs w:val="18"/>
    </w:rPr>
  </w:style>
  <w:style w:type="paragraph" w:styleId="a6">
    <w:name w:val="footer"/>
    <w:basedOn w:val="a"/>
    <w:autoRedefine/>
    <w:qFormat/>
    <w:pPr>
      <w:tabs>
        <w:tab w:val="center" w:pos="4153"/>
        <w:tab w:val="right" w:pos="8306"/>
      </w:tabs>
    </w:pPr>
    <w:rPr>
      <w:rFonts w:ascii="Times New Roman" w:hAnsi="Times New Roman" w:cs="Times New Roman"/>
      <w:sz w:val="32"/>
      <w:szCs w:val="32"/>
    </w:rPr>
  </w:style>
  <w:style w:type="paragraph" w:styleId="a7">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pPr>
    <w:rPr>
      <w:sz w:val="18"/>
    </w:rPr>
  </w:style>
  <w:style w:type="paragraph" w:styleId="a8">
    <w:name w:val="Normal (Web)"/>
    <w:basedOn w:val="a"/>
    <w:autoRedefine/>
    <w:uiPriority w:val="99"/>
    <w:unhideWhenUsed/>
    <w:qFormat/>
    <w:pPr>
      <w:widowControl/>
      <w:spacing w:before="100" w:beforeAutospacing="1" w:after="100" w:afterAutospacing="1"/>
    </w:pPr>
    <w:rPr>
      <w:rFonts w:ascii="宋体" w:eastAsia="宋体" w:hAnsi="宋体" w:cs="宋体"/>
      <w:kern w:val="0"/>
      <w:sz w:val="24"/>
    </w:rPr>
  </w:style>
  <w:style w:type="paragraph" w:styleId="a9">
    <w:name w:val="annotation subject"/>
    <w:basedOn w:val="a3"/>
    <w:next w:val="a3"/>
    <w:link w:val="Char2"/>
    <w:autoRedefine/>
    <w:qFormat/>
    <w:rPr>
      <w:b/>
      <w:bCs/>
    </w:rPr>
  </w:style>
  <w:style w:type="character" w:styleId="aa">
    <w:name w:val="Strong"/>
    <w:basedOn w:val="a0"/>
    <w:autoRedefine/>
    <w:uiPriority w:val="22"/>
    <w:qFormat/>
    <w:rPr>
      <w:b/>
      <w:bCs/>
    </w:rPr>
  </w:style>
  <w:style w:type="character" w:styleId="ab">
    <w:name w:val="annotation reference"/>
    <w:basedOn w:val="a0"/>
    <w:autoRedefine/>
    <w:qFormat/>
    <w:rPr>
      <w:sz w:val="21"/>
      <w:szCs w:val="21"/>
    </w:rPr>
  </w:style>
  <w:style w:type="character" w:customStyle="1" w:styleId="Char">
    <w:name w:val="批注文字 Char"/>
    <w:basedOn w:val="a0"/>
    <w:link w:val="a3"/>
    <w:autoRedefine/>
    <w:qFormat/>
    <w:rPr>
      <w:rFonts w:asciiTheme="minorHAnsi" w:eastAsiaTheme="minorEastAsia" w:hAnsiTheme="minorHAnsi" w:cstheme="minorBidi"/>
      <w:kern w:val="2"/>
      <w:sz w:val="21"/>
      <w:szCs w:val="24"/>
    </w:rPr>
  </w:style>
  <w:style w:type="character" w:customStyle="1" w:styleId="Char2">
    <w:name w:val="批注主题 Char"/>
    <w:basedOn w:val="Char"/>
    <w:link w:val="a9"/>
    <w:autoRedefine/>
    <w:qFormat/>
    <w:rPr>
      <w:rFonts w:asciiTheme="minorHAnsi" w:eastAsiaTheme="minorEastAsia" w:hAnsiTheme="minorHAnsi" w:cstheme="minorBidi"/>
      <w:b/>
      <w:bCs/>
      <w:kern w:val="2"/>
      <w:sz w:val="21"/>
      <w:szCs w:val="24"/>
    </w:rPr>
  </w:style>
  <w:style w:type="character" w:customStyle="1" w:styleId="Char1">
    <w:name w:val="批注框文本 Char"/>
    <w:basedOn w:val="a0"/>
    <w:link w:val="a5"/>
    <w:autoRedefine/>
    <w:qFormat/>
    <w:rPr>
      <w:rFonts w:asciiTheme="minorHAnsi" w:eastAsiaTheme="minorEastAsia" w:hAnsiTheme="minorHAnsi" w:cstheme="minorBidi"/>
      <w:kern w:val="2"/>
      <w:sz w:val="18"/>
      <w:szCs w:val="18"/>
    </w:rPr>
  </w:style>
  <w:style w:type="character" w:customStyle="1" w:styleId="Char0">
    <w:name w:val="正文文本 Char"/>
    <w:basedOn w:val="a0"/>
    <w:link w:val="a4"/>
    <w:autoRedefine/>
    <w:uiPriority w:val="99"/>
    <w:qFormat/>
    <w:rPr>
      <w:rFonts w:ascii="Calibri" w:hAnsi="Calibri"/>
      <w:sz w:val="24"/>
    </w:rPr>
  </w:style>
  <w:style w:type="paragraph" w:styleId="ac">
    <w:name w:val="List Paragraph"/>
    <w:basedOn w:val="a"/>
    <w:autoRedefine/>
    <w:uiPriority w:val="99"/>
    <w:unhideWhenUsed/>
    <w:qFormat/>
    <w:pPr>
      <w:ind w:firstLineChars="200" w:firstLine="420"/>
    </w:pPr>
  </w:style>
  <w:style w:type="paragraph" w:customStyle="1" w:styleId="1">
    <w:name w:val="修订1"/>
    <w:autoRedefine/>
    <w:hidden/>
    <w:uiPriority w:val="99"/>
    <w:unhideWhenUsed/>
    <w:qFormat/>
    <w:rPr>
      <w:rFonts w:asciiTheme="minorHAnsi" w:eastAsiaTheme="minorEastAsia" w:hAnsiTheme="minorHAnsi" w:cstheme="minorBidi"/>
      <w:kern w:val="2"/>
      <w:sz w:val="21"/>
      <w:szCs w:val="24"/>
    </w:rPr>
  </w:style>
  <w:style w:type="paragraph" w:customStyle="1" w:styleId="2">
    <w:name w:val="修订2"/>
    <w:autoRedefine/>
    <w:hidden/>
    <w:uiPriority w:val="99"/>
    <w:unhideWhenUsed/>
    <w:qFormat/>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8</Pages>
  <Words>498</Words>
  <Characters>2841</Characters>
  <Application>Microsoft Office Word</Application>
  <DocSecurity>0</DocSecurity>
  <Lines>23</Lines>
  <Paragraphs>6</Paragraphs>
  <ScaleCrop>false</ScaleCrop>
  <Company>MS</Company>
  <LinksUpToDate>false</LinksUpToDate>
  <CharactersWithSpaces>3333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WMD</dc:creator>
  <cp:lastModifiedBy>USER-</cp:lastModifiedBy>
  <cp:revision>14</cp:revision>
  <cp:lastPrinted>2024-07-04T01:13:00Z</cp:lastPrinted>
  <dcterms:created xsi:type="dcterms:W3CDTF">2024-06-28T01:47:00Z</dcterms:created>
  <dcterms:modified xsi:type="dcterms:W3CDTF">2024-07-09T06:54:00Z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8EACCB60FDD344128B55ED4536F3A4DA_13</vt:lpwstr>
  </property>
</Properties>
</file>