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5A" w:rsidRPr="004B795D" w:rsidRDefault="00BE3426" w:rsidP="004B795D">
      <w:pPr>
        <w:spacing w:line="590" w:lineRule="exact"/>
        <w:rPr>
          <w:rFonts w:ascii="方正小标宋_GBK" w:eastAsia="方正小标宋_GBK"/>
          <w:sz w:val="44"/>
          <w:szCs w:val="44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A62B5A" w:rsidRDefault="00A62B5A">
      <w:pPr>
        <w:widowControl/>
        <w:spacing w:line="590" w:lineRule="exact"/>
        <w:jc w:val="center"/>
        <w:textAlignment w:val="center"/>
        <w:rPr>
          <w:rFonts w:ascii="方正小标宋_GBK" w:eastAsia="方正小标宋_GBK"/>
          <w:sz w:val="36"/>
          <w:szCs w:val="36"/>
        </w:rPr>
      </w:pPr>
    </w:p>
    <w:p w:rsidR="00A62B5A" w:rsidRDefault="00BE3426">
      <w:pPr>
        <w:widowControl/>
        <w:spacing w:line="590" w:lineRule="exact"/>
        <w:jc w:val="center"/>
        <w:textAlignment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</w:t>
      </w:r>
      <w:r>
        <w:rPr>
          <w:rFonts w:ascii="方正小标宋_GBK" w:eastAsia="方正小标宋_GBK" w:hint="eastAsia"/>
          <w:sz w:val="36"/>
          <w:szCs w:val="36"/>
        </w:rPr>
        <w:t>4</w:t>
      </w:r>
      <w:r>
        <w:rPr>
          <w:rFonts w:ascii="方正小标宋_GBK" w:eastAsia="方正小标宋_GBK" w:hint="eastAsia"/>
          <w:sz w:val="36"/>
          <w:szCs w:val="36"/>
        </w:rPr>
        <w:t>年度市区产业转型升级专项资金工业类拟安排项目（第</w:t>
      </w:r>
      <w:r>
        <w:rPr>
          <w:rFonts w:ascii="方正小标宋_GBK" w:eastAsia="方正小标宋_GBK" w:hint="eastAsia"/>
          <w:sz w:val="36"/>
          <w:szCs w:val="36"/>
        </w:rPr>
        <w:t>二</w:t>
      </w:r>
      <w:r>
        <w:rPr>
          <w:rFonts w:ascii="方正小标宋_GBK" w:eastAsia="方正小标宋_GBK" w:hint="eastAsia"/>
          <w:sz w:val="36"/>
          <w:szCs w:val="36"/>
        </w:rPr>
        <w:t>批认定类）汇总表</w:t>
      </w:r>
    </w:p>
    <w:p w:rsidR="00A62B5A" w:rsidRDefault="00A62B5A">
      <w:pPr>
        <w:widowControl/>
        <w:spacing w:line="590" w:lineRule="exact"/>
        <w:jc w:val="center"/>
        <w:textAlignment w:val="center"/>
        <w:rPr>
          <w:rFonts w:ascii="方正小标宋_GBK" w:eastAsia="方正小标宋_GBK"/>
          <w:sz w:val="36"/>
          <w:szCs w:val="36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3533"/>
        <w:gridCol w:w="1284"/>
        <w:gridCol w:w="3683"/>
      </w:tblGrid>
      <w:tr w:rsidR="00A62B5A">
        <w:trPr>
          <w:trHeight w:val="30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/>
              </w:rPr>
              <w:t>序号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/>
              </w:rPr>
              <w:t>企业名称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/>
              </w:rPr>
              <w:t>地区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/>
              </w:rPr>
              <w:t>项目名称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南通江海电容器股份有限公司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年度国家级企业技术中心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江苏中威科技软件系统有限公司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年度省级企业技术中心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江苏易实精密科技股份有限公司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年度省级企业技术中心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南通通达矽钢冲压科技有限公司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年度省级企业技术中心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南通深南电路有限公司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年度省级企业技术中心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南通江海储能技术有限公司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年度省级企业技术中心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江苏省朗晖实业发展有限公司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年度省级企业技术中心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江苏金由新材料有限公司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年度省级企业技术中心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维柏思特衬布（南通）有限公司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年度省级企业技术中心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江苏宣泰药业有限公司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年度省级企业技术中心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11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江苏天舒电器有限公司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年度省级企业技术中心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江苏大生集团有限公司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国家级智能制造示范工厂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百威（南通）啤酒限公司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国家级绿色工厂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招商局重工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国家级绿色工厂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江苏通光光缆有限公司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国家级绿色工厂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南通远吉织染有限公司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国家级绿色工厂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南通市乐能电力有限公司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国家级绿色工厂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中天通信技术有限公司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省级绿色工厂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中天储能科技有限公司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省级绿色工厂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中天科技装备电缆有限公司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省级绿色工厂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中天科技精密材料有限公司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省级绿色工厂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南通中集特种运输设备制造有限公司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省级绿色工厂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南通纳科达聚氨酯科技有限公司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省级绿色工厂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宝钢磁业（江苏）有限公司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省级绿色工厂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25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南通三责精密陶瓷有限公司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省级绿色工厂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江苏泽陆科技集团有限公司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中再生纽维尔资源回收设备（江苏）有限公司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江苏苏通碳纤维有限公司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南通亚泰工程技术有限公司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南通扬子碳素股份有限公司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江苏川岛洗涤机械科技有限公司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南通海利源船舶设备工程有限公司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尚泰传感科技（南通）有限公司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悟锐新材料科技（江苏）有限公司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江苏中研宜普科技有限公司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江苏英沃泰生物技术有限公司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南通市朗极新型建材有限公司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南通回力橡胶有限公司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39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江苏一重锻造有限公司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南通金池塑胶有限公司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南通沪江船舶科技有限公司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皓晶控股集团股份有限公司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南通美感邦塑业有限公司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南通市万盟铝线有限公司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南通海门沪江过滤设备有限公司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江苏莱克科技有限公司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江苏筑升土木工程科技有限公司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江苏广承药业有限公司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中天超容科技有限公司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江苏沃特加汽车科技有限公司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江苏能达线材制品有限公司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中天电子材料有限公司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53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江苏科威环保技术有限公司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锦岸机械科技江苏有限公司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上海东方泵业集团南通有限公司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南通惠得成包装材料有限公司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江苏东冠智能科技有限公司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36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江苏博沃汽车电子系统有限公司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南通源佑纺织科技有限公司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南通云尚找家纺电子商务有限公司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江苏盈丰电子科技有限公司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109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南通苏禾车灯配件有限公司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  <w:tr w:rsidR="00A62B5A">
        <w:trPr>
          <w:trHeight w:val="8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江苏铂宝焊材有限公司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通州湾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62B5A" w:rsidRDefault="00BE34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省级专精特新中小企业</w:t>
            </w:r>
          </w:p>
        </w:tc>
      </w:tr>
    </w:tbl>
    <w:p w:rsidR="00A62B5A" w:rsidRDefault="00A62B5A">
      <w:pPr>
        <w:spacing w:line="590" w:lineRule="exact"/>
        <w:jc w:val="center"/>
      </w:pPr>
    </w:p>
    <w:sectPr w:rsidR="00A62B5A" w:rsidSect="00A6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5D" w:rsidRDefault="004B795D" w:rsidP="004B795D">
      <w:r>
        <w:separator/>
      </w:r>
    </w:p>
  </w:endnote>
  <w:endnote w:type="continuationSeparator" w:id="1">
    <w:p w:rsidR="004B795D" w:rsidRDefault="004B795D" w:rsidP="004B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5D" w:rsidRDefault="004B795D" w:rsidP="004B795D">
      <w:r>
        <w:separator/>
      </w:r>
    </w:p>
  </w:footnote>
  <w:footnote w:type="continuationSeparator" w:id="1">
    <w:p w:rsidR="004B795D" w:rsidRDefault="004B795D" w:rsidP="004B7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g0MjY0NTZkNzBkNWQzZmYwNWUyZWEwMTRjNzBkNjcifQ=="/>
  </w:docVars>
  <w:rsids>
    <w:rsidRoot w:val="000954BB"/>
    <w:rsid w:val="000954BB"/>
    <w:rsid w:val="004B795D"/>
    <w:rsid w:val="009674C8"/>
    <w:rsid w:val="00A62B5A"/>
    <w:rsid w:val="00A735D0"/>
    <w:rsid w:val="00AD3A51"/>
    <w:rsid w:val="00BE3426"/>
    <w:rsid w:val="1E1B36DB"/>
    <w:rsid w:val="280A6708"/>
    <w:rsid w:val="3AD13EFA"/>
    <w:rsid w:val="3B46744C"/>
    <w:rsid w:val="46225080"/>
    <w:rsid w:val="6DE24E17"/>
    <w:rsid w:val="7250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autoRedefine/>
    <w:qFormat/>
    <w:rsid w:val="00A62B5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autoRedefine/>
    <w:qFormat/>
    <w:rsid w:val="00A62B5A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A62B5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style01">
    <w:name w:val="fontstyle01"/>
    <w:basedOn w:val="a0"/>
    <w:rsid w:val="00A62B5A"/>
    <w:rPr>
      <w:rFonts w:ascii="TimesNewRomanPS-BoldMT" w:eastAsia="TimesNewRomanPS-BoldMT" w:hAnsi="TimesNewRomanPS-BoldMT" w:cs="TimesNewRomanPS-BoldMT"/>
      <w:b/>
      <w:bCs/>
      <w:color w:val="000000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4B7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9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缪晗</cp:lastModifiedBy>
  <cp:revision>4</cp:revision>
  <dcterms:created xsi:type="dcterms:W3CDTF">2023-12-22T05:58:00Z</dcterms:created>
  <dcterms:modified xsi:type="dcterms:W3CDTF">2024-07-22T09:03:00Z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8472E7BDCA0F4FD09376FF71AD216B5C_12</vt:lpwstr>
  </property>
</Properties>
</file>