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B2" w:rsidRDefault="002D63B2" w:rsidP="002D63B2">
      <w:pPr>
        <w:spacing w:line="520" w:lineRule="exac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附件1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</w:p>
    <w:p w:rsidR="002D63B2" w:rsidRDefault="002D63B2" w:rsidP="002D63B2">
      <w:pPr>
        <w:pStyle w:val="a0"/>
        <w:ind w:firstLineChars="250" w:firstLine="1100"/>
        <w:rPr>
          <w:rFonts w:ascii="方正仿宋_GBK" w:eastAsia="方正仿宋_GBK"/>
          <w:sz w:val="32"/>
          <w:szCs w:val="32"/>
        </w:rPr>
      </w:pPr>
      <w:bookmarkStart w:id="0" w:name="_GoBack"/>
      <w:r w:rsidRPr="00107047">
        <w:rPr>
          <w:rFonts w:ascii="方正小标宋_GBK" w:eastAsia="方正小标宋_GBK" w:hint="eastAsia"/>
          <w:sz w:val="44"/>
          <w:szCs w:val="44"/>
        </w:rPr>
        <w:t>江苏省</w:t>
      </w:r>
      <w:r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二批</w:t>
      </w:r>
      <w:r>
        <w:rPr>
          <w:rFonts w:ascii="方正小标宋_GBK" w:eastAsia="方正小标宋_GBK" w:hint="eastAsia"/>
          <w:sz w:val="44"/>
          <w:szCs w:val="44"/>
        </w:rPr>
        <w:t>优秀</w:t>
      </w:r>
      <w:r w:rsidRPr="00107047">
        <w:rPr>
          <w:rFonts w:ascii="方正小标宋_GBK" w:eastAsia="方正小标宋_GBK" w:hint="eastAsia"/>
          <w:sz w:val="44"/>
          <w:szCs w:val="44"/>
        </w:rPr>
        <w:t>老年营养病房</w:t>
      </w:r>
      <w:bookmarkEnd w:id="0"/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南京市中医院老年医学科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南京医科大学第四附属医院老年医学科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南京同仁医院老年病科、临床营养科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南京市鼓楼区建宁路社区卫生服务中心综合病区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南京市溧水区人民医院老年医学科、临床营养科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无锡市第二人民医院老年医学科、临床营养科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宜兴市人民医院老年医学科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无锡市中医医院老年医学科、营养科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无锡市第二老年病医院（无锡市</w:t>
      </w:r>
      <w:proofErr w:type="gramStart"/>
      <w:r w:rsidRPr="00C97FDC">
        <w:rPr>
          <w:rFonts w:ascii="方正仿宋_GBK" w:eastAsia="方正仿宋_GBK" w:hint="eastAsia"/>
          <w:sz w:val="32"/>
          <w:szCs w:val="32"/>
        </w:rPr>
        <w:t>惠山区</w:t>
      </w:r>
      <w:proofErr w:type="gramEnd"/>
      <w:r w:rsidRPr="00C97FDC">
        <w:rPr>
          <w:rFonts w:ascii="方正仿宋_GBK" w:eastAsia="方正仿宋_GBK" w:hint="eastAsia"/>
          <w:sz w:val="32"/>
          <w:szCs w:val="32"/>
        </w:rPr>
        <w:t>第二人民医院）老年医学科、临床营养科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江阴市中医院老年病科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邳州市中医院老年病科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贾汪区人民医院老年医学科、临床营养科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睢宁县人民医院内分泌科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常州市老年病医院老年医学科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溧阳市人民医院老年医学科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常州市金坛第一人民医院老年医学科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苏州市第九人民医院老年医学科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lastRenderedPageBreak/>
        <w:t>张家港市中医医院老年医学科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昆山市第二人民医院老年医学科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苏州大学附属第四医院（苏州市独墅湖医院）老年医学科、临床营养科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苏州市吴中区第二人民医院内科病区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南通市第三人民医院老年医学科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南通市海门区人民医院老年医学科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海安市人民医院</w:t>
      </w:r>
      <w:r>
        <w:rPr>
          <w:rFonts w:ascii="方正仿宋_GBK" w:eastAsia="方正仿宋_GBK" w:hint="eastAsia"/>
          <w:sz w:val="32"/>
          <w:szCs w:val="32"/>
        </w:rPr>
        <w:t>老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医</w:t>
      </w:r>
      <w:r>
        <w:rPr>
          <w:rFonts w:ascii="方正仿宋_GBK" w:eastAsia="方正仿宋_GBK"/>
          <w:sz w:val="32"/>
          <w:szCs w:val="32"/>
        </w:rPr>
        <w:t>学科、</w:t>
      </w:r>
      <w:r w:rsidRPr="00C97FDC">
        <w:rPr>
          <w:rFonts w:ascii="方正仿宋_GBK" w:eastAsia="方正仿宋_GBK" w:hint="eastAsia"/>
          <w:sz w:val="32"/>
          <w:szCs w:val="32"/>
        </w:rPr>
        <w:t>营养科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南通市第二人民医院老年医学科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南通市通州区人民医院老年医学科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连云港市中医院老年病科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淮安市中医院老年病科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涟水县人民医院老年医学科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盐城市中医院老年病科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阜宁县人民医院老年医学科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43892">
        <w:rPr>
          <w:rFonts w:ascii="方正仿宋_GBK" w:eastAsia="方正仿宋_GBK" w:hint="eastAsia"/>
          <w:color w:val="000000"/>
          <w:sz w:val="32"/>
          <w:szCs w:val="32"/>
        </w:rPr>
        <w:t>东台市人民医院老年医学科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苏北人民医院老年医学科、临床营养科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宝应县人民医院老年医学科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扬中市人民医院老年医学科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镇江市中西医结合医院老年科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泰州市中医院老年病科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泰兴市人民医院老年医学科</w:t>
      </w:r>
    </w:p>
    <w:p w:rsidR="002D63B2" w:rsidRPr="00C97FDC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lastRenderedPageBreak/>
        <w:t>沭阳南关医院老年病科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  <w:r w:rsidRPr="00C97FDC">
        <w:rPr>
          <w:rFonts w:ascii="方正仿宋_GBK" w:eastAsia="方正仿宋_GBK" w:hint="eastAsia"/>
          <w:sz w:val="32"/>
          <w:szCs w:val="32"/>
        </w:rPr>
        <w:t>泗阳县中医院老年病科</w:t>
      </w:r>
    </w:p>
    <w:p w:rsidR="002D63B2" w:rsidRDefault="002D63B2" w:rsidP="002D63B2">
      <w:pPr>
        <w:pStyle w:val="a0"/>
        <w:rPr>
          <w:rFonts w:ascii="方正仿宋_GBK" w:eastAsia="方正仿宋_GBK"/>
          <w:sz w:val="32"/>
          <w:szCs w:val="32"/>
        </w:rPr>
      </w:pPr>
    </w:p>
    <w:p w:rsidR="007520D6" w:rsidRPr="002D63B2" w:rsidRDefault="007520D6"/>
    <w:sectPr w:rsidR="007520D6" w:rsidRPr="002D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B2"/>
    <w:rsid w:val="002D63B2"/>
    <w:rsid w:val="007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63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semiHidden/>
    <w:qFormat/>
    <w:rsid w:val="002D63B2"/>
    <w:rPr>
      <w:sz w:val="18"/>
      <w:szCs w:val="18"/>
    </w:rPr>
  </w:style>
  <w:style w:type="character" w:customStyle="1" w:styleId="Char">
    <w:name w:val="批注框文本 Char"/>
    <w:basedOn w:val="a1"/>
    <w:link w:val="a0"/>
    <w:semiHidden/>
    <w:rsid w:val="002D63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63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semiHidden/>
    <w:qFormat/>
    <w:rsid w:val="002D63B2"/>
    <w:rPr>
      <w:sz w:val="18"/>
      <w:szCs w:val="18"/>
    </w:rPr>
  </w:style>
  <w:style w:type="character" w:customStyle="1" w:styleId="Char">
    <w:name w:val="批注框文本 Char"/>
    <w:basedOn w:val="a1"/>
    <w:link w:val="a0"/>
    <w:semiHidden/>
    <w:rsid w:val="002D63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2024-07-23T06:48:00Z</dcterms:created>
  <dcterms:modified xsi:type="dcterms:W3CDTF">2024-07-23T06:48:00Z</dcterms:modified>
</cp:coreProperties>
</file>