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</w:rPr>
        <w:t>年扬州市知识产权计划项目名单</w:t>
      </w:r>
    </w:p>
    <w:p>
      <w:pPr>
        <w:snapToGrid/>
        <w:spacing w:line="600" w:lineRule="exact"/>
        <w:ind w:left="360" w:firstLine="0"/>
        <w:jc w:val="both"/>
        <w:rPr>
          <w:rFonts w:cs="方正小标宋_GBK" w:asciiTheme="majorEastAsia" w:hAnsiTheme="majorEastAsia" w:eastAsiaTheme="majorEastAsia"/>
          <w:b/>
          <w:kern w:val="2"/>
          <w:sz w:val="44"/>
          <w:szCs w:val="44"/>
        </w:rPr>
      </w:pPr>
    </w:p>
    <w:p>
      <w:pPr>
        <w:autoSpaceDE/>
        <w:autoSpaceDN/>
        <w:snapToGrid/>
        <w:spacing w:line="600" w:lineRule="exact"/>
        <w:ind w:firstLine="640" w:firstLineChars="200"/>
        <w:rPr>
          <w:rFonts w:ascii="方正黑体_GBK" w:hAnsi="Times New Roman" w:eastAsia="方正黑体_GBK" w:cs="Times New Roman"/>
          <w:spacing w:val="-8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</w:rPr>
        <w:t>一、扬州市</w:t>
      </w:r>
      <w:r>
        <w:rPr>
          <w:rFonts w:hint="eastAsia" w:ascii="方正黑体_GBK" w:hAnsi="Times New Roman" w:eastAsia="方正黑体_GBK" w:cs="Times New Roman"/>
          <w:spacing w:val="-8"/>
          <w:kern w:val="2"/>
          <w:sz w:val="32"/>
          <w:szCs w:val="32"/>
        </w:rPr>
        <w:t>企业知识产权管理标准化绩效评优项目</w:t>
      </w:r>
    </w:p>
    <w:tbl>
      <w:tblPr>
        <w:tblStyle w:val="2"/>
        <w:tblpPr w:leftFromText="180" w:rightFromText="180" w:vertAnchor="text" w:horzAnchor="page" w:tblpX="2295" w:tblpY="242"/>
        <w:tblOverlap w:val="never"/>
        <w:tblW w:w="45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029"/>
        <w:gridCol w:w="4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3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1"/>
                <w:szCs w:val="21"/>
              </w:rPr>
              <w:t>序号</w:t>
            </w:r>
            <w:bookmarkStart w:id="0" w:name="_GoBack"/>
            <w:bookmarkEnd w:id="0"/>
          </w:p>
        </w:tc>
        <w:tc>
          <w:tcPr>
            <w:tcW w:w="1400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2"/>
                <w:sz w:val="21"/>
                <w:szCs w:val="21"/>
              </w:rPr>
              <w:t>县（市、区）</w:t>
            </w:r>
          </w:p>
        </w:tc>
        <w:tc>
          <w:tcPr>
            <w:tcW w:w="2786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2"/>
                <w:sz w:val="21"/>
                <w:szCs w:val="21"/>
              </w:rPr>
              <w:t>申报单位名称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13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400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786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江苏金陵特种涂料有限公司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13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400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江都</w:t>
            </w:r>
          </w:p>
        </w:tc>
        <w:tc>
          <w:tcPr>
            <w:tcW w:w="2786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江苏省金鑫安防设备有限公司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13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400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邗江</w:t>
            </w:r>
          </w:p>
        </w:tc>
        <w:tc>
          <w:tcPr>
            <w:tcW w:w="2786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扬州中天利新材料股份有限公司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3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400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786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欧瑞康巴马格惠通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)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13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400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广陵</w:t>
            </w:r>
          </w:p>
        </w:tc>
        <w:tc>
          <w:tcPr>
            <w:tcW w:w="2786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江苏帝一集团有限公司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3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1400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邗江</w:t>
            </w:r>
          </w:p>
        </w:tc>
        <w:tc>
          <w:tcPr>
            <w:tcW w:w="2786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扬州市伏尔坎机械制造有限公司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3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400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宝应</w:t>
            </w:r>
          </w:p>
        </w:tc>
        <w:tc>
          <w:tcPr>
            <w:tcW w:w="2786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江苏海创集成系统有限公司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3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400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邗江</w:t>
            </w:r>
          </w:p>
        </w:tc>
        <w:tc>
          <w:tcPr>
            <w:tcW w:w="2786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江苏永纪实业集团有限公司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3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1400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786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扬州恒新座椅有限公司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3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1400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高邮</w:t>
            </w:r>
          </w:p>
        </w:tc>
        <w:tc>
          <w:tcPr>
            <w:tcW w:w="2786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星慧照明工程集团有限公司</w:t>
            </w:r>
          </w:p>
        </w:tc>
      </w:tr>
    </w:tbl>
    <w:p>
      <w:pPr>
        <w:autoSpaceDE/>
        <w:autoSpaceDN/>
        <w:snapToGrid/>
        <w:spacing w:line="560" w:lineRule="exact"/>
        <w:ind w:firstLine="640" w:firstLineChars="200"/>
        <w:rPr>
          <w:rFonts w:hint="eastAsia" w:ascii="方正黑体_GBK" w:hAnsi="Times New Roman" w:eastAsia="方正黑体_GBK" w:cs="Times New Roman"/>
          <w:kern w:val="2"/>
          <w:sz w:val="3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方正黑体_GBK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</w:rPr>
        <w:t>二、扬州市高价值专利培育计划项目</w:t>
      </w:r>
    </w:p>
    <w:tbl>
      <w:tblPr>
        <w:tblStyle w:val="2"/>
        <w:tblpPr w:leftFromText="180" w:rightFromText="180" w:vertAnchor="text" w:horzAnchor="page" w:tblpX="2295" w:tblpY="262"/>
        <w:tblOverlap w:val="never"/>
        <w:tblW w:w="44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639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13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34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2"/>
                <w:sz w:val="21"/>
                <w:szCs w:val="21"/>
              </w:rPr>
              <w:t>县（市、区）</w:t>
            </w:r>
          </w:p>
        </w:tc>
        <w:tc>
          <w:tcPr>
            <w:tcW w:w="3052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2"/>
                <w:sz w:val="21"/>
                <w:szCs w:val="21"/>
              </w:rPr>
              <w:t>申报单位名称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13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134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开发区</w:t>
            </w:r>
          </w:p>
        </w:tc>
        <w:tc>
          <w:tcPr>
            <w:tcW w:w="3052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扬州惠通科技股份有限公司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3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</w:rPr>
              <w:t>2</w:t>
            </w:r>
          </w:p>
        </w:tc>
        <w:tc>
          <w:tcPr>
            <w:tcW w:w="1134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3052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江苏联环药业股份有限公司</w:t>
            </w:r>
          </w:p>
        </w:tc>
      </w:tr>
    </w:tbl>
    <w:p>
      <w:pPr>
        <w:autoSpaceDE/>
        <w:autoSpaceDN/>
        <w:snapToGrid/>
        <w:spacing w:line="560" w:lineRule="exact"/>
        <w:ind w:firstLine="640" w:firstLineChars="200"/>
        <w:rPr>
          <w:rFonts w:hint="eastAsia" w:ascii="方正黑体_GBK" w:hAnsi="Times New Roman" w:eastAsia="方正黑体_GBK" w:cs="Times New Roman"/>
          <w:kern w:val="2"/>
          <w:sz w:val="3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方正黑体_GBK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</w:rPr>
        <w:t>三、扬州市企业知识产权战略推进计划项目</w:t>
      </w:r>
    </w:p>
    <w:tbl>
      <w:tblPr>
        <w:tblStyle w:val="2"/>
        <w:tblpPr w:leftFromText="180" w:rightFromText="180" w:vertAnchor="text" w:horzAnchor="page" w:tblpX="2430" w:tblpY="135"/>
        <w:tblOverlap w:val="never"/>
        <w:tblW w:w="44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862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44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308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2"/>
                <w:sz w:val="21"/>
                <w:szCs w:val="21"/>
              </w:rPr>
              <w:t>县（市、区）</w:t>
            </w:r>
          </w:p>
        </w:tc>
        <w:tc>
          <w:tcPr>
            <w:tcW w:w="2846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2"/>
                <w:sz w:val="21"/>
                <w:szCs w:val="21"/>
              </w:rPr>
              <w:t>申报单位名称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44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308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江都</w:t>
            </w:r>
          </w:p>
        </w:tc>
        <w:tc>
          <w:tcPr>
            <w:tcW w:w="2846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江苏长青农化股份有限公司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44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308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高邮</w:t>
            </w:r>
          </w:p>
        </w:tc>
        <w:tc>
          <w:tcPr>
            <w:tcW w:w="2846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江苏瑞沃建设集团有限公司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4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308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邗江</w:t>
            </w:r>
          </w:p>
        </w:tc>
        <w:tc>
          <w:tcPr>
            <w:tcW w:w="2846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江苏虎豹集团有限公司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4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08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邗江</w:t>
            </w:r>
          </w:p>
        </w:tc>
        <w:tc>
          <w:tcPr>
            <w:tcW w:w="2846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扬州奥锐特药业有限公司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44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08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邗江</w:t>
            </w:r>
          </w:p>
        </w:tc>
        <w:tc>
          <w:tcPr>
            <w:tcW w:w="2846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扬州三源机械有限公司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44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1308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广陵</w:t>
            </w:r>
          </w:p>
        </w:tc>
        <w:tc>
          <w:tcPr>
            <w:tcW w:w="2846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扬州市海星数控制刷设有限公司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44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308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邗江</w:t>
            </w:r>
          </w:p>
        </w:tc>
        <w:tc>
          <w:tcPr>
            <w:tcW w:w="2846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扬州力创机床有限公司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44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308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高邮</w:t>
            </w:r>
          </w:p>
        </w:tc>
        <w:tc>
          <w:tcPr>
            <w:tcW w:w="2846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迎辉电气集团有限公司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44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1308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846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同扬光电（江苏）有限公司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44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1308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江都</w:t>
            </w:r>
          </w:p>
        </w:tc>
        <w:tc>
          <w:tcPr>
            <w:tcW w:w="2846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江苏捷凯电力器材有限公司</w:t>
            </w:r>
          </w:p>
        </w:tc>
      </w:tr>
    </w:tbl>
    <w:p>
      <w:pPr>
        <w:autoSpaceDE/>
        <w:autoSpaceDN/>
        <w:snapToGrid/>
        <w:spacing w:line="560" w:lineRule="exact"/>
        <w:ind w:firstLine="640" w:firstLineChars="200"/>
        <w:rPr>
          <w:rFonts w:ascii="方正黑体_GBK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</w:rPr>
        <w:t>四、扬州市“正版正货”承诺推进计划项目</w:t>
      </w:r>
    </w:p>
    <w:tbl>
      <w:tblPr>
        <w:tblStyle w:val="2"/>
        <w:tblpPr w:leftFromText="180" w:rightFromText="180" w:vertAnchor="text" w:horzAnchor="margin" w:tblpY="299"/>
        <w:tblOverlap w:val="never"/>
        <w:tblW w:w="46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53"/>
        <w:gridCol w:w="4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59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63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2"/>
                <w:sz w:val="21"/>
                <w:szCs w:val="21"/>
              </w:rPr>
              <w:t>县（市、区）</w:t>
            </w:r>
          </w:p>
        </w:tc>
        <w:tc>
          <w:tcPr>
            <w:tcW w:w="3077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2"/>
                <w:sz w:val="21"/>
                <w:szCs w:val="21"/>
              </w:rPr>
              <w:t>申报单位名称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59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3077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扬州江都万达商业管理有限公司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9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3077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扬州蜀冈万达广场商业管理有限公司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59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宝应</w:t>
            </w:r>
          </w:p>
        </w:tc>
        <w:tc>
          <w:tcPr>
            <w:tcW w:w="3077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宝应吾悦商业管理有限公司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59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3077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扬州盛启商业管理有限责任公司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9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开发区</w:t>
            </w:r>
          </w:p>
        </w:tc>
        <w:tc>
          <w:tcPr>
            <w:tcW w:w="3077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扬州欧尚超市有限公司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59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仪征</w:t>
            </w:r>
          </w:p>
        </w:tc>
        <w:tc>
          <w:tcPr>
            <w:tcW w:w="3077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仪征莱华商业管理有限公司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59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生态科技新城</w:t>
            </w:r>
          </w:p>
        </w:tc>
        <w:tc>
          <w:tcPr>
            <w:tcW w:w="3077" w:type="pct"/>
            <w:vAlign w:val="center"/>
          </w:tcPr>
          <w:p>
            <w:pPr>
              <w:widowControl/>
              <w:autoSpaceDE/>
              <w:autoSpaceDN/>
              <w:snapToGrid/>
              <w:spacing w:line="60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扬州欣城真品互联网科技有限公司</w:t>
            </w:r>
          </w:p>
        </w:tc>
      </w:tr>
    </w:tbl>
    <w:p>
      <w:pPr>
        <w:autoSpaceDE/>
        <w:autoSpaceDN/>
        <w:snapToGrid/>
        <w:spacing w:beforeLines="100" w:line="560" w:lineRule="exact"/>
        <w:ind w:right="-320" w:rightChars="-100" w:firstLine="640" w:firstLineChars="200"/>
        <w:jc w:val="left"/>
        <w:rPr>
          <w:rFonts w:ascii="方正黑体_GBK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</w:rPr>
        <w:t>五、产业知识产权运营中心项目</w:t>
      </w:r>
    </w:p>
    <w:tbl>
      <w:tblPr>
        <w:tblStyle w:val="3"/>
        <w:tblpPr w:leftFromText="180" w:rightFromText="180" w:vertAnchor="text" w:horzAnchor="page" w:tblpXSpec="center" w:tblpY="471"/>
        <w:tblOverlap w:val="never"/>
        <w:tblW w:w="4639" w:type="pct"/>
        <w:tblInd w:w="-5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346"/>
        <w:gridCol w:w="4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902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2"/>
                <w:sz w:val="21"/>
                <w:szCs w:val="21"/>
              </w:rPr>
              <w:t>县（市、区）</w:t>
            </w:r>
          </w:p>
        </w:tc>
        <w:tc>
          <w:tcPr>
            <w:tcW w:w="3000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2"/>
                <w:sz w:val="21"/>
                <w:szCs w:val="21"/>
              </w:rPr>
              <w:t>申报单位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02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2"/>
                <w:sz w:val="21"/>
                <w:szCs w:val="21"/>
              </w:rPr>
              <w:t>邗江</w:t>
            </w:r>
          </w:p>
        </w:tc>
        <w:tc>
          <w:tcPr>
            <w:tcW w:w="3000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2"/>
                <w:sz w:val="21"/>
                <w:szCs w:val="21"/>
              </w:rPr>
              <w:t>扬州高新技术产业开发区管理委员会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902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2"/>
                <w:sz w:val="21"/>
                <w:szCs w:val="21"/>
              </w:rPr>
              <w:t>江都</w:t>
            </w:r>
          </w:p>
        </w:tc>
        <w:tc>
          <w:tcPr>
            <w:tcW w:w="3000" w:type="pct"/>
            <w:vAlign w:val="center"/>
          </w:tcPr>
          <w:p>
            <w:pPr>
              <w:autoSpaceDE/>
              <w:autoSpaceDN/>
              <w:snapToGrid/>
              <w:spacing w:line="600" w:lineRule="exact"/>
              <w:ind w:firstLine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2"/>
                <w:sz w:val="21"/>
                <w:szCs w:val="21"/>
              </w:rPr>
              <w:t>江苏省江都经济开发区管理委员会</w:t>
            </w:r>
          </w:p>
        </w:tc>
      </w:tr>
    </w:tbl>
    <w:p>
      <w:pPr>
        <w:autoSpaceDE/>
        <w:autoSpaceDN/>
        <w:snapToGrid/>
        <w:spacing w:line="560" w:lineRule="exact"/>
        <w:ind w:right="-320" w:rightChars="-100" w:firstLine="640"/>
        <w:jc w:val="left"/>
        <w:rPr>
          <w:rFonts w:ascii="方正黑体_GBK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</w:rPr>
        <w:t>六、扬州市重点产业发明专利布局项目</w:t>
      </w:r>
    </w:p>
    <w:tbl>
      <w:tblPr>
        <w:tblStyle w:val="2"/>
        <w:tblpPr w:leftFromText="180" w:rightFromText="180" w:vertAnchor="text" w:horzAnchor="page" w:tblpX="1417" w:tblpY="335"/>
        <w:tblOverlap w:val="never"/>
        <w:tblW w:w="504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725"/>
        <w:gridCol w:w="4304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0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1"/>
                <w:szCs w:val="21"/>
              </w:rPr>
              <w:t>县（市、区）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1"/>
                <w:szCs w:val="21"/>
              </w:rPr>
              <w:t>申报单位名称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1"/>
                <w:szCs w:val="21"/>
              </w:rPr>
              <w:t>得分档次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江苏里下河地区农业科学研究所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扬州市职业大学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江苏省家禽科学研究所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扬州工业职业技术学院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迈安德集团有限公司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江苏迈安德节能蒸发设备有限公司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扬州优邦生物药品有限公司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江苏诚创智能装备有限公司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扬州华通橡塑有限公司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扬州市普林斯医药科技有限公司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扬州亚星客车股份有限公司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扬州扬子到河复合材料制品有限公司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江苏永纪实业集团有限公司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扬州思普尔科技有限公司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扬州韩思半导体科技有限公司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扬州嘉明环保科技有限公司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元创医学技术（江苏）有限公司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江苏海博流体控制有限公司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江苏神州半导体科技有限公司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江苏奥力威传感高科股份有限公司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扬州金威环保科技有限公司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扬州市邗江扬子汽车内饰件有限公司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江苏和天下节能科技股份有限公司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江苏中煦科技有限公司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扬州制汇互联信息技术有限公司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扬州德云电气设备集团有限公司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扬州峰明光电新材料有限公司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江苏鼎集智能科技股份有限公司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扬州市伏尔坎机械制造有限公司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江苏省华扬新能源有限公司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扬州虹扬科技发展有限公司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江苏扬力液压装备有限公司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江苏新亚高电压测试设备有限公司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江苏邗建集团有限公司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扬州丽华汽车内饰件有限公司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江苏友润微电子有限公司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扬州中天利新材料股份有限公司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江苏中凌高科技股份有限公司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海博瑞电子（江苏）有限公司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扬州凯勒机械有限公司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扬州华鼎电器有限公司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江苏联成开拓集团有限公司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扬州三源机械有限公司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扬州联博药业有限公司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江苏振华新云电子有限公司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江苏威斯特环保冶金工程有限公司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江苏韦达半导体有限公司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江苏舜佳智能科技有限公司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扬州富铭新材料有限公司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江苏苏美达新材料科技发展有限公司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江苏新扬新材料股份有限公司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江苏苏美达铝业有限公司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江苏虎豹集团有限公司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江苏艾迪药业股份有限公司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邗江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扬州市勘测设计研究院有限公司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中航机载系统共性技术有限公司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扬州市海星数控制刷设备有限公司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中铁宝桥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</w:rPr>
              <w:t>(</w:t>
            </w: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</w:rPr>
              <w:t>)</w:t>
            </w: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扬州一川镍业有限公司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江苏省苏北人民医院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江苏海明医疗器械有限公司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江苏巨鑫石油钢管有限公司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扬州电力设备修造厂有限公司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扬州万方科技股份有限公司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江苏省水利机械制造有限公司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扬州东方吊架有限公司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扬州华光新材料股份有限公司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江苏欧亚立日化有限公司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江苏扬农化工股份有限公司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东部湾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</w:rPr>
              <w:t>(</w:t>
            </w: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</w:rPr>
              <w:t>)</w:t>
            </w: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生物新材料有限公司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海沃机械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</w:rPr>
              <w:t>(</w:t>
            </w: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中国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</w:rPr>
              <w:t>)</w:t>
            </w: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江苏华泰路桥建设集团有限公司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江苏耀扬新能源科技有限公司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沈阳飞机设计研究所扬州协同创新研究院有限公司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扬州福尔喜果蔬汁机械有限公司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扬州良诚汽车部件有限公司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扬州玲珑湾玉文化发展有限公司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扬州时代电子有限公司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扬州市金盈电器有限公司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扬州斯大锅炉有限公司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广陵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硕包科技（扬州）有限公司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扬州三江环安设备有限公司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扬州罗素生物技术有限公司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江苏天雨环保集团有限公司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江苏特威机床制造有限公司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江苏锦秀高压电器有限公司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江苏双汇电力发展股份有限公司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扬州澄露环境工程有限公司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招商局金陵鼎衡船舶（扬州）有限公司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江苏乐通彩业科技发展有限公司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江苏沪武建设集团有限公司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江苏竣业过程机械设备有限公司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江苏诚德钢管股份有限公司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扬州诚德重工有限公司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江苏贵钰航空工业有限公司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扬州中远海运重工有限公司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扬州华伦印刷包装有限公司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扬州北方三山工业陶瓷有限公司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江苏畅源电气设备有限公司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江苏东宝农化股份有限公司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江苏大学扬州（江都）新能源汽车产业研究所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江苏捷凯电力器材有限公司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江苏万禾塑业有限公司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江苏恒通发电机制造有限公司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扬州市中环高科技塑业有限公司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扬州市华光双瑞事业有限公司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扬州市华东动力机械有限公司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扬州市顺达科技有限公司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博立尔化工（扬州）有限公司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江苏江成冶金设备制造有限公司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江苏蓝图消防装备有限公司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扬州市赛思检测设备有限公司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扬州美达灌装机械有限公司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江苏瑞翔电器有限公司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扬州威远机械制造有限公司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江苏恒远国际工程有限公司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江苏天和制药有限公司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扬州新扬通风设备有限公司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扬州华彩光电有限公司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江苏天普星环境科技有限公司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扬州沃尔特机械有限公司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江苏金麦穗生态农业科技有限公司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扬州鑫宝利金属制品有限公司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扬州贝尔新环境科技有限公司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扬州市美华电气有限公司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江苏万川液压机械设备有限公司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启成（江苏）净化科技有限公司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扬州高捷电子科技有限公司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江苏英美迪自动化科技有限公司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扬州福克斯减震器有限公司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江苏江桥机械制造有限公司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江苏群鑫粉体科技股份有限公司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扬州润达油田化学剂有限公司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扬州博日机械配件有限公司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扬州飞亚力体育用品有限公司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扬州快乐智能科技有限公司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扬州新达再生资源科技有限公司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扬州长运塑料技术股份有限公司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赛诺威盛医疗科技（扬州）有限公司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江苏正和实业集团有限公司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江都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创合新材料科技江苏有限公司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扬州优境环境工程有限公司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江苏万德环保科技有限公司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江苏茗鹤信息技术有限公司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江苏城乡空间规划设计研究院有限责任公司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江苏多肯新材料有限公司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2"/>
                <w:sz w:val="21"/>
                <w:szCs w:val="21"/>
                <w:u w:val="none"/>
              </w:rPr>
              <w:t>扬州国宇电子有限公司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江苏邦润网络科技有限公司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江海职业技术学院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扬州中集智能装备有限公司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扬州伟达机械有限公司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扬州众力金属制造有限公司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扬州意得机械有限公司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扬州乾照光电有限公司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扬州海科电子科技有限公司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扬州新概念电气有限公司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扬州浩辰电力设计有限公司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扬州海通电子科技有限公司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苏测导航技术扬州有限公司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扬州市精诚电子有限公司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扬州惠通科技股份有限公司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扬州金韵乐器御工坊有限公司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扬州万泰电子科技有限公司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扬州通扬化工设备有限公司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江苏省水利勘测设计研究院有限公司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420" w:lineRule="exact"/>
              <w:ind w:firstLine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</w:tbl>
    <w:p/>
    <w:sectPr>
      <w:pgSz w:w="11906" w:h="16838"/>
      <w:pgMar w:top="1588" w:right="2098" w:bottom="1588" w:left="1985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Yjk2MTMzZjRhY2QzZmE1NzcyNDA5MWIwZjkxNjUifQ=="/>
  </w:docVars>
  <w:rsids>
    <w:rsidRoot w:val="50820A3F"/>
    <w:rsid w:val="09F6158F"/>
    <w:rsid w:val="1816657F"/>
    <w:rsid w:val="21837F15"/>
    <w:rsid w:val="4BF03FDE"/>
    <w:rsid w:val="4BFA371B"/>
    <w:rsid w:val="4F4D5BA9"/>
    <w:rsid w:val="50820A3F"/>
    <w:rsid w:val="546535D1"/>
    <w:rsid w:val="599F10E3"/>
    <w:rsid w:val="60A8472B"/>
    <w:rsid w:val="7CD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等线" w:hAnsi="等线" w:eastAsia="方正仿宋_GBK" w:cs="等线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6">
    <w:name w:val="font11"/>
    <w:basedOn w:val="4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4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41"/>
    <w:basedOn w:val="4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51"/>
    <w:basedOn w:val="4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61"/>
    <w:basedOn w:val="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2023-09-20T01:41:00Z</dcterms:created>
  <dc:creator>WPS_1648868406</dc:creator>
  <cp:lastModifiedBy>清风伶月</cp:lastModifiedBy>
  <dcterms:modified xsi:type="dcterms:W3CDTF">2024-07-26T10:40:44Z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13101EA657BC4BE6A921FE16297DE645_11</vt:lpwstr>
  </property>
</Properties>
</file>