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5B" w:rsidRDefault="009B215B" w:rsidP="009B215B">
      <w:pPr>
        <w:pStyle w:val="a5"/>
        <w:spacing w:beforeAutospacing="0" w:afterAutospacing="0" w:line="600" w:lineRule="exact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附件3</w:t>
      </w:r>
    </w:p>
    <w:p w:rsidR="009B215B" w:rsidRDefault="009B215B" w:rsidP="009B215B">
      <w:pPr>
        <w:spacing w:beforeLines="10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方正小标宋_GBK" w:cs="Times New Roman"/>
          <w:sz w:val="44"/>
          <w:szCs w:val="44"/>
        </w:rPr>
        <w:t>申报</w:t>
      </w:r>
      <w:r>
        <w:rPr>
          <w:rFonts w:ascii="Times New Roman" w:eastAsia="方正小标宋_GBK" w:hAnsi="方正小标宋_GBK" w:cs="Times New Roman" w:hint="eastAsia"/>
          <w:sz w:val="44"/>
          <w:szCs w:val="44"/>
        </w:rPr>
        <w:t>单位</w:t>
      </w:r>
      <w:r>
        <w:rPr>
          <w:rFonts w:ascii="Times New Roman" w:eastAsia="方正小标宋_GBK" w:hAnsi="方正小标宋_GBK" w:cs="Times New Roman"/>
          <w:sz w:val="44"/>
          <w:szCs w:val="44"/>
        </w:rPr>
        <w:t>信用审查情况说明</w:t>
      </w:r>
    </w:p>
    <w:p w:rsidR="009B215B" w:rsidRDefault="009B215B" w:rsidP="009B215B">
      <w:pPr>
        <w:spacing w:line="6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t>（参考模板</w:t>
      </w:r>
      <w:r>
        <w:rPr>
          <w:rFonts w:ascii="Times New Roman" w:eastAsia="方正楷体_GBK" w:hAnsi="方正楷体_GBK" w:cs="Times New Roman" w:hint="eastAsia"/>
          <w:sz w:val="32"/>
          <w:szCs w:val="32"/>
        </w:rPr>
        <w:t>）</w:t>
      </w:r>
    </w:p>
    <w:p w:rsidR="009B215B" w:rsidRDefault="009B215B" w:rsidP="009B215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B215B" w:rsidRDefault="009B215B" w:rsidP="009B215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/>
          <w:sz w:val="32"/>
          <w:szCs w:val="32"/>
        </w:rPr>
        <w:t>市知识产权局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：</w:t>
      </w:r>
    </w:p>
    <w:p w:rsidR="009B215B" w:rsidRDefault="009B215B" w:rsidP="009B215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/>
          <w:sz w:val="32"/>
          <w:szCs w:val="32"/>
        </w:rPr>
        <w:t>我局于</w:t>
      </w:r>
      <w:r>
        <w:rPr>
          <w:rFonts w:ascii="Times New Roman" w:eastAsia="方正仿宋_GBK" w:hAnsi="方正仿宋_GBK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方正仿宋_GBK" w:cs="Times New Roman" w:hint="eastAsia"/>
          <w:sz w:val="32"/>
          <w:szCs w:val="32"/>
          <w:u w:val="single"/>
        </w:rPr>
        <w:t>年</w:t>
      </w:r>
      <w:r>
        <w:rPr>
          <w:rFonts w:ascii="Times New Roman" w:eastAsia="方正仿宋_GBK" w:hAnsi="方正仿宋_GBK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方正仿宋_GBK" w:cs="Times New Roman" w:hint="eastAsia"/>
          <w:sz w:val="32"/>
          <w:szCs w:val="32"/>
          <w:u w:val="single"/>
        </w:rPr>
        <w:t>月</w:t>
      </w:r>
      <w:r>
        <w:rPr>
          <w:rFonts w:ascii="Times New Roman" w:eastAsia="方正仿宋_GBK" w:hAnsi="方正仿宋_GBK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方正仿宋_GBK" w:cs="Times New Roman" w:hint="eastAsia"/>
          <w:sz w:val="32"/>
          <w:szCs w:val="32"/>
          <w:u w:val="single"/>
        </w:rPr>
        <w:t>日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通过</w:t>
      </w:r>
      <w:r>
        <w:rPr>
          <w:rFonts w:ascii="Times New Roman" w:eastAsia="方正仿宋_GBK" w:hAnsi="方正仿宋_GBK" w:cs="Times New Roman" w:hint="eastAsia"/>
          <w:sz w:val="32"/>
          <w:szCs w:val="32"/>
          <w:u w:val="single"/>
        </w:rPr>
        <w:t>（查询途径）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，</w:t>
      </w:r>
      <w:r>
        <w:rPr>
          <w:rFonts w:ascii="Times New Roman" w:eastAsia="方正仿宋_GBK" w:hAnsi="方正仿宋_GBK" w:cs="Times New Roman"/>
          <w:sz w:val="32"/>
          <w:szCs w:val="32"/>
        </w:rPr>
        <w:t>对申报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2024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年度市区海外知识产权纠纷维权资助</w:t>
      </w:r>
      <w:r>
        <w:rPr>
          <w:rFonts w:ascii="Times New Roman" w:eastAsia="方正仿宋_GBK" w:hAnsi="方正仿宋_GBK" w:cs="Times New Roman"/>
          <w:sz w:val="32"/>
          <w:szCs w:val="32"/>
        </w:rPr>
        <w:t>资金的家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单位</w:t>
      </w:r>
      <w:r>
        <w:rPr>
          <w:rFonts w:ascii="Times New Roman" w:eastAsia="方正仿宋_GBK" w:hAnsi="方正仿宋_GBK" w:cs="Times New Roman"/>
          <w:sz w:val="32"/>
          <w:szCs w:val="32"/>
        </w:rPr>
        <w:t>自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方正仿宋_GBK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方正仿宋_GBK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方正仿宋_GBK" w:cs="Times New Roman"/>
          <w:sz w:val="32"/>
          <w:szCs w:val="32"/>
        </w:rPr>
        <w:t>日以来的信用状况进行了审查，未发现申报单位存在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市场监管（知识产权）领域严重违法失信行为</w:t>
      </w:r>
      <w:r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:rsidR="009B215B" w:rsidRDefault="009B215B" w:rsidP="009B215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/>
          <w:sz w:val="32"/>
          <w:szCs w:val="32"/>
        </w:rPr>
        <w:t>特此说明。</w:t>
      </w:r>
    </w:p>
    <w:p w:rsidR="009B215B" w:rsidRDefault="009B215B" w:rsidP="009B215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B215B" w:rsidRDefault="009B215B" w:rsidP="009B215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B215B" w:rsidRDefault="009B215B" w:rsidP="009B215B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/>
          <w:sz w:val="32"/>
          <w:szCs w:val="32"/>
        </w:rPr>
        <w:t>区市场监管局（知识产权局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）</w:t>
      </w:r>
    </w:p>
    <w:p w:rsidR="009B215B" w:rsidRDefault="009B215B" w:rsidP="009B215B">
      <w:pPr>
        <w:pStyle w:val="a5"/>
        <w:spacing w:beforeAutospacing="0" w:afterAutospacing="0"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方正仿宋_GBK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方正仿宋_GBK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方正仿宋_GBK" w:cs="Times New Roman"/>
          <w:sz w:val="32"/>
          <w:szCs w:val="32"/>
        </w:rPr>
        <w:t>日</w:t>
      </w:r>
    </w:p>
    <w:p w:rsidR="001E4A50" w:rsidRDefault="001E4A50"/>
    <w:sectPr w:rsidR="001E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50" w:rsidRDefault="001E4A50" w:rsidP="009B215B">
      <w:r>
        <w:separator/>
      </w:r>
    </w:p>
  </w:endnote>
  <w:endnote w:type="continuationSeparator" w:id="1">
    <w:p w:rsidR="001E4A50" w:rsidRDefault="001E4A50" w:rsidP="009B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50" w:rsidRDefault="001E4A50" w:rsidP="009B215B">
      <w:r>
        <w:separator/>
      </w:r>
    </w:p>
  </w:footnote>
  <w:footnote w:type="continuationSeparator" w:id="1">
    <w:p w:rsidR="001E4A50" w:rsidRDefault="001E4A50" w:rsidP="009B2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15B"/>
    <w:rsid w:val="001E4A50"/>
    <w:rsid w:val="009B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15B"/>
    <w:rPr>
      <w:sz w:val="18"/>
      <w:szCs w:val="18"/>
    </w:rPr>
  </w:style>
  <w:style w:type="paragraph" w:styleId="a5">
    <w:name w:val="Normal (Web)"/>
    <w:basedOn w:val="a"/>
    <w:unhideWhenUsed/>
    <w:qFormat/>
    <w:rsid w:val="009B21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2024-08-07T00:37:00Z</dcterms:created>
  <dcterms:modified xsi:type="dcterms:W3CDTF">2024-08-07T00:38:00Z</dcterms:modified>
</cp:coreProperties>
</file>