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pacing w:line="580" w:lineRule="exact"/>
        <w:textAlignment w:val="baseline"/>
        <w:rPr>
          <w:rFonts w:hint="eastAsia" w:ascii="方正黑体_GBK" w:hAnsi="黑体" w:eastAsia="方正黑体_GBK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</w:t>
      </w:r>
      <w:r>
        <w:rPr>
          <w:rFonts w:ascii="方正小标宋_GBK" w:hAnsi="黑体" w:eastAsia="方正小标宋_GBK"/>
          <w:color w:val="000000"/>
          <w:kern w:val="0"/>
          <w:sz w:val="36"/>
          <w:szCs w:val="36"/>
        </w:rPr>
        <w:t>4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绿色新型墙材发展项目申报书</w:t>
      </w:r>
    </w:p>
    <w:p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hint="eastAsia"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3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hint="eastAsia" w:ascii="Dialog" w:hAnsi="Dialog" w:cs="宋体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hint="eastAsia" w:ascii="Dialog" w:hAnsi="Dialog" w:cs="宋体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2021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hint="eastAsia" w:ascii="Dialog" w:hAnsi="Dialog" w:cs="Dialog"/>
              </w:rPr>
              <w:t>2</w:t>
            </w:r>
            <w:r>
              <w:rPr>
                <w:rFonts w:ascii="Dialog" w:hAnsi="Dialog" w:cs="Dialog"/>
              </w:rPr>
              <w:t>3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sz w:val="24"/>
          <w:szCs w:val="24"/>
        </w:rPr>
      </w:pPr>
    </w:p>
    <w:p>
      <w:pPr>
        <w:spacing w:line="480" w:lineRule="auto"/>
        <w:rPr>
          <w:rFonts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Ansi="黑体" w:eastAsia="黑体"/>
          <w:sz w:val="24"/>
          <w:szCs w:val="24"/>
        </w:rPr>
        <w:t>表</w:t>
      </w:r>
      <w:r>
        <w:rPr>
          <w:rFonts w:eastAsia="黑体"/>
          <w:sz w:val="24"/>
          <w:szCs w:val="24"/>
        </w:rPr>
        <w:t>2</w:t>
      </w:r>
    </w:p>
    <w:p>
      <w:pPr>
        <w:jc w:val="center"/>
        <w:rPr>
          <w:rFonts w:hint="eastAsia" w:hAnsi="黑体" w:eastAsia="黑体"/>
          <w:sz w:val="28"/>
          <w:szCs w:val="28"/>
        </w:rPr>
      </w:pPr>
      <w:r>
        <w:rPr>
          <w:rFonts w:hAnsi="黑体" w:eastAsia="黑体"/>
          <w:sz w:val="28"/>
          <w:szCs w:val="28"/>
        </w:rPr>
        <w:t>申报项目信息表</w:t>
      </w:r>
    </w:p>
    <w:p>
      <w:pPr>
        <w:jc w:val="right"/>
        <w:rPr>
          <w:rFonts w:eastAsia="黑体"/>
          <w:sz w:val="24"/>
          <w:szCs w:val="24"/>
        </w:rPr>
      </w:pPr>
      <w:r>
        <w:rPr>
          <w:rFonts w:hAnsi="黑体" w:eastAsia="黑体"/>
          <w:sz w:val="24"/>
          <w:szCs w:val="24"/>
        </w:rPr>
        <w:t>单位（万元、人）</w:t>
      </w:r>
    </w:p>
    <w:tbl>
      <w:tblPr>
        <w:tblStyle w:val="3"/>
        <w:tblW w:w="98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61"/>
        <w:gridCol w:w="1418"/>
        <w:gridCol w:w="1417"/>
        <w:gridCol w:w="1560"/>
        <w:gridCol w:w="24"/>
        <w:gridCol w:w="1535"/>
        <w:gridCol w:w="14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46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申报项目类别</w:t>
            </w:r>
          </w:p>
        </w:tc>
        <w:tc>
          <w:tcPr>
            <w:tcW w:w="736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绿色新型墙材发展项目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46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申报项目名称</w:t>
            </w:r>
          </w:p>
        </w:tc>
        <w:tc>
          <w:tcPr>
            <w:tcW w:w="736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项目法人单位</w:t>
            </w:r>
          </w:p>
        </w:tc>
        <w:tc>
          <w:tcPr>
            <w:tcW w:w="28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备案证号</w:t>
            </w:r>
          </w:p>
        </w:tc>
        <w:tc>
          <w:tcPr>
            <w:tcW w:w="294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61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核准备案单位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开工</w:t>
            </w:r>
            <w:r>
              <w:rPr>
                <w:rFonts w:hint="eastAsia" w:hAnsi="宋体"/>
                <w:sz w:val="24"/>
                <w:szCs w:val="24"/>
              </w:rPr>
              <w:t>时间</w:t>
            </w:r>
          </w:p>
        </w:tc>
        <w:tc>
          <w:tcPr>
            <w:tcW w:w="294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项目计划总投资（万元）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>
              <w:rPr>
                <w:rFonts w:hAnsi="宋体"/>
                <w:sz w:val="24"/>
                <w:szCs w:val="24"/>
              </w:rPr>
              <w:t>年度完成投资额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Ansi="宋体"/>
                <w:sz w:val="24"/>
                <w:szCs w:val="24"/>
              </w:rPr>
              <w:t>（万元）</w:t>
            </w:r>
          </w:p>
        </w:tc>
        <w:tc>
          <w:tcPr>
            <w:tcW w:w="158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其中</w:t>
            </w:r>
            <w:r>
              <w:rPr>
                <w:sz w:val="24"/>
                <w:szCs w:val="24"/>
              </w:rPr>
              <w:t>:</w:t>
            </w:r>
            <w:r>
              <w:rPr>
                <w:rFonts w:hAnsi="宋体"/>
                <w:sz w:val="24"/>
                <w:szCs w:val="24"/>
              </w:rPr>
              <w:t>生产设备新建或技改投资额（包括与项目相关的软件、系统集成、实验室仪器购置升级、技术人员培训等）（万元）</w:t>
            </w: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982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hAnsi="宋体"/>
                <w:b/>
                <w:color w:val="000000"/>
              </w:rPr>
              <w:t>202</w:t>
            </w:r>
            <w:r>
              <w:rPr>
                <w:rFonts w:hAnsi="宋体"/>
                <w:b/>
                <w:color w:val="000000"/>
              </w:rPr>
              <w:t>3</w:t>
            </w:r>
            <w:r>
              <w:rPr>
                <w:rFonts w:hint="eastAsia" w:hAnsi="宋体"/>
                <w:b/>
                <w:color w:val="000000"/>
              </w:rPr>
              <w:t>年度基本情况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24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销售收入（万元）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利润总额（万元）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入库</w:t>
            </w:r>
            <w:r>
              <w:rPr>
                <w:sz w:val="24"/>
                <w:szCs w:val="24"/>
              </w:rPr>
              <w:t>税收（万元）</w:t>
            </w: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9" w:hRule="atLeast"/>
          <w:jc w:val="center"/>
        </w:trPr>
        <w:tc>
          <w:tcPr>
            <w:tcW w:w="24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项目简述</w:t>
            </w:r>
          </w:p>
        </w:tc>
        <w:tc>
          <w:tcPr>
            <w:tcW w:w="736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3"/>
        <w:tblpPr w:leftFromText="180" w:rightFromText="180" w:vertAnchor="text" w:tblpXSpec="center" w:tblpY="1"/>
        <w:tblOverlap w:val="never"/>
        <w:tblW w:w="10166" w:type="dxa"/>
        <w:tblInd w:w="0" w:type="dxa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5"/>
        <w:gridCol w:w="49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ind w:firstLine="720" w:firstLineChars="300"/>
              <w:jc w:val="both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95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3" w:hRule="exact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5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市、辖区墙体材料主管部门意见</w:t>
            </w:r>
          </w:p>
        </w:tc>
        <w:tc>
          <w:tcPr>
            <w:tcW w:w="495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exact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rPr>
          <w:rFonts w:hint="eastAsia"/>
          <w:vanish/>
        </w:rPr>
      </w:pPr>
      <w:bookmarkStart w:id="0" w:name="zw"/>
      <w:bookmarkEnd w:id="0"/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绿色新型墙材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项目资金申请报告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编制大纲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1.</w:t>
      </w:r>
      <w:r>
        <w:rPr>
          <w:rFonts w:eastAsia="方正仿宋_GBK"/>
          <w:snapToGrid w:val="0"/>
          <w:kern w:val="0"/>
          <w:sz w:val="32"/>
          <w:szCs w:val="32"/>
        </w:rPr>
        <w:t xml:space="preserve"> </w:t>
      </w:r>
      <w:r>
        <w:rPr>
          <w:rFonts w:hint="eastAsia" w:eastAsia="方正仿宋_GBK"/>
          <w:snapToGrid w:val="0"/>
          <w:kern w:val="0"/>
          <w:sz w:val="32"/>
          <w:szCs w:val="32"/>
        </w:rPr>
        <w:t>企业法人营业执照及组织机构代码证书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eastAsia="方正仿宋_GBK"/>
          <w:snapToGrid w:val="0"/>
          <w:kern w:val="0"/>
          <w:sz w:val="32"/>
          <w:szCs w:val="32"/>
        </w:rPr>
        <w:t>2</w:t>
      </w:r>
      <w:r>
        <w:rPr>
          <w:rFonts w:hint="eastAsia" w:eastAsia="方正仿宋_GBK"/>
          <w:snapToGrid w:val="0"/>
          <w:kern w:val="0"/>
          <w:sz w:val="32"/>
          <w:szCs w:val="32"/>
        </w:rPr>
        <w:t>.</w:t>
      </w:r>
      <w:r>
        <w:rPr>
          <w:rFonts w:eastAsia="方正仿宋_GBK"/>
          <w:snapToGrid w:val="0"/>
          <w:kern w:val="0"/>
          <w:sz w:val="32"/>
          <w:szCs w:val="32"/>
        </w:rPr>
        <w:t xml:space="preserve"> </w:t>
      </w:r>
      <w:r>
        <w:rPr>
          <w:rFonts w:hint="eastAsia" w:eastAsia="方正仿宋_GBK"/>
          <w:snapToGrid w:val="0"/>
          <w:kern w:val="0"/>
          <w:sz w:val="32"/>
          <w:szCs w:val="32"/>
        </w:rPr>
        <w:t>项目核准（备案）证明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3</w:t>
      </w:r>
      <w:r>
        <w:rPr>
          <w:rFonts w:hint="eastAsia" w:eastAsia="方正仿宋_GBK"/>
          <w:snapToGrid w:val="0"/>
          <w:kern w:val="0"/>
          <w:sz w:val="32"/>
          <w:szCs w:val="32"/>
        </w:rPr>
        <w:t>. 江苏省工信厅制发的企业认定证书或备案证书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eastAsia="方正仿宋_GBK"/>
          <w:snapToGrid w:val="0"/>
          <w:kern w:val="0"/>
          <w:sz w:val="32"/>
          <w:szCs w:val="32"/>
        </w:rPr>
        <w:t>4</w:t>
      </w:r>
      <w:r>
        <w:rPr>
          <w:rFonts w:hint="eastAsia" w:eastAsia="方正仿宋_GBK"/>
          <w:snapToGrid w:val="0"/>
          <w:kern w:val="0"/>
          <w:sz w:val="32"/>
          <w:szCs w:val="32"/>
        </w:rPr>
        <w:t>.</w:t>
      </w:r>
      <w:r>
        <w:rPr>
          <w:rFonts w:eastAsia="方正仿宋_GBK"/>
          <w:snapToGrid w:val="0"/>
          <w:kern w:val="0"/>
          <w:sz w:val="32"/>
          <w:szCs w:val="32"/>
        </w:rPr>
        <w:t xml:space="preserve"> </w:t>
      </w:r>
      <w:r>
        <w:rPr>
          <w:rFonts w:hint="eastAsia" w:eastAsia="方正仿宋_GBK"/>
          <w:snapToGrid w:val="0"/>
          <w:kern w:val="0"/>
          <w:sz w:val="32"/>
          <w:szCs w:val="32"/>
        </w:rPr>
        <w:t>2023年度财务审计报告复印件，包括正文、财务报表（含资产负债表、损益表、现金流量表）、报表附注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eastAsia="方正仿宋_GBK"/>
          <w:snapToGrid w:val="0"/>
          <w:kern w:val="0"/>
          <w:sz w:val="32"/>
          <w:szCs w:val="32"/>
        </w:rPr>
        <w:t>5</w:t>
      </w:r>
      <w:r>
        <w:rPr>
          <w:rFonts w:hint="eastAsia" w:eastAsia="方正仿宋_GBK"/>
          <w:snapToGrid w:val="0"/>
          <w:kern w:val="0"/>
          <w:sz w:val="32"/>
          <w:szCs w:val="32"/>
        </w:rPr>
        <w:t>.</w:t>
      </w:r>
      <w:r>
        <w:rPr>
          <w:rFonts w:eastAsia="方正仿宋_GBK"/>
          <w:snapToGrid w:val="0"/>
          <w:kern w:val="0"/>
          <w:sz w:val="32"/>
          <w:szCs w:val="32"/>
        </w:rPr>
        <w:t xml:space="preserve"> </w:t>
      </w:r>
      <w:r>
        <w:rPr>
          <w:rFonts w:hint="eastAsia" w:eastAsia="方正仿宋_GBK"/>
          <w:snapToGrid w:val="0"/>
          <w:kern w:val="0"/>
          <w:sz w:val="32"/>
          <w:szCs w:val="32"/>
          <w:lang w:val="en-US" w:eastAsia="zh-CN"/>
        </w:rPr>
        <w:t>相关</w:t>
      </w:r>
      <w:r>
        <w:rPr>
          <w:rFonts w:hint="eastAsia" w:eastAsia="方正仿宋_GBK"/>
          <w:snapToGrid w:val="0"/>
          <w:kern w:val="0"/>
          <w:sz w:val="32"/>
          <w:szCs w:val="32"/>
        </w:rPr>
        <w:t>设备</w:t>
      </w:r>
      <w:r>
        <w:rPr>
          <w:rFonts w:hint="eastAsia" w:eastAsia="方正仿宋_GBK"/>
          <w:snapToGrid w:val="0"/>
          <w:kern w:val="0"/>
          <w:sz w:val="32"/>
          <w:szCs w:val="32"/>
          <w:lang w:val="en-US" w:eastAsia="zh-CN"/>
        </w:rPr>
        <w:t>投入</w:t>
      </w:r>
      <w:r>
        <w:rPr>
          <w:rFonts w:hint="eastAsia" w:eastAsia="方正仿宋_GBK"/>
          <w:snapToGrid w:val="0"/>
          <w:kern w:val="0"/>
          <w:sz w:val="32"/>
          <w:szCs w:val="32"/>
        </w:rPr>
        <w:t>清单和发票复印件等投入证明（附汇总表）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eastAsia="方正仿宋_GBK"/>
          <w:snapToGrid w:val="0"/>
          <w:kern w:val="0"/>
          <w:sz w:val="32"/>
          <w:szCs w:val="32"/>
        </w:rPr>
        <w:t>6</w:t>
      </w:r>
      <w:r>
        <w:rPr>
          <w:rFonts w:hint="eastAsia" w:eastAsia="方正仿宋_GBK"/>
          <w:snapToGrid w:val="0"/>
          <w:kern w:val="0"/>
          <w:sz w:val="32"/>
          <w:szCs w:val="32"/>
        </w:rPr>
        <w:t>.</w:t>
      </w:r>
      <w:r>
        <w:rPr>
          <w:rFonts w:eastAsia="方正仿宋_GBK"/>
          <w:snapToGrid w:val="0"/>
          <w:kern w:val="0"/>
          <w:sz w:val="32"/>
          <w:szCs w:val="32"/>
        </w:rPr>
        <w:t xml:space="preserve"> </w:t>
      </w:r>
      <w:r>
        <w:rPr>
          <w:rFonts w:hint="eastAsia" w:eastAsia="方正仿宋_GBK"/>
          <w:snapToGrid w:val="0"/>
          <w:kern w:val="0"/>
          <w:sz w:val="32"/>
          <w:szCs w:val="32"/>
        </w:rPr>
        <w:t>2023年度完税证明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eastAsia="方正仿宋_GBK"/>
          <w:snapToGrid w:val="0"/>
          <w:kern w:val="0"/>
          <w:sz w:val="32"/>
          <w:szCs w:val="32"/>
        </w:rPr>
        <w:t>7</w:t>
      </w:r>
      <w:r>
        <w:rPr>
          <w:rFonts w:hint="eastAsia" w:eastAsia="方正仿宋_GBK"/>
          <w:snapToGrid w:val="0"/>
          <w:kern w:val="0"/>
          <w:sz w:val="32"/>
          <w:szCs w:val="32"/>
        </w:rPr>
        <w:t>.</w:t>
      </w:r>
      <w:r>
        <w:rPr>
          <w:rFonts w:eastAsia="方正仿宋_GBK"/>
          <w:snapToGrid w:val="0"/>
          <w:kern w:val="0"/>
          <w:sz w:val="32"/>
          <w:szCs w:val="32"/>
        </w:rPr>
        <w:t xml:space="preserve"> </w:t>
      </w:r>
      <w:r>
        <w:rPr>
          <w:rFonts w:hint="eastAsia" w:eastAsia="方正仿宋_GBK"/>
          <w:snapToGrid w:val="0"/>
          <w:kern w:val="0"/>
          <w:sz w:val="32"/>
          <w:szCs w:val="32"/>
        </w:rPr>
        <w:t>其他有助于说明项目情况的资质证书、奖励证书、评估认定、用户评价等相关材料</w:t>
      </w:r>
    </w:p>
    <w:p>
      <w:pPr>
        <w:autoSpaceDE w:val="0"/>
        <w:autoSpaceDN w:val="0"/>
        <w:spacing w:line="592" w:lineRule="exact"/>
        <w:ind w:firstLine="640"/>
        <w:rPr>
          <w:rFonts w:hint="eastAsia" w:eastAsia="方正仿宋_GBK"/>
          <w:snapToGrid w:val="0"/>
          <w:kern w:val="0"/>
          <w:sz w:val="32"/>
          <w:szCs w:val="32"/>
        </w:rPr>
        <w:sectPr>
          <w:footerReference r:id="rId3" w:type="default"/>
          <w:pgSz w:w="11906" w:h="16838"/>
          <w:pgMar w:top="1440" w:right="1474" w:bottom="1440" w:left="1531" w:header="851" w:footer="992" w:gutter="0"/>
          <w:cols w:space="720" w:num="1"/>
          <w:docGrid w:type="lines" w:linePitch="312" w:charSpace="0"/>
        </w:sectPr>
      </w:pPr>
      <w:r>
        <w:rPr>
          <w:rFonts w:eastAsia="方正仿宋_GBK"/>
          <w:snapToGrid w:val="0"/>
          <w:kern w:val="0"/>
          <w:sz w:val="32"/>
          <w:szCs w:val="32"/>
        </w:rPr>
        <w:t xml:space="preserve">8. </w:t>
      </w:r>
      <w:r>
        <w:rPr>
          <w:rFonts w:hint="eastAsia" w:eastAsia="方正仿宋_GBK"/>
          <w:snapToGrid w:val="0"/>
          <w:kern w:val="0"/>
          <w:sz w:val="32"/>
          <w:szCs w:val="32"/>
        </w:rPr>
        <w:t>项目申报材料真实性承诺书（信用承诺书）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rFonts w:hint="eastAsia"/>
      </w:rPr>
      <w:t xml:space="preserve">— </w:t>
    </w: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Fonts w:hint="eastAsia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YTM0ZjU5ZjUwYjRmOTg2YTNjNWJlZjBiMzM0NmQifQ=="/>
  </w:docVars>
  <w:rsids>
    <w:rsidRoot w:val="2F6218DB"/>
    <w:rsid w:val="2F62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2024-08-15T06:29:00Z</dcterms:created>
  <dc:creator>崭郧潜炒吨</dc:creator>
  <cp:lastModifiedBy>崭郧潜炒吨</cp:lastModifiedBy>
  <dcterms:modified xsi:type="dcterms:W3CDTF">2024-08-15T06:33:42Z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FD1A847C1F28425F85B6683E00EAB1C4_11</vt:lpwstr>
  </property>
</Properties>
</file>