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7A527" w14:textId="544DCCA7" w:rsidR="00826C63" w:rsidRDefault="00C36A91">
      <w:pPr>
        <w:spacing w:line="480" w:lineRule="auto"/>
        <w:ind w:firstLineChars="0" w:firstLine="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  <w:lang w:eastAsia="zh-CN"/>
        </w:rPr>
        <w:t>附件</w:t>
      </w:r>
      <w:r w:rsidR="00773379"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  <w:lang w:eastAsia="zh-CN"/>
        </w:rPr>
        <w:t>3</w:t>
      </w:r>
    </w:p>
    <w:p w14:paraId="3FA7A87A" w14:textId="77777777" w:rsidR="00826C63" w:rsidRDefault="00826C63">
      <w:pPr>
        <w:ind w:firstLine="600"/>
        <w:rPr>
          <w:lang w:eastAsia="zh-CN"/>
        </w:rPr>
      </w:pPr>
    </w:p>
    <w:p w14:paraId="1DF72BF6" w14:textId="77777777" w:rsidR="00826C63" w:rsidRDefault="00826C63">
      <w:pPr>
        <w:ind w:firstLine="600"/>
        <w:rPr>
          <w:lang w:eastAsia="zh-CN"/>
        </w:rPr>
      </w:pPr>
    </w:p>
    <w:p w14:paraId="2E5E3577" w14:textId="77777777" w:rsidR="00826C63" w:rsidRDefault="00C36A91">
      <w:pPr>
        <w:pStyle w:val="2"/>
        <w:rPr>
          <w:rStyle w:val="ab"/>
        </w:rPr>
      </w:pPr>
      <w:bookmarkStart w:id="1" w:name="_Toc444635917"/>
      <w:bookmarkStart w:id="2" w:name="_Toc508445679"/>
      <w:bookmarkStart w:id="3" w:name="_Toc508442331"/>
      <w:r>
        <w:rPr>
          <w:rStyle w:val="ab"/>
          <w:rFonts w:hint="eastAsia"/>
        </w:rPr>
        <w:t>印制电路板行业规范条件企业年度自查报告</w:t>
      </w:r>
      <w:bookmarkEnd w:id="1"/>
      <w:bookmarkEnd w:id="2"/>
      <w:bookmarkEnd w:id="3"/>
    </w:p>
    <w:p w14:paraId="6F35D970" w14:textId="77777777" w:rsidR="00826C63" w:rsidRDefault="00826C63">
      <w:pPr>
        <w:spacing w:line="360" w:lineRule="auto"/>
        <w:ind w:firstLineChars="0" w:firstLine="0"/>
        <w:rPr>
          <w:rFonts w:ascii="仿宋_GB2312" w:hAnsi="宋体"/>
          <w:szCs w:val="20"/>
          <w:lang w:eastAsia="zh-CN"/>
        </w:rPr>
      </w:pPr>
    </w:p>
    <w:p w14:paraId="7FE39B44" w14:textId="77777777" w:rsidR="00826C63" w:rsidRDefault="00826C63">
      <w:pPr>
        <w:spacing w:line="360" w:lineRule="auto"/>
        <w:ind w:firstLineChars="0" w:firstLine="0"/>
        <w:rPr>
          <w:rFonts w:ascii="仿宋_GB2312" w:hAnsi="宋体"/>
          <w:szCs w:val="20"/>
          <w:lang w:eastAsia="zh-CN"/>
        </w:rPr>
      </w:pPr>
    </w:p>
    <w:p w14:paraId="59C86A06" w14:textId="77777777" w:rsidR="00826C63" w:rsidRDefault="00C36A91">
      <w:pPr>
        <w:spacing w:line="360" w:lineRule="auto"/>
        <w:ind w:firstLineChars="0" w:firstLine="0"/>
        <w:rPr>
          <w:rFonts w:ascii="仿宋" w:eastAsia="仿宋" w:hAnsi="仿宋"/>
          <w:szCs w:val="30"/>
          <w:u w:val="single"/>
          <w:lang w:eastAsia="zh-CN"/>
        </w:rPr>
      </w:pPr>
      <w:r>
        <w:rPr>
          <w:rFonts w:ascii="仿宋_GB2312" w:hAnsi="宋体" w:hint="eastAsia"/>
          <w:szCs w:val="30"/>
          <w:lang w:eastAsia="zh-CN"/>
        </w:rPr>
        <w:t>企业名称：</w:t>
      </w:r>
      <w:r>
        <w:rPr>
          <w:rFonts w:ascii="仿宋_GB2312" w:hAnsi="宋体" w:hint="eastAsia"/>
          <w:szCs w:val="30"/>
          <w:u w:val="single"/>
          <w:lang w:eastAsia="zh-CN"/>
        </w:rPr>
        <w:t xml:space="preserve">                                    </w:t>
      </w:r>
      <w:r>
        <w:rPr>
          <w:rFonts w:ascii="仿宋_GB2312" w:hAnsi="宋体" w:hint="eastAsia"/>
          <w:szCs w:val="30"/>
          <w:u w:val="single"/>
          <w:lang w:eastAsia="zh-CN"/>
        </w:rPr>
        <w:t>（加盖公章</w:t>
      </w:r>
      <w:r>
        <w:rPr>
          <w:rFonts w:ascii="仿宋_GB2312" w:hAnsi="宋体"/>
          <w:szCs w:val="30"/>
          <w:u w:val="single"/>
          <w:lang w:eastAsia="zh-CN"/>
        </w:rPr>
        <w:t>）</w:t>
      </w:r>
      <w:r>
        <w:rPr>
          <w:rFonts w:ascii="仿宋_GB2312" w:hAnsi="宋体" w:hint="eastAsia"/>
          <w:szCs w:val="30"/>
          <w:u w:val="single"/>
          <w:lang w:eastAsia="zh-CN"/>
        </w:rPr>
        <w:t xml:space="preserve"> </w:t>
      </w:r>
    </w:p>
    <w:p w14:paraId="78985ECA" w14:textId="77777777" w:rsidR="00826C63" w:rsidRDefault="00C36A91">
      <w:pPr>
        <w:spacing w:line="360" w:lineRule="auto"/>
        <w:ind w:firstLineChars="0" w:firstLine="0"/>
        <w:rPr>
          <w:rFonts w:ascii="仿宋" w:eastAsia="仿宋" w:hAnsi="仿宋"/>
          <w:szCs w:val="30"/>
          <w:u w:val="single"/>
          <w:lang w:eastAsia="zh-CN"/>
        </w:rPr>
      </w:pPr>
      <w:r>
        <w:rPr>
          <w:rFonts w:ascii="仿宋_GB2312" w:hAnsi="宋体" w:hint="eastAsia"/>
          <w:szCs w:val="30"/>
          <w:lang w:eastAsia="zh-CN"/>
        </w:rPr>
        <w:t>企业地址：</w:t>
      </w:r>
      <w:r>
        <w:rPr>
          <w:rFonts w:ascii="仿宋_GB2312" w:hAnsi="宋体" w:hint="eastAsia"/>
          <w:szCs w:val="30"/>
          <w:u w:val="single"/>
          <w:lang w:eastAsia="zh-CN"/>
        </w:rPr>
        <w:t xml:space="preserve">                                               </w:t>
      </w:r>
    </w:p>
    <w:p w14:paraId="087959D5" w14:textId="77777777" w:rsidR="00826C63" w:rsidRDefault="00C36A91">
      <w:pPr>
        <w:spacing w:line="360" w:lineRule="auto"/>
        <w:ind w:firstLineChars="0" w:firstLine="0"/>
        <w:rPr>
          <w:rFonts w:ascii="仿宋" w:eastAsia="仿宋" w:hAnsi="仿宋"/>
          <w:szCs w:val="30"/>
          <w:u w:val="single"/>
          <w:lang w:eastAsia="zh-CN"/>
        </w:rPr>
      </w:pPr>
      <w:r>
        <w:rPr>
          <w:rFonts w:ascii="仿宋_GB2312" w:hAnsi="宋体" w:hint="eastAsia"/>
          <w:szCs w:val="30"/>
          <w:lang w:eastAsia="zh-CN"/>
        </w:rPr>
        <w:t>联系人姓名：</w:t>
      </w:r>
      <w:r>
        <w:rPr>
          <w:rFonts w:ascii="仿宋_GB2312" w:hAnsi="宋体" w:hint="eastAsia"/>
          <w:szCs w:val="30"/>
          <w:u w:val="single"/>
          <w:lang w:eastAsia="zh-CN"/>
        </w:rPr>
        <w:t xml:space="preserve">                                             </w:t>
      </w:r>
    </w:p>
    <w:p w14:paraId="3277E9F7" w14:textId="77777777" w:rsidR="00826C63" w:rsidRDefault="00C36A91">
      <w:pPr>
        <w:spacing w:line="360" w:lineRule="auto"/>
        <w:ind w:firstLineChars="0" w:firstLine="0"/>
        <w:rPr>
          <w:rFonts w:ascii="仿宋_GB2312" w:hAnsi="宋体"/>
          <w:szCs w:val="30"/>
          <w:u w:val="single"/>
          <w:lang w:eastAsia="zh-CN"/>
        </w:rPr>
      </w:pPr>
      <w:r>
        <w:rPr>
          <w:rFonts w:ascii="仿宋_GB2312" w:hAnsi="宋体" w:hint="eastAsia"/>
          <w:szCs w:val="30"/>
          <w:lang w:eastAsia="zh-CN"/>
        </w:rPr>
        <w:t>联系人电话：</w:t>
      </w:r>
      <w:r>
        <w:rPr>
          <w:rFonts w:ascii="仿宋_GB2312" w:hAnsi="宋体" w:hint="eastAsia"/>
          <w:szCs w:val="30"/>
          <w:u w:val="single"/>
          <w:lang w:eastAsia="zh-CN"/>
        </w:rPr>
        <w:t xml:space="preserve">                                             </w:t>
      </w:r>
    </w:p>
    <w:p w14:paraId="3D577B4D" w14:textId="77777777" w:rsidR="00826C63" w:rsidRDefault="00C36A91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30"/>
          <w:u w:val="single"/>
          <w:lang w:eastAsia="zh-CN"/>
        </w:rPr>
      </w:pPr>
      <w:r>
        <w:rPr>
          <w:rFonts w:ascii="仿宋_GB2312" w:hAnsi="宋体" w:hint="eastAsia"/>
          <w:szCs w:val="30"/>
          <w:lang w:eastAsia="zh-CN"/>
        </w:rPr>
        <w:t>联系人邮箱：</w:t>
      </w:r>
      <w:r>
        <w:rPr>
          <w:rFonts w:ascii="仿宋_GB2312" w:hAnsi="宋体" w:hint="eastAsia"/>
          <w:szCs w:val="30"/>
          <w:u w:val="single"/>
          <w:lang w:eastAsia="zh-CN"/>
        </w:rPr>
        <w:t xml:space="preserve">                                             </w:t>
      </w:r>
    </w:p>
    <w:p w14:paraId="60221941" w14:textId="77777777" w:rsidR="00826C63" w:rsidRDefault="00826C63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14:paraId="172FBC1D" w14:textId="77777777" w:rsidR="00826C63" w:rsidRDefault="00826C63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14:paraId="1D5074C9" w14:textId="77777777" w:rsidR="00826C63" w:rsidRDefault="00826C63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14:paraId="329D0B1A" w14:textId="77777777" w:rsidR="00826C63" w:rsidRDefault="00826C63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14:paraId="4DBFB43E" w14:textId="77777777" w:rsidR="00826C63" w:rsidRDefault="00826C63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14:paraId="4E729985" w14:textId="77777777" w:rsidR="00826C63" w:rsidRDefault="00826C63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14:paraId="1D786BD8" w14:textId="77777777" w:rsidR="00826C63" w:rsidRDefault="00826C63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14:paraId="2FCDFFDB" w14:textId="77777777" w:rsidR="00826C63" w:rsidRDefault="00C36A91">
      <w:pPr>
        <w:tabs>
          <w:tab w:val="left" w:pos="4890"/>
        </w:tabs>
        <w:spacing w:line="360" w:lineRule="auto"/>
        <w:ind w:firstLine="600"/>
        <w:jc w:val="center"/>
        <w:rPr>
          <w:rFonts w:ascii="仿宋" w:eastAsia="仿宋" w:hAnsi="仿宋"/>
          <w:szCs w:val="30"/>
          <w:lang w:eastAsia="zh-CN"/>
        </w:rPr>
      </w:pPr>
      <w:r>
        <w:rPr>
          <w:rFonts w:ascii="仿宋_GB2312" w:hAnsi="宋体" w:hint="eastAsia"/>
          <w:szCs w:val="30"/>
          <w:lang w:eastAsia="zh-CN"/>
        </w:rPr>
        <w:t>填表日期</w:t>
      </w:r>
      <w:r>
        <w:rPr>
          <w:rFonts w:ascii="仿宋_GB2312" w:hAnsi="宋体" w:hint="eastAsia"/>
          <w:szCs w:val="30"/>
          <w:lang w:eastAsia="zh-CN"/>
        </w:rPr>
        <w:t xml:space="preserve"> </w:t>
      </w:r>
      <w:r>
        <w:rPr>
          <w:rFonts w:ascii="仿宋_GB2312" w:hAnsi="宋体" w:hint="eastAsia"/>
          <w:szCs w:val="30"/>
          <w:lang w:eastAsia="zh-CN"/>
        </w:rPr>
        <w:t>：</w:t>
      </w:r>
      <w:r>
        <w:rPr>
          <w:rFonts w:ascii="仿宋_GB2312" w:hAnsi="宋体" w:hint="eastAsia"/>
          <w:szCs w:val="30"/>
          <w:lang w:eastAsia="zh-CN"/>
        </w:rPr>
        <w:t xml:space="preserve">     </w:t>
      </w:r>
      <w:r>
        <w:rPr>
          <w:rFonts w:ascii="仿宋_GB2312" w:hAnsi="宋体" w:hint="eastAsia"/>
          <w:szCs w:val="30"/>
          <w:lang w:eastAsia="zh-CN"/>
        </w:rPr>
        <w:t>年</w:t>
      </w:r>
      <w:r>
        <w:rPr>
          <w:rFonts w:ascii="仿宋_GB2312" w:hAnsi="宋体" w:hint="eastAsia"/>
          <w:szCs w:val="30"/>
          <w:lang w:eastAsia="zh-CN"/>
        </w:rPr>
        <w:t xml:space="preserve">    </w:t>
      </w:r>
      <w:r>
        <w:rPr>
          <w:rFonts w:ascii="仿宋_GB2312" w:hAnsi="宋体" w:hint="eastAsia"/>
          <w:szCs w:val="30"/>
          <w:lang w:eastAsia="zh-CN"/>
        </w:rPr>
        <w:t>月</w:t>
      </w:r>
      <w:r>
        <w:rPr>
          <w:rFonts w:ascii="仿宋_GB2312" w:hAnsi="宋体" w:hint="eastAsia"/>
          <w:szCs w:val="30"/>
          <w:lang w:eastAsia="zh-CN"/>
        </w:rPr>
        <w:t xml:space="preserve">     </w:t>
      </w:r>
      <w:r>
        <w:rPr>
          <w:rFonts w:ascii="仿宋_GB2312" w:hAnsi="宋体" w:hint="eastAsia"/>
          <w:szCs w:val="30"/>
          <w:lang w:eastAsia="zh-CN"/>
        </w:rPr>
        <w:t>日</w:t>
      </w:r>
    </w:p>
    <w:p w14:paraId="0CDD4BDA" w14:textId="77777777" w:rsidR="00826C63" w:rsidRDefault="00C36A91">
      <w:pPr>
        <w:pStyle w:val="3"/>
        <w:ind w:firstLine="643"/>
        <w:rPr>
          <w:lang w:eastAsia="zh-CN"/>
        </w:rPr>
      </w:pPr>
      <w:r>
        <w:rPr>
          <w:rFonts w:ascii="仿宋" w:eastAsia="仿宋" w:hAnsi="仿宋"/>
          <w:szCs w:val="20"/>
          <w:lang w:eastAsia="zh-CN"/>
        </w:rPr>
        <w:br w:type="page"/>
      </w:r>
      <w:bookmarkStart w:id="4" w:name="_Toc508442332"/>
      <w:bookmarkStart w:id="5" w:name="_Toc508445680"/>
      <w:bookmarkStart w:id="6" w:name="_Toc444635918"/>
      <w:r>
        <w:rPr>
          <w:rFonts w:hint="eastAsia"/>
          <w:b w:val="0"/>
          <w:bCs w:val="0"/>
          <w:lang w:eastAsia="zh-CN"/>
        </w:rPr>
        <w:lastRenderedPageBreak/>
        <w:t>一、企业基本情况</w:t>
      </w:r>
      <w:bookmarkEnd w:id="4"/>
      <w:bookmarkEnd w:id="5"/>
      <w:bookmarkEnd w:id="6"/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02"/>
        <w:gridCol w:w="1417"/>
        <w:gridCol w:w="35"/>
        <w:gridCol w:w="532"/>
        <w:gridCol w:w="2268"/>
        <w:gridCol w:w="1475"/>
      </w:tblGrid>
      <w:tr w:rsidR="00826C63" w14:paraId="59EFBF6D" w14:textId="77777777">
        <w:trPr>
          <w:trHeight w:val="270"/>
        </w:trPr>
        <w:tc>
          <w:tcPr>
            <w:tcW w:w="2802" w:type="dxa"/>
            <w:vAlign w:val="center"/>
          </w:tcPr>
          <w:p w14:paraId="20B3B520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企业名称</w:t>
            </w:r>
          </w:p>
        </w:tc>
        <w:tc>
          <w:tcPr>
            <w:tcW w:w="5727" w:type="dxa"/>
            <w:gridSpan w:val="5"/>
            <w:vAlign w:val="center"/>
          </w:tcPr>
          <w:p w14:paraId="293858AE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变更□</w:t>
            </w:r>
          </w:p>
          <w:p w14:paraId="71AECCB2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    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变更后名称：</w:t>
            </w:r>
          </w:p>
        </w:tc>
      </w:tr>
      <w:tr w:rsidR="00826C63" w14:paraId="3EF7B55F" w14:textId="77777777">
        <w:trPr>
          <w:trHeight w:val="270"/>
        </w:trPr>
        <w:tc>
          <w:tcPr>
            <w:tcW w:w="2802" w:type="dxa"/>
            <w:vAlign w:val="center"/>
          </w:tcPr>
          <w:p w14:paraId="5D8F8EB0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股权结构</w:t>
            </w:r>
            <w:r>
              <w:rPr>
                <w:rFonts w:ascii="仿宋_GB2312" w:hAnsi="宋体" w:hint="eastAsia"/>
                <w:sz w:val="21"/>
                <w:szCs w:val="21"/>
              </w:rPr>
              <w:t>情况</w:t>
            </w:r>
          </w:p>
        </w:tc>
        <w:tc>
          <w:tcPr>
            <w:tcW w:w="5727" w:type="dxa"/>
            <w:gridSpan w:val="5"/>
            <w:vAlign w:val="center"/>
          </w:tcPr>
          <w:p w14:paraId="6761EAD3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（需填写前三名股东名称及持股比例）</w:t>
            </w:r>
          </w:p>
          <w:p w14:paraId="327A8848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1.</w:t>
            </w:r>
          </w:p>
          <w:p w14:paraId="21CAEDA7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2.</w:t>
            </w:r>
          </w:p>
          <w:p w14:paraId="010BDBB1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3.</w:t>
            </w:r>
          </w:p>
        </w:tc>
      </w:tr>
      <w:tr w:rsidR="00826C63" w14:paraId="21674730" w14:textId="77777777">
        <w:trPr>
          <w:trHeight w:val="270"/>
        </w:trPr>
        <w:tc>
          <w:tcPr>
            <w:tcW w:w="2802" w:type="dxa"/>
            <w:vMerge w:val="restart"/>
            <w:vAlign w:val="center"/>
          </w:tcPr>
          <w:p w14:paraId="3FF5CD76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企业经营范围</w:t>
            </w:r>
          </w:p>
        </w:tc>
        <w:tc>
          <w:tcPr>
            <w:tcW w:w="5727" w:type="dxa"/>
            <w:gridSpan w:val="5"/>
            <w:vAlign w:val="center"/>
          </w:tcPr>
          <w:p w14:paraId="53D805E7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</w:p>
        </w:tc>
      </w:tr>
      <w:tr w:rsidR="00826C63" w14:paraId="68E14BB8" w14:textId="77777777">
        <w:trPr>
          <w:trHeight w:val="1426"/>
        </w:trPr>
        <w:tc>
          <w:tcPr>
            <w:tcW w:w="2802" w:type="dxa"/>
            <w:vMerge/>
            <w:vAlign w:val="center"/>
          </w:tcPr>
          <w:p w14:paraId="1222AEDE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5727" w:type="dxa"/>
            <w:gridSpan w:val="5"/>
            <w:vAlign w:val="center"/>
          </w:tcPr>
          <w:p w14:paraId="579B377D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变更□</w:t>
            </w:r>
          </w:p>
          <w:p w14:paraId="78ACA321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（勾选现经营类型）</w:t>
            </w:r>
          </w:p>
          <w:p w14:paraId="11FB1856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>单面板</w:t>
            </w:r>
            <w:r>
              <w:rPr>
                <w:rFonts w:ascii="仿宋_GB2312" w:hAnsi="Times New Roman" w:cs="Times New Roman" w:hint="eastAsia"/>
                <w:sz w:val="21"/>
                <w:szCs w:val="20"/>
                <w:lang w:eastAsia="zh-CN" w:bidi="ar-SA"/>
              </w:rPr>
              <w:t>□</w:t>
            </w:r>
            <w:r>
              <w:rPr>
                <w:rFonts w:ascii="仿宋_GB2312" w:hAnsi="宋体" w:cs="Times New Roman" w:hint="eastAsia"/>
                <w:sz w:val="21"/>
                <w:szCs w:val="20"/>
                <w:lang w:eastAsia="zh-CN" w:bidi="ar-SA"/>
              </w:rPr>
              <w:t xml:space="preserve"> 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>双面板</w:t>
            </w:r>
            <w:r>
              <w:rPr>
                <w:rFonts w:ascii="仿宋_GB2312" w:hAnsi="Times New Roman" w:cs="Times New Roman" w:hint="eastAsia"/>
                <w:sz w:val="21"/>
                <w:szCs w:val="20"/>
                <w:lang w:eastAsia="zh-CN" w:bidi="ar-SA"/>
              </w:rPr>
              <w:t>□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 xml:space="preserve"> 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>多层板</w:t>
            </w:r>
            <w:r>
              <w:rPr>
                <w:rFonts w:ascii="仿宋_GB2312" w:hAnsi="Times New Roman" w:cs="Times New Roman" w:hint="eastAsia"/>
                <w:sz w:val="21"/>
                <w:szCs w:val="20"/>
                <w:lang w:eastAsia="zh-CN" w:bidi="ar-SA"/>
              </w:rPr>
              <w:t>□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 xml:space="preserve"> HDI</w:t>
            </w:r>
            <w:r>
              <w:rPr>
                <w:rFonts w:ascii="仿宋_GB2312" w:hAnsi="Times New Roman" w:cs="Times New Roman" w:hint="eastAsia"/>
                <w:sz w:val="21"/>
                <w:szCs w:val="20"/>
                <w:lang w:eastAsia="zh-CN" w:bidi="ar-SA"/>
              </w:rPr>
              <w:t>□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 xml:space="preserve"> 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>挠性板</w:t>
            </w:r>
            <w:r>
              <w:rPr>
                <w:rFonts w:ascii="仿宋_GB2312" w:hAnsi="Times New Roman" w:cs="Times New Roman" w:hint="eastAsia"/>
                <w:sz w:val="21"/>
                <w:szCs w:val="20"/>
                <w:lang w:eastAsia="zh-CN" w:bidi="ar-SA"/>
              </w:rPr>
              <w:t>□</w:t>
            </w:r>
            <w:r>
              <w:rPr>
                <w:rFonts w:ascii="仿宋_GB2312" w:hAnsi="Times New Roman" w:cs="Times New Roman" w:hint="eastAsia"/>
                <w:sz w:val="21"/>
                <w:szCs w:val="20"/>
                <w:lang w:eastAsia="zh-CN" w:bidi="ar-SA"/>
              </w:rPr>
              <w:t xml:space="preserve"> 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>刚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>-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>挠结合板</w:t>
            </w:r>
            <w:r>
              <w:rPr>
                <w:rFonts w:ascii="仿宋_GB2312" w:hAnsi="Times New Roman" w:cs="Times New Roman" w:hint="eastAsia"/>
                <w:sz w:val="21"/>
                <w:szCs w:val="20"/>
                <w:lang w:eastAsia="zh-CN" w:bidi="ar-SA"/>
              </w:rPr>
              <w:t>□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 xml:space="preserve">  IC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>载板</w:t>
            </w:r>
            <w:r>
              <w:rPr>
                <w:rFonts w:ascii="仿宋_GB2312" w:hAnsi="Times New Roman" w:cs="Times New Roman" w:hint="eastAsia"/>
                <w:sz w:val="21"/>
                <w:szCs w:val="20"/>
                <w:lang w:eastAsia="zh-CN" w:bidi="ar-SA"/>
              </w:rPr>
              <w:t>□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 xml:space="preserve">  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>金属基板</w:t>
            </w:r>
            <w:r>
              <w:rPr>
                <w:rFonts w:ascii="仿宋_GB2312" w:hAnsi="Times New Roman" w:cs="Times New Roman" w:hint="eastAsia"/>
                <w:sz w:val="21"/>
                <w:szCs w:val="20"/>
                <w:lang w:eastAsia="zh-CN" w:bidi="ar-SA"/>
              </w:rPr>
              <w:t>□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 xml:space="preserve">  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>样板、小批量板、特色板</w:t>
            </w:r>
            <w:r>
              <w:rPr>
                <w:rFonts w:ascii="仿宋_GB2312" w:hAnsi="Times New Roman" w:cs="Times New Roman" w:hint="eastAsia"/>
                <w:sz w:val="21"/>
                <w:szCs w:val="20"/>
                <w:lang w:eastAsia="zh-CN" w:bidi="ar-SA"/>
              </w:rPr>
              <w:t>□</w:t>
            </w:r>
            <w:r>
              <w:rPr>
                <w:rFonts w:ascii="仿宋_GB2312" w:hAnsi="Times New Roman" w:cs="Times New Roman" w:hint="eastAsia"/>
                <w:sz w:val="21"/>
                <w:lang w:eastAsia="zh-CN" w:bidi="ar-SA"/>
              </w:rPr>
              <w:t xml:space="preserve">  </w:t>
            </w:r>
          </w:p>
        </w:tc>
      </w:tr>
      <w:tr w:rsidR="00826C63" w14:paraId="65CEFD15" w14:textId="77777777">
        <w:trPr>
          <w:trHeight w:val="270"/>
        </w:trPr>
        <w:tc>
          <w:tcPr>
            <w:tcW w:w="2802" w:type="dxa"/>
            <w:vMerge w:val="restart"/>
            <w:vAlign w:val="center"/>
          </w:tcPr>
          <w:p w14:paraId="2622BFB1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是否上市公司</w:t>
            </w:r>
          </w:p>
        </w:tc>
        <w:tc>
          <w:tcPr>
            <w:tcW w:w="5727" w:type="dxa"/>
            <w:gridSpan w:val="5"/>
            <w:vAlign w:val="center"/>
          </w:tcPr>
          <w:p w14:paraId="1E20A7B8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否□</w:t>
            </w:r>
          </w:p>
        </w:tc>
      </w:tr>
      <w:tr w:rsidR="00826C63" w14:paraId="559C9E3B" w14:textId="77777777">
        <w:trPr>
          <w:trHeight w:val="270"/>
        </w:trPr>
        <w:tc>
          <w:tcPr>
            <w:tcW w:w="2802" w:type="dxa"/>
            <w:vMerge/>
            <w:vAlign w:val="center"/>
          </w:tcPr>
          <w:p w14:paraId="50CFF428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D68117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是□</w:t>
            </w:r>
          </w:p>
        </w:tc>
        <w:tc>
          <w:tcPr>
            <w:tcW w:w="4310" w:type="dxa"/>
            <w:gridSpan w:val="4"/>
            <w:vAlign w:val="center"/>
          </w:tcPr>
          <w:p w14:paraId="44233209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申报时已上市□</w:t>
            </w:r>
          </w:p>
          <w:p w14:paraId="15436594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申报时未上市□（需注明上市地点及代码）</w:t>
            </w:r>
          </w:p>
        </w:tc>
      </w:tr>
      <w:tr w:rsidR="00826C63" w14:paraId="5F482039" w14:textId="77777777">
        <w:trPr>
          <w:trHeight w:val="270"/>
        </w:trPr>
        <w:tc>
          <w:tcPr>
            <w:tcW w:w="2802" w:type="dxa"/>
            <w:vMerge w:val="restart"/>
            <w:vAlign w:val="center"/>
          </w:tcPr>
          <w:p w14:paraId="746F1180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是否航天、航空、军工配套</w:t>
            </w:r>
          </w:p>
        </w:tc>
        <w:tc>
          <w:tcPr>
            <w:tcW w:w="1417" w:type="dxa"/>
            <w:vAlign w:val="center"/>
          </w:tcPr>
          <w:p w14:paraId="63FF540F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否□</w:t>
            </w:r>
          </w:p>
        </w:tc>
        <w:tc>
          <w:tcPr>
            <w:tcW w:w="4310" w:type="dxa"/>
            <w:gridSpan w:val="4"/>
            <w:vAlign w:val="center"/>
          </w:tcPr>
          <w:p w14:paraId="5548A754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</w:p>
        </w:tc>
      </w:tr>
      <w:tr w:rsidR="00826C63" w14:paraId="7891ECF3" w14:textId="77777777">
        <w:trPr>
          <w:trHeight w:val="270"/>
        </w:trPr>
        <w:tc>
          <w:tcPr>
            <w:tcW w:w="2802" w:type="dxa"/>
            <w:vMerge/>
            <w:vAlign w:val="center"/>
          </w:tcPr>
          <w:p w14:paraId="6D091B52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116A1938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是□</w:t>
            </w:r>
          </w:p>
        </w:tc>
        <w:tc>
          <w:tcPr>
            <w:tcW w:w="4310" w:type="dxa"/>
            <w:gridSpan w:val="4"/>
            <w:vAlign w:val="center"/>
          </w:tcPr>
          <w:p w14:paraId="2E5639B5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申报时已配套□</w:t>
            </w:r>
          </w:p>
          <w:p w14:paraId="3CF0AFB8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申报时未配套□</w:t>
            </w:r>
          </w:p>
        </w:tc>
      </w:tr>
      <w:tr w:rsidR="00826C63" w14:paraId="09B32353" w14:textId="77777777">
        <w:trPr>
          <w:trHeight w:val="270"/>
        </w:trPr>
        <w:tc>
          <w:tcPr>
            <w:tcW w:w="2802" w:type="dxa"/>
            <w:vMerge w:val="restart"/>
            <w:vAlign w:val="center"/>
          </w:tcPr>
          <w:p w14:paraId="113C0E95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是否采用全印制电子技术制造工艺项目</w:t>
            </w:r>
          </w:p>
        </w:tc>
        <w:tc>
          <w:tcPr>
            <w:tcW w:w="1417" w:type="dxa"/>
            <w:vAlign w:val="center"/>
          </w:tcPr>
          <w:p w14:paraId="4808179C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否□</w:t>
            </w:r>
          </w:p>
        </w:tc>
        <w:tc>
          <w:tcPr>
            <w:tcW w:w="4310" w:type="dxa"/>
            <w:gridSpan w:val="4"/>
            <w:vAlign w:val="center"/>
          </w:tcPr>
          <w:p w14:paraId="797E9F53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</w:p>
        </w:tc>
      </w:tr>
      <w:tr w:rsidR="00826C63" w14:paraId="75F83DA3" w14:textId="77777777">
        <w:trPr>
          <w:trHeight w:val="270"/>
        </w:trPr>
        <w:tc>
          <w:tcPr>
            <w:tcW w:w="2802" w:type="dxa"/>
            <w:vMerge/>
            <w:vAlign w:val="center"/>
          </w:tcPr>
          <w:p w14:paraId="385ED77B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297D6998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是□</w:t>
            </w:r>
          </w:p>
        </w:tc>
        <w:tc>
          <w:tcPr>
            <w:tcW w:w="4310" w:type="dxa"/>
            <w:gridSpan w:val="4"/>
            <w:vAlign w:val="center"/>
          </w:tcPr>
          <w:p w14:paraId="4B48B2E0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申报时已采用□</w:t>
            </w:r>
          </w:p>
          <w:p w14:paraId="3F03203B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申报时未采用□</w:t>
            </w:r>
          </w:p>
        </w:tc>
      </w:tr>
      <w:tr w:rsidR="00826C63" w14:paraId="081D6CD9" w14:textId="77777777">
        <w:trPr>
          <w:trHeight w:val="270"/>
        </w:trPr>
        <w:tc>
          <w:tcPr>
            <w:tcW w:w="2802" w:type="dxa"/>
            <w:vAlign w:val="center"/>
          </w:tcPr>
          <w:p w14:paraId="4F619DFC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法人代表</w:t>
            </w:r>
          </w:p>
        </w:tc>
        <w:tc>
          <w:tcPr>
            <w:tcW w:w="5727" w:type="dxa"/>
            <w:gridSpan w:val="5"/>
            <w:vAlign w:val="center"/>
          </w:tcPr>
          <w:p w14:paraId="6EF6AB7A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（需注明变更人）</w:t>
            </w:r>
          </w:p>
        </w:tc>
      </w:tr>
      <w:tr w:rsidR="00826C63" w14:paraId="59DA44EF" w14:textId="77777777">
        <w:trPr>
          <w:trHeight w:val="270"/>
        </w:trPr>
        <w:tc>
          <w:tcPr>
            <w:tcW w:w="2802" w:type="dxa"/>
            <w:vAlign w:val="center"/>
          </w:tcPr>
          <w:p w14:paraId="6BE56851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职工总数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1452" w:type="dxa"/>
            <w:gridSpan w:val="2"/>
            <w:vAlign w:val="center"/>
          </w:tcPr>
          <w:p w14:paraId="5ADFE110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9CA038B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其中技术人员人数</w:t>
            </w:r>
          </w:p>
        </w:tc>
        <w:tc>
          <w:tcPr>
            <w:tcW w:w="1475" w:type="dxa"/>
            <w:vAlign w:val="center"/>
          </w:tcPr>
          <w:p w14:paraId="35F6D871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826C63" w14:paraId="189B951C" w14:textId="77777777">
        <w:trPr>
          <w:trHeight w:val="270"/>
        </w:trPr>
        <w:tc>
          <w:tcPr>
            <w:tcW w:w="2802" w:type="dxa"/>
            <w:vAlign w:val="center"/>
          </w:tcPr>
          <w:p w14:paraId="25937585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上年度总资产（万元）</w:t>
            </w:r>
          </w:p>
        </w:tc>
        <w:tc>
          <w:tcPr>
            <w:tcW w:w="1452" w:type="dxa"/>
            <w:gridSpan w:val="2"/>
            <w:vAlign w:val="center"/>
          </w:tcPr>
          <w:p w14:paraId="251029FD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8278B00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所在产业园区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及地址</w:t>
            </w:r>
          </w:p>
        </w:tc>
        <w:tc>
          <w:tcPr>
            <w:tcW w:w="1475" w:type="dxa"/>
            <w:vAlign w:val="center"/>
          </w:tcPr>
          <w:p w14:paraId="200C72C4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826C63" w14:paraId="735B5D96" w14:textId="77777777">
        <w:trPr>
          <w:trHeight w:val="95"/>
        </w:trPr>
        <w:tc>
          <w:tcPr>
            <w:tcW w:w="2802" w:type="dxa"/>
            <w:vAlign w:val="center"/>
          </w:tcPr>
          <w:p w14:paraId="23B406B9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上年度期末流动资产（万元）</w:t>
            </w:r>
          </w:p>
        </w:tc>
        <w:tc>
          <w:tcPr>
            <w:tcW w:w="1452" w:type="dxa"/>
            <w:gridSpan w:val="2"/>
            <w:vAlign w:val="center"/>
          </w:tcPr>
          <w:p w14:paraId="4C72BFD9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936BD19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上年度负债总额（万元）</w:t>
            </w:r>
          </w:p>
        </w:tc>
        <w:tc>
          <w:tcPr>
            <w:tcW w:w="1475" w:type="dxa"/>
            <w:vAlign w:val="center"/>
          </w:tcPr>
          <w:p w14:paraId="74015D0B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</w:tr>
      <w:tr w:rsidR="00826C63" w14:paraId="63C24068" w14:textId="77777777">
        <w:trPr>
          <w:trHeight w:val="95"/>
        </w:trPr>
        <w:tc>
          <w:tcPr>
            <w:tcW w:w="2802" w:type="dxa"/>
            <w:vAlign w:val="center"/>
          </w:tcPr>
          <w:p w14:paraId="13224798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上年度期末流动负债（万元）</w:t>
            </w:r>
          </w:p>
        </w:tc>
        <w:tc>
          <w:tcPr>
            <w:tcW w:w="1452" w:type="dxa"/>
            <w:gridSpan w:val="2"/>
            <w:vAlign w:val="center"/>
          </w:tcPr>
          <w:p w14:paraId="25214EB0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9D47FD2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上年度经营活动产生的现金流量净额（万元）</w:t>
            </w:r>
          </w:p>
        </w:tc>
        <w:tc>
          <w:tcPr>
            <w:tcW w:w="1475" w:type="dxa"/>
            <w:vAlign w:val="center"/>
          </w:tcPr>
          <w:p w14:paraId="38385283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</w:tr>
      <w:tr w:rsidR="00826C63" w14:paraId="0F33811D" w14:textId="77777777">
        <w:trPr>
          <w:trHeight w:val="125"/>
        </w:trPr>
        <w:tc>
          <w:tcPr>
            <w:tcW w:w="2802" w:type="dxa"/>
            <w:vAlign w:val="center"/>
          </w:tcPr>
          <w:p w14:paraId="2E2DC74D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上年度主营业务收入</w:t>
            </w: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452" w:type="dxa"/>
            <w:gridSpan w:val="2"/>
            <w:vAlign w:val="center"/>
          </w:tcPr>
          <w:p w14:paraId="2D438F91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3E7892B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上年度利润总额</w:t>
            </w: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475" w:type="dxa"/>
            <w:vAlign w:val="center"/>
          </w:tcPr>
          <w:p w14:paraId="3485E1C8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</w:tr>
      <w:tr w:rsidR="00826C63" w14:paraId="4818E38B" w14:textId="77777777">
        <w:trPr>
          <w:trHeight w:val="270"/>
        </w:trPr>
        <w:tc>
          <w:tcPr>
            <w:tcW w:w="2802" w:type="dxa"/>
            <w:vAlign w:val="center"/>
          </w:tcPr>
          <w:p w14:paraId="45ECE5A4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上年度存货（万元）</w:t>
            </w:r>
          </w:p>
        </w:tc>
        <w:tc>
          <w:tcPr>
            <w:tcW w:w="1452" w:type="dxa"/>
            <w:gridSpan w:val="2"/>
            <w:vAlign w:val="center"/>
          </w:tcPr>
          <w:p w14:paraId="2C328F95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ABB1A27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企业研发投入（含工艺改进</w:t>
            </w: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475" w:type="dxa"/>
            <w:vAlign w:val="center"/>
          </w:tcPr>
          <w:p w14:paraId="66E70788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</w:tr>
      <w:tr w:rsidR="00826C63" w14:paraId="635A7268" w14:textId="77777777">
        <w:trPr>
          <w:trHeight w:val="317"/>
        </w:trPr>
        <w:tc>
          <w:tcPr>
            <w:tcW w:w="2802" w:type="dxa"/>
            <w:vMerge w:val="restart"/>
            <w:vAlign w:val="center"/>
          </w:tcPr>
          <w:p w14:paraId="7DDE1DFD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专利数量（已授权）</w:t>
            </w:r>
          </w:p>
        </w:tc>
        <w:tc>
          <w:tcPr>
            <w:tcW w:w="1984" w:type="dxa"/>
            <w:gridSpan w:val="3"/>
            <w:vAlign w:val="center"/>
          </w:tcPr>
          <w:p w14:paraId="4D317296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发明专利数量</w:t>
            </w:r>
          </w:p>
        </w:tc>
        <w:tc>
          <w:tcPr>
            <w:tcW w:w="3743" w:type="dxa"/>
            <w:gridSpan w:val="2"/>
            <w:vAlign w:val="center"/>
          </w:tcPr>
          <w:p w14:paraId="7D05D21C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826C63" w14:paraId="76473566" w14:textId="77777777">
        <w:trPr>
          <w:trHeight w:val="317"/>
        </w:trPr>
        <w:tc>
          <w:tcPr>
            <w:tcW w:w="2802" w:type="dxa"/>
            <w:vMerge/>
            <w:vAlign w:val="center"/>
          </w:tcPr>
          <w:p w14:paraId="1FE3F1E6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</w:pPr>
          </w:p>
        </w:tc>
        <w:tc>
          <w:tcPr>
            <w:tcW w:w="1984" w:type="dxa"/>
            <w:gridSpan w:val="3"/>
            <w:vAlign w:val="center"/>
          </w:tcPr>
          <w:p w14:paraId="06C3D089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实用新型专利数量</w:t>
            </w:r>
          </w:p>
        </w:tc>
        <w:tc>
          <w:tcPr>
            <w:tcW w:w="3743" w:type="dxa"/>
            <w:gridSpan w:val="2"/>
            <w:vAlign w:val="center"/>
          </w:tcPr>
          <w:p w14:paraId="2123D24A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826C63" w14:paraId="7C665D6C" w14:textId="77777777">
        <w:trPr>
          <w:trHeight w:val="317"/>
        </w:trPr>
        <w:tc>
          <w:tcPr>
            <w:tcW w:w="2802" w:type="dxa"/>
            <w:vMerge/>
            <w:vAlign w:val="center"/>
          </w:tcPr>
          <w:p w14:paraId="24D88610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</w:pPr>
          </w:p>
        </w:tc>
        <w:tc>
          <w:tcPr>
            <w:tcW w:w="1984" w:type="dxa"/>
            <w:gridSpan w:val="3"/>
            <w:vAlign w:val="center"/>
          </w:tcPr>
          <w:p w14:paraId="219BDEF8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外观设计专利数量</w:t>
            </w:r>
          </w:p>
        </w:tc>
        <w:tc>
          <w:tcPr>
            <w:tcW w:w="3743" w:type="dxa"/>
            <w:gridSpan w:val="2"/>
            <w:vAlign w:val="center"/>
          </w:tcPr>
          <w:p w14:paraId="73C58AAF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</w:tbl>
    <w:p w14:paraId="7E1AF031" w14:textId="77777777" w:rsidR="00826C63" w:rsidRDefault="00826C63">
      <w:pPr>
        <w:pStyle w:val="3"/>
        <w:ind w:firstLine="643"/>
      </w:pPr>
      <w:bookmarkStart w:id="7" w:name="_Toc444635919"/>
      <w:bookmarkStart w:id="8" w:name="_Toc508445681"/>
      <w:bookmarkStart w:id="9" w:name="_Toc508442333"/>
    </w:p>
    <w:p w14:paraId="6A7D80A8" w14:textId="77777777" w:rsidR="00826C63" w:rsidRDefault="00C36A91">
      <w:pPr>
        <w:spacing w:line="240" w:lineRule="auto"/>
        <w:ind w:firstLineChars="0" w:firstLine="0"/>
        <w:rPr>
          <w:rFonts w:ascii="Cambria" w:eastAsia="黑体" w:hAnsi="Cambria"/>
          <w:b/>
          <w:bCs/>
          <w:sz w:val="32"/>
        </w:rPr>
      </w:pPr>
      <w:r>
        <w:br w:type="page"/>
      </w:r>
    </w:p>
    <w:p w14:paraId="6BBDACC8" w14:textId="77777777" w:rsidR="00826C63" w:rsidRDefault="00C36A91">
      <w:pPr>
        <w:pStyle w:val="3"/>
        <w:ind w:firstLine="640"/>
        <w:rPr>
          <w:rFonts w:ascii="仿宋_GB2312" w:eastAsia="仿宋_GB2312" w:hAnsi="宋体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二、项目变更情况</w:t>
      </w:r>
      <w:bookmarkEnd w:id="7"/>
      <w:bookmarkEnd w:id="8"/>
      <w:bookmarkEnd w:id="9"/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03"/>
        <w:gridCol w:w="851"/>
        <w:gridCol w:w="1246"/>
        <w:gridCol w:w="986"/>
        <w:gridCol w:w="1043"/>
        <w:gridCol w:w="1200"/>
        <w:gridCol w:w="1244"/>
      </w:tblGrid>
      <w:tr w:rsidR="00826C63" w14:paraId="249CD478" w14:textId="77777777">
        <w:trPr>
          <w:trHeight w:val="233"/>
        </w:trPr>
        <w:tc>
          <w:tcPr>
            <w:tcW w:w="1951" w:type="dxa"/>
            <w:gridSpan w:val="2"/>
            <w:vAlign w:val="center"/>
          </w:tcPr>
          <w:p w14:paraId="669A693E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Times New Roman" w:cs="Times New Roman"/>
                <w:sz w:val="21"/>
                <w:szCs w:val="20"/>
                <w:lang w:eastAsia="zh-CN" w:bidi="ar-SA"/>
              </w:rPr>
            </w:pPr>
            <w:r>
              <w:rPr>
                <w:rFonts w:ascii="仿宋_GB2312" w:hAnsi="Times New Roman" w:cs="Times New Roman" w:hint="eastAsia"/>
                <w:sz w:val="21"/>
                <w:szCs w:val="20"/>
                <w:lang w:eastAsia="zh-CN" w:bidi="ar-SA"/>
              </w:rPr>
              <w:t>主营产品类型</w:t>
            </w:r>
          </w:p>
        </w:tc>
        <w:tc>
          <w:tcPr>
            <w:tcW w:w="6570" w:type="dxa"/>
            <w:gridSpan w:val="6"/>
            <w:vAlign w:val="center"/>
          </w:tcPr>
          <w:p w14:paraId="4CC461A4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/>
                <w:sz w:val="21"/>
                <w:szCs w:val="21"/>
                <w:lang w:eastAsia="zh-CN"/>
              </w:rPr>
              <w:t>原有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：</w:t>
            </w:r>
          </w:p>
          <w:p w14:paraId="24E29C8F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现有：</w:t>
            </w:r>
          </w:p>
        </w:tc>
      </w:tr>
      <w:tr w:rsidR="00826C63" w14:paraId="6E14E9C8" w14:textId="77777777">
        <w:trPr>
          <w:trHeight w:val="10764"/>
        </w:trPr>
        <w:tc>
          <w:tcPr>
            <w:tcW w:w="1951" w:type="dxa"/>
            <w:gridSpan w:val="2"/>
            <w:vAlign w:val="center"/>
          </w:tcPr>
          <w:p w14:paraId="2F8FD41D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Times New Roman" w:cs="Times New Roman"/>
                <w:sz w:val="21"/>
                <w:szCs w:val="20"/>
                <w:lang w:eastAsia="zh-CN" w:bidi="ar-SA"/>
              </w:rPr>
            </w:pPr>
            <w:r>
              <w:rPr>
                <w:rFonts w:ascii="仿宋_GB2312" w:hAnsi="Times New Roman" w:cs="Times New Roman" w:hint="eastAsia"/>
                <w:sz w:val="21"/>
                <w:szCs w:val="20"/>
                <w:lang w:eastAsia="zh-CN" w:bidi="ar-SA"/>
              </w:rPr>
              <w:t>生产线变更情况</w:t>
            </w:r>
          </w:p>
        </w:tc>
        <w:tc>
          <w:tcPr>
            <w:tcW w:w="6570" w:type="dxa"/>
            <w:gridSpan w:val="6"/>
          </w:tcPr>
          <w:p w14:paraId="3BC9322E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单面板</w:t>
            </w:r>
          </w:p>
          <w:p w14:paraId="3096D9CA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原有生产线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条</w:t>
            </w:r>
          </w:p>
          <w:p w14:paraId="262DF460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合计现有生产线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</w:t>
            </w:r>
          </w:p>
          <w:p w14:paraId="4C04C01F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新增生产线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6D4B3668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7973291E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改扩建生产线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51FD4F1F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7DD12F66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新建及改扩建项目产出投入比（年产值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/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项目总投资）：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</w:p>
          <w:p w14:paraId="5D1465C5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7291315F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双面板</w:t>
            </w:r>
          </w:p>
          <w:p w14:paraId="471FFE8D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原有生产线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条</w:t>
            </w:r>
          </w:p>
          <w:p w14:paraId="31753693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合计现有生产线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</w:t>
            </w:r>
          </w:p>
          <w:p w14:paraId="78BB6696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新增生产线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485B89BE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7AC02499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改扩建生产线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3848F4F9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61EAC3CE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新建及改扩建项目产出投入比（年产值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/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项目总投资）：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</w:p>
          <w:p w14:paraId="06669D64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29B0B9DB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多层板</w:t>
            </w:r>
          </w:p>
          <w:p w14:paraId="7BD6C6B2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原有生产线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条</w:t>
            </w:r>
          </w:p>
          <w:p w14:paraId="79918715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合计现有生产线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</w:t>
            </w:r>
          </w:p>
          <w:p w14:paraId="5EF82A89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新增生产线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7184B7FD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0B93462C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改扩建生产线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2BF7B0C5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5845448A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新建及改扩建项目产出投入比（年产值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/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项目总投资）：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</w:p>
          <w:p w14:paraId="74634D34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2095B363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4. HDI</w:t>
            </w:r>
          </w:p>
          <w:p w14:paraId="2A0F9B3B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原有生产线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条</w:t>
            </w:r>
          </w:p>
          <w:p w14:paraId="33C2FE1A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合计现有生产线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</w:t>
            </w:r>
          </w:p>
          <w:p w14:paraId="5A9AF2DA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新增生产线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05637302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533FD716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改扩建生产线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532B4C25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3F150986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新建及改扩建项目产出投入比（年产值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/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项目总投资）：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</w:p>
          <w:p w14:paraId="251B2A9B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1E3E3661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挠性板</w:t>
            </w:r>
          </w:p>
          <w:p w14:paraId="53B8F84F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原有生产线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条</w:t>
            </w:r>
          </w:p>
          <w:p w14:paraId="7A1ADD11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合计现有生产线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</w:t>
            </w:r>
          </w:p>
          <w:p w14:paraId="739FC45E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新增生产线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533D3944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6ECACDED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改扩建生产线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754AF056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56F2FB2B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新建及改扩建项目产出投入比（年产值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/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项目总投资）：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</w:p>
          <w:p w14:paraId="429A7810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刚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挠结合板</w:t>
            </w:r>
          </w:p>
          <w:p w14:paraId="3AFCD6AE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原有生产线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条</w:t>
            </w:r>
          </w:p>
          <w:p w14:paraId="10C49506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合计现有生产线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</w:t>
            </w:r>
          </w:p>
          <w:p w14:paraId="6095C96A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新增生产线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6D5CD739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1DB99F3E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改扩建生产线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751ED8F9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3B76C54A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新建及改扩建项目产出投入比（年产值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/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项目总投资）：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</w:p>
          <w:p w14:paraId="567B7309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</w:p>
          <w:p w14:paraId="58F9013A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7. IC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载板</w:t>
            </w:r>
          </w:p>
          <w:p w14:paraId="63B0E98E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原有生产线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条</w:t>
            </w:r>
          </w:p>
          <w:p w14:paraId="14FCE479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合计现有生产线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</w:t>
            </w:r>
          </w:p>
          <w:p w14:paraId="44D5C169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新增生产线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5769AF9C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0C82E50B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改扩建生产线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149983A8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605C8165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新建及改扩建项目产出投入比（年产值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/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项目总投资）：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</w:p>
          <w:p w14:paraId="57DCF6D4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0"/>
                <w:u w:val="single"/>
                <w:lang w:eastAsia="zh-CN" w:bidi="ar-SA"/>
              </w:rPr>
            </w:pPr>
          </w:p>
          <w:p w14:paraId="52F5F583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8.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金属基板</w:t>
            </w:r>
          </w:p>
          <w:p w14:paraId="40D87BE8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原有生产线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条</w:t>
            </w:r>
          </w:p>
          <w:p w14:paraId="4C163A8A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合计现有生产线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</w:t>
            </w:r>
          </w:p>
          <w:p w14:paraId="0BD09003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新增生产线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5B316854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117C42EC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改扩建生产线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67201A7E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55A54DE8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新建及改扩建项目产出投入比（年产值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/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项目总投资）：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</w:p>
          <w:p w14:paraId="41AA99F8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0"/>
                <w:u w:val="single"/>
                <w:lang w:eastAsia="zh-CN" w:bidi="ar-SA"/>
              </w:rPr>
            </w:pPr>
          </w:p>
          <w:p w14:paraId="48E18D05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9.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样板、小批量板、特色板</w:t>
            </w:r>
          </w:p>
          <w:p w14:paraId="0FEBCF10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原有生产线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条</w:t>
            </w:r>
          </w:p>
          <w:p w14:paraId="64734EE9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合计现有生产线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</w:t>
            </w:r>
          </w:p>
          <w:p w14:paraId="36A72007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新增生产线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44848F26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2C748025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改扩建生产线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条，投产日期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，投资金额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万元</w:t>
            </w:r>
          </w:p>
          <w:p w14:paraId="0C64CF08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</w:p>
          <w:p w14:paraId="1267133E" w14:textId="77777777" w:rsidR="00826C63" w:rsidRDefault="00C36A91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新建及改扩建项目产出投入比（年产值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/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>项目总投资）：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</w:p>
          <w:p w14:paraId="1759E0E2" w14:textId="77777777" w:rsidR="00826C63" w:rsidRDefault="00826C63">
            <w:pPr>
              <w:spacing w:line="240" w:lineRule="atLeast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0"/>
                <w:u w:val="single"/>
                <w:lang w:eastAsia="zh-CN" w:bidi="ar-SA"/>
              </w:rPr>
            </w:pPr>
          </w:p>
        </w:tc>
      </w:tr>
      <w:tr w:rsidR="00826C63" w14:paraId="07CEE192" w14:textId="77777777">
        <w:trPr>
          <w:trHeight w:val="548"/>
        </w:trPr>
        <w:tc>
          <w:tcPr>
            <w:tcW w:w="648" w:type="dxa"/>
            <w:vMerge w:val="restart"/>
            <w:vAlign w:val="center"/>
          </w:tcPr>
          <w:p w14:paraId="335999E3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产品类型</w:t>
            </w:r>
          </w:p>
        </w:tc>
        <w:tc>
          <w:tcPr>
            <w:tcW w:w="1303" w:type="dxa"/>
            <w:vAlign w:val="center"/>
          </w:tcPr>
          <w:p w14:paraId="0F71799A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产品类型</w:t>
            </w:r>
          </w:p>
        </w:tc>
        <w:tc>
          <w:tcPr>
            <w:tcW w:w="851" w:type="dxa"/>
            <w:vAlign w:val="center"/>
          </w:tcPr>
          <w:p w14:paraId="0F52BE26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占比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(%)</w:t>
            </w:r>
          </w:p>
        </w:tc>
        <w:tc>
          <w:tcPr>
            <w:tcW w:w="1246" w:type="dxa"/>
            <w:vAlign w:val="center"/>
          </w:tcPr>
          <w:p w14:paraId="745569EE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人均产值</w:t>
            </w:r>
          </w:p>
          <w:p w14:paraId="0BCDBD29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（万元人民币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/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lang w:eastAsia="zh-CN" w:bidi="ar-SA"/>
              </w:rPr>
              <w:t>•</w:t>
            </w:r>
            <w:r>
              <w:rPr>
                <w:rFonts w:ascii="仿宋" w:eastAsia="仿宋" w:hAnsi="仿宋" w:cs="仿宋" w:hint="eastAsia"/>
                <w:sz w:val="21"/>
                <w:lang w:eastAsia="zh-CN" w:bidi="ar-SA"/>
              </w:rPr>
              <w:t>人）</w:t>
            </w:r>
          </w:p>
        </w:tc>
        <w:tc>
          <w:tcPr>
            <w:tcW w:w="986" w:type="dxa"/>
            <w:vAlign w:val="center"/>
          </w:tcPr>
          <w:p w14:paraId="6EDE7E5F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上一年产能</w:t>
            </w:r>
          </w:p>
          <w:p w14:paraId="68A2F05B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(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万平方米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)</w:t>
            </w:r>
          </w:p>
        </w:tc>
        <w:tc>
          <w:tcPr>
            <w:tcW w:w="1043" w:type="dxa"/>
            <w:vAlign w:val="center"/>
          </w:tcPr>
          <w:p w14:paraId="4DEBB7FD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上一年产量</w:t>
            </w:r>
          </w:p>
          <w:p w14:paraId="66FE3216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(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万平方米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)</w:t>
            </w:r>
          </w:p>
        </w:tc>
        <w:tc>
          <w:tcPr>
            <w:tcW w:w="1200" w:type="dxa"/>
            <w:vAlign w:val="center"/>
          </w:tcPr>
          <w:p w14:paraId="40D45347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预计本年产能</w:t>
            </w:r>
          </w:p>
          <w:p w14:paraId="2C8BAA1A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(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万平方米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)</w:t>
            </w:r>
          </w:p>
        </w:tc>
        <w:tc>
          <w:tcPr>
            <w:tcW w:w="1244" w:type="dxa"/>
            <w:vAlign w:val="center"/>
          </w:tcPr>
          <w:p w14:paraId="05098316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预计本年产量</w:t>
            </w:r>
          </w:p>
          <w:p w14:paraId="58F69C16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(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万平方米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)</w:t>
            </w:r>
          </w:p>
        </w:tc>
      </w:tr>
      <w:tr w:rsidR="00826C63" w14:paraId="05E5FD98" w14:textId="77777777">
        <w:trPr>
          <w:trHeight w:val="103"/>
        </w:trPr>
        <w:tc>
          <w:tcPr>
            <w:tcW w:w="648" w:type="dxa"/>
            <w:vMerge/>
            <w:vAlign w:val="center"/>
          </w:tcPr>
          <w:p w14:paraId="26B04EE5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 w14:paraId="54CF6B27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单面板□</w:t>
            </w:r>
          </w:p>
        </w:tc>
        <w:tc>
          <w:tcPr>
            <w:tcW w:w="851" w:type="dxa"/>
          </w:tcPr>
          <w:p w14:paraId="344E8758" w14:textId="77777777" w:rsidR="00826C63" w:rsidRDefault="00826C63">
            <w:pPr>
              <w:ind w:firstLine="600"/>
              <w:rPr>
                <w:lang w:eastAsia="zh-CN"/>
              </w:rPr>
            </w:pPr>
          </w:p>
        </w:tc>
        <w:tc>
          <w:tcPr>
            <w:tcW w:w="1246" w:type="dxa"/>
          </w:tcPr>
          <w:p w14:paraId="43AAFC15" w14:textId="77777777" w:rsidR="00826C63" w:rsidRDefault="00826C63">
            <w:pPr>
              <w:ind w:firstLine="600"/>
              <w:rPr>
                <w:lang w:eastAsia="zh-CN"/>
              </w:rPr>
            </w:pPr>
          </w:p>
        </w:tc>
        <w:tc>
          <w:tcPr>
            <w:tcW w:w="986" w:type="dxa"/>
          </w:tcPr>
          <w:p w14:paraId="1195858D" w14:textId="77777777" w:rsidR="00826C63" w:rsidRDefault="00826C63">
            <w:pPr>
              <w:ind w:firstLine="600"/>
              <w:rPr>
                <w:lang w:eastAsia="zh-CN"/>
              </w:rPr>
            </w:pPr>
          </w:p>
        </w:tc>
        <w:tc>
          <w:tcPr>
            <w:tcW w:w="1043" w:type="dxa"/>
          </w:tcPr>
          <w:p w14:paraId="3031367C" w14:textId="77777777" w:rsidR="00826C63" w:rsidRDefault="00826C63">
            <w:pPr>
              <w:ind w:firstLine="600"/>
              <w:rPr>
                <w:lang w:eastAsia="zh-CN"/>
              </w:rPr>
            </w:pPr>
          </w:p>
        </w:tc>
        <w:tc>
          <w:tcPr>
            <w:tcW w:w="1200" w:type="dxa"/>
          </w:tcPr>
          <w:p w14:paraId="6B03F8BA" w14:textId="77777777" w:rsidR="00826C63" w:rsidRDefault="00826C63">
            <w:pPr>
              <w:ind w:firstLine="600"/>
              <w:rPr>
                <w:lang w:eastAsia="zh-CN"/>
              </w:rPr>
            </w:pPr>
          </w:p>
        </w:tc>
        <w:tc>
          <w:tcPr>
            <w:tcW w:w="1244" w:type="dxa"/>
          </w:tcPr>
          <w:p w14:paraId="1269F4EE" w14:textId="77777777" w:rsidR="00826C63" w:rsidRDefault="00826C63">
            <w:pPr>
              <w:ind w:firstLine="600"/>
              <w:rPr>
                <w:lang w:eastAsia="zh-CN"/>
              </w:rPr>
            </w:pPr>
          </w:p>
        </w:tc>
      </w:tr>
      <w:tr w:rsidR="00826C63" w14:paraId="0AE3F91B" w14:textId="77777777">
        <w:trPr>
          <w:trHeight w:val="181"/>
        </w:trPr>
        <w:tc>
          <w:tcPr>
            <w:tcW w:w="648" w:type="dxa"/>
            <w:vMerge/>
            <w:vAlign w:val="center"/>
          </w:tcPr>
          <w:p w14:paraId="633E6D5C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 w14:paraId="6CF644A7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双面板□</w:t>
            </w:r>
          </w:p>
        </w:tc>
        <w:tc>
          <w:tcPr>
            <w:tcW w:w="851" w:type="dxa"/>
          </w:tcPr>
          <w:p w14:paraId="3EB49987" w14:textId="77777777" w:rsidR="00826C63" w:rsidRDefault="00826C63">
            <w:pPr>
              <w:ind w:firstLine="600"/>
            </w:pPr>
          </w:p>
        </w:tc>
        <w:tc>
          <w:tcPr>
            <w:tcW w:w="1246" w:type="dxa"/>
          </w:tcPr>
          <w:p w14:paraId="3172A862" w14:textId="77777777" w:rsidR="00826C63" w:rsidRDefault="00826C63">
            <w:pPr>
              <w:ind w:firstLine="600"/>
            </w:pPr>
          </w:p>
        </w:tc>
        <w:tc>
          <w:tcPr>
            <w:tcW w:w="986" w:type="dxa"/>
          </w:tcPr>
          <w:p w14:paraId="16B2975D" w14:textId="77777777" w:rsidR="00826C63" w:rsidRDefault="00826C63">
            <w:pPr>
              <w:ind w:firstLine="600"/>
            </w:pPr>
          </w:p>
        </w:tc>
        <w:tc>
          <w:tcPr>
            <w:tcW w:w="1043" w:type="dxa"/>
          </w:tcPr>
          <w:p w14:paraId="5C658381" w14:textId="77777777" w:rsidR="00826C63" w:rsidRDefault="00826C63">
            <w:pPr>
              <w:ind w:firstLine="600"/>
            </w:pPr>
          </w:p>
        </w:tc>
        <w:tc>
          <w:tcPr>
            <w:tcW w:w="1200" w:type="dxa"/>
          </w:tcPr>
          <w:p w14:paraId="3D72D8F6" w14:textId="77777777" w:rsidR="00826C63" w:rsidRDefault="00826C63">
            <w:pPr>
              <w:ind w:firstLine="600"/>
            </w:pPr>
          </w:p>
        </w:tc>
        <w:tc>
          <w:tcPr>
            <w:tcW w:w="1244" w:type="dxa"/>
          </w:tcPr>
          <w:p w14:paraId="79FA1AD3" w14:textId="77777777" w:rsidR="00826C63" w:rsidRDefault="00826C63">
            <w:pPr>
              <w:ind w:firstLine="600"/>
            </w:pPr>
          </w:p>
        </w:tc>
      </w:tr>
      <w:tr w:rsidR="00826C63" w14:paraId="53B6105F" w14:textId="77777777">
        <w:trPr>
          <w:trHeight w:val="287"/>
        </w:trPr>
        <w:tc>
          <w:tcPr>
            <w:tcW w:w="648" w:type="dxa"/>
            <w:vMerge/>
            <w:vAlign w:val="center"/>
          </w:tcPr>
          <w:p w14:paraId="66D83C60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 w14:paraId="1091183A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多层板□</w:t>
            </w:r>
          </w:p>
        </w:tc>
        <w:tc>
          <w:tcPr>
            <w:tcW w:w="851" w:type="dxa"/>
          </w:tcPr>
          <w:p w14:paraId="295B2B62" w14:textId="77777777" w:rsidR="00826C63" w:rsidRDefault="00826C63">
            <w:pPr>
              <w:ind w:firstLine="600"/>
            </w:pPr>
          </w:p>
        </w:tc>
        <w:tc>
          <w:tcPr>
            <w:tcW w:w="1246" w:type="dxa"/>
          </w:tcPr>
          <w:p w14:paraId="299C1EED" w14:textId="77777777" w:rsidR="00826C63" w:rsidRDefault="00826C63">
            <w:pPr>
              <w:ind w:firstLine="600"/>
            </w:pPr>
          </w:p>
        </w:tc>
        <w:tc>
          <w:tcPr>
            <w:tcW w:w="986" w:type="dxa"/>
          </w:tcPr>
          <w:p w14:paraId="655B3925" w14:textId="77777777" w:rsidR="00826C63" w:rsidRDefault="00826C63">
            <w:pPr>
              <w:ind w:firstLine="600"/>
            </w:pPr>
          </w:p>
        </w:tc>
        <w:tc>
          <w:tcPr>
            <w:tcW w:w="1043" w:type="dxa"/>
          </w:tcPr>
          <w:p w14:paraId="77AC327B" w14:textId="77777777" w:rsidR="00826C63" w:rsidRDefault="00826C63">
            <w:pPr>
              <w:ind w:firstLine="600"/>
            </w:pPr>
          </w:p>
        </w:tc>
        <w:tc>
          <w:tcPr>
            <w:tcW w:w="1200" w:type="dxa"/>
          </w:tcPr>
          <w:p w14:paraId="2419840F" w14:textId="77777777" w:rsidR="00826C63" w:rsidRDefault="00826C63">
            <w:pPr>
              <w:ind w:firstLine="600"/>
            </w:pPr>
          </w:p>
        </w:tc>
        <w:tc>
          <w:tcPr>
            <w:tcW w:w="1244" w:type="dxa"/>
          </w:tcPr>
          <w:p w14:paraId="01EBF22B" w14:textId="77777777" w:rsidR="00826C63" w:rsidRDefault="00826C63">
            <w:pPr>
              <w:ind w:firstLine="600"/>
            </w:pPr>
          </w:p>
        </w:tc>
      </w:tr>
      <w:tr w:rsidR="00826C63" w14:paraId="0478E941" w14:textId="77777777">
        <w:trPr>
          <w:trHeight w:val="548"/>
        </w:trPr>
        <w:tc>
          <w:tcPr>
            <w:tcW w:w="648" w:type="dxa"/>
            <w:vMerge/>
            <w:vAlign w:val="center"/>
          </w:tcPr>
          <w:p w14:paraId="0A9EE190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 w14:paraId="0C3FFBA7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 xml:space="preserve">HDI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□</w:t>
            </w:r>
          </w:p>
        </w:tc>
        <w:tc>
          <w:tcPr>
            <w:tcW w:w="851" w:type="dxa"/>
            <w:vAlign w:val="center"/>
          </w:tcPr>
          <w:p w14:paraId="0DA5DAD6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246" w:type="dxa"/>
            <w:vAlign w:val="center"/>
          </w:tcPr>
          <w:p w14:paraId="2EC8FAD1" w14:textId="77777777" w:rsidR="00826C63" w:rsidRDefault="00826C63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986" w:type="dxa"/>
            <w:vAlign w:val="center"/>
          </w:tcPr>
          <w:p w14:paraId="6F4AEACE" w14:textId="77777777" w:rsidR="00826C63" w:rsidRDefault="00826C63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043" w:type="dxa"/>
            <w:vAlign w:val="center"/>
          </w:tcPr>
          <w:p w14:paraId="281EDA99" w14:textId="77777777" w:rsidR="00826C63" w:rsidRDefault="00826C63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200" w:type="dxa"/>
            <w:vAlign w:val="center"/>
          </w:tcPr>
          <w:p w14:paraId="42B4D980" w14:textId="77777777" w:rsidR="00826C63" w:rsidRDefault="00826C63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244" w:type="dxa"/>
            <w:vAlign w:val="center"/>
          </w:tcPr>
          <w:p w14:paraId="2F08ED00" w14:textId="77777777" w:rsidR="00826C63" w:rsidRDefault="00826C63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</w:tr>
      <w:tr w:rsidR="00826C63" w14:paraId="35942A2C" w14:textId="77777777">
        <w:trPr>
          <w:trHeight w:val="548"/>
        </w:trPr>
        <w:tc>
          <w:tcPr>
            <w:tcW w:w="648" w:type="dxa"/>
            <w:vMerge/>
            <w:vAlign w:val="center"/>
          </w:tcPr>
          <w:p w14:paraId="2D990455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 w14:paraId="624800AD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挠性板□</w:t>
            </w:r>
          </w:p>
        </w:tc>
        <w:tc>
          <w:tcPr>
            <w:tcW w:w="851" w:type="dxa"/>
            <w:vAlign w:val="center"/>
          </w:tcPr>
          <w:p w14:paraId="7F4ED7D7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246" w:type="dxa"/>
            <w:vAlign w:val="center"/>
          </w:tcPr>
          <w:p w14:paraId="0EBB61FF" w14:textId="77777777" w:rsidR="00826C63" w:rsidRDefault="00826C63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986" w:type="dxa"/>
            <w:vAlign w:val="center"/>
          </w:tcPr>
          <w:p w14:paraId="45AB3619" w14:textId="77777777" w:rsidR="00826C63" w:rsidRDefault="00826C63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043" w:type="dxa"/>
            <w:vAlign w:val="center"/>
          </w:tcPr>
          <w:p w14:paraId="54473B57" w14:textId="77777777" w:rsidR="00826C63" w:rsidRDefault="00826C63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200" w:type="dxa"/>
            <w:vAlign w:val="center"/>
          </w:tcPr>
          <w:p w14:paraId="4BBC65C7" w14:textId="77777777" w:rsidR="00826C63" w:rsidRDefault="00826C63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  <w:tc>
          <w:tcPr>
            <w:tcW w:w="1244" w:type="dxa"/>
            <w:vAlign w:val="center"/>
          </w:tcPr>
          <w:p w14:paraId="15994FB9" w14:textId="77777777" w:rsidR="00826C63" w:rsidRDefault="00826C63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</w:p>
        </w:tc>
      </w:tr>
      <w:tr w:rsidR="00826C63" w14:paraId="7D3A87AE" w14:textId="77777777">
        <w:trPr>
          <w:trHeight w:val="548"/>
        </w:trPr>
        <w:tc>
          <w:tcPr>
            <w:tcW w:w="648" w:type="dxa"/>
            <w:vMerge/>
            <w:vAlign w:val="center"/>
          </w:tcPr>
          <w:p w14:paraId="1022BC25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 w14:paraId="1F9888F9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刚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-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挠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br/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结合板□</w:t>
            </w:r>
          </w:p>
        </w:tc>
        <w:tc>
          <w:tcPr>
            <w:tcW w:w="851" w:type="dxa"/>
            <w:vAlign w:val="center"/>
          </w:tcPr>
          <w:p w14:paraId="39CB6E68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6" w:type="dxa"/>
            <w:vAlign w:val="center"/>
          </w:tcPr>
          <w:p w14:paraId="4C575D3A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986" w:type="dxa"/>
            <w:vAlign w:val="center"/>
          </w:tcPr>
          <w:p w14:paraId="4EA064EB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043" w:type="dxa"/>
            <w:vAlign w:val="center"/>
          </w:tcPr>
          <w:p w14:paraId="7A4C65F5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00" w:type="dxa"/>
            <w:vAlign w:val="center"/>
          </w:tcPr>
          <w:p w14:paraId="5FF058FF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4" w:type="dxa"/>
            <w:vAlign w:val="center"/>
          </w:tcPr>
          <w:p w14:paraId="2293052E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</w:tr>
      <w:tr w:rsidR="00826C63" w14:paraId="56F33D4A" w14:textId="77777777">
        <w:trPr>
          <w:trHeight w:val="548"/>
        </w:trPr>
        <w:tc>
          <w:tcPr>
            <w:tcW w:w="648" w:type="dxa"/>
            <w:vMerge/>
            <w:vAlign w:val="center"/>
          </w:tcPr>
          <w:p w14:paraId="49741379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 w14:paraId="051BED24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IC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载板□</w:t>
            </w:r>
          </w:p>
        </w:tc>
        <w:tc>
          <w:tcPr>
            <w:tcW w:w="851" w:type="dxa"/>
            <w:vAlign w:val="center"/>
          </w:tcPr>
          <w:p w14:paraId="1B652BF0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6" w:type="dxa"/>
            <w:vAlign w:val="center"/>
          </w:tcPr>
          <w:p w14:paraId="13534FF6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986" w:type="dxa"/>
            <w:vAlign w:val="center"/>
          </w:tcPr>
          <w:p w14:paraId="7E2F4590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043" w:type="dxa"/>
            <w:vAlign w:val="center"/>
          </w:tcPr>
          <w:p w14:paraId="768CA42A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00" w:type="dxa"/>
            <w:vAlign w:val="center"/>
          </w:tcPr>
          <w:p w14:paraId="0C82CD08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4" w:type="dxa"/>
            <w:vAlign w:val="center"/>
          </w:tcPr>
          <w:p w14:paraId="1100636E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</w:tr>
      <w:tr w:rsidR="00826C63" w14:paraId="2559365E" w14:textId="77777777">
        <w:trPr>
          <w:trHeight w:val="548"/>
        </w:trPr>
        <w:tc>
          <w:tcPr>
            <w:tcW w:w="648" w:type="dxa"/>
            <w:vMerge/>
            <w:vAlign w:val="center"/>
          </w:tcPr>
          <w:p w14:paraId="4C8320EA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 w14:paraId="5D929376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金属基板□</w:t>
            </w:r>
          </w:p>
        </w:tc>
        <w:tc>
          <w:tcPr>
            <w:tcW w:w="851" w:type="dxa"/>
            <w:vAlign w:val="center"/>
          </w:tcPr>
          <w:p w14:paraId="5B3009A1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6" w:type="dxa"/>
            <w:vAlign w:val="center"/>
          </w:tcPr>
          <w:p w14:paraId="5CEE57AD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986" w:type="dxa"/>
            <w:vAlign w:val="center"/>
          </w:tcPr>
          <w:p w14:paraId="3EA68128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043" w:type="dxa"/>
            <w:vAlign w:val="center"/>
          </w:tcPr>
          <w:p w14:paraId="14B5B84C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00" w:type="dxa"/>
            <w:vAlign w:val="center"/>
          </w:tcPr>
          <w:p w14:paraId="1A6BEA24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4" w:type="dxa"/>
            <w:vAlign w:val="center"/>
          </w:tcPr>
          <w:p w14:paraId="39023933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</w:tr>
      <w:tr w:rsidR="00826C63" w14:paraId="2BA6CCFF" w14:textId="77777777">
        <w:trPr>
          <w:trHeight w:val="548"/>
        </w:trPr>
        <w:tc>
          <w:tcPr>
            <w:tcW w:w="648" w:type="dxa"/>
            <w:vMerge/>
            <w:vAlign w:val="center"/>
          </w:tcPr>
          <w:p w14:paraId="6A8769A5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303" w:type="dxa"/>
            <w:vAlign w:val="center"/>
          </w:tcPr>
          <w:p w14:paraId="67ECD34E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样板、小批量板、特色板□</w:t>
            </w:r>
          </w:p>
        </w:tc>
        <w:tc>
          <w:tcPr>
            <w:tcW w:w="851" w:type="dxa"/>
            <w:vAlign w:val="center"/>
          </w:tcPr>
          <w:p w14:paraId="0373348D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6" w:type="dxa"/>
            <w:vAlign w:val="center"/>
          </w:tcPr>
          <w:p w14:paraId="75B3B732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986" w:type="dxa"/>
            <w:vAlign w:val="center"/>
          </w:tcPr>
          <w:p w14:paraId="0A87FF4A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043" w:type="dxa"/>
            <w:vAlign w:val="center"/>
          </w:tcPr>
          <w:p w14:paraId="1E5972C1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00" w:type="dxa"/>
            <w:vAlign w:val="center"/>
          </w:tcPr>
          <w:p w14:paraId="68942AC8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  <w:tc>
          <w:tcPr>
            <w:tcW w:w="1244" w:type="dxa"/>
            <w:vAlign w:val="center"/>
          </w:tcPr>
          <w:p w14:paraId="173A1E3D" w14:textId="77777777" w:rsidR="00826C63" w:rsidRDefault="00826C63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</w:p>
        </w:tc>
      </w:tr>
      <w:tr w:rsidR="00826C63" w14:paraId="2FC09471" w14:textId="77777777">
        <w:trPr>
          <w:trHeight w:val="548"/>
        </w:trPr>
        <w:tc>
          <w:tcPr>
            <w:tcW w:w="8521" w:type="dxa"/>
            <w:gridSpan w:val="8"/>
            <w:vAlign w:val="center"/>
          </w:tcPr>
          <w:p w14:paraId="39132D60" w14:textId="77777777" w:rsidR="00826C63" w:rsidRDefault="00C36A91">
            <w:pPr>
              <w:spacing w:line="360" w:lineRule="auto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szCs w:val="20"/>
                <w:lang w:eastAsia="zh-CN" w:bidi="ar-SA"/>
              </w:rPr>
              <w:t>备注（可另附页）：</w:t>
            </w:r>
            <w:r>
              <w:rPr>
                <w:rFonts w:ascii="仿宋_GB2312" w:hAnsi="宋体" w:cs="Times New Roman" w:hint="eastAsia"/>
                <w:sz w:val="21"/>
                <w:szCs w:val="20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szCs w:val="20"/>
                <w:lang w:eastAsia="zh-CN" w:bidi="ar-SA"/>
              </w:rPr>
              <w:t>如是</w:t>
            </w:r>
            <w:r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  <w:t>航天、航空、军工等行业用印制电路板产品的生产企业，以及采用全印制电子技术制造工艺的项目</w:t>
            </w:r>
            <w:r>
              <w:rPr>
                <w:rFonts w:ascii="仿宋_GB2312" w:hAnsi="宋体" w:cs="Times New Roman" w:hint="eastAsia"/>
                <w:sz w:val="21"/>
                <w:szCs w:val="20"/>
                <w:lang w:eastAsia="zh-CN" w:bidi="ar-SA"/>
              </w:rPr>
              <w:t>等，详细描述产品特点、市场份额等信息</w:t>
            </w:r>
            <w:r>
              <w:rPr>
                <w:rFonts w:ascii="仿宋_GB2312" w:hAnsi="宋体" w:cs="Times New Roman" w:hint="eastAsia"/>
                <w:sz w:val="21"/>
                <w:szCs w:val="20"/>
                <w:lang w:eastAsia="zh-CN" w:bidi="ar-SA"/>
              </w:rPr>
              <w:t>)</w:t>
            </w:r>
          </w:p>
        </w:tc>
      </w:tr>
    </w:tbl>
    <w:p w14:paraId="0A0B815B" w14:textId="77777777" w:rsidR="00826C63" w:rsidRDefault="00826C63">
      <w:pPr>
        <w:spacing w:line="360" w:lineRule="auto"/>
        <w:ind w:firstLineChars="0" w:firstLine="0"/>
        <w:outlineLvl w:val="0"/>
        <w:rPr>
          <w:rFonts w:ascii="黑体" w:eastAsia="黑体" w:hAnsi="楷体" w:cs="Times New Roman"/>
          <w:szCs w:val="20"/>
          <w:lang w:eastAsia="zh-CN" w:bidi="ar-SA"/>
        </w:rPr>
      </w:pPr>
    </w:p>
    <w:p w14:paraId="766E2C6A" w14:textId="77777777" w:rsidR="00826C63" w:rsidRDefault="00C36A91">
      <w:pPr>
        <w:spacing w:line="240" w:lineRule="auto"/>
        <w:ind w:firstLineChars="0" w:firstLine="0"/>
        <w:rPr>
          <w:rFonts w:ascii="黑体" w:eastAsia="黑体" w:hAnsi="楷体" w:cs="Times New Roman"/>
          <w:szCs w:val="20"/>
          <w:lang w:eastAsia="zh-CN" w:bidi="ar-SA"/>
        </w:rPr>
      </w:pPr>
      <w:r>
        <w:rPr>
          <w:rFonts w:ascii="黑体" w:eastAsia="黑体" w:hAnsi="楷体" w:cs="Times New Roman"/>
          <w:szCs w:val="20"/>
          <w:lang w:eastAsia="zh-CN" w:bidi="ar-SA"/>
        </w:rPr>
        <w:br w:type="page"/>
      </w:r>
    </w:p>
    <w:p w14:paraId="7BAACCB9" w14:textId="77777777" w:rsidR="00826C63" w:rsidRDefault="00C36A91">
      <w:pPr>
        <w:spacing w:line="360" w:lineRule="auto"/>
        <w:ind w:firstLineChars="0" w:firstLine="0"/>
        <w:outlineLvl w:val="0"/>
        <w:rPr>
          <w:rFonts w:ascii="黑体" w:eastAsia="黑体" w:hAnsi="楷体" w:cs="Times New Roman"/>
          <w:sz w:val="32"/>
          <w:szCs w:val="32"/>
          <w:lang w:eastAsia="zh-CN" w:bidi="ar-SA"/>
        </w:rPr>
      </w:pPr>
      <w:r>
        <w:rPr>
          <w:rFonts w:ascii="黑体" w:eastAsia="黑体" w:hAnsi="楷体" w:cs="Times New Roman" w:hint="eastAsia"/>
          <w:sz w:val="32"/>
          <w:szCs w:val="32"/>
          <w:lang w:eastAsia="zh-CN" w:bidi="ar-SA"/>
        </w:rPr>
        <w:t>三、关键技术指标和加工能力</w:t>
      </w:r>
    </w:p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5997"/>
      </w:tblGrid>
      <w:tr w:rsidR="00826C63" w14:paraId="2D41DE41" w14:textId="77777777">
        <w:trPr>
          <w:trHeight w:val="455"/>
        </w:trPr>
        <w:tc>
          <w:tcPr>
            <w:tcW w:w="25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27CDCE7" w14:textId="77777777" w:rsidR="00826C63" w:rsidRDefault="00C36A91">
            <w:pPr>
              <w:spacing w:line="360" w:lineRule="auto"/>
              <w:ind w:firstLineChars="0" w:firstLine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是否变更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61F5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变更□</w:t>
            </w:r>
          </w:p>
        </w:tc>
      </w:tr>
      <w:tr w:rsidR="00826C63" w14:paraId="26102242" w14:textId="77777777">
        <w:trPr>
          <w:trHeight w:val="455"/>
        </w:trPr>
        <w:tc>
          <w:tcPr>
            <w:tcW w:w="25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2F82CF8" w14:textId="77777777" w:rsidR="00826C63" w:rsidRDefault="00C36A91">
            <w:pPr>
              <w:spacing w:line="360" w:lineRule="auto"/>
              <w:ind w:firstLineChars="0" w:firstLine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单面板□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F944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最小线宽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/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间距：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 /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19247102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最小孔径：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，最小阻焊桥：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；</w:t>
            </w:r>
          </w:p>
        </w:tc>
      </w:tr>
      <w:tr w:rsidR="00826C63" w14:paraId="422FE79E" w14:textId="77777777">
        <w:trPr>
          <w:trHeight w:val="807"/>
        </w:trPr>
        <w:tc>
          <w:tcPr>
            <w:tcW w:w="25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3FF1139" w14:textId="77777777" w:rsidR="00826C63" w:rsidRDefault="00C36A91">
            <w:pPr>
              <w:spacing w:line="360" w:lineRule="auto"/>
              <w:ind w:firstLineChars="0" w:firstLine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双面板□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89FA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最小外层线路：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 /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</w:t>
            </w:r>
            <w:r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0F6E2699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最小孔径：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，最小阻焊开窗：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0FCB68EB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最小阻焊桥：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0984AEBB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最小孔厚径比：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；</w:t>
            </w:r>
          </w:p>
        </w:tc>
      </w:tr>
      <w:tr w:rsidR="00826C63" w14:paraId="2228894F" w14:textId="77777777">
        <w:trPr>
          <w:trHeight w:val="581"/>
        </w:trPr>
        <w:tc>
          <w:tcPr>
            <w:tcW w:w="25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2D56E44" w14:textId="77777777" w:rsidR="00826C63" w:rsidRDefault="00C36A91">
            <w:pPr>
              <w:spacing w:line="360" w:lineRule="auto"/>
              <w:ind w:firstLineChars="0" w:firstLine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多层板□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06B1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最小外层线路：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 /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</w:t>
            </w:r>
            <w:r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7CB15B8F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最小内层线路：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，最小孔径：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3B12840C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最小阻焊开窗：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，最小阻焊桥：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50608704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最小孔厚径比：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，钻孔位置精度：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；</w:t>
            </w:r>
          </w:p>
        </w:tc>
      </w:tr>
      <w:tr w:rsidR="00826C63" w14:paraId="68BBFA41" w14:textId="77777777">
        <w:trPr>
          <w:trHeight w:val="250"/>
        </w:trPr>
        <w:tc>
          <w:tcPr>
            <w:tcW w:w="25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82861E9" w14:textId="77777777" w:rsidR="00826C63" w:rsidRDefault="00C36A91">
            <w:pPr>
              <w:spacing w:line="360" w:lineRule="auto"/>
              <w:ind w:firstLineChars="0" w:firstLine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 xml:space="preserve">HDI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□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E2B1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最小外层线路：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 /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244558E0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最小内层线路：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 /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136F422C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最小阻焊开窗：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，最小阻焊桥：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2E4A5FB0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BGA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节距：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，最小盲孔孔径：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7645A446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szCs w:val="20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钻孔位置精度：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；</w:t>
            </w:r>
          </w:p>
        </w:tc>
      </w:tr>
      <w:tr w:rsidR="00826C63" w14:paraId="717CB707" w14:textId="77777777">
        <w:trPr>
          <w:trHeight w:val="250"/>
        </w:trPr>
        <w:tc>
          <w:tcPr>
            <w:tcW w:w="25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E7C6DF4" w14:textId="77777777" w:rsidR="00826C63" w:rsidRDefault="00C36A91">
            <w:pPr>
              <w:spacing w:line="360" w:lineRule="auto"/>
              <w:ind w:firstLineChars="0" w:firstLine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挠性板□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D10D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最小线宽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/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间距：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 /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596ACE64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最小孔径：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；</w:t>
            </w:r>
          </w:p>
        </w:tc>
      </w:tr>
      <w:tr w:rsidR="00826C63" w14:paraId="009B7637" w14:textId="77777777">
        <w:trPr>
          <w:trHeight w:val="250"/>
        </w:trPr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8868C8A" w14:textId="77777777" w:rsidR="00826C63" w:rsidRDefault="00C36A91">
            <w:pPr>
              <w:spacing w:line="360" w:lineRule="auto"/>
              <w:ind w:firstLineChars="0" w:firstLine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刚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-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挠结合板□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73DB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最小外层线路：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 /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3DCB7DB6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最小内层线路：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 /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42A29133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最小阻焊开窗：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，最小阻焊桥：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71A92272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最小钻孔厚径比：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；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 xml:space="preserve">     </w:t>
            </w:r>
          </w:p>
        </w:tc>
      </w:tr>
      <w:tr w:rsidR="00826C63" w14:paraId="607B72AF" w14:textId="77777777">
        <w:trPr>
          <w:trHeight w:val="250"/>
        </w:trPr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712C6C3" w14:textId="77777777" w:rsidR="00826C63" w:rsidRDefault="00C36A91">
            <w:pPr>
              <w:spacing w:line="360" w:lineRule="auto"/>
              <w:ind w:firstLineChars="0" w:firstLine="0"/>
              <w:jc w:val="center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金属基板□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1C2D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最小外层线路：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  <w:t xml:space="preserve">   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 /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</w:t>
            </w:r>
            <w:r>
              <w:rPr>
                <w:rFonts w:ascii="仿宋_GB2312" w:hAnsi="宋体" w:cs="Times New Roman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4025E0E2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最小孔径：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，最小阻焊开窗：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，</w:t>
            </w:r>
          </w:p>
          <w:p w14:paraId="08312595" w14:textId="77777777" w:rsidR="00826C63" w:rsidRDefault="00C36A91">
            <w:pPr>
              <w:spacing w:line="240" w:lineRule="atLeast"/>
              <w:ind w:firstLineChars="0" w:firstLine="0"/>
              <w:rPr>
                <w:rFonts w:ascii="仿宋_GB2312" w:hAnsi="宋体" w:cs="Times New Roman"/>
                <w:sz w:val="21"/>
                <w:lang w:eastAsia="zh-CN" w:bidi="ar-SA"/>
              </w:rPr>
            </w:pP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最小阻焊桥：</w:t>
            </w:r>
            <w:r>
              <w:rPr>
                <w:rFonts w:ascii="仿宋_GB2312" w:hAnsi="宋体" w:cs="Times New Roman" w:hint="eastAsia"/>
                <w:sz w:val="21"/>
                <w:u w:val="single"/>
                <w:lang w:eastAsia="zh-CN" w:bidi="ar-SA"/>
              </w:rPr>
              <w:t xml:space="preserve">     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μ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m</w:t>
            </w:r>
            <w:r>
              <w:rPr>
                <w:rFonts w:ascii="仿宋_GB2312" w:hAnsi="宋体" w:cs="Times New Roman" w:hint="eastAsia"/>
                <w:sz w:val="21"/>
                <w:lang w:eastAsia="zh-CN" w:bidi="ar-SA"/>
              </w:rPr>
              <w:t>。</w:t>
            </w:r>
          </w:p>
        </w:tc>
      </w:tr>
    </w:tbl>
    <w:p w14:paraId="7AEB8E32" w14:textId="77777777" w:rsidR="00826C63" w:rsidRDefault="00826C63">
      <w:pPr>
        <w:pStyle w:val="4"/>
        <w:ind w:firstLineChars="0" w:firstLine="0"/>
      </w:pPr>
    </w:p>
    <w:p w14:paraId="39BB0036" w14:textId="77777777" w:rsidR="00826C63" w:rsidRDefault="00C36A91">
      <w:pPr>
        <w:pStyle w:val="4"/>
      </w:pPr>
      <w:r>
        <w:rPr>
          <w:rFonts w:hint="eastAsia"/>
        </w:rPr>
        <w:br w:type="page"/>
      </w:r>
      <w:bookmarkStart w:id="10" w:name="_Toc508445687"/>
      <w:bookmarkStart w:id="11" w:name="_Toc508442339"/>
      <w:bookmarkStart w:id="12" w:name="_Toc444635925"/>
    </w:p>
    <w:p w14:paraId="5603EEC2" w14:textId="77777777" w:rsidR="00826C63" w:rsidRDefault="00C36A91">
      <w:pPr>
        <w:pStyle w:val="3"/>
        <w:ind w:firstLine="640"/>
        <w:rPr>
          <w:b w:val="0"/>
          <w:bCs w:val="0"/>
        </w:rPr>
      </w:pPr>
      <w:bookmarkStart w:id="13" w:name="_Toc444635926"/>
      <w:bookmarkStart w:id="14" w:name="_Toc508442340"/>
      <w:bookmarkStart w:id="15" w:name="_Toc508445688"/>
      <w:bookmarkEnd w:id="10"/>
      <w:bookmarkEnd w:id="11"/>
      <w:bookmarkEnd w:id="12"/>
      <w:r>
        <w:rPr>
          <w:b w:val="0"/>
          <w:bCs w:val="0"/>
        </w:rPr>
        <w:t>四</w:t>
      </w:r>
      <w:r>
        <w:rPr>
          <w:rFonts w:hint="eastAsia"/>
          <w:b w:val="0"/>
          <w:bCs w:val="0"/>
        </w:rPr>
        <w:t>、企业管理情况</w:t>
      </w:r>
      <w:bookmarkEnd w:id="13"/>
      <w:bookmarkEnd w:id="14"/>
      <w:bookmarkEnd w:id="15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43"/>
        <w:gridCol w:w="5529"/>
      </w:tblGrid>
      <w:tr w:rsidR="00826C63" w14:paraId="623718CD" w14:textId="77777777">
        <w:trPr>
          <w:trHeight w:val="192"/>
        </w:trPr>
        <w:tc>
          <w:tcPr>
            <w:tcW w:w="2943" w:type="dxa"/>
            <w:vAlign w:val="center"/>
          </w:tcPr>
          <w:p w14:paraId="6FEB6BD4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生产规模是否符合规范条件</w:t>
            </w:r>
          </w:p>
        </w:tc>
        <w:tc>
          <w:tcPr>
            <w:tcW w:w="5529" w:type="dxa"/>
            <w:vAlign w:val="center"/>
          </w:tcPr>
          <w:p w14:paraId="35949EAD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是□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</w:p>
          <w:p w14:paraId="219813AA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存在问题：</w:t>
            </w:r>
          </w:p>
        </w:tc>
      </w:tr>
      <w:tr w:rsidR="00826C63" w14:paraId="524908EE" w14:textId="77777777">
        <w:trPr>
          <w:trHeight w:val="192"/>
        </w:trPr>
        <w:tc>
          <w:tcPr>
            <w:tcW w:w="2943" w:type="dxa"/>
            <w:vAlign w:val="center"/>
          </w:tcPr>
          <w:p w14:paraId="76BF6B94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工艺技术是否符合规范条件</w:t>
            </w:r>
          </w:p>
        </w:tc>
        <w:tc>
          <w:tcPr>
            <w:tcW w:w="5529" w:type="dxa"/>
            <w:vAlign w:val="center"/>
          </w:tcPr>
          <w:p w14:paraId="288EF751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是□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</w:p>
          <w:p w14:paraId="0FB29D4B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存在问题：</w:t>
            </w:r>
          </w:p>
        </w:tc>
      </w:tr>
      <w:tr w:rsidR="00826C63" w14:paraId="578C65A3" w14:textId="77777777">
        <w:trPr>
          <w:trHeight w:val="192"/>
        </w:trPr>
        <w:tc>
          <w:tcPr>
            <w:tcW w:w="2943" w:type="dxa"/>
            <w:vAlign w:val="center"/>
          </w:tcPr>
          <w:p w14:paraId="56E885A0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质量管理是否符合规范条件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14:paraId="315B2BEF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是□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</w:p>
          <w:p w14:paraId="11B13D61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存在问题：</w:t>
            </w:r>
          </w:p>
        </w:tc>
      </w:tr>
      <w:tr w:rsidR="00826C63" w14:paraId="4A9F22BB" w14:textId="77777777">
        <w:trPr>
          <w:trHeight w:val="192"/>
        </w:trPr>
        <w:tc>
          <w:tcPr>
            <w:tcW w:w="2943" w:type="dxa"/>
            <w:vAlign w:val="center"/>
          </w:tcPr>
          <w:p w14:paraId="40240F48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智能制造是否符合规范条件</w:t>
            </w:r>
          </w:p>
        </w:tc>
        <w:tc>
          <w:tcPr>
            <w:tcW w:w="5529" w:type="dxa"/>
            <w:vAlign w:val="center"/>
          </w:tcPr>
          <w:p w14:paraId="426B1AAB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是□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</w:p>
          <w:p w14:paraId="21EADFF9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存在问题：</w:t>
            </w:r>
          </w:p>
        </w:tc>
      </w:tr>
      <w:tr w:rsidR="00826C63" w14:paraId="606B3ECA" w14:textId="77777777">
        <w:trPr>
          <w:trHeight w:val="192"/>
        </w:trPr>
        <w:tc>
          <w:tcPr>
            <w:tcW w:w="2943" w:type="dxa"/>
            <w:vAlign w:val="center"/>
          </w:tcPr>
          <w:p w14:paraId="56044084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绿色制造是否符合规范条件</w:t>
            </w:r>
          </w:p>
        </w:tc>
        <w:tc>
          <w:tcPr>
            <w:tcW w:w="5529" w:type="dxa"/>
            <w:vAlign w:val="center"/>
          </w:tcPr>
          <w:p w14:paraId="7C2BE6F5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是□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</w:p>
          <w:p w14:paraId="3B48517F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存在问题：</w:t>
            </w:r>
          </w:p>
        </w:tc>
      </w:tr>
      <w:tr w:rsidR="00826C63" w14:paraId="3940A719" w14:textId="77777777">
        <w:trPr>
          <w:trHeight w:val="192"/>
        </w:trPr>
        <w:tc>
          <w:tcPr>
            <w:tcW w:w="2943" w:type="dxa"/>
            <w:vAlign w:val="center"/>
          </w:tcPr>
          <w:p w14:paraId="0D54BA6E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节能节地、资源综合利用和环境保护是否符合规范条件</w:t>
            </w:r>
          </w:p>
        </w:tc>
        <w:tc>
          <w:tcPr>
            <w:tcW w:w="5529" w:type="dxa"/>
            <w:vAlign w:val="center"/>
          </w:tcPr>
          <w:p w14:paraId="0680C8C9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是□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</w:p>
          <w:p w14:paraId="15A36AB0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存在问题：</w:t>
            </w:r>
          </w:p>
        </w:tc>
      </w:tr>
      <w:tr w:rsidR="00826C63" w14:paraId="48B289B5" w14:textId="77777777">
        <w:trPr>
          <w:trHeight w:val="192"/>
        </w:trPr>
        <w:tc>
          <w:tcPr>
            <w:tcW w:w="2943" w:type="dxa"/>
            <w:vAlign w:val="center"/>
          </w:tcPr>
          <w:p w14:paraId="005736AA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安全生产和职业卫生是否符合规范条件</w:t>
            </w:r>
          </w:p>
        </w:tc>
        <w:tc>
          <w:tcPr>
            <w:tcW w:w="5529" w:type="dxa"/>
            <w:vAlign w:val="center"/>
          </w:tcPr>
          <w:p w14:paraId="2CD8BD4C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是□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</w:p>
          <w:p w14:paraId="11E2E687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存在问题：</w:t>
            </w:r>
          </w:p>
        </w:tc>
      </w:tr>
      <w:tr w:rsidR="00826C63" w14:paraId="23D98B3A" w14:textId="77777777">
        <w:trPr>
          <w:trHeight w:val="192"/>
        </w:trPr>
        <w:tc>
          <w:tcPr>
            <w:tcW w:w="2943" w:type="dxa"/>
            <w:vAlign w:val="center"/>
          </w:tcPr>
          <w:p w14:paraId="0459B53B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社会责任是否符合规范条件</w:t>
            </w:r>
          </w:p>
        </w:tc>
        <w:tc>
          <w:tcPr>
            <w:tcW w:w="5529" w:type="dxa"/>
            <w:vAlign w:val="center"/>
          </w:tcPr>
          <w:p w14:paraId="008A4F0F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是□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</w:p>
          <w:p w14:paraId="5507B5E2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存在问题：</w:t>
            </w:r>
          </w:p>
        </w:tc>
      </w:tr>
      <w:tr w:rsidR="00826C63" w14:paraId="5D17F740" w14:textId="77777777">
        <w:trPr>
          <w:trHeight w:val="192"/>
        </w:trPr>
        <w:tc>
          <w:tcPr>
            <w:tcW w:w="2943" w:type="dxa"/>
            <w:vAlign w:val="center"/>
          </w:tcPr>
          <w:p w14:paraId="6BBEF321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监督与管理是否符合规范条件相关条款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5529" w:type="dxa"/>
            <w:vAlign w:val="center"/>
          </w:tcPr>
          <w:p w14:paraId="178228A2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是□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</w:p>
          <w:p w14:paraId="775D9B33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存在问题：</w:t>
            </w:r>
          </w:p>
        </w:tc>
      </w:tr>
    </w:tbl>
    <w:p w14:paraId="7B7538AC" w14:textId="77777777" w:rsidR="00826C63" w:rsidRDefault="00C36A91">
      <w:pPr>
        <w:adjustRightInd w:val="0"/>
        <w:snapToGrid w:val="0"/>
        <w:spacing w:line="300" w:lineRule="auto"/>
        <w:ind w:firstLineChars="0" w:firstLine="0"/>
        <w:rPr>
          <w:rFonts w:ascii="仿宋_GB2312"/>
          <w:sz w:val="21"/>
          <w:szCs w:val="21"/>
          <w:lang w:eastAsia="zh-CN"/>
        </w:rPr>
      </w:pPr>
      <w:r>
        <w:rPr>
          <w:rFonts w:ascii="仿宋_GB2312" w:hint="eastAsia"/>
          <w:sz w:val="21"/>
          <w:szCs w:val="21"/>
          <w:lang w:eastAsia="zh-CN"/>
        </w:rPr>
        <w:t>注：</w:t>
      </w:r>
      <w:r>
        <w:rPr>
          <w:rFonts w:ascii="仿宋_GB2312" w:hint="eastAsia"/>
          <w:sz w:val="21"/>
          <w:szCs w:val="21"/>
          <w:lang w:eastAsia="zh-CN"/>
        </w:rPr>
        <w:t>*</w:t>
      </w:r>
      <w:r>
        <w:rPr>
          <w:rFonts w:ascii="仿宋_GB2312" w:hint="eastAsia"/>
          <w:sz w:val="21"/>
          <w:szCs w:val="21"/>
          <w:lang w:eastAsia="zh-CN"/>
        </w:rPr>
        <w:t>指《印制电路板行业规范条件》第九条（一）、（二）</w:t>
      </w:r>
    </w:p>
    <w:p w14:paraId="5B0C2A4D" w14:textId="77777777" w:rsidR="00826C63" w:rsidRDefault="00C36A91">
      <w:pPr>
        <w:spacing w:line="240" w:lineRule="auto"/>
        <w:ind w:firstLineChars="0" w:firstLine="0"/>
        <w:rPr>
          <w:rFonts w:ascii="仿宋_GB2312"/>
          <w:lang w:eastAsia="zh-CN"/>
        </w:rPr>
      </w:pPr>
      <w:r>
        <w:rPr>
          <w:rFonts w:ascii="仿宋_GB2312"/>
          <w:lang w:eastAsia="zh-CN"/>
        </w:rPr>
        <w:br w:type="page"/>
      </w:r>
      <w:bookmarkStart w:id="16" w:name="_Toc444635927"/>
      <w:bookmarkStart w:id="17" w:name="_Toc508442341"/>
      <w:bookmarkStart w:id="18" w:name="_Toc508445689"/>
    </w:p>
    <w:p w14:paraId="7CBFA3B6" w14:textId="77777777" w:rsidR="00826C63" w:rsidRDefault="00C36A91">
      <w:pPr>
        <w:pStyle w:val="3"/>
        <w:ind w:firstLine="640"/>
        <w:rPr>
          <w:b w:val="0"/>
          <w:bCs w:val="0"/>
        </w:rPr>
      </w:pPr>
      <w:r>
        <w:rPr>
          <w:b w:val="0"/>
          <w:bCs w:val="0"/>
        </w:rPr>
        <w:t>五</w:t>
      </w:r>
      <w:r>
        <w:rPr>
          <w:rFonts w:hint="eastAsia"/>
          <w:b w:val="0"/>
          <w:bCs w:val="0"/>
        </w:rPr>
        <w:t>、企业年度报告</w:t>
      </w:r>
      <w:bookmarkEnd w:id="16"/>
      <w:bookmarkEnd w:id="17"/>
      <w:bookmarkEnd w:id="18"/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26C63" w14:paraId="70797115" w14:textId="77777777">
        <w:trPr>
          <w:trHeight w:val="94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1DB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eastAsia="仿宋" w:hAnsi="仿宋"/>
                <w:sz w:val="21"/>
                <w:szCs w:val="21"/>
                <w:lang w:eastAsia="zh-CN" w:bidi="ar-SA"/>
              </w:rPr>
            </w:pPr>
            <w:r>
              <w:rPr>
                <w:rFonts w:ascii="仿宋_GB2312" w:hAnsi="仿宋" w:cs="仿宋_GB2312" w:hint="eastAsia"/>
                <w:sz w:val="21"/>
                <w:szCs w:val="21"/>
                <w:lang w:eastAsia="zh-CN"/>
              </w:rPr>
              <w:t>至少包括但不限于企业生产经营情况，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安全生产、管理情况和产品质量情况，技术研发和技术改造（包括知识产权情况）、市场份额情况等（字数不限）</w:t>
            </w:r>
          </w:p>
          <w:p w14:paraId="7C34B865" w14:textId="77777777" w:rsidR="00826C63" w:rsidRDefault="00826C63">
            <w:pPr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0D92F2BB" w14:textId="77777777" w:rsidR="00826C63" w:rsidRDefault="00C36A91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企业生产经营情况</w:t>
            </w:r>
          </w:p>
          <w:p w14:paraId="5976A31C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（产能、产量、营收、利润、负债、市场份额等）</w:t>
            </w:r>
          </w:p>
          <w:p w14:paraId="375C4556" w14:textId="77777777" w:rsidR="00826C63" w:rsidRDefault="00826C63">
            <w:pPr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69DCB7C0" w14:textId="77777777" w:rsidR="00826C63" w:rsidRDefault="00C36A91">
            <w:pPr>
              <w:pStyle w:val="22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企业安全生产和职业卫生管理情况</w:t>
            </w:r>
          </w:p>
          <w:p w14:paraId="538233D7" w14:textId="77777777" w:rsidR="00826C63" w:rsidRDefault="00826C63">
            <w:pPr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450B98F2" w14:textId="77777777" w:rsidR="00826C63" w:rsidRDefault="00C36A91">
            <w:pPr>
              <w:pStyle w:val="22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企业产品质量控制情况</w:t>
            </w:r>
          </w:p>
          <w:p w14:paraId="68F74D95" w14:textId="77777777" w:rsidR="00826C63" w:rsidRDefault="00826C63">
            <w:pPr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</w:rPr>
            </w:pPr>
          </w:p>
          <w:p w14:paraId="72684CE1" w14:textId="77777777" w:rsidR="00826C63" w:rsidRDefault="00C36A91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企业节能节地、资源综合利用和环境保护情况</w:t>
            </w:r>
          </w:p>
          <w:p w14:paraId="265A4854" w14:textId="77777777" w:rsidR="00826C63" w:rsidRDefault="00826C63">
            <w:pPr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70958A44" w14:textId="77777777" w:rsidR="00826C63" w:rsidRDefault="00C36A91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企业在绿色制造、智能制造方面的建设情况</w:t>
            </w:r>
          </w:p>
          <w:p w14:paraId="33E6450B" w14:textId="77777777" w:rsidR="00826C63" w:rsidRDefault="00826C63">
            <w:pPr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23F39808" w14:textId="77777777" w:rsidR="00826C63" w:rsidRDefault="00C36A91">
            <w:pPr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六、本年度投资计划、生产建设规划等</w:t>
            </w:r>
          </w:p>
          <w:p w14:paraId="531C26FF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7A10F866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7816533E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0B846AD6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72034A36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0342FBD9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3BC45B9F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76FBA78C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2F578CF6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4CC790CF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1F0B2E11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0AF305FD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28397D26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4082E429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7877CC10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26DC737B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7246FE49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28963719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25CC883C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32932A95" w14:textId="77777777" w:rsidR="00826C63" w:rsidRDefault="00826C6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14:paraId="52D5663A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负责人签名：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                  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（单位公章）</w:t>
            </w:r>
          </w:p>
          <w:p w14:paraId="5FBF9F94" w14:textId="77777777" w:rsidR="00826C63" w:rsidRDefault="00C36A91">
            <w:pPr>
              <w:adjustRightInd w:val="0"/>
              <w:snapToGrid w:val="0"/>
              <w:spacing w:line="240" w:lineRule="auto"/>
              <w:ind w:left="1155" w:firstLineChars="0" w:firstLine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                                               </w:t>
            </w:r>
            <w:r>
              <w:rPr>
                <w:rFonts w:ascii="仿宋_GB2312" w:hAnsi="仿宋" w:hint="eastAsia"/>
                <w:sz w:val="21"/>
                <w:szCs w:val="21"/>
              </w:rPr>
              <w:t>年</w:t>
            </w:r>
            <w:r>
              <w:rPr>
                <w:rFonts w:ascii="仿宋_GB2312" w:hAnsi="仿宋" w:hint="eastAsia"/>
                <w:sz w:val="21"/>
                <w:szCs w:val="21"/>
              </w:rPr>
              <w:t xml:space="preserve">      </w:t>
            </w:r>
            <w:r>
              <w:rPr>
                <w:rFonts w:ascii="仿宋_GB2312" w:hAnsi="仿宋" w:hint="eastAsia"/>
                <w:sz w:val="21"/>
                <w:szCs w:val="21"/>
              </w:rPr>
              <w:t>月</w:t>
            </w:r>
            <w:r>
              <w:rPr>
                <w:rFonts w:ascii="仿宋_GB2312" w:hAnsi="仿宋" w:hint="eastAsia"/>
                <w:sz w:val="21"/>
                <w:szCs w:val="21"/>
              </w:rPr>
              <w:t xml:space="preserve">      </w:t>
            </w:r>
            <w:r>
              <w:rPr>
                <w:rFonts w:ascii="仿宋_GB2312" w:hAnsi="仿宋" w:hint="eastAsia"/>
                <w:sz w:val="21"/>
                <w:szCs w:val="21"/>
              </w:rPr>
              <w:t>日</w:t>
            </w:r>
          </w:p>
          <w:p w14:paraId="5559C8CE" w14:textId="77777777" w:rsidR="00826C63" w:rsidRDefault="00C36A9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(</w:t>
            </w:r>
            <w:r>
              <w:rPr>
                <w:rFonts w:ascii="仿宋_GB2312" w:hAnsi="仿宋" w:hint="eastAsia"/>
                <w:sz w:val="21"/>
                <w:szCs w:val="21"/>
              </w:rPr>
              <w:t>可附页</w:t>
            </w:r>
            <w:r>
              <w:rPr>
                <w:rFonts w:ascii="仿宋_GB2312" w:hAnsi="仿宋" w:hint="eastAsia"/>
                <w:sz w:val="21"/>
                <w:szCs w:val="21"/>
              </w:rPr>
              <w:t>)</w:t>
            </w:r>
          </w:p>
        </w:tc>
      </w:tr>
    </w:tbl>
    <w:p w14:paraId="7DF42232" w14:textId="77777777" w:rsidR="00826C63" w:rsidRDefault="00826C63">
      <w:pPr>
        <w:ind w:firstLineChars="0" w:firstLine="0"/>
        <w:rPr>
          <w:lang w:eastAsia="zh-CN"/>
        </w:rPr>
      </w:pPr>
    </w:p>
    <w:sectPr w:rsidR="00826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A39B8" w14:textId="77777777" w:rsidR="00C36A91" w:rsidRDefault="00C36A91">
      <w:pPr>
        <w:spacing w:line="240" w:lineRule="auto"/>
        <w:ind w:firstLine="600"/>
      </w:pPr>
      <w:r>
        <w:separator/>
      </w:r>
    </w:p>
  </w:endnote>
  <w:endnote w:type="continuationSeparator" w:id="0">
    <w:p w14:paraId="30BA7413" w14:textId="77777777" w:rsidR="00C36A91" w:rsidRDefault="00C36A9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6A90" w14:textId="77777777" w:rsidR="00826C63" w:rsidRDefault="00826C63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2E421" w14:textId="77777777" w:rsidR="00826C63" w:rsidRDefault="00C36A91">
    <w:pPr>
      <w:pStyle w:val="a7"/>
      <w:ind w:firstLineChars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lang w:val="zh-CN"/>
      </w:rPr>
      <w:fldChar w:fldCharType="end"/>
    </w:r>
  </w:p>
  <w:p w14:paraId="1ED6A440" w14:textId="77777777" w:rsidR="00826C63" w:rsidRDefault="00826C63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8A891" w14:textId="77777777" w:rsidR="00826C63" w:rsidRDefault="00826C6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9C4E0" w14:textId="77777777" w:rsidR="00C36A91" w:rsidRDefault="00C36A91">
      <w:pPr>
        <w:spacing w:line="240" w:lineRule="auto"/>
        <w:ind w:firstLine="600"/>
      </w:pPr>
      <w:r>
        <w:separator/>
      </w:r>
    </w:p>
  </w:footnote>
  <w:footnote w:type="continuationSeparator" w:id="0">
    <w:p w14:paraId="18331F46" w14:textId="77777777" w:rsidR="00C36A91" w:rsidRDefault="00C36A9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1DFDC" w14:textId="77777777" w:rsidR="00826C63" w:rsidRDefault="00826C63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3CC30" w14:textId="77777777" w:rsidR="00826C63" w:rsidRDefault="00826C63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C217" w14:textId="77777777" w:rsidR="00826C63" w:rsidRDefault="00826C63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25944"/>
    <w:multiLevelType w:val="multilevel"/>
    <w:tmpl w:val="53425944"/>
    <w:lvl w:ilvl="0">
      <w:start w:val="2"/>
      <w:numFmt w:val="japaneseCounting"/>
      <w:lvlText w:val="%1、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2B82BA"/>
    <w:multiLevelType w:val="singleLevel"/>
    <w:tmpl w:val="5B2B82B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EB"/>
    <w:rsid w:val="DFBE61C9"/>
    <w:rsid w:val="F7F7B915"/>
    <w:rsid w:val="FB7D54A8"/>
    <w:rsid w:val="00004A7F"/>
    <w:rsid w:val="0002477F"/>
    <w:rsid w:val="00035B7E"/>
    <w:rsid w:val="00043D40"/>
    <w:rsid w:val="00051C91"/>
    <w:rsid w:val="00074455"/>
    <w:rsid w:val="000961BA"/>
    <w:rsid w:val="0009756C"/>
    <w:rsid w:val="000C47D4"/>
    <w:rsid w:val="000F5A82"/>
    <w:rsid w:val="00134376"/>
    <w:rsid w:val="001662D1"/>
    <w:rsid w:val="00185574"/>
    <w:rsid w:val="001A326B"/>
    <w:rsid w:val="001F155A"/>
    <w:rsid w:val="00205284"/>
    <w:rsid w:val="002112E7"/>
    <w:rsid w:val="0021632D"/>
    <w:rsid w:val="00221EC5"/>
    <w:rsid w:val="0022662B"/>
    <w:rsid w:val="002477F2"/>
    <w:rsid w:val="00251B64"/>
    <w:rsid w:val="00251DEB"/>
    <w:rsid w:val="00286678"/>
    <w:rsid w:val="002C4A37"/>
    <w:rsid w:val="002E02EB"/>
    <w:rsid w:val="002E7E8C"/>
    <w:rsid w:val="00302E00"/>
    <w:rsid w:val="00310B8E"/>
    <w:rsid w:val="00342E0F"/>
    <w:rsid w:val="00347C70"/>
    <w:rsid w:val="00367722"/>
    <w:rsid w:val="0039787B"/>
    <w:rsid w:val="003B1F84"/>
    <w:rsid w:val="003C188A"/>
    <w:rsid w:val="003C61FE"/>
    <w:rsid w:val="003E2581"/>
    <w:rsid w:val="00406D0A"/>
    <w:rsid w:val="00423548"/>
    <w:rsid w:val="0045084E"/>
    <w:rsid w:val="0045620C"/>
    <w:rsid w:val="00456BA7"/>
    <w:rsid w:val="00494DAD"/>
    <w:rsid w:val="004A0161"/>
    <w:rsid w:val="004A14A0"/>
    <w:rsid w:val="004C42BE"/>
    <w:rsid w:val="004F7BA2"/>
    <w:rsid w:val="004F7CEE"/>
    <w:rsid w:val="00540527"/>
    <w:rsid w:val="00553FB0"/>
    <w:rsid w:val="00580A79"/>
    <w:rsid w:val="00597F02"/>
    <w:rsid w:val="005B27EE"/>
    <w:rsid w:val="005C67D1"/>
    <w:rsid w:val="005D455F"/>
    <w:rsid w:val="005E1270"/>
    <w:rsid w:val="005F16E8"/>
    <w:rsid w:val="005F2F88"/>
    <w:rsid w:val="00605213"/>
    <w:rsid w:val="00622776"/>
    <w:rsid w:val="00624664"/>
    <w:rsid w:val="00625991"/>
    <w:rsid w:val="0062789C"/>
    <w:rsid w:val="006525F6"/>
    <w:rsid w:val="0065299B"/>
    <w:rsid w:val="00665798"/>
    <w:rsid w:val="006A0965"/>
    <w:rsid w:val="006B263B"/>
    <w:rsid w:val="006D7221"/>
    <w:rsid w:val="007263F7"/>
    <w:rsid w:val="007651F1"/>
    <w:rsid w:val="00770622"/>
    <w:rsid w:val="00773379"/>
    <w:rsid w:val="00781BE7"/>
    <w:rsid w:val="007A1A4A"/>
    <w:rsid w:val="007D0FC4"/>
    <w:rsid w:val="0081180F"/>
    <w:rsid w:val="00816E0A"/>
    <w:rsid w:val="00824B95"/>
    <w:rsid w:val="00826C63"/>
    <w:rsid w:val="00854835"/>
    <w:rsid w:val="008563B0"/>
    <w:rsid w:val="00866735"/>
    <w:rsid w:val="00875FA4"/>
    <w:rsid w:val="008947FB"/>
    <w:rsid w:val="008E3738"/>
    <w:rsid w:val="00900D57"/>
    <w:rsid w:val="00935559"/>
    <w:rsid w:val="00941DC9"/>
    <w:rsid w:val="00942BBD"/>
    <w:rsid w:val="0096477B"/>
    <w:rsid w:val="00983D85"/>
    <w:rsid w:val="009D7404"/>
    <w:rsid w:val="009E48DA"/>
    <w:rsid w:val="00A25FAD"/>
    <w:rsid w:val="00A31892"/>
    <w:rsid w:val="00A35378"/>
    <w:rsid w:val="00A507D7"/>
    <w:rsid w:val="00A55840"/>
    <w:rsid w:val="00A81FFC"/>
    <w:rsid w:val="00A93A38"/>
    <w:rsid w:val="00AA0736"/>
    <w:rsid w:val="00AB3377"/>
    <w:rsid w:val="00AC1DCD"/>
    <w:rsid w:val="00AC4B66"/>
    <w:rsid w:val="00AC7A7D"/>
    <w:rsid w:val="00AD6AC1"/>
    <w:rsid w:val="00AE2F71"/>
    <w:rsid w:val="00B02B57"/>
    <w:rsid w:val="00B21B1B"/>
    <w:rsid w:val="00B236D6"/>
    <w:rsid w:val="00B84C9C"/>
    <w:rsid w:val="00BA5782"/>
    <w:rsid w:val="00BD312A"/>
    <w:rsid w:val="00C20DF7"/>
    <w:rsid w:val="00C27A34"/>
    <w:rsid w:val="00C36A91"/>
    <w:rsid w:val="00C70115"/>
    <w:rsid w:val="00C80041"/>
    <w:rsid w:val="00C97914"/>
    <w:rsid w:val="00CC02F5"/>
    <w:rsid w:val="00CF19D2"/>
    <w:rsid w:val="00D101C5"/>
    <w:rsid w:val="00D10422"/>
    <w:rsid w:val="00D106CA"/>
    <w:rsid w:val="00D34368"/>
    <w:rsid w:val="00D478AE"/>
    <w:rsid w:val="00D50A1E"/>
    <w:rsid w:val="00D73B16"/>
    <w:rsid w:val="00D8632B"/>
    <w:rsid w:val="00DC6D9C"/>
    <w:rsid w:val="00E075EC"/>
    <w:rsid w:val="00E11D51"/>
    <w:rsid w:val="00E27FD7"/>
    <w:rsid w:val="00E34E1E"/>
    <w:rsid w:val="00E822D1"/>
    <w:rsid w:val="00E903B8"/>
    <w:rsid w:val="00EB756F"/>
    <w:rsid w:val="00EC5CFB"/>
    <w:rsid w:val="00ED2F55"/>
    <w:rsid w:val="00F0145E"/>
    <w:rsid w:val="00F07F5E"/>
    <w:rsid w:val="00F141B6"/>
    <w:rsid w:val="00F50DA8"/>
    <w:rsid w:val="00F51E48"/>
    <w:rsid w:val="00FD40EA"/>
    <w:rsid w:val="00FE5CAF"/>
    <w:rsid w:val="00FF060E"/>
    <w:rsid w:val="02D03A1F"/>
    <w:rsid w:val="06EE54D6"/>
    <w:rsid w:val="11AA5049"/>
    <w:rsid w:val="19071815"/>
    <w:rsid w:val="22DC3DE8"/>
    <w:rsid w:val="22F90F81"/>
    <w:rsid w:val="29330D83"/>
    <w:rsid w:val="2D2B4632"/>
    <w:rsid w:val="30BE1BB5"/>
    <w:rsid w:val="317A2895"/>
    <w:rsid w:val="47B0029F"/>
    <w:rsid w:val="47D5390D"/>
    <w:rsid w:val="4F210156"/>
    <w:rsid w:val="58C2089D"/>
    <w:rsid w:val="5CCE6700"/>
    <w:rsid w:val="603E5534"/>
    <w:rsid w:val="621D7C7A"/>
    <w:rsid w:val="64784F2C"/>
    <w:rsid w:val="682A0286"/>
    <w:rsid w:val="73B4336C"/>
    <w:rsid w:val="76B67D12"/>
    <w:rsid w:val="76F316D7"/>
    <w:rsid w:val="78830A0A"/>
    <w:rsid w:val="7E7EB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E3228"/>
  <w15:docId w15:val="{D3C79767-6C58-488E-815B-BA5EAAEA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ind w:firstLineChars="200" w:firstLine="200"/>
    </w:pPr>
    <w:rPr>
      <w:rFonts w:ascii="Calibri" w:eastAsia="仿宋_GB2312" w:hAnsi="Calibri" w:cs="黑体"/>
      <w:sz w:val="30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spacing w:before="260" w:after="260" w:line="300" w:lineRule="exact"/>
      <w:ind w:firstLine="420"/>
      <w:contextualSpacing/>
      <w:outlineLvl w:val="0"/>
    </w:pPr>
    <w:rPr>
      <w:rFonts w:ascii="Cambria" w:eastAsia="黑体" w:hAnsi="Cambria"/>
      <w:b/>
      <w:bCs/>
      <w:sz w:val="21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before="340" w:after="340" w:line="480" w:lineRule="auto"/>
      <w:ind w:firstLine="720"/>
      <w:jc w:val="center"/>
      <w:outlineLvl w:val="1"/>
    </w:pPr>
    <w:rPr>
      <w:rFonts w:ascii="Cambria" w:eastAsia="黑体" w:hAnsi="Cambria"/>
      <w:b/>
      <w:bCs/>
      <w:sz w:val="36"/>
      <w:lang w:eastAsia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adjustRightInd w:val="0"/>
      <w:snapToGrid w:val="0"/>
      <w:spacing w:before="120" w:after="120" w:line="240" w:lineRule="auto"/>
      <w:outlineLvl w:val="2"/>
    </w:pPr>
    <w:rPr>
      <w:rFonts w:ascii="Cambria" w:eastAsia="黑体" w:hAnsi="Cambria"/>
      <w:b/>
      <w:bCs/>
      <w:sz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spacing w:before="200"/>
      <w:ind w:firstLine="643"/>
      <w:outlineLvl w:val="3"/>
    </w:pPr>
    <w:rPr>
      <w:rFonts w:ascii="Cambria" w:hAnsi="Cambria"/>
      <w:b/>
      <w:bCs/>
      <w:iCs/>
      <w:sz w:val="32"/>
      <w:lang w:eastAsia="zh-CN"/>
    </w:rPr>
  </w:style>
  <w:style w:type="paragraph" w:styleId="5">
    <w:name w:val="heading 5"/>
    <w:basedOn w:val="a"/>
    <w:next w:val="a"/>
    <w:link w:val="5Char"/>
    <w:uiPriority w:val="9"/>
    <w:unhideWhenUsed/>
    <w:qFormat/>
    <w:pPr>
      <w:spacing w:before="200"/>
      <w:outlineLvl w:val="4"/>
    </w:pPr>
    <w:rPr>
      <w:rFonts w:ascii="Cambria" w:eastAsia="宋体" w:hAnsi="Cambria"/>
      <w:b/>
      <w:bCs/>
      <w:color w:val="7C7C7C"/>
    </w:rPr>
  </w:style>
  <w:style w:type="paragraph" w:styleId="6">
    <w:name w:val="heading 6"/>
    <w:basedOn w:val="a"/>
    <w:next w:val="a"/>
    <w:link w:val="6Char"/>
    <w:uiPriority w:val="9"/>
    <w:unhideWhenUsed/>
    <w:qFormat/>
    <w:pPr>
      <w:spacing w:line="271" w:lineRule="auto"/>
      <w:outlineLvl w:val="5"/>
    </w:pPr>
    <w:rPr>
      <w:rFonts w:ascii="Cambria" w:eastAsia="宋体" w:hAnsi="Cambria"/>
      <w:b/>
      <w:bCs/>
      <w:i/>
      <w:iCs/>
      <w:color w:val="7C7C7C"/>
    </w:rPr>
  </w:style>
  <w:style w:type="paragraph" w:styleId="7">
    <w:name w:val="heading 7"/>
    <w:basedOn w:val="a"/>
    <w:next w:val="a"/>
    <w:link w:val="7Char"/>
    <w:uiPriority w:val="9"/>
    <w:unhideWhenUsed/>
    <w:qFormat/>
    <w:pPr>
      <w:outlineLvl w:val="6"/>
    </w:pPr>
    <w:rPr>
      <w:rFonts w:ascii="Cambria" w:eastAsia="宋体" w:hAnsi="Cambria"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pPr>
      <w:outlineLvl w:val="7"/>
    </w:pPr>
    <w:rPr>
      <w:rFonts w:ascii="Cambria" w:eastAsia="宋体" w:hAnsi="Cambria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outlineLvl w:val="8"/>
    </w:pPr>
    <w:rPr>
      <w:rFonts w:ascii="Cambria" w:eastAsia="宋体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qFormat/>
    <w:pPr>
      <w:ind w:left="1260"/>
    </w:pPr>
    <w:rPr>
      <w:rFonts w:cs="Calibri"/>
      <w:sz w:val="18"/>
      <w:szCs w:val="18"/>
    </w:rPr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uiPriority w:val="99"/>
    <w:unhideWhenUsed/>
    <w:qFormat/>
  </w:style>
  <w:style w:type="paragraph" w:styleId="50">
    <w:name w:val="toc 5"/>
    <w:basedOn w:val="a"/>
    <w:next w:val="a"/>
    <w:qFormat/>
    <w:pPr>
      <w:ind w:left="840"/>
    </w:pPr>
    <w:rPr>
      <w:rFonts w:cs="Calibr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="420"/>
    </w:pPr>
    <w:rPr>
      <w:rFonts w:cs="Calibri"/>
      <w:i/>
      <w:iCs/>
      <w:sz w:val="20"/>
      <w:szCs w:val="20"/>
    </w:rPr>
  </w:style>
  <w:style w:type="paragraph" w:styleId="80">
    <w:name w:val="toc 8"/>
    <w:basedOn w:val="a"/>
    <w:next w:val="a"/>
    <w:qFormat/>
    <w:pPr>
      <w:ind w:left="1470"/>
    </w:pPr>
    <w:rPr>
      <w:rFonts w:cs="Calibri"/>
      <w:sz w:val="18"/>
      <w:szCs w:val="18"/>
    </w:rPr>
  </w:style>
  <w:style w:type="paragraph" w:styleId="a5">
    <w:name w:val="Date"/>
    <w:basedOn w:val="a"/>
    <w:next w:val="a"/>
    <w:link w:val="Char0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120" w:after="120"/>
    </w:pPr>
    <w:rPr>
      <w:rFonts w:cs="Calibri"/>
      <w:bCs/>
      <w:caps/>
      <w:sz w:val="24"/>
      <w:szCs w:val="20"/>
    </w:rPr>
  </w:style>
  <w:style w:type="paragraph" w:styleId="40">
    <w:name w:val="toc 4"/>
    <w:basedOn w:val="a"/>
    <w:next w:val="a"/>
    <w:uiPriority w:val="39"/>
    <w:qFormat/>
    <w:pPr>
      <w:ind w:left="630"/>
    </w:pPr>
    <w:rPr>
      <w:rFonts w:cs="Calibri"/>
      <w:sz w:val="18"/>
      <w:szCs w:val="18"/>
    </w:rPr>
  </w:style>
  <w:style w:type="paragraph" w:styleId="a9">
    <w:name w:val="Subtitle"/>
    <w:basedOn w:val="a"/>
    <w:next w:val="a"/>
    <w:link w:val="Char4"/>
    <w:uiPriority w:val="11"/>
    <w:qFormat/>
    <w:pPr>
      <w:spacing w:after="600"/>
    </w:pPr>
    <w:rPr>
      <w:rFonts w:ascii="Cambria" w:eastAsia="宋体" w:hAnsi="Cambria"/>
      <w:i/>
      <w:iCs/>
      <w:spacing w:val="13"/>
      <w:sz w:val="24"/>
      <w:szCs w:val="24"/>
    </w:rPr>
  </w:style>
  <w:style w:type="paragraph" w:styleId="60">
    <w:name w:val="toc 6"/>
    <w:basedOn w:val="a"/>
    <w:next w:val="a"/>
    <w:qFormat/>
    <w:pPr>
      <w:ind w:left="1050"/>
    </w:pPr>
    <w:rPr>
      <w:rFonts w:cs="Calibri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="210"/>
    </w:pPr>
    <w:rPr>
      <w:rFonts w:cs="Calibri"/>
      <w:smallCaps/>
      <w:sz w:val="20"/>
      <w:szCs w:val="20"/>
    </w:rPr>
  </w:style>
  <w:style w:type="paragraph" w:styleId="90">
    <w:name w:val="toc 9"/>
    <w:basedOn w:val="a"/>
    <w:next w:val="a"/>
    <w:qFormat/>
    <w:pPr>
      <w:ind w:left="1680"/>
    </w:pPr>
    <w:rPr>
      <w:rFonts w:cs="Calibri"/>
      <w:sz w:val="18"/>
      <w:szCs w:val="18"/>
    </w:rPr>
  </w:style>
  <w:style w:type="paragraph" w:styleId="aa">
    <w:name w:val="Title"/>
    <w:basedOn w:val="a"/>
    <w:next w:val="a"/>
    <w:link w:val="Char5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宋体" w:hAnsi="Cambria"/>
      <w:spacing w:val="5"/>
      <w:sz w:val="52"/>
      <w:szCs w:val="52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1">
    <w:name w:val="无间隔1"/>
    <w:uiPriority w:val="1"/>
    <w:qFormat/>
    <w:pPr>
      <w:widowControl w:val="0"/>
      <w:spacing w:after="200" w:line="276" w:lineRule="auto"/>
      <w:jc w:val="center"/>
    </w:pPr>
    <w:rPr>
      <w:rFonts w:ascii="Calibri" w:eastAsia="黑体" w:hAnsi="Calibri" w:cs="黑体"/>
      <w:b/>
      <w:kern w:val="2"/>
      <w:sz w:val="52"/>
      <w:szCs w:val="22"/>
    </w:rPr>
  </w:style>
  <w:style w:type="paragraph" w:customStyle="1" w:styleId="12">
    <w:name w:val="列出段落1"/>
    <w:basedOn w:val="a"/>
    <w:uiPriority w:val="34"/>
    <w:qFormat/>
    <w:pPr>
      <w:ind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Calibri" w:cs="宋体"/>
      <w:color w:val="000000"/>
      <w:sz w:val="24"/>
      <w:szCs w:val="24"/>
    </w:rPr>
  </w:style>
  <w:style w:type="paragraph" w:customStyle="1" w:styleId="cover">
    <w:name w:val="cover"/>
    <w:qFormat/>
    <w:pPr>
      <w:widowControl w:val="0"/>
      <w:wordWrap w:val="0"/>
      <w:spacing w:after="200" w:line="276" w:lineRule="auto"/>
      <w:jc w:val="right"/>
    </w:pPr>
    <w:rPr>
      <w:rFonts w:ascii="Arial" w:eastAsia="黑体" w:hAnsi="Arial"/>
      <w:b/>
      <w:kern w:val="2"/>
      <w:sz w:val="52"/>
      <w:szCs w:val="24"/>
    </w:rPr>
  </w:style>
  <w:style w:type="paragraph" w:customStyle="1" w:styleId="Version">
    <w:name w:val="Version"/>
    <w:basedOn w:val="a"/>
    <w:qFormat/>
    <w:pPr>
      <w:keepNext/>
      <w:spacing w:line="240" w:lineRule="atLeast"/>
      <w:jc w:val="right"/>
    </w:pPr>
    <w:rPr>
      <w:rFonts w:ascii="Times New Roman" w:eastAsia="黑体" w:hAnsi="Times New Roman" w:cs="Arial"/>
      <w:b/>
      <w:bCs/>
      <w:spacing w:val="-20"/>
      <w:kern w:val="32"/>
      <w:sz w:val="32"/>
      <w:szCs w:val="32"/>
    </w:rPr>
  </w:style>
  <w:style w:type="paragraph" w:customStyle="1" w:styleId="coverlogo">
    <w:name w:val="cover logo"/>
    <w:qFormat/>
    <w:pPr>
      <w:spacing w:after="200" w:line="276" w:lineRule="auto"/>
    </w:pPr>
    <w:rPr>
      <w:rFonts w:ascii="Arial" w:eastAsia="黑体" w:hAnsi="Arial"/>
      <w:color w:val="000000"/>
      <w:kern w:val="2"/>
      <w:sz w:val="21"/>
      <w:szCs w:val="24"/>
    </w:rPr>
  </w:style>
  <w:style w:type="paragraph" w:customStyle="1" w:styleId="backcover">
    <w:name w:val="back cover"/>
    <w:qFormat/>
    <w:pPr>
      <w:spacing w:after="200" w:line="276" w:lineRule="auto"/>
    </w:pPr>
    <w:rPr>
      <w:color w:val="000000"/>
      <w:kern w:val="2"/>
      <w:sz w:val="18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480" w:after="0" w:line="276" w:lineRule="auto"/>
      <w:outlineLvl w:val="9"/>
    </w:pPr>
    <w:rPr>
      <w:rFonts w:eastAsia="宋体"/>
      <w:color w:val="365F91"/>
      <w:sz w:val="28"/>
    </w:rPr>
  </w:style>
  <w:style w:type="paragraph" w:customStyle="1" w:styleId="110">
    <w:name w:val="列出段落11"/>
    <w:basedOn w:val="a"/>
    <w:uiPriority w:val="34"/>
    <w:qFormat/>
    <w:pPr>
      <w:ind w:firstLine="420"/>
    </w:pPr>
    <w:rPr>
      <w:rFonts w:eastAsia="宋体"/>
    </w:rPr>
  </w:style>
  <w:style w:type="paragraph" w:customStyle="1" w:styleId="21">
    <w:name w:val="无间隔2"/>
    <w:basedOn w:val="a"/>
    <w:uiPriority w:val="1"/>
    <w:qFormat/>
    <w:pPr>
      <w:spacing w:line="240" w:lineRule="auto"/>
    </w:pPr>
  </w:style>
  <w:style w:type="paragraph" w:customStyle="1" w:styleId="13">
    <w:name w:val="列表段落1"/>
    <w:basedOn w:val="a"/>
    <w:uiPriority w:val="34"/>
    <w:qFormat/>
    <w:pPr>
      <w:ind w:left="720"/>
      <w:contextualSpacing/>
    </w:pPr>
  </w:style>
  <w:style w:type="paragraph" w:customStyle="1" w:styleId="14">
    <w:name w:val="引用1"/>
    <w:basedOn w:val="a"/>
    <w:next w:val="a"/>
    <w:link w:val="Char6"/>
    <w:uiPriority w:val="29"/>
    <w:qFormat/>
    <w:pPr>
      <w:spacing w:before="200"/>
      <w:ind w:left="360" w:right="360"/>
    </w:pPr>
    <w:rPr>
      <w:i/>
      <w:iCs/>
    </w:rPr>
  </w:style>
  <w:style w:type="paragraph" w:customStyle="1" w:styleId="15">
    <w:name w:val="明显引用1"/>
    <w:basedOn w:val="a"/>
    <w:next w:val="a"/>
    <w:link w:val="Char7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TOC2">
    <w:name w:val="TOC 标题2"/>
    <w:basedOn w:val="1"/>
    <w:next w:val="a"/>
    <w:uiPriority w:val="39"/>
    <w:unhideWhenUsed/>
    <w:qFormat/>
    <w:pPr>
      <w:outlineLvl w:val="9"/>
    </w:pPr>
  </w:style>
  <w:style w:type="paragraph" w:customStyle="1" w:styleId="22">
    <w:name w:val="列表段落2"/>
    <w:basedOn w:val="a"/>
    <w:uiPriority w:val="34"/>
    <w:qFormat/>
    <w:pPr>
      <w:adjustRightInd w:val="0"/>
      <w:snapToGrid w:val="0"/>
      <w:spacing w:line="300" w:lineRule="auto"/>
      <w:ind w:firstLine="420"/>
      <w:jc w:val="both"/>
    </w:pPr>
    <w:rPr>
      <w:rFonts w:ascii="Times New Roman" w:eastAsia="仿宋" w:hAnsi="Times New Roman" w:cs="Times New Roman"/>
      <w:kern w:val="2"/>
      <w:szCs w:val="24"/>
      <w:lang w:eastAsia="zh-CN" w:bidi="ar-SA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mbria" w:eastAsia="黑体" w:hAnsi="Cambria" w:cs="黑体"/>
      <w:b/>
      <w:bCs/>
      <w:sz w:val="21"/>
      <w:szCs w:val="2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黑体" w:hAnsi="Cambria" w:cs="黑体"/>
      <w:b/>
      <w:bCs/>
      <w:sz w:val="36"/>
      <w:lang w:eastAsia="zh-CN"/>
    </w:rPr>
  </w:style>
  <w:style w:type="character" w:customStyle="1" w:styleId="Char5">
    <w:name w:val="标题 Char"/>
    <w:basedOn w:val="a0"/>
    <w:link w:val="aa"/>
    <w:uiPriority w:val="10"/>
    <w:qFormat/>
    <w:rPr>
      <w:rFonts w:ascii="Cambria" w:eastAsia="宋体" w:hAnsi="Cambria" w:cs="黑体"/>
      <w:spacing w:val="5"/>
      <w:sz w:val="52"/>
      <w:szCs w:val="52"/>
    </w:rPr>
  </w:style>
  <w:style w:type="character" w:customStyle="1" w:styleId="16">
    <w:name w:val="不明显参考1"/>
    <w:basedOn w:val="a0"/>
    <w:uiPriority w:val="31"/>
    <w:qFormat/>
    <w:rPr>
      <w:smallCaps/>
      <w:color w:val="C0504D"/>
      <w:u w:val="single"/>
    </w:rPr>
  </w:style>
  <w:style w:type="character" w:customStyle="1" w:styleId="17">
    <w:name w:val="明显参考1"/>
    <w:basedOn w:val="a0"/>
    <w:uiPriority w:val="32"/>
    <w:qFormat/>
    <w:rPr>
      <w:rFonts w:eastAsia="宋体"/>
      <w:b/>
      <w:bCs/>
      <w:smallCaps/>
      <w:color w:val="C0504D"/>
      <w:spacing w:val="5"/>
      <w:sz w:val="18"/>
      <w:u w:val="single"/>
    </w:rPr>
  </w:style>
  <w:style w:type="character" w:customStyle="1" w:styleId="18">
    <w:name w:val="书籍标题1"/>
    <w:basedOn w:val="a0"/>
    <w:uiPriority w:val="33"/>
    <w:qFormat/>
    <w:rPr>
      <w:b/>
      <w:bCs/>
      <w:smallCaps/>
      <w:spacing w:val="5"/>
    </w:rPr>
  </w:style>
  <w:style w:type="character" w:customStyle="1" w:styleId="Char4">
    <w:name w:val="副标题 Char"/>
    <w:basedOn w:val="a0"/>
    <w:link w:val="a9"/>
    <w:uiPriority w:val="11"/>
    <w:qFormat/>
    <w:rPr>
      <w:rFonts w:ascii="Cambria" w:eastAsia="宋体" w:hAnsi="Cambria" w:cs="黑体"/>
      <w:i/>
      <w:iCs/>
      <w:spacing w:val="13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Cambria" w:eastAsia="黑体" w:hAnsi="Cambria" w:cs="黑体"/>
      <w:b/>
      <w:bCs/>
      <w:sz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仿宋_GB2312" w:hAnsi="Cambria" w:cs="黑体"/>
      <w:b/>
      <w:bCs/>
      <w:iCs/>
      <w:sz w:val="32"/>
      <w:lang w:eastAsia="zh-CN"/>
    </w:rPr>
  </w:style>
  <w:style w:type="character" w:customStyle="1" w:styleId="5Char">
    <w:name w:val="标题 5 Char"/>
    <w:basedOn w:val="a0"/>
    <w:link w:val="5"/>
    <w:uiPriority w:val="9"/>
    <w:qFormat/>
    <w:rPr>
      <w:rFonts w:ascii="Cambria" w:eastAsia="宋体" w:hAnsi="Cambria" w:cs="黑体"/>
      <w:b/>
      <w:bCs/>
      <w:color w:val="7C7C7C"/>
    </w:rPr>
  </w:style>
  <w:style w:type="character" w:customStyle="1" w:styleId="Char1">
    <w:name w:val="批注框文本 Char"/>
    <w:basedOn w:val="a0"/>
    <w:link w:val="a6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 w:eastAsia="宋体" w:hAnsi="Calibri" w:cs="Times New Roman"/>
      <w:sz w:val="18"/>
      <w:szCs w:val="18"/>
    </w:rPr>
  </w:style>
  <w:style w:type="character" w:customStyle="1" w:styleId="Char0">
    <w:name w:val="日期 Char"/>
    <w:basedOn w:val="a0"/>
    <w:link w:val="a5"/>
    <w:qFormat/>
    <w:rPr>
      <w:rFonts w:ascii="Calibri" w:eastAsia="宋体" w:hAnsi="Calibri" w:cs="Times New Roman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="Cambria" w:eastAsia="宋体" w:hAnsi="Cambria" w:cs="黑体"/>
      <w:b/>
      <w:bCs/>
      <w:i/>
      <w:iCs/>
      <w:color w:val="7C7C7C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ascii="Cambria" w:eastAsia="宋体" w:hAnsi="Cambria" w:cs="黑体"/>
      <w:i/>
      <w:iCs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="Cambria" w:eastAsia="宋体" w:hAnsi="Cambria" w:cs="黑体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="Cambria" w:eastAsia="宋体" w:hAnsi="Cambria" w:cs="黑体"/>
      <w:i/>
      <w:iCs/>
      <w:spacing w:val="5"/>
      <w:sz w:val="20"/>
      <w:szCs w:val="20"/>
    </w:rPr>
  </w:style>
  <w:style w:type="character" w:customStyle="1" w:styleId="Char6">
    <w:name w:val="引用 Char"/>
    <w:basedOn w:val="a0"/>
    <w:link w:val="14"/>
    <w:uiPriority w:val="29"/>
    <w:qFormat/>
    <w:rPr>
      <w:i/>
      <w:iCs/>
    </w:rPr>
  </w:style>
  <w:style w:type="character" w:customStyle="1" w:styleId="Char7">
    <w:name w:val="明显引用 Char"/>
    <w:basedOn w:val="a0"/>
    <w:link w:val="15"/>
    <w:uiPriority w:val="30"/>
    <w:qFormat/>
    <w:rPr>
      <w:b/>
      <w:bCs/>
      <w:i/>
      <w:iCs/>
    </w:rPr>
  </w:style>
  <w:style w:type="character" w:customStyle="1" w:styleId="19">
    <w:name w:val="不明显强调1"/>
    <w:uiPriority w:val="19"/>
    <w:qFormat/>
    <w:rPr>
      <w:i/>
      <w:iCs/>
    </w:rPr>
  </w:style>
  <w:style w:type="character" w:customStyle="1" w:styleId="1a">
    <w:name w:val="明显强调1"/>
    <w:uiPriority w:val="21"/>
    <w:qFormat/>
    <w:rPr>
      <w:b/>
      <w:bCs/>
    </w:rPr>
  </w:style>
  <w:style w:type="character" w:customStyle="1" w:styleId="23">
    <w:name w:val="不明显参考2"/>
    <w:uiPriority w:val="31"/>
    <w:qFormat/>
    <w:rPr>
      <w:smallCaps/>
    </w:rPr>
  </w:style>
  <w:style w:type="character" w:customStyle="1" w:styleId="24">
    <w:name w:val="明显参考2"/>
    <w:uiPriority w:val="32"/>
    <w:qFormat/>
    <w:rPr>
      <w:smallCaps/>
      <w:spacing w:val="5"/>
      <w:u w:val="single"/>
    </w:rPr>
  </w:style>
  <w:style w:type="character" w:customStyle="1" w:styleId="25">
    <w:name w:val="书籍标题2"/>
    <w:uiPriority w:val="33"/>
    <w:qFormat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607</Words>
  <Characters>3462</Characters>
  <Application>Microsoft Office Word</Application>
  <DocSecurity>0</DocSecurity>
  <Lines>28</Lines>
  <Paragraphs>8</Paragraphs>
  <ScaleCrop>false</ScaleCrop>
  <Company>Microsoft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admin</dc:creator>
  <cp:lastModifiedBy>PC</cp:lastModifiedBy>
  <cp:revision>2</cp:revision>
  <cp:lastPrinted>1970-01-01T23:59:00Z</cp:lastPrinted>
  <dcterms:created xsi:type="dcterms:W3CDTF">2024-08-26T02:38:00Z</dcterms:created>
  <dcterms:modified xsi:type="dcterms:W3CDTF">2024-08-26T02:38:00Z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