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ACB2B">
      <w:pPr>
        <w:pStyle w:val="2"/>
        <w:spacing w:beforeAutospacing="0" w:afterAutospacing="0" w:line="600" w:lineRule="exact"/>
        <w:jc w:val="both"/>
        <w:rPr>
          <w:rFonts w:hint="eastAsia" w:ascii="方正黑体_GBK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7B1FD8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  <w:t>扬州市海外知识产权纠纷应对指导专家库拟入库专家名单</w:t>
      </w:r>
    </w:p>
    <w:p w14:paraId="7A06A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z w:val="32"/>
          <w:szCs w:val="32"/>
          <w:lang w:val="en-US" w:eastAsia="zh-CN"/>
        </w:rPr>
        <w:t>（按姓氏笔画为序）</w:t>
      </w:r>
    </w:p>
    <w:p w14:paraId="69AFB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6634"/>
      </w:tblGrid>
      <w:tr w14:paraId="493C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08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D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        位</w:t>
            </w:r>
          </w:p>
        </w:tc>
      </w:tr>
      <w:tr w14:paraId="1194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于婉萍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A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江苏瑞途律师事务所</w:t>
            </w:r>
          </w:p>
        </w:tc>
      </w:tr>
      <w:tr w14:paraId="7E0F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FA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于雯竹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13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北京安杰世泽律师事务所</w:t>
            </w:r>
          </w:p>
        </w:tc>
      </w:tr>
      <w:tr w14:paraId="6A7F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8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王小君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09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北京安杰世泽律师事务所</w:t>
            </w:r>
          </w:p>
        </w:tc>
      </w:tr>
      <w:tr w14:paraId="79A7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E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王玉姣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8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江苏瑞途律师事务所</w:t>
            </w:r>
          </w:p>
        </w:tc>
      </w:tr>
      <w:tr w14:paraId="0625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C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戎  宸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E5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江苏瑞途律师事务所</w:t>
            </w:r>
          </w:p>
        </w:tc>
      </w:tr>
      <w:tr w14:paraId="6D7F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EC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刘  辉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江苏圣典律师事务所</w:t>
            </w:r>
          </w:p>
        </w:tc>
      </w:tr>
      <w:tr w14:paraId="715C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68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许  晓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北京市隆安（扬州）律师事务所</w:t>
            </w:r>
          </w:p>
        </w:tc>
      </w:tr>
      <w:tr w14:paraId="0E45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B4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李  慧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0C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北京康信知识产权代理有限责任公司</w:t>
            </w:r>
          </w:p>
        </w:tc>
      </w:tr>
      <w:tr w14:paraId="460E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7A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吴大文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C3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北京恒都（上海）律师事务所</w:t>
            </w:r>
          </w:p>
        </w:tc>
      </w:tr>
      <w:tr w14:paraId="0F65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D6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张海龙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84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中环国际知识产权服务（包头）有限公司</w:t>
            </w:r>
          </w:p>
        </w:tc>
      </w:tr>
      <w:tr w14:paraId="2939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E6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陈  燕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54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江苏省宁海商标事务所有限公司</w:t>
            </w:r>
          </w:p>
        </w:tc>
      </w:tr>
      <w:tr w14:paraId="585B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D9A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范青青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AE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南京纵横知识产权代理有限公司</w:t>
            </w:r>
          </w:p>
        </w:tc>
      </w:tr>
      <w:tr w14:paraId="5425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E18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郑  佳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5D9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北京中银律师事务所</w:t>
            </w:r>
          </w:p>
        </w:tc>
      </w:tr>
      <w:tr w14:paraId="103A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E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孟  坦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BB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江苏瑞途律师事务所</w:t>
            </w:r>
          </w:p>
        </w:tc>
      </w:tr>
      <w:tr w14:paraId="50B0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04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桂  佳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1293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北京市环球律师事务所</w:t>
            </w:r>
          </w:p>
        </w:tc>
      </w:tr>
      <w:tr w14:paraId="3CA2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645C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高东辉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8F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北京三聚阳光知识产权代理有限公司</w:t>
            </w:r>
          </w:p>
        </w:tc>
      </w:tr>
      <w:tr w14:paraId="7477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1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董建林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C8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南京纵横知识产权代理有限公司</w:t>
            </w:r>
          </w:p>
        </w:tc>
      </w:tr>
      <w:tr w14:paraId="79AE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39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蒋海军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7E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江苏瑞途律师事务所</w:t>
            </w:r>
          </w:p>
        </w:tc>
      </w:tr>
      <w:tr w14:paraId="380D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42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曾旻辉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3A3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广东华进律师事务所</w:t>
            </w:r>
          </w:p>
        </w:tc>
      </w:tr>
      <w:tr w14:paraId="02F1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1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熊  巍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D8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上海萃识商务信息咨询有限公司</w:t>
            </w:r>
          </w:p>
        </w:tc>
      </w:tr>
      <w:tr w14:paraId="5C00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2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薛友飞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超凡知识产权服务股份有限公司</w:t>
            </w:r>
          </w:p>
        </w:tc>
      </w:tr>
      <w:tr w14:paraId="218E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3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eastAsia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魏  增</w:t>
            </w:r>
          </w:p>
        </w:tc>
        <w:tc>
          <w:tcPr>
            <w:tcW w:w="3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32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hint="default" w:ascii="Times New Roman" w:hAnsi="方正仿宋_GBK" w:eastAsia="方正仿宋_GBK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方正仿宋_GBK" w:eastAsia="方正仿宋_GBK"/>
                <w:sz w:val="32"/>
                <w:szCs w:val="32"/>
                <w:vertAlign w:val="baseline"/>
                <w:lang w:val="en-US" w:eastAsia="zh-CN"/>
              </w:rPr>
              <w:t>北京市高朋（南京）律师事务所</w:t>
            </w:r>
          </w:p>
        </w:tc>
      </w:tr>
    </w:tbl>
    <w:p w14:paraId="1FA3DB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E3NTdlYzhlOTFjNzU4NjcxMWMxMWRjMjIxNGMifQ=="/>
  </w:docVars>
  <w:rsids>
    <w:rsidRoot w:val="00000000"/>
    <w:rsid w:val="20CC6E5B"/>
    <w:rsid w:val="27B0406E"/>
    <w:rsid w:val="2B1F38E5"/>
    <w:rsid w:val="36A55E09"/>
    <w:rsid w:val="382673F4"/>
    <w:rsid w:val="53977C61"/>
    <w:rsid w:val="553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110</Characters>
  <Lines>0</Lines>
  <Paragraphs>0</Paragraphs>
  <TotalTime>4</TotalTime>
  <ScaleCrop>false</ScaleCrop>
  <LinksUpToDate>false</LinksUpToDate>
  <CharactersWithSpaces>124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2024-08-28T07:01:00Z</dcterms:created>
  <dc:creator>admin</dc:creator>
  <cp:lastModifiedBy>WPS_1663209292</cp:lastModifiedBy>
  <dcterms:modified xsi:type="dcterms:W3CDTF">2024-09-18T08:33:29Z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A17A832E260241828A624D242021A1FC_12</vt:lpwstr>
  </property>
</Properties>
</file>