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left="2640" w:hangingChars="600" w:hanging="2640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2024年度镇江市知识产权战略推进计划项目拟立项单位名单</w:t>
      </w:r>
    </w:p>
    <w:p>
      <w:pPr>
        <w:numPr>
          <w:ilvl w:val="0"/>
          <w:numId w:val="1"/>
        </w:numPr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企业知识产权战略推进计划项目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江苏英科医疗制品有限公司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江苏索普化工股份有限公司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中铸新材工业（江苏）有限公司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江苏华兴通讯科技有限公司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镇江宏联电工有限公司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镇江润晶高纯化工科技股份有限公司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镇江中船现代发电设备有限公司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镇江康飞汽车制造股份有限公司</w:t>
      </w:r>
    </w:p>
    <w:p>
      <w:pPr>
        <w:ind w:firstLine="0"/>
        <w:jc w:val="left"/>
        <w:rPr>
          <w:rFonts w:ascii="方正仿宋_GBK" w:eastAsia="方正仿宋_GBK" w:hint="eastAsia"/>
          <w:b/>
          <w:bCs w:val="0"/>
          <w:sz w:val="32"/>
          <w:szCs w:val="32"/>
        </w:rPr>
      </w:pPr>
      <w:r>
        <w:rPr>
          <w:rFonts w:ascii="方正仿宋_GBK" w:eastAsia="方正仿宋_GBK" w:hint="eastAsia"/>
          <w:b/>
          <w:bCs w:val="0"/>
          <w:sz w:val="32"/>
          <w:szCs w:val="32"/>
        </w:rPr>
        <w:t>二、镇江市高价值专利培育中心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江苏磁谷科技股份有限公司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江苏天奈科技股份有限公司</w:t>
      </w:r>
    </w:p>
    <w:p>
      <w:pPr>
        <w:ind w:firstLine="0"/>
        <w:jc w:val="left"/>
        <w:rPr>
          <w:rFonts w:ascii="方正仿宋_GBK" w:eastAsia="方正仿宋_GBK" w:hint="eastAsia"/>
          <w:b/>
          <w:bCs w:val="0"/>
          <w:sz w:val="32"/>
          <w:szCs w:val="32"/>
        </w:rPr>
      </w:pPr>
      <w:r>
        <w:rPr>
          <w:rFonts w:ascii="方正仿宋_GBK" w:eastAsia="方正仿宋_GBK" w:hint="eastAsia"/>
          <w:b/>
          <w:bCs w:val="0"/>
          <w:sz w:val="32"/>
          <w:szCs w:val="32"/>
        </w:rPr>
        <w:t>三、</w:t>
      </w:r>
      <w:bookmarkStart w:id="0" w:name="_GoBack"/>
      <w:bookmarkEnd w:id="0"/>
      <w:r>
        <w:rPr>
          <w:rFonts w:ascii="方正仿宋_GBK" w:eastAsia="方正仿宋_GBK" w:hint="eastAsia"/>
          <w:b/>
          <w:bCs w:val="0"/>
          <w:sz w:val="32"/>
          <w:szCs w:val="32"/>
        </w:rPr>
        <w:t>镇江市知识产权工作站</w:t>
      </w:r>
    </w:p>
    <w:p>
      <w:pPr>
        <w:ind w:left="640"/>
        <w:jc w:val="left"/>
        <w:rPr>
          <w:rFonts w:ascii="方正仿宋_GBK" w:eastAsia="方正仿宋_GBK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镇江航空航天产业发展促进会</w:t>
      </w:r>
    </w:p>
    <w:p>
      <w:pPr>
        <w:ind w:left="640"/>
        <w:jc w:val="left"/>
        <w:rPr>
          <w:rFonts w:ascii="方正仿宋_GBK" w:eastAsia="方正仿宋_GBK" w:hint="eastAsia"/>
          <w:bCs w:val="0"/>
          <w:sz w:val="32"/>
          <w:szCs w:val="32"/>
        </w:rPr>
      </w:pPr>
      <w:r>
        <w:rPr>
          <w:rFonts w:ascii="方正仿宋_GBK" w:eastAsia="方正仿宋_GBK"/>
          <w:bCs w:val="0"/>
          <w:sz w:val="32"/>
          <w:szCs w:val="32"/>
        </w:rPr>
        <w:t>镇江市高等专科学校</w:t>
      </w:r>
    </w:p>
    <w:sectPr>
      <w:pgSz w:w="11907" w:h="16840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157A4355"/>
    <w:multiLevelType w:val="hybridMultilevel"/>
    <w:tmpl w:val="00000000"/>
    <w:lvl w:ilvl="0">
      <w:start w:val="1"/>
      <w:numFmt w:val="chineseCountingThousand"/>
      <w:lvlRestart w:val="0"/>
      <w:lvlText w:val="%1、"/>
      <w:lvlJc w:val="left"/>
      <w:pPr>
        <w:ind w:left="640" w:hanging="64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</TotalTime>
  <Application>Yozo_Office27021597764231179</Application>
  <Pages>1</Pages>
  <Words>217</Words>
  <Characters>220</Characters>
  <Lines>17</Lines>
  <Paragraphs>16</Paragraphs>
  <CharactersWithSpaces>221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kylin</cp:lastModifiedBy>
  <cp:revision>1</cp:revision>
  <dcterms:created xsi:type="dcterms:W3CDTF">2020-05-08T06:11:00Z</dcterms:created>
  <dcterms:modified xsi:type="dcterms:W3CDTF">2024-10-24T07:12:34Z</dcterms:modified>
</cp:coreProperties>
</file>