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0A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附件</w:t>
      </w:r>
    </w:p>
    <w:p w14:paraId="35AEBD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0" w:afterAutospacing="0" w:line="3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第二批连云港老字号企业名录</w:t>
      </w:r>
    </w:p>
    <w:tbl>
      <w:tblPr>
        <w:tblW w:w="593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3626"/>
        <w:gridCol w:w="1723"/>
      </w:tblGrid>
      <w:tr w14:paraId="4577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72E45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序号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6A342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企业名称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4A023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代表性注册商标</w:t>
            </w:r>
          </w:p>
        </w:tc>
      </w:tr>
      <w:tr w14:paraId="34DB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7CCF9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6C409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连云港港口集团有限公司餐饮服务分公司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1357C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老港招</w:t>
            </w:r>
          </w:p>
        </w:tc>
      </w:tr>
      <w:tr w14:paraId="61CA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3E10B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2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78BE69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连云港金陵神州宾馆有限公司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64880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神州</w:t>
            </w:r>
          </w:p>
        </w:tc>
      </w:tr>
      <w:tr w14:paraId="718F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54EC0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3</w:t>
            </w:r>
          </w:p>
        </w:tc>
        <w:tc>
          <w:tcPr>
            <w:tcW w:w="3620" w:type="dxa"/>
            <w:shd w:val="clear" w:color="auto" w:fill="FFFFFF"/>
            <w:vAlign w:val="center"/>
          </w:tcPr>
          <w:p w14:paraId="3B073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连云港味芳楼餐饮有限公司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4B4E4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味芳楼</w:t>
            </w:r>
          </w:p>
        </w:tc>
      </w:tr>
      <w:tr w14:paraId="3150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3AF43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4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345D5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江苏金手指食品科技有限公司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00210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金手指</w:t>
            </w:r>
          </w:p>
        </w:tc>
      </w:tr>
      <w:tr w14:paraId="429D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19448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5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5217A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连云港戴晓觉医药有限公司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48DBD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戴晓觉</w:t>
            </w:r>
          </w:p>
        </w:tc>
      </w:tr>
      <w:tr w14:paraId="16AE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24A2A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6</w:t>
            </w:r>
          </w:p>
        </w:tc>
        <w:tc>
          <w:tcPr>
            <w:tcW w:w="3620" w:type="dxa"/>
            <w:shd w:val="clear" w:color="auto" w:fill="FFFFFF"/>
            <w:vAlign w:val="center"/>
          </w:tcPr>
          <w:p w14:paraId="4FC1F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连云港高家食品有限公司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5DF09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高传方</w:t>
            </w:r>
          </w:p>
        </w:tc>
      </w:tr>
      <w:tr w14:paraId="7B05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0433A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7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23216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江苏红香溢酒业有限公司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4E9B4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红香溢</w:t>
            </w:r>
          </w:p>
        </w:tc>
      </w:tr>
      <w:tr w14:paraId="5988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4E4BD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8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5603E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江苏盛源餐饮管理有限公司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5D49C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盛源川香</w:t>
            </w:r>
          </w:p>
        </w:tc>
      </w:tr>
      <w:tr w14:paraId="719B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32CEB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9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1C52E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连云港徐福酒厂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7A993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徐福</w:t>
            </w:r>
          </w:p>
        </w:tc>
      </w:tr>
      <w:tr w14:paraId="3063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6B6B2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10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679F7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连云港市赣榆区柳美酱制品厂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5B8AE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柳美</w:t>
            </w:r>
          </w:p>
        </w:tc>
      </w:tr>
      <w:tr w14:paraId="42C3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30783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11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4138C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灌南喜满堂蜜园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5F467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喜满堂</w:t>
            </w:r>
          </w:p>
        </w:tc>
      </w:tr>
      <w:tr w14:paraId="736B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0" w:type="dxa"/>
            <w:shd w:val="clear" w:color="auto" w:fill="FFFFFF"/>
            <w:noWrap/>
            <w:vAlign w:val="center"/>
          </w:tcPr>
          <w:p w14:paraId="4DF04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12</w:t>
            </w:r>
          </w:p>
        </w:tc>
        <w:tc>
          <w:tcPr>
            <w:tcW w:w="3620" w:type="dxa"/>
            <w:shd w:val="clear" w:color="auto" w:fill="FFFFFF"/>
            <w:noWrap/>
            <w:vAlign w:val="center"/>
          </w:tcPr>
          <w:p w14:paraId="16FDD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东海县海龙水晶工艺品有限公司</w:t>
            </w:r>
          </w:p>
        </w:tc>
        <w:tc>
          <w:tcPr>
            <w:tcW w:w="1720" w:type="dxa"/>
            <w:shd w:val="clear" w:color="auto" w:fill="FFFFFF"/>
            <w:noWrap/>
            <w:vAlign w:val="center"/>
          </w:tcPr>
          <w:p w14:paraId="77872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50" w:afterAutospacing="0" w:line="35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水晶大姐吴兆娥</w:t>
            </w:r>
          </w:p>
        </w:tc>
      </w:tr>
    </w:tbl>
    <w:p w14:paraId="3BB0CE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069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2024-11-19T02:56:49Z</dcterms:created>
  <dc:creator>lenovo</dc:creator>
  <cp:lastModifiedBy>淮缓涌然僖</cp:lastModifiedBy>
  <dcterms:modified xsi:type="dcterms:W3CDTF">2024-11-19T02:56:59Z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6CC01EDBA02D4C1292D67B3DE64D4E46_12</vt:lpwstr>
  </property>
</Properties>
</file>