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9A" w:rsidRDefault="00A8399A" w:rsidP="00A8399A">
      <w:pPr>
        <w:spacing w:line="3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8399A" w:rsidRDefault="00A8399A" w:rsidP="00A8399A">
      <w:pPr>
        <w:spacing w:line="540" w:lineRule="exact"/>
        <w:ind w:firstLineChars="1600" w:firstLine="5120"/>
        <w:rPr>
          <w:rFonts w:eastAsia="方正仿宋_GBK"/>
          <w:sz w:val="32"/>
          <w:szCs w:val="32"/>
        </w:rPr>
      </w:pPr>
    </w:p>
    <w:p w:rsidR="00A8399A" w:rsidRDefault="00A8399A" w:rsidP="00A8399A">
      <w:pPr>
        <w:spacing w:line="540" w:lineRule="exact"/>
        <w:jc w:val="center"/>
        <w:rPr>
          <w:rFonts w:ascii="方正小标宋_GBK" w:eastAsia="方正小标宋_GBK" w:hAnsi="方正小标宋_GBK" w:cs="方正小标宋_GBK"/>
          <w:bCs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bCs/>
          <w:spacing w:val="-11"/>
          <w:sz w:val="44"/>
          <w:szCs w:val="44"/>
        </w:rPr>
        <w:t>年南京市企业专家工作室拟通过名单</w:t>
      </w:r>
    </w:p>
    <w:tbl>
      <w:tblPr>
        <w:tblpPr w:leftFromText="180" w:rightFromText="180" w:vertAnchor="text" w:horzAnchor="page" w:tblpX="1646" w:tblpY="650"/>
        <w:tblOverlap w:val="never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7"/>
        <w:gridCol w:w="2741"/>
        <w:gridCol w:w="5708"/>
      </w:tblGrid>
      <w:tr w:rsidR="00A8399A" w:rsidTr="004414D9">
        <w:trPr>
          <w:cantSplit/>
          <w:trHeight w:val="1210"/>
          <w:tblHeader/>
        </w:trPr>
        <w:tc>
          <w:tcPr>
            <w:tcW w:w="570" w:type="pct"/>
            <w:shd w:val="clear" w:color="auto" w:fill="BFBFB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6" w:type="pct"/>
            <w:shd w:val="clear" w:color="auto" w:fill="BFBFB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</w:rPr>
              <w:t>引进专家姓名</w:t>
            </w:r>
          </w:p>
        </w:tc>
        <w:tc>
          <w:tcPr>
            <w:tcW w:w="2992" w:type="pct"/>
            <w:shd w:val="clear" w:color="auto" w:fill="BFBFB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</w:tr>
      <w:tr w:rsidR="00A8399A" w:rsidTr="004414D9">
        <w:trPr>
          <w:cantSplit/>
          <w:trHeight w:val="688"/>
        </w:trPr>
        <w:tc>
          <w:tcPr>
            <w:tcW w:w="570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江燕</w:t>
            </w:r>
          </w:p>
        </w:tc>
        <w:tc>
          <w:tcPr>
            <w:tcW w:w="2992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新格元（南京）生物科技有限公司</w:t>
            </w:r>
          </w:p>
        </w:tc>
      </w:tr>
      <w:tr w:rsidR="00A8399A" w:rsidTr="004414D9">
        <w:trPr>
          <w:cantSplit/>
          <w:trHeight w:val="688"/>
        </w:trPr>
        <w:tc>
          <w:tcPr>
            <w:tcW w:w="570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刘学彬</w:t>
            </w:r>
          </w:p>
        </w:tc>
        <w:tc>
          <w:tcPr>
            <w:tcW w:w="2992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生物科技（南京）有限公司</w:t>
            </w:r>
          </w:p>
        </w:tc>
      </w:tr>
      <w:tr w:rsidR="00A8399A" w:rsidTr="004414D9">
        <w:trPr>
          <w:cantSplit/>
          <w:trHeight w:val="688"/>
        </w:trPr>
        <w:tc>
          <w:tcPr>
            <w:tcW w:w="570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徐建明</w:t>
            </w:r>
          </w:p>
        </w:tc>
        <w:tc>
          <w:tcPr>
            <w:tcW w:w="2992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集萃药康生物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科技股份有限公司</w:t>
            </w:r>
          </w:p>
        </w:tc>
      </w:tr>
      <w:tr w:rsidR="00A8399A" w:rsidTr="004414D9">
        <w:trPr>
          <w:cantSplit/>
          <w:trHeight w:val="688"/>
        </w:trPr>
        <w:tc>
          <w:tcPr>
            <w:tcW w:w="570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王静波</w:t>
            </w:r>
          </w:p>
        </w:tc>
        <w:tc>
          <w:tcPr>
            <w:tcW w:w="2992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南京元络芯科技有限公司</w:t>
            </w:r>
          </w:p>
        </w:tc>
      </w:tr>
      <w:tr w:rsidR="00A8399A" w:rsidTr="004414D9">
        <w:trPr>
          <w:cantSplit/>
          <w:trHeight w:val="688"/>
        </w:trPr>
        <w:tc>
          <w:tcPr>
            <w:tcW w:w="570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熊锴</w:t>
            </w:r>
          </w:p>
        </w:tc>
        <w:tc>
          <w:tcPr>
            <w:tcW w:w="2992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南京柯菲平医药股份有限公司</w:t>
            </w:r>
          </w:p>
        </w:tc>
      </w:tr>
      <w:tr w:rsidR="00A8399A" w:rsidTr="004414D9">
        <w:trPr>
          <w:cantSplit/>
          <w:trHeight w:val="688"/>
        </w:trPr>
        <w:tc>
          <w:tcPr>
            <w:tcW w:w="570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邱昱皓</w:t>
            </w:r>
          </w:p>
        </w:tc>
        <w:tc>
          <w:tcPr>
            <w:tcW w:w="2992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江苏交科能源科技发展有限公司</w:t>
            </w:r>
          </w:p>
        </w:tc>
      </w:tr>
      <w:tr w:rsidR="00A8399A" w:rsidTr="004414D9">
        <w:trPr>
          <w:cantSplit/>
          <w:trHeight w:val="688"/>
        </w:trPr>
        <w:tc>
          <w:tcPr>
            <w:tcW w:w="570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李书召</w:t>
            </w:r>
          </w:p>
        </w:tc>
        <w:tc>
          <w:tcPr>
            <w:tcW w:w="2992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江苏越升科技股份有限公司</w:t>
            </w:r>
          </w:p>
        </w:tc>
      </w:tr>
      <w:tr w:rsidR="00A8399A" w:rsidTr="004414D9">
        <w:trPr>
          <w:cantSplit/>
          <w:trHeight w:val="688"/>
        </w:trPr>
        <w:tc>
          <w:tcPr>
            <w:tcW w:w="570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王兢</w:t>
            </w:r>
          </w:p>
        </w:tc>
        <w:tc>
          <w:tcPr>
            <w:tcW w:w="2992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江苏博睿光电有限公司</w:t>
            </w:r>
          </w:p>
        </w:tc>
      </w:tr>
      <w:tr w:rsidR="00A8399A" w:rsidTr="004414D9">
        <w:trPr>
          <w:cantSplit/>
          <w:trHeight w:val="688"/>
        </w:trPr>
        <w:tc>
          <w:tcPr>
            <w:tcW w:w="570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凡</w:t>
            </w:r>
          </w:p>
        </w:tc>
        <w:tc>
          <w:tcPr>
            <w:tcW w:w="2992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信联科技（南京）有限公司</w:t>
            </w:r>
          </w:p>
        </w:tc>
      </w:tr>
      <w:tr w:rsidR="00A8399A" w:rsidTr="004414D9">
        <w:trPr>
          <w:cantSplit/>
          <w:trHeight w:val="688"/>
        </w:trPr>
        <w:tc>
          <w:tcPr>
            <w:tcW w:w="570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夏国兴</w:t>
            </w:r>
          </w:p>
        </w:tc>
        <w:tc>
          <w:tcPr>
            <w:tcW w:w="2992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南京质子源工程技术研究院有限公司</w:t>
            </w:r>
          </w:p>
        </w:tc>
      </w:tr>
      <w:tr w:rsidR="00A8399A" w:rsidTr="004414D9">
        <w:trPr>
          <w:cantSplit/>
          <w:trHeight w:val="702"/>
        </w:trPr>
        <w:tc>
          <w:tcPr>
            <w:tcW w:w="570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时强</w:t>
            </w:r>
          </w:p>
        </w:tc>
        <w:tc>
          <w:tcPr>
            <w:tcW w:w="2992" w:type="pct"/>
            <w:shd w:val="clear" w:color="auto" w:fill="FFFFFF"/>
            <w:noWrap/>
            <w:vAlign w:val="center"/>
          </w:tcPr>
          <w:p w:rsidR="00A8399A" w:rsidRDefault="00A8399A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南京新核复合材料有限公司</w:t>
            </w:r>
          </w:p>
        </w:tc>
      </w:tr>
    </w:tbl>
    <w:p w:rsidR="00A8399A" w:rsidRDefault="00A8399A" w:rsidP="00A8399A">
      <w:pPr>
        <w:rPr>
          <w:rFonts w:ascii="Times New Roman" w:hAnsi="Times New Roman"/>
        </w:rPr>
      </w:pPr>
    </w:p>
    <w:p w:rsidR="00A8399A" w:rsidRDefault="00A8399A" w:rsidP="00A8399A">
      <w:pPr>
        <w:rPr>
          <w:rFonts w:ascii="Times New Roman" w:hAnsi="Times New Roman"/>
        </w:rPr>
      </w:pPr>
    </w:p>
    <w:p w:rsidR="00A8399A" w:rsidRDefault="00A8399A" w:rsidP="00A8399A">
      <w:pPr>
        <w:rPr>
          <w:rFonts w:ascii="Times New Roman" w:hAnsi="Times New Roman"/>
        </w:rPr>
      </w:pPr>
    </w:p>
    <w:p w:rsidR="00A8399A" w:rsidRDefault="00A8399A" w:rsidP="00A8399A">
      <w:pPr>
        <w:rPr>
          <w:rFonts w:ascii="Times New Roman" w:hAnsi="Times New Roman"/>
        </w:rPr>
      </w:pPr>
    </w:p>
    <w:p w:rsidR="00A8399A" w:rsidRDefault="00A8399A" w:rsidP="00A8399A">
      <w:pPr>
        <w:rPr>
          <w:rFonts w:ascii="Times New Roman" w:hAnsi="Times New Roman"/>
        </w:rPr>
      </w:pPr>
    </w:p>
    <w:p w:rsidR="00A8399A" w:rsidRDefault="00A8399A" w:rsidP="00A8399A">
      <w:pPr>
        <w:rPr>
          <w:rFonts w:ascii="Times New Roman" w:hAnsi="Times New Roman"/>
        </w:rPr>
      </w:pPr>
    </w:p>
    <w:p w:rsidR="00A8399A" w:rsidRDefault="00A8399A" w:rsidP="00A8399A">
      <w:pPr>
        <w:rPr>
          <w:rFonts w:ascii="Times New Roman" w:hAnsi="Times New Roman"/>
        </w:rPr>
      </w:pPr>
    </w:p>
    <w:p w:rsidR="00A8399A" w:rsidRDefault="00A8399A" w:rsidP="00A8399A">
      <w:pPr>
        <w:rPr>
          <w:rFonts w:ascii="Times New Roman" w:hAnsi="Times New Roman"/>
        </w:rPr>
      </w:pPr>
    </w:p>
    <w:p w:rsidR="00F177A5" w:rsidRPr="00A8399A" w:rsidRDefault="00F177A5"/>
    <w:sectPr w:rsidR="00F177A5" w:rsidRPr="00A8399A">
      <w:footerReference w:type="even" r:id="rId6"/>
      <w:footerReference w:type="default" r:id="rId7"/>
      <w:pgSz w:w="11906" w:h="16838"/>
      <w:pgMar w:top="2098" w:right="1588" w:bottom="1701" w:left="1588" w:header="851" w:footer="124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9A" w:rsidRDefault="00A8399A" w:rsidP="00A8399A">
      <w:r>
        <w:separator/>
      </w:r>
    </w:p>
  </w:endnote>
  <w:endnote w:type="continuationSeparator" w:id="0">
    <w:p w:rsidR="00A8399A" w:rsidRDefault="00A8399A" w:rsidP="00A8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399A">
    <w:pPr>
      <w:pStyle w:val="a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399A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A8399A">
      <w:rPr>
        <w:rFonts w:ascii="Times New Roman" w:hAnsi="Times New Roman"/>
        <w:noProof/>
        <w:sz w:val="28"/>
        <w:szCs w:val="28"/>
        <w:lang w:val="zh-CN" w:eastAsia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9A" w:rsidRDefault="00A8399A" w:rsidP="00A8399A">
      <w:r>
        <w:separator/>
      </w:r>
    </w:p>
  </w:footnote>
  <w:footnote w:type="continuationSeparator" w:id="0">
    <w:p w:rsidR="00A8399A" w:rsidRDefault="00A8399A" w:rsidP="00A83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99A"/>
    <w:rsid w:val="00106CA1"/>
    <w:rsid w:val="00A8399A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9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9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2024-11-22T06:48:00Z</dcterms:created>
  <dcterms:modified xsi:type="dcterms:W3CDTF">2024-11-22T06:49:00Z</dcterms:modified>
</cp:coreProperties>
</file>