
<file path=[Content_Types].xml><?xml version="1.0" encoding="utf-8"?>
<Types xmlns="http://schemas.openxmlformats.org/package/2006/content-types">
  <Default Extension="jp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afffff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7B7453" w:rsidRPr="00672BFD" w14:paraId="3FF0E549" w14:textId="77777777" w:rsidTr="007B7453">
        <w:tc>
          <w:tcPr>
            <w:tcW w:w="509" w:type="dxa"/>
          </w:tcPr>
          <w:p w14:paraId="68C96D04" w14:textId="77777777"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hint="eastAsia"/>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14:paraId="12682219" w14:textId="6D742EF8" w:rsidR="00672BFD" w:rsidRPr="00672BFD" w:rsidRDefault="004A17E6" w:rsidP="00C94DF2">
            <w:pPr>
              <w:pStyle w:val="afff9"/>
              <w:framePr w:wrap="notBeside" w:vAnchor="page" w:hAnchor="page" w:x="1372" w:y="568"/>
              <w:tabs>
                <w:tab w:val="clear" w:pos="4153"/>
                <w:tab w:val="clear" w:pos="8306"/>
              </w:tabs>
              <w:spacing w:line="240" w:lineRule="auto"/>
              <w:jc w:val="both"/>
              <w:rPr>
                <w:rFonts w:ascii="黑体" w:eastAsia="黑体" w:hAnsi="黑体" w:hint="eastAsia"/>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912ACA">
              <w:rPr>
                <w:rFonts w:ascii="黑体" w:eastAsia="黑体" w:hAnsi="黑体" w:hint="eastAsia"/>
                <w:sz w:val="21"/>
                <w:szCs w:val="21"/>
              </w:rPr>
              <w:t>13.280</w:t>
            </w:r>
            <w:r w:rsidR="002771AC">
              <w:rPr>
                <w:rFonts w:ascii="黑体" w:eastAsia="黑体" w:hAnsi="黑体"/>
                <w:sz w:val="21"/>
                <w:szCs w:val="21"/>
              </w:rPr>
              <w:t xml:space="preserve"> </w:t>
            </w:r>
            <w:r>
              <w:rPr>
                <w:rFonts w:ascii="黑体" w:eastAsia="黑体" w:hAnsi="黑体"/>
                <w:sz w:val="21"/>
                <w:szCs w:val="21"/>
              </w:rPr>
              <w:fldChar w:fldCharType="end"/>
            </w:r>
            <w:bookmarkEnd w:id="0"/>
          </w:p>
        </w:tc>
      </w:tr>
      <w:tr w:rsidR="007B7453" w:rsidRPr="00672BFD" w14:paraId="43ED554E" w14:textId="77777777" w:rsidTr="007B7453">
        <w:tc>
          <w:tcPr>
            <w:tcW w:w="509" w:type="dxa"/>
          </w:tcPr>
          <w:p w14:paraId="1798F0F2" w14:textId="77777777"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p w14:paraId="61603C11" w14:textId="2C508F56" w:rsidR="00FB231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912ACA">
              <w:rPr>
                <w:rFonts w:ascii="黑体" w:eastAsia="黑体" w:hAnsi="黑体" w:hint="eastAsia"/>
                <w:sz w:val="21"/>
                <w:szCs w:val="21"/>
              </w:rPr>
              <w:t>C57</w:t>
            </w:r>
            <w:r w:rsidRPr="00672BFD">
              <w:rPr>
                <w:rFonts w:ascii="黑体" w:eastAsia="黑体" w:hAnsi="黑体"/>
                <w:sz w:val="21"/>
                <w:szCs w:val="21"/>
              </w:rPr>
              <w:fldChar w:fldCharType="end"/>
            </w:r>
            <w:bookmarkEnd w:id="1"/>
          </w:p>
        </w:tc>
      </w:tr>
    </w:tbl>
    <w:tbl>
      <w:tblPr>
        <w:tblStyle w:val="afffffffffc"/>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1446C2" w14:paraId="11869885" w14:textId="77777777" w:rsidTr="00DF5F11">
        <w:tc>
          <w:tcPr>
            <w:tcW w:w="6407" w:type="dxa"/>
          </w:tcPr>
          <w:p w14:paraId="02EE7837" w14:textId="3C4A5E40" w:rsidR="001446C2" w:rsidRDefault="001446C2" w:rsidP="00DF5F11">
            <w:pPr>
              <w:pStyle w:val="affff5"/>
              <w:framePr w:w="0" w:hRule="auto" w:wrap="auto" w:hAnchor="text" w:xAlign="left" w:yAlign="inline" w:anchorLock="0"/>
              <w:rPr>
                <w:rFonts w:ascii="宋体" w:hAnsi="宋体" w:hint="eastAsia"/>
                <w:sz w:val="28"/>
                <w:szCs w:val="28"/>
              </w:rPr>
            </w:pPr>
            <w:bookmarkStart w:id="2" w:name="_Hlk26473981"/>
            <w:r>
              <w:rPr>
                <w:noProof/>
              </w:rPr>
              <w:drawing>
                <wp:inline distT="0" distB="0" distL="0" distR="0" wp14:anchorId="7C6832D7" wp14:editId="44735891">
                  <wp:extent cx="796719" cy="397766"/>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未标题-1.t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sidRPr="001446C2">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sidR="00912ACA">
              <w:rPr>
                <w:rFonts w:hint="eastAsia"/>
              </w:rPr>
              <w:t>32</w:t>
            </w:r>
            <w:r>
              <w:fldChar w:fldCharType="end"/>
            </w:r>
            <w:bookmarkEnd w:id="3"/>
          </w:p>
        </w:tc>
      </w:tr>
    </w:tbl>
    <w:p w14:paraId="7395E52E" w14:textId="51DEA158" w:rsidR="0000040A" w:rsidRPr="007B7453" w:rsidRDefault="007B7453" w:rsidP="000107E0">
      <w:pPr>
        <w:pStyle w:val="affff6"/>
        <w:framePr w:w="9639" w:h="624" w:hRule="exact" w:hSpace="181" w:vSpace="181" w:wrap="around" w:hAnchor="page" w:x="1305" w:y="2269"/>
        <w:rPr>
          <w:rFonts w:ascii="黑体" w:eastAsia="黑体" w:hAnsi="黑体" w:hint="eastAsia"/>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912ACA">
        <w:rPr>
          <w:rFonts w:ascii="黑体" w:eastAsia="黑体" w:hint="eastAsia"/>
          <w:b w:val="0"/>
          <w:w w:val="100"/>
          <w:sz w:val="48"/>
        </w:rPr>
        <w:t>江苏省</w:t>
      </w:r>
      <w:r w:rsidRPr="001A4CF3">
        <w:rPr>
          <w:rFonts w:ascii="黑体" w:eastAsia="黑体"/>
          <w:b w:val="0"/>
          <w:w w:val="100"/>
          <w:sz w:val="48"/>
        </w:rPr>
        <w:fldChar w:fldCharType="end"/>
      </w:r>
      <w:bookmarkEnd w:id="4"/>
      <w:r w:rsidR="00B77EC8">
        <w:rPr>
          <w:rFonts w:ascii="黑体" w:eastAsia="黑体" w:hAnsi="黑体" w:hint="eastAsia"/>
          <w:b w:val="0"/>
          <w:bCs w:val="0"/>
          <w:w w:val="100"/>
          <w:sz w:val="48"/>
          <w:szCs w:val="48"/>
        </w:rPr>
        <w:t>地方</w:t>
      </w:r>
      <w:r>
        <w:rPr>
          <w:rFonts w:ascii="黑体" w:eastAsia="黑体" w:hAnsi="黑体" w:hint="eastAsia"/>
          <w:b w:val="0"/>
          <w:bCs w:val="0"/>
          <w:w w:val="100"/>
          <w:sz w:val="48"/>
          <w:szCs w:val="48"/>
        </w:rPr>
        <w:t>标准</w:t>
      </w:r>
    </w:p>
    <w:bookmarkEnd w:id="2"/>
    <w:p w14:paraId="588615C3" w14:textId="40F42168" w:rsidR="00AA456B" w:rsidRPr="005F4712" w:rsidRDefault="00634D9E" w:rsidP="00A952D7">
      <w:pPr>
        <w:pStyle w:val="affffffffff3"/>
        <w:framePr w:wrap="auto"/>
        <w:rPr>
          <w:lang w:val="fr-FR"/>
        </w:rPr>
      </w:pPr>
      <w:r w:rsidRPr="005F4712">
        <w:rPr>
          <w:lang w:val="fr-FR"/>
        </w:rPr>
        <w:t>DB</w:t>
      </w:r>
      <w:r w:rsidRPr="005F4712">
        <w:rPr>
          <w:sz w:val="15"/>
          <w:szCs w:val="15"/>
          <w:lang w:val="fr-FR"/>
        </w:rPr>
        <w:t xml:space="preserve"> </w:t>
      </w:r>
      <w:r w:rsidR="005F4712">
        <w:fldChar w:fldCharType="begin">
          <w:ffData>
            <w:name w:val="文字1"/>
            <w:enabled/>
            <w:calcOnExit w:val="0"/>
            <w:textInput>
              <w:default w:val="XX/T"/>
            </w:textInput>
          </w:ffData>
        </w:fldChar>
      </w:r>
      <w:bookmarkStart w:id="5" w:name="文字1"/>
      <w:r w:rsidR="005F4712" w:rsidRPr="005F4712">
        <w:rPr>
          <w:lang w:val="fr-FR"/>
        </w:rPr>
        <w:instrText xml:space="preserve"> FORMTEXT </w:instrText>
      </w:r>
      <w:r w:rsidR="005F4712">
        <w:fldChar w:fldCharType="separate"/>
      </w:r>
      <w:r w:rsidR="00912ACA">
        <w:rPr>
          <w:rFonts w:hint="eastAsia"/>
        </w:rPr>
        <w:t>32</w:t>
      </w:r>
      <w:r w:rsidR="005F4712" w:rsidRPr="005F4712">
        <w:rPr>
          <w:lang w:val="fr-FR"/>
        </w:rPr>
        <w:t>/T</w:t>
      </w:r>
      <w:r w:rsidR="005F4712">
        <w:fldChar w:fldCharType="end"/>
      </w:r>
      <w:bookmarkEnd w:id="5"/>
      <w:r w:rsidRPr="005F4712">
        <w:rPr>
          <w:lang w:val="fr-FR"/>
        </w:rPr>
        <w:t xml:space="preserve"> </w:t>
      </w:r>
      <w:r w:rsidR="006E23EA">
        <w:fldChar w:fldCharType="begin">
          <w:ffData>
            <w:name w:val="NSTD_CODE_F"/>
            <w:enabled/>
            <w:calcOnExit w:val="0"/>
            <w:textInput>
              <w:default w:val="XXXX"/>
            </w:textInput>
          </w:ffData>
        </w:fldChar>
      </w:r>
      <w:bookmarkStart w:id="6" w:name="NSTD_CODE_F"/>
      <w:r w:rsidR="006E23EA" w:rsidRPr="0012059C">
        <w:rPr>
          <w:lang w:val="fr-FR"/>
        </w:rPr>
        <w:instrText xml:space="preserve"> FORMTEXT </w:instrText>
      </w:r>
      <w:r w:rsidR="006E23EA">
        <w:fldChar w:fldCharType="separate"/>
      </w:r>
      <w:r w:rsidR="00912ACA">
        <w:rPr>
          <w:rFonts w:hint="eastAsia"/>
        </w:rPr>
        <w:t>XXXX.2</w:t>
      </w:r>
      <w:r w:rsidR="006E23EA">
        <w:fldChar w:fldCharType="end"/>
      </w:r>
      <w:bookmarkEnd w:id="6"/>
      <w:r w:rsidR="004644A6" w:rsidRPr="005F4712">
        <w:rPr>
          <w:rFonts w:hAnsi="黑体"/>
          <w:lang w:val="fr-FR"/>
        </w:rPr>
        <w:t>—</w:t>
      </w:r>
      <w:r w:rsidR="00087A77">
        <w:fldChar w:fldCharType="begin">
          <w:ffData>
            <w:name w:val="NSTD_CODE_B"/>
            <w:enabled/>
            <w:calcOnExit w:val="0"/>
            <w:textInput>
              <w:default w:val="XXXX"/>
            </w:textInput>
          </w:ffData>
        </w:fldChar>
      </w:r>
      <w:bookmarkStart w:id="7" w:name="NSTD_CODE_B"/>
      <w:r w:rsidR="00087A77" w:rsidRPr="005F4712">
        <w:rPr>
          <w:lang w:val="fr-FR"/>
        </w:rPr>
        <w:instrText xml:space="preserve"> FORMTEXT </w:instrText>
      </w:r>
      <w:r w:rsidR="00087A77">
        <w:fldChar w:fldCharType="separate"/>
      </w:r>
      <w:r w:rsidR="00087A77" w:rsidRPr="005F4712">
        <w:rPr>
          <w:lang w:val="fr-FR"/>
        </w:rPr>
        <w:t>XXXX</w:t>
      </w:r>
      <w:r w:rsidR="00087A77">
        <w:fldChar w:fldCharType="end"/>
      </w:r>
      <w:bookmarkEnd w:id="7"/>
    </w:p>
    <w:p w14:paraId="2AFDC404" w14:textId="77777777" w:rsidR="00E846C8" w:rsidRPr="001E4882" w:rsidRDefault="00087A77" w:rsidP="00A952D7">
      <w:pPr>
        <w:pStyle w:val="affffffffff4"/>
        <w:framePr w:wrap="auto"/>
        <w:rPr>
          <w:rFonts w:hAnsi="黑体" w:hint="eastAsia"/>
        </w:rPr>
      </w:pPr>
      <w:r w:rsidRPr="001E4882">
        <w:rPr>
          <w:rFonts w:hAnsi="黑体"/>
        </w:rPr>
        <w:fldChar w:fldCharType="begin">
          <w:ffData>
            <w:name w:val="OSTD_CODE"/>
            <w:enabled/>
            <w:calcOnExit w:val="0"/>
            <w:textInput/>
          </w:ffData>
        </w:fldChar>
      </w:r>
      <w:bookmarkStart w:id="8" w:name="OSTD_CODE"/>
      <w:r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8"/>
    </w:p>
    <w:p w14:paraId="64558FB0" w14:textId="77777777" w:rsidR="008F70BD" w:rsidRPr="007B7453" w:rsidRDefault="007439EB" w:rsidP="007B7453">
      <w:pPr>
        <w:spacing w:line="240" w:lineRule="auto"/>
        <w:rPr>
          <w:rFonts w:ascii="黑体" w:eastAsia="黑体" w:hAnsi="黑体" w:hint="eastAsia"/>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18199343" wp14:editId="283329FD">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A61EC6"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" o:allowoverlap="f">
                <w10:wrap anchorx="page" anchory="page"/>
              </v:line>
            </w:pict>
          </mc:Fallback>
        </mc:AlternateContent>
      </w:r>
    </w:p>
    <w:p w14:paraId="417642A8" w14:textId="77777777" w:rsidR="006816A4" w:rsidRDefault="006816A4" w:rsidP="0036429C">
      <w:pPr>
        <w:pStyle w:val="affff6"/>
        <w:framePr w:w="9639" w:h="6976" w:hRule="exact" w:hSpace="0" w:vSpace="0" w:wrap="around" w:hAnchor="page" w:y="6408"/>
        <w:jc w:val="center"/>
        <w:rPr>
          <w:rFonts w:ascii="黑体" w:eastAsia="黑体" w:hAnsi="黑体" w:hint="eastAsia"/>
          <w:b w:val="0"/>
          <w:bCs w:val="0"/>
          <w:w w:val="100"/>
        </w:rPr>
      </w:pPr>
    </w:p>
    <w:p w14:paraId="1F247C24" w14:textId="1C493114" w:rsidR="00597FDC" w:rsidRDefault="0012059C" w:rsidP="00463B77">
      <w:pPr>
        <w:pStyle w:val="affffffffff5"/>
        <w:framePr w:h="6974" w:hRule="exact" w:wrap="around" w:x="1419" w:anchorLock="1"/>
        <w:rPr>
          <w:rFonts w:hint="eastAsia"/>
        </w:rPr>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597FDC">
        <w:rPr>
          <w:rFonts w:hint="eastAsia"/>
        </w:rPr>
        <w:t>核与辐射突发事件卫生应急处置技术规范</w:t>
      </w:r>
    </w:p>
    <w:p w14:paraId="01900007" w14:textId="55BB3483" w:rsidR="00597FDC" w:rsidRDefault="00597FDC" w:rsidP="00463B77">
      <w:pPr>
        <w:pStyle w:val="affffffffff5"/>
        <w:framePr w:h="6974" w:hRule="exact" w:wrap="around" w:x="1419" w:anchorLock="1"/>
        <w:rPr>
          <w:rFonts w:hint="eastAsia"/>
        </w:rPr>
      </w:pPr>
      <w:r>
        <w:rPr>
          <w:rFonts w:hint="eastAsia"/>
        </w:rPr>
        <w:t>第2部分：应急人员防护与个人剂量监测</w:t>
      </w:r>
    </w:p>
    <w:p w14:paraId="7EDFCE40" w14:textId="77777777" w:rsidR="006816A4" w:rsidRDefault="0012059C" w:rsidP="00463B77">
      <w:pPr>
        <w:pStyle w:val="affffffffff5"/>
        <w:framePr w:h="6974" w:hRule="exact" w:wrap="around" w:x="1419" w:anchorLock="1"/>
        <w:rPr>
          <w:rFonts w:hint="eastAsia"/>
        </w:rPr>
      </w:pPr>
      <w:r>
        <w:fldChar w:fldCharType="end"/>
      </w:r>
      <w:bookmarkEnd w:id="9"/>
    </w:p>
    <w:p w14:paraId="0E766832" w14:textId="77777777" w:rsidR="00815419" w:rsidRPr="00815419" w:rsidRDefault="00815419" w:rsidP="00324EDD">
      <w:pPr>
        <w:framePr w:w="9639" w:h="6974" w:hRule="exact" w:wrap="around" w:vAnchor="page" w:hAnchor="page" w:x="1419" w:y="6408" w:anchorLock="1"/>
        <w:ind w:left="-1418"/>
      </w:pPr>
    </w:p>
    <w:p w14:paraId="32872FD2" w14:textId="33F03802" w:rsidR="00912ACA" w:rsidRPr="00912ACA" w:rsidRDefault="00F515EE" w:rsidP="00912ACA">
      <w:pPr>
        <w:pStyle w:val="afffffff5"/>
        <w:framePr w:w="9639" w:h="6974" w:hRule="exact" w:wrap="around" w:vAnchor="page" w:hAnchor="page" w:x="1419" w:y="6408" w:anchorLock="1"/>
        <w:textAlignment w:val="bottom"/>
        <w:rPr>
          <w:rFonts w:ascii="黑体" w:eastAsia="黑体" w:hAnsi="黑体" w:hint="eastAsia"/>
          <w:noProof/>
          <w:szCs w:val="28"/>
        </w:rPr>
      </w:pPr>
      <w:r w:rsidRPr="00D3660F">
        <w:rPr>
          <w:rFonts w:ascii="黑体" w:eastAsia="黑体" w:hAnsi="黑体"/>
          <w:noProof/>
          <w:szCs w:val="28"/>
        </w:rPr>
        <w:fldChar w:fldCharType="begin">
          <w:ffData>
            <w:name w:val="ESTD_NAME"/>
            <w:enabled/>
            <w:calcOnExit w:val="0"/>
            <w:textInput>
              <w:default w:val="点击此处添加标准名称的英文译名"/>
            </w:textInput>
          </w:ffData>
        </w:fldChar>
      </w:r>
      <w:bookmarkStart w:id="10" w:name="ESTD_NAME"/>
      <w:r w:rsidRPr="00D3660F">
        <w:rPr>
          <w:rFonts w:ascii="黑体" w:eastAsia="黑体" w:hAnsi="黑体"/>
          <w:noProof/>
          <w:szCs w:val="28"/>
        </w:rPr>
        <w:instrText xml:space="preserve"> FORMTEXT </w:instrText>
      </w:r>
      <w:r w:rsidRPr="00D3660F">
        <w:rPr>
          <w:rFonts w:ascii="黑体" w:eastAsia="黑体" w:hAnsi="黑体"/>
          <w:noProof/>
          <w:szCs w:val="28"/>
        </w:rPr>
      </w:r>
      <w:r w:rsidRPr="00D3660F">
        <w:rPr>
          <w:rFonts w:ascii="黑体" w:eastAsia="黑体" w:hAnsi="黑体"/>
          <w:noProof/>
          <w:szCs w:val="28"/>
        </w:rPr>
        <w:fldChar w:fldCharType="separate"/>
      </w:r>
      <w:r w:rsidR="00314A89" w:rsidRPr="00314A89">
        <w:rPr>
          <w:rFonts w:ascii="黑体" w:eastAsia="黑体" w:hAnsi="黑体" w:hint="eastAsia"/>
          <w:noProof/>
          <w:szCs w:val="28"/>
        </w:rPr>
        <w:t>Technical specifications of health response to nuclear or radiological emergency</w:t>
      </w:r>
      <w:r w:rsidR="000D0118">
        <w:rPr>
          <w:rFonts w:ascii="黑体" w:eastAsia="黑体" w:hAnsi="黑体" w:hint="eastAsia"/>
          <w:noProof/>
          <w:szCs w:val="28"/>
        </w:rPr>
        <w:t>—</w:t>
      </w:r>
    </w:p>
    <w:p w14:paraId="6F880EC4" w14:textId="26EB33A3" w:rsidR="00755402" w:rsidRPr="00D3660F" w:rsidRDefault="00912ACA" w:rsidP="00912ACA">
      <w:pPr>
        <w:pStyle w:val="afffffff5"/>
        <w:framePr w:w="9639" w:h="6974" w:hRule="exact" w:wrap="around" w:vAnchor="page" w:hAnchor="page" w:x="1419" w:y="6408" w:anchorLock="1"/>
        <w:textAlignment w:val="bottom"/>
        <w:rPr>
          <w:rFonts w:ascii="黑体" w:eastAsia="黑体" w:hAnsi="黑体" w:hint="eastAsia"/>
          <w:noProof/>
          <w:szCs w:val="28"/>
        </w:rPr>
      </w:pPr>
      <w:r w:rsidRPr="00912ACA">
        <w:rPr>
          <w:rFonts w:ascii="黑体" w:eastAsia="黑体" w:hAnsi="黑体"/>
          <w:noProof/>
          <w:szCs w:val="28"/>
        </w:rPr>
        <w:t xml:space="preserve">Part2：Protection </w:t>
      </w:r>
      <w:r w:rsidR="00EC0AAA">
        <w:rPr>
          <w:rFonts w:ascii="黑体" w:eastAsia="黑体" w:hAnsi="黑体"/>
          <w:noProof/>
          <w:szCs w:val="28"/>
        </w:rPr>
        <w:t>and</w:t>
      </w:r>
      <w:r w:rsidR="00EC0AAA">
        <w:rPr>
          <w:rFonts w:ascii="黑体" w:eastAsia="黑体" w:hAnsi="黑体" w:hint="eastAsia"/>
          <w:noProof/>
          <w:szCs w:val="28"/>
        </w:rPr>
        <w:t xml:space="preserve"> </w:t>
      </w:r>
      <w:r w:rsidR="00EC0AAA" w:rsidRPr="00EC0AAA">
        <w:rPr>
          <w:rFonts w:ascii="黑体" w:eastAsia="黑体" w:hAnsi="黑体" w:hint="eastAsia"/>
          <w:noProof/>
          <w:szCs w:val="28"/>
        </w:rPr>
        <w:t>Individual monitoring</w:t>
      </w:r>
      <w:r w:rsidR="00EC0AAA">
        <w:rPr>
          <w:rFonts w:ascii="黑体" w:eastAsia="黑体" w:hAnsi="黑体" w:hint="eastAsia"/>
          <w:noProof/>
          <w:szCs w:val="28"/>
        </w:rPr>
        <w:t xml:space="preserve"> </w:t>
      </w:r>
      <w:r w:rsidRPr="00912ACA">
        <w:rPr>
          <w:rFonts w:ascii="黑体" w:eastAsia="黑体" w:hAnsi="黑体"/>
          <w:noProof/>
          <w:szCs w:val="28"/>
        </w:rPr>
        <w:t>for emergency worker</w:t>
      </w:r>
      <w:r w:rsidR="00F515EE" w:rsidRPr="00D3660F">
        <w:rPr>
          <w:rFonts w:ascii="黑体" w:eastAsia="黑体" w:hAnsi="黑体"/>
          <w:noProof/>
          <w:szCs w:val="28"/>
        </w:rPr>
        <w:fldChar w:fldCharType="end"/>
      </w:r>
      <w:bookmarkEnd w:id="10"/>
    </w:p>
    <w:p w14:paraId="51AB75C8" w14:textId="77777777" w:rsidR="00815419" w:rsidRPr="00324EDD" w:rsidRDefault="00815419" w:rsidP="00324EDD">
      <w:pPr>
        <w:framePr w:w="9639" w:h="6974" w:hRule="exact" w:wrap="around" w:vAnchor="page" w:hAnchor="page" w:x="1419" w:y="6408" w:anchorLock="1"/>
        <w:spacing w:line="760" w:lineRule="exact"/>
        <w:ind w:left="-1418"/>
      </w:pPr>
    </w:p>
    <w:p w14:paraId="39D247CF" w14:textId="77777777" w:rsidR="00B87131" w:rsidRPr="008B50C8" w:rsidRDefault="00B87131" w:rsidP="00463B77">
      <w:pPr>
        <w:pStyle w:val="afffffff5"/>
        <w:framePr w:w="9639" w:h="6974" w:hRule="exact" w:wrap="around" w:vAnchor="page" w:hAnchor="page" w:x="1419" w:y="6408" w:anchorLock="1"/>
        <w:textAlignment w:val="bottom"/>
        <w:rPr>
          <w:rFonts w:eastAsia="黑体"/>
          <w:noProof/>
          <w:szCs w:val="28"/>
        </w:rPr>
      </w:pPr>
    </w:p>
    <w:p w14:paraId="531994FC" w14:textId="5E85996F" w:rsidR="00CA7AFD" w:rsidRPr="00AC4D95" w:rsidRDefault="00A32D73" w:rsidP="00463B77">
      <w:pPr>
        <w:pStyle w:val="afffffff5"/>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Pr>
          <w:noProof/>
          <w:sz w:val="24"/>
          <w:szCs w:val="28"/>
        </w:rPr>
        <w:instrText xml:space="preserve"> FORMDROPDOWN </w:instrText>
      </w:r>
      <w:r>
        <w:rPr>
          <w:noProof/>
          <w:sz w:val="24"/>
          <w:szCs w:val="28"/>
        </w:rPr>
      </w:r>
      <w:r>
        <w:rPr>
          <w:noProof/>
          <w:sz w:val="24"/>
          <w:szCs w:val="28"/>
        </w:rPr>
        <w:fldChar w:fldCharType="separate"/>
      </w:r>
      <w:r>
        <w:rPr>
          <w:noProof/>
          <w:sz w:val="24"/>
          <w:szCs w:val="28"/>
        </w:rPr>
        <w:fldChar w:fldCharType="end"/>
      </w:r>
      <w:bookmarkEnd w:id="11"/>
    </w:p>
    <w:p w14:paraId="177557A6" w14:textId="46420A27" w:rsidR="0036429C" w:rsidRDefault="00B378E5" w:rsidP="00463B77">
      <w:pPr>
        <w:pStyle w:val="afffffff5"/>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2" w:name="CMPLSH_DATE"/>
      <w:r>
        <w:rPr>
          <w:noProof/>
          <w:sz w:val="21"/>
          <w:szCs w:val="28"/>
        </w:rPr>
        <w:instrText xml:space="preserve"> FORMTEXT </w:instrText>
      </w:r>
      <w:r>
        <w:rPr>
          <w:noProof/>
          <w:sz w:val="21"/>
          <w:szCs w:val="28"/>
        </w:rPr>
      </w:r>
      <w:r>
        <w:rPr>
          <w:noProof/>
          <w:sz w:val="21"/>
          <w:szCs w:val="28"/>
        </w:rPr>
        <w:fldChar w:fldCharType="separate"/>
      </w:r>
      <w:r w:rsidR="004A54E8">
        <w:rPr>
          <w:noProof/>
          <w:sz w:val="21"/>
          <w:szCs w:val="28"/>
        </w:rPr>
        <w:t> </w:t>
      </w:r>
      <w:r w:rsidR="004A54E8">
        <w:rPr>
          <w:noProof/>
          <w:sz w:val="21"/>
          <w:szCs w:val="28"/>
        </w:rPr>
        <w:t> </w:t>
      </w:r>
      <w:r w:rsidR="004A54E8">
        <w:rPr>
          <w:noProof/>
          <w:sz w:val="21"/>
          <w:szCs w:val="28"/>
        </w:rPr>
        <w:t> </w:t>
      </w:r>
      <w:r w:rsidR="004A54E8">
        <w:rPr>
          <w:noProof/>
          <w:sz w:val="21"/>
          <w:szCs w:val="28"/>
        </w:rPr>
        <w:t> </w:t>
      </w:r>
      <w:r w:rsidR="004A54E8">
        <w:rPr>
          <w:noProof/>
          <w:sz w:val="21"/>
          <w:szCs w:val="28"/>
        </w:rPr>
        <w:t> </w:t>
      </w:r>
      <w:r>
        <w:rPr>
          <w:noProof/>
          <w:sz w:val="21"/>
          <w:szCs w:val="28"/>
        </w:rPr>
        <w:fldChar w:fldCharType="end"/>
      </w:r>
      <w:bookmarkEnd w:id="12"/>
    </w:p>
    <w:p w14:paraId="0BB03574" w14:textId="46E21C74" w:rsidR="00DE703F" w:rsidRPr="00A6537A" w:rsidRDefault="008620FC" w:rsidP="00463B77">
      <w:pPr>
        <w:pStyle w:val="afffffff5"/>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sidRPr="00A6537A">
        <w:rPr>
          <w:b/>
          <w:noProof/>
          <w:sz w:val="21"/>
          <w:szCs w:val="28"/>
        </w:rPr>
        <w:instrText xml:space="preserve"> FORMDROPDOWN </w:instrText>
      </w:r>
      <w:r w:rsidRPr="00A6537A">
        <w:rPr>
          <w:b/>
          <w:noProof/>
          <w:sz w:val="21"/>
          <w:szCs w:val="28"/>
        </w:rPr>
      </w:r>
      <w:r w:rsidRPr="00A6537A">
        <w:rPr>
          <w:b/>
          <w:noProof/>
          <w:sz w:val="21"/>
          <w:szCs w:val="28"/>
        </w:rPr>
        <w:fldChar w:fldCharType="separate"/>
      </w:r>
      <w:r w:rsidRPr="00A6537A">
        <w:rPr>
          <w:b/>
          <w:noProof/>
          <w:sz w:val="21"/>
          <w:szCs w:val="28"/>
        </w:rPr>
        <w:fldChar w:fldCharType="end"/>
      </w:r>
      <w:bookmarkEnd w:id="13"/>
    </w:p>
    <w:p w14:paraId="01FF54D2" w14:textId="718C1F5D" w:rsidR="00CD50A1" w:rsidRDefault="00087A77" w:rsidP="00EE7869">
      <w:pPr>
        <w:pStyle w:val="affffffffff1"/>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sidR="00314A89">
        <w:rPr>
          <w:rFonts w:ascii="黑体"/>
        </w:rPr>
        <w:t> </w:t>
      </w:r>
      <w:r w:rsidR="00314A89">
        <w:rPr>
          <w:rFonts w:ascii="黑体"/>
        </w:rPr>
        <w:t> </w:t>
      </w:r>
      <w:r w:rsidR="00314A89">
        <w:rPr>
          <w:rFonts w:ascii="黑体"/>
        </w:rPr>
        <w:t> </w:t>
      </w:r>
      <w:r w:rsidR="00314A89">
        <w:rPr>
          <w:rFonts w:ascii="黑体"/>
        </w:rPr>
        <w:t> </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rPr>
          <w:rFonts w:hint="eastAsia"/>
        </w:rPr>
        <w:t>发布</w:t>
      </w:r>
    </w:p>
    <w:p w14:paraId="3B65C02D" w14:textId="77777777" w:rsidR="00CD50A1" w:rsidRDefault="00087A77" w:rsidP="00EE7869">
      <w:pPr>
        <w:pStyle w:val="affffffffff2"/>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9"/>
      <w:r w:rsidR="00CD50A1">
        <w:rPr>
          <w:rFonts w:hint="eastAsia"/>
        </w:rPr>
        <w:t>实施</w:t>
      </w:r>
    </w:p>
    <w:p w14:paraId="498A478E" w14:textId="6B0A21A9" w:rsidR="007B7453" w:rsidRPr="004C7E8B" w:rsidRDefault="007B7453" w:rsidP="00A4006C">
      <w:pPr>
        <w:pStyle w:val="affffffff5"/>
        <w:framePr w:h="584" w:hRule="exact" w:hSpace="181" w:vSpace="181" w:wrap="around" w:y="15027"/>
        <w:rPr>
          <w:rFonts w:hAnsi="黑体" w:hint="eastAsia"/>
        </w:rPr>
      </w:pPr>
      <w:r w:rsidRPr="004C7E8B">
        <w:rPr>
          <w:rFonts w:hAnsi="黑体"/>
          <w:w w:val="100"/>
          <w:sz w:val="28"/>
        </w:rPr>
        <w:fldChar w:fldCharType="begin">
          <w:ffData>
            <w:name w:val="fm"/>
            <w:enabled/>
            <w:calcOnExit w:val="0"/>
            <w:textInput/>
          </w:ffData>
        </w:fldChar>
      </w:r>
      <w:bookmarkStart w:id="20"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912ACA" w:rsidRPr="00912ACA">
        <w:rPr>
          <w:rFonts w:hAnsi="黑体" w:hint="eastAsia"/>
          <w:w w:val="100"/>
          <w:sz w:val="28"/>
        </w:rPr>
        <w:t>江苏省市场监督管理局</w:t>
      </w:r>
      <w:r w:rsidRPr="004C7E8B">
        <w:rPr>
          <w:rFonts w:hAnsi="黑体"/>
          <w:w w:val="100"/>
          <w:sz w:val="28"/>
        </w:rPr>
        <w:fldChar w:fldCharType="end"/>
      </w:r>
      <w:bookmarkEnd w:id="20"/>
      <w:r w:rsidR="00196EF5" w:rsidRPr="004C7E8B">
        <w:rPr>
          <w:rFonts w:ascii="Times New Roman"/>
          <w:w w:val="100"/>
          <w:sz w:val="28"/>
        </w:rPr>
        <w:t> </w:t>
      </w:r>
      <w:r w:rsidR="00196EF5" w:rsidRPr="004C7E8B">
        <w:rPr>
          <w:rFonts w:ascii="Times New Roman"/>
          <w:w w:val="100"/>
          <w:sz w:val="28"/>
        </w:rPr>
        <w:t> </w:t>
      </w:r>
      <w:r w:rsidRPr="004C7E8B">
        <w:rPr>
          <w:rStyle w:val="afffffffffffa"/>
          <w:rFonts w:hAnsi="黑体" w:hint="eastAsia"/>
          <w:position w:val="0"/>
        </w:rPr>
        <w:t>发</w:t>
      </w:r>
      <w:r w:rsidRPr="004C7E8B">
        <w:rPr>
          <w:rStyle w:val="afffffffffffa"/>
          <w:rFonts w:hAnsi="黑体" w:hint="eastAsia"/>
          <w:spacing w:val="0"/>
          <w:position w:val="0"/>
        </w:rPr>
        <w:t>布</w:t>
      </w:r>
    </w:p>
    <w:p w14:paraId="58E7EED2" w14:textId="77777777" w:rsidR="00A02BAE" w:rsidRPr="00CD50A1" w:rsidRDefault="006A37B9" w:rsidP="00A02BAE">
      <w:pPr>
        <w:rPr>
          <w:rFonts w:ascii="宋体" w:hAnsi="宋体" w:hint="eastAsia"/>
          <w:sz w:val="28"/>
          <w:szCs w:val="28"/>
        </w:rPr>
        <w:sectPr w:rsidR="00A02BAE" w:rsidRPr="00CD50A1" w:rsidSect="00C64E95">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4DDE8EAC" wp14:editId="6E144C6D">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426D41"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">
                <w10:wrap anchorx="page" anchory="page"/>
                <w10:anchorlock/>
              </v:line>
            </w:pict>
          </mc:Fallback>
        </mc:AlternateContent>
      </w:r>
    </w:p>
    <w:p w14:paraId="33A699D2" w14:textId="77777777" w:rsidR="002A05FD" w:rsidRDefault="002A05FD" w:rsidP="002A05FD">
      <w:pPr>
        <w:pStyle w:val="affffff2"/>
        <w:spacing w:after="468"/>
      </w:pPr>
      <w:bookmarkStart w:id="21" w:name="BookMark1"/>
      <w:r w:rsidRPr="002A05FD">
        <w:rPr>
          <w:rFonts w:hint="eastAsia"/>
          <w:spacing w:val="320"/>
        </w:rPr>
        <w:lastRenderedPageBreak/>
        <w:t>目</w:t>
      </w:r>
      <w:r>
        <w:rPr>
          <w:rFonts w:hint="eastAsia"/>
        </w:rPr>
        <w:t>次</w:t>
      </w:r>
    </w:p>
    <w:p w14:paraId="35279609" w14:textId="26CDE620" w:rsidR="008732C2" w:rsidRDefault="002A05FD">
      <w:pPr>
        <w:pStyle w:val="TOC1"/>
        <w:tabs>
          <w:tab w:val="right" w:leader="dot" w:pos="9344"/>
        </w:tabs>
        <w:rPr>
          <w:rFonts w:asciiTheme="minorHAnsi" w:eastAsiaTheme="minorEastAsia" w:hAnsiTheme="minorHAnsi" w:cstheme="minorBidi" w:hint="eastAsia"/>
          <w:noProof/>
          <w:szCs w:val="22"/>
          <w14:ligatures w14:val="standardContextual"/>
        </w:rPr>
      </w:pPr>
      <w:r w:rsidRPr="002A05FD">
        <w:fldChar w:fldCharType="begin"/>
      </w:r>
      <w:r w:rsidRPr="002A05FD">
        <w:instrText xml:space="preserve"> TOC \o "1-1" \h \t "标准文件_一级条标题,2,标准文件_附录一级条标题,2," </w:instrText>
      </w:r>
      <w:r w:rsidRPr="002A05FD">
        <w:fldChar w:fldCharType="separate"/>
      </w:r>
      <w:hyperlink w:anchor="_Toc177115468" w:history="1">
        <w:r w:rsidR="008732C2" w:rsidRPr="00F54195">
          <w:rPr>
            <w:rStyle w:val="affffffe"/>
            <w:rFonts w:hint="eastAsia"/>
            <w:noProof/>
            <w:spacing w:val="320"/>
          </w:rPr>
          <w:t>前</w:t>
        </w:r>
        <w:r w:rsidR="008732C2" w:rsidRPr="00F54195">
          <w:rPr>
            <w:rStyle w:val="affffffe"/>
            <w:rFonts w:hint="eastAsia"/>
            <w:noProof/>
          </w:rPr>
          <w:t>言</w:t>
        </w:r>
        <w:r w:rsidR="008732C2">
          <w:rPr>
            <w:rFonts w:hint="eastAsia"/>
            <w:noProof/>
          </w:rPr>
          <w:tab/>
        </w:r>
        <w:r w:rsidR="008732C2">
          <w:rPr>
            <w:rFonts w:hint="eastAsia"/>
            <w:noProof/>
          </w:rPr>
          <w:fldChar w:fldCharType="begin"/>
        </w:r>
        <w:r w:rsidR="008732C2">
          <w:rPr>
            <w:rFonts w:hint="eastAsia"/>
            <w:noProof/>
          </w:rPr>
          <w:instrText xml:space="preserve"> </w:instrText>
        </w:r>
        <w:r w:rsidR="008732C2">
          <w:rPr>
            <w:noProof/>
          </w:rPr>
          <w:instrText>PAGEREF _Toc177115468 \h</w:instrText>
        </w:r>
        <w:r w:rsidR="008732C2">
          <w:rPr>
            <w:rFonts w:hint="eastAsia"/>
            <w:noProof/>
          </w:rPr>
          <w:instrText xml:space="preserve"> </w:instrText>
        </w:r>
        <w:r w:rsidR="008732C2">
          <w:rPr>
            <w:rFonts w:hint="eastAsia"/>
            <w:noProof/>
          </w:rPr>
        </w:r>
        <w:r w:rsidR="008732C2">
          <w:rPr>
            <w:rFonts w:hint="eastAsia"/>
            <w:noProof/>
          </w:rPr>
          <w:fldChar w:fldCharType="separate"/>
        </w:r>
        <w:r w:rsidR="00B53FC4">
          <w:rPr>
            <w:noProof/>
          </w:rPr>
          <w:t>II</w:t>
        </w:r>
        <w:r w:rsidR="008732C2">
          <w:rPr>
            <w:rFonts w:hint="eastAsia"/>
            <w:noProof/>
          </w:rPr>
          <w:fldChar w:fldCharType="end"/>
        </w:r>
      </w:hyperlink>
    </w:p>
    <w:p w14:paraId="4AB3AE09" w14:textId="22A5979B" w:rsidR="008732C2" w:rsidRDefault="008732C2">
      <w:pPr>
        <w:pStyle w:val="TOC1"/>
        <w:tabs>
          <w:tab w:val="right" w:leader="dot" w:pos="9344"/>
        </w:tabs>
        <w:rPr>
          <w:rFonts w:asciiTheme="minorHAnsi" w:eastAsiaTheme="minorEastAsia" w:hAnsiTheme="minorHAnsi" w:cstheme="minorBidi" w:hint="eastAsia"/>
          <w:noProof/>
          <w:szCs w:val="22"/>
          <w14:ligatures w14:val="standardContextual"/>
        </w:rPr>
      </w:pPr>
      <w:hyperlink w:anchor="_Toc177115469" w:history="1">
        <w:r w:rsidRPr="00F54195">
          <w:rPr>
            <w:rStyle w:val="affffffe"/>
            <w:rFonts w:hint="eastAsia"/>
            <w:noProof/>
            <w:spacing w:val="320"/>
          </w:rPr>
          <w:t>引</w:t>
        </w:r>
        <w:r w:rsidRPr="00F54195">
          <w:rPr>
            <w:rStyle w:val="affffffe"/>
            <w:rFonts w:hint="eastAsia"/>
            <w:noProof/>
          </w:rPr>
          <w:t>言</w:t>
        </w:r>
        <w:r>
          <w:rPr>
            <w:rFonts w:hint="eastAsia"/>
            <w:noProof/>
          </w:rPr>
          <w:tab/>
        </w:r>
        <w:r>
          <w:rPr>
            <w:rFonts w:hint="eastAsia"/>
            <w:noProof/>
          </w:rPr>
          <w:fldChar w:fldCharType="begin"/>
        </w:r>
        <w:r>
          <w:rPr>
            <w:rFonts w:hint="eastAsia"/>
            <w:noProof/>
          </w:rPr>
          <w:instrText xml:space="preserve"> </w:instrText>
        </w:r>
        <w:r>
          <w:rPr>
            <w:noProof/>
          </w:rPr>
          <w:instrText>PAGEREF _Toc177115469 \h</w:instrText>
        </w:r>
        <w:r>
          <w:rPr>
            <w:rFonts w:hint="eastAsia"/>
            <w:noProof/>
          </w:rPr>
          <w:instrText xml:space="preserve"> </w:instrText>
        </w:r>
        <w:r>
          <w:rPr>
            <w:rFonts w:hint="eastAsia"/>
            <w:noProof/>
          </w:rPr>
        </w:r>
        <w:r>
          <w:rPr>
            <w:rFonts w:hint="eastAsia"/>
            <w:noProof/>
          </w:rPr>
          <w:fldChar w:fldCharType="separate"/>
        </w:r>
        <w:r w:rsidR="00B53FC4">
          <w:rPr>
            <w:noProof/>
          </w:rPr>
          <w:t>III</w:t>
        </w:r>
        <w:r>
          <w:rPr>
            <w:rFonts w:hint="eastAsia"/>
            <w:noProof/>
          </w:rPr>
          <w:fldChar w:fldCharType="end"/>
        </w:r>
      </w:hyperlink>
    </w:p>
    <w:p w14:paraId="6A287625" w14:textId="6A26B5B7" w:rsidR="008732C2" w:rsidRDefault="008732C2">
      <w:pPr>
        <w:pStyle w:val="TOC1"/>
        <w:tabs>
          <w:tab w:val="right" w:leader="dot" w:pos="9344"/>
        </w:tabs>
        <w:rPr>
          <w:rFonts w:asciiTheme="minorHAnsi" w:eastAsiaTheme="minorEastAsia" w:hAnsiTheme="minorHAnsi" w:cstheme="minorBidi" w:hint="eastAsia"/>
          <w:noProof/>
          <w:szCs w:val="22"/>
          <w14:ligatures w14:val="standardContextual"/>
        </w:rPr>
      </w:pPr>
      <w:hyperlink w:anchor="_Toc177115470" w:history="1">
        <w:r w:rsidRPr="00F54195">
          <w:rPr>
            <w:rStyle w:val="affffffe"/>
            <w:rFonts w:hint="eastAsia"/>
            <w:noProof/>
          </w:rPr>
          <w:t>1 范围</w:t>
        </w:r>
        <w:r>
          <w:rPr>
            <w:rFonts w:hint="eastAsia"/>
            <w:noProof/>
          </w:rPr>
          <w:tab/>
        </w:r>
        <w:r>
          <w:rPr>
            <w:rFonts w:hint="eastAsia"/>
            <w:noProof/>
          </w:rPr>
          <w:fldChar w:fldCharType="begin"/>
        </w:r>
        <w:r>
          <w:rPr>
            <w:rFonts w:hint="eastAsia"/>
            <w:noProof/>
          </w:rPr>
          <w:instrText xml:space="preserve"> </w:instrText>
        </w:r>
        <w:r>
          <w:rPr>
            <w:noProof/>
          </w:rPr>
          <w:instrText>PAGEREF _Toc177115470 \h</w:instrText>
        </w:r>
        <w:r>
          <w:rPr>
            <w:rFonts w:hint="eastAsia"/>
            <w:noProof/>
          </w:rPr>
          <w:instrText xml:space="preserve"> </w:instrText>
        </w:r>
        <w:r>
          <w:rPr>
            <w:rFonts w:hint="eastAsia"/>
            <w:noProof/>
          </w:rPr>
        </w:r>
        <w:r>
          <w:rPr>
            <w:rFonts w:hint="eastAsia"/>
            <w:noProof/>
          </w:rPr>
          <w:fldChar w:fldCharType="separate"/>
        </w:r>
        <w:r w:rsidR="00B53FC4">
          <w:rPr>
            <w:noProof/>
          </w:rPr>
          <w:t>1</w:t>
        </w:r>
        <w:r>
          <w:rPr>
            <w:rFonts w:hint="eastAsia"/>
            <w:noProof/>
          </w:rPr>
          <w:fldChar w:fldCharType="end"/>
        </w:r>
      </w:hyperlink>
    </w:p>
    <w:p w14:paraId="2D495258" w14:textId="6D1D6430" w:rsidR="008732C2" w:rsidRDefault="008732C2">
      <w:pPr>
        <w:pStyle w:val="TOC1"/>
        <w:tabs>
          <w:tab w:val="right" w:leader="dot" w:pos="9344"/>
        </w:tabs>
        <w:rPr>
          <w:rFonts w:asciiTheme="minorHAnsi" w:eastAsiaTheme="minorEastAsia" w:hAnsiTheme="minorHAnsi" w:cstheme="minorBidi" w:hint="eastAsia"/>
          <w:noProof/>
          <w:szCs w:val="22"/>
          <w14:ligatures w14:val="standardContextual"/>
        </w:rPr>
      </w:pPr>
      <w:hyperlink w:anchor="_Toc177115471" w:history="1">
        <w:r w:rsidRPr="00F54195">
          <w:rPr>
            <w:rStyle w:val="affffffe"/>
            <w:rFonts w:hint="eastAsia"/>
            <w:noProof/>
          </w:rPr>
          <w:t>2 规范性引用文件</w:t>
        </w:r>
        <w:r>
          <w:rPr>
            <w:rFonts w:hint="eastAsia"/>
            <w:noProof/>
          </w:rPr>
          <w:tab/>
        </w:r>
        <w:r>
          <w:rPr>
            <w:rFonts w:hint="eastAsia"/>
            <w:noProof/>
          </w:rPr>
          <w:fldChar w:fldCharType="begin"/>
        </w:r>
        <w:r>
          <w:rPr>
            <w:rFonts w:hint="eastAsia"/>
            <w:noProof/>
          </w:rPr>
          <w:instrText xml:space="preserve"> </w:instrText>
        </w:r>
        <w:r>
          <w:rPr>
            <w:noProof/>
          </w:rPr>
          <w:instrText>PAGEREF _Toc177115471 \h</w:instrText>
        </w:r>
        <w:r>
          <w:rPr>
            <w:rFonts w:hint="eastAsia"/>
            <w:noProof/>
          </w:rPr>
          <w:instrText xml:space="preserve"> </w:instrText>
        </w:r>
        <w:r>
          <w:rPr>
            <w:rFonts w:hint="eastAsia"/>
            <w:noProof/>
          </w:rPr>
        </w:r>
        <w:r>
          <w:rPr>
            <w:rFonts w:hint="eastAsia"/>
            <w:noProof/>
          </w:rPr>
          <w:fldChar w:fldCharType="separate"/>
        </w:r>
        <w:r w:rsidR="00B53FC4">
          <w:rPr>
            <w:noProof/>
          </w:rPr>
          <w:t>1</w:t>
        </w:r>
        <w:r>
          <w:rPr>
            <w:rFonts w:hint="eastAsia"/>
            <w:noProof/>
          </w:rPr>
          <w:fldChar w:fldCharType="end"/>
        </w:r>
      </w:hyperlink>
    </w:p>
    <w:p w14:paraId="70E8B8D5" w14:textId="68E87615" w:rsidR="008732C2" w:rsidRDefault="008732C2">
      <w:pPr>
        <w:pStyle w:val="TOC1"/>
        <w:tabs>
          <w:tab w:val="right" w:leader="dot" w:pos="9344"/>
        </w:tabs>
        <w:rPr>
          <w:rFonts w:asciiTheme="minorHAnsi" w:eastAsiaTheme="minorEastAsia" w:hAnsiTheme="minorHAnsi" w:cstheme="minorBidi" w:hint="eastAsia"/>
          <w:noProof/>
          <w:szCs w:val="22"/>
          <w14:ligatures w14:val="standardContextual"/>
        </w:rPr>
      </w:pPr>
      <w:hyperlink w:anchor="_Toc177115472" w:history="1">
        <w:r w:rsidRPr="00F54195">
          <w:rPr>
            <w:rStyle w:val="affffffe"/>
            <w:rFonts w:hint="eastAsia"/>
            <w:noProof/>
          </w:rPr>
          <w:t>3 术语和定义</w:t>
        </w:r>
        <w:r>
          <w:rPr>
            <w:rFonts w:hint="eastAsia"/>
            <w:noProof/>
          </w:rPr>
          <w:tab/>
        </w:r>
        <w:r>
          <w:rPr>
            <w:rFonts w:hint="eastAsia"/>
            <w:noProof/>
          </w:rPr>
          <w:fldChar w:fldCharType="begin"/>
        </w:r>
        <w:r>
          <w:rPr>
            <w:rFonts w:hint="eastAsia"/>
            <w:noProof/>
          </w:rPr>
          <w:instrText xml:space="preserve"> </w:instrText>
        </w:r>
        <w:r>
          <w:rPr>
            <w:noProof/>
          </w:rPr>
          <w:instrText>PAGEREF _Toc177115472 \h</w:instrText>
        </w:r>
        <w:r>
          <w:rPr>
            <w:rFonts w:hint="eastAsia"/>
            <w:noProof/>
          </w:rPr>
          <w:instrText xml:space="preserve"> </w:instrText>
        </w:r>
        <w:r>
          <w:rPr>
            <w:rFonts w:hint="eastAsia"/>
            <w:noProof/>
          </w:rPr>
        </w:r>
        <w:r>
          <w:rPr>
            <w:rFonts w:hint="eastAsia"/>
            <w:noProof/>
          </w:rPr>
          <w:fldChar w:fldCharType="separate"/>
        </w:r>
        <w:r w:rsidR="00B53FC4">
          <w:rPr>
            <w:noProof/>
          </w:rPr>
          <w:t>1</w:t>
        </w:r>
        <w:r>
          <w:rPr>
            <w:rFonts w:hint="eastAsia"/>
            <w:noProof/>
          </w:rPr>
          <w:fldChar w:fldCharType="end"/>
        </w:r>
      </w:hyperlink>
    </w:p>
    <w:p w14:paraId="2B07AC6E" w14:textId="5B4509E8" w:rsidR="008732C2" w:rsidRDefault="008732C2">
      <w:pPr>
        <w:pStyle w:val="TOC1"/>
        <w:tabs>
          <w:tab w:val="right" w:leader="dot" w:pos="9344"/>
        </w:tabs>
        <w:rPr>
          <w:rFonts w:asciiTheme="minorHAnsi" w:eastAsiaTheme="minorEastAsia" w:hAnsiTheme="minorHAnsi" w:cstheme="minorBidi" w:hint="eastAsia"/>
          <w:noProof/>
          <w:szCs w:val="22"/>
          <w14:ligatures w14:val="standardContextual"/>
        </w:rPr>
      </w:pPr>
      <w:hyperlink w:anchor="_Toc177115473" w:history="1">
        <w:r w:rsidRPr="00F54195">
          <w:rPr>
            <w:rStyle w:val="affffffe"/>
            <w:rFonts w:hint="eastAsia"/>
            <w:noProof/>
          </w:rPr>
          <w:t>4 总体要求</w:t>
        </w:r>
        <w:r>
          <w:rPr>
            <w:rFonts w:hint="eastAsia"/>
            <w:noProof/>
          </w:rPr>
          <w:tab/>
        </w:r>
        <w:r>
          <w:rPr>
            <w:rFonts w:hint="eastAsia"/>
            <w:noProof/>
          </w:rPr>
          <w:fldChar w:fldCharType="begin"/>
        </w:r>
        <w:r>
          <w:rPr>
            <w:rFonts w:hint="eastAsia"/>
            <w:noProof/>
          </w:rPr>
          <w:instrText xml:space="preserve"> </w:instrText>
        </w:r>
        <w:r>
          <w:rPr>
            <w:noProof/>
          </w:rPr>
          <w:instrText>PAGEREF _Toc177115473 \h</w:instrText>
        </w:r>
        <w:r>
          <w:rPr>
            <w:rFonts w:hint="eastAsia"/>
            <w:noProof/>
          </w:rPr>
          <w:instrText xml:space="preserve"> </w:instrText>
        </w:r>
        <w:r>
          <w:rPr>
            <w:rFonts w:hint="eastAsia"/>
            <w:noProof/>
          </w:rPr>
        </w:r>
        <w:r>
          <w:rPr>
            <w:rFonts w:hint="eastAsia"/>
            <w:noProof/>
          </w:rPr>
          <w:fldChar w:fldCharType="separate"/>
        </w:r>
        <w:r w:rsidR="00B53FC4">
          <w:rPr>
            <w:noProof/>
          </w:rPr>
          <w:t>1</w:t>
        </w:r>
        <w:r>
          <w:rPr>
            <w:rFonts w:hint="eastAsia"/>
            <w:noProof/>
          </w:rPr>
          <w:fldChar w:fldCharType="end"/>
        </w:r>
      </w:hyperlink>
    </w:p>
    <w:p w14:paraId="606EC4E9" w14:textId="657CC47E" w:rsidR="008732C2" w:rsidRDefault="008732C2">
      <w:pPr>
        <w:pStyle w:val="TOC1"/>
        <w:tabs>
          <w:tab w:val="right" w:leader="dot" w:pos="9344"/>
        </w:tabs>
        <w:rPr>
          <w:rFonts w:asciiTheme="minorHAnsi" w:eastAsiaTheme="minorEastAsia" w:hAnsiTheme="minorHAnsi" w:cstheme="minorBidi" w:hint="eastAsia"/>
          <w:noProof/>
          <w:szCs w:val="22"/>
          <w14:ligatures w14:val="standardContextual"/>
        </w:rPr>
      </w:pPr>
      <w:hyperlink w:anchor="_Toc177115474" w:history="1">
        <w:r w:rsidRPr="00F54195">
          <w:rPr>
            <w:rStyle w:val="affffffe"/>
            <w:rFonts w:hint="eastAsia"/>
            <w:noProof/>
          </w:rPr>
          <w:t>5 个人防护</w:t>
        </w:r>
        <w:r>
          <w:rPr>
            <w:rFonts w:hint="eastAsia"/>
            <w:noProof/>
          </w:rPr>
          <w:tab/>
        </w:r>
        <w:r>
          <w:rPr>
            <w:rFonts w:hint="eastAsia"/>
            <w:noProof/>
          </w:rPr>
          <w:fldChar w:fldCharType="begin"/>
        </w:r>
        <w:r>
          <w:rPr>
            <w:rFonts w:hint="eastAsia"/>
            <w:noProof/>
          </w:rPr>
          <w:instrText xml:space="preserve"> </w:instrText>
        </w:r>
        <w:r>
          <w:rPr>
            <w:noProof/>
          </w:rPr>
          <w:instrText>PAGEREF _Toc177115474 \h</w:instrText>
        </w:r>
        <w:r>
          <w:rPr>
            <w:rFonts w:hint="eastAsia"/>
            <w:noProof/>
          </w:rPr>
          <w:instrText xml:space="preserve"> </w:instrText>
        </w:r>
        <w:r>
          <w:rPr>
            <w:rFonts w:hint="eastAsia"/>
            <w:noProof/>
          </w:rPr>
        </w:r>
        <w:r>
          <w:rPr>
            <w:rFonts w:hint="eastAsia"/>
            <w:noProof/>
          </w:rPr>
          <w:fldChar w:fldCharType="separate"/>
        </w:r>
        <w:r w:rsidR="00B53FC4">
          <w:rPr>
            <w:noProof/>
          </w:rPr>
          <w:t>2</w:t>
        </w:r>
        <w:r>
          <w:rPr>
            <w:rFonts w:hint="eastAsia"/>
            <w:noProof/>
          </w:rPr>
          <w:fldChar w:fldCharType="end"/>
        </w:r>
      </w:hyperlink>
    </w:p>
    <w:p w14:paraId="55465E98" w14:textId="33EED903" w:rsidR="008732C2" w:rsidRDefault="008732C2">
      <w:pPr>
        <w:pStyle w:val="TOC1"/>
        <w:tabs>
          <w:tab w:val="right" w:leader="dot" w:pos="9344"/>
        </w:tabs>
        <w:rPr>
          <w:rFonts w:asciiTheme="minorHAnsi" w:eastAsiaTheme="minorEastAsia" w:hAnsiTheme="minorHAnsi" w:cstheme="minorBidi" w:hint="eastAsia"/>
          <w:noProof/>
          <w:szCs w:val="22"/>
          <w14:ligatures w14:val="standardContextual"/>
        </w:rPr>
      </w:pPr>
      <w:hyperlink w:anchor="_Toc177115478" w:history="1">
        <w:r w:rsidRPr="00F54195">
          <w:rPr>
            <w:rStyle w:val="affffffe"/>
            <w:rFonts w:hint="eastAsia"/>
            <w:noProof/>
          </w:rPr>
          <w:t>6 外照射个人监测</w:t>
        </w:r>
        <w:r>
          <w:rPr>
            <w:rFonts w:hint="eastAsia"/>
            <w:noProof/>
          </w:rPr>
          <w:tab/>
        </w:r>
        <w:r>
          <w:rPr>
            <w:rFonts w:hint="eastAsia"/>
            <w:noProof/>
          </w:rPr>
          <w:fldChar w:fldCharType="begin"/>
        </w:r>
        <w:r>
          <w:rPr>
            <w:rFonts w:hint="eastAsia"/>
            <w:noProof/>
          </w:rPr>
          <w:instrText xml:space="preserve"> </w:instrText>
        </w:r>
        <w:r>
          <w:rPr>
            <w:noProof/>
          </w:rPr>
          <w:instrText>PAGEREF _Toc177115478 \h</w:instrText>
        </w:r>
        <w:r>
          <w:rPr>
            <w:rFonts w:hint="eastAsia"/>
            <w:noProof/>
          </w:rPr>
          <w:instrText xml:space="preserve"> </w:instrText>
        </w:r>
        <w:r>
          <w:rPr>
            <w:rFonts w:hint="eastAsia"/>
            <w:noProof/>
          </w:rPr>
        </w:r>
        <w:r>
          <w:rPr>
            <w:rFonts w:hint="eastAsia"/>
            <w:noProof/>
          </w:rPr>
          <w:fldChar w:fldCharType="separate"/>
        </w:r>
        <w:r w:rsidR="00B53FC4">
          <w:rPr>
            <w:noProof/>
          </w:rPr>
          <w:t>2</w:t>
        </w:r>
        <w:r>
          <w:rPr>
            <w:rFonts w:hint="eastAsia"/>
            <w:noProof/>
          </w:rPr>
          <w:fldChar w:fldCharType="end"/>
        </w:r>
      </w:hyperlink>
    </w:p>
    <w:p w14:paraId="799C491F" w14:textId="6A4A0D4E" w:rsidR="008732C2" w:rsidRDefault="008732C2">
      <w:pPr>
        <w:pStyle w:val="TOC1"/>
        <w:tabs>
          <w:tab w:val="right" w:leader="dot" w:pos="9344"/>
        </w:tabs>
        <w:rPr>
          <w:rFonts w:asciiTheme="minorHAnsi" w:eastAsiaTheme="minorEastAsia" w:hAnsiTheme="minorHAnsi" w:cstheme="minorBidi" w:hint="eastAsia"/>
          <w:noProof/>
          <w:szCs w:val="22"/>
          <w14:ligatures w14:val="standardContextual"/>
        </w:rPr>
      </w:pPr>
      <w:hyperlink w:anchor="_Toc177115482" w:history="1">
        <w:r w:rsidRPr="00F54195">
          <w:rPr>
            <w:rStyle w:val="affffffe"/>
            <w:rFonts w:hint="eastAsia"/>
            <w:noProof/>
          </w:rPr>
          <w:t>7 内照射个人监测</w:t>
        </w:r>
        <w:r>
          <w:rPr>
            <w:rFonts w:hint="eastAsia"/>
            <w:noProof/>
          </w:rPr>
          <w:tab/>
        </w:r>
        <w:r>
          <w:rPr>
            <w:rFonts w:hint="eastAsia"/>
            <w:noProof/>
          </w:rPr>
          <w:fldChar w:fldCharType="begin"/>
        </w:r>
        <w:r>
          <w:rPr>
            <w:rFonts w:hint="eastAsia"/>
            <w:noProof/>
          </w:rPr>
          <w:instrText xml:space="preserve"> </w:instrText>
        </w:r>
        <w:r>
          <w:rPr>
            <w:noProof/>
          </w:rPr>
          <w:instrText>PAGEREF _Toc177115482 \h</w:instrText>
        </w:r>
        <w:r>
          <w:rPr>
            <w:rFonts w:hint="eastAsia"/>
            <w:noProof/>
          </w:rPr>
          <w:instrText xml:space="preserve"> </w:instrText>
        </w:r>
        <w:r>
          <w:rPr>
            <w:rFonts w:hint="eastAsia"/>
            <w:noProof/>
          </w:rPr>
        </w:r>
        <w:r>
          <w:rPr>
            <w:rFonts w:hint="eastAsia"/>
            <w:noProof/>
          </w:rPr>
          <w:fldChar w:fldCharType="separate"/>
        </w:r>
        <w:r w:rsidR="00B53FC4">
          <w:rPr>
            <w:noProof/>
          </w:rPr>
          <w:t>3</w:t>
        </w:r>
        <w:r>
          <w:rPr>
            <w:rFonts w:hint="eastAsia"/>
            <w:noProof/>
          </w:rPr>
          <w:fldChar w:fldCharType="end"/>
        </w:r>
      </w:hyperlink>
    </w:p>
    <w:p w14:paraId="45DD4471" w14:textId="6E86B55B" w:rsidR="008732C2" w:rsidRDefault="008732C2">
      <w:pPr>
        <w:pStyle w:val="TOC1"/>
        <w:tabs>
          <w:tab w:val="right" w:leader="dot" w:pos="9344"/>
        </w:tabs>
        <w:rPr>
          <w:rFonts w:asciiTheme="minorHAnsi" w:eastAsiaTheme="minorEastAsia" w:hAnsiTheme="minorHAnsi" w:cstheme="minorBidi" w:hint="eastAsia"/>
          <w:noProof/>
          <w:szCs w:val="22"/>
          <w14:ligatures w14:val="standardContextual"/>
        </w:rPr>
      </w:pPr>
      <w:hyperlink w:anchor="_Toc177115486" w:history="1">
        <w:r w:rsidRPr="00F54195">
          <w:rPr>
            <w:rStyle w:val="affffffe"/>
            <w:rFonts w:hint="eastAsia"/>
            <w:noProof/>
          </w:rPr>
          <w:t>8 人员培训和评估</w:t>
        </w:r>
        <w:r>
          <w:rPr>
            <w:rFonts w:hint="eastAsia"/>
            <w:noProof/>
          </w:rPr>
          <w:tab/>
        </w:r>
        <w:r>
          <w:rPr>
            <w:rFonts w:hint="eastAsia"/>
            <w:noProof/>
          </w:rPr>
          <w:fldChar w:fldCharType="begin"/>
        </w:r>
        <w:r>
          <w:rPr>
            <w:rFonts w:hint="eastAsia"/>
            <w:noProof/>
          </w:rPr>
          <w:instrText xml:space="preserve"> </w:instrText>
        </w:r>
        <w:r>
          <w:rPr>
            <w:noProof/>
          </w:rPr>
          <w:instrText>PAGEREF _Toc177115486 \h</w:instrText>
        </w:r>
        <w:r>
          <w:rPr>
            <w:rFonts w:hint="eastAsia"/>
            <w:noProof/>
          </w:rPr>
          <w:instrText xml:space="preserve"> </w:instrText>
        </w:r>
        <w:r>
          <w:rPr>
            <w:rFonts w:hint="eastAsia"/>
            <w:noProof/>
          </w:rPr>
        </w:r>
        <w:r>
          <w:rPr>
            <w:rFonts w:hint="eastAsia"/>
            <w:noProof/>
          </w:rPr>
          <w:fldChar w:fldCharType="separate"/>
        </w:r>
        <w:r w:rsidR="00B53FC4">
          <w:rPr>
            <w:noProof/>
          </w:rPr>
          <w:t>4</w:t>
        </w:r>
        <w:r>
          <w:rPr>
            <w:rFonts w:hint="eastAsia"/>
            <w:noProof/>
          </w:rPr>
          <w:fldChar w:fldCharType="end"/>
        </w:r>
      </w:hyperlink>
    </w:p>
    <w:p w14:paraId="72F15D3C" w14:textId="2CDA016B" w:rsidR="008732C2" w:rsidRDefault="008732C2">
      <w:pPr>
        <w:pStyle w:val="TOC1"/>
        <w:tabs>
          <w:tab w:val="right" w:leader="dot" w:pos="9344"/>
        </w:tabs>
        <w:rPr>
          <w:rFonts w:asciiTheme="minorHAnsi" w:eastAsiaTheme="minorEastAsia" w:hAnsiTheme="minorHAnsi" w:cstheme="minorBidi" w:hint="eastAsia"/>
          <w:noProof/>
          <w:szCs w:val="22"/>
          <w14:ligatures w14:val="standardContextual"/>
        </w:rPr>
      </w:pPr>
      <w:hyperlink w:anchor="_Toc177115489" w:history="1">
        <w:r w:rsidRPr="00F54195">
          <w:rPr>
            <w:rStyle w:val="affffffe"/>
            <w:rFonts w:hint="eastAsia"/>
            <w:noProof/>
            <w:spacing w:val="100"/>
          </w:rPr>
          <w:t>附录A</w:t>
        </w:r>
        <w:r w:rsidRPr="00F54195">
          <w:rPr>
            <w:rStyle w:val="affffffe"/>
            <w:rFonts w:hint="eastAsia"/>
            <w:noProof/>
          </w:rPr>
          <w:t xml:space="preserve"> （规范性） 应急人员受照剂量指导值</w:t>
        </w:r>
        <w:r>
          <w:rPr>
            <w:rFonts w:hint="eastAsia"/>
            <w:noProof/>
          </w:rPr>
          <w:tab/>
        </w:r>
        <w:r>
          <w:rPr>
            <w:rFonts w:hint="eastAsia"/>
            <w:noProof/>
          </w:rPr>
          <w:fldChar w:fldCharType="begin"/>
        </w:r>
        <w:r>
          <w:rPr>
            <w:rFonts w:hint="eastAsia"/>
            <w:noProof/>
          </w:rPr>
          <w:instrText xml:space="preserve"> </w:instrText>
        </w:r>
        <w:r>
          <w:rPr>
            <w:noProof/>
          </w:rPr>
          <w:instrText>PAGEREF _Toc177115489 \h</w:instrText>
        </w:r>
        <w:r>
          <w:rPr>
            <w:rFonts w:hint="eastAsia"/>
            <w:noProof/>
          </w:rPr>
          <w:instrText xml:space="preserve"> </w:instrText>
        </w:r>
        <w:r>
          <w:rPr>
            <w:rFonts w:hint="eastAsia"/>
            <w:noProof/>
          </w:rPr>
        </w:r>
        <w:r>
          <w:rPr>
            <w:rFonts w:hint="eastAsia"/>
            <w:noProof/>
          </w:rPr>
          <w:fldChar w:fldCharType="separate"/>
        </w:r>
        <w:r w:rsidR="00B53FC4">
          <w:rPr>
            <w:noProof/>
          </w:rPr>
          <w:t>5</w:t>
        </w:r>
        <w:r>
          <w:rPr>
            <w:rFonts w:hint="eastAsia"/>
            <w:noProof/>
          </w:rPr>
          <w:fldChar w:fldCharType="end"/>
        </w:r>
      </w:hyperlink>
    </w:p>
    <w:p w14:paraId="3092C73A" w14:textId="2498F7A1" w:rsidR="008732C2" w:rsidRDefault="008732C2">
      <w:pPr>
        <w:pStyle w:val="TOC1"/>
        <w:tabs>
          <w:tab w:val="right" w:leader="dot" w:pos="9344"/>
        </w:tabs>
        <w:rPr>
          <w:rFonts w:asciiTheme="minorHAnsi" w:eastAsiaTheme="minorEastAsia" w:hAnsiTheme="minorHAnsi" w:cstheme="minorBidi" w:hint="eastAsia"/>
          <w:noProof/>
          <w:szCs w:val="22"/>
          <w14:ligatures w14:val="standardContextual"/>
        </w:rPr>
      </w:pPr>
      <w:hyperlink w:anchor="_Toc177115490" w:history="1">
        <w:r w:rsidRPr="00F54195">
          <w:rPr>
            <w:rStyle w:val="affffffe"/>
            <w:rFonts w:hint="eastAsia"/>
            <w:noProof/>
            <w:spacing w:val="100"/>
          </w:rPr>
          <w:t>附录B</w:t>
        </w:r>
        <w:r w:rsidRPr="00F54195">
          <w:rPr>
            <w:rStyle w:val="affffffe"/>
            <w:rFonts w:hint="eastAsia"/>
            <w:noProof/>
          </w:rPr>
          <w:t xml:space="preserve"> （资料性） 应急人员个人防护用品</w:t>
        </w:r>
        <w:r>
          <w:rPr>
            <w:rFonts w:hint="eastAsia"/>
            <w:noProof/>
          </w:rPr>
          <w:tab/>
        </w:r>
        <w:r>
          <w:rPr>
            <w:rFonts w:hint="eastAsia"/>
            <w:noProof/>
          </w:rPr>
          <w:fldChar w:fldCharType="begin"/>
        </w:r>
        <w:r>
          <w:rPr>
            <w:rFonts w:hint="eastAsia"/>
            <w:noProof/>
          </w:rPr>
          <w:instrText xml:space="preserve"> </w:instrText>
        </w:r>
        <w:r>
          <w:rPr>
            <w:noProof/>
          </w:rPr>
          <w:instrText>PAGEREF _Toc177115490 \h</w:instrText>
        </w:r>
        <w:r>
          <w:rPr>
            <w:rFonts w:hint="eastAsia"/>
            <w:noProof/>
          </w:rPr>
          <w:instrText xml:space="preserve"> </w:instrText>
        </w:r>
        <w:r>
          <w:rPr>
            <w:rFonts w:hint="eastAsia"/>
            <w:noProof/>
          </w:rPr>
        </w:r>
        <w:r>
          <w:rPr>
            <w:rFonts w:hint="eastAsia"/>
            <w:noProof/>
          </w:rPr>
          <w:fldChar w:fldCharType="separate"/>
        </w:r>
        <w:r w:rsidR="00B53FC4">
          <w:rPr>
            <w:noProof/>
          </w:rPr>
          <w:t>6</w:t>
        </w:r>
        <w:r>
          <w:rPr>
            <w:rFonts w:hint="eastAsia"/>
            <w:noProof/>
          </w:rPr>
          <w:fldChar w:fldCharType="end"/>
        </w:r>
      </w:hyperlink>
    </w:p>
    <w:p w14:paraId="09F1BC70" w14:textId="67C5CCF0" w:rsidR="008732C2" w:rsidRDefault="008732C2">
      <w:pPr>
        <w:pStyle w:val="TOC1"/>
        <w:tabs>
          <w:tab w:val="right" w:leader="dot" w:pos="9344"/>
        </w:tabs>
        <w:rPr>
          <w:rFonts w:asciiTheme="minorHAnsi" w:eastAsiaTheme="minorEastAsia" w:hAnsiTheme="minorHAnsi" w:cstheme="minorBidi" w:hint="eastAsia"/>
          <w:noProof/>
          <w:szCs w:val="22"/>
          <w14:ligatures w14:val="standardContextual"/>
        </w:rPr>
      </w:pPr>
      <w:hyperlink w:anchor="_Toc177115491" w:history="1">
        <w:r w:rsidRPr="00F54195">
          <w:rPr>
            <w:rStyle w:val="affffffe"/>
            <w:rFonts w:hint="eastAsia"/>
            <w:noProof/>
            <w:spacing w:val="100"/>
          </w:rPr>
          <w:t>附录C</w:t>
        </w:r>
        <w:r w:rsidRPr="00F54195">
          <w:rPr>
            <w:rStyle w:val="affffffe"/>
            <w:rFonts w:hint="eastAsia"/>
            <w:noProof/>
          </w:rPr>
          <w:t xml:space="preserve"> （规范性） 个人防护用品穿戴和脱卸</w:t>
        </w:r>
        <w:r>
          <w:rPr>
            <w:rFonts w:hint="eastAsia"/>
            <w:noProof/>
          </w:rPr>
          <w:tab/>
        </w:r>
        <w:r>
          <w:rPr>
            <w:rFonts w:hint="eastAsia"/>
            <w:noProof/>
          </w:rPr>
          <w:fldChar w:fldCharType="begin"/>
        </w:r>
        <w:r>
          <w:rPr>
            <w:rFonts w:hint="eastAsia"/>
            <w:noProof/>
          </w:rPr>
          <w:instrText xml:space="preserve"> </w:instrText>
        </w:r>
        <w:r>
          <w:rPr>
            <w:noProof/>
          </w:rPr>
          <w:instrText>PAGEREF _Toc177115491 \h</w:instrText>
        </w:r>
        <w:r>
          <w:rPr>
            <w:rFonts w:hint="eastAsia"/>
            <w:noProof/>
          </w:rPr>
          <w:instrText xml:space="preserve"> </w:instrText>
        </w:r>
        <w:r>
          <w:rPr>
            <w:rFonts w:hint="eastAsia"/>
            <w:noProof/>
          </w:rPr>
        </w:r>
        <w:r>
          <w:rPr>
            <w:rFonts w:hint="eastAsia"/>
            <w:noProof/>
          </w:rPr>
          <w:fldChar w:fldCharType="separate"/>
        </w:r>
        <w:r w:rsidR="00B53FC4">
          <w:rPr>
            <w:noProof/>
          </w:rPr>
          <w:t>8</w:t>
        </w:r>
        <w:r>
          <w:rPr>
            <w:rFonts w:hint="eastAsia"/>
            <w:noProof/>
          </w:rPr>
          <w:fldChar w:fldCharType="end"/>
        </w:r>
      </w:hyperlink>
    </w:p>
    <w:p w14:paraId="50B4EC36" w14:textId="7151505C" w:rsidR="008732C2" w:rsidRDefault="008732C2">
      <w:pPr>
        <w:pStyle w:val="TOC1"/>
        <w:tabs>
          <w:tab w:val="right" w:leader="dot" w:pos="9344"/>
        </w:tabs>
        <w:rPr>
          <w:rFonts w:asciiTheme="minorHAnsi" w:eastAsiaTheme="minorEastAsia" w:hAnsiTheme="minorHAnsi" w:cstheme="minorBidi" w:hint="eastAsia"/>
          <w:noProof/>
          <w:szCs w:val="22"/>
          <w14:ligatures w14:val="standardContextual"/>
        </w:rPr>
      </w:pPr>
      <w:hyperlink w:anchor="_Toc177115494" w:history="1">
        <w:r w:rsidRPr="00F54195">
          <w:rPr>
            <w:rStyle w:val="affffffe"/>
            <w:rFonts w:hint="eastAsia"/>
            <w:noProof/>
            <w:spacing w:val="100"/>
          </w:rPr>
          <w:t>附录D</w:t>
        </w:r>
        <w:r w:rsidRPr="00F54195">
          <w:rPr>
            <w:rStyle w:val="affffffe"/>
            <w:rFonts w:hint="eastAsia"/>
            <w:noProof/>
          </w:rPr>
          <w:t xml:space="preserve"> （规范性） 外照射个人监测剂量计</w:t>
        </w:r>
        <w:r>
          <w:rPr>
            <w:rFonts w:hint="eastAsia"/>
            <w:noProof/>
          </w:rPr>
          <w:tab/>
        </w:r>
        <w:r>
          <w:rPr>
            <w:rFonts w:hint="eastAsia"/>
            <w:noProof/>
          </w:rPr>
          <w:fldChar w:fldCharType="begin"/>
        </w:r>
        <w:r>
          <w:rPr>
            <w:rFonts w:hint="eastAsia"/>
            <w:noProof/>
          </w:rPr>
          <w:instrText xml:space="preserve"> </w:instrText>
        </w:r>
        <w:r>
          <w:rPr>
            <w:noProof/>
          </w:rPr>
          <w:instrText>PAGEREF _Toc177115494 \h</w:instrText>
        </w:r>
        <w:r>
          <w:rPr>
            <w:rFonts w:hint="eastAsia"/>
            <w:noProof/>
          </w:rPr>
          <w:instrText xml:space="preserve"> </w:instrText>
        </w:r>
        <w:r>
          <w:rPr>
            <w:rFonts w:hint="eastAsia"/>
            <w:noProof/>
          </w:rPr>
        </w:r>
        <w:r>
          <w:rPr>
            <w:rFonts w:hint="eastAsia"/>
            <w:noProof/>
          </w:rPr>
          <w:fldChar w:fldCharType="separate"/>
        </w:r>
        <w:r w:rsidR="00B53FC4">
          <w:rPr>
            <w:noProof/>
          </w:rPr>
          <w:t>10</w:t>
        </w:r>
        <w:r>
          <w:rPr>
            <w:rFonts w:hint="eastAsia"/>
            <w:noProof/>
          </w:rPr>
          <w:fldChar w:fldCharType="end"/>
        </w:r>
      </w:hyperlink>
    </w:p>
    <w:p w14:paraId="47D6A776" w14:textId="1A8FEFA3" w:rsidR="008732C2" w:rsidRDefault="008732C2">
      <w:pPr>
        <w:pStyle w:val="TOC1"/>
        <w:tabs>
          <w:tab w:val="right" w:leader="dot" w:pos="9344"/>
        </w:tabs>
        <w:rPr>
          <w:rFonts w:asciiTheme="minorHAnsi" w:eastAsiaTheme="minorEastAsia" w:hAnsiTheme="minorHAnsi" w:cstheme="minorBidi" w:hint="eastAsia"/>
          <w:noProof/>
          <w:szCs w:val="22"/>
          <w14:ligatures w14:val="standardContextual"/>
        </w:rPr>
      </w:pPr>
      <w:hyperlink w:anchor="_Toc177115495" w:history="1">
        <w:r w:rsidRPr="00F54195">
          <w:rPr>
            <w:rStyle w:val="affffffe"/>
            <w:rFonts w:hint="eastAsia"/>
            <w:noProof/>
            <w:spacing w:val="100"/>
          </w:rPr>
          <w:t>附录E</w:t>
        </w:r>
        <w:r w:rsidRPr="00F54195">
          <w:rPr>
            <w:rStyle w:val="affffffe"/>
            <w:rFonts w:hint="eastAsia"/>
            <w:noProof/>
          </w:rPr>
          <w:t xml:space="preserve"> （资料性） 外照射个人监测记录</w:t>
        </w:r>
        <w:r>
          <w:rPr>
            <w:rFonts w:hint="eastAsia"/>
            <w:noProof/>
          </w:rPr>
          <w:tab/>
        </w:r>
        <w:r>
          <w:rPr>
            <w:rFonts w:hint="eastAsia"/>
            <w:noProof/>
          </w:rPr>
          <w:fldChar w:fldCharType="begin"/>
        </w:r>
        <w:r>
          <w:rPr>
            <w:rFonts w:hint="eastAsia"/>
            <w:noProof/>
          </w:rPr>
          <w:instrText xml:space="preserve"> </w:instrText>
        </w:r>
        <w:r>
          <w:rPr>
            <w:noProof/>
          </w:rPr>
          <w:instrText>PAGEREF _Toc177115495 \h</w:instrText>
        </w:r>
        <w:r>
          <w:rPr>
            <w:rFonts w:hint="eastAsia"/>
            <w:noProof/>
          </w:rPr>
          <w:instrText xml:space="preserve"> </w:instrText>
        </w:r>
        <w:r>
          <w:rPr>
            <w:rFonts w:hint="eastAsia"/>
            <w:noProof/>
          </w:rPr>
        </w:r>
        <w:r>
          <w:rPr>
            <w:rFonts w:hint="eastAsia"/>
            <w:noProof/>
          </w:rPr>
          <w:fldChar w:fldCharType="separate"/>
        </w:r>
        <w:r w:rsidR="00B53FC4">
          <w:rPr>
            <w:noProof/>
          </w:rPr>
          <w:t>11</w:t>
        </w:r>
        <w:r>
          <w:rPr>
            <w:rFonts w:hint="eastAsia"/>
            <w:noProof/>
          </w:rPr>
          <w:fldChar w:fldCharType="end"/>
        </w:r>
      </w:hyperlink>
    </w:p>
    <w:p w14:paraId="10E33D86" w14:textId="6A9A364E" w:rsidR="008732C2" w:rsidRDefault="008732C2">
      <w:pPr>
        <w:pStyle w:val="TOC1"/>
        <w:tabs>
          <w:tab w:val="right" w:leader="dot" w:pos="9344"/>
        </w:tabs>
        <w:rPr>
          <w:rFonts w:asciiTheme="minorHAnsi" w:eastAsiaTheme="minorEastAsia" w:hAnsiTheme="minorHAnsi" w:cstheme="minorBidi" w:hint="eastAsia"/>
          <w:noProof/>
          <w:szCs w:val="22"/>
          <w14:ligatures w14:val="standardContextual"/>
        </w:rPr>
      </w:pPr>
      <w:hyperlink w:anchor="_Toc177115496" w:history="1">
        <w:r w:rsidRPr="00F54195">
          <w:rPr>
            <w:rStyle w:val="affffffe"/>
            <w:rFonts w:hint="eastAsia"/>
            <w:noProof/>
            <w:spacing w:val="100"/>
          </w:rPr>
          <w:t>附录F</w:t>
        </w:r>
        <w:r w:rsidRPr="00F54195">
          <w:rPr>
            <w:rStyle w:val="affffffe"/>
            <w:rFonts w:hint="eastAsia"/>
            <w:noProof/>
          </w:rPr>
          <w:t xml:space="preserve"> （资料性） 甲状腺污染现场监测记录</w:t>
        </w:r>
        <w:r>
          <w:rPr>
            <w:rFonts w:hint="eastAsia"/>
            <w:noProof/>
          </w:rPr>
          <w:tab/>
        </w:r>
        <w:r>
          <w:rPr>
            <w:rFonts w:hint="eastAsia"/>
            <w:noProof/>
          </w:rPr>
          <w:fldChar w:fldCharType="begin"/>
        </w:r>
        <w:r>
          <w:rPr>
            <w:rFonts w:hint="eastAsia"/>
            <w:noProof/>
          </w:rPr>
          <w:instrText xml:space="preserve"> </w:instrText>
        </w:r>
        <w:r>
          <w:rPr>
            <w:noProof/>
          </w:rPr>
          <w:instrText>PAGEREF _Toc177115496 \h</w:instrText>
        </w:r>
        <w:r>
          <w:rPr>
            <w:rFonts w:hint="eastAsia"/>
            <w:noProof/>
          </w:rPr>
          <w:instrText xml:space="preserve"> </w:instrText>
        </w:r>
        <w:r>
          <w:rPr>
            <w:rFonts w:hint="eastAsia"/>
            <w:noProof/>
          </w:rPr>
        </w:r>
        <w:r>
          <w:rPr>
            <w:rFonts w:hint="eastAsia"/>
            <w:noProof/>
          </w:rPr>
          <w:fldChar w:fldCharType="separate"/>
        </w:r>
        <w:r w:rsidR="00B53FC4">
          <w:rPr>
            <w:noProof/>
          </w:rPr>
          <w:t>12</w:t>
        </w:r>
        <w:r>
          <w:rPr>
            <w:rFonts w:hint="eastAsia"/>
            <w:noProof/>
          </w:rPr>
          <w:fldChar w:fldCharType="end"/>
        </w:r>
      </w:hyperlink>
    </w:p>
    <w:p w14:paraId="78BC077B" w14:textId="72F843A4" w:rsidR="008732C2" w:rsidRDefault="008732C2">
      <w:pPr>
        <w:pStyle w:val="TOC1"/>
        <w:tabs>
          <w:tab w:val="right" w:leader="dot" w:pos="9344"/>
        </w:tabs>
        <w:rPr>
          <w:rFonts w:asciiTheme="minorHAnsi" w:eastAsiaTheme="minorEastAsia" w:hAnsiTheme="minorHAnsi" w:cstheme="minorBidi" w:hint="eastAsia"/>
          <w:noProof/>
          <w:szCs w:val="22"/>
          <w14:ligatures w14:val="standardContextual"/>
        </w:rPr>
      </w:pPr>
      <w:hyperlink w:anchor="_Toc177115497" w:history="1">
        <w:r w:rsidRPr="00F54195">
          <w:rPr>
            <w:rStyle w:val="affffffe"/>
            <w:rFonts w:hint="eastAsia"/>
            <w:noProof/>
            <w:spacing w:val="100"/>
          </w:rPr>
          <w:t>附录G</w:t>
        </w:r>
        <w:r w:rsidRPr="00F54195">
          <w:rPr>
            <w:rStyle w:val="affffffe"/>
            <w:rFonts w:hint="eastAsia"/>
            <w:noProof/>
          </w:rPr>
          <w:t xml:space="preserve"> （资料性） 内照射个人监测记录</w:t>
        </w:r>
        <w:r>
          <w:rPr>
            <w:rFonts w:hint="eastAsia"/>
            <w:noProof/>
          </w:rPr>
          <w:tab/>
        </w:r>
        <w:r>
          <w:rPr>
            <w:rFonts w:hint="eastAsia"/>
            <w:noProof/>
          </w:rPr>
          <w:fldChar w:fldCharType="begin"/>
        </w:r>
        <w:r>
          <w:rPr>
            <w:rFonts w:hint="eastAsia"/>
            <w:noProof/>
          </w:rPr>
          <w:instrText xml:space="preserve"> </w:instrText>
        </w:r>
        <w:r>
          <w:rPr>
            <w:noProof/>
          </w:rPr>
          <w:instrText>PAGEREF _Toc177115497 \h</w:instrText>
        </w:r>
        <w:r>
          <w:rPr>
            <w:rFonts w:hint="eastAsia"/>
            <w:noProof/>
          </w:rPr>
          <w:instrText xml:space="preserve"> </w:instrText>
        </w:r>
        <w:r>
          <w:rPr>
            <w:rFonts w:hint="eastAsia"/>
            <w:noProof/>
          </w:rPr>
        </w:r>
        <w:r>
          <w:rPr>
            <w:rFonts w:hint="eastAsia"/>
            <w:noProof/>
          </w:rPr>
          <w:fldChar w:fldCharType="separate"/>
        </w:r>
        <w:r w:rsidR="00B53FC4">
          <w:rPr>
            <w:noProof/>
          </w:rPr>
          <w:t>13</w:t>
        </w:r>
        <w:r>
          <w:rPr>
            <w:rFonts w:hint="eastAsia"/>
            <w:noProof/>
          </w:rPr>
          <w:fldChar w:fldCharType="end"/>
        </w:r>
      </w:hyperlink>
    </w:p>
    <w:p w14:paraId="6077F6AA" w14:textId="140D0EC1" w:rsidR="008732C2" w:rsidRDefault="008732C2">
      <w:pPr>
        <w:pStyle w:val="TOC1"/>
        <w:tabs>
          <w:tab w:val="right" w:leader="dot" w:pos="9344"/>
        </w:tabs>
        <w:rPr>
          <w:rFonts w:asciiTheme="minorHAnsi" w:eastAsiaTheme="minorEastAsia" w:hAnsiTheme="minorHAnsi" w:cstheme="minorBidi" w:hint="eastAsia"/>
          <w:noProof/>
          <w:szCs w:val="22"/>
          <w14:ligatures w14:val="standardContextual"/>
        </w:rPr>
      </w:pPr>
      <w:hyperlink w:anchor="_Toc177115498" w:history="1">
        <w:r w:rsidRPr="00F54195">
          <w:rPr>
            <w:rStyle w:val="affffffe"/>
            <w:rFonts w:hint="eastAsia"/>
            <w:noProof/>
            <w:spacing w:val="105"/>
          </w:rPr>
          <w:t>参考文</w:t>
        </w:r>
        <w:r w:rsidRPr="00F54195">
          <w:rPr>
            <w:rStyle w:val="affffffe"/>
            <w:rFonts w:hint="eastAsia"/>
            <w:noProof/>
          </w:rPr>
          <w:t>献</w:t>
        </w:r>
        <w:r>
          <w:rPr>
            <w:rFonts w:hint="eastAsia"/>
            <w:noProof/>
          </w:rPr>
          <w:tab/>
        </w:r>
        <w:r>
          <w:rPr>
            <w:rFonts w:hint="eastAsia"/>
            <w:noProof/>
          </w:rPr>
          <w:fldChar w:fldCharType="begin"/>
        </w:r>
        <w:r>
          <w:rPr>
            <w:rFonts w:hint="eastAsia"/>
            <w:noProof/>
          </w:rPr>
          <w:instrText xml:space="preserve"> </w:instrText>
        </w:r>
        <w:r>
          <w:rPr>
            <w:noProof/>
          </w:rPr>
          <w:instrText>PAGEREF _Toc177115498 \h</w:instrText>
        </w:r>
        <w:r>
          <w:rPr>
            <w:rFonts w:hint="eastAsia"/>
            <w:noProof/>
          </w:rPr>
          <w:instrText xml:space="preserve"> </w:instrText>
        </w:r>
        <w:r>
          <w:rPr>
            <w:rFonts w:hint="eastAsia"/>
            <w:noProof/>
          </w:rPr>
        </w:r>
        <w:r>
          <w:rPr>
            <w:rFonts w:hint="eastAsia"/>
            <w:noProof/>
          </w:rPr>
          <w:fldChar w:fldCharType="separate"/>
        </w:r>
        <w:r w:rsidR="00B53FC4">
          <w:rPr>
            <w:noProof/>
          </w:rPr>
          <w:t>14</w:t>
        </w:r>
        <w:r>
          <w:rPr>
            <w:rFonts w:hint="eastAsia"/>
            <w:noProof/>
          </w:rPr>
          <w:fldChar w:fldCharType="end"/>
        </w:r>
      </w:hyperlink>
    </w:p>
    <w:p w14:paraId="52AC9777" w14:textId="753EB0B2" w:rsidR="002A05FD" w:rsidRPr="002A05FD" w:rsidRDefault="002A05FD" w:rsidP="002A05FD">
      <w:pPr>
        <w:pStyle w:val="affffff2"/>
        <w:spacing w:after="468"/>
        <w:sectPr w:rsidR="002A05FD" w:rsidRPr="002A05FD" w:rsidSect="00912ACA">
          <w:headerReference w:type="even" r:id="rId15"/>
          <w:headerReference w:type="default" r:id="rId16"/>
          <w:footerReference w:type="default" r:id="rId17"/>
          <w:pgSz w:w="11906" w:h="16838" w:code="9"/>
          <w:pgMar w:top="1928" w:right="1134" w:bottom="1134" w:left="1134" w:header="1418" w:footer="1134" w:gutter="284"/>
          <w:pgNumType w:fmt="upperRoman" w:start="1"/>
          <w:cols w:space="425"/>
          <w:formProt w:val="0"/>
          <w:docGrid w:type="lines" w:linePitch="312"/>
        </w:sectPr>
      </w:pPr>
      <w:r w:rsidRPr="002A05FD">
        <w:fldChar w:fldCharType="end"/>
      </w:r>
    </w:p>
    <w:p w14:paraId="020AB536" w14:textId="77777777" w:rsidR="00912ACA" w:rsidRDefault="00912ACA" w:rsidP="00912ACA">
      <w:pPr>
        <w:pStyle w:val="a6"/>
        <w:spacing w:before="900" w:after="468"/>
      </w:pPr>
      <w:bookmarkStart w:id="22" w:name="_Toc177115468"/>
      <w:bookmarkStart w:id="23" w:name="BookMark2"/>
      <w:bookmarkEnd w:id="21"/>
      <w:r w:rsidRPr="00912ACA">
        <w:rPr>
          <w:spacing w:val="320"/>
        </w:rPr>
        <w:lastRenderedPageBreak/>
        <w:t>前</w:t>
      </w:r>
      <w:r>
        <w:t>言</w:t>
      </w:r>
      <w:bookmarkEnd w:id="22"/>
    </w:p>
    <w:p w14:paraId="25B685F5" w14:textId="77777777" w:rsidR="00912ACA" w:rsidRDefault="00912ACA" w:rsidP="00912ACA">
      <w:pPr>
        <w:pStyle w:val="affffb"/>
        <w:ind w:firstLine="420"/>
      </w:pPr>
      <w:r>
        <w:rPr>
          <w:rFonts w:hint="eastAsia"/>
        </w:rPr>
        <w:t>本文件按照GB/T 1.1—2020《标准化工作导则  第1部分：标准化文件的结构和起草规则》的规定起草。</w:t>
      </w:r>
    </w:p>
    <w:p w14:paraId="6D368259" w14:textId="2F6504D6" w:rsidR="00912ACA" w:rsidRPr="00314A89" w:rsidRDefault="00314A89" w:rsidP="00912ACA">
      <w:pPr>
        <w:pStyle w:val="affffb"/>
        <w:ind w:firstLine="420"/>
      </w:pPr>
      <w:r w:rsidRPr="00314A89">
        <w:rPr>
          <w:rFonts w:hint="eastAsia"/>
        </w:rPr>
        <w:t>本文件是DB</w:t>
      </w:r>
      <w:r w:rsidR="00AD5A6D">
        <w:rPr>
          <w:rFonts w:hint="eastAsia"/>
        </w:rPr>
        <w:t xml:space="preserve"> </w:t>
      </w:r>
      <w:r w:rsidRPr="00314A89">
        <w:rPr>
          <w:rFonts w:hint="eastAsia"/>
        </w:rPr>
        <w:t>32/T XXXX《核与辐射突发事件卫生应急处置技术规范》的第</w:t>
      </w:r>
      <w:r w:rsidR="00AD5A6D">
        <w:rPr>
          <w:rFonts w:hint="eastAsia"/>
        </w:rPr>
        <w:t>2</w:t>
      </w:r>
      <w:r w:rsidRPr="00314A89">
        <w:rPr>
          <w:rFonts w:hint="eastAsia"/>
        </w:rPr>
        <w:t>部分。DB</w:t>
      </w:r>
      <w:r w:rsidR="00AD5A6D">
        <w:rPr>
          <w:rFonts w:hint="eastAsia"/>
        </w:rPr>
        <w:t xml:space="preserve"> </w:t>
      </w:r>
      <w:r w:rsidRPr="00314A89">
        <w:rPr>
          <w:rFonts w:hint="eastAsia"/>
        </w:rPr>
        <w:t>32/T XXXX已经发布了以下部分：</w:t>
      </w:r>
    </w:p>
    <w:p w14:paraId="451C5910" w14:textId="77777777" w:rsidR="00654C50" w:rsidRDefault="00654C50" w:rsidP="00654C50">
      <w:pPr>
        <w:pStyle w:val="af2"/>
      </w:pPr>
      <w:r>
        <w:rPr>
          <w:rFonts w:hint="eastAsia"/>
        </w:rPr>
        <w:t>第1部分：应急队伍建设；</w:t>
      </w:r>
    </w:p>
    <w:p w14:paraId="6B91854A" w14:textId="77777777" w:rsidR="00654C50" w:rsidRDefault="00654C50" w:rsidP="00654C50">
      <w:pPr>
        <w:pStyle w:val="af2"/>
      </w:pPr>
      <w:r>
        <w:rPr>
          <w:rFonts w:hint="eastAsia"/>
        </w:rPr>
        <w:t>第2部分：应急人员防护与个人剂量监测；</w:t>
      </w:r>
    </w:p>
    <w:p w14:paraId="48B356DA" w14:textId="77777777" w:rsidR="00654C50" w:rsidRDefault="00654C50" w:rsidP="00654C50">
      <w:pPr>
        <w:pStyle w:val="af2"/>
      </w:pPr>
      <w:r>
        <w:rPr>
          <w:rFonts w:hint="eastAsia"/>
        </w:rPr>
        <w:t>第3部分：现场流行病学调查；</w:t>
      </w:r>
    </w:p>
    <w:p w14:paraId="2317C37C" w14:textId="77777777" w:rsidR="00654C50" w:rsidRDefault="00654C50" w:rsidP="00654C50">
      <w:pPr>
        <w:pStyle w:val="af2"/>
      </w:pPr>
      <w:r>
        <w:rPr>
          <w:rFonts w:hint="eastAsia"/>
        </w:rPr>
        <w:t>第4部分：人体体表放射性核素污染监测与去污；</w:t>
      </w:r>
    </w:p>
    <w:p w14:paraId="61B3412A" w14:textId="77777777" w:rsidR="00654C50" w:rsidRDefault="00654C50" w:rsidP="00654C50">
      <w:pPr>
        <w:pStyle w:val="af2"/>
      </w:pPr>
      <w:r>
        <w:rPr>
          <w:rFonts w:hint="eastAsia"/>
        </w:rPr>
        <w:t>第5部分：食品和饮用水监测；</w:t>
      </w:r>
    </w:p>
    <w:p w14:paraId="34D7CF49" w14:textId="77777777" w:rsidR="00654C50" w:rsidRDefault="00654C50" w:rsidP="00654C50">
      <w:pPr>
        <w:pStyle w:val="af2"/>
      </w:pPr>
      <w:r>
        <w:rPr>
          <w:rFonts w:hint="eastAsia"/>
        </w:rPr>
        <w:t>第6部分：辐射防护站设置；</w:t>
      </w:r>
    </w:p>
    <w:p w14:paraId="5637F3FE" w14:textId="77777777" w:rsidR="00654C50" w:rsidRDefault="00654C50" w:rsidP="00654C50">
      <w:pPr>
        <w:pStyle w:val="af2"/>
      </w:pPr>
      <w:r>
        <w:rPr>
          <w:rFonts w:hint="eastAsia"/>
        </w:rPr>
        <w:t>第7部分：稳定性碘的使用指导；</w:t>
      </w:r>
    </w:p>
    <w:p w14:paraId="2B8518CF" w14:textId="3B983443" w:rsidR="002A05FD" w:rsidRDefault="00654C50" w:rsidP="00654C50">
      <w:pPr>
        <w:pStyle w:val="af2"/>
      </w:pPr>
      <w:r>
        <w:rPr>
          <w:rFonts w:hint="eastAsia"/>
        </w:rPr>
        <w:t>第8部分：外周血采集和生物剂量估算。</w:t>
      </w:r>
    </w:p>
    <w:p w14:paraId="4A4B6C1B" w14:textId="5F380E4A" w:rsidR="00912ACA" w:rsidRDefault="002A05FD" w:rsidP="002A05FD">
      <w:pPr>
        <w:pStyle w:val="affffb"/>
        <w:ind w:firstLine="420"/>
      </w:pPr>
      <w:r>
        <w:rPr>
          <w:rFonts w:hint="eastAsia"/>
        </w:rPr>
        <w:t>请注意本文件的某些内容可能涉及专利。本文件的发布机构不承担识别专利的责任。</w:t>
      </w:r>
    </w:p>
    <w:p w14:paraId="717B80C2" w14:textId="77777777" w:rsidR="00795F3C" w:rsidRDefault="00795F3C" w:rsidP="00795F3C">
      <w:pPr>
        <w:pStyle w:val="affffb"/>
        <w:ind w:firstLine="420"/>
      </w:pPr>
      <w:r>
        <w:rPr>
          <w:rFonts w:hint="eastAsia"/>
        </w:rPr>
        <w:t>本文件由江苏省卫生健康委员会提出并组织实施。</w:t>
      </w:r>
    </w:p>
    <w:p w14:paraId="3532BFB1" w14:textId="3D93677A" w:rsidR="002A05FD" w:rsidRDefault="00795F3C" w:rsidP="00795F3C">
      <w:pPr>
        <w:pStyle w:val="affffb"/>
        <w:ind w:firstLine="420"/>
      </w:pPr>
      <w:r>
        <w:rPr>
          <w:rFonts w:hint="eastAsia"/>
        </w:rPr>
        <w:t>本文件由</w:t>
      </w:r>
      <w:r w:rsidR="000315D5" w:rsidRPr="000315D5">
        <w:rPr>
          <w:rFonts w:hint="eastAsia"/>
        </w:rPr>
        <w:t>江苏省卫生健康标准化技术委员会</w:t>
      </w:r>
      <w:r>
        <w:rPr>
          <w:rFonts w:hint="eastAsia"/>
        </w:rPr>
        <w:t>会归口。</w:t>
      </w:r>
    </w:p>
    <w:p w14:paraId="76F0B0EE" w14:textId="6EF2B199" w:rsidR="002A05FD" w:rsidRDefault="002A05FD" w:rsidP="002A05FD">
      <w:pPr>
        <w:pStyle w:val="affffb"/>
        <w:ind w:firstLine="420"/>
      </w:pPr>
      <w:r>
        <w:rPr>
          <w:rFonts w:hint="eastAsia"/>
        </w:rPr>
        <w:t>本文件起草单位：江苏省疾病预防控制中心、</w:t>
      </w:r>
      <w:r w:rsidR="000871E4" w:rsidRPr="000871E4">
        <w:rPr>
          <w:rFonts w:hint="eastAsia"/>
        </w:rPr>
        <w:t>南京市疾病预防控制中心、</w:t>
      </w:r>
      <w:r>
        <w:rPr>
          <w:rFonts w:hint="eastAsia"/>
        </w:rPr>
        <w:t>连云港市疾病预防控制中心</w:t>
      </w:r>
      <w:r w:rsidR="00EC0AAA">
        <w:rPr>
          <w:rFonts w:hint="eastAsia"/>
        </w:rPr>
        <w:t>、</w:t>
      </w:r>
      <w:r w:rsidR="00EC0AAA" w:rsidRPr="00EC0AAA">
        <w:rPr>
          <w:rFonts w:hint="eastAsia"/>
        </w:rPr>
        <w:t>盐城市疾病预防控制中心、南京市第一医院、南京医科大学</w:t>
      </w:r>
      <w:r w:rsidR="00EC0AAA">
        <w:rPr>
          <w:rFonts w:hint="eastAsia"/>
        </w:rPr>
        <w:t>。</w:t>
      </w:r>
    </w:p>
    <w:p w14:paraId="024CEDC3" w14:textId="4D5C172C" w:rsidR="00912ACA" w:rsidRDefault="002A05FD" w:rsidP="002A05FD">
      <w:pPr>
        <w:pStyle w:val="affffb"/>
        <w:ind w:firstLine="420"/>
      </w:pPr>
      <w:r>
        <w:rPr>
          <w:rFonts w:hint="eastAsia"/>
        </w:rPr>
        <w:t>本文件主要起草人：</w:t>
      </w:r>
      <w:r w:rsidR="000871E4" w:rsidRPr="000871E4">
        <w:rPr>
          <w:rFonts w:hint="eastAsia"/>
        </w:rPr>
        <w:t>杨小勇、陈维、闫庆倩、马加一、史晓东、冯子雅、王进、陈群、曹兴江、党鹏、庄家毅、范向勇、孟庆乐、周媛媛、缪雨季、章益飞、魏鑫狄</w:t>
      </w:r>
      <w:r w:rsidR="00EC0AAA" w:rsidRPr="00EC0AAA">
        <w:rPr>
          <w:rFonts w:hint="eastAsia"/>
        </w:rPr>
        <w:t>。</w:t>
      </w:r>
    </w:p>
    <w:p w14:paraId="4337A375" w14:textId="77777777" w:rsidR="00912ACA" w:rsidRDefault="00912ACA" w:rsidP="00912ACA">
      <w:pPr>
        <w:pStyle w:val="affffb"/>
        <w:ind w:firstLine="420"/>
      </w:pPr>
    </w:p>
    <w:p w14:paraId="5B7CE09D" w14:textId="50AB2F43" w:rsidR="00912ACA" w:rsidRPr="00912ACA" w:rsidRDefault="00912ACA" w:rsidP="00912ACA">
      <w:pPr>
        <w:pStyle w:val="affffb"/>
        <w:ind w:firstLine="420"/>
        <w:sectPr w:rsidR="00912ACA" w:rsidRPr="00912ACA" w:rsidSect="002A05FD">
          <w:pgSz w:w="11906" w:h="16838" w:code="9"/>
          <w:pgMar w:top="1928" w:right="1134" w:bottom="1134" w:left="1134" w:header="1418" w:footer="1134" w:gutter="284"/>
          <w:pgNumType w:fmt="upperRoman"/>
          <w:cols w:space="425"/>
          <w:formProt w:val="0"/>
          <w:docGrid w:type="lines" w:linePitch="312"/>
        </w:sectPr>
      </w:pPr>
    </w:p>
    <w:p w14:paraId="074C1688" w14:textId="77777777" w:rsidR="002A05FD" w:rsidRDefault="002A05FD" w:rsidP="002A05FD">
      <w:pPr>
        <w:pStyle w:val="a6"/>
        <w:spacing w:after="468"/>
      </w:pPr>
      <w:bookmarkStart w:id="24" w:name="_Toc177115469"/>
      <w:bookmarkStart w:id="25" w:name="BookMark3"/>
      <w:bookmarkEnd w:id="23"/>
      <w:r w:rsidRPr="002A05FD">
        <w:rPr>
          <w:spacing w:val="320"/>
        </w:rPr>
        <w:lastRenderedPageBreak/>
        <w:t>引</w:t>
      </w:r>
      <w:r>
        <w:t>言</w:t>
      </w:r>
      <w:bookmarkEnd w:id="24"/>
    </w:p>
    <w:p w14:paraId="1A580A7E" w14:textId="77777777" w:rsidR="00654C50" w:rsidRPr="00654C50" w:rsidRDefault="00654C50" w:rsidP="00654C50">
      <w:pPr>
        <w:pStyle w:val="affffb"/>
        <w:ind w:firstLine="420"/>
      </w:pPr>
      <w:r w:rsidRPr="00654C50">
        <w:rPr>
          <w:rFonts w:hint="eastAsia"/>
        </w:rPr>
        <w:t>随着我国经济的发展和科技的进步，核与辐射技术在各行各业的应用日益广泛。然而，核与辐射突发事件时有发生，对人类的生命和健康造成了危害，对社会稳定和发展构成了威胁。</w:t>
      </w:r>
    </w:p>
    <w:p w14:paraId="3E973407" w14:textId="77777777" w:rsidR="00654C50" w:rsidRPr="00654C50" w:rsidRDefault="00654C50" w:rsidP="00654C50">
      <w:pPr>
        <w:pStyle w:val="affffb"/>
        <w:ind w:firstLine="420"/>
      </w:pPr>
      <w:r w:rsidRPr="00654C50">
        <w:rPr>
          <w:rFonts w:hint="eastAsia"/>
        </w:rPr>
        <w:t>为确保核能与核技术应用的安全发展，我国制定了一系列的法律和法规，出台了大量的安全防护和应急标准等，做到安全防护和应急有法可依、规则先行，为我国核与辐射技术应急发展提供了坚实保障。核与辐射突发事件卫生应急是该类事件应急的重要组成部分，为人民群众的身体健康和生命安全提供重要保障。</w:t>
      </w:r>
    </w:p>
    <w:p w14:paraId="66680255" w14:textId="49B3C97C" w:rsidR="00BE7F9E" w:rsidRPr="00D74E1C" w:rsidRDefault="00654C50" w:rsidP="00654C50">
      <w:pPr>
        <w:pStyle w:val="affffb"/>
        <w:ind w:firstLine="420"/>
        <w:rPr>
          <w:color w:val="FF0000"/>
        </w:rPr>
      </w:pPr>
      <w:r w:rsidRPr="00654C50">
        <w:rPr>
          <w:rFonts w:hint="eastAsia"/>
        </w:rPr>
        <w:t>DB 32/T XXXX《核与辐射突发事件卫生应急处置技术规范》为完善我省核与辐射卫生应急队伍建设，规范应急处置工作流程，最大限度减少人员伤亡而制定，拟由八个部分构成。</w:t>
      </w:r>
    </w:p>
    <w:p w14:paraId="06C00A01" w14:textId="77777777" w:rsidR="00654C50" w:rsidRPr="00654C50" w:rsidRDefault="00654C50" w:rsidP="00654C50">
      <w:pPr>
        <w:pStyle w:val="af2"/>
      </w:pPr>
      <w:r w:rsidRPr="00654C50">
        <w:rPr>
          <w:rFonts w:hint="eastAsia"/>
        </w:rPr>
        <w:t>第1部分：应急队伍建设。</w:t>
      </w:r>
    </w:p>
    <w:p w14:paraId="104C862F" w14:textId="77777777" w:rsidR="00654C50" w:rsidRPr="00654C50" w:rsidRDefault="00654C50" w:rsidP="00654C50">
      <w:pPr>
        <w:pStyle w:val="af2"/>
      </w:pPr>
      <w:r w:rsidRPr="00654C50">
        <w:rPr>
          <w:rFonts w:hint="eastAsia"/>
        </w:rPr>
        <w:t>第2部分：应急人员防护与个人剂量监测。</w:t>
      </w:r>
    </w:p>
    <w:p w14:paraId="62C466EE" w14:textId="77777777" w:rsidR="00654C50" w:rsidRPr="00654C50" w:rsidRDefault="00654C50" w:rsidP="00654C50">
      <w:pPr>
        <w:pStyle w:val="af2"/>
      </w:pPr>
      <w:r w:rsidRPr="00654C50">
        <w:rPr>
          <w:rFonts w:hint="eastAsia"/>
        </w:rPr>
        <w:t>第3部分：现场流行病学调查。</w:t>
      </w:r>
    </w:p>
    <w:p w14:paraId="23AD9899" w14:textId="77777777" w:rsidR="00654C50" w:rsidRPr="00654C50" w:rsidRDefault="00654C50" w:rsidP="00654C50">
      <w:pPr>
        <w:pStyle w:val="af2"/>
      </w:pPr>
      <w:r w:rsidRPr="00654C50">
        <w:rPr>
          <w:rFonts w:hint="eastAsia"/>
        </w:rPr>
        <w:t>第4部分：人体体表放射性核素污染监测与去污。</w:t>
      </w:r>
    </w:p>
    <w:p w14:paraId="55C3DAC8" w14:textId="77777777" w:rsidR="00654C50" w:rsidRPr="00654C50" w:rsidRDefault="00654C50" w:rsidP="00654C50">
      <w:pPr>
        <w:pStyle w:val="af2"/>
      </w:pPr>
      <w:r w:rsidRPr="00654C50">
        <w:rPr>
          <w:rFonts w:hint="eastAsia"/>
        </w:rPr>
        <w:t>第5部分：食品和饮用水监测。</w:t>
      </w:r>
    </w:p>
    <w:p w14:paraId="55AD0325" w14:textId="77777777" w:rsidR="00654C50" w:rsidRPr="00654C50" w:rsidRDefault="00654C50" w:rsidP="00654C50">
      <w:pPr>
        <w:pStyle w:val="af2"/>
      </w:pPr>
      <w:r w:rsidRPr="00654C50">
        <w:rPr>
          <w:rFonts w:hint="eastAsia"/>
        </w:rPr>
        <w:t>第6部分：辐射防护站设置。</w:t>
      </w:r>
    </w:p>
    <w:p w14:paraId="695E9022" w14:textId="77777777" w:rsidR="00654C50" w:rsidRPr="00654C50" w:rsidRDefault="00654C50" w:rsidP="00654C50">
      <w:pPr>
        <w:pStyle w:val="af2"/>
      </w:pPr>
      <w:r w:rsidRPr="00654C50">
        <w:rPr>
          <w:rFonts w:hint="eastAsia"/>
        </w:rPr>
        <w:t>第7部分：稳定性碘的使用指导。</w:t>
      </w:r>
    </w:p>
    <w:p w14:paraId="2C515FDB" w14:textId="6BCC658E" w:rsidR="00763223" w:rsidRDefault="00654C50" w:rsidP="00654C50">
      <w:pPr>
        <w:pStyle w:val="af2"/>
      </w:pPr>
      <w:r w:rsidRPr="00654C50">
        <w:rPr>
          <w:rFonts w:hint="eastAsia"/>
        </w:rPr>
        <w:t>第8部分：外周血采集和生物剂量估算。</w:t>
      </w:r>
    </w:p>
    <w:p w14:paraId="4A163F4F" w14:textId="0517739B" w:rsidR="002A05FD" w:rsidRDefault="00763223" w:rsidP="002A05FD">
      <w:pPr>
        <w:pStyle w:val="affffb"/>
        <w:ind w:firstLine="420"/>
      </w:pPr>
      <w:r w:rsidRPr="00763223">
        <w:rPr>
          <w:rFonts w:hint="eastAsia"/>
        </w:rPr>
        <w:t>核与辐射突发事件应急人员的防护应遵守辐射防护三原则，即实践的正当性、防护的最优化和剂量限值。应急处置作为一种特殊的实践，需采取适当的外照射或内照射防护措施，</w:t>
      </w:r>
      <w:r w:rsidR="00DA7BE9">
        <w:rPr>
          <w:rFonts w:hint="eastAsia"/>
        </w:rPr>
        <w:t>开展个人</w:t>
      </w:r>
      <w:r w:rsidR="00AD5A6D">
        <w:rPr>
          <w:rFonts w:hint="eastAsia"/>
        </w:rPr>
        <w:t>剂量</w:t>
      </w:r>
      <w:r w:rsidR="00DA7BE9">
        <w:rPr>
          <w:rFonts w:hint="eastAsia"/>
        </w:rPr>
        <w:t>监测，</w:t>
      </w:r>
      <w:r w:rsidRPr="00763223">
        <w:rPr>
          <w:rFonts w:hint="eastAsia"/>
        </w:rPr>
        <w:t>以防止发生严重的确定性效应，并将随机性效应降低至合理可接受的水平。</w:t>
      </w:r>
      <w:r w:rsidR="00AD5A6D">
        <w:rPr>
          <w:rFonts w:hint="eastAsia"/>
        </w:rPr>
        <w:t>本文件通过规范应急人员防护和个人剂量监测，</w:t>
      </w:r>
      <w:r w:rsidR="00AD5A6D" w:rsidRPr="00763223">
        <w:rPr>
          <w:rFonts w:hint="eastAsia"/>
        </w:rPr>
        <w:t>完善核与辐射突发事件的应急</w:t>
      </w:r>
      <w:r w:rsidR="00AD5A6D">
        <w:rPr>
          <w:rFonts w:hint="eastAsia"/>
        </w:rPr>
        <w:t>人员防护管理</w:t>
      </w:r>
      <w:r w:rsidR="00AD5A6D" w:rsidRPr="00763223">
        <w:rPr>
          <w:rFonts w:hint="eastAsia"/>
        </w:rPr>
        <w:t>，</w:t>
      </w:r>
      <w:r w:rsidR="00AD5A6D" w:rsidRPr="00A85BBF">
        <w:rPr>
          <w:rFonts w:hint="eastAsia"/>
        </w:rPr>
        <w:t>保障应急人员的健康安全</w:t>
      </w:r>
      <w:r w:rsidR="00AD5A6D" w:rsidRPr="00763223">
        <w:rPr>
          <w:rFonts w:hint="eastAsia"/>
        </w:rPr>
        <w:t>。</w:t>
      </w:r>
    </w:p>
    <w:p w14:paraId="307D8E48" w14:textId="3818AA3B" w:rsidR="002A05FD" w:rsidRPr="002A05FD" w:rsidRDefault="002A05FD" w:rsidP="002A05FD">
      <w:pPr>
        <w:pStyle w:val="affffb"/>
        <w:ind w:firstLine="420"/>
        <w:sectPr w:rsidR="002A05FD" w:rsidRPr="002A05FD" w:rsidSect="002A05FD">
          <w:pgSz w:w="11906" w:h="16838" w:code="9"/>
          <w:pgMar w:top="1928" w:right="1134" w:bottom="1134" w:left="1134" w:header="1418" w:footer="1134" w:gutter="284"/>
          <w:pgNumType w:fmt="upperRoman"/>
          <w:cols w:space="425"/>
          <w:formProt w:val="0"/>
          <w:docGrid w:type="lines" w:linePitch="312"/>
        </w:sectPr>
      </w:pPr>
    </w:p>
    <w:p w14:paraId="54C1DF21" w14:textId="77777777" w:rsidR="00894836" w:rsidRPr="00145D9D" w:rsidRDefault="00894836" w:rsidP="00093D25">
      <w:pPr>
        <w:spacing w:line="20" w:lineRule="exact"/>
        <w:jc w:val="center"/>
        <w:rPr>
          <w:rFonts w:ascii="黑体" w:eastAsia="黑体" w:hAnsi="黑体" w:hint="eastAsia"/>
          <w:sz w:val="32"/>
          <w:szCs w:val="32"/>
        </w:rPr>
      </w:pPr>
      <w:bookmarkStart w:id="26" w:name="BookMark4"/>
      <w:bookmarkEnd w:id="25"/>
    </w:p>
    <w:p w14:paraId="2C99E3F5" w14:textId="77777777" w:rsidR="00894836" w:rsidRDefault="00894836" w:rsidP="00093D25">
      <w:pPr>
        <w:spacing w:line="20" w:lineRule="exact"/>
        <w:jc w:val="center"/>
        <w:rPr>
          <w:rFonts w:ascii="黑体" w:eastAsia="黑体" w:hAnsi="黑体" w:hint="eastAsia"/>
          <w:sz w:val="32"/>
          <w:szCs w:val="32"/>
        </w:rPr>
      </w:pPr>
    </w:p>
    <w:sdt>
      <w:sdtPr>
        <w:tag w:val="NEW_STAND_NAME"/>
        <w:id w:val="595910757"/>
        <w:lock w:val="sdtLocked"/>
        <w:placeholder>
          <w:docPart w:val="14BBCFC5EA2742D18EDE453F5565D3FC"/>
        </w:placeholder>
      </w:sdtPr>
      <w:sdtEndPr/>
      <w:sdtContent>
        <w:bookmarkStart w:id="27" w:name="NEW_STAND_NAME" w:displacedByCustomXml="prev"/>
        <w:p w14:paraId="43B70166" w14:textId="77777777" w:rsidR="00314A89" w:rsidRDefault="00314A89" w:rsidP="00597FDC">
          <w:pPr>
            <w:pStyle w:val="afffffffff8"/>
            <w:spacing w:beforeLines="1" w:before="3" w:afterLines="1" w:after="3"/>
            <w:rPr>
              <w:rFonts w:hint="eastAsia"/>
            </w:rPr>
          </w:pPr>
          <w:r>
            <w:rPr>
              <w:rFonts w:hint="eastAsia"/>
            </w:rPr>
            <w:t>核与辐射突发事件卫生应急处置技术规范</w:t>
          </w:r>
        </w:p>
        <w:p w14:paraId="24245552" w14:textId="77777777" w:rsidR="00314A89" w:rsidRDefault="00314A89" w:rsidP="00597FDC">
          <w:pPr>
            <w:pStyle w:val="afffffffff8"/>
            <w:spacing w:beforeLines="1" w:before="3" w:after="680"/>
            <w:rPr>
              <w:rFonts w:hint="eastAsia"/>
            </w:rPr>
          </w:pPr>
          <w:r>
            <w:rPr>
              <w:rFonts w:hint="eastAsia"/>
            </w:rPr>
            <w:t>第2部分：应急人员防护与个人剂量监测</w:t>
          </w:r>
        </w:p>
        <w:p w14:paraId="26CB0838" w14:textId="5EBD6DA6" w:rsidR="00F26B7E" w:rsidRPr="00F26B7E" w:rsidRDefault="000315D5" w:rsidP="00912ACA">
          <w:pPr>
            <w:pStyle w:val="afffffffff8"/>
            <w:spacing w:beforeLines="1" w:before="3" w:afterLines="220" w:after="686"/>
            <w:rPr>
              <w:rFonts w:hint="eastAsia"/>
            </w:rPr>
          </w:pPr>
        </w:p>
      </w:sdtContent>
    </w:sdt>
    <w:bookmarkEnd w:id="27" w:displacedByCustomXml="prev"/>
    <w:p w14:paraId="56071A7E" w14:textId="77777777" w:rsidR="00E2552F" w:rsidRDefault="00E2552F" w:rsidP="00A77CCB">
      <w:pPr>
        <w:pStyle w:val="affc"/>
        <w:spacing w:before="312" w:after="312"/>
      </w:pPr>
      <w:bookmarkStart w:id="28" w:name="_Toc17233325"/>
      <w:bookmarkStart w:id="29" w:name="_Toc17233333"/>
      <w:bookmarkStart w:id="30" w:name="_Toc24884211"/>
      <w:bookmarkStart w:id="31" w:name="_Toc24884218"/>
      <w:bookmarkStart w:id="32" w:name="_Toc26648465"/>
      <w:bookmarkStart w:id="33" w:name="_Toc26718930"/>
      <w:bookmarkStart w:id="34" w:name="_Toc26986530"/>
      <w:bookmarkStart w:id="35" w:name="_Toc26986771"/>
      <w:bookmarkStart w:id="36" w:name="_Toc97191423"/>
      <w:bookmarkStart w:id="37" w:name="_Toc177115470"/>
      <w:r>
        <w:rPr>
          <w:rFonts w:hint="eastAsia"/>
        </w:rPr>
        <w:t>范围</w:t>
      </w:r>
      <w:bookmarkEnd w:id="28"/>
      <w:bookmarkEnd w:id="29"/>
      <w:bookmarkEnd w:id="30"/>
      <w:bookmarkEnd w:id="31"/>
      <w:bookmarkEnd w:id="32"/>
      <w:bookmarkEnd w:id="33"/>
      <w:bookmarkEnd w:id="34"/>
      <w:bookmarkEnd w:id="35"/>
      <w:bookmarkEnd w:id="36"/>
      <w:bookmarkEnd w:id="37"/>
    </w:p>
    <w:p w14:paraId="69903EEB" w14:textId="5F28CB0C" w:rsidR="008B0C9C" w:rsidRPr="000541F9" w:rsidRDefault="00636677" w:rsidP="008B0C9C">
      <w:pPr>
        <w:pStyle w:val="affffb"/>
        <w:ind w:firstLine="420"/>
      </w:pPr>
      <w:bookmarkStart w:id="38" w:name="_Toc17233326"/>
      <w:bookmarkStart w:id="39" w:name="_Toc17233334"/>
      <w:bookmarkStart w:id="40" w:name="_Toc24884212"/>
      <w:bookmarkStart w:id="41" w:name="_Toc24884219"/>
      <w:bookmarkStart w:id="42" w:name="_Toc26648466"/>
      <w:r w:rsidRPr="00636677">
        <w:rPr>
          <w:rFonts w:hint="eastAsia"/>
        </w:rPr>
        <w:t>本文件规定了核与辐射突发事件卫生应急处置中的总体要求、应急人员个人防护、外照射和内照射个人监测、人员培训和评估要求</w:t>
      </w:r>
      <w:r w:rsidR="000541F9" w:rsidRPr="000541F9">
        <w:rPr>
          <w:rFonts w:hint="eastAsia"/>
        </w:rPr>
        <w:t>。</w:t>
      </w:r>
    </w:p>
    <w:p w14:paraId="0C0D9E02" w14:textId="421FD5F3" w:rsidR="00763223" w:rsidRDefault="006E6D99" w:rsidP="008B0C9C">
      <w:pPr>
        <w:pStyle w:val="affffb"/>
        <w:ind w:firstLine="420"/>
      </w:pPr>
      <w:r w:rsidRPr="006E6D99">
        <w:rPr>
          <w:rFonts w:hint="eastAsia"/>
        </w:rPr>
        <w:t>本文件适用于</w:t>
      </w:r>
      <w:r w:rsidR="00EB6F86">
        <w:rPr>
          <w:rFonts w:hint="eastAsia"/>
        </w:rPr>
        <w:t>各级</w:t>
      </w:r>
      <w:r w:rsidR="00EB6F86" w:rsidRPr="00EB6F86">
        <w:rPr>
          <w:rFonts w:hint="eastAsia"/>
        </w:rPr>
        <w:t>核与辐射突发事件卫生应急队伍</w:t>
      </w:r>
      <w:r w:rsidR="00EB6F86">
        <w:rPr>
          <w:rFonts w:hint="eastAsia"/>
        </w:rPr>
        <w:t>开展卫生</w:t>
      </w:r>
      <w:r w:rsidR="00AD5A6D">
        <w:rPr>
          <w:rFonts w:hint="eastAsia"/>
        </w:rPr>
        <w:t>应急处置中</w:t>
      </w:r>
      <w:r w:rsidRPr="006E6D99">
        <w:rPr>
          <w:rFonts w:hint="eastAsia"/>
        </w:rPr>
        <w:t>应急人员防护与个人</w:t>
      </w:r>
      <w:r w:rsidR="00AD5A6D">
        <w:rPr>
          <w:rFonts w:hint="eastAsia"/>
        </w:rPr>
        <w:t>剂量</w:t>
      </w:r>
      <w:r w:rsidRPr="006E6D99">
        <w:rPr>
          <w:rFonts w:hint="eastAsia"/>
        </w:rPr>
        <w:t>监测</w:t>
      </w:r>
      <w:r w:rsidR="00EB6F86">
        <w:rPr>
          <w:rFonts w:hint="eastAsia"/>
        </w:rPr>
        <w:t>。</w:t>
      </w:r>
    </w:p>
    <w:p w14:paraId="5DCAB3D5" w14:textId="77777777" w:rsidR="00E2552F" w:rsidRDefault="00E2552F" w:rsidP="00A77CCB">
      <w:pPr>
        <w:pStyle w:val="affc"/>
        <w:spacing w:before="312" w:after="312"/>
      </w:pPr>
      <w:bookmarkStart w:id="43" w:name="_Toc26718931"/>
      <w:bookmarkStart w:id="44" w:name="_Toc26986531"/>
      <w:bookmarkStart w:id="45" w:name="_Toc26986772"/>
      <w:bookmarkStart w:id="46" w:name="_Toc97191424"/>
      <w:bookmarkStart w:id="47" w:name="_Toc177115471"/>
      <w:r>
        <w:rPr>
          <w:rFonts w:hint="eastAsia"/>
        </w:rPr>
        <w:t>规范性引用文件</w:t>
      </w:r>
      <w:bookmarkEnd w:id="38"/>
      <w:bookmarkEnd w:id="39"/>
      <w:bookmarkEnd w:id="40"/>
      <w:bookmarkEnd w:id="41"/>
      <w:bookmarkEnd w:id="42"/>
      <w:bookmarkEnd w:id="43"/>
      <w:bookmarkEnd w:id="44"/>
      <w:bookmarkEnd w:id="45"/>
      <w:bookmarkEnd w:id="46"/>
      <w:bookmarkEnd w:id="47"/>
    </w:p>
    <w:sdt>
      <w:sdtPr>
        <w:rPr>
          <w:rFonts w:hint="eastAsia"/>
        </w:rPr>
        <w:id w:val="715848253"/>
        <w:placeholder>
          <w:docPart w:val="D6698F1058724CF8B940187AE89DBD68"/>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4461D2E3" w14:textId="77777777" w:rsidR="008A57E6" w:rsidRDefault="008A57E6" w:rsidP="008A57E6">
          <w:pPr>
            <w:pStyle w:val="affffb"/>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071F2E53" w14:textId="77777777" w:rsidR="0017516A" w:rsidRDefault="0017516A" w:rsidP="0017516A">
      <w:pPr>
        <w:pStyle w:val="affffb"/>
        <w:ind w:firstLine="420"/>
      </w:pPr>
      <w:r w:rsidRPr="00BB5E53">
        <w:rPr>
          <w:rFonts w:hint="eastAsia"/>
        </w:rPr>
        <w:t>GB/T 16145</w:t>
      </w:r>
      <w:r>
        <w:rPr>
          <w:rFonts w:hint="eastAsia"/>
        </w:rPr>
        <w:t xml:space="preserve"> </w:t>
      </w:r>
      <w:r w:rsidRPr="00BB5E53">
        <w:rPr>
          <w:rFonts w:hint="eastAsia"/>
        </w:rPr>
        <w:t>生物样品中放射性核素γ能谱分析方法</w:t>
      </w:r>
    </w:p>
    <w:p w14:paraId="55FAF950" w14:textId="0124EFA7" w:rsidR="007C11D9" w:rsidRDefault="007C11D9" w:rsidP="007C11D9">
      <w:pPr>
        <w:pStyle w:val="affffb"/>
        <w:ind w:firstLine="420"/>
      </w:pPr>
      <w:r>
        <w:rPr>
          <w:rFonts w:hint="eastAsia"/>
        </w:rPr>
        <w:t>GB 39800</w:t>
      </w:r>
      <w:r w:rsidR="00636677">
        <w:rPr>
          <w:rFonts w:hint="eastAsia"/>
        </w:rPr>
        <w:t>.1</w:t>
      </w:r>
      <w:r>
        <w:rPr>
          <w:rFonts w:hint="eastAsia"/>
        </w:rPr>
        <w:t xml:space="preserve"> 个体防护装备配备规范</w:t>
      </w:r>
      <w:r w:rsidR="00636677">
        <w:rPr>
          <w:rFonts w:hint="eastAsia"/>
        </w:rPr>
        <w:t xml:space="preserve"> </w:t>
      </w:r>
      <w:r w:rsidR="00636677" w:rsidRPr="00636677">
        <w:rPr>
          <w:rFonts w:hint="eastAsia"/>
        </w:rPr>
        <w:t>第1部分：总则</w:t>
      </w:r>
    </w:p>
    <w:p w14:paraId="61EF3CBF" w14:textId="6255099C" w:rsidR="00BB5E53" w:rsidRDefault="00BB5E53" w:rsidP="00BB5E53">
      <w:pPr>
        <w:pStyle w:val="affffb"/>
        <w:ind w:firstLine="420"/>
      </w:pPr>
      <w:bookmarkStart w:id="48" w:name="OLE_LINK4"/>
      <w:r>
        <w:rPr>
          <w:rFonts w:hint="eastAsia"/>
        </w:rPr>
        <w:t>GBZ 128</w:t>
      </w:r>
      <w:r w:rsidR="00304650" w:rsidRPr="00AF183C">
        <w:rPr>
          <w:rFonts w:hint="eastAsia"/>
        </w:rPr>
        <w:t>—</w:t>
      </w:r>
      <w:r w:rsidR="00304650" w:rsidRPr="00AF183C">
        <w:t>20</w:t>
      </w:r>
      <w:r w:rsidR="00304650">
        <w:rPr>
          <w:rFonts w:hint="eastAsia"/>
        </w:rPr>
        <w:t xml:space="preserve">19 </w:t>
      </w:r>
      <w:r>
        <w:rPr>
          <w:rFonts w:hint="eastAsia"/>
        </w:rPr>
        <w:t>职业性外照射个人监测规范</w:t>
      </w:r>
    </w:p>
    <w:p w14:paraId="3495DD77" w14:textId="24BEF32A" w:rsidR="00BB5E53" w:rsidRDefault="00BB5E53" w:rsidP="00BB5E53">
      <w:pPr>
        <w:pStyle w:val="affffb"/>
        <w:ind w:firstLine="420"/>
      </w:pPr>
      <w:r>
        <w:rPr>
          <w:rFonts w:hint="eastAsia"/>
        </w:rPr>
        <w:t>GBZ 129 职业性内照射个人监测规范</w:t>
      </w:r>
    </w:p>
    <w:p w14:paraId="26DE1898" w14:textId="2AA3EB88" w:rsidR="00767C09" w:rsidRPr="00456385" w:rsidRDefault="00767C09" w:rsidP="007C11D9">
      <w:pPr>
        <w:pStyle w:val="affffb"/>
        <w:ind w:firstLine="420"/>
      </w:pPr>
      <w:r w:rsidRPr="00456385">
        <w:t>GBZ 166</w:t>
      </w:r>
      <w:r w:rsidR="00EF7810" w:rsidRPr="00456385">
        <w:rPr>
          <w:rFonts w:hint="eastAsia"/>
        </w:rPr>
        <w:t>—</w:t>
      </w:r>
      <w:r w:rsidR="00EF7810" w:rsidRPr="00456385">
        <w:t>20</w:t>
      </w:r>
      <w:r w:rsidR="00EF7810" w:rsidRPr="00456385">
        <w:rPr>
          <w:rFonts w:hint="eastAsia"/>
        </w:rPr>
        <w:t>24</w:t>
      </w:r>
      <w:r w:rsidRPr="00456385">
        <w:rPr>
          <w:rFonts w:hint="eastAsia"/>
        </w:rPr>
        <w:t xml:space="preserve"> </w:t>
      </w:r>
      <w:r w:rsidR="00FE62B7" w:rsidRPr="00456385">
        <w:rPr>
          <w:rFonts w:hint="eastAsia"/>
        </w:rPr>
        <w:t>职业性皮肤放射性污染个人监测标准</w:t>
      </w:r>
    </w:p>
    <w:p w14:paraId="48B29A07" w14:textId="6B9BEAF4" w:rsidR="00BB5E53" w:rsidRDefault="00BB5E53" w:rsidP="00BB5E53">
      <w:pPr>
        <w:pStyle w:val="affffb"/>
        <w:ind w:firstLine="420"/>
      </w:pPr>
      <w:r>
        <w:rPr>
          <w:rFonts w:hint="eastAsia"/>
        </w:rPr>
        <w:t>GBZ/T 216 人体体表放射性核素污染处理规范</w:t>
      </w:r>
    </w:p>
    <w:p w14:paraId="4471BE0E" w14:textId="218EAA35" w:rsidR="00FE62B7" w:rsidRDefault="00FE62B7" w:rsidP="00BB5E53">
      <w:pPr>
        <w:pStyle w:val="affffb"/>
        <w:ind w:firstLine="420"/>
        <w:rPr>
          <w:color w:val="FF0000"/>
        </w:rPr>
      </w:pPr>
      <w:r>
        <w:rPr>
          <w:rFonts w:hint="eastAsia"/>
        </w:rPr>
        <w:t>EJ/T 1047 尿中氚的分析方法</w:t>
      </w:r>
    </w:p>
    <w:p w14:paraId="5ADEAA37" w14:textId="2EAFB3D3" w:rsidR="00BB5E53" w:rsidRPr="00BB5E53" w:rsidRDefault="00BB5E53" w:rsidP="00BB5E53">
      <w:pPr>
        <w:pStyle w:val="affffb"/>
        <w:ind w:firstLine="420"/>
      </w:pPr>
      <w:r>
        <w:rPr>
          <w:rFonts w:hint="eastAsia"/>
        </w:rPr>
        <w:t>WS/T 584 人体内放射性核素全身计数测量方法</w:t>
      </w:r>
    </w:p>
    <w:p w14:paraId="77E42681" w14:textId="5529BE56" w:rsidR="00AA6EC9" w:rsidRDefault="007C11D9" w:rsidP="007C11D9">
      <w:pPr>
        <w:pStyle w:val="affffb"/>
        <w:ind w:firstLine="420"/>
      </w:pPr>
      <w:r>
        <w:rPr>
          <w:rFonts w:hint="eastAsia"/>
        </w:rPr>
        <w:t>WS/T 827</w:t>
      </w:r>
      <w:r w:rsidR="00AF183C" w:rsidRPr="00AF183C">
        <w:rPr>
          <w:rFonts w:hint="eastAsia"/>
        </w:rPr>
        <w:t>—</w:t>
      </w:r>
      <w:r w:rsidR="00AF183C" w:rsidRPr="00AF183C">
        <w:t>2023</w:t>
      </w:r>
      <w:r>
        <w:rPr>
          <w:rFonts w:hint="eastAsia"/>
        </w:rPr>
        <w:t xml:space="preserve"> 核与放射卫生应急准备与响应通用标准</w:t>
      </w:r>
    </w:p>
    <w:bookmarkEnd w:id="48"/>
    <w:p w14:paraId="03940DB3" w14:textId="6060B915" w:rsidR="00BB5E53" w:rsidRPr="008A57E6" w:rsidRDefault="00BB5E53" w:rsidP="00BB5E53">
      <w:pPr>
        <w:pStyle w:val="affffb"/>
        <w:ind w:firstLine="420"/>
      </w:pPr>
      <w:r>
        <w:rPr>
          <w:rFonts w:hint="eastAsia"/>
        </w:rPr>
        <w:t>DB</w:t>
      </w:r>
      <w:r w:rsidR="00304650">
        <w:rPr>
          <w:rFonts w:hint="eastAsia"/>
        </w:rPr>
        <w:t xml:space="preserve"> </w:t>
      </w:r>
      <w:r>
        <w:rPr>
          <w:rFonts w:hint="eastAsia"/>
        </w:rPr>
        <w:t>32/T 3908 职业性内照射甲状腺碘-131活度体外测量方法</w:t>
      </w:r>
    </w:p>
    <w:p w14:paraId="06A60D1E" w14:textId="77777777" w:rsidR="00B265BC" w:rsidRPr="00E030F9" w:rsidRDefault="00FD59EB" w:rsidP="00FD59EB">
      <w:pPr>
        <w:pStyle w:val="affc"/>
        <w:spacing w:before="312" w:after="312"/>
      </w:pPr>
      <w:bookmarkStart w:id="49" w:name="_Toc97191425"/>
      <w:bookmarkStart w:id="50" w:name="_Toc177115472"/>
      <w:r>
        <w:rPr>
          <w:rFonts w:hint="eastAsia"/>
          <w:szCs w:val="21"/>
        </w:rPr>
        <w:t>术语和定义</w:t>
      </w:r>
      <w:bookmarkEnd w:id="49"/>
      <w:bookmarkEnd w:id="50"/>
    </w:p>
    <w:bookmarkStart w:id="51" w:name="_Toc26986532" w:displacedByCustomXml="next"/>
    <w:bookmarkEnd w:id="51" w:displacedByCustomXml="next"/>
    <w:sdt>
      <w:sdtPr>
        <w:id w:val="-1909835108"/>
        <w:placeholder>
          <w:docPart w:val="FAD2C2274A3E4DBB86625B4394B36262"/>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2B51DAE4" w14:textId="488D56CF" w:rsidR="003C010C" w:rsidRDefault="00EB6F86" w:rsidP="00BA263B">
          <w:pPr>
            <w:pStyle w:val="affffb"/>
            <w:ind w:firstLine="420"/>
          </w:pPr>
          <w:r w:rsidRPr="00EB6F86">
            <w:rPr>
              <w:rFonts w:hint="eastAsia"/>
            </w:rPr>
            <w:t>GBZ 128、GBZ 129、WS/T 584、WS/T 827</w:t>
          </w:r>
          <w:r w:rsidRPr="00EB6F86">
            <w:t>界定的术语和定义适用于本文件。</w:t>
          </w:r>
        </w:p>
      </w:sdtContent>
    </w:sdt>
    <w:p w14:paraId="14BC9E87" w14:textId="5339E5B8" w:rsidR="00340AF5" w:rsidRPr="00EB6F86" w:rsidRDefault="008A5611" w:rsidP="00340AF5">
      <w:pPr>
        <w:pStyle w:val="affc"/>
        <w:spacing w:before="312" w:after="312"/>
      </w:pPr>
      <w:bookmarkStart w:id="52" w:name="_Toc177115473"/>
      <w:r w:rsidRPr="00EB6F86">
        <w:rPr>
          <w:rFonts w:hint="eastAsia"/>
        </w:rPr>
        <w:t>总</w:t>
      </w:r>
      <w:r w:rsidR="00AD5A6D" w:rsidRPr="00EB6F86">
        <w:rPr>
          <w:rFonts w:hint="eastAsia"/>
        </w:rPr>
        <w:t>体要求</w:t>
      </w:r>
      <w:bookmarkEnd w:id="52"/>
    </w:p>
    <w:p w14:paraId="2FB850AC" w14:textId="0E563D58" w:rsidR="00340AF5" w:rsidRPr="00EB6F86" w:rsidRDefault="007E7735" w:rsidP="00EB6F86">
      <w:pPr>
        <w:pStyle w:val="affffffffe"/>
      </w:pPr>
      <w:bookmarkStart w:id="53" w:name="_Hlk176859754"/>
      <w:r w:rsidRPr="00EB6F86">
        <w:rPr>
          <w:rFonts w:hint="eastAsia"/>
        </w:rPr>
        <w:t>各级核与辐射突发事件卫生应急</w:t>
      </w:r>
      <w:r w:rsidR="00EB6F86" w:rsidRPr="00EB6F86">
        <w:rPr>
          <w:rFonts w:hint="eastAsia"/>
        </w:rPr>
        <w:t>队伍</w:t>
      </w:r>
      <w:bookmarkEnd w:id="53"/>
      <w:r w:rsidR="00A025A9" w:rsidRPr="00EB6F86">
        <w:rPr>
          <w:rFonts w:hint="eastAsia"/>
        </w:rPr>
        <w:t>应制订应急人员个人防护方案。方案包括但不限于：应急人员防护的培训和演练、外照射和内照射防护方法、应急人员受照风险评估、个人防护用品</w:t>
      </w:r>
      <w:r w:rsidR="00EB6F86">
        <w:rPr>
          <w:rFonts w:hint="eastAsia"/>
        </w:rPr>
        <w:t>的</w:t>
      </w:r>
      <w:r w:rsidR="00A025A9" w:rsidRPr="00EB6F86">
        <w:rPr>
          <w:rFonts w:hint="eastAsia"/>
        </w:rPr>
        <w:t>使用等。</w:t>
      </w:r>
    </w:p>
    <w:p w14:paraId="2D69B822" w14:textId="319C2903" w:rsidR="00EB6F86" w:rsidRPr="00D7674A" w:rsidRDefault="00EB6F86" w:rsidP="00EB6F86">
      <w:pPr>
        <w:pStyle w:val="affffffffe"/>
      </w:pPr>
      <w:r w:rsidRPr="00EB6F86">
        <w:rPr>
          <w:rFonts w:hint="eastAsia"/>
        </w:rPr>
        <w:t>各级核与辐射突发事件卫生应急队伍应限制应急人员在应急处置中</w:t>
      </w:r>
      <w:r>
        <w:rPr>
          <w:rFonts w:hint="eastAsia"/>
        </w:rPr>
        <w:t>的</w:t>
      </w:r>
      <w:r w:rsidRPr="00EB6F86">
        <w:rPr>
          <w:rFonts w:hint="eastAsia"/>
        </w:rPr>
        <w:t>受照剂量</w:t>
      </w:r>
      <w:r w:rsidRPr="00D7674A">
        <w:rPr>
          <w:rFonts w:hint="eastAsia"/>
        </w:rPr>
        <w:t>，剂量指导值按附录A</w:t>
      </w:r>
      <w:r w:rsidR="00FD694E" w:rsidRPr="00D7674A">
        <w:rPr>
          <w:rFonts w:hint="eastAsia"/>
        </w:rPr>
        <w:t>的要求</w:t>
      </w:r>
      <w:r w:rsidRPr="00D7674A">
        <w:rPr>
          <w:rFonts w:hint="eastAsia"/>
        </w:rPr>
        <w:t>执行。</w:t>
      </w:r>
    </w:p>
    <w:p w14:paraId="67DFB5C0" w14:textId="41F8239C" w:rsidR="00EB6F86" w:rsidRDefault="00EB6F86" w:rsidP="00EB6F86">
      <w:pPr>
        <w:pStyle w:val="affffffffe"/>
      </w:pPr>
      <w:r w:rsidRPr="00EB6F86">
        <w:rPr>
          <w:rFonts w:hint="eastAsia"/>
        </w:rPr>
        <w:t>各级核与辐射突发事件卫生应急队伍应为应急人员提供</w:t>
      </w:r>
      <w:r w:rsidR="0060198F">
        <w:rPr>
          <w:rFonts w:hint="eastAsia"/>
        </w:rPr>
        <w:t>必要的放射性污染</w:t>
      </w:r>
      <w:r w:rsidRPr="00EB6F86">
        <w:rPr>
          <w:rFonts w:hint="eastAsia"/>
        </w:rPr>
        <w:t>信息，包括但不限于：外照射剂量率、空气污染水平、表面污染水平等，并提供有关潜在危险辐射条件下</w:t>
      </w:r>
      <w:r w:rsidR="003E18CA">
        <w:rPr>
          <w:rFonts w:hint="eastAsia"/>
        </w:rPr>
        <w:t>应急处置</w:t>
      </w:r>
      <w:r w:rsidRPr="00EB6F86">
        <w:rPr>
          <w:rFonts w:hint="eastAsia"/>
        </w:rPr>
        <w:t>说明。</w:t>
      </w:r>
    </w:p>
    <w:p w14:paraId="3806B79A" w14:textId="20D96E6B" w:rsidR="0060198F" w:rsidRPr="00EB6F86" w:rsidRDefault="0060198F" w:rsidP="00EB6F86">
      <w:pPr>
        <w:pStyle w:val="affffffffe"/>
      </w:pPr>
      <w:r w:rsidRPr="00EB6F86">
        <w:rPr>
          <w:rFonts w:hint="eastAsia"/>
        </w:rPr>
        <w:lastRenderedPageBreak/>
        <w:t>各级核与辐射突发事件卫生应急队伍应</w:t>
      </w:r>
      <w:r>
        <w:rPr>
          <w:rFonts w:hint="eastAsia"/>
        </w:rPr>
        <w:t>根据应急处置现场或实验室</w:t>
      </w:r>
      <w:r w:rsidRPr="00597FDC">
        <w:rPr>
          <w:rFonts w:hint="eastAsia"/>
        </w:rPr>
        <w:t>放射性</w:t>
      </w:r>
      <w:r w:rsidR="0089446B" w:rsidRPr="00597FDC">
        <w:rPr>
          <w:rFonts w:hint="eastAsia"/>
        </w:rPr>
        <w:t>污染水平</w:t>
      </w:r>
      <w:r>
        <w:rPr>
          <w:rFonts w:hint="eastAsia"/>
        </w:rPr>
        <w:t>，设置清洁区、缓冲区和污染区，控制应急人员进出，防止交叉污染。</w:t>
      </w:r>
    </w:p>
    <w:p w14:paraId="25E626B9" w14:textId="07AB983C" w:rsidR="00EB6F86" w:rsidRPr="008732C2" w:rsidRDefault="00EB6F86" w:rsidP="00597FDC">
      <w:pPr>
        <w:pStyle w:val="affffffffe"/>
      </w:pPr>
      <w:r w:rsidRPr="00EB6F86">
        <w:rPr>
          <w:rFonts w:hint="eastAsia"/>
        </w:rPr>
        <w:t>各级核与辐射突发事件卫生应急队伍应为应急人员开展个人剂量监测</w:t>
      </w:r>
      <w:r w:rsidR="003E18CA">
        <w:rPr>
          <w:rFonts w:hint="eastAsia"/>
        </w:rPr>
        <w:t>、</w:t>
      </w:r>
      <w:r w:rsidRPr="00EB6F86">
        <w:rPr>
          <w:rFonts w:hint="eastAsia"/>
        </w:rPr>
        <w:t>健康检查</w:t>
      </w:r>
      <w:r w:rsidR="003E18CA">
        <w:rPr>
          <w:rFonts w:hint="eastAsia"/>
        </w:rPr>
        <w:t>和</w:t>
      </w:r>
      <w:r w:rsidRPr="00EB6F86">
        <w:rPr>
          <w:rFonts w:hint="eastAsia"/>
        </w:rPr>
        <w:t>健康风险评估。</w:t>
      </w:r>
      <w:r w:rsidR="00597FDC" w:rsidRPr="008732C2">
        <w:rPr>
          <w:rFonts w:hint="eastAsia"/>
        </w:rPr>
        <w:t>不得安排</w:t>
      </w:r>
      <w:r w:rsidR="0089446B" w:rsidRPr="008732C2">
        <w:rPr>
          <w:rFonts w:hint="eastAsia"/>
        </w:rPr>
        <w:t>计划妊娠</w:t>
      </w:r>
      <w:r w:rsidR="0017516A" w:rsidRPr="008732C2">
        <w:rPr>
          <w:rFonts w:hint="eastAsia"/>
        </w:rPr>
        <w:t>、</w:t>
      </w:r>
      <w:r w:rsidR="0089446B" w:rsidRPr="008732C2">
        <w:rPr>
          <w:rFonts w:hint="eastAsia"/>
        </w:rPr>
        <w:t>已妊娠</w:t>
      </w:r>
      <w:r w:rsidR="0017516A" w:rsidRPr="008732C2">
        <w:rPr>
          <w:rFonts w:hint="eastAsia"/>
        </w:rPr>
        <w:t>或哺乳期</w:t>
      </w:r>
      <w:r w:rsidRPr="008732C2">
        <w:rPr>
          <w:rFonts w:hint="eastAsia"/>
        </w:rPr>
        <w:t>的女性执行</w:t>
      </w:r>
      <w:r w:rsidR="00597FDC" w:rsidRPr="008732C2">
        <w:rPr>
          <w:rFonts w:hint="eastAsia"/>
        </w:rPr>
        <w:t>核与辐射突发事件卫生应急</w:t>
      </w:r>
      <w:r w:rsidRPr="008732C2">
        <w:rPr>
          <w:rFonts w:hint="eastAsia"/>
        </w:rPr>
        <w:t>任务。</w:t>
      </w:r>
    </w:p>
    <w:p w14:paraId="4ABB32F8" w14:textId="35B6CD7C" w:rsidR="00A025A9" w:rsidRDefault="00EB6F86" w:rsidP="00EB6F86">
      <w:pPr>
        <w:pStyle w:val="affffffffe"/>
      </w:pPr>
      <w:r>
        <w:rPr>
          <w:rFonts w:hint="eastAsia"/>
        </w:rPr>
        <w:t>应急人员</w:t>
      </w:r>
      <w:r w:rsidR="00A025A9" w:rsidRPr="00A025A9">
        <w:rPr>
          <w:rFonts w:hint="eastAsia"/>
        </w:rPr>
        <w:t>应具备</w:t>
      </w:r>
      <w:r w:rsidR="004D5D3A">
        <w:rPr>
          <w:rFonts w:hint="eastAsia"/>
        </w:rPr>
        <w:t>个人防护用品</w:t>
      </w:r>
      <w:r w:rsidR="00597FDC">
        <w:rPr>
          <w:rFonts w:hint="eastAsia"/>
        </w:rPr>
        <w:t>使</w:t>
      </w:r>
      <w:r w:rsidR="00A025A9" w:rsidRPr="00A025A9">
        <w:rPr>
          <w:rFonts w:hint="eastAsia"/>
        </w:rPr>
        <w:t>用能力，了解其局限性，安全完成</w:t>
      </w:r>
      <w:r>
        <w:rPr>
          <w:rFonts w:hint="eastAsia"/>
        </w:rPr>
        <w:t>应急处置</w:t>
      </w:r>
      <w:r w:rsidR="00A025A9" w:rsidRPr="00A025A9">
        <w:rPr>
          <w:rFonts w:hint="eastAsia"/>
        </w:rPr>
        <w:t>任务。</w:t>
      </w:r>
    </w:p>
    <w:p w14:paraId="00E365B6" w14:textId="6B6FFE58" w:rsidR="00A025A9" w:rsidRDefault="00EB6F86" w:rsidP="00EB6F86">
      <w:pPr>
        <w:pStyle w:val="affffffffe"/>
      </w:pPr>
      <w:r>
        <w:rPr>
          <w:rFonts w:hint="eastAsia"/>
        </w:rPr>
        <w:t>应急人员</w:t>
      </w:r>
      <w:r w:rsidR="00A025A9" w:rsidRPr="00A025A9">
        <w:rPr>
          <w:rFonts w:hint="eastAsia"/>
        </w:rPr>
        <w:t>应采取安全可靠的防护措施，</w:t>
      </w:r>
      <w:r w:rsidRPr="00A025A9">
        <w:rPr>
          <w:rFonts w:hint="eastAsia"/>
        </w:rPr>
        <w:t>确保所受照射保持在合理可行尽量低</w:t>
      </w:r>
      <w:r>
        <w:rPr>
          <w:rFonts w:hint="eastAsia"/>
        </w:rPr>
        <w:t>的</w:t>
      </w:r>
      <w:r w:rsidRPr="00A025A9">
        <w:rPr>
          <w:rFonts w:hint="eastAsia"/>
        </w:rPr>
        <w:t>水平</w:t>
      </w:r>
      <w:r w:rsidR="00A025A9" w:rsidRPr="00A025A9">
        <w:rPr>
          <w:rFonts w:hint="eastAsia"/>
        </w:rPr>
        <w:t>，避免冒不必要的风险。</w:t>
      </w:r>
    </w:p>
    <w:p w14:paraId="53CE2EC3" w14:textId="6DFCE905" w:rsidR="00EB6F86" w:rsidRPr="00EB6F86" w:rsidRDefault="00EB6F86" w:rsidP="00EB6F86">
      <w:pPr>
        <w:pStyle w:val="affffffffe"/>
      </w:pPr>
      <w:r w:rsidRPr="00EB6F86">
        <w:rPr>
          <w:rFonts w:hint="eastAsia"/>
        </w:rPr>
        <w:t>应急人员应充分了解预期接受的照射剂量和可能承受的健康风险，接受与其所受剂量对应的医学处理。</w:t>
      </w:r>
    </w:p>
    <w:p w14:paraId="64879E98" w14:textId="55BB6BE6" w:rsidR="007E576D" w:rsidRDefault="00F954D1" w:rsidP="00EB6F86">
      <w:pPr>
        <w:pStyle w:val="affffffffe"/>
      </w:pPr>
      <w:r>
        <w:rPr>
          <w:rFonts w:hint="eastAsia"/>
        </w:rPr>
        <w:t>应急</w:t>
      </w:r>
      <w:r w:rsidR="00EB6F86">
        <w:rPr>
          <w:rFonts w:hint="eastAsia"/>
        </w:rPr>
        <w:t>人员</w:t>
      </w:r>
      <w:r w:rsidR="007E576D" w:rsidRPr="007E576D">
        <w:rPr>
          <w:rFonts w:hint="eastAsia"/>
        </w:rPr>
        <w:t>应急处置过程中接触其他危害因素作业的，</w:t>
      </w:r>
      <w:r w:rsidR="004D5D3A">
        <w:rPr>
          <w:rFonts w:hint="eastAsia"/>
        </w:rPr>
        <w:t>个人防护用品</w:t>
      </w:r>
      <w:r w:rsidR="00EB6F86">
        <w:rPr>
          <w:rFonts w:hint="eastAsia"/>
        </w:rPr>
        <w:t>的</w:t>
      </w:r>
      <w:r w:rsidR="007E576D" w:rsidRPr="007E576D">
        <w:rPr>
          <w:rFonts w:hint="eastAsia"/>
        </w:rPr>
        <w:t>配备</w:t>
      </w:r>
      <w:r w:rsidR="00636677" w:rsidRPr="008732C2">
        <w:rPr>
          <w:rFonts w:hint="eastAsia"/>
        </w:rPr>
        <w:t>按</w:t>
      </w:r>
      <w:r w:rsidR="007E576D" w:rsidRPr="008732C2">
        <w:rPr>
          <w:rFonts w:hint="eastAsia"/>
        </w:rPr>
        <w:t>照GB</w:t>
      </w:r>
      <w:r w:rsidR="00EB6F86" w:rsidRPr="008732C2">
        <w:rPr>
          <w:rFonts w:hint="eastAsia"/>
        </w:rPr>
        <w:t xml:space="preserve"> </w:t>
      </w:r>
      <w:r w:rsidR="007E576D" w:rsidRPr="008732C2">
        <w:rPr>
          <w:rFonts w:hint="eastAsia"/>
        </w:rPr>
        <w:t>39800</w:t>
      </w:r>
      <w:r w:rsidR="00EF7810" w:rsidRPr="008732C2">
        <w:rPr>
          <w:rFonts w:hint="eastAsia"/>
        </w:rPr>
        <w:t>.1</w:t>
      </w:r>
      <w:r w:rsidR="007E576D" w:rsidRPr="008732C2">
        <w:rPr>
          <w:rFonts w:hint="eastAsia"/>
        </w:rPr>
        <w:t>执</w:t>
      </w:r>
      <w:r w:rsidR="007E576D" w:rsidRPr="007E576D">
        <w:rPr>
          <w:rFonts w:hint="eastAsia"/>
        </w:rPr>
        <w:t>行。</w:t>
      </w:r>
    </w:p>
    <w:p w14:paraId="7AE39DAA" w14:textId="2A8954E4" w:rsidR="00340AF5" w:rsidRDefault="001427BB" w:rsidP="001427BB">
      <w:pPr>
        <w:pStyle w:val="affc"/>
        <w:spacing w:before="312" w:after="312"/>
      </w:pPr>
      <w:bookmarkStart w:id="54" w:name="_Toc177115474"/>
      <w:r>
        <w:rPr>
          <w:rFonts w:hint="eastAsia"/>
        </w:rPr>
        <w:t>个人防护</w:t>
      </w:r>
      <w:bookmarkEnd w:id="54"/>
    </w:p>
    <w:p w14:paraId="3A6D6206" w14:textId="00ADFA9A" w:rsidR="008C759D" w:rsidRPr="0060198F" w:rsidRDefault="008C759D" w:rsidP="003E18CA">
      <w:pPr>
        <w:pStyle w:val="affd"/>
        <w:spacing w:before="156" w:after="156"/>
        <w:rPr>
          <w:color w:val="000000" w:themeColor="text1"/>
        </w:rPr>
      </w:pPr>
      <w:bookmarkStart w:id="55" w:name="_Toc176802734"/>
      <w:bookmarkStart w:id="56" w:name="_Toc177115475"/>
      <w:bookmarkStart w:id="57" w:name="_Toc171694530"/>
      <w:bookmarkStart w:id="58" w:name="_Toc171696187"/>
      <w:bookmarkStart w:id="59" w:name="_Toc175323701"/>
      <w:r w:rsidRPr="0060198F">
        <w:rPr>
          <w:rFonts w:hint="eastAsia"/>
          <w:color w:val="000000" w:themeColor="text1"/>
        </w:rPr>
        <w:t>防护用品</w:t>
      </w:r>
      <w:bookmarkEnd w:id="55"/>
      <w:bookmarkEnd w:id="56"/>
    </w:p>
    <w:p w14:paraId="6C1209F6" w14:textId="407661C2" w:rsidR="003E18CA" w:rsidRPr="00D7674A" w:rsidRDefault="003E18CA" w:rsidP="00DF33C6">
      <w:pPr>
        <w:pStyle w:val="afffffffff1"/>
        <w:ind w:left="0"/>
      </w:pPr>
      <w:r w:rsidRPr="0060198F">
        <w:rPr>
          <w:rFonts w:hint="eastAsia"/>
          <w:color w:val="000000" w:themeColor="text1"/>
        </w:rPr>
        <w:t>个人</w:t>
      </w:r>
      <w:r w:rsidRPr="00D7674A">
        <w:rPr>
          <w:rFonts w:hint="eastAsia"/>
        </w:rPr>
        <w:t>防护用品包括防护服、手套、鞋套、</w:t>
      </w:r>
      <w:r w:rsidR="00304650" w:rsidRPr="00D7674A">
        <w:rPr>
          <w:rFonts w:hint="eastAsia"/>
        </w:rPr>
        <w:t>护目镜</w:t>
      </w:r>
      <w:r w:rsidRPr="00D7674A">
        <w:rPr>
          <w:rFonts w:hint="eastAsia"/>
        </w:rPr>
        <w:t>、口罩、面罩、个人剂量计等</w:t>
      </w:r>
      <w:r w:rsidRPr="008732C2">
        <w:rPr>
          <w:rFonts w:hint="eastAsia"/>
        </w:rPr>
        <w:t>，</w:t>
      </w:r>
      <w:r w:rsidR="00456385">
        <w:rPr>
          <w:rFonts w:hint="eastAsia"/>
        </w:rPr>
        <w:t>详</w:t>
      </w:r>
      <w:r w:rsidRPr="00D7674A">
        <w:rPr>
          <w:rFonts w:hint="eastAsia"/>
        </w:rPr>
        <w:t>见附录B。</w:t>
      </w:r>
    </w:p>
    <w:p w14:paraId="2795472A" w14:textId="06570F0F" w:rsidR="003E18CA" w:rsidRPr="00D7674A" w:rsidRDefault="003E18CA" w:rsidP="00DF33C6">
      <w:pPr>
        <w:pStyle w:val="afffffffff1"/>
        <w:ind w:left="0"/>
      </w:pPr>
      <w:r w:rsidRPr="00D7674A">
        <w:rPr>
          <w:rFonts w:hint="eastAsia"/>
        </w:rPr>
        <w:t>个人防护用品穿戴和脱卸方法</w:t>
      </w:r>
      <w:r w:rsidR="00FD694E" w:rsidRPr="00D7674A">
        <w:rPr>
          <w:rFonts w:hint="eastAsia"/>
        </w:rPr>
        <w:t>按</w:t>
      </w:r>
      <w:r w:rsidRPr="00D7674A">
        <w:rPr>
          <w:rFonts w:hint="eastAsia"/>
        </w:rPr>
        <w:t>附录C</w:t>
      </w:r>
      <w:r w:rsidR="00FD694E" w:rsidRPr="00D7674A">
        <w:rPr>
          <w:rFonts w:hint="eastAsia"/>
        </w:rPr>
        <w:t>的要求执行</w:t>
      </w:r>
      <w:r w:rsidRPr="00D7674A">
        <w:rPr>
          <w:rFonts w:hint="eastAsia"/>
        </w:rPr>
        <w:t>。</w:t>
      </w:r>
    </w:p>
    <w:p w14:paraId="36C9091C" w14:textId="11564DF5" w:rsidR="00340AF5" w:rsidRPr="00D7674A" w:rsidRDefault="008C759D" w:rsidP="003E18CA">
      <w:pPr>
        <w:pStyle w:val="affd"/>
        <w:spacing w:before="156" w:after="156"/>
      </w:pPr>
      <w:bookmarkStart w:id="60" w:name="_Toc176802735"/>
      <w:bookmarkStart w:id="61" w:name="_Toc177115476"/>
      <w:r w:rsidRPr="00D7674A">
        <w:rPr>
          <w:rFonts w:hint="eastAsia"/>
        </w:rPr>
        <w:t>现场防护</w:t>
      </w:r>
      <w:bookmarkEnd w:id="57"/>
      <w:bookmarkEnd w:id="58"/>
      <w:bookmarkEnd w:id="59"/>
      <w:bookmarkEnd w:id="60"/>
      <w:bookmarkEnd w:id="61"/>
    </w:p>
    <w:p w14:paraId="3A335B75" w14:textId="1AEDAE27" w:rsidR="00340AF5" w:rsidRPr="00D7674A" w:rsidRDefault="003E18CA" w:rsidP="00DF33C6">
      <w:pPr>
        <w:pStyle w:val="afffffffff1"/>
        <w:ind w:left="0"/>
      </w:pPr>
      <w:r w:rsidRPr="00D7674A">
        <w:rPr>
          <w:rFonts w:hint="eastAsia"/>
        </w:rPr>
        <w:t>根据现场情况，选择</w:t>
      </w:r>
      <w:r w:rsidR="00597FDC">
        <w:rPr>
          <w:rFonts w:hint="eastAsia"/>
        </w:rPr>
        <w:t>适宜</w:t>
      </w:r>
      <w:r w:rsidRPr="00D7674A">
        <w:rPr>
          <w:rFonts w:hint="eastAsia"/>
        </w:rPr>
        <w:t>的个人防护用品</w:t>
      </w:r>
      <w:r w:rsidR="0060198F" w:rsidRPr="00D7674A">
        <w:rPr>
          <w:rFonts w:hint="eastAsia"/>
        </w:rPr>
        <w:t>，佩戴直读式个人剂量报警仪和累积式个人剂量计</w:t>
      </w:r>
      <w:r w:rsidRPr="00D7674A">
        <w:rPr>
          <w:rFonts w:hint="eastAsia"/>
        </w:rPr>
        <w:t>，</w:t>
      </w:r>
      <w:r w:rsidR="001427BB" w:rsidRPr="00D7674A">
        <w:rPr>
          <w:rFonts w:hint="eastAsia"/>
        </w:rPr>
        <w:t>如</w:t>
      </w:r>
      <w:r w:rsidR="0060198F" w:rsidRPr="00D7674A">
        <w:rPr>
          <w:rFonts w:hint="eastAsia"/>
        </w:rPr>
        <w:t>存在空气污染</w:t>
      </w:r>
      <w:r w:rsidR="000E3FEC" w:rsidRPr="00D7674A">
        <w:rPr>
          <w:rFonts w:hint="eastAsia"/>
        </w:rPr>
        <w:t>风险</w:t>
      </w:r>
      <w:r w:rsidR="001427BB" w:rsidRPr="00D7674A">
        <w:rPr>
          <w:rFonts w:hint="eastAsia"/>
        </w:rPr>
        <w:t>，</w:t>
      </w:r>
      <w:r w:rsidR="0060198F" w:rsidRPr="00D7674A">
        <w:rPr>
          <w:rFonts w:hint="eastAsia"/>
        </w:rPr>
        <w:t>应</w:t>
      </w:r>
      <w:r w:rsidR="000E3FEC" w:rsidRPr="00D7674A">
        <w:rPr>
          <w:rFonts w:hint="eastAsia"/>
        </w:rPr>
        <w:t>穿</w:t>
      </w:r>
      <w:r w:rsidR="0060198F" w:rsidRPr="00D7674A">
        <w:rPr>
          <w:rFonts w:hint="eastAsia"/>
        </w:rPr>
        <w:t>戴KN100级别的防颗粒物口罩，或佩戴动力送风过滤式呼吸器</w:t>
      </w:r>
      <w:r w:rsidR="001427BB" w:rsidRPr="00D7674A">
        <w:rPr>
          <w:rFonts w:hint="eastAsia"/>
        </w:rPr>
        <w:t>。</w:t>
      </w:r>
    </w:p>
    <w:p w14:paraId="4C4E54D8" w14:textId="3932BDA7" w:rsidR="0060198F" w:rsidRPr="00D7674A" w:rsidRDefault="0060198F" w:rsidP="00DF33C6">
      <w:pPr>
        <w:pStyle w:val="afffffffff1"/>
        <w:ind w:left="0"/>
      </w:pPr>
      <w:r w:rsidRPr="00D7674A">
        <w:rPr>
          <w:rFonts w:hint="eastAsia"/>
        </w:rPr>
        <w:t>需要对甲状腺进行防护时，</w:t>
      </w:r>
      <w:r w:rsidR="00636677">
        <w:rPr>
          <w:rFonts w:hint="eastAsia"/>
        </w:rPr>
        <w:t>按照</w:t>
      </w:r>
      <w:r w:rsidR="00FD694E" w:rsidRPr="00D7674A">
        <w:rPr>
          <w:rFonts w:hint="eastAsia"/>
        </w:rPr>
        <w:t>WS/T 827</w:t>
      </w:r>
      <w:r w:rsidRPr="00D7674A">
        <w:rPr>
          <w:rFonts w:hint="eastAsia"/>
        </w:rPr>
        <w:t>服用稳定性碘。</w:t>
      </w:r>
    </w:p>
    <w:p w14:paraId="27B6917D" w14:textId="7F86AA10" w:rsidR="00A36860" w:rsidRPr="008732C2" w:rsidRDefault="0060198F" w:rsidP="00DF33C6">
      <w:pPr>
        <w:pStyle w:val="afffffffff1"/>
        <w:ind w:left="0"/>
      </w:pPr>
      <w:r w:rsidRPr="00D7674A">
        <w:rPr>
          <w:rFonts w:hint="eastAsia"/>
        </w:rPr>
        <w:t>应急</w:t>
      </w:r>
      <w:r w:rsidR="00A36860" w:rsidRPr="00D7674A">
        <w:rPr>
          <w:rFonts w:hint="eastAsia"/>
        </w:rPr>
        <w:t>人员</w:t>
      </w:r>
      <w:r w:rsidR="00597FDC" w:rsidRPr="008732C2">
        <w:rPr>
          <w:rFonts w:hint="eastAsia"/>
        </w:rPr>
        <w:t>应</w:t>
      </w:r>
      <w:r w:rsidR="00A36860" w:rsidRPr="008732C2">
        <w:rPr>
          <w:rFonts w:hint="eastAsia"/>
        </w:rPr>
        <w:t>通过缓冲区进入污染区。</w:t>
      </w:r>
    </w:p>
    <w:p w14:paraId="33B5EC14" w14:textId="271635AB" w:rsidR="00A36860" w:rsidRPr="00D7674A" w:rsidRDefault="0060198F" w:rsidP="00DF33C6">
      <w:pPr>
        <w:pStyle w:val="afffffffff1"/>
        <w:ind w:left="0"/>
      </w:pPr>
      <w:r w:rsidRPr="008732C2">
        <w:rPr>
          <w:rFonts w:hint="eastAsia"/>
        </w:rPr>
        <w:t>应急人员</w:t>
      </w:r>
      <w:r w:rsidR="0029518B" w:rsidRPr="008732C2">
        <w:rPr>
          <w:rFonts w:hint="eastAsia"/>
        </w:rPr>
        <w:t>应</w:t>
      </w:r>
      <w:r w:rsidRPr="00D7674A">
        <w:rPr>
          <w:rFonts w:hint="eastAsia"/>
        </w:rPr>
        <w:t>采取</w:t>
      </w:r>
      <w:bookmarkStart w:id="62" w:name="_Hlk176860405"/>
      <w:r w:rsidRPr="00D7674A">
        <w:rPr>
          <w:rFonts w:hint="eastAsia"/>
        </w:rPr>
        <w:t>时间、距离</w:t>
      </w:r>
      <w:r w:rsidR="00084381">
        <w:rPr>
          <w:rFonts w:hint="eastAsia"/>
        </w:rPr>
        <w:t>、</w:t>
      </w:r>
      <w:r w:rsidRPr="00D7674A">
        <w:rPr>
          <w:rFonts w:hint="eastAsia"/>
        </w:rPr>
        <w:t>屏蔽</w:t>
      </w:r>
      <w:r w:rsidR="00084381">
        <w:rPr>
          <w:rFonts w:hint="eastAsia"/>
        </w:rPr>
        <w:t>以及包容、隔离</w:t>
      </w:r>
      <w:r w:rsidRPr="00D7674A">
        <w:rPr>
          <w:rFonts w:hint="eastAsia"/>
        </w:rPr>
        <w:t>等措施</w:t>
      </w:r>
      <w:bookmarkEnd w:id="62"/>
      <w:r w:rsidRPr="00D7674A">
        <w:rPr>
          <w:rFonts w:hint="eastAsia"/>
        </w:rPr>
        <w:t>做好个人防护，</w:t>
      </w:r>
      <w:r w:rsidR="00A36860" w:rsidRPr="00D7674A">
        <w:rPr>
          <w:rFonts w:hint="eastAsia"/>
        </w:rPr>
        <w:t>不</w:t>
      </w:r>
      <w:r w:rsidRPr="00D7674A">
        <w:rPr>
          <w:rFonts w:hint="eastAsia"/>
        </w:rPr>
        <w:t>应</w:t>
      </w:r>
      <w:r w:rsidR="00A36860" w:rsidRPr="00D7674A">
        <w:rPr>
          <w:rFonts w:hint="eastAsia"/>
        </w:rPr>
        <w:t>在剂量率超过1</w:t>
      </w:r>
      <w:r w:rsidRPr="00D7674A">
        <w:rPr>
          <w:rFonts w:hint="eastAsia"/>
        </w:rPr>
        <w:t xml:space="preserve"> </w:t>
      </w:r>
      <w:r w:rsidR="00A36860" w:rsidRPr="00D7674A">
        <w:rPr>
          <w:rFonts w:hint="eastAsia"/>
        </w:rPr>
        <w:t>mSv/h的</w:t>
      </w:r>
      <w:r w:rsidR="00FA1457" w:rsidRPr="00D7674A">
        <w:rPr>
          <w:rFonts w:hint="eastAsia"/>
        </w:rPr>
        <w:t>区域</w:t>
      </w:r>
      <w:r w:rsidR="00A36860" w:rsidRPr="00D7674A">
        <w:rPr>
          <w:rFonts w:hint="eastAsia"/>
        </w:rPr>
        <w:t>逗留</w:t>
      </w:r>
      <w:r w:rsidRPr="00D7674A">
        <w:rPr>
          <w:rFonts w:hint="eastAsia"/>
        </w:rPr>
        <w:t>，进入剂量率大于10 mSv/h的区域应经过健康风险评估</w:t>
      </w:r>
      <w:r w:rsidR="006647C6" w:rsidRPr="00D7674A">
        <w:rPr>
          <w:rFonts w:hint="eastAsia"/>
        </w:rPr>
        <w:t>，必要时采取应急人员轮换作业。</w:t>
      </w:r>
    </w:p>
    <w:p w14:paraId="5516AB0D" w14:textId="708D9567" w:rsidR="00A36860" w:rsidRPr="00D7674A" w:rsidRDefault="00A36860" w:rsidP="00DF33C6">
      <w:pPr>
        <w:pStyle w:val="afffffffff1"/>
        <w:ind w:left="0"/>
      </w:pPr>
      <w:r w:rsidRPr="00D7674A">
        <w:rPr>
          <w:rFonts w:hint="eastAsia"/>
        </w:rPr>
        <w:t>离开污染区时，应</w:t>
      </w:r>
      <w:r w:rsidR="00304650" w:rsidRPr="00D7674A">
        <w:rPr>
          <w:rFonts w:hint="eastAsia"/>
        </w:rPr>
        <w:t>先</w:t>
      </w:r>
      <w:r w:rsidR="0060198F" w:rsidRPr="00D7674A">
        <w:rPr>
          <w:rFonts w:hint="eastAsia"/>
        </w:rPr>
        <w:t>在缓冲区</w:t>
      </w:r>
      <w:r w:rsidRPr="00D7674A">
        <w:rPr>
          <w:rFonts w:hint="eastAsia"/>
        </w:rPr>
        <w:t>接受</w:t>
      </w:r>
      <w:r w:rsidR="0060198F" w:rsidRPr="00D7674A">
        <w:rPr>
          <w:rFonts w:hint="eastAsia"/>
        </w:rPr>
        <w:t>人体体表</w:t>
      </w:r>
      <w:r w:rsidRPr="00D7674A">
        <w:rPr>
          <w:rFonts w:hint="eastAsia"/>
        </w:rPr>
        <w:t>放射性</w:t>
      </w:r>
      <w:r w:rsidR="0060198F" w:rsidRPr="00D7674A">
        <w:rPr>
          <w:rFonts w:hint="eastAsia"/>
        </w:rPr>
        <w:t>核素</w:t>
      </w:r>
      <w:r w:rsidRPr="00D7674A">
        <w:rPr>
          <w:rFonts w:hint="eastAsia"/>
        </w:rPr>
        <w:t>污染监测</w:t>
      </w:r>
      <w:r w:rsidR="0060198F" w:rsidRPr="00D7674A">
        <w:rPr>
          <w:rFonts w:hint="eastAsia"/>
        </w:rPr>
        <w:t>，监测合格后方能离开缓冲区</w:t>
      </w:r>
      <w:r w:rsidRPr="00D7674A">
        <w:rPr>
          <w:rFonts w:hint="eastAsia"/>
        </w:rPr>
        <w:t>。</w:t>
      </w:r>
    </w:p>
    <w:p w14:paraId="187994C3" w14:textId="4D08BF28" w:rsidR="00A36860" w:rsidRPr="0060198F" w:rsidRDefault="0060198F" w:rsidP="00DF33C6">
      <w:pPr>
        <w:pStyle w:val="afffffffff1"/>
        <w:ind w:left="0"/>
      </w:pPr>
      <w:r w:rsidRPr="00D7674A">
        <w:rPr>
          <w:rFonts w:hint="eastAsia"/>
        </w:rPr>
        <w:t>存在体表放射性核素污染时，</w:t>
      </w:r>
      <w:r w:rsidR="00FD694E" w:rsidRPr="00D7674A">
        <w:rPr>
          <w:rFonts w:hint="eastAsia"/>
        </w:rPr>
        <w:t>依据GBZ/T 216</w:t>
      </w:r>
      <w:r w:rsidRPr="00D7674A">
        <w:rPr>
          <w:rFonts w:hint="eastAsia"/>
        </w:rPr>
        <w:t>进行去污，直至体</w:t>
      </w:r>
      <w:r w:rsidRPr="0060198F">
        <w:rPr>
          <w:rFonts w:hint="eastAsia"/>
        </w:rPr>
        <w:t>表放射性核素污染监测合格。</w:t>
      </w:r>
    </w:p>
    <w:p w14:paraId="7E744000" w14:textId="47C75DFB" w:rsidR="00340AF5" w:rsidRPr="0060198F" w:rsidRDefault="00A36860" w:rsidP="003E18CA">
      <w:pPr>
        <w:pStyle w:val="affd"/>
        <w:spacing w:before="156" w:after="156"/>
        <w:rPr>
          <w:color w:val="000000" w:themeColor="text1"/>
        </w:rPr>
      </w:pPr>
      <w:bookmarkStart w:id="63" w:name="_Toc171694531"/>
      <w:bookmarkStart w:id="64" w:name="_Toc171696188"/>
      <w:bookmarkStart w:id="65" w:name="_Toc175323702"/>
      <w:bookmarkStart w:id="66" w:name="_Toc176802736"/>
      <w:bookmarkStart w:id="67" w:name="_Toc177115477"/>
      <w:r w:rsidRPr="0060198F">
        <w:rPr>
          <w:rFonts w:hint="eastAsia"/>
          <w:color w:val="000000" w:themeColor="text1"/>
        </w:rPr>
        <w:t>实验室防护</w:t>
      </w:r>
      <w:bookmarkEnd w:id="63"/>
      <w:bookmarkEnd w:id="64"/>
      <w:bookmarkEnd w:id="65"/>
      <w:bookmarkEnd w:id="66"/>
      <w:bookmarkEnd w:id="67"/>
    </w:p>
    <w:p w14:paraId="68270AAC" w14:textId="477B04A9" w:rsidR="00FA1457" w:rsidRPr="0060198F" w:rsidRDefault="0060198F" w:rsidP="00DF33C6">
      <w:pPr>
        <w:pStyle w:val="afffffffff1"/>
        <w:ind w:left="0"/>
        <w:rPr>
          <w:color w:val="000000" w:themeColor="text1"/>
        </w:rPr>
      </w:pPr>
      <w:r w:rsidRPr="0060198F">
        <w:rPr>
          <w:rFonts w:hint="eastAsia"/>
          <w:color w:val="000000" w:themeColor="text1"/>
        </w:rPr>
        <w:t>实验室接收样品时，应对样品进行外照射和表面污染监测。</w:t>
      </w:r>
    </w:p>
    <w:p w14:paraId="68D9CBAC" w14:textId="151DE0DF" w:rsidR="0060198F" w:rsidRPr="008732C2" w:rsidRDefault="0060198F" w:rsidP="00DF33C6">
      <w:pPr>
        <w:pStyle w:val="afffffffff1"/>
        <w:ind w:left="0"/>
      </w:pPr>
      <w:r w:rsidRPr="0060198F">
        <w:rPr>
          <w:rFonts w:hint="eastAsia"/>
          <w:color w:val="000000" w:themeColor="text1"/>
        </w:rPr>
        <w:t>根据不同的污染途径选择</w:t>
      </w:r>
      <w:r w:rsidR="00597FDC">
        <w:rPr>
          <w:rFonts w:hint="eastAsia"/>
        </w:rPr>
        <w:t>适宜</w:t>
      </w:r>
      <w:r w:rsidRPr="0060198F">
        <w:rPr>
          <w:rFonts w:hint="eastAsia"/>
          <w:color w:val="000000" w:themeColor="text1"/>
        </w:rPr>
        <w:t>的个人防护用品，</w:t>
      </w:r>
      <w:r w:rsidR="004D5D3A" w:rsidRPr="0060198F">
        <w:rPr>
          <w:rFonts w:hint="eastAsia"/>
          <w:color w:val="000000" w:themeColor="text1"/>
        </w:rPr>
        <w:t>佩戴累积式个人剂量计，</w:t>
      </w:r>
      <w:r w:rsidRPr="0060198F">
        <w:rPr>
          <w:rFonts w:hint="eastAsia"/>
          <w:color w:val="000000" w:themeColor="text1"/>
        </w:rPr>
        <w:t>如存在空气污染风险，</w:t>
      </w:r>
      <w:r w:rsidR="000E3FEC" w:rsidRPr="0060198F">
        <w:rPr>
          <w:rFonts w:hint="eastAsia"/>
          <w:color w:val="000000" w:themeColor="text1"/>
        </w:rPr>
        <w:t>应穿戴KN100级别</w:t>
      </w:r>
      <w:r w:rsidR="000E3FEC" w:rsidRPr="008732C2">
        <w:rPr>
          <w:rFonts w:hint="eastAsia"/>
        </w:rPr>
        <w:t>的防颗粒物口罩</w:t>
      </w:r>
      <w:r w:rsidRPr="008732C2">
        <w:rPr>
          <w:rFonts w:hint="eastAsia"/>
        </w:rPr>
        <w:t>。</w:t>
      </w:r>
    </w:p>
    <w:p w14:paraId="08D53826" w14:textId="284CEB22" w:rsidR="0060198F" w:rsidRPr="008732C2" w:rsidRDefault="000A18C7" w:rsidP="000A18C7">
      <w:pPr>
        <w:pStyle w:val="afffffffff1"/>
        <w:ind w:left="0"/>
      </w:pPr>
      <w:r w:rsidRPr="008732C2">
        <w:rPr>
          <w:rFonts w:hint="eastAsia"/>
        </w:rPr>
        <w:t>在处理外照射或表面污染监测结果超过本底水平10倍的污染样品</w:t>
      </w:r>
      <w:r w:rsidR="00636677" w:rsidRPr="008732C2">
        <w:rPr>
          <w:rFonts w:hint="eastAsia"/>
        </w:rPr>
        <w:t>前</w:t>
      </w:r>
      <w:r w:rsidRPr="008732C2">
        <w:rPr>
          <w:rFonts w:hint="eastAsia"/>
        </w:rPr>
        <w:t>，应先进行模拟实验，熟练操作步骤，尽可能减少正式实验时人员接触样品时间。</w:t>
      </w:r>
    </w:p>
    <w:p w14:paraId="6A6B259D" w14:textId="7099E040" w:rsidR="007D0934" w:rsidRPr="0060198F" w:rsidRDefault="00C707F9" w:rsidP="00DF33C6">
      <w:pPr>
        <w:pStyle w:val="afffffffff1"/>
        <w:ind w:left="0"/>
        <w:rPr>
          <w:color w:val="000000" w:themeColor="text1"/>
        </w:rPr>
      </w:pPr>
      <w:r w:rsidRPr="0060198F">
        <w:rPr>
          <w:rFonts w:hint="eastAsia"/>
          <w:color w:val="000000" w:themeColor="text1"/>
        </w:rPr>
        <w:t>处理含水率较高的样品时，应在工作台塑料防水垫上铺设吸水纸，必要时在托盘内铺吸水纸进行样品操作。</w:t>
      </w:r>
    </w:p>
    <w:p w14:paraId="3E9DA856" w14:textId="31A378B4" w:rsidR="00DD6BAF" w:rsidRDefault="00F10DBF" w:rsidP="00F10DBF">
      <w:pPr>
        <w:pStyle w:val="affc"/>
        <w:spacing w:before="312" w:after="312"/>
      </w:pPr>
      <w:bookmarkStart w:id="68" w:name="_Toc177115478"/>
      <w:r>
        <w:rPr>
          <w:rFonts w:hint="eastAsia"/>
        </w:rPr>
        <w:t>外照射个人监测</w:t>
      </w:r>
      <w:bookmarkEnd w:id="68"/>
    </w:p>
    <w:p w14:paraId="3A1830B3" w14:textId="42C11A7B" w:rsidR="00DD6BAF" w:rsidRDefault="00F10DBF" w:rsidP="0060198F">
      <w:pPr>
        <w:pStyle w:val="affd"/>
        <w:spacing w:before="156" w:after="156"/>
      </w:pPr>
      <w:bookmarkStart w:id="69" w:name="_Toc175323705"/>
      <w:bookmarkStart w:id="70" w:name="_Toc176802738"/>
      <w:bookmarkStart w:id="71" w:name="_Toc177115479"/>
      <w:r>
        <w:rPr>
          <w:rFonts w:hint="eastAsia"/>
        </w:rPr>
        <w:t>监测要求</w:t>
      </w:r>
      <w:bookmarkEnd w:id="69"/>
      <w:bookmarkEnd w:id="70"/>
      <w:bookmarkEnd w:id="71"/>
    </w:p>
    <w:p w14:paraId="13D96659" w14:textId="4E7A6CA6" w:rsidR="00DD6BAF" w:rsidRDefault="00DF33C6" w:rsidP="00DF33C6">
      <w:pPr>
        <w:pStyle w:val="afffffffff1"/>
        <w:ind w:left="0"/>
      </w:pPr>
      <w:r>
        <w:rPr>
          <w:rFonts w:hint="eastAsia"/>
        </w:rPr>
        <w:t>根据</w:t>
      </w:r>
      <w:r w:rsidRPr="00EB6F86">
        <w:rPr>
          <w:rFonts w:hint="eastAsia"/>
        </w:rPr>
        <w:t>核与辐射突发事件</w:t>
      </w:r>
      <w:r>
        <w:rPr>
          <w:rFonts w:hint="eastAsia"/>
        </w:rPr>
        <w:t>类型开展</w:t>
      </w:r>
      <w:r w:rsidR="00E55D8E">
        <w:rPr>
          <w:rFonts w:hint="eastAsia"/>
        </w:rPr>
        <w:t>外照射</w:t>
      </w:r>
      <w:r w:rsidR="00F10DBF" w:rsidRPr="00F10DBF">
        <w:rPr>
          <w:rFonts w:hint="eastAsia"/>
        </w:rPr>
        <w:t>个人监测</w:t>
      </w:r>
      <w:r>
        <w:rPr>
          <w:rFonts w:hint="eastAsia"/>
        </w:rPr>
        <w:t>，监测的量</w:t>
      </w:r>
      <w:r w:rsidR="00E55D8E">
        <w:rPr>
          <w:rFonts w:hint="eastAsia"/>
        </w:rPr>
        <w:t>包括</w:t>
      </w:r>
      <w:r w:rsidR="00F10DBF" w:rsidRPr="00F10DBF">
        <w:rPr>
          <w:rFonts w:ascii="Times New Roman"/>
          <w:i/>
          <w:iCs/>
        </w:rPr>
        <w:t>H</w:t>
      </w:r>
      <w:r w:rsidR="00F10DBF" w:rsidRPr="00F10DBF">
        <w:rPr>
          <w:rFonts w:ascii="Times New Roman"/>
          <w:vertAlign w:val="subscript"/>
        </w:rPr>
        <w:t>p</w:t>
      </w:r>
      <w:r w:rsidR="00F10DBF" w:rsidRPr="00F10DBF">
        <w:rPr>
          <w:rFonts w:ascii="Times New Roman"/>
        </w:rPr>
        <w:t>(10)</w:t>
      </w:r>
      <w:r w:rsidR="00F10DBF" w:rsidRPr="00F10DBF">
        <w:rPr>
          <w:rFonts w:ascii="Times New Roman"/>
        </w:rPr>
        <w:t>、</w:t>
      </w:r>
      <w:r w:rsidR="00F10DBF" w:rsidRPr="00F10DBF">
        <w:rPr>
          <w:rFonts w:ascii="Times New Roman"/>
          <w:i/>
          <w:iCs/>
        </w:rPr>
        <w:t>H</w:t>
      </w:r>
      <w:r w:rsidR="00F10DBF" w:rsidRPr="00F10DBF">
        <w:rPr>
          <w:rFonts w:ascii="Times New Roman"/>
          <w:vertAlign w:val="subscript"/>
        </w:rPr>
        <w:t>p</w:t>
      </w:r>
      <w:r w:rsidR="00F10DBF" w:rsidRPr="00F10DBF">
        <w:rPr>
          <w:rFonts w:ascii="Times New Roman"/>
        </w:rPr>
        <w:t>(3)</w:t>
      </w:r>
      <w:r w:rsidR="00F10DBF" w:rsidRPr="00F10DBF">
        <w:rPr>
          <w:rFonts w:ascii="Times New Roman"/>
        </w:rPr>
        <w:t>、</w:t>
      </w:r>
      <w:r w:rsidR="00F10DBF" w:rsidRPr="00F10DBF">
        <w:rPr>
          <w:rFonts w:ascii="Times New Roman"/>
          <w:i/>
          <w:iCs/>
        </w:rPr>
        <w:t>H</w:t>
      </w:r>
      <w:r w:rsidR="00F10DBF" w:rsidRPr="00F10DBF">
        <w:rPr>
          <w:rFonts w:ascii="Times New Roman"/>
          <w:vertAlign w:val="subscript"/>
        </w:rPr>
        <w:t>p</w:t>
      </w:r>
      <w:r w:rsidR="00F10DBF" w:rsidRPr="00F10DBF">
        <w:rPr>
          <w:rFonts w:ascii="Times New Roman"/>
        </w:rPr>
        <w:t>(0.07)</w:t>
      </w:r>
      <w:r w:rsidR="00E55D8E">
        <w:rPr>
          <w:rFonts w:hint="eastAsia"/>
        </w:rPr>
        <w:t>。</w:t>
      </w:r>
    </w:p>
    <w:p w14:paraId="1F649ABF" w14:textId="2694043C" w:rsidR="00DD6BAF" w:rsidRDefault="00E55D8E" w:rsidP="00DF33C6">
      <w:pPr>
        <w:pStyle w:val="afffffffff1"/>
        <w:ind w:left="0"/>
      </w:pPr>
      <w:r>
        <w:rPr>
          <w:rFonts w:hint="eastAsia"/>
        </w:rPr>
        <w:t>外照射</w:t>
      </w:r>
      <w:r w:rsidRPr="00F10DBF">
        <w:rPr>
          <w:rFonts w:hint="eastAsia"/>
        </w:rPr>
        <w:t>个人监测</w:t>
      </w:r>
      <w:r>
        <w:rPr>
          <w:rFonts w:hint="eastAsia"/>
        </w:rPr>
        <w:t>周期以单次</w:t>
      </w:r>
      <w:r w:rsidRPr="00E55D8E">
        <w:rPr>
          <w:rFonts w:hint="eastAsia"/>
        </w:rPr>
        <w:t>应急</w:t>
      </w:r>
      <w:r>
        <w:rPr>
          <w:rFonts w:hint="eastAsia"/>
        </w:rPr>
        <w:t>任务为一个周期</w:t>
      </w:r>
      <w:r w:rsidR="00F10DBF">
        <w:rPr>
          <w:rFonts w:hint="eastAsia"/>
        </w:rPr>
        <w:t>。</w:t>
      </w:r>
    </w:p>
    <w:p w14:paraId="3FE364D3" w14:textId="75BF84F1" w:rsidR="00DD6BAF" w:rsidRDefault="000F1D8E" w:rsidP="00DF33C6">
      <w:pPr>
        <w:pStyle w:val="affd"/>
        <w:spacing w:before="156" w:after="156"/>
      </w:pPr>
      <w:bookmarkStart w:id="72" w:name="_Toc175323706"/>
      <w:bookmarkStart w:id="73" w:name="_Toc176802739"/>
      <w:bookmarkStart w:id="74" w:name="_Toc177115480"/>
      <w:r>
        <w:rPr>
          <w:rFonts w:hint="eastAsia"/>
        </w:rPr>
        <w:lastRenderedPageBreak/>
        <w:t>监测程序</w:t>
      </w:r>
      <w:bookmarkEnd w:id="72"/>
      <w:bookmarkEnd w:id="73"/>
      <w:bookmarkEnd w:id="74"/>
    </w:p>
    <w:p w14:paraId="03949489" w14:textId="54E81C7F" w:rsidR="00DD6BAF" w:rsidRPr="00DF33C6" w:rsidRDefault="00205CFE" w:rsidP="00DF33C6">
      <w:pPr>
        <w:pStyle w:val="affe"/>
        <w:spacing w:before="156" w:after="156"/>
        <w:ind w:left="0"/>
      </w:pPr>
      <w:r w:rsidRPr="00DF33C6">
        <w:rPr>
          <w:rFonts w:hint="eastAsia"/>
        </w:rPr>
        <w:t>准备</w:t>
      </w:r>
    </w:p>
    <w:p w14:paraId="06BC0512" w14:textId="57EC6F5E" w:rsidR="00531BD8" w:rsidRPr="00531BD8" w:rsidRDefault="00E55D8E" w:rsidP="00DF33C6">
      <w:pPr>
        <w:pStyle w:val="afffffffff0"/>
        <w:rPr>
          <w:rFonts w:ascii="Times New Roman"/>
        </w:rPr>
      </w:pPr>
      <w:r w:rsidRPr="00D7674A">
        <w:rPr>
          <w:rFonts w:ascii="Times New Roman" w:hint="eastAsia"/>
        </w:rPr>
        <w:t>按</w:t>
      </w:r>
      <w:r w:rsidR="00531BD8" w:rsidRPr="00D7674A">
        <w:rPr>
          <w:rFonts w:ascii="Times New Roman" w:hint="eastAsia"/>
        </w:rPr>
        <w:t>附录</w:t>
      </w:r>
      <w:r w:rsidRPr="00D7674A">
        <w:rPr>
          <w:rFonts w:ascii="Times New Roman" w:hint="eastAsia"/>
        </w:rPr>
        <w:t>D</w:t>
      </w:r>
      <w:r w:rsidR="00FD694E" w:rsidRPr="00D7674A">
        <w:rPr>
          <w:rFonts w:ascii="Times New Roman" w:hint="eastAsia"/>
        </w:rPr>
        <w:t>的</w:t>
      </w:r>
      <w:r w:rsidR="00531BD8" w:rsidRPr="00D7674A">
        <w:rPr>
          <w:rFonts w:ascii="Times New Roman"/>
        </w:rPr>
        <w:t>要</w:t>
      </w:r>
      <w:r w:rsidR="00531BD8" w:rsidRPr="00531BD8">
        <w:rPr>
          <w:rFonts w:ascii="Times New Roman"/>
        </w:rPr>
        <w:t>求</w:t>
      </w:r>
      <w:r w:rsidR="00304650">
        <w:rPr>
          <w:rFonts w:ascii="Times New Roman" w:hint="eastAsia"/>
        </w:rPr>
        <w:t>配置</w:t>
      </w:r>
      <w:r w:rsidR="00DF33C6" w:rsidRPr="0060198F">
        <w:rPr>
          <w:rFonts w:hint="eastAsia"/>
          <w:color w:val="000000" w:themeColor="text1"/>
        </w:rPr>
        <w:t>直读式个人剂量报警仪和累积式</w:t>
      </w:r>
      <w:r w:rsidR="00DF33C6">
        <w:rPr>
          <w:rFonts w:hint="eastAsia"/>
          <w:color w:val="000000" w:themeColor="text1"/>
        </w:rPr>
        <w:t>个人剂量计</w:t>
      </w:r>
      <w:r w:rsidR="00531BD8" w:rsidRPr="00531BD8">
        <w:rPr>
          <w:rFonts w:ascii="Times New Roman"/>
        </w:rPr>
        <w:t>。</w:t>
      </w:r>
    </w:p>
    <w:p w14:paraId="761B3151" w14:textId="215A2813" w:rsidR="00531BD8" w:rsidRDefault="00E55D8E" w:rsidP="00DF33C6">
      <w:pPr>
        <w:pStyle w:val="afffffffff0"/>
        <w:rPr>
          <w:rFonts w:ascii="Times New Roman"/>
        </w:rPr>
      </w:pPr>
      <w:r>
        <w:rPr>
          <w:rFonts w:ascii="Times New Roman" w:hint="eastAsia"/>
        </w:rPr>
        <w:t>根据事故类型及应急任务设置</w:t>
      </w:r>
      <w:r w:rsidR="00DF33C6" w:rsidRPr="0060198F">
        <w:rPr>
          <w:rFonts w:hint="eastAsia"/>
          <w:color w:val="000000" w:themeColor="text1"/>
        </w:rPr>
        <w:t>直读式个人剂量报警仪</w:t>
      </w:r>
      <w:r w:rsidR="00DF33C6">
        <w:rPr>
          <w:rFonts w:hint="eastAsia"/>
          <w:color w:val="000000" w:themeColor="text1"/>
        </w:rPr>
        <w:t>的</w:t>
      </w:r>
      <w:r w:rsidR="00531BD8" w:rsidRPr="00531BD8">
        <w:rPr>
          <w:rFonts w:ascii="Times New Roman"/>
        </w:rPr>
        <w:t>报警</w:t>
      </w:r>
      <w:r>
        <w:rPr>
          <w:rFonts w:ascii="Times New Roman" w:hint="eastAsia"/>
        </w:rPr>
        <w:t>阈值</w:t>
      </w:r>
      <w:r w:rsidR="00531BD8" w:rsidRPr="00531BD8">
        <w:rPr>
          <w:rFonts w:ascii="Times New Roman"/>
        </w:rPr>
        <w:t>。</w:t>
      </w:r>
    </w:p>
    <w:p w14:paraId="5F8278CF" w14:textId="51063893" w:rsidR="00DF33C6" w:rsidRPr="00531BD8" w:rsidRDefault="00DF33C6" w:rsidP="00DF33C6">
      <w:pPr>
        <w:pStyle w:val="afffffffff0"/>
        <w:rPr>
          <w:rFonts w:ascii="Times New Roman"/>
        </w:rPr>
      </w:pPr>
      <w:r>
        <w:rPr>
          <w:rFonts w:ascii="Times New Roman" w:hint="eastAsia"/>
        </w:rPr>
        <w:t>存在</w:t>
      </w:r>
      <w:r w:rsidRPr="0060198F">
        <w:rPr>
          <w:rFonts w:hint="eastAsia"/>
          <w:color w:val="000000" w:themeColor="text1"/>
        </w:rPr>
        <w:t>空气污染风险</w:t>
      </w:r>
      <w:r>
        <w:rPr>
          <w:rFonts w:hint="eastAsia"/>
        </w:rPr>
        <w:t>时，</w:t>
      </w:r>
      <w:r>
        <w:rPr>
          <w:rFonts w:hint="eastAsia"/>
          <w:color w:val="000000" w:themeColor="text1"/>
        </w:rPr>
        <w:t>应用透明</w:t>
      </w:r>
      <w:r w:rsidRPr="00531BD8">
        <w:rPr>
          <w:rFonts w:hint="eastAsia"/>
        </w:rPr>
        <w:t>塑料</w:t>
      </w:r>
      <w:r>
        <w:rPr>
          <w:rFonts w:hint="eastAsia"/>
        </w:rPr>
        <w:t>膜包裹</w:t>
      </w:r>
      <w:bookmarkStart w:id="75" w:name="OLE_LINK5"/>
      <w:r w:rsidRPr="0060198F">
        <w:rPr>
          <w:rFonts w:hint="eastAsia"/>
          <w:color w:val="000000" w:themeColor="text1"/>
        </w:rPr>
        <w:t>直读式个人剂量报警仪</w:t>
      </w:r>
      <w:bookmarkEnd w:id="75"/>
      <w:r>
        <w:rPr>
          <w:rFonts w:hint="eastAsia"/>
          <w:color w:val="000000" w:themeColor="text1"/>
        </w:rPr>
        <w:t>。</w:t>
      </w:r>
    </w:p>
    <w:p w14:paraId="025A444E" w14:textId="566C2450" w:rsidR="00DD6BAF" w:rsidRPr="00531BD8" w:rsidRDefault="00636677" w:rsidP="00DF33C6">
      <w:pPr>
        <w:pStyle w:val="afffffffff0"/>
        <w:rPr>
          <w:rFonts w:ascii="Times New Roman"/>
        </w:rPr>
      </w:pPr>
      <w:r>
        <w:rPr>
          <w:rFonts w:ascii="Times New Roman" w:hint="eastAsia"/>
        </w:rPr>
        <w:t>按照</w:t>
      </w:r>
      <w:r w:rsidR="00DF33C6">
        <w:rPr>
          <w:rFonts w:ascii="Times New Roman" w:hint="eastAsia"/>
        </w:rPr>
        <w:t>GBZ 128</w:t>
      </w:r>
      <w:r w:rsidR="00DF33C6">
        <w:rPr>
          <w:rFonts w:ascii="Times New Roman" w:hint="eastAsia"/>
        </w:rPr>
        <w:t>—</w:t>
      </w:r>
      <w:r w:rsidR="00DF33C6">
        <w:rPr>
          <w:rFonts w:ascii="Times New Roman" w:hint="eastAsia"/>
        </w:rPr>
        <w:t>2019</w:t>
      </w:r>
      <w:r w:rsidR="00DF33C6">
        <w:rPr>
          <w:rFonts w:ascii="Times New Roman" w:hint="eastAsia"/>
        </w:rPr>
        <w:t>第</w:t>
      </w:r>
      <w:r w:rsidR="00DF33C6">
        <w:rPr>
          <w:rFonts w:ascii="Times New Roman" w:hint="eastAsia"/>
        </w:rPr>
        <w:t>5.3</w:t>
      </w:r>
      <w:r w:rsidR="00DF33C6">
        <w:rPr>
          <w:rFonts w:ascii="Times New Roman" w:hint="eastAsia"/>
        </w:rPr>
        <w:t>条</w:t>
      </w:r>
      <w:r w:rsidR="00FD694E">
        <w:rPr>
          <w:rFonts w:ascii="Times New Roman" w:hint="eastAsia"/>
        </w:rPr>
        <w:t>佩戴个人剂量计</w:t>
      </w:r>
      <w:r w:rsidR="00531BD8" w:rsidRPr="00531BD8">
        <w:rPr>
          <w:rFonts w:ascii="Times New Roman"/>
        </w:rPr>
        <w:t>。</w:t>
      </w:r>
    </w:p>
    <w:p w14:paraId="35C3545A" w14:textId="750E7E8E" w:rsidR="00DD6BAF" w:rsidRDefault="00DF33C6" w:rsidP="00DF33C6">
      <w:pPr>
        <w:pStyle w:val="affe"/>
        <w:spacing w:before="156" w:after="156"/>
        <w:ind w:left="0"/>
      </w:pPr>
      <w:r>
        <w:rPr>
          <w:rFonts w:hint="eastAsia"/>
        </w:rPr>
        <w:t>监测</w:t>
      </w:r>
    </w:p>
    <w:p w14:paraId="180E5CFD" w14:textId="663AB32A" w:rsidR="00DF33C6" w:rsidRPr="00DF33C6" w:rsidRDefault="007E141D" w:rsidP="00DF33C6">
      <w:pPr>
        <w:pStyle w:val="affffb"/>
        <w:ind w:firstLine="420"/>
      </w:pPr>
      <w:r w:rsidRPr="007E141D">
        <w:rPr>
          <w:rFonts w:hint="eastAsia"/>
        </w:rPr>
        <w:t>外照射个人监测方法应按GBZ 128—2019第6.2条执行</w:t>
      </w:r>
      <w:r w:rsidR="00DF33C6" w:rsidRPr="00531BD8">
        <w:rPr>
          <w:rFonts w:ascii="Times New Roman"/>
        </w:rPr>
        <w:t>。</w:t>
      </w:r>
    </w:p>
    <w:p w14:paraId="1187873A" w14:textId="1482E673" w:rsidR="00DD6BAF" w:rsidRDefault="00531BD8" w:rsidP="00E810B1">
      <w:pPr>
        <w:pStyle w:val="affd"/>
        <w:spacing w:before="156" w:after="156"/>
      </w:pPr>
      <w:bookmarkStart w:id="76" w:name="_Toc176802740"/>
      <w:bookmarkStart w:id="77" w:name="_Toc177115481"/>
      <w:r>
        <w:rPr>
          <w:rFonts w:hint="eastAsia"/>
        </w:rPr>
        <w:t>记录</w:t>
      </w:r>
      <w:r w:rsidR="00E810B1">
        <w:rPr>
          <w:rFonts w:hint="eastAsia"/>
        </w:rPr>
        <w:t>和报告</w:t>
      </w:r>
      <w:bookmarkEnd w:id="76"/>
      <w:bookmarkEnd w:id="77"/>
    </w:p>
    <w:p w14:paraId="77E04663" w14:textId="38308DC5" w:rsidR="00DD6BAF" w:rsidRPr="008732C2" w:rsidRDefault="00DF33C6" w:rsidP="00FD694E">
      <w:pPr>
        <w:pStyle w:val="afffffffff1"/>
        <w:ind w:left="0"/>
      </w:pPr>
      <w:r w:rsidRPr="008732C2">
        <w:rPr>
          <w:rFonts w:hint="eastAsia"/>
        </w:rPr>
        <w:t>记录直读式个人剂量报警仪剂量</w:t>
      </w:r>
      <w:r w:rsidR="00531BD8" w:rsidRPr="008732C2">
        <w:rPr>
          <w:rFonts w:hint="eastAsia"/>
        </w:rPr>
        <w:t>读数</w:t>
      </w:r>
      <w:r w:rsidR="00FD694E" w:rsidRPr="008732C2">
        <w:rPr>
          <w:rFonts w:hint="eastAsia"/>
        </w:rPr>
        <w:t>，外照射个人监测记录参见附录E</w:t>
      </w:r>
      <w:r w:rsidRPr="008732C2">
        <w:rPr>
          <w:rFonts w:hint="eastAsia"/>
        </w:rPr>
        <w:t>。累积式个人剂量计交</w:t>
      </w:r>
      <w:r w:rsidR="00084381" w:rsidRPr="008732C2">
        <w:rPr>
          <w:rFonts w:hint="eastAsia"/>
        </w:rPr>
        <w:t>实验室</w:t>
      </w:r>
      <w:r w:rsidRPr="008732C2">
        <w:rPr>
          <w:rFonts w:hint="eastAsia"/>
        </w:rPr>
        <w:t>人员进行后续测量</w:t>
      </w:r>
      <w:r w:rsidR="00531BD8" w:rsidRPr="008732C2">
        <w:rPr>
          <w:rFonts w:hint="eastAsia"/>
        </w:rPr>
        <w:t>。</w:t>
      </w:r>
    </w:p>
    <w:p w14:paraId="59829FC9" w14:textId="633B64AD" w:rsidR="00DF33C6" w:rsidRPr="008732C2" w:rsidRDefault="00DF33C6" w:rsidP="00F10FF9">
      <w:pPr>
        <w:pStyle w:val="afffffffff1"/>
        <w:ind w:left="0"/>
      </w:pPr>
      <w:r w:rsidRPr="008732C2">
        <w:rPr>
          <w:rFonts w:hint="eastAsia"/>
        </w:rPr>
        <w:t>出具应急人员外照射个人监测报告，</w:t>
      </w:r>
      <w:r w:rsidR="00F10FF9" w:rsidRPr="008732C2">
        <w:rPr>
          <w:rFonts w:hint="eastAsia"/>
        </w:rPr>
        <w:t>具体方法</w:t>
      </w:r>
      <w:r w:rsidR="000A18C7" w:rsidRPr="008732C2">
        <w:rPr>
          <w:rFonts w:hint="eastAsia"/>
        </w:rPr>
        <w:t>按</w:t>
      </w:r>
      <w:r w:rsidR="00F10FF9" w:rsidRPr="008732C2">
        <w:rPr>
          <w:rFonts w:hint="eastAsia"/>
        </w:rPr>
        <w:t>GBZ 128</w:t>
      </w:r>
      <w:r w:rsidR="000A18C7" w:rsidRPr="008732C2">
        <w:rPr>
          <w:rFonts w:hint="eastAsia"/>
        </w:rPr>
        <w:t>执行</w:t>
      </w:r>
      <w:r w:rsidR="00F10FF9" w:rsidRPr="008732C2">
        <w:rPr>
          <w:rFonts w:hint="eastAsia"/>
        </w:rPr>
        <w:t>，</w:t>
      </w:r>
      <w:r w:rsidR="007E141D" w:rsidRPr="008732C2">
        <w:rPr>
          <w:rFonts w:hint="eastAsia"/>
        </w:rPr>
        <w:t>外照射个人监测记录和个人监测报告</w:t>
      </w:r>
      <w:r w:rsidRPr="008732C2">
        <w:rPr>
          <w:rFonts w:hint="eastAsia"/>
        </w:rPr>
        <w:t>需终生保存。</w:t>
      </w:r>
    </w:p>
    <w:p w14:paraId="04B1B21A" w14:textId="04EAF266" w:rsidR="00DD6BAF" w:rsidRDefault="00531BD8" w:rsidP="00DF33C6">
      <w:pPr>
        <w:pStyle w:val="affc"/>
        <w:spacing w:before="312" w:after="312"/>
      </w:pPr>
      <w:bookmarkStart w:id="78" w:name="_Toc177115482"/>
      <w:r>
        <w:rPr>
          <w:rFonts w:hint="eastAsia"/>
        </w:rPr>
        <w:t>内照射个人监测</w:t>
      </w:r>
      <w:bookmarkEnd w:id="78"/>
    </w:p>
    <w:p w14:paraId="172692E3" w14:textId="51468A3A" w:rsidR="00DF33C6" w:rsidRDefault="00DF33C6" w:rsidP="00DF33C6">
      <w:pPr>
        <w:pStyle w:val="affd"/>
        <w:spacing w:before="156" w:after="156"/>
      </w:pPr>
      <w:bookmarkStart w:id="79" w:name="_Toc176802742"/>
      <w:bookmarkStart w:id="80" w:name="_Toc177115483"/>
      <w:bookmarkStart w:id="81" w:name="_Toc175323709"/>
      <w:r>
        <w:rPr>
          <w:rFonts w:hint="eastAsia"/>
        </w:rPr>
        <w:t>监测要求</w:t>
      </w:r>
      <w:bookmarkEnd w:id="79"/>
      <w:bookmarkEnd w:id="80"/>
    </w:p>
    <w:p w14:paraId="5F69B98C" w14:textId="3AAF2317" w:rsidR="00DF33C6" w:rsidRDefault="00DF33C6" w:rsidP="00DF33C6">
      <w:pPr>
        <w:pStyle w:val="afffffffff1"/>
        <w:ind w:left="0"/>
      </w:pPr>
      <w:r w:rsidRPr="00EB6F86">
        <w:rPr>
          <w:rFonts w:hint="eastAsia"/>
        </w:rPr>
        <w:t>核与辐射突发事件</w:t>
      </w:r>
      <w:r w:rsidRPr="0060198F">
        <w:rPr>
          <w:rFonts w:hint="eastAsia"/>
          <w:color w:val="000000" w:themeColor="text1"/>
        </w:rPr>
        <w:t>存在空气污染</w:t>
      </w:r>
      <w:r>
        <w:rPr>
          <w:rFonts w:hint="eastAsia"/>
          <w:color w:val="000000" w:themeColor="text1"/>
        </w:rPr>
        <w:t>风险时应</w:t>
      </w:r>
      <w:r>
        <w:rPr>
          <w:rFonts w:hint="eastAsia"/>
        </w:rPr>
        <w:t>开展内照射</w:t>
      </w:r>
      <w:r w:rsidRPr="00F10DBF">
        <w:rPr>
          <w:rFonts w:hint="eastAsia"/>
        </w:rPr>
        <w:t>个人监测</w:t>
      </w:r>
      <w:r>
        <w:rPr>
          <w:rFonts w:hint="eastAsia"/>
        </w:rPr>
        <w:t>，包括甲状腺外照射预筛查、</w:t>
      </w:r>
      <w:bookmarkStart w:id="82" w:name="OLE_LINK6"/>
      <w:r>
        <w:rPr>
          <w:rFonts w:hint="eastAsia"/>
        </w:rPr>
        <w:t>甲状腺监测、全身监测</w:t>
      </w:r>
      <w:bookmarkEnd w:id="82"/>
      <w:r>
        <w:rPr>
          <w:rFonts w:hint="eastAsia"/>
        </w:rPr>
        <w:t>和排泄物监测。</w:t>
      </w:r>
    </w:p>
    <w:p w14:paraId="6BA6EDE9" w14:textId="59D88516" w:rsidR="00DF33C6" w:rsidRDefault="00DF33C6" w:rsidP="00DF33C6">
      <w:pPr>
        <w:pStyle w:val="afffffffff1"/>
        <w:ind w:left="0"/>
      </w:pPr>
      <w:r>
        <w:rPr>
          <w:rFonts w:hint="eastAsia"/>
        </w:rPr>
        <w:t>应急人员可能接触大量非密封放射性物质时应进行甲状腺外照射预筛查，筛查周期每天至少一次。</w:t>
      </w:r>
    </w:p>
    <w:p w14:paraId="55A9DC3B" w14:textId="1F02B332" w:rsidR="00DF33C6" w:rsidRDefault="00DF33C6" w:rsidP="00DF33C6">
      <w:pPr>
        <w:pStyle w:val="afffffffff1"/>
        <w:ind w:left="0"/>
      </w:pPr>
      <w:r>
        <w:rPr>
          <w:rFonts w:hint="eastAsia"/>
        </w:rPr>
        <w:t>甲状腺监测和全身监测</w:t>
      </w:r>
      <w:r w:rsidRPr="00DF33C6">
        <w:rPr>
          <w:rFonts w:hint="eastAsia"/>
        </w:rPr>
        <w:t>周期一般不应少于7天</w:t>
      </w:r>
      <w:r>
        <w:rPr>
          <w:rFonts w:hint="eastAsia"/>
        </w:rPr>
        <w:t>，</w:t>
      </w:r>
      <w:r w:rsidRPr="00DF33C6">
        <w:rPr>
          <w:rFonts w:hint="eastAsia"/>
        </w:rPr>
        <w:t>若进行了针对性的医学救治，则应不少于3天</w:t>
      </w:r>
      <w:r>
        <w:rPr>
          <w:rFonts w:hint="eastAsia"/>
        </w:rPr>
        <w:t>。</w:t>
      </w:r>
    </w:p>
    <w:p w14:paraId="60D031CB" w14:textId="0398E9BB" w:rsidR="00DF33C6" w:rsidRDefault="00DF33C6" w:rsidP="00DF33C6">
      <w:pPr>
        <w:pStyle w:val="afffffffff1"/>
        <w:ind w:left="0"/>
      </w:pPr>
      <w:r w:rsidRPr="00DF33C6">
        <w:rPr>
          <w:rFonts w:hint="eastAsia"/>
        </w:rPr>
        <w:t>当主要污染物无法通过体外直接监测方式进行测量时，应</w:t>
      </w:r>
      <w:r>
        <w:rPr>
          <w:rFonts w:hint="eastAsia"/>
        </w:rPr>
        <w:t>采集</w:t>
      </w:r>
      <w:r w:rsidRPr="00DF33C6">
        <w:rPr>
          <w:rFonts w:hint="eastAsia"/>
        </w:rPr>
        <w:t>排泄物</w:t>
      </w:r>
      <w:r>
        <w:rPr>
          <w:rFonts w:hint="eastAsia"/>
        </w:rPr>
        <w:t>进行</w:t>
      </w:r>
      <w:r w:rsidRPr="00DF33C6">
        <w:rPr>
          <w:rFonts w:hint="eastAsia"/>
        </w:rPr>
        <w:t>监测。排泄物监测应当每天开展，直</w:t>
      </w:r>
      <w:r w:rsidRPr="008732C2">
        <w:rPr>
          <w:rFonts w:hint="eastAsia"/>
        </w:rPr>
        <w:t>到</w:t>
      </w:r>
      <w:r w:rsidR="00084381" w:rsidRPr="008732C2">
        <w:rPr>
          <w:rFonts w:hint="eastAsia"/>
        </w:rPr>
        <w:t>待积有效剂量</w:t>
      </w:r>
      <w:r w:rsidRPr="008732C2">
        <w:rPr>
          <w:rFonts w:hint="eastAsia"/>
        </w:rPr>
        <w:t>小</w:t>
      </w:r>
      <w:r w:rsidRPr="00DF33C6">
        <w:rPr>
          <w:rFonts w:hint="eastAsia"/>
        </w:rPr>
        <w:t>于0.1</w:t>
      </w:r>
      <w:r w:rsidR="004D5D3A">
        <w:rPr>
          <w:rFonts w:hint="eastAsia"/>
        </w:rPr>
        <w:t xml:space="preserve"> </w:t>
      </w:r>
      <w:r w:rsidRPr="00DF33C6">
        <w:rPr>
          <w:rFonts w:hint="eastAsia"/>
        </w:rPr>
        <w:t>mSv。</w:t>
      </w:r>
    </w:p>
    <w:p w14:paraId="22441C09" w14:textId="0ADE6D07" w:rsidR="00DF33C6" w:rsidRDefault="00DF33C6" w:rsidP="00DF33C6">
      <w:pPr>
        <w:pStyle w:val="affd"/>
        <w:spacing w:before="156" w:after="156"/>
      </w:pPr>
      <w:bookmarkStart w:id="83" w:name="_Toc176802743"/>
      <w:bookmarkStart w:id="84" w:name="_Toc177115484"/>
      <w:r>
        <w:rPr>
          <w:rFonts w:hint="eastAsia"/>
        </w:rPr>
        <w:t>监测程序</w:t>
      </w:r>
      <w:bookmarkEnd w:id="83"/>
      <w:bookmarkEnd w:id="84"/>
    </w:p>
    <w:p w14:paraId="12F964ED" w14:textId="4D209B26" w:rsidR="00DF33C6" w:rsidRDefault="00DF33C6" w:rsidP="00DF33C6">
      <w:pPr>
        <w:pStyle w:val="affe"/>
        <w:spacing w:before="156" w:after="156"/>
        <w:ind w:left="0"/>
      </w:pPr>
      <w:r w:rsidRPr="00DF33C6">
        <w:rPr>
          <w:rFonts w:hint="eastAsia"/>
        </w:rPr>
        <w:t>预筛查</w:t>
      </w:r>
    </w:p>
    <w:p w14:paraId="060F9557" w14:textId="0FF4A542" w:rsidR="00DF33C6" w:rsidRDefault="00DF33C6" w:rsidP="00DF33C6">
      <w:pPr>
        <w:pStyle w:val="afffffffff0"/>
      </w:pPr>
      <w:r>
        <w:rPr>
          <w:rFonts w:hint="eastAsia"/>
        </w:rPr>
        <w:t>预筛查前，将外照射剂量率仪开机预热，每隔10 s读数一次，一共读数5次，求平均值，测量本底水平。</w:t>
      </w:r>
    </w:p>
    <w:p w14:paraId="1EE0CF3F" w14:textId="096A3468" w:rsidR="00DF33C6" w:rsidRDefault="00DF33C6" w:rsidP="00DF33C6">
      <w:pPr>
        <w:pStyle w:val="afffffffff0"/>
      </w:pPr>
      <w:r>
        <w:rPr>
          <w:rFonts w:hint="eastAsia"/>
        </w:rPr>
        <w:t>将外照射剂量率仪对准受检者甲状腺位置，30 s后每隔10 s读数一次，读数5次。</w:t>
      </w:r>
    </w:p>
    <w:p w14:paraId="317B76E9" w14:textId="6B7C5952" w:rsidR="00DF33C6" w:rsidRDefault="00DF33C6" w:rsidP="00DF33C6">
      <w:pPr>
        <w:pStyle w:val="afffffffff0"/>
      </w:pPr>
      <w:r>
        <w:rPr>
          <w:rFonts w:hint="eastAsia"/>
        </w:rPr>
        <w:t>若读数不大于0.5 μSv/h则认为</w:t>
      </w:r>
      <w:r w:rsidR="00304650">
        <w:rPr>
          <w:rFonts w:hint="eastAsia"/>
        </w:rPr>
        <w:t>受检者</w:t>
      </w:r>
      <w:r>
        <w:rPr>
          <w:rFonts w:hint="eastAsia"/>
        </w:rPr>
        <w:t>没有必要进一步处理，可以不进行记录。</w:t>
      </w:r>
    </w:p>
    <w:p w14:paraId="688D8602" w14:textId="2763194E" w:rsidR="00DF33C6" w:rsidRPr="00D7674A" w:rsidRDefault="000A18C7" w:rsidP="000A18C7">
      <w:pPr>
        <w:pStyle w:val="afffffffff0"/>
      </w:pPr>
      <w:r w:rsidRPr="000A18C7">
        <w:rPr>
          <w:rFonts w:hint="eastAsia"/>
        </w:rPr>
        <w:t>若读数大于0.5</w:t>
      </w:r>
      <w:r>
        <w:rPr>
          <w:rFonts w:hint="eastAsia"/>
        </w:rPr>
        <w:t xml:space="preserve"> </w:t>
      </w:r>
      <w:r w:rsidRPr="000A18C7">
        <w:rPr>
          <w:rFonts w:hint="eastAsia"/>
        </w:rPr>
        <w:t>μSv/h，应先对甲状腺部位采取擦拭法进行表面污染监测</w:t>
      </w:r>
      <w:r w:rsidR="00DF33C6" w:rsidRPr="00D7674A">
        <w:rPr>
          <w:rFonts w:hint="eastAsia"/>
        </w:rPr>
        <w:t>。</w:t>
      </w:r>
    </w:p>
    <w:p w14:paraId="185AF1DE" w14:textId="372CF009" w:rsidR="00DF33C6" w:rsidRDefault="000A18C7" w:rsidP="000A18C7">
      <w:pPr>
        <w:pStyle w:val="afffffffff0"/>
      </w:pPr>
      <w:r w:rsidRPr="000A18C7">
        <w:rPr>
          <w:rFonts w:hint="eastAsia"/>
        </w:rPr>
        <w:t>存在甲状腺部位体表污染时，应按照GBZ/T</w:t>
      </w:r>
      <w:r>
        <w:rPr>
          <w:rFonts w:hint="eastAsia"/>
        </w:rPr>
        <w:t xml:space="preserve"> </w:t>
      </w:r>
      <w:r w:rsidRPr="000A18C7">
        <w:rPr>
          <w:rFonts w:hint="eastAsia"/>
        </w:rPr>
        <w:t>216 要求进行甲状腺部位体表去污</w:t>
      </w:r>
      <w:r w:rsidR="00DF33C6" w:rsidRPr="00D7674A">
        <w:rPr>
          <w:rFonts w:hint="eastAsia"/>
        </w:rPr>
        <w:t>。</w:t>
      </w:r>
    </w:p>
    <w:p w14:paraId="73BB61C6" w14:textId="17CEFDA9" w:rsidR="000A18C7" w:rsidRPr="00D7674A" w:rsidRDefault="000A18C7" w:rsidP="000A18C7">
      <w:pPr>
        <w:pStyle w:val="afffffffff0"/>
      </w:pPr>
      <w:r w:rsidRPr="000A18C7">
        <w:rPr>
          <w:rFonts w:hint="eastAsia"/>
        </w:rPr>
        <w:t>不存在甲状腺部位体表污染或甲状腺部位体表去污后读数仍大于0.5</w:t>
      </w:r>
      <w:r>
        <w:rPr>
          <w:rFonts w:hint="eastAsia"/>
        </w:rPr>
        <w:t xml:space="preserve"> </w:t>
      </w:r>
      <w:r w:rsidRPr="000A18C7">
        <w:rPr>
          <w:rFonts w:hint="eastAsia"/>
        </w:rPr>
        <w:t>μSv/h的，</w:t>
      </w:r>
      <w:r>
        <w:rPr>
          <w:rFonts w:hint="eastAsia"/>
        </w:rPr>
        <w:t>则</w:t>
      </w:r>
      <w:r w:rsidRPr="000A18C7">
        <w:rPr>
          <w:rFonts w:hint="eastAsia"/>
        </w:rPr>
        <w:t>确认甲状腺受污染，填写甲状腺污染现场检测记录表（见附录F）</w:t>
      </w:r>
      <w:r>
        <w:rPr>
          <w:rFonts w:hint="eastAsia"/>
        </w:rPr>
        <w:t>。</w:t>
      </w:r>
    </w:p>
    <w:p w14:paraId="46C47D6F" w14:textId="6B7D143E" w:rsidR="00DF33C6" w:rsidRDefault="000A18C7" w:rsidP="000A18C7">
      <w:pPr>
        <w:pStyle w:val="afffffffff0"/>
      </w:pPr>
      <w:r w:rsidRPr="000A18C7">
        <w:rPr>
          <w:rFonts w:hint="eastAsia"/>
        </w:rPr>
        <w:t>确认甲状腺受污染的应急人员应进行甲状腺活度监测并进行后续医学随访，未服用稳定性碘的应考虑服用稳定性碘</w:t>
      </w:r>
      <w:r w:rsidR="00DF33C6">
        <w:rPr>
          <w:rFonts w:hint="eastAsia"/>
        </w:rPr>
        <w:t>。</w:t>
      </w:r>
    </w:p>
    <w:p w14:paraId="4A1F3588" w14:textId="0187C450" w:rsidR="00DF33C6" w:rsidRDefault="00DF33C6" w:rsidP="00DF33C6">
      <w:pPr>
        <w:pStyle w:val="affe"/>
        <w:spacing w:before="156" w:after="156"/>
        <w:ind w:left="0"/>
      </w:pPr>
      <w:r>
        <w:rPr>
          <w:rFonts w:hint="eastAsia"/>
        </w:rPr>
        <w:t>甲状腺监测</w:t>
      </w:r>
    </w:p>
    <w:p w14:paraId="4722B857" w14:textId="6F551CDE" w:rsidR="00DF33C6" w:rsidRPr="004D5D3A" w:rsidRDefault="000A18C7" w:rsidP="000A18C7">
      <w:pPr>
        <w:pStyle w:val="afffffffff0"/>
      </w:pPr>
      <w:r w:rsidRPr="000A18C7">
        <w:rPr>
          <w:rFonts w:ascii="Times New Roman" w:hint="eastAsia"/>
        </w:rPr>
        <w:lastRenderedPageBreak/>
        <w:t>确认甲状腺受污染的应急人员</w:t>
      </w:r>
      <w:r w:rsidR="00DF33C6" w:rsidRPr="004D5D3A">
        <w:t>应在24h内开展第一次</w:t>
      </w:r>
      <w:r w:rsidR="00DF33C6" w:rsidRPr="004D5D3A">
        <w:rPr>
          <w:rFonts w:hint="eastAsia"/>
        </w:rPr>
        <w:t>甲状腺</w:t>
      </w:r>
      <w:r w:rsidR="00DF33C6" w:rsidRPr="004D5D3A">
        <w:t>监测。</w:t>
      </w:r>
    </w:p>
    <w:p w14:paraId="4C504ACC" w14:textId="6F608C0D" w:rsidR="00DF33C6" w:rsidRPr="00DF33C6" w:rsidRDefault="000A18C7" w:rsidP="000A18C7">
      <w:pPr>
        <w:pStyle w:val="afffffffff0"/>
      </w:pPr>
      <w:r w:rsidRPr="000A18C7">
        <w:rPr>
          <w:rFonts w:hint="eastAsia"/>
        </w:rPr>
        <w:t>甲状腺监测方法按DB 32/T 3908执行。</w:t>
      </w:r>
    </w:p>
    <w:p w14:paraId="5B5C488E" w14:textId="61576A34" w:rsidR="00DF33C6" w:rsidRDefault="00DF33C6" w:rsidP="00DF33C6">
      <w:pPr>
        <w:pStyle w:val="afffffffff0"/>
      </w:pPr>
      <w:r w:rsidRPr="004D5D3A">
        <w:rPr>
          <w:rFonts w:hint="eastAsia"/>
        </w:rPr>
        <w:t>甲状腺</w:t>
      </w:r>
      <w:r w:rsidRPr="004D5D3A">
        <w:t>放射性</w:t>
      </w:r>
      <w:r w:rsidR="000A18C7">
        <w:rPr>
          <w:rFonts w:hint="eastAsia"/>
        </w:rPr>
        <w:t>核素</w:t>
      </w:r>
      <w:r w:rsidRPr="004D5D3A">
        <w:t>活度水平小于1</w:t>
      </w:r>
      <w:r w:rsidRPr="004D5D3A">
        <w:rPr>
          <w:rFonts w:hint="eastAsia"/>
        </w:rPr>
        <w:t xml:space="preserve"> </w:t>
      </w:r>
      <w:r w:rsidRPr="004D5D3A">
        <w:t>kBq时</w:t>
      </w:r>
      <w:r w:rsidRPr="00795F3C">
        <w:rPr>
          <w:rFonts w:ascii="Times New Roman"/>
        </w:rPr>
        <w:t>可停止监测。</w:t>
      </w:r>
    </w:p>
    <w:p w14:paraId="54097E76" w14:textId="3B1234D4" w:rsidR="00DF33C6" w:rsidRDefault="00DF33C6" w:rsidP="00DF33C6">
      <w:pPr>
        <w:pStyle w:val="affe"/>
        <w:spacing w:before="156" w:after="156"/>
        <w:ind w:left="0"/>
      </w:pPr>
      <w:r>
        <w:rPr>
          <w:rFonts w:hint="eastAsia"/>
        </w:rPr>
        <w:t>全身监测</w:t>
      </w:r>
    </w:p>
    <w:bookmarkEnd w:id="81"/>
    <w:p w14:paraId="07CBC240" w14:textId="3720C92A" w:rsidR="00AC330F" w:rsidRPr="00AC330F" w:rsidRDefault="00AC330F" w:rsidP="00AC330F">
      <w:pPr>
        <w:pStyle w:val="afffffffff0"/>
        <w:rPr>
          <w:rFonts w:ascii="Times New Roman"/>
        </w:rPr>
      </w:pPr>
      <w:r w:rsidRPr="00AC330F">
        <w:rPr>
          <w:rFonts w:ascii="Times New Roman"/>
        </w:rPr>
        <w:t>当主要污染物</w:t>
      </w:r>
      <w:r w:rsidRPr="004D5D3A">
        <w:t>发射</w:t>
      </w:r>
      <w:r w:rsidRPr="004D5D3A">
        <w:t>γ</w:t>
      </w:r>
      <w:r w:rsidRPr="004D5D3A">
        <w:t>射线能量高于100keV时应</w:t>
      </w:r>
      <w:r w:rsidRPr="00AC330F">
        <w:rPr>
          <w:rFonts w:ascii="Times New Roman"/>
        </w:rPr>
        <w:t>当</w:t>
      </w:r>
      <w:r w:rsidR="00DF33C6">
        <w:rPr>
          <w:rFonts w:ascii="Times New Roman" w:hint="eastAsia"/>
        </w:rPr>
        <w:t>使用体外直接测量法</w:t>
      </w:r>
      <w:r w:rsidRPr="00AC330F">
        <w:rPr>
          <w:rFonts w:ascii="Times New Roman"/>
        </w:rPr>
        <w:t>进行</w:t>
      </w:r>
      <w:r w:rsidR="00DF33C6">
        <w:rPr>
          <w:rFonts w:ascii="Times New Roman" w:hint="eastAsia"/>
        </w:rPr>
        <w:t>放射性核素全身监测</w:t>
      </w:r>
      <w:r w:rsidRPr="00AC330F">
        <w:rPr>
          <w:rFonts w:ascii="Times New Roman"/>
        </w:rPr>
        <w:t>。</w:t>
      </w:r>
    </w:p>
    <w:p w14:paraId="2EE7BE5C" w14:textId="557DA018" w:rsidR="00AC330F" w:rsidRPr="00AC330F" w:rsidRDefault="00C63B47" w:rsidP="00AC330F">
      <w:pPr>
        <w:pStyle w:val="afffffffff0"/>
        <w:rPr>
          <w:rFonts w:ascii="Times New Roman"/>
        </w:rPr>
      </w:pPr>
      <w:r>
        <w:rPr>
          <w:rFonts w:ascii="Times New Roman" w:hint="eastAsia"/>
        </w:rPr>
        <w:t>全身</w:t>
      </w:r>
      <w:r w:rsidR="00DF33C6">
        <w:rPr>
          <w:rFonts w:ascii="Times New Roman" w:hint="eastAsia"/>
        </w:rPr>
        <w:t>监测方法</w:t>
      </w:r>
      <w:bookmarkStart w:id="85" w:name="_Hlk176860904"/>
      <w:r w:rsidR="000A18C7">
        <w:rPr>
          <w:rFonts w:ascii="Times New Roman" w:hint="eastAsia"/>
        </w:rPr>
        <w:t>按</w:t>
      </w:r>
      <w:r w:rsidR="000A18C7" w:rsidRPr="004D5D3A">
        <w:t>WS/T</w:t>
      </w:r>
      <w:r w:rsidR="000A18C7" w:rsidRPr="004D5D3A">
        <w:rPr>
          <w:rFonts w:hint="eastAsia"/>
        </w:rPr>
        <w:t xml:space="preserve"> </w:t>
      </w:r>
      <w:r w:rsidR="000A18C7" w:rsidRPr="004D5D3A">
        <w:t>584</w:t>
      </w:r>
      <w:bookmarkEnd w:id="85"/>
      <w:r w:rsidR="000A18C7">
        <w:rPr>
          <w:rFonts w:hint="eastAsia"/>
        </w:rPr>
        <w:t>执行</w:t>
      </w:r>
      <w:r w:rsidR="00AC330F" w:rsidRPr="00AC330F">
        <w:rPr>
          <w:rFonts w:ascii="Times New Roman"/>
        </w:rPr>
        <w:t>。</w:t>
      </w:r>
    </w:p>
    <w:p w14:paraId="428BFEC7" w14:textId="51F4D580" w:rsidR="00AC330F" w:rsidRDefault="00DF33C6" w:rsidP="00DF33C6">
      <w:pPr>
        <w:pStyle w:val="affe"/>
        <w:spacing w:before="156" w:after="156"/>
        <w:ind w:left="0"/>
      </w:pPr>
      <w:r w:rsidRPr="00DF33C6">
        <w:rPr>
          <w:rFonts w:hint="eastAsia"/>
        </w:rPr>
        <w:t>排泄物监测</w:t>
      </w:r>
    </w:p>
    <w:p w14:paraId="164B0A3B" w14:textId="4A3E8526" w:rsidR="00DF33C6" w:rsidRPr="00AC330F" w:rsidRDefault="00DF33C6" w:rsidP="00AC330F">
      <w:pPr>
        <w:pStyle w:val="afffffffff0"/>
      </w:pPr>
      <w:r w:rsidRPr="00AC330F">
        <w:rPr>
          <w:rFonts w:ascii="Times New Roman"/>
        </w:rPr>
        <w:t>除氚污</w:t>
      </w:r>
      <w:r w:rsidRPr="004D5D3A">
        <w:t>染外，应每天收集</w:t>
      </w:r>
      <w:r w:rsidRPr="004D5D3A">
        <w:rPr>
          <w:rFonts w:hint="eastAsia"/>
        </w:rPr>
        <w:t>受检者</w:t>
      </w:r>
      <w:r w:rsidRPr="004D5D3A">
        <w:t>的尿液或粪便</w:t>
      </w:r>
      <w:r w:rsidRPr="004D5D3A">
        <w:rPr>
          <w:rFonts w:hint="eastAsia"/>
        </w:rPr>
        <w:t>不低于300 g，</w:t>
      </w:r>
      <w:r w:rsidRPr="004D5D3A">
        <w:t>对尿液</w:t>
      </w:r>
      <w:r w:rsidRPr="004D5D3A">
        <w:rPr>
          <w:rFonts w:hint="eastAsia"/>
        </w:rPr>
        <w:t>或</w:t>
      </w:r>
      <w:r w:rsidRPr="004D5D3A">
        <w:t>粪便总量进行记录。</w:t>
      </w:r>
    </w:p>
    <w:p w14:paraId="7FB465E8" w14:textId="5A47E96F" w:rsidR="00DF33C6" w:rsidRPr="004D5D3A" w:rsidRDefault="00DF33C6" w:rsidP="00AC330F">
      <w:pPr>
        <w:pStyle w:val="afffffffff0"/>
      </w:pPr>
      <w:r w:rsidRPr="004D5D3A">
        <w:rPr>
          <w:rFonts w:hint="eastAsia"/>
        </w:rPr>
        <w:t>存在</w:t>
      </w:r>
      <w:r w:rsidR="00AC330F" w:rsidRPr="004D5D3A">
        <w:t>氚污染</w:t>
      </w:r>
      <w:r w:rsidRPr="004D5D3A">
        <w:rPr>
          <w:rFonts w:hint="eastAsia"/>
        </w:rPr>
        <w:t>的，</w:t>
      </w:r>
      <w:r w:rsidRPr="004D5D3A">
        <w:t>应每天收集</w:t>
      </w:r>
      <w:r w:rsidRPr="004D5D3A">
        <w:rPr>
          <w:rFonts w:hint="eastAsia"/>
        </w:rPr>
        <w:t>受检者</w:t>
      </w:r>
      <w:r w:rsidRPr="004D5D3A">
        <w:t>的尿液</w:t>
      </w:r>
      <w:r w:rsidRPr="004D5D3A">
        <w:rPr>
          <w:rFonts w:hint="eastAsia"/>
        </w:rPr>
        <w:t>不低于10 g，</w:t>
      </w:r>
      <w:r w:rsidRPr="004D5D3A">
        <w:t>对尿液总量进行记录。</w:t>
      </w:r>
    </w:p>
    <w:p w14:paraId="32A87230" w14:textId="09AEE600" w:rsidR="00AC330F" w:rsidRPr="00DF33C6" w:rsidRDefault="00DF33C6" w:rsidP="00FE542B">
      <w:pPr>
        <w:pStyle w:val="afffffffff0"/>
        <w:rPr>
          <w:rFonts w:ascii="Times New Roman"/>
        </w:rPr>
      </w:pPr>
      <w:r w:rsidRPr="004D5D3A">
        <w:rPr>
          <w:rFonts w:hint="eastAsia"/>
        </w:rPr>
        <w:t>尿液氚污染监测</w:t>
      </w:r>
      <w:r w:rsidR="00C63B47">
        <w:rPr>
          <w:rFonts w:hint="eastAsia"/>
        </w:rPr>
        <w:t>方法</w:t>
      </w:r>
      <w:bookmarkStart w:id="86" w:name="_Hlk176860910"/>
      <w:r w:rsidR="000A18C7">
        <w:rPr>
          <w:rFonts w:hint="eastAsia"/>
        </w:rPr>
        <w:t>按</w:t>
      </w:r>
      <w:r w:rsidR="000A18C7" w:rsidRPr="004D5D3A">
        <w:t>EJ/T 1047</w:t>
      </w:r>
      <w:bookmarkEnd w:id="86"/>
      <w:r w:rsidR="000A18C7">
        <w:rPr>
          <w:rFonts w:hint="eastAsia"/>
        </w:rPr>
        <w:t>执行</w:t>
      </w:r>
      <w:r w:rsidRPr="004D5D3A">
        <w:rPr>
          <w:rFonts w:hint="eastAsia"/>
        </w:rPr>
        <w:t>，其他排泄物</w:t>
      </w:r>
      <w:r w:rsidRPr="004D5D3A">
        <w:t>γ</w:t>
      </w:r>
      <w:r w:rsidRPr="004D5D3A">
        <w:rPr>
          <w:rFonts w:hint="eastAsia"/>
        </w:rPr>
        <w:t>放射性核素监测</w:t>
      </w:r>
      <w:bookmarkStart w:id="87" w:name="_Hlk176860917"/>
      <w:r w:rsidR="000A18C7">
        <w:rPr>
          <w:rFonts w:hint="eastAsia"/>
        </w:rPr>
        <w:t>按</w:t>
      </w:r>
      <w:r w:rsidR="000A18C7" w:rsidRPr="004D5D3A">
        <w:t>GB/T</w:t>
      </w:r>
      <w:r w:rsidR="000A18C7" w:rsidRPr="004D5D3A">
        <w:rPr>
          <w:rFonts w:hint="eastAsia"/>
        </w:rPr>
        <w:t xml:space="preserve"> </w:t>
      </w:r>
      <w:r w:rsidR="000A18C7" w:rsidRPr="004D5D3A">
        <w:t>16145</w:t>
      </w:r>
      <w:bookmarkEnd w:id="87"/>
      <w:r w:rsidR="000A18C7">
        <w:rPr>
          <w:rFonts w:hint="eastAsia"/>
        </w:rPr>
        <w:t>执行</w:t>
      </w:r>
      <w:r w:rsidR="00AC330F" w:rsidRPr="00DF33C6">
        <w:rPr>
          <w:rFonts w:ascii="Times New Roman"/>
        </w:rPr>
        <w:t>。</w:t>
      </w:r>
    </w:p>
    <w:p w14:paraId="00AB709F" w14:textId="75F5DFDE" w:rsidR="00AC330F" w:rsidRDefault="00E810B1" w:rsidP="00DF33C6">
      <w:pPr>
        <w:pStyle w:val="affd"/>
        <w:spacing w:before="156" w:after="156"/>
      </w:pPr>
      <w:bookmarkStart w:id="88" w:name="_Toc175323713"/>
      <w:bookmarkStart w:id="89" w:name="_Toc176802744"/>
      <w:bookmarkStart w:id="90" w:name="_Toc177115485"/>
      <w:r>
        <w:rPr>
          <w:rFonts w:hint="eastAsia"/>
        </w:rPr>
        <w:t>记录和</w:t>
      </w:r>
      <w:r w:rsidR="00AC330F">
        <w:rPr>
          <w:rFonts w:hint="eastAsia"/>
        </w:rPr>
        <w:t>报告</w:t>
      </w:r>
      <w:bookmarkEnd w:id="88"/>
      <w:bookmarkEnd w:id="89"/>
      <w:bookmarkEnd w:id="90"/>
    </w:p>
    <w:p w14:paraId="025C6EC8" w14:textId="09BC80D0" w:rsidR="004D5D3A" w:rsidRDefault="004D5D3A" w:rsidP="004D5D3A">
      <w:pPr>
        <w:pStyle w:val="afffffffff1"/>
        <w:ind w:left="0"/>
      </w:pPr>
      <w:r>
        <w:rPr>
          <w:rFonts w:hint="eastAsia"/>
        </w:rPr>
        <w:t>记录内照射监测结果，</w:t>
      </w:r>
      <w:r w:rsidR="00F10FF9">
        <w:rPr>
          <w:rFonts w:hint="eastAsia"/>
        </w:rPr>
        <w:t>内</w:t>
      </w:r>
      <w:r w:rsidR="00F10FF9" w:rsidRPr="00FD694E">
        <w:rPr>
          <w:rFonts w:hint="eastAsia"/>
        </w:rPr>
        <w:t>照射个人监测记录</w:t>
      </w:r>
      <w:r w:rsidR="00F10FF9" w:rsidRPr="00D7674A">
        <w:rPr>
          <w:rFonts w:hint="eastAsia"/>
        </w:rPr>
        <w:t>参见附录G。</w:t>
      </w:r>
      <w:r w:rsidR="00636677">
        <w:rPr>
          <w:rFonts w:hint="eastAsia"/>
        </w:rPr>
        <w:t>按照</w:t>
      </w:r>
      <w:r w:rsidRPr="004D5D3A">
        <w:t>GBZ 129估</w:t>
      </w:r>
      <w:r w:rsidRPr="00AC330F">
        <w:rPr>
          <w:rFonts w:ascii="Times New Roman"/>
        </w:rPr>
        <w:t>算内照射待积有效剂量</w:t>
      </w:r>
      <w:r w:rsidRPr="00531BD8">
        <w:rPr>
          <w:rFonts w:hint="eastAsia"/>
        </w:rPr>
        <w:t>。</w:t>
      </w:r>
    </w:p>
    <w:p w14:paraId="2F128F07" w14:textId="2058EF2F" w:rsidR="004D5D3A" w:rsidRPr="008732C2" w:rsidRDefault="004D5D3A" w:rsidP="004D5D3A">
      <w:pPr>
        <w:pStyle w:val="afffffffff1"/>
        <w:ind w:left="0"/>
      </w:pPr>
      <w:r>
        <w:rPr>
          <w:rFonts w:hint="eastAsia"/>
        </w:rPr>
        <w:t>出具应急人员内照射个人监测报告，</w:t>
      </w:r>
      <w:r w:rsidR="00F10FF9">
        <w:rPr>
          <w:rFonts w:hint="eastAsia"/>
        </w:rPr>
        <w:t>具体方</w:t>
      </w:r>
      <w:r w:rsidR="00F10FF9" w:rsidRPr="008732C2">
        <w:rPr>
          <w:rFonts w:hint="eastAsia"/>
        </w:rPr>
        <w:t>法</w:t>
      </w:r>
      <w:r w:rsidR="000A18C7" w:rsidRPr="008732C2">
        <w:rPr>
          <w:rFonts w:hint="eastAsia"/>
        </w:rPr>
        <w:t>按</w:t>
      </w:r>
      <w:r w:rsidR="00F10FF9" w:rsidRPr="008732C2">
        <w:rPr>
          <w:rFonts w:hint="eastAsia"/>
        </w:rPr>
        <w:t>GBZ 129</w:t>
      </w:r>
      <w:r w:rsidR="000A18C7" w:rsidRPr="008732C2">
        <w:rPr>
          <w:rFonts w:hint="eastAsia"/>
        </w:rPr>
        <w:t>执行</w:t>
      </w:r>
      <w:r w:rsidR="00F10FF9" w:rsidRPr="008732C2">
        <w:rPr>
          <w:rFonts w:hint="eastAsia"/>
        </w:rPr>
        <w:t>，</w:t>
      </w:r>
      <w:bookmarkStart w:id="91" w:name="OLE_LINK2"/>
      <w:r w:rsidR="00930ADB" w:rsidRPr="008732C2">
        <w:rPr>
          <w:rFonts w:hint="eastAsia"/>
        </w:rPr>
        <w:t>内照射个人监测记录和个人监测报告</w:t>
      </w:r>
      <w:r w:rsidRPr="008732C2">
        <w:rPr>
          <w:rFonts w:hint="eastAsia"/>
        </w:rPr>
        <w:t>需终生保存</w:t>
      </w:r>
      <w:bookmarkEnd w:id="91"/>
      <w:r w:rsidRPr="008732C2">
        <w:rPr>
          <w:rFonts w:hint="eastAsia"/>
        </w:rPr>
        <w:t>。</w:t>
      </w:r>
    </w:p>
    <w:p w14:paraId="5DADA805" w14:textId="34D511EC" w:rsidR="00384145" w:rsidRPr="004D5D3A" w:rsidRDefault="004D5D3A" w:rsidP="00E04476">
      <w:pPr>
        <w:pStyle w:val="affc"/>
        <w:spacing w:before="312" w:after="312"/>
      </w:pPr>
      <w:bookmarkStart w:id="92" w:name="_Toc177115486"/>
      <w:r w:rsidRPr="004D5D3A">
        <w:rPr>
          <w:rFonts w:hint="eastAsia"/>
        </w:rPr>
        <w:t>人员</w:t>
      </w:r>
      <w:r w:rsidR="00072CE9" w:rsidRPr="004D5D3A">
        <w:rPr>
          <w:rFonts w:hint="eastAsia"/>
        </w:rPr>
        <w:t>培训和评估</w:t>
      </w:r>
      <w:bookmarkEnd w:id="92"/>
    </w:p>
    <w:p w14:paraId="3BFB9FA3" w14:textId="5929F5BC" w:rsidR="00384145" w:rsidRDefault="00E04476" w:rsidP="0060198F">
      <w:pPr>
        <w:pStyle w:val="affd"/>
        <w:spacing w:before="156" w:after="156"/>
      </w:pPr>
      <w:bookmarkStart w:id="93" w:name="_Toc171694537"/>
      <w:bookmarkStart w:id="94" w:name="_Toc171696194"/>
      <w:bookmarkStart w:id="95" w:name="_Toc175323718"/>
      <w:bookmarkStart w:id="96" w:name="_Toc176802746"/>
      <w:bookmarkStart w:id="97" w:name="_Toc177115487"/>
      <w:r>
        <w:rPr>
          <w:rFonts w:hint="eastAsia"/>
        </w:rPr>
        <w:t>培训</w:t>
      </w:r>
      <w:bookmarkEnd w:id="93"/>
      <w:bookmarkEnd w:id="94"/>
      <w:bookmarkEnd w:id="95"/>
      <w:bookmarkEnd w:id="96"/>
      <w:bookmarkEnd w:id="97"/>
    </w:p>
    <w:p w14:paraId="2E55CFC5" w14:textId="5F588659" w:rsidR="00E04476" w:rsidRDefault="004D5D3A" w:rsidP="00E04476">
      <w:pPr>
        <w:pStyle w:val="affffb"/>
        <w:ind w:firstLine="420"/>
      </w:pPr>
      <w:r w:rsidRPr="00EB6F86">
        <w:rPr>
          <w:rFonts w:hint="eastAsia"/>
        </w:rPr>
        <w:t>核与辐射突发事件卫生应急队伍</w:t>
      </w:r>
      <w:r>
        <w:rPr>
          <w:rFonts w:hint="eastAsia"/>
        </w:rPr>
        <w:t>应</w:t>
      </w:r>
      <w:r w:rsidR="00E04476" w:rsidRPr="00E04476">
        <w:rPr>
          <w:rFonts w:hint="eastAsia"/>
        </w:rPr>
        <w:t>定期对从事核与辐射突发事件</w:t>
      </w:r>
      <w:r>
        <w:rPr>
          <w:rFonts w:hint="eastAsia"/>
        </w:rPr>
        <w:t>卫生</w:t>
      </w:r>
      <w:r w:rsidR="00E04476" w:rsidRPr="00E04476">
        <w:rPr>
          <w:rFonts w:hint="eastAsia"/>
        </w:rPr>
        <w:t>应急处置的人员进行</w:t>
      </w:r>
      <w:r>
        <w:rPr>
          <w:rFonts w:hint="eastAsia"/>
        </w:rPr>
        <w:t>防护知识</w:t>
      </w:r>
      <w:r w:rsidR="00E04476" w:rsidRPr="00E04476">
        <w:rPr>
          <w:rFonts w:hint="eastAsia"/>
        </w:rPr>
        <w:t>培训，</w:t>
      </w:r>
      <w:r w:rsidR="00E04476" w:rsidRPr="006600A5">
        <w:rPr>
          <w:rFonts w:hint="eastAsia"/>
        </w:rPr>
        <w:t>培训内容</w:t>
      </w:r>
      <w:r w:rsidR="00930ADB" w:rsidRPr="006600A5">
        <w:rPr>
          <w:rFonts w:hint="eastAsia"/>
        </w:rPr>
        <w:t>至少</w:t>
      </w:r>
      <w:r w:rsidR="00E04476" w:rsidRPr="006600A5">
        <w:rPr>
          <w:rFonts w:hint="eastAsia"/>
        </w:rPr>
        <w:t>应包括</w:t>
      </w:r>
      <w:r w:rsidR="00E04476" w:rsidRPr="00E04476">
        <w:rPr>
          <w:rFonts w:hint="eastAsia"/>
        </w:rPr>
        <w:t>：</w:t>
      </w:r>
    </w:p>
    <w:p w14:paraId="67F9FD5C" w14:textId="3174334B" w:rsidR="00E04476" w:rsidRDefault="00E04476" w:rsidP="00E04476">
      <w:pPr>
        <w:pStyle w:val="af5"/>
      </w:pPr>
      <w:r w:rsidRPr="00E04476">
        <w:rPr>
          <w:rFonts w:hint="eastAsia"/>
        </w:rPr>
        <w:t>核与辐射突发事件卫生应急相关的法律法规；</w:t>
      </w:r>
    </w:p>
    <w:p w14:paraId="45EB0285" w14:textId="0688B685" w:rsidR="00E04476" w:rsidRDefault="00E04476" w:rsidP="00E04476">
      <w:pPr>
        <w:pStyle w:val="af5"/>
      </w:pPr>
      <w:r w:rsidRPr="00E04476">
        <w:rPr>
          <w:rFonts w:hint="eastAsia"/>
        </w:rPr>
        <w:t>个人防护相关管理规定；</w:t>
      </w:r>
    </w:p>
    <w:p w14:paraId="686589C7" w14:textId="6378F897" w:rsidR="00E04476" w:rsidRDefault="00E04476" w:rsidP="00E04476">
      <w:pPr>
        <w:pStyle w:val="af5"/>
      </w:pPr>
      <w:r w:rsidRPr="00E04476">
        <w:rPr>
          <w:rFonts w:hint="eastAsia"/>
        </w:rPr>
        <w:t>核与辐射突发事件类别、健康危害及辐射防护措施等相关知识；</w:t>
      </w:r>
    </w:p>
    <w:p w14:paraId="1EAD5BA0" w14:textId="720E6DA5" w:rsidR="00E04476" w:rsidRDefault="00E04476" w:rsidP="00E04476">
      <w:pPr>
        <w:pStyle w:val="af5"/>
      </w:pPr>
      <w:r w:rsidRPr="00E04476">
        <w:rPr>
          <w:rFonts w:hint="eastAsia"/>
        </w:rPr>
        <w:t>现场危险度评估和现场分区的原则和方法；</w:t>
      </w:r>
    </w:p>
    <w:p w14:paraId="6F73892B" w14:textId="02D35026" w:rsidR="00E04476" w:rsidRDefault="004D5D3A" w:rsidP="00E04476">
      <w:pPr>
        <w:pStyle w:val="af5"/>
      </w:pPr>
      <w:r>
        <w:rPr>
          <w:rFonts w:hint="eastAsia"/>
        </w:rPr>
        <w:t>个人防护用品</w:t>
      </w:r>
      <w:r w:rsidR="00E04476" w:rsidRPr="00E04476">
        <w:rPr>
          <w:rFonts w:hint="eastAsia"/>
        </w:rPr>
        <w:t>的防护原理、组成、适用范围和局限性；</w:t>
      </w:r>
    </w:p>
    <w:p w14:paraId="7452C5F7" w14:textId="182DE0C5" w:rsidR="00E04476" w:rsidRDefault="004D5D3A" w:rsidP="00E04476">
      <w:pPr>
        <w:pStyle w:val="af5"/>
      </w:pPr>
      <w:r>
        <w:rPr>
          <w:rFonts w:hint="eastAsia"/>
        </w:rPr>
        <w:t>个人防护用品</w:t>
      </w:r>
      <w:r w:rsidR="00E04476" w:rsidRPr="00E04476">
        <w:rPr>
          <w:rFonts w:hint="eastAsia"/>
        </w:rPr>
        <w:t>的选配、使用、维护与储备的要求和方法；</w:t>
      </w:r>
    </w:p>
    <w:p w14:paraId="7DD76261" w14:textId="39D83A4E" w:rsidR="00E04476" w:rsidRPr="00E04476" w:rsidRDefault="004D5D3A" w:rsidP="00E04476">
      <w:pPr>
        <w:pStyle w:val="af5"/>
      </w:pPr>
      <w:r>
        <w:rPr>
          <w:rFonts w:hint="eastAsia"/>
        </w:rPr>
        <w:t>个人防护用品</w:t>
      </w:r>
      <w:r w:rsidR="00E04476" w:rsidRPr="00E04476">
        <w:rPr>
          <w:rFonts w:hint="eastAsia"/>
        </w:rPr>
        <w:t>综合运用技能和方法。</w:t>
      </w:r>
    </w:p>
    <w:p w14:paraId="07BDE6E8" w14:textId="507BFFC6" w:rsidR="00E04476" w:rsidRPr="004D5D3A" w:rsidRDefault="004D5D3A" w:rsidP="0060198F">
      <w:pPr>
        <w:pStyle w:val="affd"/>
        <w:spacing w:before="156" w:after="156"/>
      </w:pPr>
      <w:bookmarkStart w:id="98" w:name="_Toc176802747"/>
      <w:bookmarkStart w:id="99" w:name="_Toc177115488"/>
      <w:r w:rsidRPr="004D5D3A">
        <w:rPr>
          <w:rFonts w:hint="eastAsia"/>
        </w:rPr>
        <w:t>评估</w:t>
      </w:r>
      <w:bookmarkEnd w:id="98"/>
      <w:bookmarkEnd w:id="99"/>
    </w:p>
    <w:p w14:paraId="7121F9C2" w14:textId="2F679417" w:rsidR="004D5D3A" w:rsidRDefault="004D5D3A" w:rsidP="004D5D3A">
      <w:pPr>
        <w:pStyle w:val="affffb"/>
        <w:ind w:firstLine="420"/>
      </w:pPr>
      <w:r w:rsidRPr="00EB6F86">
        <w:rPr>
          <w:rFonts w:hint="eastAsia"/>
        </w:rPr>
        <w:t>核与辐射突发事件卫生应急队伍</w:t>
      </w:r>
      <w:r>
        <w:rPr>
          <w:rFonts w:hint="eastAsia"/>
        </w:rPr>
        <w:t>应</w:t>
      </w:r>
      <w:r w:rsidRPr="00E04476">
        <w:rPr>
          <w:rFonts w:hint="eastAsia"/>
        </w:rPr>
        <w:t>定期对从事核与辐射突发事件</w:t>
      </w:r>
      <w:r>
        <w:rPr>
          <w:rFonts w:hint="eastAsia"/>
        </w:rPr>
        <w:t>卫生</w:t>
      </w:r>
      <w:r w:rsidRPr="00E04476">
        <w:rPr>
          <w:rFonts w:hint="eastAsia"/>
        </w:rPr>
        <w:t>应急处置的人员进行</w:t>
      </w:r>
      <w:r>
        <w:rPr>
          <w:rFonts w:hint="eastAsia"/>
        </w:rPr>
        <w:t>评估</w:t>
      </w:r>
      <w:r w:rsidRPr="00E04476">
        <w:rPr>
          <w:rFonts w:hint="eastAsia"/>
        </w:rPr>
        <w:t>，</w:t>
      </w:r>
      <w:r>
        <w:rPr>
          <w:rFonts w:hint="eastAsia"/>
        </w:rPr>
        <w:t>评估</w:t>
      </w:r>
      <w:r w:rsidRPr="00E04476">
        <w:rPr>
          <w:rFonts w:hint="eastAsia"/>
        </w:rPr>
        <w:t>内容</w:t>
      </w:r>
      <w:r w:rsidR="00930ADB" w:rsidRPr="006600A5">
        <w:rPr>
          <w:rFonts w:hint="eastAsia"/>
        </w:rPr>
        <w:t>至少</w:t>
      </w:r>
      <w:r w:rsidRPr="00E04476">
        <w:rPr>
          <w:rFonts w:hint="eastAsia"/>
        </w:rPr>
        <w:t>应包括：</w:t>
      </w:r>
    </w:p>
    <w:p w14:paraId="535F4F43" w14:textId="484B2EA1" w:rsidR="004D5D3A" w:rsidRPr="004D5D3A" w:rsidRDefault="00C63B47" w:rsidP="004D5D3A">
      <w:pPr>
        <w:pStyle w:val="af5"/>
        <w:numPr>
          <w:ilvl w:val="0"/>
          <w:numId w:val="41"/>
        </w:numPr>
      </w:pPr>
      <w:r>
        <w:rPr>
          <w:rFonts w:hint="eastAsia"/>
        </w:rPr>
        <w:t>应急人员</w:t>
      </w:r>
      <w:r w:rsidR="004D5D3A" w:rsidRPr="004D5D3A">
        <w:rPr>
          <w:rFonts w:hint="eastAsia"/>
        </w:rPr>
        <w:t>防护用品使用能力</w:t>
      </w:r>
      <w:r w:rsidR="004D5D3A">
        <w:rPr>
          <w:rFonts w:hint="eastAsia"/>
        </w:rPr>
        <w:t>；</w:t>
      </w:r>
    </w:p>
    <w:p w14:paraId="146F47EB" w14:textId="0884DE6E" w:rsidR="004D5D3A" w:rsidRDefault="00C63B47" w:rsidP="004D5D3A">
      <w:pPr>
        <w:pStyle w:val="af5"/>
      </w:pPr>
      <w:r>
        <w:rPr>
          <w:rFonts w:hint="eastAsia"/>
        </w:rPr>
        <w:t>应急人员</w:t>
      </w:r>
      <w:r w:rsidR="004D5D3A" w:rsidRPr="004D5D3A">
        <w:rPr>
          <w:rFonts w:hint="eastAsia"/>
        </w:rPr>
        <w:t>心理调</w:t>
      </w:r>
      <w:r w:rsidR="004D5D3A">
        <w:rPr>
          <w:rFonts w:hint="eastAsia"/>
        </w:rPr>
        <w:t>节</w:t>
      </w:r>
      <w:r w:rsidR="004D5D3A" w:rsidRPr="004D5D3A">
        <w:rPr>
          <w:rFonts w:hint="eastAsia"/>
        </w:rPr>
        <w:t>与能力</w:t>
      </w:r>
      <w:r w:rsidR="004D5D3A">
        <w:rPr>
          <w:rFonts w:hint="eastAsia"/>
        </w:rPr>
        <w:t>；</w:t>
      </w:r>
    </w:p>
    <w:p w14:paraId="20524707" w14:textId="2343C954" w:rsidR="00EA3D05" w:rsidRPr="00EA3D05" w:rsidRDefault="00C63B47" w:rsidP="00EA3D05">
      <w:pPr>
        <w:pStyle w:val="af5"/>
      </w:pPr>
      <w:r>
        <w:rPr>
          <w:rFonts w:hint="eastAsia"/>
        </w:rPr>
        <w:t>应急人员</w:t>
      </w:r>
      <w:r w:rsidR="004D5D3A">
        <w:rPr>
          <w:rFonts w:hint="eastAsia"/>
        </w:rPr>
        <w:t>健康</w:t>
      </w:r>
      <w:r>
        <w:rPr>
          <w:rFonts w:hint="eastAsia"/>
        </w:rPr>
        <w:t>风险</w:t>
      </w:r>
      <w:r w:rsidR="004D5D3A">
        <w:rPr>
          <w:rFonts w:hint="eastAsia"/>
        </w:rPr>
        <w:t>。</w:t>
      </w:r>
    </w:p>
    <w:p w14:paraId="6E623AC4" w14:textId="77777777" w:rsidR="00EA3D05" w:rsidRDefault="00EA3D05" w:rsidP="00EA3D05">
      <w:pPr>
        <w:pStyle w:val="af5"/>
        <w:sectPr w:rsidR="00EA3D05" w:rsidSect="00EA3D05">
          <w:pgSz w:w="11906" w:h="16838" w:code="9"/>
          <w:pgMar w:top="1928" w:right="1134" w:bottom="1134" w:left="1134" w:header="1418" w:footer="1134" w:gutter="284"/>
          <w:pgNumType w:start="1"/>
          <w:cols w:space="425"/>
          <w:formProt w:val="0"/>
          <w:docGrid w:type="lines" w:linePitch="312"/>
        </w:sectPr>
      </w:pPr>
    </w:p>
    <w:p w14:paraId="47F4F603" w14:textId="1CB3C503" w:rsidR="004D5D3A" w:rsidRDefault="004D5D3A" w:rsidP="00EA3D05">
      <w:pPr>
        <w:pStyle w:val="af8"/>
        <w:rPr>
          <w:rFonts w:hint="eastAsia"/>
          <w:vanish w:val="0"/>
        </w:rPr>
      </w:pPr>
      <w:bookmarkStart w:id="100" w:name="BookMark5"/>
      <w:bookmarkEnd w:id="26"/>
    </w:p>
    <w:p w14:paraId="745D02E2" w14:textId="77777777" w:rsidR="00EA3D05" w:rsidRDefault="00EA3D05" w:rsidP="00EA3D05">
      <w:pPr>
        <w:pStyle w:val="afe"/>
        <w:rPr>
          <w:vanish w:val="0"/>
        </w:rPr>
      </w:pPr>
    </w:p>
    <w:p w14:paraId="11FDE9B2" w14:textId="41CF4968" w:rsidR="00EA3D05" w:rsidRDefault="00EA3D05" w:rsidP="00EA3D05">
      <w:pPr>
        <w:pStyle w:val="aff3"/>
        <w:spacing w:after="156"/>
      </w:pPr>
      <w:r>
        <w:br/>
      </w:r>
      <w:bookmarkStart w:id="101" w:name="_Toc177115489"/>
      <w:r>
        <w:rPr>
          <w:rFonts w:hint="eastAsia"/>
        </w:rPr>
        <w:t>（规范性）</w:t>
      </w:r>
      <w:r>
        <w:br/>
      </w:r>
      <w:r>
        <w:rPr>
          <w:rFonts w:hint="eastAsia"/>
        </w:rPr>
        <w:t>应急人员受照剂量指导值</w:t>
      </w:r>
      <w:bookmarkEnd w:id="101"/>
    </w:p>
    <w:p w14:paraId="060D7D89" w14:textId="2F54C1DF" w:rsidR="00EA3D05" w:rsidRPr="00EA3D05" w:rsidRDefault="00EA3D05" w:rsidP="00EA3D05">
      <w:pPr>
        <w:pStyle w:val="affffb"/>
        <w:ind w:firstLine="420"/>
      </w:pPr>
      <w:r>
        <w:rPr>
          <w:rFonts w:hint="eastAsia"/>
        </w:rPr>
        <w:t>限制</w:t>
      </w:r>
      <w:r w:rsidRPr="00825DE4">
        <w:rPr>
          <w:rFonts w:hint="eastAsia"/>
        </w:rPr>
        <w:t>应急人员在</w:t>
      </w:r>
      <w:r>
        <w:rPr>
          <w:rFonts w:hint="eastAsia"/>
        </w:rPr>
        <w:t>应急响应</w:t>
      </w:r>
      <w:r w:rsidRPr="00825DE4">
        <w:rPr>
          <w:rFonts w:hint="eastAsia"/>
        </w:rPr>
        <w:t>行动</w:t>
      </w:r>
      <w:r>
        <w:rPr>
          <w:rFonts w:hint="eastAsia"/>
        </w:rPr>
        <w:t>中</w:t>
      </w:r>
      <w:r w:rsidRPr="00825DE4">
        <w:rPr>
          <w:rFonts w:hint="eastAsia"/>
        </w:rPr>
        <w:t>受照</w:t>
      </w:r>
      <w:r>
        <w:rPr>
          <w:rFonts w:hint="eastAsia"/>
        </w:rPr>
        <w:t>的</w:t>
      </w:r>
      <w:r w:rsidRPr="00825DE4">
        <w:rPr>
          <w:rFonts w:hint="eastAsia"/>
        </w:rPr>
        <w:t>剂量指导</w:t>
      </w:r>
      <w:r>
        <w:rPr>
          <w:rFonts w:hint="eastAsia"/>
        </w:rPr>
        <w:t>值见表</w:t>
      </w:r>
      <w:r w:rsidRPr="0034741D">
        <w:rPr>
          <w:rFonts w:ascii="Times New Roman"/>
        </w:rPr>
        <w:t>A.1</w:t>
      </w:r>
      <w:r>
        <w:rPr>
          <w:rFonts w:hint="eastAsia"/>
        </w:rPr>
        <w:t>。</w:t>
      </w:r>
    </w:p>
    <w:p w14:paraId="5A3229BE" w14:textId="2C20C48F" w:rsidR="00EA3D05" w:rsidRDefault="00EA3D05" w:rsidP="00EA3D05">
      <w:pPr>
        <w:pStyle w:val="aff"/>
        <w:spacing w:before="156" w:after="156"/>
      </w:pPr>
      <w:r w:rsidRPr="00825DE4">
        <w:rPr>
          <w:rFonts w:hint="eastAsia"/>
        </w:rPr>
        <w:t>限制应急人员在应急响应行动中受照的剂量指导值</w:t>
      </w:r>
    </w:p>
    <w:tbl>
      <w:tblPr>
        <w:tblStyle w:val="afffffffffc"/>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3109"/>
        <w:gridCol w:w="2268"/>
        <w:gridCol w:w="1984"/>
        <w:gridCol w:w="1973"/>
      </w:tblGrid>
      <w:tr w:rsidR="00EA3D05" w14:paraId="1A8D2464" w14:textId="77777777" w:rsidTr="00D769A4">
        <w:trPr>
          <w:tblHeader/>
          <w:jc w:val="center"/>
        </w:trPr>
        <w:tc>
          <w:tcPr>
            <w:tcW w:w="3109" w:type="dxa"/>
            <w:vMerge w:val="restart"/>
            <w:tcBorders>
              <w:top w:val="single" w:sz="8" w:space="0" w:color="auto"/>
            </w:tcBorders>
            <w:shd w:val="clear" w:color="auto" w:fill="auto"/>
            <w:vAlign w:val="center"/>
          </w:tcPr>
          <w:p w14:paraId="08635357" w14:textId="77777777" w:rsidR="00EA3D05" w:rsidRPr="0034741D" w:rsidRDefault="00EA3D05" w:rsidP="00D769A4">
            <w:pPr>
              <w:pStyle w:val="afffffffff9"/>
              <w:rPr>
                <w:rFonts w:ascii="Times New Roman"/>
              </w:rPr>
            </w:pPr>
            <w:r w:rsidRPr="0034741D">
              <w:rPr>
                <w:rFonts w:ascii="Times New Roman"/>
              </w:rPr>
              <w:t>应急任务</w:t>
            </w:r>
          </w:p>
        </w:tc>
        <w:tc>
          <w:tcPr>
            <w:tcW w:w="6225" w:type="dxa"/>
            <w:gridSpan w:val="3"/>
            <w:tcBorders>
              <w:top w:val="single" w:sz="8" w:space="0" w:color="auto"/>
              <w:bottom w:val="single" w:sz="8" w:space="0" w:color="auto"/>
            </w:tcBorders>
            <w:shd w:val="clear" w:color="auto" w:fill="auto"/>
            <w:vAlign w:val="center"/>
          </w:tcPr>
          <w:p w14:paraId="6580D58B" w14:textId="77777777" w:rsidR="00EA3D05" w:rsidRPr="0034741D" w:rsidRDefault="00EA3D05" w:rsidP="00D769A4">
            <w:pPr>
              <w:pStyle w:val="afffffffff9"/>
              <w:rPr>
                <w:rFonts w:ascii="Times New Roman"/>
              </w:rPr>
            </w:pPr>
            <w:r w:rsidRPr="0034741D">
              <w:rPr>
                <w:rFonts w:ascii="Times New Roman"/>
              </w:rPr>
              <w:t>指导值</w:t>
            </w:r>
          </w:p>
        </w:tc>
      </w:tr>
      <w:tr w:rsidR="00EA3D05" w14:paraId="43ECA034" w14:textId="77777777" w:rsidTr="00D769A4">
        <w:trPr>
          <w:jc w:val="center"/>
        </w:trPr>
        <w:tc>
          <w:tcPr>
            <w:tcW w:w="3109" w:type="dxa"/>
            <w:vMerge/>
            <w:shd w:val="clear" w:color="auto" w:fill="auto"/>
            <w:vAlign w:val="center"/>
          </w:tcPr>
          <w:p w14:paraId="33B9E393" w14:textId="77777777" w:rsidR="00EA3D05" w:rsidRPr="0034741D" w:rsidRDefault="00EA3D05" w:rsidP="00D769A4">
            <w:pPr>
              <w:pStyle w:val="afffffffff9"/>
              <w:rPr>
                <w:rFonts w:ascii="Times New Roman"/>
              </w:rPr>
            </w:pPr>
          </w:p>
        </w:tc>
        <w:tc>
          <w:tcPr>
            <w:tcW w:w="2268" w:type="dxa"/>
            <w:tcBorders>
              <w:top w:val="single" w:sz="8" w:space="0" w:color="auto"/>
            </w:tcBorders>
            <w:shd w:val="clear" w:color="auto" w:fill="auto"/>
            <w:vAlign w:val="center"/>
          </w:tcPr>
          <w:p w14:paraId="7D5C50AC" w14:textId="77777777" w:rsidR="00EA3D05" w:rsidRPr="0034741D" w:rsidRDefault="00EA3D05" w:rsidP="00D769A4">
            <w:pPr>
              <w:pStyle w:val="afffffffff9"/>
              <w:rPr>
                <w:rFonts w:ascii="Times New Roman"/>
              </w:rPr>
            </w:pPr>
            <w:r w:rsidRPr="0034741D">
              <w:rPr>
                <w:rFonts w:ascii="Times New Roman"/>
                <w:i/>
                <w:iCs/>
              </w:rPr>
              <w:t>H</w:t>
            </w:r>
            <w:r w:rsidRPr="0034741D">
              <w:rPr>
                <w:rFonts w:ascii="Times New Roman"/>
                <w:vertAlign w:val="subscript"/>
              </w:rPr>
              <w:t>p</w:t>
            </w:r>
            <w:r w:rsidRPr="0034741D">
              <w:rPr>
                <w:rFonts w:ascii="Times New Roman"/>
              </w:rPr>
              <w:t>(10)</w:t>
            </w:r>
            <w:r w:rsidRPr="0034741D">
              <w:rPr>
                <w:rFonts w:ascii="Times New Roman"/>
                <w:vertAlign w:val="superscript"/>
              </w:rPr>
              <w:t>a</w:t>
            </w:r>
          </w:p>
        </w:tc>
        <w:tc>
          <w:tcPr>
            <w:tcW w:w="1984" w:type="dxa"/>
            <w:tcBorders>
              <w:top w:val="single" w:sz="8" w:space="0" w:color="auto"/>
            </w:tcBorders>
            <w:shd w:val="clear" w:color="auto" w:fill="auto"/>
            <w:vAlign w:val="center"/>
          </w:tcPr>
          <w:p w14:paraId="598FC142" w14:textId="77777777" w:rsidR="00EA3D05" w:rsidRPr="0034741D" w:rsidRDefault="00EA3D05" w:rsidP="00D769A4">
            <w:pPr>
              <w:pStyle w:val="afffffffff9"/>
              <w:rPr>
                <w:rFonts w:ascii="Times New Roman"/>
              </w:rPr>
            </w:pPr>
            <w:r w:rsidRPr="0034741D">
              <w:rPr>
                <w:rFonts w:ascii="Times New Roman"/>
                <w:i/>
                <w:iCs/>
              </w:rPr>
              <w:t>E</w:t>
            </w:r>
            <w:r w:rsidRPr="0034741D">
              <w:rPr>
                <w:rFonts w:ascii="Times New Roman"/>
                <w:vertAlign w:val="superscript"/>
              </w:rPr>
              <w:t>b</w:t>
            </w:r>
          </w:p>
        </w:tc>
        <w:tc>
          <w:tcPr>
            <w:tcW w:w="1973" w:type="dxa"/>
            <w:tcBorders>
              <w:top w:val="single" w:sz="8" w:space="0" w:color="auto"/>
            </w:tcBorders>
            <w:shd w:val="clear" w:color="auto" w:fill="auto"/>
            <w:vAlign w:val="center"/>
          </w:tcPr>
          <w:p w14:paraId="7AF5D4AB" w14:textId="77777777" w:rsidR="00EA3D05" w:rsidRPr="0034741D" w:rsidRDefault="00EA3D05" w:rsidP="00D769A4">
            <w:pPr>
              <w:pStyle w:val="afffffffff9"/>
              <w:rPr>
                <w:rFonts w:ascii="Times New Roman"/>
                <w:vertAlign w:val="subscript"/>
              </w:rPr>
            </w:pPr>
            <w:r w:rsidRPr="0034741D">
              <w:rPr>
                <w:rFonts w:ascii="Times New Roman"/>
                <w:i/>
                <w:iCs/>
              </w:rPr>
              <w:t>AD</w:t>
            </w:r>
            <w:r w:rsidRPr="0034741D">
              <w:rPr>
                <w:rFonts w:ascii="Times New Roman"/>
                <w:vertAlign w:val="subscript"/>
              </w:rPr>
              <w:t>T</w:t>
            </w:r>
            <w:r w:rsidRPr="0034741D">
              <w:rPr>
                <w:rFonts w:ascii="Times New Roman"/>
                <w:vertAlign w:val="superscript"/>
              </w:rPr>
              <w:t>c</w:t>
            </w:r>
          </w:p>
        </w:tc>
      </w:tr>
      <w:tr w:rsidR="00EA3D05" w14:paraId="3D8EA9FE" w14:textId="77777777" w:rsidTr="00D769A4">
        <w:trPr>
          <w:jc w:val="center"/>
        </w:trPr>
        <w:tc>
          <w:tcPr>
            <w:tcW w:w="3109" w:type="dxa"/>
            <w:vMerge w:val="restart"/>
            <w:shd w:val="clear" w:color="auto" w:fill="auto"/>
            <w:vAlign w:val="center"/>
          </w:tcPr>
          <w:p w14:paraId="67CABCEF" w14:textId="77777777" w:rsidR="00EA3D05" w:rsidRPr="0034741D" w:rsidRDefault="00EA3D05" w:rsidP="00D769A4">
            <w:pPr>
              <w:pStyle w:val="afffffffff9"/>
              <w:rPr>
                <w:rFonts w:ascii="Times New Roman"/>
              </w:rPr>
            </w:pPr>
            <w:r w:rsidRPr="0034741D">
              <w:rPr>
                <w:rFonts w:ascii="Times New Roman"/>
              </w:rPr>
              <w:t>拯救生命行动</w:t>
            </w:r>
          </w:p>
        </w:tc>
        <w:tc>
          <w:tcPr>
            <w:tcW w:w="2268" w:type="dxa"/>
            <w:shd w:val="clear" w:color="auto" w:fill="auto"/>
            <w:vAlign w:val="center"/>
          </w:tcPr>
          <w:p w14:paraId="67BF190E" w14:textId="77777777" w:rsidR="00EA3D05" w:rsidRPr="0034741D" w:rsidRDefault="00EA3D05" w:rsidP="00D769A4">
            <w:pPr>
              <w:pStyle w:val="afffffffff9"/>
              <w:rPr>
                <w:rFonts w:ascii="Times New Roman"/>
              </w:rPr>
            </w:pPr>
            <w:r w:rsidRPr="0034741D">
              <w:rPr>
                <w:rFonts w:ascii="Times New Roman"/>
              </w:rPr>
              <w:t>＜</w:t>
            </w:r>
            <w:r w:rsidRPr="0034741D">
              <w:rPr>
                <w:rFonts w:ascii="Times New Roman"/>
              </w:rPr>
              <w:t>500mSv</w:t>
            </w:r>
          </w:p>
        </w:tc>
        <w:tc>
          <w:tcPr>
            <w:tcW w:w="1984" w:type="dxa"/>
            <w:shd w:val="clear" w:color="auto" w:fill="auto"/>
            <w:vAlign w:val="center"/>
          </w:tcPr>
          <w:p w14:paraId="29310E12" w14:textId="77777777" w:rsidR="00EA3D05" w:rsidRPr="0034741D" w:rsidRDefault="00EA3D05" w:rsidP="00D769A4">
            <w:pPr>
              <w:pStyle w:val="afffffffff9"/>
              <w:rPr>
                <w:rFonts w:ascii="Times New Roman"/>
              </w:rPr>
            </w:pPr>
            <w:r w:rsidRPr="0034741D">
              <w:rPr>
                <w:rFonts w:ascii="Times New Roman"/>
              </w:rPr>
              <w:t>＜</w:t>
            </w:r>
            <w:r w:rsidRPr="0034741D">
              <w:rPr>
                <w:rFonts w:ascii="Times New Roman"/>
              </w:rPr>
              <w:t>500mSv</w:t>
            </w:r>
          </w:p>
        </w:tc>
        <w:tc>
          <w:tcPr>
            <w:tcW w:w="1973" w:type="dxa"/>
            <w:shd w:val="clear" w:color="auto" w:fill="auto"/>
            <w:vAlign w:val="center"/>
          </w:tcPr>
          <w:p w14:paraId="59F5962A" w14:textId="77777777" w:rsidR="00EA3D05" w:rsidRPr="0034741D" w:rsidRDefault="00EA3D05" w:rsidP="00D769A4">
            <w:pPr>
              <w:pStyle w:val="afffffffff9"/>
              <w:rPr>
                <w:rFonts w:ascii="Times New Roman"/>
              </w:rPr>
            </w:pPr>
            <w:r w:rsidRPr="0034741D">
              <w:rPr>
                <w:rFonts w:ascii="Times New Roman"/>
              </w:rPr>
              <w:t>＜</w:t>
            </w:r>
            <w:r w:rsidRPr="0034741D">
              <w:rPr>
                <w:rFonts w:ascii="Times New Roman"/>
              </w:rPr>
              <w:t>0.5</w:t>
            </w:r>
            <w:r w:rsidRPr="0034741D">
              <w:rPr>
                <w:rFonts w:ascii="Times New Roman"/>
                <w:i/>
                <w:iCs/>
              </w:rPr>
              <w:t>AD</w:t>
            </w:r>
            <w:r w:rsidRPr="0034741D">
              <w:rPr>
                <w:rFonts w:ascii="Times New Roman"/>
                <w:vertAlign w:val="subscript"/>
              </w:rPr>
              <w:t>T</w:t>
            </w:r>
          </w:p>
        </w:tc>
      </w:tr>
      <w:tr w:rsidR="00EA3D05" w14:paraId="4269C5BE" w14:textId="77777777" w:rsidTr="00D769A4">
        <w:trPr>
          <w:jc w:val="center"/>
        </w:trPr>
        <w:tc>
          <w:tcPr>
            <w:tcW w:w="3109" w:type="dxa"/>
            <w:vMerge/>
            <w:shd w:val="clear" w:color="auto" w:fill="auto"/>
            <w:vAlign w:val="center"/>
          </w:tcPr>
          <w:p w14:paraId="251C3BDC" w14:textId="77777777" w:rsidR="00EA3D05" w:rsidRPr="0034741D" w:rsidRDefault="00EA3D05" w:rsidP="00D769A4">
            <w:pPr>
              <w:pStyle w:val="afffffffff9"/>
              <w:rPr>
                <w:rFonts w:ascii="Times New Roman"/>
              </w:rPr>
            </w:pPr>
          </w:p>
        </w:tc>
        <w:tc>
          <w:tcPr>
            <w:tcW w:w="6225" w:type="dxa"/>
            <w:gridSpan w:val="3"/>
            <w:shd w:val="clear" w:color="auto" w:fill="auto"/>
            <w:vAlign w:val="center"/>
          </w:tcPr>
          <w:p w14:paraId="47311E72" w14:textId="77777777" w:rsidR="00EA3D05" w:rsidRPr="0034741D" w:rsidRDefault="00EA3D05" w:rsidP="00D769A4">
            <w:pPr>
              <w:pStyle w:val="afffffffff9"/>
              <w:jc w:val="left"/>
              <w:rPr>
                <w:rFonts w:ascii="Times New Roman"/>
              </w:rPr>
            </w:pPr>
            <w:r w:rsidRPr="0034741D">
              <w:rPr>
                <w:rFonts w:ascii="Times New Roman"/>
              </w:rPr>
              <w:t>在给他人带来的预期利益明显大于应急人员自身的健康危险，而且应急人员自愿采取行动并了解和接受这种健康危险的情况下，并同时充分考虑降低随机性效应风险一般准则，可能超出这一数值。</w:t>
            </w:r>
          </w:p>
        </w:tc>
      </w:tr>
      <w:tr w:rsidR="00EA3D05" w14:paraId="56FCD87A" w14:textId="77777777" w:rsidTr="00D769A4">
        <w:trPr>
          <w:jc w:val="center"/>
        </w:trPr>
        <w:tc>
          <w:tcPr>
            <w:tcW w:w="3109" w:type="dxa"/>
            <w:shd w:val="clear" w:color="auto" w:fill="auto"/>
            <w:vAlign w:val="center"/>
          </w:tcPr>
          <w:p w14:paraId="6ED3EB0E" w14:textId="77777777" w:rsidR="00EA3D05" w:rsidRPr="0034741D" w:rsidRDefault="00EA3D05" w:rsidP="00D769A4">
            <w:pPr>
              <w:pStyle w:val="afffffffff9"/>
              <w:rPr>
                <w:rFonts w:ascii="Times New Roman"/>
              </w:rPr>
            </w:pPr>
            <w:r w:rsidRPr="0034741D">
              <w:rPr>
                <w:rFonts w:ascii="Times New Roman"/>
              </w:rPr>
              <w:t>防止严重确定性效应的行动，以及防止可能对人类和环境产生重要影响向灾难性状况发展的行动</w:t>
            </w:r>
          </w:p>
        </w:tc>
        <w:tc>
          <w:tcPr>
            <w:tcW w:w="2268" w:type="dxa"/>
            <w:shd w:val="clear" w:color="auto" w:fill="auto"/>
            <w:vAlign w:val="center"/>
          </w:tcPr>
          <w:p w14:paraId="52ED5A8A" w14:textId="77777777" w:rsidR="00EA3D05" w:rsidRPr="0034741D" w:rsidRDefault="00EA3D05" w:rsidP="00D769A4">
            <w:pPr>
              <w:pStyle w:val="afffffffff9"/>
              <w:rPr>
                <w:rFonts w:ascii="Times New Roman"/>
              </w:rPr>
            </w:pPr>
            <w:r w:rsidRPr="0034741D">
              <w:rPr>
                <w:rFonts w:ascii="Times New Roman"/>
              </w:rPr>
              <w:t>＜</w:t>
            </w:r>
            <w:r w:rsidRPr="0034741D">
              <w:rPr>
                <w:rFonts w:ascii="Times New Roman"/>
              </w:rPr>
              <w:t>500mSv</w:t>
            </w:r>
          </w:p>
        </w:tc>
        <w:tc>
          <w:tcPr>
            <w:tcW w:w="1984" w:type="dxa"/>
            <w:shd w:val="clear" w:color="auto" w:fill="auto"/>
            <w:vAlign w:val="center"/>
          </w:tcPr>
          <w:p w14:paraId="76B7540B" w14:textId="77777777" w:rsidR="00EA3D05" w:rsidRPr="0034741D" w:rsidRDefault="00EA3D05" w:rsidP="00D769A4">
            <w:pPr>
              <w:pStyle w:val="afffffffff9"/>
              <w:rPr>
                <w:rFonts w:ascii="Times New Roman"/>
              </w:rPr>
            </w:pPr>
            <w:r w:rsidRPr="0034741D">
              <w:rPr>
                <w:rFonts w:ascii="Times New Roman"/>
              </w:rPr>
              <w:t>＜</w:t>
            </w:r>
            <w:r w:rsidRPr="0034741D">
              <w:rPr>
                <w:rFonts w:ascii="Times New Roman"/>
              </w:rPr>
              <w:t>500mSv</w:t>
            </w:r>
          </w:p>
        </w:tc>
        <w:tc>
          <w:tcPr>
            <w:tcW w:w="1973" w:type="dxa"/>
            <w:shd w:val="clear" w:color="auto" w:fill="auto"/>
            <w:vAlign w:val="center"/>
          </w:tcPr>
          <w:p w14:paraId="72202A1F" w14:textId="77777777" w:rsidR="00EA3D05" w:rsidRPr="0034741D" w:rsidRDefault="00EA3D05" w:rsidP="00D769A4">
            <w:pPr>
              <w:pStyle w:val="afffffffff9"/>
              <w:rPr>
                <w:rFonts w:ascii="Times New Roman"/>
              </w:rPr>
            </w:pPr>
            <w:r w:rsidRPr="0034741D">
              <w:rPr>
                <w:rFonts w:ascii="Times New Roman"/>
              </w:rPr>
              <w:t>＜</w:t>
            </w:r>
            <w:r w:rsidRPr="0034741D">
              <w:rPr>
                <w:rFonts w:ascii="Times New Roman"/>
              </w:rPr>
              <w:t>0.5</w:t>
            </w:r>
            <w:r w:rsidRPr="0034741D">
              <w:rPr>
                <w:rFonts w:ascii="Times New Roman"/>
                <w:i/>
                <w:iCs/>
              </w:rPr>
              <w:t>AD</w:t>
            </w:r>
            <w:r w:rsidRPr="0034741D">
              <w:rPr>
                <w:rFonts w:ascii="Times New Roman"/>
                <w:vertAlign w:val="subscript"/>
              </w:rPr>
              <w:t>T</w:t>
            </w:r>
          </w:p>
        </w:tc>
      </w:tr>
      <w:tr w:rsidR="00EA3D05" w14:paraId="20183441" w14:textId="77777777" w:rsidTr="00D769A4">
        <w:trPr>
          <w:jc w:val="center"/>
        </w:trPr>
        <w:tc>
          <w:tcPr>
            <w:tcW w:w="3109" w:type="dxa"/>
            <w:tcBorders>
              <w:bottom w:val="single" w:sz="8" w:space="0" w:color="auto"/>
            </w:tcBorders>
            <w:shd w:val="clear" w:color="auto" w:fill="auto"/>
            <w:vAlign w:val="center"/>
          </w:tcPr>
          <w:p w14:paraId="3D09ABD8" w14:textId="77777777" w:rsidR="00EA3D05" w:rsidRPr="0034741D" w:rsidRDefault="00EA3D05" w:rsidP="00D769A4">
            <w:pPr>
              <w:pStyle w:val="afffffffff9"/>
              <w:rPr>
                <w:rFonts w:ascii="Times New Roman"/>
              </w:rPr>
            </w:pPr>
            <w:r w:rsidRPr="0034741D">
              <w:rPr>
                <w:rFonts w:ascii="Times New Roman"/>
              </w:rPr>
              <w:t>避免大的集体剂量的行动</w:t>
            </w:r>
          </w:p>
        </w:tc>
        <w:tc>
          <w:tcPr>
            <w:tcW w:w="2268" w:type="dxa"/>
            <w:tcBorders>
              <w:bottom w:val="single" w:sz="8" w:space="0" w:color="auto"/>
            </w:tcBorders>
            <w:shd w:val="clear" w:color="auto" w:fill="auto"/>
            <w:vAlign w:val="center"/>
          </w:tcPr>
          <w:p w14:paraId="37124A0C" w14:textId="77777777" w:rsidR="00EA3D05" w:rsidRPr="0034741D" w:rsidRDefault="00EA3D05" w:rsidP="00D769A4">
            <w:pPr>
              <w:pStyle w:val="afffffffff9"/>
              <w:rPr>
                <w:rFonts w:ascii="Times New Roman"/>
              </w:rPr>
            </w:pPr>
            <w:r w:rsidRPr="0034741D">
              <w:rPr>
                <w:rFonts w:ascii="Times New Roman"/>
              </w:rPr>
              <w:t>＜</w:t>
            </w:r>
            <w:r w:rsidRPr="0034741D">
              <w:rPr>
                <w:rFonts w:ascii="Times New Roman"/>
              </w:rPr>
              <w:t>100mSv</w:t>
            </w:r>
          </w:p>
        </w:tc>
        <w:tc>
          <w:tcPr>
            <w:tcW w:w="1984" w:type="dxa"/>
            <w:tcBorders>
              <w:bottom w:val="single" w:sz="8" w:space="0" w:color="auto"/>
            </w:tcBorders>
            <w:shd w:val="clear" w:color="auto" w:fill="auto"/>
            <w:vAlign w:val="center"/>
          </w:tcPr>
          <w:p w14:paraId="53AF7A43" w14:textId="77777777" w:rsidR="00EA3D05" w:rsidRPr="0034741D" w:rsidRDefault="00EA3D05" w:rsidP="00D769A4">
            <w:pPr>
              <w:pStyle w:val="afffffffff9"/>
              <w:rPr>
                <w:rFonts w:ascii="Times New Roman"/>
              </w:rPr>
            </w:pPr>
            <w:r w:rsidRPr="0034741D">
              <w:rPr>
                <w:rFonts w:ascii="Times New Roman"/>
              </w:rPr>
              <w:t>＜</w:t>
            </w:r>
            <w:r w:rsidRPr="0034741D">
              <w:rPr>
                <w:rFonts w:ascii="Times New Roman"/>
              </w:rPr>
              <w:t>100mSv</w:t>
            </w:r>
          </w:p>
        </w:tc>
        <w:tc>
          <w:tcPr>
            <w:tcW w:w="1973" w:type="dxa"/>
            <w:tcBorders>
              <w:bottom w:val="single" w:sz="8" w:space="0" w:color="auto"/>
            </w:tcBorders>
            <w:shd w:val="clear" w:color="auto" w:fill="auto"/>
            <w:vAlign w:val="center"/>
          </w:tcPr>
          <w:p w14:paraId="0DF23642" w14:textId="77777777" w:rsidR="00EA3D05" w:rsidRPr="0034741D" w:rsidRDefault="00EA3D05" w:rsidP="00D769A4">
            <w:pPr>
              <w:pStyle w:val="afffffffff9"/>
              <w:rPr>
                <w:rFonts w:ascii="Times New Roman"/>
              </w:rPr>
            </w:pPr>
            <w:r w:rsidRPr="0034741D">
              <w:rPr>
                <w:rFonts w:ascii="Times New Roman"/>
              </w:rPr>
              <w:t>＜</w:t>
            </w:r>
            <w:r w:rsidRPr="0034741D">
              <w:rPr>
                <w:rFonts w:ascii="Times New Roman"/>
              </w:rPr>
              <w:t>0.1</w:t>
            </w:r>
            <w:r w:rsidRPr="0034741D">
              <w:rPr>
                <w:rFonts w:ascii="Times New Roman"/>
                <w:i/>
                <w:iCs/>
              </w:rPr>
              <w:t>AD</w:t>
            </w:r>
            <w:r w:rsidRPr="0034741D">
              <w:rPr>
                <w:rFonts w:ascii="Times New Roman"/>
                <w:vertAlign w:val="subscript"/>
              </w:rPr>
              <w:t>T</w:t>
            </w:r>
          </w:p>
        </w:tc>
      </w:tr>
      <w:tr w:rsidR="00EA3D05" w14:paraId="29728AB4" w14:textId="77777777" w:rsidTr="00D769A4">
        <w:trPr>
          <w:jc w:val="center"/>
        </w:trPr>
        <w:tc>
          <w:tcPr>
            <w:tcW w:w="9334" w:type="dxa"/>
            <w:gridSpan w:val="4"/>
            <w:tcBorders>
              <w:top w:val="single" w:sz="8" w:space="0" w:color="auto"/>
              <w:bottom w:val="single" w:sz="8" w:space="0" w:color="auto"/>
            </w:tcBorders>
            <w:shd w:val="clear" w:color="auto" w:fill="auto"/>
            <w:vAlign w:val="center"/>
          </w:tcPr>
          <w:p w14:paraId="5B9976E1" w14:textId="77777777" w:rsidR="00EA3D05" w:rsidRPr="0034741D" w:rsidRDefault="00EA3D05" w:rsidP="00D769A4">
            <w:pPr>
              <w:pStyle w:val="afff2"/>
              <w:rPr>
                <w:rFonts w:ascii="Times New Roman"/>
              </w:rPr>
            </w:pPr>
            <w:r w:rsidRPr="0034741D">
              <w:rPr>
                <w:rFonts w:ascii="Times New Roman"/>
              </w:rPr>
              <w:t>本表数据来源于参考文献</w:t>
            </w:r>
            <w:r w:rsidRPr="0034741D">
              <w:rPr>
                <w:rFonts w:ascii="Times New Roman"/>
              </w:rPr>
              <w:t>[5]</w:t>
            </w:r>
            <w:r w:rsidRPr="0034741D">
              <w:rPr>
                <w:rFonts w:ascii="Times New Roman"/>
              </w:rPr>
              <w:t>。</w:t>
            </w:r>
          </w:p>
        </w:tc>
      </w:tr>
      <w:tr w:rsidR="00EA3D05" w14:paraId="7D967E40" w14:textId="77777777" w:rsidTr="00D769A4">
        <w:trPr>
          <w:jc w:val="center"/>
        </w:trPr>
        <w:tc>
          <w:tcPr>
            <w:tcW w:w="9334" w:type="dxa"/>
            <w:gridSpan w:val="4"/>
            <w:tcBorders>
              <w:top w:val="single" w:sz="8" w:space="0" w:color="auto"/>
              <w:bottom w:val="single" w:sz="8" w:space="0" w:color="auto"/>
            </w:tcBorders>
            <w:shd w:val="clear" w:color="auto" w:fill="auto"/>
            <w:vAlign w:val="center"/>
          </w:tcPr>
          <w:p w14:paraId="2A3FE3A0" w14:textId="77777777" w:rsidR="00EA3D05" w:rsidRPr="0034741D" w:rsidRDefault="00EA3D05" w:rsidP="00D769A4">
            <w:pPr>
              <w:pStyle w:val="af4"/>
              <w:rPr>
                <w:rFonts w:ascii="Times New Roman" w:hAnsi="Times New Roman"/>
              </w:rPr>
            </w:pPr>
            <w:r w:rsidRPr="0034741D">
              <w:rPr>
                <w:rFonts w:ascii="Times New Roman" w:hAnsi="Times New Roman"/>
              </w:rPr>
              <w:t>个人剂量当量</w:t>
            </w:r>
            <w:r w:rsidRPr="0034741D">
              <w:rPr>
                <w:rFonts w:ascii="Times New Roman" w:hAnsi="Times New Roman"/>
                <w:i/>
                <w:iCs/>
              </w:rPr>
              <w:t>H</w:t>
            </w:r>
            <w:r w:rsidRPr="0034741D">
              <w:rPr>
                <w:rFonts w:ascii="Times New Roman" w:hAnsi="Times New Roman"/>
                <w:vertAlign w:val="subscript"/>
              </w:rPr>
              <w:t>p</w:t>
            </w:r>
            <w:r w:rsidRPr="0034741D">
              <w:rPr>
                <w:rFonts w:ascii="Times New Roman" w:hAnsi="Times New Roman"/>
              </w:rPr>
              <w:t>(10)</w:t>
            </w:r>
            <w:r w:rsidRPr="0034741D">
              <w:rPr>
                <w:rFonts w:ascii="Times New Roman" w:hAnsi="Times New Roman"/>
              </w:rPr>
              <w:t>，其中</w:t>
            </w:r>
            <w:r w:rsidRPr="0034741D">
              <w:rPr>
                <w:rFonts w:ascii="Times New Roman" w:hAnsi="Times New Roman"/>
              </w:rPr>
              <w:t>d=10mm</w:t>
            </w:r>
            <w:r w:rsidRPr="0034741D">
              <w:rPr>
                <w:rFonts w:ascii="Times New Roman" w:hAnsi="Times New Roman"/>
              </w:rPr>
              <w:t>。</w:t>
            </w:r>
            <w:r w:rsidRPr="0034741D">
              <w:rPr>
                <w:rFonts w:ascii="Times New Roman" w:hAnsi="Times New Roman"/>
                <w:i/>
                <w:iCs/>
              </w:rPr>
              <w:t>H</w:t>
            </w:r>
            <w:r w:rsidRPr="0034741D">
              <w:rPr>
                <w:rFonts w:ascii="Times New Roman" w:hAnsi="Times New Roman"/>
                <w:vertAlign w:val="subscript"/>
              </w:rPr>
              <w:t>p</w:t>
            </w:r>
            <w:r w:rsidRPr="0034741D">
              <w:rPr>
                <w:rFonts w:ascii="Times New Roman" w:hAnsi="Times New Roman"/>
              </w:rPr>
              <w:t>(10)</w:t>
            </w:r>
            <w:r w:rsidRPr="0034741D">
              <w:rPr>
                <w:rFonts w:ascii="Times New Roman" w:hAnsi="Times New Roman"/>
              </w:rPr>
              <w:t>所用强贯穿辐射外照射剂量。需要采取一切可能的手段防止弱贯穿辐射外照射以及摄入或皮肤污染所产生的剂量。如果这样不可行，应限制有效剂量和某个组织或器官的相对生物效能权重吸收剂量，以便最大程度地减少对个人造成与本表给出的指导值有关的危险相符的健康危险。</w:t>
            </w:r>
          </w:p>
          <w:p w14:paraId="700C287F" w14:textId="77777777" w:rsidR="00EA3D05" w:rsidRPr="0034741D" w:rsidRDefault="00EA3D05" w:rsidP="00D769A4">
            <w:pPr>
              <w:pStyle w:val="af4"/>
              <w:rPr>
                <w:rFonts w:ascii="Times New Roman" w:hAnsi="Times New Roman"/>
              </w:rPr>
            </w:pPr>
            <w:r w:rsidRPr="0034741D">
              <w:rPr>
                <w:rFonts w:ascii="Times New Roman" w:hAnsi="Times New Roman"/>
              </w:rPr>
              <w:t>有效剂量。</w:t>
            </w:r>
          </w:p>
          <w:p w14:paraId="1D7A72E5" w14:textId="6AB4D7E7" w:rsidR="00EA3D05" w:rsidRPr="0034741D" w:rsidRDefault="00EA3D05" w:rsidP="00D769A4">
            <w:pPr>
              <w:pStyle w:val="af4"/>
              <w:rPr>
                <w:rFonts w:ascii="Times New Roman" w:hAnsi="Times New Roman"/>
              </w:rPr>
            </w:pPr>
            <w:r w:rsidRPr="0034741D">
              <w:rPr>
                <w:rFonts w:ascii="Times New Roman" w:hAnsi="Times New Roman"/>
              </w:rPr>
              <w:t>某个组织或器官的相对生物效能权重吸收剂量，数值</w:t>
            </w:r>
            <w:r w:rsidR="00C63B47">
              <w:rPr>
                <w:rFonts w:ascii="Times New Roman" w:hAnsi="Times New Roman" w:hint="eastAsia"/>
              </w:rPr>
              <w:t>见</w:t>
            </w:r>
            <w:r w:rsidRPr="0034741D">
              <w:rPr>
                <w:rFonts w:ascii="Times New Roman" w:hAnsi="Times New Roman"/>
              </w:rPr>
              <w:t>WS/T</w:t>
            </w:r>
            <w:r>
              <w:rPr>
                <w:rFonts w:ascii="Times New Roman" w:hAnsi="Times New Roman" w:hint="eastAsia"/>
              </w:rPr>
              <w:t xml:space="preserve"> </w:t>
            </w:r>
            <w:r w:rsidRPr="0034741D">
              <w:rPr>
                <w:rFonts w:ascii="Times New Roman" w:hAnsi="Times New Roman"/>
              </w:rPr>
              <w:t>827—2023</w:t>
            </w:r>
            <w:r w:rsidRPr="0034741D">
              <w:rPr>
                <w:rFonts w:ascii="Times New Roman" w:hAnsi="Times New Roman"/>
              </w:rPr>
              <w:t>附录</w:t>
            </w:r>
            <w:r w:rsidRPr="0034741D">
              <w:rPr>
                <w:rFonts w:ascii="Times New Roman" w:hAnsi="Times New Roman"/>
              </w:rPr>
              <w:t>D</w:t>
            </w:r>
            <w:r w:rsidRPr="0034741D">
              <w:rPr>
                <w:rFonts w:ascii="Times New Roman" w:hAnsi="Times New Roman"/>
              </w:rPr>
              <w:t>。</w:t>
            </w:r>
          </w:p>
        </w:tc>
      </w:tr>
    </w:tbl>
    <w:p w14:paraId="3699DAD6" w14:textId="77777777" w:rsidR="00EA3D05" w:rsidRPr="00EA3D05" w:rsidRDefault="00EA3D05" w:rsidP="00EA3D05">
      <w:pPr>
        <w:pStyle w:val="affffb"/>
        <w:ind w:firstLine="420"/>
      </w:pPr>
    </w:p>
    <w:p w14:paraId="261C7D3A" w14:textId="77777777" w:rsidR="00EA3D05" w:rsidRDefault="00EA3D05" w:rsidP="00EA3D05">
      <w:pPr>
        <w:pStyle w:val="affffb"/>
        <w:ind w:firstLine="420"/>
        <w:sectPr w:rsidR="00EA3D05" w:rsidSect="00B4564A">
          <w:pgSz w:w="11906" w:h="16838" w:code="9"/>
          <w:pgMar w:top="1928" w:right="1134" w:bottom="1134" w:left="1134" w:header="1418" w:footer="1134" w:gutter="284"/>
          <w:cols w:space="425"/>
          <w:formProt w:val="0"/>
          <w:docGrid w:type="lines" w:linePitch="312"/>
        </w:sectPr>
      </w:pPr>
    </w:p>
    <w:p w14:paraId="2FD8927E" w14:textId="77777777" w:rsidR="00EA3D05" w:rsidRDefault="00EA3D05" w:rsidP="00EA3D05">
      <w:pPr>
        <w:pStyle w:val="af8"/>
        <w:rPr>
          <w:rFonts w:hint="eastAsia"/>
          <w:vanish w:val="0"/>
        </w:rPr>
      </w:pPr>
    </w:p>
    <w:p w14:paraId="1ED99B76" w14:textId="77777777" w:rsidR="00EA3D05" w:rsidRDefault="00EA3D05" w:rsidP="00EA3D05">
      <w:pPr>
        <w:pStyle w:val="afe"/>
        <w:rPr>
          <w:vanish w:val="0"/>
        </w:rPr>
      </w:pPr>
    </w:p>
    <w:p w14:paraId="1288F857" w14:textId="4BB4C567" w:rsidR="00EA3D05" w:rsidRDefault="00EA3D05" w:rsidP="00EA3D05">
      <w:pPr>
        <w:pStyle w:val="aff3"/>
        <w:spacing w:after="156"/>
      </w:pPr>
      <w:r>
        <w:br/>
      </w:r>
      <w:bookmarkStart w:id="102" w:name="_Toc177115490"/>
      <w:r>
        <w:rPr>
          <w:rFonts w:hint="eastAsia"/>
        </w:rPr>
        <w:t>（资料性）</w:t>
      </w:r>
      <w:r>
        <w:br/>
      </w:r>
      <w:r>
        <w:rPr>
          <w:rFonts w:hint="eastAsia"/>
        </w:rPr>
        <w:t>应急人员个人防护用品</w:t>
      </w:r>
      <w:bookmarkEnd w:id="102"/>
    </w:p>
    <w:p w14:paraId="072753D4" w14:textId="3A8793F1" w:rsidR="00EA3D05" w:rsidRPr="00EA3D05" w:rsidRDefault="00EA3D05" w:rsidP="00EA3D05">
      <w:pPr>
        <w:pStyle w:val="affffb"/>
        <w:ind w:firstLine="420"/>
      </w:pPr>
      <w:r w:rsidRPr="0026402D">
        <w:rPr>
          <w:rFonts w:hint="eastAsia"/>
        </w:rPr>
        <w:t>应急人员个人防护用品见表</w:t>
      </w:r>
      <w:r>
        <w:rPr>
          <w:rFonts w:ascii="Times New Roman" w:hint="eastAsia"/>
        </w:rPr>
        <w:t>B</w:t>
      </w:r>
      <w:r w:rsidRPr="0034741D">
        <w:rPr>
          <w:rFonts w:ascii="Times New Roman"/>
        </w:rPr>
        <w:t>.1</w:t>
      </w:r>
      <w:r w:rsidRPr="0026402D">
        <w:rPr>
          <w:rFonts w:hint="eastAsia"/>
        </w:rPr>
        <w:t>。</w:t>
      </w:r>
    </w:p>
    <w:p w14:paraId="4D2F10A2" w14:textId="05C873D3" w:rsidR="00EA3D05" w:rsidRDefault="00EA3D05" w:rsidP="00EA3D05">
      <w:pPr>
        <w:pStyle w:val="aff"/>
        <w:spacing w:before="156" w:after="156"/>
      </w:pPr>
      <w:r w:rsidRPr="005107D9">
        <w:rPr>
          <w:rFonts w:hint="eastAsia"/>
        </w:rPr>
        <w:t>应急人员个人防护用品</w:t>
      </w:r>
    </w:p>
    <w:tbl>
      <w:tblPr>
        <w:tblStyle w:val="afffffffffc"/>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408"/>
        <w:gridCol w:w="2835"/>
        <w:gridCol w:w="3544"/>
        <w:gridCol w:w="1547"/>
      </w:tblGrid>
      <w:tr w:rsidR="00EA3D05" w14:paraId="02302AE5" w14:textId="77777777" w:rsidTr="00456385">
        <w:trPr>
          <w:tblHeader/>
          <w:jc w:val="center"/>
        </w:trPr>
        <w:tc>
          <w:tcPr>
            <w:tcW w:w="1408" w:type="dxa"/>
            <w:tcBorders>
              <w:top w:val="single" w:sz="8" w:space="0" w:color="auto"/>
              <w:bottom w:val="single" w:sz="8" w:space="0" w:color="auto"/>
            </w:tcBorders>
            <w:shd w:val="clear" w:color="auto" w:fill="auto"/>
            <w:vAlign w:val="center"/>
          </w:tcPr>
          <w:p w14:paraId="1AB8CE7A" w14:textId="77777777" w:rsidR="00EA3D05" w:rsidRDefault="00EA3D05" w:rsidP="00D769A4">
            <w:pPr>
              <w:pStyle w:val="afffffffff9"/>
            </w:pPr>
            <w:r w:rsidRPr="005107D9">
              <w:rPr>
                <w:rFonts w:hint="eastAsia"/>
              </w:rPr>
              <w:t>防护种类</w:t>
            </w:r>
          </w:p>
        </w:tc>
        <w:tc>
          <w:tcPr>
            <w:tcW w:w="2835" w:type="dxa"/>
            <w:tcBorders>
              <w:top w:val="single" w:sz="8" w:space="0" w:color="auto"/>
              <w:bottom w:val="single" w:sz="8" w:space="0" w:color="auto"/>
            </w:tcBorders>
            <w:shd w:val="clear" w:color="auto" w:fill="auto"/>
            <w:vAlign w:val="center"/>
          </w:tcPr>
          <w:p w14:paraId="3ED5DA0A" w14:textId="77777777" w:rsidR="00EA3D05" w:rsidRDefault="00EA3D05" w:rsidP="00D769A4">
            <w:pPr>
              <w:pStyle w:val="afffffffff9"/>
            </w:pPr>
            <w:r w:rsidRPr="005107D9">
              <w:rPr>
                <w:rFonts w:hint="eastAsia"/>
              </w:rPr>
              <w:t>防护用品</w:t>
            </w:r>
          </w:p>
        </w:tc>
        <w:tc>
          <w:tcPr>
            <w:tcW w:w="3544" w:type="dxa"/>
            <w:tcBorders>
              <w:top w:val="single" w:sz="8" w:space="0" w:color="auto"/>
              <w:bottom w:val="single" w:sz="8" w:space="0" w:color="auto"/>
            </w:tcBorders>
            <w:shd w:val="clear" w:color="auto" w:fill="auto"/>
            <w:vAlign w:val="center"/>
          </w:tcPr>
          <w:p w14:paraId="2D1A828F" w14:textId="77777777" w:rsidR="00EA3D05" w:rsidRDefault="00EA3D05" w:rsidP="00D769A4">
            <w:pPr>
              <w:pStyle w:val="afffffffff9"/>
            </w:pPr>
            <w:r w:rsidRPr="005107D9">
              <w:rPr>
                <w:rFonts w:hint="eastAsia"/>
              </w:rPr>
              <w:t>用途</w:t>
            </w:r>
          </w:p>
        </w:tc>
        <w:tc>
          <w:tcPr>
            <w:tcW w:w="1547" w:type="dxa"/>
            <w:tcBorders>
              <w:top w:val="single" w:sz="8" w:space="0" w:color="auto"/>
              <w:bottom w:val="single" w:sz="8" w:space="0" w:color="auto"/>
            </w:tcBorders>
            <w:shd w:val="clear" w:color="auto" w:fill="auto"/>
            <w:vAlign w:val="center"/>
          </w:tcPr>
          <w:p w14:paraId="6D0F6204" w14:textId="77777777" w:rsidR="00EA3D05" w:rsidRDefault="00EA3D05" w:rsidP="00D769A4">
            <w:pPr>
              <w:pStyle w:val="afffffffff9"/>
            </w:pPr>
            <w:r w:rsidRPr="005107D9">
              <w:rPr>
                <w:rFonts w:hint="eastAsia"/>
              </w:rPr>
              <w:t>使用周期</w:t>
            </w:r>
          </w:p>
        </w:tc>
      </w:tr>
      <w:tr w:rsidR="00A90A9D" w14:paraId="5A0D9E30" w14:textId="77777777" w:rsidTr="00456385">
        <w:trPr>
          <w:jc w:val="center"/>
        </w:trPr>
        <w:tc>
          <w:tcPr>
            <w:tcW w:w="1408" w:type="dxa"/>
            <w:vMerge w:val="restart"/>
            <w:shd w:val="clear" w:color="auto" w:fill="auto"/>
            <w:vAlign w:val="center"/>
          </w:tcPr>
          <w:p w14:paraId="44FB48EB" w14:textId="792EDCCB" w:rsidR="00A90A9D" w:rsidRDefault="00A90A9D" w:rsidP="00D769A4">
            <w:pPr>
              <w:pStyle w:val="afffffffff9"/>
            </w:pPr>
            <w:r w:rsidRPr="005107D9">
              <w:rPr>
                <w:rFonts w:hint="eastAsia"/>
              </w:rPr>
              <w:t>头</w:t>
            </w:r>
            <w:r>
              <w:rPr>
                <w:rFonts w:hint="eastAsia"/>
              </w:rPr>
              <w:t>颈</w:t>
            </w:r>
            <w:r w:rsidRPr="005107D9">
              <w:rPr>
                <w:rFonts w:hint="eastAsia"/>
              </w:rPr>
              <w:t>部防护</w:t>
            </w:r>
          </w:p>
        </w:tc>
        <w:tc>
          <w:tcPr>
            <w:tcW w:w="2835" w:type="dxa"/>
            <w:shd w:val="clear" w:color="auto" w:fill="auto"/>
            <w:vAlign w:val="center"/>
          </w:tcPr>
          <w:p w14:paraId="77293AEE" w14:textId="469F7AC3" w:rsidR="00A90A9D" w:rsidRDefault="00A90A9D" w:rsidP="00D769A4">
            <w:pPr>
              <w:pStyle w:val="afffffffff9"/>
            </w:pPr>
            <w:r w:rsidRPr="00CB4757">
              <w:rPr>
                <w:rFonts w:hint="eastAsia"/>
              </w:rPr>
              <w:t>纸帽</w:t>
            </w:r>
            <w:r>
              <w:rPr>
                <w:rFonts w:hint="eastAsia"/>
              </w:rPr>
              <w:t>、</w:t>
            </w:r>
            <w:r w:rsidRPr="00CB4757">
              <w:rPr>
                <w:rFonts w:hint="eastAsia"/>
              </w:rPr>
              <w:t>披肩</w:t>
            </w:r>
          </w:p>
        </w:tc>
        <w:tc>
          <w:tcPr>
            <w:tcW w:w="3544" w:type="dxa"/>
            <w:shd w:val="clear" w:color="auto" w:fill="auto"/>
            <w:vAlign w:val="center"/>
          </w:tcPr>
          <w:p w14:paraId="03C6BB52" w14:textId="77777777" w:rsidR="00A90A9D" w:rsidRDefault="00A90A9D" w:rsidP="00D769A4">
            <w:pPr>
              <w:pStyle w:val="afffffffff9"/>
            </w:pPr>
            <w:r w:rsidRPr="00CB4757">
              <w:rPr>
                <w:rFonts w:hint="eastAsia"/>
              </w:rPr>
              <w:t>防止头部和颈部污染</w:t>
            </w:r>
          </w:p>
        </w:tc>
        <w:tc>
          <w:tcPr>
            <w:tcW w:w="1547" w:type="dxa"/>
            <w:shd w:val="clear" w:color="auto" w:fill="auto"/>
            <w:vAlign w:val="center"/>
          </w:tcPr>
          <w:p w14:paraId="7A0CD9D4" w14:textId="77777777" w:rsidR="00A90A9D" w:rsidRDefault="00A90A9D" w:rsidP="00D769A4">
            <w:pPr>
              <w:pStyle w:val="afffffffff9"/>
            </w:pPr>
            <w:r w:rsidRPr="00CB4757">
              <w:rPr>
                <w:rFonts w:hint="eastAsia"/>
              </w:rPr>
              <w:t>一次性使用</w:t>
            </w:r>
          </w:p>
        </w:tc>
      </w:tr>
      <w:tr w:rsidR="00A90A9D" w14:paraId="636B51D3" w14:textId="77777777" w:rsidTr="00456385">
        <w:trPr>
          <w:jc w:val="center"/>
        </w:trPr>
        <w:tc>
          <w:tcPr>
            <w:tcW w:w="1408" w:type="dxa"/>
            <w:vMerge/>
            <w:shd w:val="clear" w:color="auto" w:fill="auto"/>
            <w:vAlign w:val="center"/>
          </w:tcPr>
          <w:p w14:paraId="4C1B1A52" w14:textId="77777777" w:rsidR="00A90A9D" w:rsidRPr="005107D9" w:rsidRDefault="00A90A9D" w:rsidP="00D769A4">
            <w:pPr>
              <w:pStyle w:val="afffffffff9"/>
            </w:pPr>
          </w:p>
        </w:tc>
        <w:tc>
          <w:tcPr>
            <w:tcW w:w="2835" w:type="dxa"/>
            <w:shd w:val="clear" w:color="auto" w:fill="auto"/>
            <w:vAlign w:val="center"/>
          </w:tcPr>
          <w:p w14:paraId="46CDA823" w14:textId="6FA011C0" w:rsidR="00A90A9D" w:rsidRPr="00CB4757" w:rsidRDefault="00A90A9D" w:rsidP="00D769A4">
            <w:pPr>
              <w:pStyle w:val="afffffffff9"/>
            </w:pPr>
            <w:r>
              <w:rPr>
                <w:rFonts w:hint="eastAsia"/>
              </w:rPr>
              <w:t>铅（钨）胶帽、胶围脖</w:t>
            </w:r>
          </w:p>
        </w:tc>
        <w:tc>
          <w:tcPr>
            <w:tcW w:w="3544" w:type="dxa"/>
            <w:shd w:val="clear" w:color="auto" w:fill="auto"/>
            <w:vAlign w:val="center"/>
          </w:tcPr>
          <w:p w14:paraId="5AB81337" w14:textId="12FE110D" w:rsidR="00A90A9D" w:rsidRPr="00CB4757" w:rsidRDefault="00A90A9D" w:rsidP="00D769A4">
            <w:pPr>
              <w:pStyle w:val="afffffffff9"/>
            </w:pPr>
            <w:r w:rsidRPr="00CB4757">
              <w:rPr>
                <w:rFonts w:hint="eastAsia"/>
              </w:rPr>
              <w:t>头部和颈部</w:t>
            </w:r>
            <w:r>
              <w:rPr>
                <w:rFonts w:hint="eastAsia"/>
              </w:rPr>
              <w:t>外照射防护</w:t>
            </w:r>
          </w:p>
        </w:tc>
        <w:tc>
          <w:tcPr>
            <w:tcW w:w="1547" w:type="dxa"/>
            <w:shd w:val="clear" w:color="auto" w:fill="auto"/>
            <w:vAlign w:val="center"/>
          </w:tcPr>
          <w:p w14:paraId="62C61047" w14:textId="11557818" w:rsidR="00A90A9D" w:rsidRPr="00CB4757" w:rsidRDefault="00A90A9D" w:rsidP="00D769A4">
            <w:pPr>
              <w:pStyle w:val="afffffffff9"/>
            </w:pPr>
            <w:r w:rsidRPr="00CB4757">
              <w:rPr>
                <w:rFonts w:hint="eastAsia"/>
              </w:rPr>
              <w:t>可重复使用</w:t>
            </w:r>
          </w:p>
        </w:tc>
      </w:tr>
      <w:tr w:rsidR="00EA3D05" w14:paraId="4070B4E4" w14:textId="77777777" w:rsidTr="00456385">
        <w:trPr>
          <w:jc w:val="center"/>
        </w:trPr>
        <w:tc>
          <w:tcPr>
            <w:tcW w:w="1408" w:type="dxa"/>
            <w:shd w:val="clear" w:color="auto" w:fill="auto"/>
            <w:vAlign w:val="center"/>
          </w:tcPr>
          <w:p w14:paraId="577A8129" w14:textId="77777777" w:rsidR="00EA3D05" w:rsidRDefault="00EA3D05" w:rsidP="00D769A4">
            <w:pPr>
              <w:pStyle w:val="afffffffff9"/>
            </w:pPr>
            <w:r w:rsidRPr="005107D9">
              <w:rPr>
                <w:rFonts w:hint="eastAsia"/>
              </w:rPr>
              <w:t>面部防护</w:t>
            </w:r>
          </w:p>
        </w:tc>
        <w:tc>
          <w:tcPr>
            <w:tcW w:w="2835" w:type="dxa"/>
            <w:shd w:val="clear" w:color="auto" w:fill="auto"/>
            <w:vAlign w:val="center"/>
          </w:tcPr>
          <w:p w14:paraId="11B9E70D" w14:textId="77777777" w:rsidR="00EA3D05" w:rsidRDefault="00EA3D05" w:rsidP="00D769A4">
            <w:pPr>
              <w:pStyle w:val="afffffffff9"/>
            </w:pPr>
            <w:r w:rsidRPr="00CB4757">
              <w:rPr>
                <w:rFonts w:hint="eastAsia"/>
              </w:rPr>
              <w:t>面挡</w:t>
            </w:r>
          </w:p>
        </w:tc>
        <w:tc>
          <w:tcPr>
            <w:tcW w:w="3544" w:type="dxa"/>
            <w:shd w:val="clear" w:color="auto" w:fill="auto"/>
            <w:vAlign w:val="center"/>
          </w:tcPr>
          <w:p w14:paraId="23E19971" w14:textId="77777777" w:rsidR="00EA3D05" w:rsidRDefault="00EA3D05" w:rsidP="00D769A4">
            <w:pPr>
              <w:pStyle w:val="afffffffff9"/>
            </w:pPr>
            <w:r w:rsidRPr="00CB4757">
              <w:rPr>
                <w:rFonts w:hint="eastAsia"/>
              </w:rPr>
              <w:t>防止液体、碎屑等飞溅到工作人员脸部</w:t>
            </w:r>
          </w:p>
        </w:tc>
        <w:tc>
          <w:tcPr>
            <w:tcW w:w="1547" w:type="dxa"/>
            <w:shd w:val="clear" w:color="auto" w:fill="auto"/>
            <w:vAlign w:val="center"/>
          </w:tcPr>
          <w:p w14:paraId="20C854FA" w14:textId="77777777" w:rsidR="00EA3D05" w:rsidRDefault="00EA3D05" w:rsidP="00D769A4">
            <w:pPr>
              <w:pStyle w:val="afffffffff9"/>
            </w:pPr>
            <w:r w:rsidRPr="00CB4757">
              <w:rPr>
                <w:rFonts w:hint="eastAsia"/>
              </w:rPr>
              <w:t>可重复使用</w:t>
            </w:r>
          </w:p>
        </w:tc>
      </w:tr>
      <w:tr w:rsidR="00EA3D05" w14:paraId="6C7C2134" w14:textId="77777777" w:rsidTr="00456385">
        <w:trPr>
          <w:jc w:val="center"/>
        </w:trPr>
        <w:tc>
          <w:tcPr>
            <w:tcW w:w="1408" w:type="dxa"/>
            <w:vMerge w:val="restart"/>
            <w:shd w:val="clear" w:color="auto" w:fill="auto"/>
            <w:vAlign w:val="center"/>
          </w:tcPr>
          <w:p w14:paraId="3ED85FE7" w14:textId="77777777" w:rsidR="00EA3D05" w:rsidRDefault="00EA3D05" w:rsidP="00D769A4">
            <w:pPr>
              <w:pStyle w:val="afffffffff9"/>
            </w:pPr>
            <w:r w:rsidRPr="005107D9">
              <w:rPr>
                <w:rFonts w:hint="eastAsia"/>
              </w:rPr>
              <w:t>眼部防护</w:t>
            </w:r>
          </w:p>
        </w:tc>
        <w:tc>
          <w:tcPr>
            <w:tcW w:w="2835" w:type="dxa"/>
            <w:shd w:val="clear" w:color="auto" w:fill="auto"/>
            <w:vAlign w:val="center"/>
          </w:tcPr>
          <w:p w14:paraId="0DE3E8ED" w14:textId="77777777" w:rsidR="00EA3D05" w:rsidRDefault="00EA3D05" w:rsidP="00D769A4">
            <w:pPr>
              <w:pStyle w:val="afffffffff9"/>
            </w:pPr>
            <w:r>
              <w:rPr>
                <w:rFonts w:hint="eastAsia"/>
              </w:rPr>
              <w:t>防护目镜</w:t>
            </w:r>
          </w:p>
        </w:tc>
        <w:tc>
          <w:tcPr>
            <w:tcW w:w="3544" w:type="dxa"/>
            <w:shd w:val="clear" w:color="auto" w:fill="auto"/>
            <w:vAlign w:val="center"/>
          </w:tcPr>
          <w:p w14:paraId="7B6B94ED" w14:textId="77777777" w:rsidR="00EA3D05" w:rsidRDefault="00EA3D05" w:rsidP="00D769A4">
            <w:pPr>
              <w:pStyle w:val="afffffffff9"/>
            </w:pPr>
            <w:r w:rsidRPr="00CB4757">
              <w:rPr>
                <w:rFonts w:hint="eastAsia"/>
              </w:rPr>
              <w:t>防止液体、碎屑等飞溅到工作人员眼</w:t>
            </w:r>
            <w:r>
              <w:rPr>
                <w:rFonts w:hint="eastAsia"/>
              </w:rPr>
              <w:t>部</w:t>
            </w:r>
          </w:p>
        </w:tc>
        <w:tc>
          <w:tcPr>
            <w:tcW w:w="1547" w:type="dxa"/>
            <w:shd w:val="clear" w:color="auto" w:fill="auto"/>
            <w:vAlign w:val="center"/>
          </w:tcPr>
          <w:p w14:paraId="693D3737" w14:textId="77777777" w:rsidR="00EA3D05" w:rsidRDefault="00EA3D05" w:rsidP="00D769A4">
            <w:pPr>
              <w:pStyle w:val="afffffffff9"/>
            </w:pPr>
            <w:r w:rsidRPr="00286CEB">
              <w:rPr>
                <w:rFonts w:hint="eastAsia"/>
              </w:rPr>
              <w:t>可重复使用</w:t>
            </w:r>
          </w:p>
        </w:tc>
      </w:tr>
      <w:tr w:rsidR="00EA3D05" w14:paraId="485BB19F" w14:textId="77777777" w:rsidTr="00456385">
        <w:trPr>
          <w:jc w:val="center"/>
        </w:trPr>
        <w:tc>
          <w:tcPr>
            <w:tcW w:w="1408" w:type="dxa"/>
            <w:vMerge/>
            <w:shd w:val="clear" w:color="auto" w:fill="auto"/>
            <w:vAlign w:val="center"/>
          </w:tcPr>
          <w:p w14:paraId="7112BB21" w14:textId="77777777" w:rsidR="00EA3D05" w:rsidRDefault="00EA3D05" w:rsidP="00D769A4">
            <w:pPr>
              <w:pStyle w:val="afffffffff9"/>
            </w:pPr>
          </w:p>
        </w:tc>
        <w:tc>
          <w:tcPr>
            <w:tcW w:w="2835" w:type="dxa"/>
            <w:shd w:val="clear" w:color="auto" w:fill="auto"/>
            <w:vAlign w:val="center"/>
          </w:tcPr>
          <w:p w14:paraId="76A1C8E9" w14:textId="77777777" w:rsidR="00EA3D05" w:rsidRDefault="00EA3D05" w:rsidP="00D769A4">
            <w:pPr>
              <w:pStyle w:val="afffffffff9"/>
            </w:pPr>
            <w:r w:rsidRPr="00CB4757">
              <w:rPr>
                <w:rFonts w:hint="eastAsia"/>
              </w:rPr>
              <w:t>铅眼镜</w:t>
            </w:r>
          </w:p>
        </w:tc>
        <w:tc>
          <w:tcPr>
            <w:tcW w:w="3544" w:type="dxa"/>
            <w:shd w:val="clear" w:color="auto" w:fill="auto"/>
            <w:vAlign w:val="center"/>
          </w:tcPr>
          <w:p w14:paraId="37A59073" w14:textId="77777777" w:rsidR="00EA3D05" w:rsidRDefault="00EA3D05" w:rsidP="00D769A4">
            <w:pPr>
              <w:pStyle w:val="afffffffff9"/>
            </w:pPr>
            <w:r w:rsidRPr="00286CEB">
              <w:rPr>
                <w:rFonts w:hint="eastAsia"/>
              </w:rPr>
              <w:t>外照射防护，以降低应急人员眼晶体剂量</w:t>
            </w:r>
          </w:p>
        </w:tc>
        <w:tc>
          <w:tcPr>
            <w:tcW w:w="1547" w:type="dxa"/>
            <w:shd w:val="clear" w:color="auto" w:fill="auto"/>
            <w:vAlign w:val="center"/>
          </w:tcPr>
          <w:p w14:paraId="65A364B7" w14:textId="77777777" w:rsidR="00EA3D05" w:rsidRDefault="00EA3D05" w:rsidP="00D769A4">
            <w:pPr>
              <w:pStyle w:val="afffffffff9"/>
            </w:pPr>
            <w:r w:rsidRPr="00286CEB">
              <w:rPr>
                <w:rFonts w:hint="eastAsia"/>
              </w:rPr>
              <w:t>可重复使用</w:t>
            </w:r>
          </w:p>
        </w:tc>
      </w:tr>
      <w:tr w:rsidR="00EA3D05" w14:paraId="4B32DEC7" w14:textId="77777777" w:rsidTr="00456385">
        <w:trPr>
          <w:jc w:val="center"/>
        </w:trPr>
        <w:tc>
          <w:tcPr>
            <w:tcW w:w="1408" w:type="dxa"/>
            <w:vMerge w:val="restart"/>
            <w:shd w:val="clear" w:color="auto" w:fill="auto"/>
            <w:vAlign w:val="center"/>
          </w:tcPr>
          <w:p w14:paraId="00BA053F" w14:textId="77777777" w:rsidR="00EA3D05" w:rsidRDefault="00EA3D05" w:rsidP="00D769A4">
            <w:pPr>
              <w:pStyle w:val="afffffffff9"/>
            </w:pPr>
            <w:r w:rsidRPr="005107D9">
              <w:rPr>
                <w:rFonts w:hint="eastAsia"/>
              </w:rPr>
              <w:t>呼吸防护</w:t>
            </w:r>
          </w:p>
        </w:tc>
        <w:tc>
          <w:tcPr>
            <w:tcW w:w="2835" w:type="dxa"/>
            <w:shd w:val="clear" w:color="auto" w:fill="auto"/>
            <w:vAlign w:val="center"/>
          </w:tcPr>
          <w:p w14:paraId="7B67E540" w14:textId="27F92258" w:rsidR="00EA3D05" w:rsidRDefault="00EA3D05" w:rsidP="00D769A4">
            <w:pPr>
              <w:pStyle w:val="afffffffff9"/>
            </w:pPr>
            <w:r w:rsidRPr="00286CEB">
              <w:rPr>
                <w:rFonts w:hint="eastAsia"/>
              </w:rPr>
              <w:t>口罩</w:t>
            </w:r>
            <w:r w:rsidR="00B53FC4">
              <w:rPr>
                <w:rFonts w:hint="eastAsia"/>
              </w:rPr>
              <w:t>（</w:t>
            </w:r>
            <w:r w:rsidR="00B53FC4" w:rsidRPr="00A83E61">
              <w:rPr>
                <w:rFonts w:hint="eastAsia"/>
              </w:rPr>
              <w:t>放射性颗粒物过滤效率</w:t>
            </w:r>
            <w:r w:rsidR="00B53FC4">
              <w:rPr>
                <w:rFonts w:hint="eastAsia"/>
              </w:rPr>
              <w:t>大于99%）</w:t>
            </w:r>
          </w:p>
        </w:tc>
        <w:tc>
          <w:tcPr>
            <w:tcW w:w="3544" w:type="dxa"/>
            <w:shd w:val="clear" w:color="auto" w:fill="auto"/>
            <w:vAlign w:val="center"/>
          </w:tcPr>
          <w:p w14:paraId="5BD2BE43" w14:textId="77777777" w:rsidR="00EA3D05" w:rsidRDefault="00EA3D05" w:rsidP="00D769A4">
            <w:pPr>
              <w:pStyle w:val="afffffffff9"/>
            </w:pPr>
            <w:r w:rsidRPr="006679C7">
              <w:rPr>
                <w:rFonts w:hint="eastAsia"/>
              </w:rPr>
              <w:t>用于无空气污染风险的应急处置</w:t>
            </w:r>
          </w:p>
        </w:tc>
        <w:tc>
          <w:tcPr>
            <w:tcW w:w="1547" w:type="dxa"/>
            <w:shd w:val="clear" w:color="auto" w:fill="auto"/>
            <w:vAlign w:val="center"/>
          </w:tcPr>
          <w:p w14:paraId="3ED9F904" w14:textId="77777777" w:rsidR="00EA3D05" w:rsidRDefault="00EA3D05" w:rsidP="00D769A4">
            <w:pPr>
              <w:pStyle w:val="afffffffff9"/>
            </w:pPr>
            <w:r w:rsidRPr="006679C7">
              <w:rPr>
                <w:rFonts w:hint="eastAsia"/>
              </w:rPr>
              <w:t>一次性使用</w:t>
            </w:r>
          </w:p>
        </w:tc>
      </w:tr>
      <w:tr w:rsidR="00EA3D05" w14:paraId="3DDFB91A" w14:textId="77777777" w:rsidTr="00456385">
        <w:trPr>
          <w:jc w:val="center"/>
        </w:trPr>
        <w:tc>
          <w:tcPr>
            <w:tcW w:w="1408" w:type="dxa"/>
            <w:vMerge/>
            <w:shd w:val="clear" w:color="auto" w:fill="auto"/>
            <w:vAlign w:val="center"/>
          </w:tcPr>
          <w:p w14:paraId="79994757" w14:textId="77777777" w:rsidR="00EA3D05" w:rsidRDefault="00EA3D05" w:rsidP="00D769A4">
            <w:pPr>
              <w:pStyle w:val="afffffffff9"/>
            </w:pPr>
          </w:p>
        </w:tc>
        <w:tc>
          <w:tcPr>
            <w:tcW w:w="2835" w:type="dxa"/>
            <w:shd w:val="clear" w:color="auto" w:fill="auto"/>
            <w:vAlign w:val="center"/>
          </w:tcPr>
          <w:p w14:paraId="0852C6A6" w14:textId="7F008022" w:rsidR="00EA3D05" w:rsidRDefault="00EA3D05" w:rsidP="00D769A4">
            <w:pPr>
              <w:pStyle w:val="afffffffff9"/>
            </w:pPr>
            <w:r w:rsidRPr="006679C7">
              <w:rPr>
                <w:rFonts w:hint="eastAsia"/>
              </w:rPr>
              <w:t>半面罩</w:t>
            </w:r>
            <w:r w:rsidR="00A90A9D" w:rsidRPr="00A90A9D">
              <w:rPr>
                <w:rFonts w:hint="eastAsia"/>
              </w:rPr>
              <w:t>呼吸器</w:t>
            </w:r>
          </w:p>
        </w:tc>
        <w:tc>
          <w:tcPr>
            <w:tcW w:w="3544" w:type="dxa"/>
            <w:shd w:val="clear" w:color="auto" w:fill="auto"/>
            <w:vAlign w:val="center"/>
          </w:tcPr>
          <w:p w14:paraId="6A9B9376" w14:textId="4A38F0A1" w:rsidR="00EA3D05" w:rsidRDefault="00EA3D05" w:rsidP="00D769A4">
            <w:pPr>
              <w:pStyle w:val="afffffffff9"/>
            </w:pPr>
            <w:r w:rsidRPr="006679C7">
              <w:rPr>
                <w:rFonts w:hint="eastAsia"/>
              </w:rPr>
              <w:t>配合滤棉使用，用于存在轻微空气污染的场所</w:t>
            </w:r>
          </w:p>
        </w:tc>
        <w:tc>
          <w:tcPr>
            <w:tcW w:w="1547" w:type="dxa"/>
            <w:shd w:val="clear" w:color="auto" w:fill="auto"/>
            <w:vAlign w:val="center"/>
          </w:tcPr>
          <w:p w14:paraId="6D7508CE" w14:textId="77777777" w:rsidR="00EA3D05" w:rsidRDefault="00EA3D05" w:rsidP="00D769A4">
            <w:pPr>
              <w:pStyle w:val="afffffffff9"/>
            </w:pPr>
            <w:r w:rsidRPr="006679C7">
              <w:rPr>
                <w:rFonts w:hint="eastAsia"/>
              </w:rPr>
              <w:t>可重复使用</w:t>
            </w:r>
          </w:p>
        </w:tc>
      </w:tr>
      <w:tr w:rsidR="00EA3D05" w14:paraId="3AD2CC2F" w14:textId="77777777" w:rsidTr="00456385">
        <w:trPr>
          <w:jc w:val="center"/>
        </w:trPr>
        <w:tc>
          <w:tcPr>
            <w:tcW w:w="1408" w:type="dxa"/>
            <w:vMerge/>
            <w:shd w:val="clear" w:color="auto" w:fill="auto"/>
            <w:vAlign w:val="center"/>
          </w:tcPr>
          <w:p w14:paraId="4ACCF46F" w14:textId="77777777" w:rsidR="00EA3D05" w:rsidRDefault="00EA3D05" w:rsidP="00D769A4">
            <w:pPr>
              <w:pStyle w:val="afffffffff9"/>
            </w:pPr>
          </w:p>
        </w:tc>
        <w:tc>
          <w:tcPr>
            <w:tcW w:w="2835" w:type="dxa"/>
            <w:shd w:val="clear" w:color="auto" w:fill="auto"/>
            <w:vAlign w:val="center"/>
          </w:tcPr>
          <w:p w14:paraId="33CA25EF" w14:textId="1B34CA2E" w:rsidR="00EA3D05" w:rsidRDefault="00EA3D05" w:rsidP="00D769A4">
            <w:pPr>
              <w:pStyle w:val="afffffffff9"/>
            </w:pPr>
            <w:r w:rsidRPr="006679C7">
              <w:rPr>
                <w:rFonts w:hint="eastAsia"/>
              </w:rPr>
              <w:t>全面罩</w:t>
            </w:r>
            <w:r w:rsidR="00A90A9D" w:rsidRPr="00A90A9D">
              <w:rPr>
                <w:rFonts w:hint="eastAsia"/>
              </w:rPr>
              <w:t>呼吸器</w:t>
            </w:r>
          </w:p>
        </w:tc>
        <w:tc>
          <w:tcPr>
            <w:tcW w:w="3544" w:type="dxa"/>
            <w:shd w:val="clear" w:color="auto" w:fill="auto"/>
            <w:vAlign w:val="center"/>
          </w:tcPr>
          <w:p w14:paraId="6D1E12F8" w14:textId="6B689758" w:rsidR="00EA3D05" w:rsidRDefault="00EA3D05" w:rsidP="00D769A4">
            <w:pPr>
              <w:pStyle w:val="afffffffff9"/>
            </w:pPr>
            <w:r w:rsidRPr="006679C7">
              <w:rPr>
                <w:rFonts w:hint="eastAsia"/>
              </w:rPr>
              <w:t>配合碘滤盒使用，用于空气污染的场所的面部、呼吸道防护</w:t>
            </w:r>
          </w:p>
        </w:tc>
        <w:tc>
          <w:tcPr>
            <w:tcW w:w="1547" w:type="dxa"/>
            <w:shd w:val="clear" w:color="auto" w:fill="auto"/>
            <w:vAlign w:val="center"/>
          </w:tcPr>
          <w:p w14:paraId="35CAA96F" w14:textId="77777777" w:rsidR="00EA3D05" w:rsidRDefault="00EA3D05" w:rsidP="00D769A4">
            <w:pPr>
              <w:pStyle w:val="afffffffff9"/>
            </w:pPr>
            <w:r w:rsidRPr="006679C7">
              <w:rPr>
                <w:rFonts w:hint="eastAsia"/>
              </w:rPr>
              <w:t>可重复使用</w:t>
            </w:r>
          </w:p>
        </w:tc>
      </w:tr>
      <w:tr w:rsidR="00EA3D05" w14:paraId="34A41316" w14:textId="77777777" w:rsidTr="00456385">
        <w:trPr>
          <w:jc w:val="center"/>
        </w:trPr>
        <w:tc>
          <w:tcPr>
            <w:tcW w:w="1408" w:type="dxa"/>
            <w:vMerge/>
            <w:shd w:val="clear" w:color="auto" w:fill="auto"/>
            <w:vAlign w:val="center"/>
          </w:tcPr>
          <w:p w14:paraId="43EFFE24" w14:textId="77777777" w:rsidR="00EA3D05" w:rsidRDefault="00EA3D05" w:rsidP="00D769A4">
            <w:pPr>
              <w:pStyle w:val="afffffffff9"/>
            </w:pPr>
          </w:p>
        </w:tc>
        <w:tc>
          <w:tcPr>
            <w:tcW w:w="2835" w:type="dxa"/>
            <w:shd w:val="clear" w:color="auto" w:fill="auto"/>
            <w:vAlign w:val="center"/>
          </w:tcPr>
          <w:p w14:paraId="68F58776" w14:textId="68A5F1FB" w:rsidR="00EA3D05" w:rsidRDefault="00EA3D05" w:rsidP="00D769A4">
            <w:pPr>
              <w:pStyle w:val="afffffffff9"/>
            </w:pPr>
            <w:r w:rsidRPr="006679C7">
              <w:rPr>
                <w:rFonts w:hint="eastAsia"/>
              </w:rPr>
              <w:t>气面罩</w:t>
            </w:r>
            <w:r w:rsidR="00A90A9D" w:rsidRPr="00A90A9D">
              <w:rPr>
                <w:rFonts w:hint="eastAsia"/>
              </w:rPr>
              <w:t>呼吸器</w:t>
            </w:r>
          </w:p>
        </w:tc>
        <w:tc>
          <w:tcPr>
            <w:tcW w:w="3544" w:type="dxa"/>
            <w:shd w:val="clear" w:color="auto" w:fill="auto"/>
            <w:vAlign w:val="center"/>
          </w:tcPr>
          <w:p w14:paraId="2E5AB8A6" w14:textId="61D073EF" w:rsidR="00EA3D05" w:rsidRDefault="00EA3D05" w:rsidP="00D769A4">
            <w:pPr>
              <w:pStyle w:val="afffffffff9"/>
            </w:pPr>
            <w:r w:rsidRPr="006679C7">
              <w:rPr>
                <w:rFonts w:hint="eastAsia"/>
              </w:rPr>
              <w:t>配合空气分配器使用，用于存在严重空气污染或存在放射性碘污染的场所</w:t>
            </w:r>
          </w:p>
        </w:tc>
        <w:tc>
          <w:tcPr>
            <w:tcW w:w="1547" w:type="dxa"/>
            <w:shd w:val="clear" w:color="auto" w:fill="auto"/>
            <w:vAlign w:val="center"/>
          </w:tcPr>
          <w:p w14:paraId="696A78AA" w14:textId="77777777" w:rsidR="00EA3D05" w:rsidRDefault="00EA3D05" w:rsidP="00D769A4">
            <w:pPr>
              <w:pStyle w:val="afffffffff9"/>
            </w:pPr>
            <w:r w:rsidRPr="006679C7">
              <w:rPr>
                <w:rFonts w:hint="eastAsia"/>
              </w:rPr>
              <w:t>可重复使用</w:t>
            </w:r>
          </w:p>
        </w:tc>
      </w:tr>
      <w:tr w:rsidR="00EA3D05" w14:paraId="7FA60936" w14:textId="77777777" w:rsidTr="00456385">
        <w:trPr>
          <w:jc w:val="center"/>
        </w:trPr>
        <w:tc>
          <w:tcPr>
            <w:tcW w:w="1408" w:type="dxa"/>
            <w:vMerge/>
            <w:shd w:val="clear" w:color="auto" w:fill="auto"/>
            <w:vAlign w:val="center"/>
          </w:tcPr>
          <w:p w14:paraId="157CFA1A" w14:textId="77777777" w:rsidR="00EA3D05" w:rsidRDefault="00EA3D05" w:rsidP="00D769A4">
            <w:pPr>
              <w:pStyle w:val="afffffffff9"/>
            </w:pPr>
          </w:p>
        </w:tc>
        <w:tc>
          <w:tcPr>
            <w:tcW w:w="2835" w:type="dxa"/>
            <w:shd w:val="clear" w:color="auto" w:fill="auto"/>
            <w:vAlign w:val="center"/>
          </w:tcPr>
          <w:p w14:paraId="76937961" w14:textId="77777777" w:rsidR="00EA3D05" w:rsidRDefault="00EA3D05" w:rsidP="00D769A4">
            <w:pPr>
              <w:pStyle w:val="afffffffff9"/>
            </w:pPr>
            <w:r w:rsidRPr="006679C7">
              <w:rPr>
                <w:rFonts w:hint="eastAsia"/>
              </w:rPr>
              <w:t>自给式呼吸器</w:t>
            </w:r>
          </w:p>
        </w:tc>
        <w:tc>
          <w:tcPr>
            <w:tcW w:w="3544" w:type="dxa"/>
            <w:shd w:val="clear" w:color="auto" w:fill="auto"/>
            <w:vAlign w:val="center"/>
          </w:tcPr>
          <w:p w14:paraId="12A47873" w14:textId="320C4836" w:rsidR="00EA3D05" w:rsidRDefault="00EA3D05" w:rsidP="00D769A4">
            <w:pPr>
              <w:pStyle w:val="afffffffff9"/>
            </w:pPr>
            <w:r w:rsidRPr="006679C7">
              <w:rPr>
                <w:rFonts w:hint="eastAsia"/>
              </w:rPr>
              <w:t>用于存在空气污染、同时使用者活动范围较大场</w:t>
            </w:r>
            <w:r>
              <w:rPr>
                <w:rFonts w:hint="eastAsia"/>
              </w:rPr>
              <w:t>所</w:t>
            </w:r>
            <w:r w:rsidRPr="006679C7">
              <w:rPr>
                <w:rFonts w:hint="eastAsia"/>
              </w:rPr>
              <w:t>下</w:t>
            </w:r>
            <w:r w:rsidR="00A90A9D" w:rsidRPr="00A90A9D">
              <w:rPr>
                <w:rFonts w:hint="eastAsia"/>
              </w:rPr>
              <w:t>提供清洁空气，保护呼吸系统</w:t>
            </w:r>
          </w:p>
        </w:tc>
        <w:tc>
          <w:tcPr>
            <w:tcW w:w="1547" w:type="dxa"/>
            <w:shd w:val="clear" w:color="auto" w:fill="auto"/>
            <w:vAlign w:val="center"/>
          </w:tcPr>
          <w:p w14:paraId="4AAD9125" w14:textId="77777777" w:rsidR="00EA3D05" w:rsidRDefault="00EA3D05" w:rsidP="00D769A4">
            <w:pPr>
              <w:pStyle w:val="afffffffff9"/>
            </w:pPr>
            <w:r w:rsidRPr="006679C7">
              <w:rPr>
                <w:rFonts w:hint="eastAsia"/>
              </w:rPr>
              <w:t>可重复使用</w:t>
            </w:r>
          </w:p>
        </w:tc>
      </w:tr>
      <w:tr w:rsidR="00EA3D05" w14:paraId="7F6E7241" w14:textId="77777777" w:rsidTr="00456385">
        <w:trPr>
          <w:jc w:val="center"/>
        </w:trPr>
        <w:tc>
          <w:tcPr>
            <w:tcW w:w="1408" w:type="dxa"/>
            <w:vMerge w:val="restart"/>
            <w:shd w:val="clear" w:color="auto" w:fill="auto"/>
            <w:vAlign w:val="center"/>
          </w:tcPr>
          <w:p w14:paraId="1FBC557B" w14:textId="77777777" w:rsidR="00EA3D05" w:rsidRDefault="00EA3D05" w:rsidP="00D769A4">
            <w:pPr>
              <w:pStyle w:val="afffffffff9"/>
            </w:pPr>
            <w:r w:rsidRPr="005107D9">
              <w:rPr>
                <w:rFonts w:hint="eastAsia"/>
              </w:rPr>
              <w:t>身体防护</w:t>
            </w:r>
          </w:p>
        </w:tc>
        <w:tc>
          <w:tcPr>
            <w:tcW w:w="2835" w:type="dxa"/>
            <w:shd w:val="clear" w:color="auto" w:fill="auto"/>
            <w:vAlign w:val="center"/>
          </w:tcPr>
          <w:p w14:paraId="172802B6" w14:textId="2A17784D" w:rsidR="00597FDC" w:rsidRDefault="00EA3D05" w:rsidP="00597FDC">
            <w:pPr>
              <w:pStyle w:val="afffffffff9"/>
            </w:pPr>
            <w:r w:rsidRPr="006679C7">
              <w:rPr>
                <w:rFonts w:hint="eastAsia"/>
              </w:rPr>
              <w:t>铅</w:t>
            </w:r>
            <w:r w:rsidR="00597FDC">
              <w:rPr>
                <w:rFonts w:hint="eastAsia"/>
              </w:rPr>
              <w:t>（</w:t>
            </w:r>
            <w:bookmarkStart w:id="103" w:name="OLE_LINK1"/>
            <w:r w:rsidR="00597FDC">
              <w:rPr>
                <w:rFonts w:hint="eastAsia"/>
              </w:rPr>
              <w:t>钨</w:t>
            </w:r>
            <w:bookmarkEnd w:id="103"/>
            <w:r w:rsidR="00597FDC">
              <w:rPr>
                <w:rFonts w:hint="eastAsia"/>
              </w:rPr>
              <w:t>）</w:t>
            </w:r>
            <w:r w:rsidRPr="006679C7">
              <w:rPr>
                <w:rFonts w:hint="eastAsia"/>
              </w:rPr>
              <w:t>衣</w:t>
            </w:r>
          </w:p>
        </w:tc>
        <w:tc>
          <w:tcPr>
            <w:tcW w:w="3544" w:type="dxa"/>
            <w:shd w:val="clear" w:color="auto" w:fill="auto"/>
            <w:vAlign w:val="center"/>
          </w:tcPr>
          <w:p w14:paraId="74FCCE57" w14:textId="12344EAB" w:rsidR="00EA3D05" w:rsidRDefault="00EA3D05" w:rsidP="00D769A4">
            <w:pPr>
              <w:pStyle w:val="afffffffff9"/>
            </w:pPr>
            <w:r w:rsidRPr="006679C7">
              <w:rPr>
                <w:rFonts w:hint="eastAsia"/>
              </w:rPr>
              <w:t>用于γ辐射场存在场所的外照射防护，以降低应急人员受照剂量</w:t>
            </w:r>
          </w:p>
        </w:tc>
        <w:tc>
          <w:tcPr>
            <w:tcW w:w="1547" w:type="dxa"/>
            <w:shd w:val="clear" w:color="auto" w:fill="auto"/>
            <w:vAlign w:val="center"/>
          </w:tcPr>
          <w:p w14:paraId="2184D1B9" w14:textId="77777777" w:rsidR="00EA3D05" w:rsidRDefault="00EA3D05" w:rsidP="00D769A4">
            <w:pPr>
              <w:pStyle w:val="afffffffff9"/>
            </w:pPr>
            <w:r w:rsidRPr="006679C7">
              <w:rPr>
                <w:rFonts w:hint="eastAsia"/>
              </w:rPr>
              <w:t>可重复使用</w:t>
            </w:r>
          </w:p>
        </w:tc>
      </w:tr>
      <w:tr w:rsidR="002D4C22" w14:paraId="578EC387" w14:textId="77777777" w:rsidTr="00456385">
        <w:trPr>
          <w:jc w:val="center"/>
        </w:trPr>
        <w:tc>
          <w:tcPr>
            <w:tcW w:w="1408" w:type="dxa"/>
            <w:vMerge/>
            <w:shd w:val="clear" w:color="auto" w:fill="auto"/>
            <w:vAlign w:val="center"/>
          </w:tcPr>
          <w:p w14:paraId="12194A81" w14:textId="77777777" w:rsidR="002D4C22" w:rsidRPr="005107D9" w:rsidRDefault="002D4C22" w:rsidP="002D4C22">
            <w:pPr>
              <w:pStyle w:val="afffffffff9"/>
            </w:pPr>
          </w:p>
        </w:tc>
        <w:tc>
          <w:tcPr>
            <w:tcW w:w="2835" w:type="dxa"/>
            <w:shd w:val="clear" w:color="auto" w:fill="auto"/>
            <w:vAlign w:val="center"/>
          </w:tcPr>
          <w:p w14:paraId="6F4BFC19" w14:textId="15900DC1" w:rsidR="002D4C22" w:rsidRPr="006679C7" w:rsidRDefault="002D4C22" w:rsidP="002D4C22">
            <w:pPr>
              <w:pStyle w:val="afffffffff9"/>
            </w:pPr>
            <w:r w:rsidRPr="006679C7">
              <w:rPr>
                <w:rFonts w:hint="eastAsia"/>
              </w:rPr>
              <w:t>无纺布</w:t>
            </w:r>
            <w:r>
              <w:rPr>
                <w:rFonts w:hint="eastAsia"/>
              </w:rPr>
              <w:t>防护服</w:t>
            </w:r>
          </w:p>
        </w:tc>
        <w:tc>
          <w:tcPr>
            <w:tcW w:w="3544" w:type="dxa"/>
            <w:shd w:val="clear" w:color="auto" w:fill="auto"/>
            <w:vAlign w:val="center"/>
          </w:tcPr>
          <w:p w14:paraId="511335A1" w14:textId="526C54D8" w:rsidR="002D4C22" w:rsidRPr="006679C7" w:rsidRDefault="002D4C22" w:rsidP="002D4C22">
            <w:pPr>
              <w:pStyle w:val="afffffffff9"/>
            </w:pPr>
            <w:r w:rsidRPr="006679C7">
              <w:rPr>
                <w:rFonts w:hint="eastAsia"/>
              </w:rPr>
              <w:t>用于干燥松散污染、少量放射性污染场所</w:t>
            </w:r>
          </w:p>
        </w:tc>
        <w:tc>
          <w:tcPr>
            <w:tcW w:w="1547" w:type="dxa"/>
            <w:shd w:val="clear" w:color="auto" w:fill="auto"/>
            <w:vAlign w:val="center"/>
          </w:tcPr>
          <w:p w14:paraId="68FD46B7" w14:textId="20FFB0FF" w:rsidR="002D4C22" w:rsidRPr="006679C7" w:rsidRDefault="002D4C22" w:rsidP="002D4C22">
            <w:pPr>
              <w:pStyle w:val="afffffffff9"/>
            </w:pPr>
            <w:r w:rsidRPr="006679C7">
              <w:rPr>
                <w:rFonts w:hint="eastAsia"/>
              </w:rPr>
              <w:t>一次性使用</w:t>
            </w:r>
          </w:p>
        </w:tc>
      </w:tr>
      <w:tr w:rsidR="002D4C22" w14:paraId="150FDEF5" w14:textId="77777777" w:rsidTr="00456385">
        <w:trPr>
          <w:jc w:val="center"/>
        </w:trPr>
        <w:tc>
          <w:tcPr>
            <w:tcW w:w="1408" w:type="dxa"/>
            <w:vMerge/>
            <w:shd w:val="clear" w:color="auto" w:fill="auto"/>
            <w:vAlign w:val="center"/>
          </w:tcPr>
          <w:p w14:paraId="6F95B007" w14:textId="77777777" w:rsidR="002D4C22" w:rsidRPr="005107D9" w:rsidRDefault="002D4C22" w:rsidP="002D4C22">
            <w:pPr>
              <w:pStyle w:val="afffffffff9"/>
            </w:pPr>
          </w:p>
        </w:tc>
        <w:tc>
          <w:tcPr>
            <w:tcW w:w="2835" w:type="dxa"/>
            <w:shd w:val="clear" w:color="auto" w:fill="auto"/>
            <w:vAlign w:val="center"/>
          </w:tcPr>
          <w:p w14:paraId="5C8EDFD2" w14:textId="0C35E7E7" w:rsidR="002D4C22" w:rsidRPr="006679C7" w:rsidRDefault="002D4C22" w:rsidP="002D4C22">
            <w:pPr>
              <w:pStyle w:val="afffffffff9"/>
            </w:pPr>
            <w:r w:rsidRPr="006679C7">
              <w:rPr>
                <w:rFonts w:hint="eastAsia"/>
              </w:rPr>
              <w:t>防水型</w:t>
            </w:r>
            <w:r>
              <w:rPr>
                <w:rFonts w:hint="eastAsia"/>
              </w:rPr>
              <w:t>防护服</w:t>
            </w:r>
          </w:p>
        </w:tc>
        <w:tc>
          <w:tcPr>
            <w:tcW w:w="3544" w:type="dxa"/>
            <w:shd w:val="clear" w:color="auto" w:fill="auto"/>
            <w:vAlign w:val="center"/>
          </w:tcPr>
          <w:p w14:paraId="702D6F0D" w14:textId="0B0E446A" w:rsidR="002D4C22" w:rsidRPr="006679C7" w:rsidRDefault="002D4C22" w:rsidP="002D4C22">
            <w:pPr>
              <w:pStyle w:val="afffffffff9"/>
            </w:pPr>
            <w:r w:rsidRPr="006679C7">
              <w:rPr>
                <w:rFonts w:hint="eastAsia"/>
              </w:rPr>
              <w:t>用于放射性液体喷溅的场所</w:t>
            </w:r>
          </w:p>
        </w:tc>
        <w:tc>
          <w:tcPr>
            <w:tcW w:w="1547" w:type="dxa"/>
            <w:shd w:val="clear" w:color="auto" w:fill="auto"/>
            <w:vAlign w:val="center"/>
          </w:tcPr>
          <w:p w14:paraId="1A0A37EA" w14:textId="3D635287" w:rsidR="002D4C22" w:rsidRPr="006679C7" w:rsidRDefault="002D4C22" w:rsidP="002D4C22">
            <w:pPr>
              <w:pStyle w:val="afffffffff9"/>
            </w:pPr>
            <w:r w:rsidRPr="006679C7">
              <w:rPr>
                <w:rFonts w:hint="eastAsia"/>
              </w:rPr>
              <w:t>一次性使用</w:t>
            </w:r>
          </w:p>
        </w:tc>
      </w:tr>
      <w:tr w:rsidR="002D4C22" w14:paraId="469C326D" w14:textId="77777777" w:rsidTr="00456385">
        <w:trPr>
          <w:jc w:val="center"/>
        </w:trPr>
        <w:tc>
          <w:tcPr>
            <w:tcW w:w="1408" w:type="dxa"/>
            <w:vMerge/>
            <w:shd w:val="clear" w:color="auto" w:fill="auto"/>
            <w:vAlign w:val="center"/>
          </w:tcPr>
          <w:p w14:paraId="0F6EE0CF" w14:textId="77777777" w:rsidR="002D4C22" w:rsidRPr="005107D9" w:rsidRDefault="002D4C22" w:rsidP="00D769A4">
            <w:pPr>
              <w:pStyle w:val="afffffffff9"/>
            </w:pPr>
          </w:p>
        </w:tc>
        <w:tc>
          <w:tcPr>
            <w:tcW w:w="2835" w:type="dxa"/>
            <w:shd w:val="clear" w:color="auto" w:fill="auto"/>
            <w:vAlign w:val="center"/>
          </w:tcPr>
          <w:p w14:paraId="2BB319F3" w14:textId="5CE0363F" w:rsidR="002D4C22" w:rsidRPr="006679C7" w:rsidRDefault="002D4C22" w:rsidP="00597FDC">
            <w:pPr>
              <w:pStyle w:val="afffffffff9"/>
            </w:pPr>
            <w:r>
              <w:rPr>
                <w:rFonts w:hint="eastAsia"/>
              </w:rPr>
              <w:t>A级防护服</w:t>
            </w:r>
          </w:p>
        </w:tc>
        <w:tc>
          <w:tcPr>
            <w:tcW w:w="3544" w:type="dxa"/>
            <w:shd w:val="clear" w:color="auto" w:fill="auto"/>
            <w:vAlign w:val="center"/>
          </w:tcPr>
          <w:p w14:paraId="10F75453" w14:textId="476E7AD9" w:rsidR="002D4C22" w:rsidRPr="006679C7" w:rsidRDefault="002D4C22" w:rsidP="00D769A4">
            <w:pPr>
              <w:pStyle w:val="afffffffff9"/>
            </w:pPr>
            <w:r>
              <w:rPr>
                <w:rFonts w:hint="eastAsia"/>
              </w:rPr>
              <w:t>含铅或</w:t>
            </w:r>
            <w:r w:rsidRPr="00597FDC">
              <w:rPr>
                <w:rFonts w:hint="eastAsia"/>
              </w:rPr>
              <w:t>多金属合金复合材料</w:t>
            </w:r>
            <w:r>
              <w:rPr>
                <w:rFonts w:hint="eastAsia"/>
              </w:rPr>
              <w:t>，用于外照射和内照射防护，一般需结合全面型呼吸器及</w:t>
            </w:r>
            <w:r w:rsidR="00456385">
              <w:rPr>
                <w:rFonts w:hint="eastAsia"/>
              </w:rPr>
              <w:t>动力送风设备</w:t>
            </w:r>
            <w:r>
              <w:rPr>
                <w:rFonts w:hint="eastAsia"/>
              </w:rPr>
              <w:t>使用</w:t>
            </w:r>
          </w:p>
        </w:tc>
        <w:tc>
          <w:tcPr>
            <w:tcW w:w="1547" w:type="dxa"/>
            <w:shd w:val="clear" w:color="auto" w:fill="auto"/>
            <w:vAlign w:val="center"/>
          </w:tcPr>
          <w:p w14:paraId="7B6AADD8" w14:textId="0B8CABDC" w:rsidR="002D4C22" w:rsidRPr="006679C7" w:rsidRDefault="002D4C22" w:rsidP="00D769A4">
            <w:pPr>
              <w:pStyle w:val="afffffffff9"/>
            </w:pPr>
            <w:r w:rsidRPr="006679C7">
              <w:rPr>
                <w:rFonts w:hint="eastAsia"/>
              </w:rPr>
              <w:t>可重复使用</w:t>
            </w:r>
          </w:p>
        </w:tc>
      </w:tr>
      <w:tr w:rsidR="002D4C22" w14:paraId="40264526" w14:textId="77777777" w:rsidTr="00456385">
        <w:trPr>
          <w:jc w:val="center"/>
        </w:trPr>
        <w:tc>
          <w:tcPr>
            <w:tcW w:w="1408" w:type="dxa"/>
            <w:vMerge/>
            <w:shd w:val="clear" w:color="auto" w:fill="auto"/>
            <w:vAlign w:val="center"/>
          </w:tcPr>
          <w:p w14:paraId="582B920A" w14:textId="77777777" w:rsidR="002D4C22" w:rsidRPr="005107D9" w:rsidRDefault="002D4C22" w:rsidP="00D769A4">
            <w:pPr>
              <w:pStyle w:val="afffffffff9"/>
            </w:pPr>
          </w:p>
        </w:tc>
        <w:tc>
          <w:tcPr>
            <w:tcW w:w="2835" w:type="dxa"/>
            <w:shd w:val="clear" w:color="auto" w:fill="auto"/>
            <w:vAlign w:val="center"/>
          </w:tcPr>
          <w:p w14:paraId="1A8E5DA1" w14:textId="7863CB14" w:rsidR="002D4C22" w:rsidRPr="006679C7" w:rsidRDefault="002D4C22" w:rsidP="00597FDC">
            <w:pPr>
              <w:pStyle w:val="afffffffff9"/>
            </w:pPr>
            <w:r>
              <w:rPr>
                <w:rFonts w:hint="eastAsia"/>
              </w:rPr>
              <w:t>B级防护服</w:t>
            </w:r>
          </w:p>
        </w:tc>
        <w:tc>
          <w:tcPr>
            <w:tcW w:w="3544" w:type="dxa"/>
            <w:shd w:val="clear" w:color="auto" w:fill="auto"/>
            <w:vAlign w:val="center"/>
          </w:tcPr>
          <w:p w14:paraId="62AAB4B7" w14:textId="5BBAE78B" w:rsidR="002D4C22" w:rsidRPr="006679C7" w:rsidRDefault="002D4C22" w:rsidP="00D769A4">
            <w:pPr>
              <w:pStyle w:val="afffffffff9"/>
            </w:pPr>
            <w:r>
              <w:rPr>
                <w:rFonts w:hAnsi="宋体" w:hint="eastAsia"/>
                <w:szCs w:val="21"/>
              </w:rPr>
              <w:t>具</w:t>
            </w:r>
            <w:r w:rsidRPr="00A934FA">
              <w:rPr>
                <w:rFonts w:hAnsi="宋体"/>
                <w:szCs w:val="21"/>
              </w:rPr>
              <w:t>防腐蚀性</w:t>
            </w:r>
            <w:r>
              <w:rPr>
                <w:rFonts w:hAnsi="宋体" w:hint="eastAsia"/>
                <w:szCs w:val="21"/>
              </w:rPr>
              <w:t>，</w:t>
            </w:r>
            <w:r w:rsidRPr="00A934FA">
              <w:rPr>
                <w:szCs w:val="21"/>
              </w:rPr>
              <w:t> </w:t>
            </w:r>
            <w:r w:rsidRPr="00A934FA">
              <w:rPr>
                <w:rFonts w:hAnsi="宋体"/>
                <w:szCs w:val="21"/>
              </w:rPr>
              <w:t>带有面部气密型密封体，可佩戴各种类型的面罩</w:t>
            </w:r>
            <w:r>
              <w:rPr>
                <w:rFonts w:hAnsi="宋体" w:hint="eastAsia"/>
                <w:szCs w:val="21"/>
              </w:rPr>
              <w:t>，一般结合</w:t>
            </w:r>
            <w:r w:rsidRPr="002D4C22">
              <w:rPr>
                <w:rFonts w:hAnsi="宋体" w:hint="eastAsia"/>
                <w:szCs w:val="21"/>
              </w:rPr>
              <w:t>半面型呼吸防护器</w:t>
            </w:r>
            <w:r>
              <w:rPr>
                <w:rFonts w:hAnsi="宋体" w:hint="eastAsia"/>
                <w:szCs w:val="21"/>
              </w:rPr>
              <w:t>使用</w:t>
            </w:r>
          </w:p>
        </w:tc>
        <w:tc>
          <w:tcPr>
            <w:tcW w:w="1547" w:type="dxa"/>
            <w:shd w:val="clear" w:color="auto" w:fill="auto"/>
            <w:vAlign w:val="center"/>
          </w:tcPr>
          <w:p w14:paraId="49E3B868" w14:textId="7B2634F8" w:rsidR="002D4C22" w:rsidRPr="006679C7" w:rsidRDefault="002D4C22" w:rsidP="00D769A4">
            <w:pPr>
              <w:pStyle w:val="afffffffff9"/>
            </w:pPr>
            <w:r w:rsidRPr="006679C7">
              <w:rPr>
                <w:rFonts w:hint="eastAsia"/>
              </w:rPr>
              <w:t>一次性使用</w:t>
            </w:r>
          </w:p>
        </w:tc>
      </w:tr>
      <w:tr w:rsidR="00EA3D05" w14:paraId="0DF7997B" w14:textId="77777777" w:rsidTr="00456385">
        <w:trPr>
          <w:jc w:val="center"/>
        </w:trPr>
        <w:tc>
          <w:tcPr>
            <w:tcW w:w="1408" w:type="dxa"/>
            <w:vMerge/>
            <w:shd w:val="clear" w:color="auto" w:fill="auto"/>
            <w:vAlign w:val="center"/>
          </w:tcPr>
          <w:p w14:paraId="4B2235D4" w14:textId="77777777" w:rsidR="00EA3D05" w:rsidRDefault="00EA3D05" w:rsidP="00D769A4">
            <w:pPr>
              <w:pStyle w:val="afffffffff9"/>
            </w:pPr>
          </w:p>
        </w:tc>
        <w:tc>
          <w:tcPr>
            <w:tcW w:w="2835" w:type="dxa"/>
            <w:shd w:val="clear" w:color="auto" w:fill="auto"/>
            <w:vAlign w:val="center"/>
          </w:tcPr>
          <w:p w14:paraId="7A77D68F" w14:textId="6A5F5F1A" w:rsidR="00EA3D05" w:rsidRDefault="002D4C22" w:rsidP="00D769A4">
            <w:pPr>
              <w:pStyle w:val="afffffffff9"/>
            </w:pPr>
            <w:r>
              <w:rPr>
                <w:rFonts w:hint="eastAsia"/>
              </w:rPr>
              <w:t>C级防护服</w:t>
            </w:r>
          </w:p>
        </w:tc>
        <w:tc>
          <w:tcPr>
            <w:tcW w:w="3544" w:type="dxa"/>
            <w:shd w:val="clear" w:color="auto" w:fill="auto"/>
            <w:vAlign w:val="center"/>
          </w:tcPr>
          <w:p w14:paraId="626F3644" w14:textId="3EA6555E" w:rsidR="00EA3D05" w:rsidRDefault="002D4C22" w:rsidP="00D769A4">
            <w:pPr>
              <w:pStyle w:val="afffffffff9"/>
            </w:pPr>
            <w:r>
              <w:rPr>
                <w:rFonts w:hint="eastAsia"/>
              </w:rPr>
              <w:t>具</w:t>
            </w:r>
            <w:r w:rsidRPr="002D4C22">
              <w:rPr>
                <w:rFonts w:hint="eastAsia"/>
              </w:rPr>
              <w:t>密封性，</w:t>
            </w:r>
            <w:r>
              <w:rPr>
                <w:rFonts w:hint="eastAsia"/>
              </w:rPr>
              <w:t>可</w:t>
            </w:r>
            <w:r w:rsidRPr="002D4C22">
              <w:rPr>
                <w:rFonts w:hint="eastAsia"/>
              </w:rPr>
              <w:t>防止放射性物质与皮肤接触而导致放射性污染</w:t>
            </w:r>
          </w:p>
        </w:tc>
        <w:tc>
          <w:tcPr>
            <w:tcW w:w="1547" w:type="dxa"/>
            <w:shd w:val="clear" w:color="auto" w:fill="auto"/>
            <w:vAlign w:val="center"/>
          </w:tcPr>
          <w:p w14:paraId="5F81B487" w14:textId="77777777" w:rsidR="00EA3D05" w:rsidRDefault="00EA3D05" w:rsidP="00D769A4">
            <w:pPr>
              <w:pStyle w:val="afffffffff9"/>
            </w:pPr>
            <w:r w:rsidRPr="006679C7">
              <w:rPr>
                <w:rFonts w:hint="eastAsia"/>
              </w:rPr>
              <w:t>一次性使用</w:t>
            </w:r>
          </w:p>
        </w:tc>
      </w:tr>
      <w:tr w:rsidR="00A90A9D" w14:paraId="199F6668" w14:textId="77777777" w:rsidTr="00456385">
        <w:trPr>
          <w:trHeight w:val="457"/>
          <w:jc w:val="center"/>
        </w:trPr>
        <w:tc>
          <w:tcPr>
            <w:tcW w:w="1408" w:type="dxa"/>
            <w:vMerge/>
            <w:shd w:val="clear" w:color="auto" w:fill="auto"/>
            <w:vAlign w:val="center"/>
          </w:tcPr>
          <w:p w14:paraId="6EC7AF84" w14:textId="77777777" w:rsidR="00A90A9D" w:rsidRDefault="00A90A9D" w:rsidP="00A90A9D">
            <w:pPr>
              <w:pStyle w:val="afffffffff9"/>
            </w:pPr>
          </w:p>
        </w:tc>
        <w:tc>
          <w:tcPr>
            <w:tcW w:w="2835" w:type="dxa"/>
            <w:shd w:val="clear" w:color="auto" w:fill="auto"/>
            <w:vAlign w:val="center"/>
          </w:tcPr>
          <w:p w14:paraId="7DA53EC1" w14:textId="7A0D4694" w:rsidR="00A90A9D" w:rsidRDefault="00A90A9D" w:rsidP="00A90A9D">
            <w:pPr>
              <w:pStyle w:val="afffffffff9"/>
            </w:pPr>
            <w:r>
              <w:rPr>
                <w:rFonts w:hint="eastAsia"/>
              </w:rPr>
              <w:t>D级防护服</w:t>
            </w:r>
          </w:p>
        </w:tc>
        <w:tc>
          <w:tcPr>
            <w:tcW w:w="3544" w:type="dxa"/>
            <w:shd w:val="clear" w:color="auto" w:fill="auto"/>
            <w:vAlign w:val="center"/>
          </w:tcPr>
          <w:p w14:paraId="47657038" w14:textId="6F9D143E" w:rsidR="00A90A9D" w:rsidRDefault="00A90A9D" w:rsidP="00A90A9D">
            <w:pPr>
              <w:pStyle w:val="afffffffff9"/>
            </w:pPr>
            <w:r w:rsidRPr="006679C7">
              <w:rPr>
                <w:rFonts w:hint="eastAsia"/>
              </w:rPr>
              <w:t>用于干燥松散污染、少量放射性污染场所</w:t>
            </w:r>
          </w:p>
        </w:tc>
        <w:tc>
          <w:tcPr>
            <w:tcW w:w="1547" w:type="dxa"/>
            <w:shd w:val="clear" w:color="auto" w:fill="auto"/>
            <w:vAlign w:val="center"/>
          </w:tcPr>
          <w:p w14:paraId="198EE2CC" w14:textId="77777777" w:rsidR="00A90A9D" w:rsidRDefault="00A90A9D" w:rsidP="00A90A9D">
            <w:pPr>
              <w:pStyle w:val="afffffffff9"/>
            </w:pPr>
            <w:r w:rsidRPr="006679C7">
              <w:rPr>
                <w:rFonts w:hint="eastAsia"/>
              </w:rPr>
              <w:t>一次性使用</w:t>
            </w:r>
          </w:p>
        </w:tc>
      </w:tr>
      <w:tr w:rsidR="00A90A9D" w14:paraId="6A67635B" w14:textId="77777777" w:rsidTr="00456385">
        <w:trPr>
          <w:jc w:val="center"/>
        </w:trPr>
        <w:tc>
          <w:tcPr>
            <w:tcW w:w="1408" w:type="dxa"/>
            <w:vMerge/>
            <w:shd w:val="clear" w:color="auto" w:fill="auto"/>
            <w:vAlign w:val="center"/>
          </w:tcPr>
          <w:p w14:paraId="13286366" w14:textId="77777777" w:rsidR="00A90A9D" w:rsidRDefault="00A90A9D" w:rsidP="00A90A9D">
            <w:pPr>
              <w:pStyle w:val="afffffffff9"/>
            </w:pPr>
          </w:p>
        </w:tc>
        <w:tc>
          <w:tcPr>
            <w:tcW w:w="2835" w:type="dxa"/>
            <w:shd w:val="clear" w:color="auto" w:fill="auto"/>
            <w:vAlign w:val="center"/>
          </w:tcPr>
          <w:p w14:paraId="0F79FBB3" w14:textId="77777777" w:rsidR="00A90A9D" w:rsidRDefault="00A90A9D" w:rsidP="00A90A9D">
            <w:pPr>
              <w:pStyle w:val="afffffffff9"/>
            </w:pPr>
            <w:r w:rsidRPr="006679C7">
              <w:rPr>
                <w:rFonts w:hint="eastAsia"/>
              </w:rPr>
              <w:t>气衣</w:t>
            </w:r>
          </w:p>
        </w:tc>
        <w:tc>
          <w:tcPr>
            <w:tcW w:w="3544" w:type="dxa"/>
            <w:shd w:val="clear" w:color="auto" w:fill="auto"/>
            <w:vAlign w:val="center"/>
          </w:tcPr>
          <w:p w14:paraId="55B9CBFB" w14:textId="77777777" w:rsidR="00A90A9D" w:rsidRDefault="00A90A9D" w:rsidP="00A90A9D">
            <w:pPr>
              <w:pStyle w:val="afffffffff9"/>
            </w:pPr>
            <w:r w:rsidRPr="006679C7">
              <w:rPr>
                <w:rFonts w:hint="eastAsia"/>
              </w:rPr>
              <w:t>配合空气分配器使用，用于严重空气污染和表面污染存在场合的呼吸道和体表污染防护</w:t>
            </w:r>
          </w:p>
        </w:tc>
        <w:tc>
          <w:tcPr>
            <w:tcW w:w="1547" w:type="dxa"/>
            <w:shd w:val="clear" w:color="auto" w:fill="auto"/>
            <w:vAlign w:val="center"/>
          </w:tcPr>
          <w:p w14:paraId="53D340BD" w14:textId="77777777" w:rsidR="00A90A9D" w:rsidRDefault="00A90A9D" w:rsidP="00A90A9D">
            <w:pPr>
              <w:pStyle w:val="afffffffff9"/>
            </w:pPr>
            <w:r w:rsidRPr="006679C7">
              <w:rPr>
                <w:rFonts w:hint="eastAsia"/>
              </w:rPr>
              <w:t>一次性使用</w:t>
            </w:r>
          </w:p>
        </w:tc>
      </w:tr>
      <w:tr w:rsidR="00A90A9D" w14:paraId="110D84EC" w14:textId="77777777" w:rsidTr="00456385">
        <w:trPr>
          <w:jc w:val="center"/>
        </w:trPr>
        <w:tc>
          <w:tcPr>
            <w:tcW w:w="1408" w:type="dxa"/>
            <w:shd w:val="clear" w:color="auto" w:fill="auto"/>
            <w:vAlign w:val="center"/>
          </w:tcPr>
          <w:p w14:paraId="1B5B8BF4" w14:textId="77777777" w:rsidR="00A90A9D" w:rsidRDefault="00A90A9D" w:rsidP="00A90A9D">
            <w:pPr>
              <w:pStyle w:val="afffffffff9"/>
            </w:pPr>
            <w:r w:rsidRPr="005107D9">
              <w:rPr>
                <w:rFonts w:hint="eastAsia"/>
              </w:rPr>
              <w:t>手部防护</w:t>
            </w:r>
          </w:p>
        </w:tc>
        <w:tc>
          <w:tcPr>
            <w:tcW w:w="2835" w:type="dxa"/>
            <w:shd w:val="clear" w:color="auto" w:fill="auto"/>
            <w:vAlign w:val="center"/>
          </w:tcPr>
          <w:p w14:paraId="2214C6B7" w14:textId="7F68B817" w:rsidR="00A90A9D" w:rsidRDefault="00A90A9D" w:rsidP="00A90A9D">
            <w:pPr>
              <w:pStyle w:val="afffffffff9"/>
            </w:pPr>
            <w:r w:rsidRPr="006679C7">
              <w:rPr>
                <w:rFonts w:hint="eastAsia"/>
              </w:rPr>
              <w:t>橡胶手套</w:t>
            </w:r>
            <w:r>
              <w:rPr>
                <w:rFonts w:hint="eastAsia"/>
              </w:rPr>
              <w:t>、</w:t>
            </w:r>
            <w:r w:rsidRPr="00597FDC">
              <w:rPr>
                <w:rFonts w:hint="eastAsia"/>
              </w:rPr>
              <w:t>乳胶手套、含铅手套</w:t>
            </w:r>
          </w:p>
        </w:tc>
        <w:tc>
          <w:tcPr>
            <w:tcW w:w="3544" w:type="dxa"/>
            <w:shd w:val="clear" w:color="auto" w:fill="auto"/>
            <w:vAlign w:val="center"/>
          </w:tcPr>
          <w:p w14:paraId="1218215E" w14:textId="3282D526" w:rsidR="00A90A9D" w:rsidRDefault="00A90A9D" w:rsidP="00A90A9D">
            <w:pPr>
              <w:pStyle w:val="afffffffff9"/>
            </w:pPr>
            <w:r w:rsidRPr="00246A57">
              <w:rPr>
                <w:rFonts w:hint="eastAsia"/>
              </w:rPr>
              <w:t>用于防止</w:t>
            </w:r>
            <w:r>
              <w:rPr>
                <w:rFonts w:hint="eastAsia"/>
              </w:rPr>
              <w:t>手</w:t>
            </w:r>
            <w:r w:rsidRPr="00246A57">
              <w:rPr>
                <w:rFonts w:hint="eastAsia"/>
              </w:rPr>
              <w:t>部放射性</w:t>
            </w:r>
            <w:r w:rsidR="00456385">
              <w:rPr>
                <w:rFonts w:hint="eastAsia"/>
              </w:rPr>
              <w:t>污染</w:t>
            </w:r>
            <w:r>
              <w:rPr>
                <w:rFonts w:hint="eastAsia"/>
              </w:rPr>
              <w:t>或手部外照射防护</w:t>
            </w:r>
          </w:p>
        </w:tc>
        <w:tc>
          <w:tcPr>
            <w:tcW w:w="1547" w:type="dxa"/>
            <w:shd w:val="clear" w:color="auto" w:fill="auto"/>
            <w:vAlign w:val="center"/>
          </w:tcPr>
          <w:p w14:paraId="42C4C02E" w14:textId="77777777" w:rsidR="00A90A9D" w:rsidRDefault="00A90A9D" w:rsidP="00A90A9D">
            <w:pPr>
              <w:pStyle w:val="afffffffff9"/>
            </w:pPr>
            <w:r w:rsidRPr="006679C7">
              <w:rPr>
                <w:rFonts w:hint="eastAsia"/>
              </w:rPr>
              <w:t>一次性使用</w:t>
            </w:r>
          </w:p>
        </w:tc>
      </w:tr>
    </w:tbl>
    <w:p w14:paraId="453F8737" w14:textId="74139C61" w:rsidR="00456385" w:rsidRPr="00456385" w:rsidRDefault="00456385" w:rsidP="00456385">
      <w:pPr>
        <w:pStyle w:val="affffb"/>
        <w:pageBreakBefore/>
        <w:spacing w:beforeLines="50" w:before="156" w:afterLines="50" w:after="156"/>
        <w:ind w:firstLineChars="0" w:firstLine="0"/>
        <w:jc w:val="center"/>
        <w:rPr>
          <w:rFonts w:ascii="黑体" w:eastAsia="黑体" w:hAnsi="黑体" w:hint="eastAsia"/>
        </w:rPr>
      </w:pPr>
      <w:r w:rsidRPr="00456385">
        <w:rPr>
          <w:rFonts w:ascii="黑体" w:eastAsia="黑体" w:hAnsi="黑体" w:hint="eastAsia"/>
        </w:rPr>
        <w:lastRenderedPageBreak/>
        <w:t>表B.1  应急人员个人防护用品</w:t>
      </w:r>
      <w:r w:rsidRPr="00456385">
        <w:rPr>
          <w:rFonts w:hAnsi="宋体" w:hint="eastAsia"/>
        </w:rPr>
        <w:t>（续）</w:t>
      </w:r>
    </w:p>
    <w:tbl>
      <w:tblPr>
        <w:tblStyle w:val="afffffffffc"/>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408"/>
        <w:gridCol w:w="2835"/>
        <w:gridCol w:w="3544"/>
        <w:gridCol w:w="1547"/>
      </w:tblGrid>
      <w:tr w:rsidR="00456385" w14:paraId="23875C63" w14:textId="77777777" w:rsidTr="00456385">
        <w:trPr>
          <w:jc w:val="center"/>
        </w:trPr>
        <w:tc>
          <w:tcPr>
            <w:tcW w:w="1408" w:type="dxa"/>
            <w:shd w:val="clear" w:color="auto" w:fill="auto"/>
            <w:vAlign w:val="center"/>
          </w:tcPr>
          <w:p w14:paraId="517F6554" w14:textId="6E819C9D" w:rsidR="00456385" w:rsidRPr="005107D9" w:rsidRDefault="00456385" w:rsidP="00456385">
            <w:pPr>
              <w:pStyle w:val="afffffffff9"/>
            </w:pPr>
            <w:r w:rsidRPr="005107D9">
              <w:rPr>
                <w:rFonts w:hint="eastAsia"/>
              </w:rPr>
              <w:t>防护种类</w:t>
            </w:r>
          </w:p>
        </w:tc>
        <w:tc>
          <w:tcPr>
            <w:tcW w:w="2835" w:type="dxa"/>
            <w:shd w:val="clear" w:color="auto" w:fill="auto"/>
            <w:vAlign w:val="center"/>
          </w:tcPr>
          <w:p w14:paraId="1F5F1C30" w14:textId="7D622440" w:rsidR="00456385" w:rsidRPr="00A90A9D" w:rsidRDefault="00456385" w:rsidP="00456385">
            <w:pPr>
              <w:pStyle w:val="afffffffff9"/>
            </w:pPr>
            <w:r w:rsidRPr="005107D9">
              <w:rPr>
                <w:rFonts w:hint="eastAsia"/>
              </w:rPr>
              <w:t>防护用品</w:t>
            </w:r>
          </w:p>
        </w:tc>
        <w:tc>
          <w:tcPr>
            <w:tcW w:w="3544" w:type="dxa"/>
            <w:shd w:val="clear" w:color="auto" w:fill="auto"/>
            <w:vAlign w:val="center"/>
          </w:tcPr>
          <w:p w14:paraId="1EC91AA8" w14:textId="391596C6" w:rsidR="00456385" w:rsidRPr="00246A57" w:rsidRDefault="00456385" w:rsidP="00456385">
            <w:pPr>
              <w:pStyle w:val="afffffffff9"/>
            </w:pPr>
            <w:r w:rsidRPr="005107D9">
              <w:rPr>
                <w:rFonts w:hint="eastAsia"/>
              </w:rPr>
              <w:t>用途</w:t>
            </w:r>
          </w:p>
        </w:tc>
        <w:tc>
          <w:tcPr>
            <w:tcW w:w="1547" w:type="dxa"/>
            <w:shd w:val="clear" w:color="auto" w:fill="auto"/>
            <w:vAlign w:val="center"/>
          </w:tcPr>
          <w:p w14:paraId="241061DF" w14:textId="0C45F696" w:rsidR="00456385" w:rsidRPr="00246A57" w:rsidRDefault="00456385" w:rsidP="00456385">
            <w:pPr>
              <w:pStyle w:val="afffffffff9"/>
            </w:pPr>
            <w:r w:rsidRPr="005107D9">
              <w:rPr>
                <w:rFonts w:hint="eastAsia"/>
              </w:rPr>
              <w:t>使用周期</w:t>
            </w:r>
          </w:p>
        </w:tc>
      </w:tr>
      <w:tr w:rsidR="00A90A9D" w14:paraId="46C4CF00" w14:textId="77777777" w:rsidTr="00456385">
        <w:trPr>
          <w:jc w:val="center"/>
        </w:trPr>
        <w:tc>
          <w:tcPr>
            <w:tcW w:w="1408" w:type="dxa"/>
            <w:vMerge w:val="restart"/>
            <w:shd w:val="clear" w:color="auto" w:fill="auto"/>
            <w:vAlign w:val="center"/>
          </w:tcPr>
          <w:p w14:paraId="681E34B6" w14:textId="7C03D7F0" w:rsidR="00A90A9D" w:rsidRPr="005107D9" w:rsidRDefault="00A90A9D" w:rsidP="00A90A9D">
            <w:pPr>
              <w:pStyle w:val="afffffffff9"/>
            </w:pPr>
            <w:r w:rsidRPr="005107D9">
              <w:rPr>
                <w:rFonts w:hint="eastAsia"/>
              </w:rPr>
              <w:t>足部防护</w:t>
            </w:r>
          </w:p>
        </w:tc>
        <w:tc>
          <w:tcPr>
            <w:tcW w:w="2835" w:type="dxa"/>
            <w:shd w:val="clear" w:color="auto" w:fill="auto"/>
            <w:vAlign w:val="center"/>
          </w:tcPr>
          <w:p w14:paraId="69D92A3E" w14:textId="0FB2B0F1" w:rsidR="00A90A9D" w:rsidRPr="00A90A9D" w:rsidRDefault="00A90A9D" w:rsidP="00A90A9D">
            <w:pPr>
              <w:pStyle w:val="afffffffff9"/>
            </w:pPr>
            <w:r w:rsidRPr="00A90A9D">
              <w:rPr>
                <w:rFonts w:hint="eastAsia"/>
              </w:rPr>
              <w:t>两片式防护鞋套</w:t>
            </w:r>
          </w:p>
        </w:tc>
        <w:tc>
          <w:tcPr>
            <w:tcW w:w="3544" w:type="dxa"/>
            <w:shd w:val="clear" w:color="auto" w:fill="auto"/>
            <w:vAlign w:val="center"/>
          </w:tcPr>
          <w:p w14:paraId="4B367D97" w14:textId="7E7E1E84" w:rsidR="00A90A9D" w:rsidRPr="00246A57" w:rsidRDefault="00A90A9D" w:rsidP="00A90A9D">
            <w:pPr>
              <w:pStyle w:val="afffffffff9"/>
            </w:pPr>
            <w:r w:rsidRPr="00246A57">
              <w:rPr>
                <w:rFonts w:hint="eastAsia"/>
              </w:rPr>
              <w:t>用于防止足部放射性</w:t>
            </w:r>
            <w:r w:rsidR="00456385">
              <w:rPr>
                <w:rFonts w:hint="eastAsia"/>
              </w:rPr>
              <w:t>污染</w:t>
            </w:r>
          </w:p>
        </w:tc>
        <w:tc>
          <w:tcPr>
            <w:tcW w:w="1547" w:type="dxa"/>
            <w:shd w:val="clear" w:color="auto" w:fill="auto"/>
            <w:vAlign w:val="center"/>
          </w:tcPr>
          <w:p w14:paraId="047CE75F" w14:textId="707F2C09" w:rsidR="00A90A9D" w:rsidRPr="00246A57" w:rsidRDefault="00A90A9D" w:rsidP="00A90A9D">
            <w:pPr>
              <w:pStyle w:val="afffffffff9"/>
            </w:pPr>
            <w:r w:rsidRPr="00246A57">
              <w:rPr>
                <w:rFonts w:hint="eastAsia"/>
              </w:rPr>
              <w:t>一次性使用</w:t>
            </w:r>
          </w:p>
        </w:tc>
      </w:tr>
      <w:tr w:rsidR="00A90A9D" w14:paraId="6A96C075" w14:textId="77777777" w:rsidTr="00456385">
        <w:trPr>
          <w:jc w:val="center"/>
        </w:trPr>
        <w:tc>
          <w:tcPr>
            <w:tcW w:w="1408" w:type="dxa"/>
            <w:vMerge/>
            <w:shd w:val="clear" w:color="auto" w:fill="auto"/>
            <w:vAlign w:val="center"/>
          </w:tcPr>
          <w:p w14:paraId="4EB10DE7" w14:textId="06F37A99" w:rsidR="00A90A9D" w:rsidRDefault="00A90A9D" w:rsidP="00A90A9D">
            <w:pPr>
              <w:pStyle w:val="afffffffff9"/>
            </w:pPr>
          </w:p>
        </w:tc>
        <w:tc>
          <w:tcPr>
            <w:tcW w:w="2835" w:type="dxa"/>
            <w:shd w:val="clear" w:color="auto" w:fill="auto"/>
            <w:vAlign w:val="center"/>
          </w:tcPr>
          <w:p w14:paraId="796F2B49" w14:textId="3118C376" w:rsidR="00A90A9D" w:rsidRDefault="00A90A9D" w:rsidP="00A90A9D">
            <w:pPr>
              <w:pStyle w:val="afffffffff9"/>
            </w:pPr>
            <w:r w:rsidRPr="00A90A9D">
              <w:rPr>
                <w:rFonts w:hint="eastAsia"/>
              </w:rPr>
              <w:t>长筒</w:t>
            </w:r>
            <w:r w:rsidR="00456385">
              <w:rPr>
                <w:rFonts w:hint="eastAsia"/>
              </w:rPr>
              <w:t>式</w:t>
            </w:r>
            <w:r>
              <w:rPr>
                <w:rFonts w:hint="eastAsia"/>
              </w:rPr>
              <w:t>防护</w:t>
            </w:r>
            <w:r w:rsidRPr="006679C7">
              <w:rPr>
                <w:rFonts w:hint="eastAsia"/>
              </w:rPr>
              <w:t>鞋套</w:t>
            </w:r>
          </w:p>
        </w:tc>
        <w:tc>
          <w:tcPr>
            <w:tcW w:w="3544" w:type="dxa"/>
            <w:shd w:val="clear" w:color="auto" w:fill="auto"/>
            <w:vAlign w:val="center"/>
          </w:tcPr>
          <w:p w14:paraId="38DC7D97" w14:textId="3DA5FF96" w:rsidR="00A90A9D" w:rsidRDefault="00A90A9D" w:rsidP="00A90A9D">
            <w:pPr>
              <w:pStyle w:val="afffffffff9"/>
            </w:pPr>
            <w:r w:rsidRPr="00246A57">
              <w:rPr>
                <w:rFonts w:hint="eastAsia"/>
              </w:rPr>
              <w:t>用于防止足部</w:t>
            </w:r>
            <w:r>
              <w:rPr>
                <w:rFonts w:hint="eastAsia"/>
              </w:rPr>
              <w:t>和脚踝部</w:t>
            </w:r>
            <w:r w:rsidRPr="00246A57">
              <w:rPr>
                <w:rFonts w:hint="eastAsia"/>
              </w:rPr>
              <w:t>放射性</w:t>
            </w:r>
            <w:r w:rsidR="00456385">
              <w:rPr>
                <w:rFonts w:hint="eastAsia"/>
              </w:rPr>
              <w:t>污染</w:t>
            </w:r>
          </w:p>
        </w:tc>
        <w:tc>
          <w:tcPr>
            <w:tcW w:w="1547" w:type="dxa"/>
            <w:shd w:val="clear" w:color="auto" w:fill="auto"/>
            <w:vAlign w:val="center"/>
          </w:tcPr>
          <w:p w14:paraId="7DCADD3F" w14:textId="77777777" w:rsidR="00A90A9D" w:rsidRDefault="00A90A9D" w:rsidP="00A90A9D">
            <w:pPr>
              <w:pStyle w:val="afffffffff9"/>
            </w:pPr>
            <w:r w:rsidRPr="00246A57">
              <w:rPr>
                <w:rFonts w:hint="eastAsia"/>
              </w:rPr>
              <w:t>一次性使用</w:t>
            </w:r>
          </w:p>
        </w:tc>
      </w:tr>
      <w:tr w:rsidR="00A90A9D" w14:paraId="6311D959" w14:textId="77777777" w:rsidTr="00456385">
        <w:trPr>
          <w:jc w:val="center"/>
        </w:trPr>
        <w:tc>
          <w:tcPr>
            <w:tcW w:w="1408" w:type="dxa"/>
            <w:vMerge/>
            <w:shd w:val="clear" w:color="auto" w:fill="auto"/>
            <w:vAlign w:val="center"/>
          </w:tcPr>
          <w:p w14:paraId="16E0C431" w14:textId="77777777" w:rsidR="00A90A9D" w:rsidRPr="005107D9" w:rsidRDefault="00A90A9D" w:rsidP="00A90A9D">
            <w:pPr>
              <w:pStyle w:val="afffffffff9"/>
            </w:pPr>
          </w:p>
        </w:tc>
        <w:tc>
          <w:tcPr>
            <w:tcW w:w="2835" w:type="dxa"/>
            <w:shd w:val="clear" w:color="auto" w:fill="auto"/>
            <w:vAlign w:val="center"/>
          </w:tcPr>
          <w:p w14:paraId="47D34E90" w14:textId="4A68E60D" w:rsidR="00A90A9D" w:rsidRPr="006679C7" w:rsidRDefault="00A90A9D" w:rsidP="00A90A9D">
            <w:pPr>
              <w:pStyle w:val="afffffffff9"/>
            </w:pPr>
            <w:r>
              <w:rPr>
                <w:rFonts w:hint="eastAsia"/>
              </w:rPr>
              <w:t>防滑鞋</w:t>
            </w:r>
            <w:r w:rsidRPr="006679C7">
              <w:rPr>
                <w:rFonts w:hint="eastAsia"/>
              </w:rPr>
              <w:t>套</w:t>
            </w:r>
          </w:p>
        </w:tc>
        <w:tc>
          <w:tcPr>
            <w:tcW w:w="3544" w:type="dxa"/>
            <w:shd w:val="clear" w:color="auto" w:fill="auto"/>
            <w:vAlign w:val="center"/>
          </w:tcPr>
          <w:p w14:paraId="1079BE16" w14:textId="4E13733A" w:rsidR="00A90A9D" w:rsidRPr="00246A57" w:rsidRDefault="00A90A9D" w:rsidP="00A90A9D">
            <w:pPr>
              <w:pStyle w:val="afffffffff9"/>
            </w:pPr>
            <w:r w:rsidRPr="00A90A9D">
              <w:rPr>
                <w:rFonts w:hint="eastAsia"/>
              </w:rPr>
              <w:t>乙烯基鞋底</w:t>
            </w:r>
            <w:r>
              <w:rPr>
                <w:rFonts w:hint="eastAsia"/>
              </w:rPr>
              <w:t>，</w:t>
            </w:r>
            <w:r w:rsidRPr="00246A57">
              <w:rPr>
                <w:rFonts w:hint="eastAsia"/>
              </w:rPr>
              <w:t>具防滑作用，</w:t>
            </w:r>
            <w:r>
              <w:rPr>
                <w:rFonts w:hint="eastAsia"/>
              </w:rPr>
              <w:t>可</w:t>
            </w:r>
            <w:r w:rsidRPr="00246A57">
              <w:rPr>
                <w:rFonts w:hint="eastAsia"/>
              </w:rPr>
              <w:t>套在</w:t>
            </w:r>
            <w:r w:rsidRPr="00A90A9D">
              <w:rPr>
                <w:rFonts w:hint="eastAsia"/>
              </w:rPr>
              <w:t>防护鞋套</w:t>
            </w:r>
            <w:r w:rsidRPr="00246A57">
              <w:rPr>
                <w:rFonts w:hint="eastAsia"/>
              </w:rPr>
              <w:t>外面</w:t>
            </w:r>
            <w:r>
              <w:rPr>
                <w:rFonts w:hint="eastAsia"/>
              </w:rPr>
              <w:t>使用</w:t>
            </w:r>
          </w:p>
        </w:tc>
        <w:tc>
          <w:tcPr>
            <w:tcW w:w="1547" w:type="dxa"/>
            <w:shd w:val="clear" w:color="auto" w:fill="auto"/>
            <w:vAlign w:val="center"/>
          </w:tcPr>
          <w:p w14:paraId="297E0851" w14:textId="03695B37" w:rsidR="00A90A9D" w:rsidRPr="00246A57" w:rsidRDefault="00A90A9D" w:rsidP="00A90A9D">
            <w:pPr>
              <w:pStyle w:val="afffffffff9"/>
            </w:pPr>
            <w:r w:rsidRPr="00246A57">
              <w:rPr>
                <w:rFonts w:hint="eastAsia"/>
              </w:rPr>
              <w:t>一次性使用</w:t>
            </w:r>
          </w:p>
        </w:tc>
      </w:tr>
      <w:tr w:rsidR="00A90A9D" w14:paraId="18255759" w14:textId="77777777" w:rsidTr="00456385">
        <w:trPr>
          <w:jc w:val="center"/>
        </w:trPr>
        <w:tc>
          <w:tcPr>
            <w:tcW w:w="1408" w:type="dxa"/>
            <w:vMerge/>
            <w:shd w:val="clear" w:color="auto" w:fill="auto"/>
            <w:vAlign w:val="center"/>
          </w:tcPr>
          <w:p w14:paraId="34622B09" w14:textId="77777777" w:rsidR="00A90A9D" w:rsidRDefault="00A90A9D" w:rsidP="00A90A9D">
            <w:pPr>
              <w:pStyle w:val="afffffffff9"/>
            </w:pPr>
          </w:p>
        </w:tc>
        <w:tc>
          <w:tcPr>
            <w:tcW w:w="2835" w:type="dxa"/>
            <w:shd w:val="clear" w:color="auto" w:fill="auto"/>
            <w:vAlign w:val="center"/>
          </w:tcPr>
          <w:p w14:paraId="3519CCA4" w14:textId="0C7E2D23" w:rsidR="00A90A9D" w:rsidRDefault="00A90A9D" w:rsidP="00A90A9D">
            <w:pPr>
              <w:pStyle w:val="afffffffff9"/>
            </w:pPr>
            <w:r w:rsidRPr="00A90A9D">
              <w:rPr>
                <w:rFonts w:hint="eastAsia"/>
              </w:rPr>
              <w:t>防护靴</w:t>
            </w:r>
          </w:p>
        </w:tc>
        <w:tc>
          <w:tcPr>
            <w:tcW w:w="3544" w:type="dxa"/>
            <w:shd w:val="clear" w:color="auto" w:fill="auto"/>
            <w:vAlign w:val="center"/>
          </w:tcPr>
          <w:p w14:paraId="39CC7749" w14:textId="7C88DF65" w:rsidR="00A90A9D" w:rsidRDefault="00A90A9D" w:rsidP="00A90A9D">
            <w:pPr>
              <w:pStyle w:val="afffffffff9"/>
            </w:pPr>
            <w:r w:rsidRPr="00246A57">
              <w:rPr>
                <w:rFonts w:hint="eastAsia"/>
              </w:rPr>
              <w:t>防止</w:t>
            </w:r>
            <w:r>
              <w:rPr>
                <w:rFonts w:hint="eastAsia"/>
              </w:rPr>
              <w:t>足</w:t>
            </w:r>
            <w:r w:rsidRPr="00246A57">
              <w:rPr>
                <w:rFonts w:hint="eastAsia"/>
              </w:rPr>
              <w:t>部放射性</w:t>
            </w:r>
            <w:r w:rsidR="00456385">
              <w:rPr>
                <w:rFonts w:hint="eastAsia"/>
              </w:rPr>
              <w:t>污染</w:t>
            </w:r>
            <w:r>
              <w:rPr>
                <w:rFonts w:hint="eastAsia"/>
              </w:rPr>
              <w:t>，</w:t>
            </w:r>
            <w:r w:rsidRPr="00A90A9D">
              <w:rPr>
                <w:rFonts w:hint="eastAsia"/>
              </w:rPr>
              <w:t>耐酸碱、防砸、防刺穿</w:t>
            </w:r>
          </w:p>
        </w:tc>
        <w:tc>
          <w:tcPr>
            <w:tcW w:w="1547" w:type="dxa"/>
            <w:shd w:val="clear" w:color="auto" w:fill="auto"/>
            <w:vAlign w:val="center"/>
          </w:tcPr>
          <w:p w14:paraId="7408FED6" w14:textId="77777777" w:rsidR="00A90A9D" w:rsidRDefault="00A90A9D" w:rsidP="00A90A9D">
            <w:pPr>
              <w:pStyle w:val="afffffffff9"/>
            </w:pPr>
            <w:r w:rsidRPr="006679C7">
              <w:rPr>
                <w:rFonts w:hint="eastAsia"/>
              </w:rPr>
              <w:t>可重复使用</w:t>
            </w:r>
          </w:p>
        </w:tc>
      </w:tr>
      <w:tr w:rsidR="00A90A9D" w14:paraId="7CFBABF0" w14:textId="77777777" w:rsidTr="00456385">
        <w:trPr>
          <w:jc w:val="center"/>
        </w:trPr>
        <w:tc>
          <w:tcPr>
            <w:tcW w:w="1408" w:type="dxa"/>
            <w:vMerge w:val="restart"/>
            <w:shd w:val="clear" w:color="auto" w:fill="auto"/>
            <w:vAlign w:val="center"/>
          </w:tcPr>
          <w:p w14:paraId="6B94B1B1" w14:textId="77777777" w:rsidR="00A90A9D" w:rsidRDefault="00A90A9D" w:rsidP="00A90A9D">
            <w:pPr>
              <w:pStyle w:val="afffffffff9"/>
            </w:pPr>
            <w:r w:rsidRPr="005107D9">
              <w:rPr>
                <w:rFonts w:hint="eastAsia"/>
              </w:rPr>
              <w:t>个人剂量</w:t>
            </w:r>
          </w:p>
        </w:tc>
        <w:tc>
          <w:tcPr>
            <w:tcW w:w="2835" w:type="dxa"/>
            <w:shd w:val="clear" w:color="auto" w:fill="auto"/>
            <w:vAlign w:val="center"/>
          </w:tcPr>
          <w:p w14:paraId="4271D4A1" w14:textId="77777777" w:rsidR="00A90A9D" w:rsidRDefault="00A90A9D" w:rsidP="00A90A9D">
            <w:pPr>
              <w:pStyle w:val="afffffffff9"/>
            </w:pPr>
            <w:r w:rsidRPr="006679C7">
              <w:rPr>
                <w:rFonts w:hint="eastAsia"/>
              </w:rPr>
              <w:t>累积</w:t>
            </w:r>
            <w:r>
              <w:rPr>
                <w:rFonts w:hint="eastAsia"/>
              </w:rPr>
              <w:t>式个人</w:t>
            </w:r>
            <w:r w:rsidRPr="006679C7">
              <w:rPr>
                <w:rFonts w:hint="eastAsia"/>
              </w:rPr>
              <w:t>剂量计</w:t>
            </w:r>
          </w:p>
        </w:tc>
        <w:tc>
          <w:tcPr>
            <w:tcW w:w="3544" w:type="dxa"/>
            <w:shd w:val="clear" w:color="auto" w:fill="auto"/>
            <w:vAlign w:val="center"/>
          </w:tcPr>
          <w:p w14:paraId="23F6EBBF" w14:textId="77777777" w:rsidR="00A90A9D" w:rsidRDefault="00A90A9D" w:rsidP="00A90A9D">
            <w:pPr>
              <w:pStyle w:val="afffffffff9"/>
            </w:pPr>
            <w:r w:rsidRPr="00246A57">
              <w:rPr>
                <w:rFonts w:hint="eastAsia"/>
              </w:rPr>
              <w:t>个人剂量准确监测</w:t>
            </w:r>
          </w:p>
        </w:tc>
        <w:tc>
          <w:tcPr>
            <w:tcW w:w="1547" w:type="dxa"/>
            <w:shd w:val="clear" w:color="auto" w:fill="auto"/>
            <w:vAlign w:val="center"/>
          </w:tcPr>
          <w:p w14:paraId="52BECE42" w14:textId="77777777" w:rsidR="00A90A9D" w:rsidRDefault="00A90A9D" w:rsidP="00A90A9D">
            <w:pPr>
              <w:pStyle w:val="afffffffff9"/>
            </w:pPr>
            <w:r w:rsidRPr="006679C7">
              <w:rPr>
                <w:rFonts w:hint="eastAsia"/>
              </w:rPr>
              <w:t>可重复使用</w:t>
            </w:r>
          </w:p>
        </w:tc>
      </w:tr>
      <w:tr w:rsidR="00A90A9D" w14:paraId="6C7F715D" w14:textId="77777777" w:rsidTr="00456385">
        <w:trPr>
          <w:jc w:val="center"/>
        </w:trPr>
        <w:tc>
          <w:tcPr>
            <w:tcW w:w="1408" w:type="dxa"/>
            <w:vMerge/>
            <w:shd w:val="clear" w:color="auto" w:fill="auto"/>
            <w:vAlign w:val="center"/>
          </w:tcPr>
          <w:p w14:paraId="5E0020F4" w14:textId="77777777" w:rsidR="00A90A9D" w:rsidRDefault="00A90A9D" w:rsidP="00A90A9D">
            <w:pPr>
              <w:pStyle w:val="afffffffff9"/>
            </w:pPr>
          </w:p>
        </w:tc>
        <w:tc>
          <w:tcPr>
            <w:tcW w:w="2835" w:type="dxa"/>
            <w:shd w:val="clear" w:color="auto" w:fill="auto"/>
            <w:vAlign w:val="center"/>
          </w:tcPr>
          <w:p w14:paraId="45FD19C4" w14:textId="77777777" w:rsidR="00A90A9D" w:rsidRDefault="00A90A9D" w:rsidP="00A90A9D">
            <w:pPr>
              <w:pStyle w:val="afffffffff9"/>
            </w:pPr>
            <w:r w:rsidRPr="006679C7">
              <w:rPr>
                <w:rFonts w:hint="eastAsia"/>
              </w:rPr>
              <w:t>直读式个人剂量计</w:t>
            </w:r>
          </w:p>
        </w:tc>
        <w:tc>
          <w:tcPr>
            <w:tcW w:w="3544" w:type="dxa"/>
            <w:shd w:val="clear" w:color="auto" w:fill="auto"/>
            <w:vAlign w:val="center"/>
          </w:tcPr>
          <w:p w14:paraId="19D247FA" w14:textId="77777777" w:rsidR="00A90A9D" w:rsidRDefault="00A90A9D" w:rsidP="00A90A9D">
            <w:pPr>
              <w:pStyle w:val="afffffffff9"/>
            </w:pPr>
            <w:r>
              <w:rPr>
                <w:rFonts w:hint="eastAsia"/>
              </w:rPr>
              <w:t>显示</w:t>
            </w:r>
            <w:r w:rsidRPr="00246A57">
              <w:rPr>
                <w:rFonts w:hint="eastAsia"/>
              </w:rPr>
              <w:t>现场辐射水平或累积剂量</w:t>
            </w:r>
          </w:p>
        </w:tc>
        <w:tc>
          <w:tcPr>
            <w:tcW w:w="1547" w:type="dxa"/>
            <w:shd w:val="clear" w:color="auto" w:fill="auto"/>
            <w:vAlign w:val="center"/>
          </w:tcPr>
          <w:p w14:paraId="331FF825" w14:textId="77777777" w:rsidR="00A90A9D" w:rsidRDefault="00A90A9D" w:rsidP="00A90A9D">
            <w:pPr>
              <w:pStyle w:val="afffffffff9"/>
            </w:pPr>
            <w:r w:rsidRPr="006679C7">
              <w:rPr>
                <w:rFonts w:hint="eastAsia"/>
              </w:rPr>
              <w:t>可重复使用</w:t>
            </w:r>
          </w:p>
        </w:tc>
      </w:tr>
      <w:tr w:rsidR="00A90A9D" w14:paraId="5862FCA1" w14:textId="77777777" w:rsidTr="00456385">
        <w:trPr>
          <w:jc w:val="center"/>
        </w:trPr>
        <w:tc>
          <w:tcPr>
            <w:tcW w:w="1408" w:type="dxa"/>
            <w:vMerge/>
            <w:tcBorders>
              <w:bottom w:val="single" w:sz="8" w:space="0" w:color="auto"/>
            </w:tcBorders>
            <w:shd w:val="clear" w:color="auto" w:fill="auto"/>
            <w:vAlign w:val="center"/>
          </w:tcPr>
          <w:p w14:paraId="702CF963" w14:textId="77777777" w:rsidR="00A90A9D" w:rsidRDefault="00A90A9D" w:rsidP="00A90A9D">
            <w:pPr>
              <w:pStyle w:val="afffffffff9"/>
            </w:pPr>
          </w:p>
        </w:tc>
        <w:tc>
          <w:tcPr>
            <w:tcW w:w="2835" w:type="dxa"/>
            <w:tcBorders>
              <w:bottom w:val="single" w:sz="8" w:space="0" w:color="auto"/>
            </w:tcBorders>
            <w:shd w:val="clear" w:color="auto" w:fill="auto"/>
            <w:vAlign w:val="center"/>
          </w:tcPr>
          <w:p w14:paraId="08684DDE" w14:textId="77777777" w:rsidR="00A90A9D" w:rsidRDefault="00A90A9D" w:rsidP="00A90A9D">
            <w:pPr>
              <w:pStyle w:val="afffffffff9"/>
            </w:pPr>
            <w:r w:rsidRPr="006679C7">
              <w:rPr>
                <w:rFonts w:hint="eastAsia"/>
              </w:rPr>
              <w:t>直读式个人剂量报警仪</w:t>
            </w:r>
          </w:p>
        </w:tc>
        <w:tc>
          <w:tcPr>
            <w:tcW w:w="3544" w:type="dxa"/>
            <w:tcBorders>
              <w:bottom w:val="single" w:sz="8" w:space="0" w:color="auto"/>
            </w:tcBorders>
            <w:shd w:val="clear" w:color="auto" w:fill="auto"/>
            <w:vAlign w:val="center"/>
          </w:tcPr>
          <w:p w14:paraId="247FFDB7" w14:textId="77777777" w:rsidR="00A90A9D" w:rsidRDefault="00A90A9D" w:rsidP="00A90A9D">
            <w:pPr>
              <w:pStyle w:val="afffffffff9"/>
            </w:pPr>
            <w:r>
              <w:rPr>
                <w:rFonts w:hint="eastAsia"/>
              </w:rPr>
              <w:t>显示</w:t>
            </w:r>
            <w:r w:rsidRPr="00246A57">
              <w:rPr>
                <w:rFonts w:hint="eastAsia"/>
              </w:rPr>
              <w:t>现场辐射水平</w:t>
            </w:r>
            <w:r>
              <w:rPr>
                <w:rFonts w:hint="eastAsia"/>
              </w:rPr>
              <w:t>并具报警功能</w:t>
            </w:r>
          </w:p>
        </w:tc>
        <w:tc>
          <w:tcPr>
            <w:tcW w:w="1547" w:type="dxa"/>
            <w:tcBorders>
              <w:bottom w:val="single" w:sz="8" w:space="0" w:color="auto"/>
            </w:tcBorders>
            <w:shd w:val="clear" w:color="auto" w:fill="auto"/>
            <w:vAlign w:val="center"/>
          </w:tcPr>
          <w:p w14:paraId="5D351492" w14:textId="77777777" w:rsidR="00A90A9D" w:rsidRDefault="00A90A9D" w:rsidP="00A90A9D">
            <w:pPr>
              <w:pStyle w:val="afffffffff9"/>
            </w:pPr>
            <w:r w:rsidRPr="006679C7">
              <w:rPr>
                <w:rFonts w:hint="eastAsia"/>
              </w:rPr>
              <w:t>可重复使用</w:t>
            </w:r>
          </w:p>
        </w:tc>
      </w:tr>
      <w:tr w:rsidR="00A90A9D" w14:paraId="66A781CD" w14:textId="77777777" w:rsidTr="00597FDC">
        <w:trPr>
          <w:jc w:val="center"/>
        </w:trPr>
        <w:tc>
          <w:tcPr>
            <w:tcW w:w="9334" w:type="dxa"/>
            <w:gridSpan w:val="4"/>
            <w:tcBorders>
              <w:top w:val="single" w:sz="8" w:space="0" w:color="auto"/>
              <w:bottom w:val="single" w:sz="8" w:space="0" w:color="auto"/>
            </w:tcBorders>
            <w:shd w:val="clear" w:color="auto" w:fill="auto"/>
            <w:vAlign w:val="center"/>
          </w:tcPr>
          <w:p w14:paraId="1474FA00" w14:textId="6AEF4BF6" w:rsidR="00A90A9D" w:rsidRPr="00597FDC" w:rsidRDefault="00A90A9D" w:rsidP="00A90A9D">
            <w:pPr>
              <w:pStyle w:val="affffb"/>
              <w:ind w:firstLine="360"/>
              <w:rPr>
                <w:sz w:val="18"/>
                <w:szCs w:val="18"/>
              </w:rPr>
            </w:pPr>
            <w:r w:rsidRPr="00597FDC">
              <w:rPr>
                <w:rFonts w:hint="eastAsia"/>
                <w:sz w:val="18"/>
                <w:szCs w:val="18"/>
              </w:rPr>
              <w:t>注：</w:t>
            </w:r>
            <w:r>
              <w:rPr>
                <w:rFonts w:hint="eastAsia"/>
                <w:sz w:val="18"/>
                <w:szCs w:val="18"/>
              </w:rPr>
              <w:t>基本的个人防护用品一般包括：</w:t>
            </w:r>
            <w:r w:rsidRPr="00597FDC">
              <w:rPr>
                <w:rFonts w:hint="eastAsia"/>
                <w:sz w:val="18"/>
                <w:szCs w:val="18"/>
              </w:rPr>
              <w:t>安全帽、</w:t>
            </w:r>
            <w:r w:rsidR="00B53FC4">
              <w:rPr>
                <w:rFonts w:hint="eastAsia"/>
                <w:sz w:val="18"/>
                <w:szCs w:val="18"/>
              </w:rPr>
              <w:t>连体服、隔离衣、口罩、耳塞（罩）、</w:t>
            </w:r>
            <w:r w:rsidRPr="00597FDC">
              <w:rPr>
                <w:rFonts w:hint="eastAsia"/>
                <w:sz w:val="18"/>
                <w:szCs w:val="18"/>
              </w:rPr>
              <w:t>手套、袜子、</w:t>
            </w:r>
            <w:r>
              <w:rPr>
                <w:rFonts w:hint="eastAsia"/>
                <w:sz w:val="18"/>
                <w:szCs w:val="18"/>
              </w:rPr>
              <w:t>隔离</w:t>
            </w:r>
            <w:r w:rsidRPr="00597FDC">
              <w:rPr>
                <w:rFonts w:hint="eastAsia"/>
                <w:sz w:val="18"/>
                <w:szCs w:val="18"/>
              </w:rPr>
              <w:t>鞋套</w:t>
            </w:r>
            <w:r>
              <w:rPr>
                <w:rFonts w:hint="eastAsia"/>
                <w:sz w:val="18"/>
                <w:szCs w:val="18"/>
              </w:rPr>
              <w:t>等。</w:t>
            </w:r>
          </w:p>
        </w:tc>
      </w:tr>
    </w:tbl>
    <w:p w14:paraId="1D611D6E" w14:textId="77777777" w:rsidR="00B4564A" w:rsidRDefault="00B4564A" w:rsidP="00B4564A">
      <w:pPr>
        <w:pStyle w:val="af8"/>
        <w:rPr>
          <w:rFonts w:hint="eastAsia"/>
        </w:rPr>
      </w:pPr>
    </w:p>
    <w:p w14:paraId="2EB3B07A" w14:textId="77777777" w:rsidR="00B4564A" w:rsidRDefault="00B4564A" w:rsidP="00B4564A">
      <w:pPr>
        <w:pStyle w:val="afe"/>
      </w:pPr>
    </w:p>
    <w:p w14:paraId="4B21AAB4" w14:textId="77777777" w:rsidR="00DD290B" w:rsidRDefault="00B4564A" w:rsidP="00DD290B">
      <w:pPr>
        <w:pStyle w:val="aff3"/>
        <w:numPr>
          <w:ilvl w:val="0"/>
          <w:numId w:val="0"/>
        </w:numPr>
        <w:spacing w:after="156"/>
        <w:ind w:left="5245"/>
        <w:sectPr w:rsidR="00DD290B" w:rsidSect="00B4564A">
          <w:pgSz w:w="11906" w:h="16838" w:code="9"/>
          <w:pgMar w:top="1928" w:right="1134" w:bottom="1134" w:left="1134" w:header="1418" w:footer="1134" w:gutter="284"/>
          <w:cols w:space="425"/>
          <w:formProt w:val="0"/>
          <w:docGrid w:type="lines" w:linePitch="312"/>
        </w:sectPr>
      </w:pPr>
      <w:r>
        <w:br/>
      </w:r>
    </w:p>
    <w:p w14:paraId="218B345F" w14:textId="77777777" w:rsidR="00DD290B" w:rsidRDefault="00DD290B" w:rsidP="00DD290B">
      <w:pPr>
        <w:pStyle w:val="af8"/>
        <w:rPr>
          <w:rFonts w:hint="eastAsia"/>
          <w:vanish w:val="0"/>
        </w:rPr>
      </w:pPr>
    </w:p>
    <w:p w14:paraId="5BA86860" w14:textId="77777777" w:rsidR="00DD290B" w:rsidRDefault="00DD290B" w:rsidP="00DD290B">
      <w:pPr>
        <w:pStyle w:val="afe"/>
        <w:rPr>
          <w:vanish w:val="0"/>
        </w:rPr>
      </w:pPr>
    </w:p>
    <w:p w14:paraId="1C3F8555" w14:textId="26AAA8F2" w:rsidR="00DD290B" w:rsidRDefault="00DD290B" w:rsidP="00DD290B">
      <w:pPr>
        <w:pStyle w:val="aff3"/>
        <w:spacing w:after="156"/>
      </w:pPr>
      <w:r>
        <w:br/>
      </w:r>
      <w:bookmarkStart w:id="104" w:name="_Toc177115491"/>
      <w:r>
        <w:rPr>
          <w:rFonts w:hint="eastAsia"/>
        </w:rPr>
        <w:t>（规范性）</w:t>
      </w:r>
      <w:r>
        <w:br/>
      </w:r>
      <w:r>
        <w:rPr>
          <w:rFonts w:hint="eastAsia"/>
        </w:rPr>
        <w:t>个人防护用品穿戴和脱卸</w:t>
      </w:r>
      <w:bookmarkEnd w:id="104"/>
    </w:p>
    <w:p w14:paraId="2DAAB628" w14:textId="77777777" w:rsidR="00DD290B" w:rsidRPr="00C54DB3" w:rsidRDefault="00DD290B" w:rsidP="00DD290B">
      <w:pPr>
        <w:pStyle w:val="aff4"/>
        <w:spacing w:before="156" w:after="156"/>
      </w:pPr>
      <w:bookmarkStart w:id="105" w:name="_Toc176802751"/>
      <w:bookmarkStart w:id="106" w:name="_Toc177115492"/>
      <w:r>
        <w:rPr>
          <w:rFonts w:hint="eastAsia"/>
        </w:rPr>
        <w:t>个人防护用品</w:t>
      </w:r>
      <w:r w:rsidRPr="00C54DB3">
        <w:rPr>
          <w:rFonts w:hint="eastAsia"/>
        </w:rPr>
        <w:t>穿戴</w:t>
      </w:r>
      <w:bookmarkEnd w:id="105"/>
      <w:bookmarkEnd w:id="106"/>
    </w:p>
    <w:p w14:paraId="091AE178" w14:textId="77777777" w:rsidR="00DD290B" w:rsidRDefault="00DD290B" w:rsidP="00DD290B">
      <w:pPr>
        <w:pStyle w:val="affffffffffa"/>
      </w:pPr>
      <w:r w:rsidRPr="00C54DB3">
        <w:rPr>
          <w:rFonts w:hint="eastAsia"/>
        </w:rPr>
        <w:t>去除个人用品，如首饰等。</w:t>
      </w:r>
    </w:p>
    <w:p w14:paraId="67487043" w14:textId="77777777" w:rsidR="00DD290B" w:rsidRDefault="00DD290B" w:rsidP="00DD290B">
      <w:pPr>
        <w:pStyle w:val="affffffffffa"/>
      </w:pPr>
      <w:r w:rsidRPr="00C54DB3">
        <w:rPr>
          <w:rFonts w:hint="eastAsia"/>
        </w:rPr>
        <w:t>佩戴累积式个人剂量计，当辐射主要来自前方时，剂量计应佩戴在人体躯干前方中部位置，一般在左胸前或锁骨对应的领口位置，当辐射主要来自人体背面时，剂量计应佩戴在背部中间。</w:t>
      </w:r>
    </w:p>
    <w:p w14:paraId="6107B8F8" w14:textId="77777777" w:rsidR="00DD290B" w:rsidRDefault="00DD290B" w:rsidP="00DD290B">
      <w:pPr>
        <w:pStyle w:val="affffffffffa"/>
      </w:pPr>
      <w:r w:rsidRPr="00C54DB3">
        <w:rPr>
          <w:rFonts w:hint="eastAsia"/>
        </w:rPr>
        <w:t>选择合格型号的防护口罩或呼吸式面罩，检查有无破损，佩戴防护口罩或呼吸式面罩，并做气密性检查。</w:t>
      </w:r>
    </w:p>
    <w:p w14:paraId="004FDAE3" w14:textId="77777777" w:rsidR="00DD290B" w:rsidRDefault="00DD290B" w:rsidP="00DD290B">
      <w:pPr>
        <w:pStyle w:val="affffffffffa"/>
      </w:pPr>
      <w:r w:rsidRPr="00C54DB3">
        <w:rPr>
          <w:rFonts w:hint="eastAsia"/>
        </w:rPr>
        <w:t>佩戴防护目镜（若需），调节舒适度，并做</w:t>
      </w:r>
      <w:r>
        <w:rPr>
          <w:rFonts w:hint="eastAsia"/>
        </w:rPr>
        <w:t>密闭</w:t>
      </w:r>
      <w:r w:rsidRPr="00C54DB3">
        <w:rPr>
          <w:rFonts w:hint="eastAsia"/>
        </w:rPr>
        <w:t>性检查。</w:t>
      </w:r>
    </w:p>
    <w:p w14:paraId="128CF34F" w14:textId="77777777" w:rsidR="00DD290B" w:rsidRDefault="00DD290B" w:rsidP="00DD290B">
      <w:pPr>
        <w:pStyle w:val="affffffffffa"/>
      </w:pPr>
      <w:r w:rsidRPr="00C54DB3">
        <w:rPr>
          <w:rFonts w:hint="eastAsia"/>
        </w:rPr>
        <w:t>佩戴一次性纸帽，纸帽应尽可能包裹住头发，避免头发外露。</w:t>
      </w:r>
    </w:p>
    <w:p w14:paraId="445EE40F" w14:textId="77777777" w:rsidR="00DD290B" w:rsidRDefault="00DD290B" w:rsidP="00DD290B">
      <w:pPr>
        <w:pStyle w:val="affffffffffa"/>
      </w:pPr>
      <w:r w:rsidRPr="00C54DB3">
        <w:rPr>
          <w:rFonts w:hint="eastAsia"/>
        </w:rPr>
        <w:t>选择合适型号的防护服，查看有效期，检查有无破损及密闭性。将拉链拉至底端，先穿下衣，再穿上衣，再戴连体帽（连体帽应完全盖住一次</w:t>
      </w:r>
      <w:r>
        <w:rPr>
          <w:rFonts w:hint="eastAsia"/>
        </w:rPr>
        <w:t>性</w:t>
      </w:r>
      <w:r w:rsidRPr="00C54DB3">
        <w:rPr>
          <w:rFonts w:hint="eastAsia"/>
        </w:rPr>
        <w:t>纸帽）。拉上拉链，揭开密封胶条并完整贴好，注意防护服的颈部不</w:t>
      </w:r>
      <w:r>
        <w:rPr>
          <w:rFonts w:hint="eastAsia"/>
        </w:rPr>
        <w:t>应</w:t>
      </w:r>
      <w:r w:rsidRPr="00C54DB3">
        <w:rPr>
          <w:rFonts w:hint="eastAsia"/>
        </w:rPr>
        <w:t>遮挡防护口罩。</w:t>
      </w:r>
    </w:p>
    <w:p w14:paraId="075FEACD" w14:textId="77777777" w:rsidR="00DD290B" w:rsidRDefault="00DD290B" w:rsidP="00DD290B">
      <w:pPr>
        <w:pStyle w:val="affffffffffa"/>
      </w:pPr>
      <w:r w:rsidRPr="00C54DB3">
        <w:rPr>
          <w:rFonts w:hint="eastAsia"/>
        </w:rPr>
        <w:t>若需要穿防护靴时，先脱卸个人鞋袜，穿戴一次性袜子；提起防护服的裤脚至膝盖处，穿戴防护鞋套，扎紧鞋套开口，检查密闭性；穿防护靴，放下防护服裤脚（防护服裤脚遮盖住防护靴）。</w:t>
      </w:r>
    </w:p>
    <w:p w14:paraId="05BF6DE1" w14:textId="77777777" w:rsidR="00DD290B" w:rsidRDefault="00DD290B" w:rsidP="00DD290B">
      <w:pPr>
        <w:pStyle w:val="affffffffffa"/>
      </w:pPr>
      <w:r w:rsidRPr="00C54DB3">
        <w:rPr>
          <w:rFonts w:hint="eastAsia"/>
        </w:rPr>
        <w:t>不需穿防护靴时，直接穿防护鞋套（防护鞋套遮盖住防护服裤脚），并扎紧鞋套开口，检查密闭性。</w:t>
      </w:r>
    </w:p>
    <w:p w14:paraId="1BE6F515" w14:textId="77777777" w:rsidR="00DD290B" w:rsidRDefault="00DD290B" w:rsidP="00DD290B">
      <w:pPr>
        <w:pStyle w:val="affffffffffa"/>
      </w:pPr>
      <w:r w:rsidRPr="00C54DB3">
        <w:rPr>
          <w:rFonts w:hint="eastAsia"/>
        </w:rPr>
        <w:t>选择合适型号的乳胶手套（内层手套），查看有效期，检查有无破损及密闭性。穿戴手套，并确保防护服袖口覆盖内层手套的开口。</w:t>
      </w:r>
    </w:p>
    <w:p w14:paraId="0654DDC8" w14:textId="77777777" w:rsidR="00DD290B" w:rsidRDefault="00DD290B" w:rsidP="00DD290B">
      <w:pPr>
        <w:pStyle w:val="affffffffffa"/>
      </w:pPr>
      <w:r w:rsidRPr="00C54DB3">
        <w:rPr>
          <w:rFonts w:hint="eastAsia"/>
        </w:rPr>
        <w:t>用胶带密封防护服的开口，如防护服袖口或防护鞋套开口等。</w:t>
      </w:r>
    </w:p>
    <w:p w14:paraId="00CCE926" w14:textId="77777777" w:rsidR="00DD290B" w:rsidRDefault="00DD290B" w:rsidP="00DD290B">
      <w:pPr>
        <w:pStyle w:val="affffffffffa"/>
      </w:pPr>
      <w:r w:rsidRPr="00C54DB3">
        <w:rPr>
          <w:rFonts w:hint="eastAsia"/>
        </w:rPr>
        <w:t>佩戴个人剂量报警仪，并设置合适的报警阈值，个人剂量报警仪一般佩戴在胸前，必要时可用胶带固定（便于应急人员查看读数</w:t>
      </w:r>
      <w:r>
        <w:rPr>
          <w:rFonts w:hint="eastAsia"/>
        </w:rPr>
        <w:t>且</w:t>
      </w:r>
      <w:r w:rsidRPr="00C54DB3">
        <w:rPr>
          <w:rFonts w:hint="eastAsia"/>
        </w:rPr>
        <w:t>不影响</w:t>
      </w:r>
      <w:r>
        <w:rPr>
          <w:rFonts w:hint="eastAsia"/>
        </w:rPr>
        <w:t>个人行动</w:t>
      </w:r>
      <w:r w:rsidRPr="00C54DB3">
        <w:rPr>
          <w:rFonts w:hint="eastAsia"/>
        </w:rPr>
        <w:t>）。</w:t>
      </w:r>
    </w:p>
    <w:p w14:paraId="5018FFB7" w14:textId="77777777" w:rsidR="00DD290B" w:rsidRDefault="00DD290B" w:rsidP="00DD290B">
      <w:pPr>
        <w:pStyle w:val="affffffffffa"/>
      </w:pPr>
      <w:r w:rsidRPr="00C54DB3">
        <w:rPr>
          <w:rFonts w:hint="eastAsia"/>
        </w:rPr>
        <w:t>选择合适型号的防护手套（外层手套），查看有效期，检查有无破损及密闭性。穿戴手套，并确保防护服袖口扎入外层手套内。</w:t>
      </w:r>
    </w:p>
    <w:p w14:paraId="6A16F010" w14:textId="77777777" w:rsidR="00DD290B" w:rsidRDefault="00DD290B" w:rsidP="00DD290B">
      <w:pPr>
        <w:pStyle w:val="affffffffffa"/>
      </w:pPr>
      <w:r w:rsidRPr="00C54DB3">
        <w:rPr>
          <w:rFonts w:hint="eastAsia"/>
        </w:rPr>
        <w:t>用胶带密封外层手套开口。</w:t>
      </w:r>
    </w:p>
    <w:p w14:paraId="0D04804A" w14:textId="77777777" w:rsidR="00DD290B" w:rsidRDefault="00DD290B" w:rsidP="00DD290B">
      <w:pPr>
        <w:pStyle w:val="affffffffffa"/>
      </w:pPr>
      <w:r w:rsidRPr="00C54DB3">
        <w:rPr>
          <w:rFonts w:hint="eastAsia"/>
        </w:rPr>
        <w:t>佩戴腕式个人剂量报警仪（若需），并设置合适的报警阈值。</w:t>
      </w:r>
    </w:p>
    <w:p w14:paraId="00BA4EA2" w14:textId="77777777" w:rsidR="00DD290B" w:rsidRDefault="00DD290B" w:rsidP="00DD290B">
      <w:pPr>
        <w:pStyle w:val="affffffffffa"/>
      </w:pPr>
      <w:r w:rsidRPr="00C54DB3">
        <w:rPr>
          <w:rFonts w:hint="eastAsia"/>
        </w:rPr>
        <w:t>在防护服外侧标记身份识别信息，身份识别信息一般标识在胸后，信息应易于识别。</w:t>
      </w:r>
    </w:p>
    <w:p w14:paraId="066755BA" w14:textId="77777777" w:rsidR="00DD290B" w:rsidRPr="00C54DB3" w:rsidRDefault="00DD290B" w:rsidP="00DD290B">
      <w:pPr>
        <w:pStyle w:val="aff4"/>
        <w:spacing w:before="156" w:after="156"/>
      </w:pPr>
      <w:bookmarkStart w:id="107" w:name="_Toc176802752"/>
      <w:bookmarkStart w:id="108" w:name="_Toc177115493"/>
      <w:r>
        <w:rPr>
          <w:rFonts w:hint="eastAsia"/>
        </w:rPr>
        <w:t>个人防护用品</w:t>
      </w:r>
      <w:r w:rsidRPr="00C54DB3">
        <w:rPr>
          <w:rFonts w:hint="eastAsia"/>
        </w:rPr>
        <w:t>脱卸</w:t>
      </w:r>
      <w:bookmarkEnd w:id="107"/>
      <w:bookmarkEnd w:id="108"/>
    </w:p>
    <w:p w14:paraId="45506EE1" w14:textId="77777777" w:rsidR="00DD290B" w:rsidRDefault="00DD290B" w:rsidP="00DD290B">
      <w:pPr>
        <w:pStyle w:val="affffffffffa"/>
      </w:pPr>
      <w:r>
        <w:rPr>
          <w:rFonts w:hint="eastAsia"/>
        </w:rPr>
        <w:t>查看并</w:t>
      </w:r>
      <w:r w:rsidRPr="00C54DB3">
        <w:rPr>
          <w:rFonts w:hint="eastAsia"/>
        </w:rPr>
        <w:t>记录个人剂量报警仪累积剂量值，去除个人剂量报警仪。</w:t>
      </w:r>
    </w:p>
    <w:p w14:paraId="39BA7674" w14:textId="77777777" w:rsidR="00DD290B" w:rsidRDefault="00DD290B" w:rsidP="00DD290B">
      <w:pPr>
        <w:pStyle w:val="affffffffffa"/>
      </w:pPr>
      <w:r w:rsidRPr="00C54DB3">
        <w:rPr>
          <w:rFonts w:hint="eastAsia"/>
        </w:rPr>
        <w:t>去除外层手套开口处的胶带，由内向外边卷边脱卸外层手套。</w:t>
      </w:r>
    </w:p>
    <w:p w14:paraId="415F0A05" w14:textId="77777777" w:rsidR="00DD290B" w:rsidRDefault="00DD290B" w:rsidP="00DD290B">
      <w:pPr>
        <w:pStyle w:val="affffffffffa"/>
      </w:pPr>
      <w:r w:rsidRPr="00C54DB3">
        <w:rPr>
          <w:rFonts w:hint="eastAsia"/>
        </w:rPr>
        <w:t>解开防护服密封条及拉链，脱去连体帽，双手抓住防护服</w:t>
      </w:r>
      <w:r>
        <w:rPr>
          <w:rFonts w:hint="eastAsia"/>
        </w:rPr>
        <w:t>领口</w:t>
      </w:r>
      <w:r w:rsidRPr="00C54DB3">
        <w:rPr>
          <w:rFonts w:hint="eastAsia"/>
        </w:rPr>
        <w:t>的内侧，由内向外往边卷边脱卸，再将袖子脱出，将内面朝外轻轻卷至膝盖下方。</w:t>
      </w:r>
    </w:p>
    <w:p w14:paraId="76103F66" w14:textId="77777777" w:rsidR="00DD290B" w:rsidRDefault="00DD290B" w:rsidP="00DD290B">
      <w:pPr>
        <w:pStyle w:val="affffffffffa"/>
      </w:pPr>
      <w:r w:rsidRPr="00C54DB3">
        <w:rPr>
          <w:rFonts w:hint="eastAsia"/>
        </w:rPr>
        <w:t>有防护靴时，防护服褪至膝盖下方后与防护靴同时脱掉，</w:t>
      </w:r>
      <w:r>
        <w:rPr>
          <w:rFonts w:hint="eastAsia"/>
        </w:rPr>
        <w:t>再</w:t>
      </w:r>
      <w:r w:rsidRPr="00C54DB3">
        <w:rPr>
          <w:rFonts w:hint="eastAsia"/>
        </w:rPr>
        <w:t>解开防护鞋套扎带</w:t>
      </w:r>
      <w:r>
        <w:rPr>
          <w:rFonts w:hint="eastAsia"/>
        </w:rPr>
        <w:t>，</w:t>
      </w:r>
      <w:r w:rsidRPr="00C54DB3">
        <w:rPr>
          <w:rFonts w:hint="eastAsia"/>
        </w:rPr>
        <w:t>脱掉防护鞋套。</w:t>
      </w:r>
    </w:p>
    <w:p w14:paraId="685D273C" w14:textId="77777777" w:rsidR="00DD290B" w:rsidRDefault="00DD290B" w:rsidP="00DD290B">
      <w:pPr>
        <w:pStyle w:val="affffffffffa"/>
      </w:pPr>
      <w:r w:rsidRPr="00C54DB3">
        <w:rPr>
          <w:rFonts w:hint="eastAsia"/>
        </w:rPr>
        <w:t>无防护靴时，防护服褪至膝盖下方后解开防护鞋套扎带</w:t>
      </w:r>
      <w:r>
        <w:rPr>
          <w:rFonts w:hint="eastAsia"/>
        </w:rPr>
        <w:t>，</w:t>
      </w:r>
      <w:r w:rsidRPr="00C54DB3">
        <w:rPr>
          <w:rFonts w:hint="eastAsia"/>
        </w:rPr>
        <w:t>防护服与防护鞋套一起脱掉。</w:t>
      </w:r>
    </w:p>
    <w:p w14:paraId="58B71A50" w14:textId="77777777" w:rsidR="00DD290B" w:rsidRDefault="00DD290B" w:rsidP="00DD290B">
      <w:pPr>
        <w:pStyle w:val="affffffffffa"/>
      </w:pPr>
      <w:r w:rsidRPr="00C54DB3">
        <w:rPr>
          <w:rFonts w:hint="eastAsia"/>
        </w:rPr>
        <w:lastRenderedPageBreak/>
        <w:t>由内向外脱卸一次性纸帽。</w:t>
      </w:r>
    </w:p>
    <w:p w14:paraId="03795006" w14:textId="77777777" w:rsidR="00DD290B" w:rsidRDefault="00DD290B" w:rsidP="00DD290B">
      <w:pPr>
        <w:pStyle w:val="affffffffffa"/>
      </w:pPr>
      <w:r w:rsidRPr="00C54DB3">
        <w:rPr>
          <w:rFonts w:hint="eastAsia"/>
        </w:rPr>
        <w:t>抓住防护目镜两侧束带，向上提拉，</w:t>
      </w:r>
      <w:r>
        <w:rPr>
          <w:rFonts w:hint="eastAsia"/>
        </w:rPr>
        <w:t>由后向前</w:t>
      </w:r>
      <w:r w:rsidRPr="00C54DB3">
        <w:rPr>
          <w:rFonts w:hint="eastAsia"/>
        </w:rPr>
        <w:t>脱卸防护目镜（若有）。</w:t>
      </w:r>
    </w:p>
    <w:p w14:paraId="5FFFAB4D" w14:textId="77777777" w:rsidR="00DD290B" w:rsidRDefault="00DD290B" w:rsidP="00DD290B">
      <w:pPr>
        <w:pStyle w:val="affffffffffa"/>
      </w:pPr>
      <w:r w:rsidRPr="00C54DB3">
        <w:rPr>
          <w:rFonts w:hint="eastAsia"/>
        </w:rPr>
        <w:t>抓住防护口罩或呼吸式面罩的束带，向上提拉，</w:t>
      </w:r>
      <w:r>
        <w:rPr>
          <w:rFonts w:hint="eastAsia"/>
        </w:rPr>
        <w:t>由后向前</w:t>
      </w:r>
      <w:r w:rsidRPr="00C54DB3">
        <w:rPr>
          <w:rFonts w:hint="eastAsia"/>
        </w:rPr>
        <w:t>脱卸防护口罩或呼吸式面罩。</w:t>
      </w:r>
    </w:p>
    <w:p w14:paraId="6E5BA0DB" w14:textId="77777777" w:rsidR="00DD290B" w:rsidRDefault="00DD290B" w:rsidP="00DD290B">
      <w:pPr>
        <w:pStyle w:val="affffffffffa"/>
      </w:pPr>
      <w:r w:rsidRPr="00C54DB3">
        <w:rPr>
          <w:rFonts w:hint="eastAsia"/>
        </w:rPr>
        <w:t>提起防护服袖口，由内向外边卷边脱卸内层手套。</w:t>
      </w:r>
    </w:p>
    <w:p w14:paraId="4C36E360" w14:textId="77777777" w:rsidR="00DD290B" w:rsidRDefault="00DD290B" w:rsidP="00DD290B">
      <w:pPr>
        <w:pStyle w:val="affffffffffa"/>
      </w:pPr>
      <w:r w:rsidRPr="00C54DB3">
        <w:rPr>
          <w:rFonts w:hint="eastAsia"/>
        </w:rPr>
        <w:t>去除累积式个人剂量计。</w:t>
      </w:r>
    </w:p>
    <w:p w14:paraId="70BDB06A" w14:textId="54EA225C" w:rsidR="00DD290B" w:rsidRDefault="006600A5" w:rsidP="00DD290B">
      <w:pPr>
        <w:pStyle w:val="affffffffffa"/>
      </w:pPr>
      <w:r>
        <w:rPr>
          <w:rFonts w:hint="eastAsia"/>
        </w:rPr>
        <w:t>按照</w:t>
      </w:r>
      <w:r w:rsidR="00DD290B" w:rsidRPr="004D5D3A">
        <w:rPr>
          <w:rFonts w:hAnsi="宋体"/>
        </w:rPr>
        <w:t>GBZ 166</w:t>
      </w:r>
      <w:r w:rsidR="00DD290B" w:rsidRPr="00C54DB3">
        <w:rPr>
          <w:rFonts w:hint="eastAsia"/>
        </w:rPr>
        <w:t>要求</w:t>
      </w:r>
      <w:r w:rsidR="00DD290B">
        <w:rPr>
          <w:rFonts w:hint="eastAsia"/>
        </w:rPr>
        <w:t>接受</w:t>
      </w:r>
      <w:r w:rsidR="00DD290B" w:rsidRPr="00C54DB3">
        <w:rPr>
          <w:rFonts w:hint="eastAsia"/>
        </w:rPr>
        <w:t>体表污染监测。</w:t>
      </w:r>
    </w:p>
    <w:p w14:paraId="54FFB43F" w14:textId="77777777" w:rsidR="00DD290B" w:rsidRPr="00DD290B" w:rsidRDefault="00DD290B" w:rsidP="00DD290B">
      <w:pPr>
        <w:pStyle w:val="affffb"/>
        <w:ind w:firstLine="420"/>
      </w:pPr>
    </w:p>
    <w:p w14:paraId="7DD06DF3" w14:textId="77777777" w:rsidR="00DD290B" w:rsidRDefault="00DD290B" w:rsidP="00DD290B">
      <w:pPr>
        <w:pStyle w:val="affffb"/>
        <w:ind w:firstLine="420"/>
      </w:pPr>
    </w:p>
    <w:p w14:paraId="248C3361" w14:textId="77777777" w:rsidR="00DD290B" w:rsidRPr="00DD290B" w:rsidRDefault="00DD290B" w:rsidP="00DD290B">
      <w:pPr>
        <w:pStyle w:val="affffb"/>
        <w:ind w:firstLine="420"/>
      </w:pPr>
    </w:p>
    <w:p w14:paraId="39C32858" w14:textId="77777777" w:rsidR="00DD290B" w:rsidRPr="00DD290B" w:rsidRDefault="00DD290B" w:rsidP="00DD290B">
      <w:pPr>
        <w:pStyle w:val="affffb"/>
        <w:ind w:firstLine="420"/>
      </w:pPr>
    </w:p>
    <w:p w14:paraId="6E6D0EC1" w14:textId="77777777" w:rsidR="00DD290B" w:rsidRPr="00DD290B" w:rsidRDefault="00DD290B" w:rsidP="00DD290B">
      <w:pPr>
        <w:pStyle w:val="affffb"/>
        <w:ind w:firstLine="420"/>
        <w:sectPr w:rsidR="00DD290B" w:rsidRPr="00DD290B" w:rsidSect="00B4564A">
          <w:pgSz w:w="11906" w:h="16838" w:code="9"/>
          <w:pgMar w:top="1928" w:right="1134" w:bottom="1134" w:left="1134" w:header="1418" w:footer="1134" w:gutter="284"/>
          <w:cols w:space="425"/>
          <w:formProt w:val="0"/>
          <w:docGrid w:type="lines" w:linePitch="312"/>
        </w:sectPr>
      </w:pPr>
    </w:p>
    <w:p w14:paraId="21656F50" w14:textId="77777777" w:rsidR="00DD290B" w:rsidRDefault="00DD290B" w:rsidP="00DD290B">
      <w:pPr>
        <w:pStyle w:val="af8"/>
        <w:rPr>
          <w:rFonts w:hint="eastAsia"/>
          <w:vanish w:val="0"/>
        </w:rPr>
      </w:pPr>
    </w:p>
    <w:p w14:paraId="5DD08CAD" w14:textId="77777777" w:rsidR="00DD290B" w:rsidRDefault="00DD290B" w:rsidP="00DD290B">
      <w:pPr>
        <w:pStyle w:val="afe"/>
        <w:rPr>
          <w:vanish w:val="0"/>
        </w:rPr>
      </w:pPr>
    </w:p>
    <w:p w14:paraId="6551F471" w14:textId="58C797B1" w:rsidR="00DD290B" w:rsidRDefault="00DD290B" w:rsidP="00DD290B">
      <w:pPr>
        <w:pStyle w:val="aff3"/>
        <w:spacing w:after="156"/>
      </w:pPr>
      <w:r>
        <w:br/>
      </w:r>
      <w:bookmarkStart w:id="109" w:name="_Toc177115494"/>
      <w:r>
        <w:rPr>
          <w:rFonts w:hint="eastAsia"/>
        </w:rPr>
        <w:t>（规范性）</w:t>
      </w:r>
      <w:r>
        <w:br/>
      </w:r>
      <w:r>
        <w:rPr>
          <w:rFonts w:hint="eastAsia"/>
        </w:rPr>
        <w:t>外照射个人监测</w:t>
      </w:r>
      <w:r w:rsidR="00FD694E">
        <w:rPr>
          <w:rFonts w:hint="eastAsia"/>
        </w:rPr>
        <w:t>剂量计</w:t>
      </w:r>
      <w:bookmarkEnd w:id="109"/>
    </w:p>
    <w:p w14:paraId="6F52067B" w14:textId="32530F9B" w:rsidR="00DD290B" w:rsidRPr="004D5D3A" w:rsidRDefault="00DD290B" w:rsidP="00DD290B">
      <w:pPr>
        <w:pStyle w:val="affffb"/>
        <w:ind w:firstLine="420"/>
      </w:pPr>
      <w:r w:rsidRPr="004D5D3A">
        <w:rPr>
          <w:rFonts w:ascii="Times New Roman"/>
        </w:rPr>
        <w:t>应急人员</w:t>
      </w:r>
      <w:r w:rsidRPr="004D5D3A">
        <w:rPr>
          <w:rFonts w:hint="eastAsia"/>
        </w:rPr>
        <w:t>个人剂量计性能及数量要求见表</w:t>
      </w:r>
      <w:r w:rsidRPr="004D5D3A">
        <w:rPr>
          <w:rFonts w:ascii="Times New Roman" w:hint="eastAsia"/>
        </w:rPr>
        <w:t>D</w:t>
      </w:r>
      <w:r w:rsidRPr="004D5D3A">
        <w:rPr>
          <w:rFonts w:ascii="Times New Roman"/>
        </w:rPr>
        <w:t>.1</w:t>
      </w:r>
      <w:r w:rsidRPr="004D5D3A">
        <w:rPr>
          <w:rFonts w:hint="eastAsia"/>
        </w:rPr>
        <w:t>。</w:t>
      </w:r>
    </w:p>
    <w:p w14:paraId="38CF800A" w14:textId="449A7E68" w:rsidR="00DD290B" w:rsidRPr="004D5D3A" w:rsidRDefault="00DD290B" w:rsidP="00DD290B">
      <w:pPr>
        <w:pStyle w:val="aff"/>
        <w:numPr>
          <w:ilvl w:val="0"/>
          <w:numId w:val="0"/>
        </w:numPr>
        <w:spacing w:before="156" w:after="156"/>
      </w:pPr>
      <w:r>
        <w:rPr>
          <w:rFonts w:hint="eastAsia"/>
        </w:rPr>
        <w:t xml:space="preserve">表D.1 </w:t>
      </w:r>
      <w:r w:rsidRPr="00DD290B">
        <w:rPr>
          <w:rFonts w:hint="eastAsia"/>
        </w:rPr>
        <w:t>应急人员个人剂量计性能及数量要求</w:t>
      </w:r>
    </w:p>
    <w:tbl>
      <w:tblPr>
        <w:tblStyle w:val="afffffffffc"/>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408"/>
        <w:gridCol w:w="2268"/>
        <w:gridCol w:w="1559"/>
        <w:gridCol w:w="986"/>
        <w:gridCol w:w="1424"/>
        <w:gridCol w:w="1689"/>
      </w:tblGrid>
      <w:tr w:rsidR="00DD290B" w:rsidRPr="004D5D3A" w14:paraId="747B69CF" w14:textId="77777777" w:rsidTr="00D769A4">
        <w:trPr>
          <w:tblHeader/>
          <w:jc w:val="center"/>
        </w:trPr>
        <w:tc>
          <w:tcPr>
            <w:tcW w:w="1408" w:type="dxa"/>
            <w:tcBorders>
              <w:top w:val="single" w:sz="8" w:space="0" w:color="auto"/>
              <w:bottom w:val="single" w:sz="8" w:space="0" w:color="auto"/>
            </w:tcBorders>
            <w:shd w:val="clear" w:color="auto" w:fill="auto"/>
            <w:vAlign w:val="center"/>
          </w:tcPr>
          <w:p w14:paraId="0B6FD415" w14:textId="77777777" w:rsidR="00DD290B" w:rsidRPr="004D5D3A" w:rsidRDefault="00DD290B" w:rsidP="00D769A4">
            <w:pPr>
              <w:pStyle w:val="afffffffff9"/>
            </w:pPr>
            <w:r w:rsidRPr="004D5D3A">
              <w:rPr>
                <w:rFonts w:hint="eastAsia"/>
              </w:rPr>
              <w:t>仪器类型</w:t>
            </w:r>
          </w:p>
        </w:tc>
        <w:tc>
          <w:tcPr>
            <w:tcW w:w="2268" w:type="dxa"/>
            <w:tcBorders>
              <w:top w:val="single" w:sz="8" w:space="0" w:color="auto"/>
              <w:bottom w:val="single" w:sz="8" w:space="0" w:color="auto"/>
            </w:tcBorders>
            <w:shd w:val="clear" w:color="auto" w:fill="auto"/>
            <w:vAlign w:val="center"/>
          </w:tcPr>
          <w:p w14:paraId="5C27D1F0" w14:textId="77777777" w:rsidR="00DD290B" w:rsidRPr="004D5D3A" w:rsidRDefault="00DD290B" w:rsidP="00D769A4">
            <w:pPr>
              <w:pStyle w:val="afffffffff9"/>
            </w:pPr>
            <w:r w:rsidRPr="004D5D3A">
              <w:rPr>
                <w:rFonts w:hint="eastAsia"/>
              </w:rPr>
              <w:t>数量</w:t>
            </w:r>
          </w:p>
        </w:tc>
        <w:tc>
          <w:tcPr>
            <w:tcW w:w="1559" w:type="dxa"/>
            <w:tcBorders>
              <w:top w:val="single" w:sz="8" w:space="0" w:color="auto"/>
              <w:bottom w:val="single" w:sz="8" w:space="0" w:color="auto"/>
            </w:tcBorders>
            <w:shd w:val="clear" w:color="auto" w:fill="auto"/>
            <w:vAlign w:val="center"/>
          </w:tcPr>
          <w:p w14:paraId="7EADD9BF" w14:textId="77777777" w:rsidR="00DD290B" w:rsidRPr="004D5D3A" w:rsidRDefault="00DD290B" w:rsidP="00D769A4">
            <w:pPr>
              <w:pStyle w:val="afffffffff9"/>
            </w:pPr>
            <w:r w:rsidRPr="004D5D3A">
              <w:rPr>
                <w:rFonts w:hint="eastAsia"/>
              </w:rPr>
              <w:t>测量的物理学量</w:t>
            </w:r>
          </w:p>
        </w:tc>
        <w:tc>
          <w:tcPr>
            <w:tcW w:w="986" w:type="dxa"/>
            <w:tcBorders>
              <w:top w:val="single" w:sz="8" w:space="0" w:color="auto"/>
              <w:bottom w:val="single" w:sz="8" w:space="0" w:color="auto"/>
            </w:tcBorders>
            <w:shd w:val="clear" w:color="auto" w:fill="auto"/>
            <w:vAlign w:val="center"/>
          </w:tcPr>
          <w:p w14:paraId="6E87745D" w14:textId="77777777" w:rsidR="00DD290B" w:rsidRPr="004D5D3A" w:rsidRDefault="00DD290B" w:rsidP="00D769A4">
            <w:pPr>
              <w:pStyle w:val="afffffffff9"/>
            </w:pPr>
            <w:r w:rsidRPr="004D5D3A">
              <w:rPr>
                <w:rFonts w:hint="eastAsia"/>
              </w:rPr>
              <w:t>单位</w:t>
            </w:r>
          </w:p>
        </w:tc>
        <w:tc>
          <w:tcPr>
            <w:tcW w:w="1424" w:type="dxa"/>
            <w:tcBorders>
              <w:top w:val="single" w:sz="8" w:space="0" w:color="auto"/>
              <w:bottom w:val="single" w:sz="8" w:space="0" w:color="auto"/>
            </w:tcBorders>
            <w:shd w:val="clear" w:color="auto" w:fill="auto"/>
            <w:vAlign w:val="center"/>
          </w:tcPr>
          <w:p w14:paraId="5D87F6EA" w14:textId="77777777" w:rsidR="00DD290B" w:rsidRPr="004D5D3A" w:rsidRDefault="00DD290B" w:rsidP="00D769A4">
            <w:pPr>
              <w:pStyle w:val="afffffffff9"/>
            </w:pPr>
            <w:r w:rsidRPr="004D5D3A">
              <w:rPr>
                <w:rFonts w:hint="eastAsia"/>
              </w:rPr>
              <w:t>最低探测水平或范围</w:t>
            </w:r>
          </w:p>
        </w:tc>
        <w:tc>
          <w:tcPr>
            <w:tcW w:w="1689" w:type="dxa"/>
            <w:tcBorders>
              <w:top w:val="single" w:sz="8" w:space="0" w:color="auto"/>
              <w:bottom w:val="single" w:sz="8" w:space="0" w:color="auto"/>
            </w:tcBorders>
            <w:shd w:val="clear" w:color="auto" w:fill="auto"/>
            <w:vAlign w:val="center"/>
          </w:tcPr>
          <w:p w14:paraId="441854D6" w14:textId="77777777" w:rsidR="00DD290B" w:rsidRPr="004D5D3A" w:rsidRDefault="00DD290B" w:rsidP="00D769A4">
            <w:pPr>
              <w:pStyle w:val="afffffffff9"/>
            </w:pPr>
            <w:r w:rsidRPr="004D5D3A">
              <w:rPr>
                <w:rFonts w:hint="eastAsia"/>
              </w:rPr>
              <w:t>备注</w:t>
            </w:r>
          </w:p>
        </w:tc>
      </w:tr>
      <w:tr w:rsidR="00DD290B" w:rsidRPr="004D5D3A" w14:paraId="5D67CBA4" w14:textId="77777777" w:rsidTr="00D769A4">
        <w:trPr>
          <w:jc w:val="center"/>
        </w:trPr>
        <w:tc>
          <w:tcPr>
            <w:tcW w:w="1408" w:type="dxa"/>
            <w:vMerge w:val="restart"/>
            <w:tcBorders>
              <w:top w:val="single" w:sz="8" w:space="0" w:color="auto"/>
            </w:tcBorders>
            <w:shd w:val="clear" w:color="auto" w:fill="auto"/>
            <w:vAlign w:val="center"/>
          </w:tcPr>
          <w:p w14:paraId="3D9722C2" w14:textId="77777777" w:rsidR="00DD290B" w:rsidRPr="004D5D3A" w:rsidRDefault="00DD290B" w:rsidP="00D769A4">
            <w:pPr>
              <w:pStyle w:val="afffffffff9"/>
              <w:rPr>
                <w:rFonts w:ascii="Times New Roman"/>
              </w:rPr>
            </w:pPr>
            <w:r w:rsidRPr="004D5D3A">
              <w:rPr>
                <w:rFonts w:ascii="Times New Roman"/>
              </w:rPr>
              <w:t>直读式</w:t>
            </w:r>
            <w:r w:rsidRPr="004D5D3A">
              <w:rPr>
                <w:rFonts w:ascii="Times New Roman" w:hint="eastAsia"/>
              </w:rPr>
              <w:t>个人剂量报警仪</w:t>
            </w:r>
          </w:p>
        </w:tc>
        <w:tc>
          <w:tcPr>
            <w:tcW w:w="2268" w:type="dxa"/>
            <w:vMerge w:val="restart"/>
            <w:tcBorders>
              <w:top w:val="single" w:sz="8" w:space="0" w:color="auto"/>
            </w:tcBorders>
            <w:shd w:val="clear" w:color="auto" w:fill="auto"/>
            <w:vAlign w:val="center"/>
          </w:tcPr>
          <w:p w14:paraId="6A1D505B" w14:textId="77777777" w:rsidR="00DD290B" w:rsidRPr="004D5D3A" w:rsidRDefault="00DD290B" w:rsidP="00D769A4">
            <w:pPr>
              <w:pStyle w:val="afffffffff9"/>
              <w:rPr>
                <w:rFonts w:ascii="Times New Roman"/>
              </w:rPr>
            </w:pPr>
            <w:r w:rsidRPr="004D5D3A">
              <w:rPr>
                <w:rFonts w:ascii="Times New Roman" w:hint="eastAsia"/>
              </w:rPr>
              <w:t>应急人员每人一个</w:t>
            </w:r>
          </w:p>
        </w:tc>
        <w:tc>
          <w:tcPr>
            <w:tcW w:w="1559" w:type="dxa"/>
            <w:tcBorders>
              <w:top w:val="single" w:sz="8" w:space="0" w:color="auto"/>
            </w:tcBorders>
            <w:shd w:val="clear" w:color="auto" w:fill="auto"/>
            <w:vAlign w:val="center"/>
          </w:tcPr>
          <w:p w14:paraId="01A091C6" w14:textId="77777777" w:rsidR="00DD290B" w:rsidRPr="004D5D3A" w:rsidRDefault="00DD290B" w:rsidP="00D769A4">
            <w:pPr>
              <w:pStyle w:val="afffffffff9"/>
              <w:rPr>
                <w:rFonts w:ascii="Times New Roman"/>
              </w:rPr>
            </w:pPr>
            <w:r w:rsidRPr="004D5D3A">
              <w:rPr>
                <w:rFonts w:ascii="Times New Roman"/>
              </w:rPr>
              <w:t>γ</w:t>
            </w:r>
            <w:r w:rsidRPr="004D5D3A">
              <w:rPr>
                <w:rFonts w:ascii="Times New Roman"/>
              </w:rPr>
              <w:t>外照射剂量</w:t>
            </w:r>
          </w:p>
        </w:tc>
        <w:tc>
          <w:tcPr>
            <w:tcW w:w="986" w:type="dxa"/>
            <w:tcBorders>
              <w:top w:val="single" w:sz="8" w:space="0" w:color="auto"/>
            </w:tcBorders>
            <w:shd w:val="clear" w:color="auto" w:fill="auto"/>
            <w:vAlign w:val="center"/>
          </w:tcPr>
          <w:p w14:paraId="0804FCD3" w14:textId="77777777" w:rsidR="00DD290B" w:rsidRPr="004D5D3A" w:rsidRDefault="00DD290B" w:rsidP="00D769A4">
            <w:pPr>
              <w:pStyle w:val="afffffffff9"/>
              <w:rPr>
                <w:rFonts w:ascii="Times New Roman"/>
              </w:rPr>
            </w:pPr>
            <w:r w:rsidRPr="004D5D3A">
              <w:rPr>
                <w:rFonts w:ascii="Times New Roman"/>
              </w:rPr>
              <w:t>Sv</w:t>
            </w:r>
          </w:p>
        </w:tc>
        <w:tc>
          <w:tcPr>
            <w:tcW w:w="1424" w:type="dxa"/>
            <w:tcBorders>
              <w:top w:val="single" w:sz="8" w:space="0" w:color="auto"/>
            </w:tcBorders>
            <w:shd w:val="clear" w:color="auto" w:fill="auto"/>
            <w:vAlign w:val="center"/>
          </w:tcPr>
          <w:p w14:paraId="4263DE5B" w14:textId="77777777" w:rsidR="00DD290B" w:rsidRPr="004D5D3A" w:rsidRDefault="00DD290B" w:rsidP="00D769A4">
            <w:pPr>
              <w:pStyle w:val="afffffffff9"/>
              <w:rPr>
                <w:rFonts w:ascii="Times New Roman"/>
              </w:rPr>
            </w:pPr>
            <w:r w:rsidRPr="004D5D3A">
              <w:rPr>
                <w:rFonts w:ascii="Times New Roman"/>
              </w:rPr>
              <w:t>1μSv~10Sv</w:t>
            </w:r>
          </w:p>
        </w:tc>
        <w:tc>
          <w:tcPr>
            <w:tcW w:w="1689" w:type="dxa"/>
            <w:vMerge w:val="restart"/>
            <w:tcBorders>
              <w:top w:val="single" w:sz="8" w:space="0" w:color="auto"/>
            </w:tcBorders>
            <w:shd w:val="clear" w:color="auto" w:fill="auto"/>
            <w:vAlign w:val="center"/>
          </w:tcPr>
          <w:p w14:paraId="0C5614C7" w14:textId="746661A0" w:rsidR="00DD290B" w:rsidRPr="004D5D3A" w:rsidRDefault="00DD290B" w:rsidP="00D769A4">
            <w:pPr>
              <w:pStyle w:val="afffffffff9"/>
              <w:rPr>
                <w:rFonts w:ascii="Times New Roman"/>
              </w:rPr>
            </w:pPr>
            <w:r w:rsidRPr="004D5D3A">
              <w:rPr>
                <w:rFonts w:ascii="Times New Roman"/>
              </w:rPr>
              <w:t>具备报警</w:t>
            </w:r>
            <w:r>
              <w:rPr>
                <w:rFonts w:ascii="Times New Roman" w:hint="eastAsia"/>
              </w:rPr>
              <w:t>值设置</w:t>
            </w:r>
            <w:r w:rsidRPr="004D5D3A">
              <w:rPr>
                <w:rFonts w:ascii="Times New Roman"/>
              </w:rPr>
              <w:t>功能</w:t>
            </w:r>
          </w:p>
        </w:tc>
      </w:tr>
      <w:tr w:rsidR="00DD290B" w:rsidRPr="004D5D3A" w14:paraId="5F4D6795" w14:textId="77777777" w:rsidTr="00D769A4">
        <w:trPr>
          <w:jc w:val="center"/>
        </w:trPr>
        <w:tc>
          <w:tcPr>
            <w:tcW w:w="1408" w:type="dxa"/>
            <w:vMerge/>
            <w:shd w:val="clear" w:color="auto" w:fill="auto"/>
            <w:vAlign w:val="center"/>
          </w:tcPr>
          <w:p w14:paraId="71FC3901" w14:textId="77777777" w:rsidR="00DD290B" w:rsidRPr="004D5D3A" w:rsidRDefault="00DD290B" w:rsidP="00D769A4">
            <w:pPr>
              <w:pStyle w:val="afffffffff9"/>
              <w:rPr>
                <w:rFonts w:ascii="Times New Roman"/>
              </w:rPr>
            </w:pPr>
          </w:p>
        </w:tc>
        <w:tc>
          <w:tcPr>
            <w:tcW w:w="2268" w:type="dxa"/>
            <w:vMerge/>
            <w:shd w:val="clear" w:color="auto" w:fill="auto"/>
            <w:vAlign w:val="center"/>
          </w:tcPr>
          <w:p w14:paraId="7423C0D0" w14:textId="77777777" w:rsidR="00DD290B" w:rsidRPr="004D5D3A" w:rsidRDefault="00DD290B" w:rsidP="00D769A4">
            <w:pPr>
              <w:pStyle w:val="afffffffff9"/>
              <w:rPr>
                <w:rFonts w:ascii="Times New Roman"/>
              </w:rPr>
            </w:pPr>
          </w:p>
        </w:tc>
        <w:tc>
          <w:tcPr>
            <w:tcW w:w="1559" w:type="dxa"/>
            <w:shd w:val="clear" w:color="auto" w:fill="auto"/>
            <w:vAlign w:val="center"/>
          </w:tcPr>
          <w:p w14:paraId="1AA8E9AB" w14:textId="77777777" w:rsidR="00DD290B" w:rsidRPr="004D5D3A" w:rsidRDefault="00DD290B" w:rsidP="00D769A4">
            <w:pPr>
              <w:pStyle w:val="afffffffff9"/>
              <w:rPr>
                <w:rFonts w:ascii="Times New Roman"/>
              </w:rPr>
            </w:pPr>
            <w:r w:rsidRPr="004D5D3A">
              <w:rPr>
                <w:rFonts w:ascii="Times New Roman"/>
              </w:rPr>
              <w:t>γ</w:t>
            </w:r>
            <w:r w:rsidRPr="004D5D3A">
              <w:rPr>
                <w:rFonts w:ascii="Times New Roman"/>
              </w:rPr>
              <w:t>剂量率</w:t>
            </w:r>
          </w:p>
        </w:tc>
        <w:tc>
          <w:tcPr>
            <w:tcW w:w="986" w:type="dxa"/>
            <w:shd w:val="clear" w:color="auto" w:fill="auto"/>
            <w:vAlign w:val="center"/>
          </w:tcPr>
          <w:p w14:paraId="5D191392" w14:textId="77777777" w:rsidR="00DD290B" w:rsidRPr="004D5D3A" w:rsidRDefault="00DD290B" w:rsidP="00D769A4">
            <w:pPr>
              <w:pStyle w:val="afffffffff9"/>
              <w:rPr>
                <w:rFonts w:ascii="Times New Roman"/>
              </w:rPr>
            </w:pPr>
            <w:r w:rsidRPr="004D5D3A">
              <w:rPr>
                <w:rFonts w:ascii="Times New Roman"/>
              </w:rPr>
              <w:t>Sv/h</w:t>
            </w:r>
          </w:p>
        </w:tc>
        <w:tc>
          <w:tcPr>
            <w:tcW w:w="1424" w:type="dxa"/>
            <w:shd w:val="clear" w:color="auto" w:fill="auto"/>
            <w:vAlign w:val="center"/>
          </w:tcPr>
          <w:p w14:paraId="2610A8B3" w14:textId="77777777" w:rsidR="00DD290B" w:rsidRPr="004D5D3A" w:rsidRDefault="00DD290B" w:rsidP="00D769A4">
            <w:pPr>
              <w:pStyle w:val="afffffffff9"/>
              <w:rPr>
                <w:rFonts w:ascii="Times New Roman"/>
              </w:rPr>
            </w:pPr>
            <w:r w:rsidRPr="004D5D3A">
              <w:rPr>
                <w:rFonts w:ascii="Times New Roman" w:hint="eastAsia"/>
              </w:rPr>
              <w:t>1</w:t>
            </w:r>
            <w:r w:rsidRPr="004D5D3A">
              <w:rPr>
                <w:rFonts w:ascii="Times New Roman"/>
              </w:rPr>
              <w:t>μSv/h~1Sv/h</w:t>
            </w:r>
          </w:p>
        </w:tc>
        <w:tc>
          <w:tcPr>
            <w:tcW w:w="1689" w:type="dxa"/>
            <w:vMerge/>
            <w:shd w:val="clear" w:color="auto" w:fill="auto"/>
            <w:vAlign w:val="center"/>
          </w:tcPr>
          <w:p w14:paraId="68249AA4" w14:textId="77777777" w:rsidR="00DD290B" w:rsidRPr="004D5D3A" w:rsidRDefault="00DD290B" w:rsidP="00D769A4">
            <w:pPr>
              <w:pStyle w:val="afffffffff9"/>
              <w:rPr>
                <w:rFonts w:ascii="Times New Roman"/>
              </w:rPr>
            </w:pPr>
          </w:p>
        </w:tc>
      </w:tr>
      <w:tr w:rsidR="00DD290B" w:rsidRPr="004D5D3A" w14:paraId="59E7A6CD" w14:textId="77777777" w:rsidTr="00DD290B">
        <w:trPr>
          <w:jc w:val="center"/>
        </w:trPr>
        <w:tc>
          <w:tcPr>
            <w:tcW w:w="1408" w:type="dxa"/>
            <w:tcBorders>
              <w:bottom w:val="single" w:sz="8" w:space="0" w:color="auto"/>
            </w:tcBorders>
            <w:shd w:val="clear" w:color="auto" w:fill="auto"/>
            <w:vAlign w:val="center"/>
          </w:tcPr>
          <w:p w14:paraId="378BAF72" w14:textId="77777777" w:rsidR="00DD290B" w:rsidRPr="004D5D3A" w:rsidRDefault="00DD290B" w:rsidP="00D769A4">
            <w:pPr>
              <w:pStyle w:val="afffffffff9"/>
              <w:rPr>
                <w:rFonts w:ascii="Times New Roman"/>
              </w:rPr>
            </w:pPr>
            <w:r w:rsidRPr="004D5D3A">
              <w:rPr>
                <w:rFonts w:ascii="Times New Roman"/>
              </w:rPr>
              <w:t>累积式</w:t>
            </w:r>
            <w:r w:rsidRPr="004D5D3A">
              <w:rPr>
                <w:rFonts w:ascii="Times New Roman" w:hint="eastAsia"/>
              </w:rPr>
              <w:t>个人</w:t>
            </w:r>
            <w:r w:rsidRPr="004D5D3A">
              <w:rPr>
                <w:rFonts w:ascii="Times New Roman"/>
              </w:rPr>
              <w:t>剂量计</w:t>
            </w:r>
          </w:p>
        </w:tc>
        <w:tc>
          <w:tcPr>
            <w:tcW w:w="2268" w:type="dxa"/>
            <w:tcBorders>
              <w:bottom w:val="single" w:sz="8" w:space="0" w:color="auto"/>
            </w:tcBorders>
            <w:shd w:val="clear" w:color="auto" w:fill="auto"/>
            <w:vAlign w:val="center"/>
          </w:tcPr>
          <w:p w14:paraId="04D68CF9" w14:textId="77777777" w:rsidR="00DD290B" w:rsidRPr="004D5D3A" w:rsidRDefault="00DD290B" w:rsidP="00D769A4">
            <w:pPr>
              <w:pStyle w:val="afffffffff9"/>
              <w:rPr>
                <w:rFonts w:ascii="Times New Roman"/>
              </w:rPr>
            </w:pPr>
            <w:r w:rsidRPr="004D5D3A">
              <w:rPr>
                <w:rFonts w:ascii="Times New Roman" w:hint="eastAsia"/>
              </w:rPr>
              <w:t>应急人员每人一个</w:t>
            </w:r>
          </w:p>
        </w:tc>
        <w:tc>
          <w:tcPr>
            <w:tcW w:w="1559" w:type="dxa"/>
            <w:tcBorders>
              <w:bottom w:val="single" w:sz="8" w:space="0" w:color="auto"/>
            </w:tcBorders>
            <w:shd w:val="clear" w:color="auto" w:fill="auto"/>
            <w:vAlign w:val="center"/>
          </w:tcPr>
          <w:p w14:paraId="35EAD6CB" w14:textId="77777777" w:rsidR="00DD290B" w:rsidRPr="004D5D3A" w:rsidRDefault="00DD290B" w:rsidP="00D769A4">
            <w:pPr>
              <w:pStyle w:val="afffffffff9"/>
              <w:rPr>
                <w:rFonts w:ascii="Times New Roman"/>
              </w:rPr>
            </w:pPr>
            <w:r w:rsidRPr="004D5D3A">
              <w:rPr>
                <w:rFonts w:ascii="Times New Roman"/>
              </w:rPr>
              <w:t>γ</w:t>
            </w:r>
            <w:r w:rsidRPr="004D5D3A">
              <w:rPr>
                <w:rFonts w:ascii="Times New Roman"/>
              </w:rPr>
              <w:t>外照射剂量</w:t>
            </w:r>
          </w:p>
        </w:tc>
        <w:tc>
          <w:tcPr>
            <w:tcW w:w="986" w:type="dxa"/>
            <w:tcBorders>
              <w:bottom w:val="single" w:sz="8" w:space="0" w:color="auto"/>
            </w:tcBorders>
            <w:shd w:val="clear" w:color="auto" w:fill="auto"/>
            <w:vAlign w:val="center"/>
          </w:tcPr>
          <w:p w14:paraId="0D3EF547" w14:textId="77777777" w:rsidR="00DD290B" w:rsidRPr="004D5D3A" w:rsidRDefault="00DD290B" w:rsidP="00D769A4">
            <w:pPr>
              <w:pStyle w:val="afffffffff9"/>
              <w:rPr>
                <w:rFonts w:ascii="Times New Roman"/>
              </w:rPr>
            </w:pPr>
            <w:r w:rsidRPr="004D5D3A">
              <w:rPr>
                <w:rFonts w:ascii="Times New Roman"/>
              </w:rPr>
              <w:t>Sv</w:t>
            </w:r>
          </w:p>
        </w:tc>
        <w:tc>
          <w:tcPr>
            <w:tcW w:w="1424" w:type="dxa"/>
            <w:tcBorders>
              <w:bottom w:val="single" w:sz="8" w:space="0" w:color="auto"/>
            </w:tcBorders>
            <w:shd w:val="clear" w:color="auto" w:fill="auto"/>
            <w:vAlign w:val="center"/>
          </w:tcPr>
          <w:p w14:paraId="43545BDE" w14:textId="77777777" w:rsidR="00DD290B" w:rsidRPr="004D5D3A" w:rsidRDefault="00DD290B" w:rsidP="00D769A4">
            <w:pPr>
              <w:pStyle w:val="afffffffff9"/>
              <w:rPr>
                <w:rFonts w:ascii="Times New Roman"/>
              </w:rPr>
            </w:pPr>
            <w:r w:rsidRPr="004D5D3A">
              <w:rPr>
                <w:rFonts w:ascii="Times New Roman"/>
              </w:rPr>
              <w:t>10μSv~10Sv</w:t>
            </w:r>
          </w:p>
        </w:tc>
        <w:tc>
          <w:tcPr>
            <w:tcW w:w="1689" w:type="dxa"/>
            <w:tcBorders>
              <w:bottom w:val="single" w:sz="8" w:space="0" w:color="auto"/>
            </w:tcBorders>
            <w:shd w:val="clear" w:color="auto" w:fill="auto"/>
            <w:vAlign w:val="center"/>
          </w:tcPr>
          <w:p w14:paraId="16551A89" w14:textId="28FCC453" w:rsidR="00DD290B" w:rsidRPr="004D5D3A" w:rsidRDefault="00DD290B" w:rsidP="00D769A4">
            <w:pPr>
              <w:pStyle w:val="afffffffff9"/>
              <w:rPr>
                <w:rFonts w:ascii="Times New Roman"/>
              </w:rPr>
            </w:pPr>
            <w:r w:rsidRPr="004D5D3A">
              <w:rPr>
                <w:rFonts w:ascii="Times New Roman"/>
              </w:rPr>
              <w:t>热释光剂量计采用</w:t>
            </w:r>
            <w:r w:rsidRPr="004D5D3A">
              <w:rPr>
                <w:rFonts w:ascii="Times New Roman"/>
              </w:rPr>
              <w:t>6-8</w:t>
            </w:r>
            <w:r w:rsidRPr="004D5D3A">
              <w:rPr>
                <w:rFonts w:ascii="Times New Roman"/>
              </w:rPr>
              <w:t>片装</w:t>
            </w:r>
          </w:p>
        </w:tc>
      </w:tr>
      <w:tr w:rsidR="00DD290B" w:rsidRPr="004D5D3A" w14:paraId="219763E1" w14:textId="77777777" w:rsidTr="00DD290B">
        <w:trPr>
          <w:jc w:val="center"/>
        </w:trPr>
        <w:tc>
          <w:tcPr>
            <w:tcW w:w="9334" w:type="dxa"/>
            <w:gridSpan w:val="6"/>
            <w:tcBorders>
              <w:top w:val="single" w:sz="8" w:space="0" w:color="auto"/>
              <w:bottom w:val="single" w:sz="8" w:space="0" w:color="auto"/>
            </w:tcBorders>
            <w:shd w:val="clear" w:color="auto" w:fill="auto"/>
            <w:vAlign w:val="center"/>
          </w:tcPr>
          <w:p w14:paraId="3A0309AF" w14:textId="2DD14F46" w:rsidR="00DD290B" w:rsidRPr="008732C2" w:rsidRDefault="00DD290B" w:rsidP="00DD290B">
            <w:pPr>
              <w:pStyle w:val="affffb"/>
              <w:ind w:firstLine="360"/>
              <w:rPr>
                <w:sz w:val="18"/>
                <w:szCs w:val="18"/>
              </w:rPr>
            </w:pPr>
            <w:r w:rsidRPr="008732C2">
              <w:rPr>
                <w:rFonts w:hint="eastAsia"/>
                <w:sz w:val="18"/>
                <w:szCs w:val="18"/>
              </w:rPr>
              <w:t>注：存在中子外照射的场所应配置中子个人剂量计，监测中子受照剂量。</w:t>
            </w:r>
          </w:p>
        </w:tc>
      </w:tr>
    </w:tbl>
    <w:p w14:paraId="1944A4B8" w14:textId="77777777" w:rsidR="002213BC" w:rsidRDefault="002213BC" w:rsidP="002213BC">
      <w:pPr>
        <w:pStyle w:val="affffb"/>
        <w:ind w:firstLine="420"/>
        <w:sectPr w:rsidR="002213BC" w:rsidSect="00B4564A">
          <w:pgSz w:w="11906" w:h="16838" w:code="9"/>
          <w:pgMar w:top="1928" w:right="1134" w:bottom="1134" w:left="1134" w:header="1418" w:footer="1134" w:gutter="284"/>
          <w:cols w:space="425"/>
          <w:formProt w:val="0"/>
          <w:docGrid w:type="lines" w:linePitch="312"/>
        </w:sectPr>
      </w:pPr>
    </w:p>
    <w:p w14:paraId="7697B05A" w14:textId="77777777" w:rsidR="002213BC" w:rsidRDefault="002213BC" w:rsidP="00FD694E">
      <w:pPr>
        <w:pStyle w:val="af8"/>
        <w:rPr>
          <w:rFonts w:hint="eastAsia"/>
          <w:vanish w:val="0"/>
        </w:rPr>
      </w:pPr>
    </w:p>
    <w:p w14:paraId="42F2102A" w14:textId="77777777" w:rsidR="00FD694E" w:rsidRDefault="00FD694E" w:rsidP="00FD694E">
      <w:pPr>
        <w:pStyle w:val="afe"/>
        <w:rPr>
          <w:vanish w:val="0"/>
        </w:rPr>
      </w:pPr>
    </w:p>
    <w:p w14:paraId="058D1695" w14:textId="68653258" w:rsidR="00FD694E" w:rsidRDefault="00FD694E" w:rsidP="00FD694E">
      <w:pPr>
        <w:pStyle w:val="aff3"/>
        <w:spacing w:after="156"/>
      </w:pPr>
      <w:r>
        <w:br/>
      </w:r>
      <w:bookmarkStart w:id="110" w:name="_Toc177115495"/>
      <w:r>
        <w:rPr>
          <w:rFonts w:hint="eastAsia"/>
        </w:rPr>
        <w:t>（资料性）</w:t>
      </w:r>
      <w:r>
        <w:br/>
      </w:r>
      <w:r>
        <w:rPr>
          <w:rFonts w:hint="eastAsia"/>
        </w:rPr>
        <w:t>外照射个人监测记录</w:t>
      </w:r>
      <w:bookmarkEnd w:id="110"/>
    </w:p>
    <w:p w14:paraId="6C21914F" w14:textId="404352EE" w:rsidR="00FD694E" w:rsidRDefault="00FD694E" w:rsidP="00FD694E">
      <w:pPr>
        <w:pStyle w:val="affffb"/>
        <w:ind w:firstLine="420"/>
      </w:pPr>
      <w:r>
        <w:rPr>
          <w:rFonts w:ascii="Times New Roman" w:hint="eastAsia"/>
        </w:rPr>
        <w:t>外照射</w:t>
      </w:r>
      <w:r w:rsidRPr="004D5D3A">
        <w:rPr>
          <w:rFonts w:ascii="Times New Roman"/>
        </w:rPr>
        <w:t>个人监测记录</w:t>
      </w:r>
      <w:r>
        <w:rPr>
          <w:rFonts w:ascii="Times New Roman" w:hint="eastAsia"/>
        </w:rPr>
        <w:t>表</w:t>
      </w:r>
      <w:r w:rsidRPr="004D5D3A">
        <w:rPr>
          <w:rFonts w:ascii="Times New Roman"/>
        </w:rPr>
        <w:t>见表</w:t>
      </w:r>
      <w:r>
        <w:rPr>
          <w:rFonts w:ascii="Times New Roman" w:hint="eastAsia"/>
        </w:rPr>
        <w:t>E.1</w:t>
      </w:r>
      <w:r>
        <w:rPr>
          <w:rFonts w:ascii="Times New Roman" w:hint="eastAsia"/>
        </w:rPr>
        <w:t>。</w:t>
      </w:r>
    </w:p>
    <w:p w14:paraId="1F04C638" w14:textId="3D95201D" w:rsidR="00FD694E" w:rsidRDefault="00FD694E" w:rsidP="00FD694E">
      <w:pPr>
        <w:pStyle w:val="aff"/>
        <w:numPr>
          <w:ilvl w:val="0"/>
          <w:numId w:val="0"/>
        </w:numPr>
        <w:spacing w:before="156" w:after="156"/>
      </w:pPr>
      <w:r>
        <w:rPr>
          <w:rFonts w:hint="eastAsia"/>
        </w:rPr>
        <w:t>表E.1外照射个人监测记录表</w:t>
      </w:r>
    </w:p>
    <w:tbl>
      <w:tblPr>
        <w:tblStyle w:val="afffffffffc"/>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334"/>
        <w:gridCol w:w="2333"/>
        <w:gridCol w:w="2334"/>
        <w:gridCol w:w="2333"/>
      </w:tblGrid>
      <w:tr w:rsidR="00FD694E" w14:paraId="07AE066A" w14:textId="77777777" w:rsidTr="00137695">
        <w:trPr>
          <w:tblHeader/>
          <w:jc w:val="center"/>
        </w:trPr>
        <w:tc>
          <w:tcPr>
            <w:tcW w:w="2336" w:type="dxa"/>
            <w:tcBorders>
              <w:top w:val="single" w:sz="8" w:space="0" w:color="auto"/>
              <w:bottom w:val="single" w:sz="8" w:space="0" w:color="auto"/>
            </w:tcBorders>
            <w:shd w:val="clear" w:color="auto" w:fill="auto"/>
            <w:vAlign w:val="center"/>
          </w:tcPr>
          <w:p w14:paraId="351800E7" w14:textId="1E69864D" w:rsidR="00FD694E" w:rsidRDefault="008732C2" w:rsidP="00137695">
            <w:pPr>
              <w:pStyle w:val="afffffffff9"/>
            </w:pPr>
            <w:r>
              <w:rPr>
                <w:rFonts w:hint="eastAsia"/>
              </w:rPr>
              <w:t>受检者</w:t>
            </w:r>
            <w:r w:rsidR="00FD694E" w:rsidRPr="00FC2027">
              <w:rPr>
                <w:rFonts w:hint="eastAsia"/>
              </w:rPr>
              <w:t>姓名</w:t>
            </w:r>
          </w:p>
        </w:tc>
        <w:tc>
          <w:tcPr>
            <w:tcW w:w="2336" w:type="dxa"/>
            <w:tcBorders>
              <w:top w:val="single" w:sz="8" w:space="0" w:color="auto"/>
              <w:bottom w:val="single" w:sz="8" w:space="0" w:color="auto"/>
            </w:tcBorders>
            <w:shd w:val="clear" w:color="auto" w:fill="auto"/>
            <w:vAlign w:val="center"/>
          </w:tcPr>
          <w:p w14:paraId="74E77F2C" w14:textId="77777777" w:rsidR="00FD694E" w:rsidRDefault="00FD694E" w:rsidP="00137695">
            <w:pPr>
              <w:pStyle w:val="afffffffff9"/>
            </w:pPr>
          </w:p>
        </w:tc>
        <w:tc>
          <w:tcPr>
            <w:tcW w:w="2336" w:type="dxa"/>
            <w:tcBorders>
              <w:top w:val="single" w:sz="8" w:space="0" w:color="auto"/>
              <w:bottom w:val="single" w:sz="8" w:space="0" w:color="auto"/>
            </w:tcBorders>
            <w:shd w:val="clear" w:color="auto" w:fill="auto"/>
            <w:vAlign w:val="center"/>
          </w:tcPr>
          <w:p w14:paraId="7006B258" w14:textId="35B7438E" w:rsidR="00FD694E" w:rsidRDefault="008732C2" w:rsidP="00137695">
            <w:pPr>
              <w:pStyle w:val="afffffffff9"/>
            </w:pPr>
            <w:r>
              <w:rPr>
                <w:rFonts w:hint="eastAsia"/>
              </w:rPr>
              <w:t>身份证</w:t>
            </w:r>
            <w:r w:rsidRPr="00FC2027">
              <w:rPr>
                <w:rFonts w:hint="eastAsia"/>
              </w:rPr>
              <w:t>号</w:t>
            </w:r>
          </w:p>
        </w:tc>
        <w:tc>
          <w:tcPr>
            <w:tcW w:w="2336" w:type="dxa"/>
            <w:tcBorders>
              <w:top w:val="single" w:sz="8" w:space="0" w:color="auto"/>
              <w:bottom w:val="single" w:sz="8" w:space="0" w:color="auto"/>
            </w:tcBorders>
            <w:shd w:val="clear" w:color="auto" w:fill="auto"/>
            <w:vAlign w:val="center"/>
          </w:tcPr>
          <w:p w14:paraId="4BF4C172" w14:textId="77777777" w:rsidR="00FD694E" w:rsidRDefault="00FD694E" w:rsidP="00137695">
            <w:pPr>
              <w:pStyle w:val="afffffffff9"/>
            </w:pPr>
          </w:p>
        </w:tc>
      </w:tr>
      <w:tr w:rsidR="00FD694E" w14:paraId="1082A67B" w14:textId="77777777" w:rsidTr="00137695">
        <w:trPr>
          <w:jc w:val="center"/>
        </w:trPr>
        <w:tc>
          <w:tcPr>
            <w:tcW w:w="2336" w:type="dxa"/>
            <w:tcBorders>
              <w:top w:val="single" w:sz="8" w:space="0" w:color="auto"/>
            </w:tcBorders>
            <w:shd w:val="clear" w:color="auto" w:fill="auto"/>
            <w:vAlign w:val="center"/>
          </w:tcPr>
          <w:p w14:paraId="3A38B560" w14:textId="0658B110" w:rsidR="00FD694E" w:rsidRDefault="008732C2" w:rsidP="00137695">
            <w:pPr>
              <w:pStyle w:val="afffffffff9"/>
            </w:pPr>
            <w:r>
              <w:rPr>
                <w:rFonts w:hint="eastAsia"/>
              </w:rPr>
              <w:t>单位及应急小组名称</w:t>
            </w:r>
          </w:p>
        </w:tc>
        <w:tc>
          <w:tcPr>
            <w:tcW w:w="2336" w:type="dxa"/>
            <w:tcBorders>
              <w:top w:val="single" w:sz="8" w:space="0" w:color="auto"/>
            </w:tcBorders>
            <w:shd w:val="clear" w:color="auto" w:fill="auto"/>
            <w:vAlign w:val="center"/>
          </w:tcPr>
          <w:p w14:paraId="2C92E570" w14:textId="77777777" w:rsidR="00FD694E" w:rsidRDefault="00FD694E" w:rsidP="00137695">
            <w:pPr>
              <w:pStyle w:val="afffffffff9"/>
            </w:pPr>
          </w:p>
        </w:tc>
        <w:tc>
          <w:tcPr>
            <w:tcW w:w="2336" w:type="dxa"/>
            <w:tcBorders>
              <w:top w:val="single" w:sz="8" w:space="0" w:color="auto"/>
            </w:tcBorders>
            <w:shd w:val="clear" w:color="auto" w:fill="auto"/>
            <w:vAlign w:val="center"/>
          </w:tcPr>
          <w:p w14:paraId="1A78D10E" w14:textId="30D9594D" w:rsidR="00FD694E" w:rsidRDefault="008732C2" w:rsidP="00137695">
            <w:pPr>
              <w:pStyle w:val="afffffffff9"/>
            </w:pPr>
            <w:r>
              <w:rPr>
                <w:rFonts w:hint="eastAsia"/>
              </w:rPr>
              <w:t>联系电话</w:t>
            </w:r>
          </w:p>
        </w:tc>
        <w:tc>
          <w:tcPr>
            <w:tcW w:w="2336" w:type="dxa"/>
            <w:tcBorders>
              <w:top w:val="single" w:sz="8" w:space="0" w:color="auto"/>
            </w:tcBorders>
            <w:shd w:val="clear" w:color="auto" w:fill="auto"/>
            <w:vAlign w:val="center"/>
          </w:tcPr>
          <w:p w14:paraId="27F8D7FC" w14:textId="77777777" w:rsidR="00FD694E" w:rsidRDefault="00FD694E" w:rsidP="00137695">
            <w:pPr>
              <w:pStyle w:val="afffffffff9"/>
            </w:pPr>
          </w:p>
        </w:tc>
      </w:tr>
      <w:tr w:rsidR="00FD694E" w14:paraId="6127B9CC" w14:textId="77777777" w:rsidTr="00137695">
        <w:trPr>
          <w:jc w:val="center"/>
        </w:trPr>
        <w:tc>
          <w:tcPr>
            <w:tcW w:w="2336" w:type="dxa"/>
            <w:shd w:val="clear" w:color="auto" w:fill="auto"/>
            <w:vAlign w:val="center"/>
          </w:tcPr>
          <w:p w14:paraId="7F397E8B" w14:textId="0EDCDDB0" w:rsidR="00FD694E" w:rsidRDefault="008732C2" w:rsidP="00137695">
            <w:pPr>
              <w:pStyle w:val="afffffffff9"/>
            </w:pPr>
            <w:r w:rsidRPr="00FC2027">
              <w:rPr>
                <w:rFonts w:hint="eastAsia"/>
              </w:rPr>
              <w:t>剂量计识别号</w:t>
            </w:r>
          </w:p>
        </w:tc>
        <w:tc>
          <w:tcPr>
            <w:tcW w:w="2336" w:type="dxa"/>
            <w:shd w:val="clear" w:color="auto" w:fill="auto"/>
            <w:vAlign w:val="center"/>
          </w:tcPr>
          <w:p w14:paraId="5BB88DBC" w14:textId="77777777" w:rsidR="00FD694E" w:rsidRDefault="00FD694E" w:rsidP="00137695">
            <w:pPr>
              <w:pStyle w:val="afffffffff9"/>
            </w:pPr>
          </w:p>
        </w:tc>
        <w:tc>
          <w:tcPr>
            <w:tcW w:w="2336" w:type="dxa"/>
            <w:shd w:val="clear" w:color="auto" w:fill="auto"/>
            <w:vAlign w:val="center"/>
          </w:tcPr>
          <w:p w14:paraId="52224D39" w14:textId="29FC3352" w:rsidR="00FD694E" w:rsidRDefault="008732C2" w:rsidP="00137695">
            <w:pPr>
              <w:pStyle w:val="afffffffff9"/>
            </w:pPr>
            <w:r w:rsidRPr="00FC2027">
              <w:rPr>
                <w:rFonts w:hint="eastAsia"/>
              </w:rPr>
              <w:t>剂量计类型</w:t>
            </w:r>
            <w:r>
              <w:rPr>
                <w:rFonts w:hint="eastAsia"/>
              </w:rPr>
              <w:t>及</w:t>
            </w:r>
            <w:r w:rsidR="00FD694E" w:rsidRPr="00FC2027">
              <w:rPr>
                <w:rFonts w:hint="eastAsia"/>
              </w:rPr>
              <w:t>序列号</w:t>
            </w:r>
          </w:p>
        </w:tc>
        <w:tc>
          <w:tcPr>
            <w:tcW w:w="2336" w:type="dxa"/>
            <w:shd w:val="clear" w:color="auto" w:fill="auto"/>
            <w:vAlign w:val="center"/>
          </w:tcPr>
          <w:p w14:paraId="08F95B14" w14:textId="77777777" w:rsidR="00FD694E" w:rsidRDefault="00FD694E" w:rsidP="00137695">
            <w:pPr>
              <w:pStyle w:val="afffffffff9"/>
            </w:pPr>
          </w:p>
        </w:tc>
      </w:tr>
      <w:tr w:rsidR="00FD694E" w14:paraId="743E25D1" w14:textId="77777777" w:rsidTr="00137695">
        <w:trPr>
          <w:jc w:val="center"/>
        </w:trPr>
        <w:tc>
          <w:tcPr>
            <w:tcW w:w="2336" w:type="dxa"/>
            <w:shd w:val="clear" w:color="auto" w:fill="auto"/>
            <w:vAlign w:val="center"/>
          </w:tcPr>
          <w:p w14:paraId="4C0FB567" w14:textId="77777777" w:rsidR="00FD694E" w:rsidRPr="0034741D" w:rsidRDefault="00FD694E" w:rsidP="00137695">
            <w:pPr>
              <w:pStyle w:val="afffffffff9"/>
              <w:rPr>
                <w:rFonts w:ascii="Times New Roman"/>
              </w:rPr>
            </w:pPr>
            <w:r w:rsidRPr="0034741D">
              <w:rPr>
                <w:rFonts w:ascii="Times New Roman"/>
              </w:rPr>
              <w:t>读数日期</w:t>
            </w:r>
          </w:p>
        </w:tc>
        <w:tc>
          <w:tcPr>
            <w:tcW w:w="2336" w:type="dxa"/>
            <w:shd w:val="clear" w:color="auto" w:fill="auto"/>
            <w:vAlign w:val="center"/>
          </w:tcPr>
          <w:p w14:paraId="11AF18A5" w14:textId="77777777" w:rsidR="00FD694E" w:rsidRPr="0034741D" w:rsidRDefault="00FD694E" w:rsidP="00137695">
            <w:pPr>
              <w:pStyle w:val="afffffffff9"/>
              <w:rPr>
                <w:rFonts w:ascii="Times New Roman"/>
              </w:rPr>
            </w:pPr>
            <w:r w:rsidRPr="0034741D">
              <w:rPr>
                <w:rFonts w:ascii="Times New Roman"/>
              </w:rPr>
              <w:t>读数时间</w:t>
            </w:r>
          </w:p>
        </w:tc>
        <w:tc>
          <w:tcPr>
            <w:tcW w:w="2336" w:type="dxa"/>
            <w:shd w:val="clear" w:color="auto" w:fill="auto"/>
            <w:vAlign w:val="center"/>
          </w:tcPr>
          <w:p w14:paraId="05513ED2" w14:textId="77777777" w:rsidR="00FD694E" w:rsidRPr="0034741D" w:rsidRDefault="00FD694E" w:rsidP="00137695">
            <w:pPr>
              <w:pStyle w:val="afffffffff9"/>
              <w:rPr>
                <w:rFonts w:ascii="Times New Roman"/>
              </w:rPr>
            </w:pPr>
            <w:r w:rsidRPr="0034741D">
              <w:rPr>
                <w:rFonts w:ascii="Times New Roman"/>
              </w:rPr>
              <w:t>读数</w:t>
            </w:r>
            <w:r w:rsidRPr="0034741D">
              <w:rPr>
                <w:rFonts w:ascii="Times New Roman"/>
              </w:rPr>
              <w:t>/mSv</w:t>
            </w:r>
          </w:p>
        </w:tc>
        <w:tc>
          <w:tcPr>
            <w:tcW w:w="2336" w:type="dxa"/>
            <w:shd w:val="clear" w:color="auto" w:fill="auto"/>
            <w:vAlign w:val="center"/>
          </w:tcPr>
          <w:p w14:paraId="18E3BFB4" w14:textId="43E0A1D7" w:rsidR="00FD694E" w:rsidRPr="0034741D" w:rsidRDefault="008732C2" w:rsidP="00137695">
            <w:pPr>
              <w:pStyle w:val="afffffffff9"/>
              <w:rPr>
                <w:rFonts w:ascii="Times New Roman"/>
              </w:rPr>
            </w:pPr>
            <w:r>
              <w:rPr>
                <w:rFonts w:ascii="Times New Roman" w:hint="eastAsia"/>
              </w:rPr>
              <w:t>备注</w:t>
            </w:r>
          </w:p>
        </w:tc>
      </w:tr>
      <w:tr w:rsidR="00FD694E" w14:paraId="15B29152" w14:textId="77777777" w:rsidTr="00137695">
        <w:trPr>
          <w:jc w:val="center"/>
        </w:trPr>
        <w:tc>
          <w:tcPr>
            <w:tcW w:w="2336" w:type="dxa"/>
            <w:shd w:val="clear" w:color="auto" w:fill="auto"/>
            <w:vAlign w:val="center"/>
          </w:tcPr>
          <w:p w14:paraId="0F3DC36E" w14:textId="77777777" w:rsidR="00FD694E" w:rsidRDefault="00FD694E" w:rsidP="00137695">
            <w:pPr>
              <w:pStyle w:val="afffffffff9"/>
            </w:pPr>
          </w:p>
        </w:tc>
        <w:tc>
          <w:tcPr>
            <w:tcW w:w="2336" w:type="dxa"/>
            <w:shd w:val="clear" w:color="auto" w:fill="auto"/>
            <w:vAlign w:val="center"/>
          </w:tcPr>
          <w:p w14:paraId="4F7F1A38" w14:textId="77777777" w:rsidR="00FD694E" w:rsidRDefault="00FD694E" w:rsidP="00137695">
            <w:pPr>
              <w:pStyle w:val="afffffffff9"/>
            </w:pPr>
          </w:p>
        </w:tc>
        <w:tc>
          <w:tcPr>
            <w:tcW w:w="2336" w:type="dxa"/>
            <w:shd w:val="clear" w:color="auto" w:fill="auto"/>
            <w:vAlign w:val="center"/>
          </w:tcPr>
          <w:p w14:paraId="5A1DA637" w14:textId="77777777" w:rsidR="00FD694E" w:rsidRDefault="00FD694E" w:rsidP="00137695">
            <w:pPr>
              <w:pStyle w:val="afffffffff9"/>
            </w:pPr>
          </w:p>
        </w:tc>
        <w:tc>
          <w:tcPr>
            <w:tcW w:w="2336" w:type="dxa"/>
            <w:shd w:val="clear" w:color="auto" w:fill="auto"/>
            <w:vAlign w:val="center"/>
          </w:tcPr>
          <w:p w14:paraId="3E7E7DF2" w14:textId="77777777" w:rsidR="00FD694E" w:rsidRDefault="00FD694E" w:rsidP="00137695">
            <w:pPr>
              <w:pStyle w:val="afffffffff9"/>
            </w:pPr>
          </w:p>
        </w:tc>
      </w:tr>
      <w:tr w:rsidR="00FD694E" w14:paraId="63A61F45" w14:textId="77777777" w:rsidTr="00137695">
        <w:trPr>
          <w:jc w:val="center"/>
        </w:trPr>
        <w:tc>
          <w:tcPr>
            <w:tcW w:w="2336" w:type="dxa"/>
            <w:shd w:val="clear" w:color="auto" w:fill="auto"/>
            <w:vAlign w:val="center"/>
          </w:tcPr>
          <w:p w14:paraId="7E7DB98C" w14:textId="77777777" w:rsidR="00FD694E" w:rsidRDefault="00FD694E" w:rsidP="00137695">
            <w:pPr>
              <w:pStyle w:val="afffffffff9"/>
            </w:pPr>
          </w:p>
        </w:tc>
        <w:tc>
          <w:tcPr>
            <w:tcW w:w="2336" w:type="dxa"/>
            <w:shd w:val="clear" w:color="auto" w:fill="auto"/>
            <w:vAlign w:val="center"/>
          </w:tcPr>
          <w:p w14:paraId="384429FE" w14:textId="77777777" w:rsidR="00FD694E" w:rsidRDefault="00FD694E" w:rsidP="00137695">
            <w:pPr>
              <w:pStyle w:val="afffffffff9"/>
            </w:pPr>
          </w:p>
        </w:tc>
        <w:tc>
          <w:tcPr>
            <w:tcW w:w="2336" w:type="dxa"/>
            <w:shd w:val="clear" w:color="auto" w:fill="auto"/>
            <w:vAlign w:val="center"/>
          </w:tcPr>
          <w:p w14:paraId="2A0BD21C" w14:textId="77777777" w:rsidR="00FD694E" w:rsidRDefault="00FD694E" w:rsidP="00137695">
            <w:pPr>
              <w:pStyle w:val="afffffffff9"/>
            </w:pPr>
          </w:p>
        </w:tc>
        <w:tc>
          <w:tcPr>
            <w:tcW w:w="2336" w:type="dxa"/>
            <w:shd w:val="clear" w:color="auto" w:fill="auto"/>
            <w:vAlign w:val="center"/>
          </w:tcPr>
          <w:p w14:paraId="22885809" w14:textId="77777777" w:rsidR="00FD694E" w:rsidRDefault="00FD694E" w:rsidP="00137695">
            <w:pPr>
              <w:pStyle w:val="afffffffff9"/>
            </w:pPr>
          </w:p>
        </w:tc>
      </w:tr>
      <w:tr w:rsidR="00FD694E" w14:paraId="4E0B8C99" w14:textId="77777777" w:rsidTr="00137695">
        <w:trPr>
          <w:jc w:val="center"/>
        </w:trPr>
        <w:tc>
          <w:tcPr>
            <w:tcW w:w="2336" w:type="dxa"/>
            <w:shd w:val="clear" w:color="auto" w:fill="auto"/>
            <w:vAlign w:val="center"/>
          </w:tcPr>
          <w:p w14:paraId="770A7746" w14:textId="77777777" w:rsidR="00FD694E" w:rsidRDefault="00FD694E" w:rsidP="00137695">
            <w:pPr>
              <w:pStyle w:val="afffffffff9"/>
            </w:pPr>
          </w:p>
        </w:tc>
        <w:tc>
          <w:tcPr>
            <w:tcW w:w="2336" w:type="dxa"/>
            <w:shd w:val="clear" w:color="auto" w:fill="auto"/>
            <w:vAlign w:val="center"/>
          </w:tcPr>
          <w:p w14:paraId="678EB722" w14:textId="77777777" w:rsidR="00FD694E" w:rsidRDefault="00FD694E" w:rsidP="00137695">
            <w:pPr>
              <w:pStyle w:val="afffffffff9"/>
            </w:pPr>
          </w:p>
        </w:tc>
        <w:tc>
          <w:tcPr>
            <w:tcW w:w="2336" w:type="dxa"/>
            <w:shd w:val="clear" w:color="auto" w:fill="auto"/>
            <w:vAlign w:val="center"/>
          </w:tcPr>
          <w:p w14:paraId="6914732F" w14:textId="77777777" w:rsidR="00FD694E" w:rsidRDefault="00FD694E" w:rsidP="00137695">
            <w:pPr>
              <w:pStyle w:val="afffffffff9"/>
            </w:pPr>
          </w:p>
        </w:tc>
        <w:tc>
          <w:tcPr>
            <w:tcW w:w="2336" w:type="dxa"/>
            <w:shd w:val="clear" w:color="auto" w:fill="auto"/>
            <w:vAlign w:val="center"/>
          </w:tcPr>
          <w:p w14:paraId="5093B820" w14:textId="77777777" w:rsidR="00FD694E" w:rsidRDefault="00FD694E" w:rsidP="00137695">
            <w:pPr>
              <w:pStyle w:val="afffffffff9"/>
            </w:pPr>
          </w:p>
        </w:tc>
      </w:tr>
    </w:tbl>
    <w:p w14:paraId="7F899A9C" w14:textId="77777777" w:rsidR="002213BC" w:rsidRDefault="002213BC" w:rsidP="002213BC">
      <w:pPr>
        <w:pStyle w:val="afe"/>
        <w:rPr>
          <w:vanish w:val="0"/>
        </w:rPr>
      </w:pPr>
    </w:p>
    <w:p w14:paraId="43A36A93" w14:textId="77777777" w:rsidR="00FD694E" w:rsidRDefault="00FD694E" w:rsidP="00900DC3">
      <w:pPr>
        <w:pStyle w:val="af8"/>
        <w:rPr>
          <w:rFonts w:hint="eastAsia"/>
          <w:vanish w:val="0"/>
        </w:rPr>
        <w:sectPr w:rsidR="00FD694E" w:rsidSect="00B4564A">
          <w:pgSz w:w="11906" w:h="16838" w:code="9"/>
          <w:pgMar w:top="1928" w:right="1134" w:bottom="1134" w:left="1134" w:header="1418" w:footer="1134" w:gutter="284"/>
          <w:cols w:space="425"/>
          <w:formProt w:val="0"/>
          <w:docGrid w:type="lines" w:linePitch="312"/>
        </w:sectPr>
      </w:pPr>
    </w:p>
    <w:p w14:paraId="5BE4207B" w14:textId="77777777" w:rsidR="00900DC3" w:rsidRDefault="00900DC3" w:rsidP="00FD694E">
      <w:pPr>
        <w:pStyle w:val="af8"/>
        <w:rPr>
          <w:rFonts w:hint="eastAsia"/>
          <w:vanish w:val="0"/>
        </w:rPr>
      </w:pPr>
    </w:p>
    <w:p w14:paraId="251C2272" w14:textId="77777777" w:rsidR="00FD694E" w:rsidRDefault="00FD694E" w:rsidP="00FD694E">
      <w:pPr>
        <w:pStyle w:val="afe"/>
        <w:rPr>
          <w:vanish w:val="0"/>
        </w:rPr>
      </w:pPr>
    </w:p>
    <w:p w14:paraId="2A42AFB3" w14:textId="2099B988" w:rsidR="00FD694E" w:rsidRDefault="00FD694E" w:rsidP="00FD694E">
      <w:pPr>
        <w:pStyle w:val="aff3"/>
        <w:spacing w:after="156"/>
      </w:pPr>
      <w:r>
        <w:br/>
      </w:r>
      <w:bookmarkStart w:id="111" w:name="_Toc177115496"/>
      <w:r>
        <w:rPr>
          <w:rFonts w:hint="eastAsia"/>
        </w:rPr>
        <w:t>（资料性）</w:t>
      </w:r>
      <w:r>
        <w:br/>
      </w:r>
      <w:r>
        <w:rPr>
          <w:rFonts w:hint="eastAsia"/>
        </w:rPr>
        <w:t>甲状腺污染现场监测记录</w:t>
      </w:r>
      <w:bookmarkEnd w:id="111"/>
    </w:p>
    <w:bookmarkEnd w:id="100"/>
    <w:p w14:paraId="00B4FF5A" w14:textId="3D41F229" w:rsidR="001F0845" w:rsidRDefault="001F0845" w:rsidP="00900DC3">
      <w:pPr>
        <w:pStyle w:val="affffb"/>
        <w:ind w:firstLine="420"/>
      </w:pPr>
      <w:r w:rsidRPr="001F0845">
        <w:rPr>
          <w:rFonts w:hint="eastAsia"/>
        </w:rPr>
        <w:t>甲状腺污染现场</w:t>
      </w:r>
      <w:r>
        <w:rPr>
          <w:rFonts w:hint="eastAsia"/>
        </w:rPr>
        <w:t>监测</w:t>
      </w:r>
      <w:r w:rsidRPr="001F0845">
        <w:rPr>
          <w:rFonts w:hint="eastAsia"/>
        </w:rPr>
        <w:t>记录表见表</w:t>
      </w:r>
      <w:r w:rsidR="00FD694E">
        <w:rPr>
          <w:rFonts w:ascii="Times New Roman" w:hint="eastAsia"/>
        </w:rPr>
        <w:t>F</w:t>
      </w:r>
      <w:r w:rsidRPr="0034741D">
        <w:rPr>
          <w:rFonts w:ascii="Times New Roman"/>
        </w:rPr>
        <w:t>.1</w:t>
      </w:r>
      <w:r w:rsidRPr="001F0845">
        <w:rPr>
          <w:rFonts w:hint="eastAsia"/>
        </w:rPr>
        <w:t>。</w:t>
      </w:r>
    </w:p>
    <w:p w14:paraId="0497038B" w14:textId="643DEC86" w:rsidR="001F0845" w:rsidRDefault="00DD290B" w:rsidP="00DD290B">
      <w:pPr>
        <w:pStyle w:val="aff"/>
        <w:numPr>
          <w:ilvl w:val="0"/>
          <w:numId w:val="0"/>
        </w:numPr>
        <w:spacing w:before="156" w:after="156"/>
      </w:pPr>
      <w:r>
        <w:rPr>
          <w:rFonts w:hint="eastAsia"/>
        </w:rPr>
        <w:t>表</w:t>
      </w:r>
      <w:r w:rsidR="00FD694E">
        <w:rPr>
          <w:rFonts w:hint="eastAsia"/>
        </w:rPr>
        <w:t>F</w:t>
      </w:r>
      <w:r>
        <w:rPr>
          <w:rFonts w:hint="eastAsia"/>
        </w:rPr>
        <w:t>.1</w:t>
      </w:r>
      <w:r w:rsidR="001F0845" w:rsidRPr="001F0845">
        <w:rPr>
          <w:rFonts w:hint="eastAsia"/>
        </w:rPr>
        <w:t>甲状腺污染现场</w:t>
      </w:r>
      <w:r w:rsidR="001F0845">
        <w:rPr>
          <w:rFonts w:hint="eastAsia"/>
        </w:rPr>
        <w:t>监测</w:t>
      </w:r>
      <w:r w:rsidR="001F0845" w:rsidRPr="001F0845">
        <w:rPr>
          <w:rFonts w:hint="eastAsia"/>
        </w:rPr>
        <w:t>记录表</w:t>
      </w:r>
    </w:p>
    <w:tbl>
      <w:tblPr>
        <w:tblStyle w:val="afffffffffc"/>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334"/>
        <w:gridCol w:w="2333"/>
        <w:gridCol w:w="2333"/>
        <w:gridCol w:w="2334"/>
      </w:tblGrid>
      <w:tr w:rsidR="001F0845" w14:paraId="7754CD2E" w14:textId="77777777" w:rsidTr="00811603">
        <w:trPr>
          <w:tblHeader/>
          <w:jc w:val="center"/>
        </w:trPr>
        <w:tc>
          <w:tcPr>
            <w:tcW w:w="2334" w:type="dxa"/>
            <w:tcBorders>
              <w:top w:val="single" w:sz="8" w:space="0" w:color="auto"/>
              <w:bottom w:val="single" w:sz="8" w:space="0" w:color="auto"/>
            </w:tcBorders>
            <w:shd w:val="clear" w:color="auto" w:fill="auto"/>
            <w:vAlign w:val="center"/>
          </w:tcPr>
          <w:p w14:paraId="1BEFA63B" w14:textId="3580A6BC" w:rsidR="001F0845" w:rsidRPr="001F0845" w:rsidRDefault="008732C2" w:rsidP="001F0845">
            <w:pPr>
              <w:pStyle w:val="afffffffff9"/>
              <w:rPr>
                <w:rFonts w:ascii="Times New Roman"/>
              </w:rPr>
            </w:pPr>
            <w:r>
              <w:rPr>
                <w:rFonts w:ascii="Times New Roman"/>
              </w:rPr>
              <w:t>受检者</w:t>
            </w:r>
            <w:r w:rsidR="001F0845" w:rsidRPr="001F0845">
              <w:rPr>
                <w:rFonts w:ascii="Times New Roman"/>
              </w:rPr>
              <w:t>姓名</w:t>
            </w:r>
          </w:p>
        </w:tc>
        <w:tc>
          <w:tcPr>
            <w:tcW w:w="2333" w:type="dxa"/>
            <w:tcBorders>
              <w:top w:val="single" w:sz="8" w:space="0" w:color="auto"/>
              <w:bottom w:val="single" w:sz="8" w:space="0" w:color="auto"/>
            </w:tcBorders>
            <w:shd w:val="clear" w:color="auto" w:fill="auto"/>
            <w:vAlign w:val="center"/>
          </w:tcPr>
          <w:p w14:paraId="53C8EF76" w14:textId="77777777" w:rsidR="001F0845" w:rsidRPr="001F0845" w:rsidRDefault="001F0845" w:rsidP="001F0845">
            <w:pPr>
              <w:pStyle w:val="afffffffff9"/>
              <w:rPr>
                <w:rFonts w:ascii="Times New Roman"/>
              </w:rPr>
            </w:pPr>
          </w:p>
        </w:tc>
        <w:tc>
          <w:tcPr>
            <w:tcW w:w="2333" w:type="dxa"/>
            <w:tcBorders>
              <w:top w:val="single" w:sz="8" w:space="0" w:color="auto"/>
              <w:bottom w:val="single" w:sz="8" w:space="0" w:color="auto"/>
            </w:tcBorders>
            <w:shd w:val="clear" w:color="auto" w:fill="auto"/>
            <w:vAlign w:val="center"/>
          </w:tcPr>
          <w:p w14:paraId="5E976D63" w14:textId="04F2F830" w:rsidR="001F0845" w:rsidRPr="001F0845" w:rsidRDefault="001F0845" w:rsidP="001F0845">
            <w:pPr>
              <w:pStyle w:val="afffffffff9"/>
              <w:rPr>
                <w:rFonts w:ascii="Times New Roman"/>
              </w:rPr>
            </w:pPr>
            <w:r w:rsidRPr="001F0845">
              <w:rPr>
                <w:rFonts w:ascii="Times New Roman"/>
              </w:rPr>
              <w:t>身份证号</w:t>
            </w:r>
          </w:p>
        </w:tc>
        <w:tc>
          <w:tcPr>
            <w:tcW w:w="2334" w:type="dxa"/>
            <w:tcBorders>
              <w:top w:val="single" w:sz="8" w:space="0" w:color="auto"/>
              <w:bottom w:val="single" w:sz="8" w:space="0" w:color="auto"/>
            </w:tcBorders>
            <w:shd w:val="clear" w:color="auto" w:fill="auto"/>
            <w:vAlign w:val="center"/>
          </w:tcPr>
          <w:p w14:paraId="724C61E7" w14:textId="77777777" w:rsidR="001F0845" w:rsidRPr="001F0845" w:rsidRDefault="001F0845" w:rsidP="001F0845">
            <w:pPr>
              <w:pStyle w:val="afffffffff9"/>
              <w:rPr>
                <w:rFonts w:ascii="Times New Roman"/>
              </w:rPr>
            </w:pPr>
          </w:p>
        </w:tc>
      </w:tr>
      <w:tr w:rsidR="001F0845" w14:paraId="65881FAD" w14:textId="77777777" w:rsidTr="00811603">
        <w:trPr>
          <w:jc w:val="center"/>
        </w:trPr>
        <w:tc>
          <w:tcPr>
            <w:tcW w:w="2334" w:type="dxa"/>
            <w:tcBorders>
              <w:top w:val="single" w:sz="8" w:space="0" w:color="auto"/>
            </w:tcBorders>
            <w:shd w:val="clear" w:color="auto" w:fill="auto"/>
            <w:vAlign w:val="center"/>
          </w:tcPr>
          <w:p w14:paraId="0B505E11" w14:textId="000873F2" w:rsidR="001F0845" w:rsidRPr="001F0845" w:rsidRDefault="008732C2" w:rsidP="001F0845">
            <w:pPr>
              <w:pStyle w:val="afffffffff9"/>
              <w:rPr>
                <w:rFonts w:ascii="Times New Roman"/>
              </w:rPr>
            </w:pPr>
            <w:r>
              <w:rPr>
                <w:rFonts w:hint="eastAsia"/>
              </w:rPr>
              <w:t>单位及应急小组名称</w:t>
            </w:r>
          </w:p>
        </w:tc>
        <w:tc>
          <w:tcPr>
            <w:tcW w:w="2333" w:type="dxa"/>
            <w:tcBorders>
              <w:top w:val="single" w:sz="8" w:space="0" w:color="auto"/>
            </w:tcBorders>
            <w:shd w:val="clear" w:color="auto" w:fill="auto"/>
            <w:vAlign w:val="center"/>
          </w:tcPr>
          <w:p w14:paraId="25356B7F" w14:textId="77777777" w:rsidR="001F0845" w:rsidRPr="001F0845" w:rsidRDefault="001F0845" w:rsidP="001F0845">
            <w:pPr>
              <w:pStyle w:val="afffffffff9"/>
              <w:rPr>
                <w:rFonts w:ascii="Times New Roman"/>
              </w:rPr>
            </w:pPr>
          </w:p>
        </w:tc>
        <w:tc>
          <w:tcPr>
            <w:tcW w:w="2333" w:type="dxa"/>
            <w:tcBorders>
              <w:top w:val="single" w:sz="8" w:space="0" w:color="auto"/>
            </w:tcBorders>
            <w:shd w:val="clear" w:color="auto" w:fill="auto"/>
            <w:vAlign w:val="center"/>
          </w:tcPr>
          <w:p w14:paraId="0D69BF41" w14:textId="5E5D638A" w:rsidR="001F0845" w:rsidRPr="001F0845" w:rsidRDefault="008732C2" w:rsidP="001F0845">
            <w:pPr>
              <w:pStyle w:val="afffffffff9"/>
              <w:rPr>
                <w:rFonts w:ascii="Times New Roman"/>
              </w:rPr>
            </w:pPr>
            <w:r w:rsidRPr="001F0845">
              <w:rPr>
                <w:rFonts w:ascii="Times New Roman"/>
              </w:rPr>
              <w:t>联系电话</w:t>
            </w:r>
          </w:p>
        </w:tc>
        <w:tc>
          <w:tcPr>
            <w:tcW w:w="2334" w:type="dxa"/>
            <w:tcBorders>
              <w:top w:val="single" w:sz="8" w:space="0" w:color="auto"/>
            </w:tcBorders>
            <w:shd w:val="clear" w:color="auto" w:fill="auto"/>
            <w:vAlign w:val="center"/>
          </w:tcPr>
          <w:p w14:paraId="2CDAEB78" w14:textId="77777777" w:rsidR="001F0845" w:rsidRPr="001F0845" w:rsidRDefault="001F0845" w:rsidP="001F0845">
            <w:pPr>
              <w:pStyle w:val="afffffffff9"/>
              <w:rPr>
                <w:rFonts w:ascii="Times New Roman"/>
              </w:rPr>
            </w:pPr>
          </w:p>
        </w:tc>
      </w:tr>
      <w:tr w:rsidR="00811603" w14:paraId="5BA49A67" w14:textId="77777777" w:rsidTr="00811603">
        <w:trPr>
          <w:jc w:val="center"/>
        </w:trPr>
        <w:tc>
          <w:tcPr>
            <w:tcW w:w="2334" w:type="dxa"/>
            <w:shd w:val="clear" w:color="auto" w:fill="auto"/>
            <w:vAlign w:val="center"/>
          </w:tcPr>
          <w:p w14:paraId="44F16C4D" w14:textId="40A6A95A" w:rsidR="00811603" w:rsidRPr="001F0845" w:rsidRDefault="00811603" w:rsidP="001F0845">
            <w:pPr>
              <w:pStyle w:val="afffffffff9"/>
              <w:rPr>
                <w:rFonts w:ascii="Times New Roman"/>
              </w:rPr>
            </w:pPr>
            <w:r w:rsidRPr="001F0845">
              <w:rPr>
                <w:rFonts w:ascii="Times New Roman"/>
              </w:rPr>
              <w:t>联系地址</w:t>
            </w:r>
          </w:p>
        </w:tc>
        <w:tc>
          <w:tcPr>
            <w:tcW w:w="7000" w:type="dxa"/>
            <w:gridSpan w:val="3"/>
            <w:shd w:val="clear" w:color="auto" w:fill="auto"/>
            <w:vAlign w:val="center"/>
          </w:tcPr>
          <w:p w14:paraId="1EF29757" w14:textId="77777777" w:rsidR="00811603" w:rsidRPr="001F0845" w:rsidRDefault="00811603" w:rsidP="001F0845">
            <w:pPr>
              <w:pStyle w:val="afffffffff9"/>
              <w:rPr>
                <w:rFonts w:ascii="Times New Roman"/>
              </w:rPr>
            </w:pPr>
          </w:p>
        </w:tc>
      </w:tr>
      <w:tr w:rsidR="00811603" w14:paraId="0C1446B3" w14:textId="77777777" w:rsidTr="00811603">
        <w:trPr>
          <w:jc w:val="center"/>
        </w:trPr>
        <w:tc>
          <w:tcPr>
            <w:tcW w:w="2334" w:type="dxa"/>
            <w:shd w:val="clear" w:color="auto" w:fill="auto"/>
            <w:vAlign w:val="center"/>
          </w:tcPr>
          <w:p w14:paraId="54C44B4A" w14:textId="7D9B9990" w:rsidR="00811603" w:rsidRPr="001F0845" w:rsidRDefault="00811603" w:rsidP="001F0845">
            <w:pPr>
              <w:pStyle w:val="afffffffff9"/>
              <w:rPr>
                <w:rFonts w:ascii="Times New Roman"/>
              </w:rPr>
            </w:pPr>
            <w:r w:rsidRPr="001F0845">
              <w:rPr>
                <w:rFonts w:ascii="Times New Roman"/>
              </w:rPr>
              <w:t>放射性污染接触史</w:t>
            </w:r>
          </w:p>
        </w:tc>
        <w:tc>
          <w:tcPr>
            <w:tcW w:w="7000" w:type="dxa"/>
            <w:gridSpan w:val="3"/>
            <w:shd w:val="clear" w:color="auto" w:fill="auto"/>
            <w:vAlign w:val="center"/>
          </w:tcPr>
          <w:p w14:paraId="7D7EFF47" w14:textId="77777777" w:rsidR="00811603" w:rsidRPr="001F0845" w:rsidRDefault="00811603" w:rsidP="001F0845">
            <w:pPr>
              <w:pStyle w:val="afffffffff9"/>
              <w:rPr>
                <w:rFonts w:ascii="Times New Roman"/>
              </w:rPr>
            </w:pPr>
          </w:p>
        </w:tc>
      </w:tr>
      <w:tr w:rsidR="00811603" w14:paraId="5757CD00" w14:textId="77777777" w:rsidTr="00811603">
        <w:trPr>
          <w:jc w:val="center"/>
        </w:trPr>
        <w:tc>
          <w:tcPr>
            <w:tcW w:w="9334" w:type="dxa"/>
            <w:gridSpan w:val="4"/>
            <w:shd w:val="clear" w:color="auto" w:fill="auto"/>
            <w:vAlign w:val="center"/>
          </w:tcPr>
          <w:p w14:paraId="559BDC1B" w14:textId="6A51D2C6" w:rsidR="00811603" w:rsidRPr="001F0845" w:rsidRDefault="00811603" w:rsidP="001F0845">
            <w:pPr>
              <w:pStyle w:val="afffffffff9"/>
              <w:rPr>
                <w:rFonts w:ascii="Times New Roman"/>
              </w:rPr>
            </w:pPr>
            <w:r w:rsidRPr="001F0845">
              <w:rPr>
                <w:rFonts w:ascii="Times New Roman"/>
              </w:rPr>
              <w:t>预筛查</w:t>
            </w:r>
          </w:p>
        </w:tc>
      </w:tr>
      <w:tr w:rsidR="001F0845" w14:paraId="53AEBF8F" w14:textId="77777777" w:rsidTr="00811603">
        <w:trPr>
          <w:jc w:val="center"/>
        </w:trPr>
        <w:tc>
          <w:tcPr>
            <w:tcW w:w="2334" w:type="dxa"/>
            <w:shd w:val="clear" w:color="auto" w:fill="auto"/>
            <w:vAlign w:val="center"/>
          </w:tcPr>
          <w:p w14:paraId="5E6066FE" w14:textId="5F9886D0" w:rsidR="001F0845" w:rsidRPr="001F0845" w:rsidRDefault="00811603" w:rsidP="001F0845">
            <w:pPr>
              <w:pStyle w:val="afffffffff9"/>
              <w:rPr>
                <w:rFonts w:ascii="Times New Roman"/>
              </w:rPr>
            </w:pPr>
            <w:r>
              <w:rPr>
                <w:rFonts w:ascii="Times New Roman" w:hint="eastAsia"/>
              </w:rPr>
              <w:t>监测</w:t>
            </w:r>
            <w:r w:rsidR="001F0845" w:rsidRPr="001F0845">
              <w:rPr>
                <w:rFonts w:ascii="Times New Roman"/>
              </w:rPr>
              <w:t>仪器</w:t>
            </w:r>
          </w:p>
        </w:tc>
        <w:tc>
          <w:tcPr>
            <w:tcW w:w="2333" w:type="dxa"/>
            <w:shd w:val="clear" w:color="auto" w:fill="auto"/>
            <w:vAlign w:val="center"/>
          </w:tcPr>
          <w:p w14:paraId="335C10FD" w14:textId="77777777" w:rsidR="001F0845" w:rsidRPr="001F0845" w:rsidRDefault="001F0845" w:rsidP="001F0845">
            <w:pPr>
              <w:pStyle w:val="afffffffff9"/>
              <w:rPr>
                <w:rFonts w:ascii="Times New Roman"/>
              </w:rPr>
            </w:pPr>
          </w:p>
        </w:tc>
        <w:tc>
          <w:tcPr>
            <w:tcW w:w="2333" w:type="dxa"/>
            <w:shd w:val="clear" w:color="auto" w:fill="auto"/>
            <w:vAlign w:val="center"/>
          </w:tcPr>
          <w:p w14:paraId="6E049745" w14:textId="485A12C1" w:rsidR="001F0845" w:rsidRPr="001F0845" w:rsidRDefault="00811603" w:rsidP="001F0845">
            <w:pPr>
              <w:pStyle w:val="afffffffff9"/>
              <w:rPr>
                <w:rFonts w:ascii="Times New Roman"/>
              </w:rPr>
            </w:pPr>
            <w:r>
              <w:rPr>
                <w:rFonts w:ascii="Times New Roman" w:hint="eastAsia"/>
              </w:rPr>
              <w:t>仪器</w:t>
            </w:r>
            <w:r w:rsidRPr="001F0845">
              <w:rPr>
                <w:rFonts w:ascii="Times New Roman"/>
              </w:rPr>
              <w:t>编号</w:t>
            </w:r>
          </w:p>
        </w:tc>
        <w:tc>
          <w:tcPr>
            <w:tcW w:w="2334" w:type="dxa"/>
            <w:shd w:val="clear" w:color="auto" w:fill="auto"/>
            <w:vAlign w:val="center"/>
          </w:tcPr>
          <w:p w14:paraId="412C1858" w14:textId="77777777" w:rsidR="001F0845" w:rsidRPr="001F0845" w:rsidRDefault="001F0845" w:rsidP="001F0845">
            <w:pPr>
              <w:pStyle w:val="afffffffff9"/>
              <w:rPr>
                <w:rFonts w:ascii="Times New Roman"/>
              </w:rPr>
            </w:pPr>
          </w:p>
        </w:tc>
      </w:tr>
      <w:tr w:rsidR="00811603" w14:paraId="5A010680" w14:textId="77777777" w:rsidTr="0050647E">
        <w:trPr>
          <w:jc w:val="center"/>
        </w:trPr>
        <w:tc>
          <w:tcPr>
            <w:tcW w:w="2334" w:type="dxa"/>
            <w:shd w:val="clear" w:color="auto" w:fill="auto"/>
            <w:vAlign w:val="center"/>
          </w:tcPr>
          <w:p w14:paraId="04CBC422" w14:textId="30CB714D" w:rsidR="00811603" w:rsidRPr="001F0845" w:rsidRDefault="00811603" w:rsidP="001F0845">
            <w:pPr>
              <w:pStyle w:val="afffffffff9"/>
              <w:rPr>
                <w:rFonts w:ascii="Times New Roman"/>
              </w:rPr>
            </w:pPr>
            <w:r w:rsidRPr="001F0845">
              <w:rPr>
                <w:rFonts w:ascii="Times New Roman"/>
              </w:rPr>
              <w:t>本底</w:t>
            </w:r>
            <w:r>
              <w:rPr>
                <w:rFonts w:ascii="Times New Roman" w:hint="eastAsia"/>
              </w:rPr>
              <w:t>结果</w:t>
            </w:r>
            <w:r w:rsidRPr="001F0845">
              <w:rPr>
                <w:rFonts w:ascii="Times New Roman"/>
              </w:rPr>
              <w:t>（</w:t>
            </w:r>
            <w:r w:rsidRPr="001F0845">
              <w:rPr>
                <w:rFonts w:ascii="Times New Roman"/>
              </w:rPr>
              <w:t>μSv/h</w:t>
            </w:r>
            <w:r w:rsidRPr="001F0845">
              <w:rPr>
                <w:rFonts w:ascii="Times New Roman"/>
              </w:rPr>
              <w:t>）</w:t>
            </w:r>
          </w:p>
        </w:tc>
        <w:tc>
          <w:tcPr>
            <w:tcW w:w="7000" w:type="dxa"/>
            <w:gridSpan w:val="3"/>
            <w:shd w:val="clear" w:color="auto" w:fill="auto"/>
            <w:vAlign w:val="center"/>
          </w:tcPr>
          <w:p w14:paraId="4283EBFC" w14:textId="77777777" w:rsidR="00811603" w:rsidRPr="001F0845" w:rsidRDefault="00811603" w:rsidP="001F0845">
            <w:pPr>
              <w:pStyle w:val="afffffffff9"/>
              <w:rPr>
                <w:rFonts w:ascii="Times New Roman"/>
              </w:rPr>
            </w:pPr>
          </w:p>
        </w:tc>
      </w:tr>
      <w:tr w:rsidR="00811603" w14:paraId="6875F856" w14:textId="77777777" w:rsidTr="00C24167">
        <w:trPr>
          <w:jc w:val="center"/>
        </w:trPr>
        <w:tc>
          <w:tcPr>
            <w:tcW w:w="2334" w:type="dxa"/>
            <w:shd w:val="clear" w:color="auto" w:fill="auto"/>
            <w:vAlign w:val="center"/>
          </w:tcPr>
          <w:p w14:paraId="71F7B7C0" w14:textId="6799A847" w:rsidR="00811603" w:rsidRPr="001F0845" w:rsidRDefault="00811603" w:rsidP="001F0845">
            <w:pPr>
              <w:pStyle w:val="afffffffff9"/>
              <w:rPr>
                <w:rFonts w:ascii="Times New Roman"/>
              </w:rPr>
            </w:pPr>
            <w:r w:rsidRPr="001F0845">
              <w:rPr>
                <w:rFonts w:ascii="Times New Roman"/>
              </w:rPr>
              <w:t>甲状腺</w:t>
            </w:r>
            <w:r>
              <w:rPr>
                <w:rFonts w:ascii="Times New Roman" w:hint="eastAsia"/>
              </w:rPr>
              <w:t>部位周围剂量当量率</w:t>
            </w:r>
            <w:r w:rsidRPr="001F0845">
              <w:rPr>
                <w:rFonts w:ascii="Times New Roman"/>
              </w:rPr>
              <w:t>读数（</w:t>
            </w:r>
            <w:r w:rsidRPr="001F0845">
              <w:rPr>
                <w:rFonts w:ascii="Times New Roman"/>
              </w:rPr>
              <w:t>μSv/h</w:t>
            </w:r>
            <w:r w:rsidRPr="001F0845">
              <w:rPr>
                <w:rFonts w:ascii="Times New Roman"/>
              </w:rPr>
              <w:t>）</w:t>
            </w:r>
          </w:p>
        </w:tc>
        <w:tc>
          <w:tcPr>
            <w:tcW w:w="7000" w:type="dxa"/>
            <w:gridSpan w:val="3"/>
            <w:shd w:val="clear" w:color="auto" w:fill="auto"/>
            <w:vAlign w:val="center"/>
          </w:tcPr>
          <w:p w14:paraId="04847480" w14:textId="628416DC" w:rsidR="00811603" w:rsidRPr="001F0845" w:rsidRDefault="00811603" w:rsidP="001F0845">
            <w:pPr>
              <w:pStyle w:val="afffffffff9"/>
              <w:rPr>
                <w:rFonts w:ascii="Times New Roman"/>
              </w:rPr>
            </w:pPr>
          </w:p>
        </w:tc>
      </w:tr>
      <w:tr w:rsidR="001F0845" w14:paraId="50414438" w14:textId="77777777" w:rsidTr="00811603">
        <w:trPr>
          <w:jc w:val="center"/>
        </w:trPr>
        <w:tc>
          <w:tcPr>
            <w:tcW w:w="2334" w:type="dxa"/>
            <w:shd w:val="clear" w:color="auto" w:fill="auto"/>
            <w:vAlign w:val="center"/>
          </w:tcPr>
          <w:p w14:paraId="10C4F108" w14:textId="7D8AE590" w:rsidR="001F0845" w:rsidRPr="001F0845" w:rsidRDefault="0026402D" w:rsidP="001F0845">
            <w:pPr>
              <w:pStyle w:val="afffffffff9"/>
              <w:rPr>
                <w:rFonts w:ascii="Times New Roman"/>
              </w:rPr>
            </w:pPr>
            <w:r w:rsidRPr="0026402D">
              <w:rPr>
                <w:rFonts w:ascii="Times New Roman" w:hint="eastAsia"/>
              </w:rPr>
              <w:t>□</w:t>
            </w:r>
            <w:r w:rsidR="001F0845" w:rsidRPr="001F0845">
              <w:rPr>
                <w:rFonts w:ascii="Times New Roman"/>
              </w:rPr>
              <w:t>已服用稳定性碘</w:t>
            </w:r>
          </w:p>
        </w:tc>
        <w:tc>
          <w:tcPr>
            <w:tcW w:w="2333" w:type="dxa"/>
            <w:shd w:val="clear" w:color="auto" w:fill="auto"/>
            <w:vAlign w:val="center"/>
          </w:tcPr>
          <w:p w14:paraId="6E5F880F" w14:textId="77777777" w:rsidR="001F0845" w:rsidRPr="001F0845" w:rsidRDefault="001F0845" w:rsidP="001F0845">
            <w:pPr>
              <w:pStyle w:val="afffffffff9"/>
              <w:rPr>
                <w:rFonts w:ascii="Times New Roman"/>
              </w:rPr>
            </w:pPr>
          </w:p>
        </w:tc>
        <w:tc>
          <w:tcPr>
            <w:tcW w:w="2333" w:type="dxa"/>
            <w:shd w:val="clear" w:color="auto" w:fill="auto"/>
            <w:vAlign w:val="center"/>
          </w:tcPr>
          <w:p w14:paraId="61F3A494" w14:textId="0DFF4FE9" w:rsidR="001F0845" w:rsidRPr="001F0845" w:rsidRDefault="00811603" w:rsidP="001F0845">
            <w:pPr>
              <w:pStyle w:val="afffffffff9"/>
              <w:rPr>
                <w:rFonts w:ascii="Times New Roman"/>
              </w:rPr>
            </w:pPr>
            <w:r w:rsidRPr="0026402D">
              <w:rPr>
                <w:rFonts w:ascii="Times New Roman" w:hint="eastAsia"/>
              </w:rPr>
              <w:t>□</w:t>
            </w:r>
            <w:r>
              <w:rPr>
                <w:rFonts w:ascii="Times New Roman" w:hint="eastAsia"/>
              </w:rPr>
              <w:t>未</w:t>
            </w:r>
            <w:r w:rsidRPr="001F0845">
              <w:rPr>
                <w:rFonts w:ascii="Times New Roman"/>
              </w:rPr>
              <w:t>服用稳定性碘</w:t>
            </w:r>
          </w:p>
        </w:tc>
        <w:tc>
          <w:tcPr>
            <w:tcW w:w="2334" w:type="dxa"/>
            <w:shd w:val="clear" w:color="auto" w:fill="auto"/>
            <w:vAlign w:val="center"/>
          </w:tcPr>
          <w:p w14:paraId="5AFDA8CA" w14:textId="77777777" w:rsidR="001F0845" w:rsidRPr="001F0845" w:rsidRDefault="001F0845" w:rsidP="001F0845">
            <w:pPr>
              <w:pStyle w:val="afffffffff9"/>
              <w:rPr>
                <w:rFonts w:ascii="Times New Roman"/>
              </w:rPr>
            </w:pPr>
          </w:p>
        </w:tc>
      </w:tr>
      <w:tr w:rsidR="001F0845" w14:paraId="16D04592" w14:textId="77777777" w:rsidTr="00811603">
        <w:trPr>
          <w:jc w:val="center"/>
        </w:trPr>
        <w:tc>
          <w:tcPr>
            <w:tcW w:w="2334" w:type="dxa"/>
            <w:shd w:val="clear" w:color="auto" w:fill="auto"/>
            <w:vAlign w:val="center"/>
          </w:tcPr>
          <w:p w14:paraId="72E2F554" w14:textId="358E7F2C" w:rsidR="001F0845" w:rsidRPr="001F0845" w:rsidRDefault="00811603" w:rsidP="001F0845">
            <w:pPr>
              <w:pStyle w:val="afffffffff9"/>
              <w:rPr>
                <w:rFonts w:ascii="Times New Roman"/>
              </w:rPr>
            </w:pPr>
            <w:r>
              <w:rPr>
                <w:rFonts w:ascii="Times New Roman" w:hint="eastAsia"/>
              </w:rPr>
              <w:t>监测人姓名</w:t>
            </w:r>
          </w:p>
        </w:tc>
        <w:tc>
          <w:tcPr>
            <w:tcW w:w="2333" w:type="dxa"/>
            <w:shd w:val="clear" w:color="auto" w:fill="auto"/>
            <w:vAlign w:val="center"/>
          </w:tcPr>
          <w:p w14:paraId="07EA8151" w14:textId="77777777" w:rsidR="001F0845" w:rsidRPr="001F0845" w:rsidRDefault="001F0845" w:rsidP="001F0845">
            <w:pPr>
              <w:pStyle w:val="afffffffff9"/>
              <w:rPr>
                <w:rFonts w:ascii="Times New Roman"/>
              </w:rPr>
            </w:pPr>
          </w:p>
        </w:tc>
        <w:tc>
          <w:tcPr>
            <w:tcW w:w="2333" w:type="dxa"/>
            <w:shd w:val="clear" w:color="auto" w:fill="auto"/>
            <w:vAlign w:val="center"/>
          </w:tcPr>
          <w:p w14:paraId="4A6FC62F" w14:textId="2EEC46FB" w:rsidR="001F0845" w:rsidRPr="001F0845" w:rsidRDefault="001F0845" w:rsidP="001F0845">
            <w:pPr>
              <w:pStyle w:val="afffffffff9"/>
              <w:rPr>
                <w:rFonts w:ascii="Times New Roman"/>
              </w:rPr>
            </w:pPr>
            <w:r w:rsidRPr="001F0845">
              <w:rPr>
                <w:rFonts w:ascii="Times New Roman"/>
              </w:rPr>
              <w:t>预筛查时间</w:t>
            </w:r>
          </w:p>
        </w:tc>
        <w:tc>
          <w:tcPr>
            <w:tcW w:w="2334" w:type="dxa"/>
            <w:shd w:val="clear" w:color="auto" w:fill="auto"/>
            <w:vAlign w:val="center"/>
          </w:tcPr>
          <w:p w14:paraId="3D12D709" w14:textId="77777777" w:rsidR="001F0845" w:rsidRPr="001F0845" w:rsidRDefault="001F0845" w:rsidP="001F0845">
            <w:pPr>
              <w:pStyle w:val="afffffffff9"/>
              <w:rPr>
                <w:rFonts w:ascii="Times New Roman"/>
              </w:rPr>
            </w:pPr>
          </w:p>
        </w:tc>
      </w:tr>
      <w:tr w:rsidR="00811603" w14:paraId="6B0F0997" w14:textId="77777777" w:rsidTr="00811603">
        <w:trPr>
          <w:jc w:val="center"/>
        </w:trPr>
        <w:tc>
          <w:tcPr>
            <w:tcW w:w="9334" w:type="dxa"/>
            <w:gridSpan w:val="4"/>
            <w:shd w:val="clear" w:color="auto" w:fill="auto"/>
            <w:vAlign w:val="center"/>
          </w:tcPr>
          <w:p w14:paraId="0DB16F7F" w14:textId="2F7E68B1" w:rsidR="00811603" w:rsidRPr="001F0845" w:rsidRDefault="00811603" w:rsidP="001F0845">
            <w:pPr>
              <w:pStyle w:val="afffffffff9"/>
              <w:rPr>
                <w:rFonts w:ascii="Times New Roman"/>
              </w:rPr>
            </w:pPr>
            <w:r w:rsidRPr="001F0845">
              <w:rPr>
                <w:rFonts w:ascii="Times New Roman"/>
              </w:rPr>
              <w:t>第一次现场监测</w:t>
            </w:r>
          </w:p>
        </w:tc>
      </w:tr>
      <w:tr w:rsidR="00811603" w14:paraId="1DE0DA8B" w14:textId="77777777" w:rsidTr="006815F5">
        <w:trPr>
          <w:jc w:val="center"/>
        </w:trPr>
        <w:tc>
          <w:tcPr>
            <w:tcW w:w="2334" w:type="dxa"/>
            <w:shd w:val="clear" w:color="auto" w:fill="auto"/>
            <w:vAlign w:val="center"/>
          </w:tcPr>
          <w:p w14:paraId="7568D1D8" w14:textId="77777777" w:rsidR="00811603" w:rsidRPr="001F0845" w:rsidRDefault="00811603" w:rsidP="006815F5">
            <w:pPr>
              <w:pStyle w:val="afffffffff9"/>
              <w:rPr>
                <w:rFonts w:ascii="Times New Roman"/>
              </w:rPr>
            </w:pPr>
            <w:r>
              <w:rPr>
                <w:rFonts w:ascii="Times New Roman" w:hint="eastAsia"/>
              </w:rPr>
              <w:t>监测</w:t>
            </w:r>
            <w:r w:rsidRPr="001F0845">
              <w:rPr>
                <w:rFonts w:ascii="Times New Roman"/>
              </w:rPr>
              <w:t>仪器</w:t>
            </w:r>
          </w:p>
        </w:tc>
        <w:tc>
          <w:tcPr>
            <w:tcW w:w="2333" w:type="dxa"/>
            <w:shd w:val="clear" w:color="auto" w:fill="auto"/>
            <w:vAlign w:val="center"/>
          </w:tcPr>
          <w:p w14:paraId="51473DE2" w14:textId="77777777" w:rsidR="00811603" w:rsidRPr="001F0845" w:rsidRDefault="00811603" w:rsidP="006815F5">
            <w:pPr>
              <w:pStyle w:val="afffffffff9"/>
              <w:rPr>
                <w:rFonts w:ascii="Times New Roman"/>
              </w:rPr>
            </w:pPr>
          </w:p>
        </w:tc>
        <w:tc>
          <w:tcPr>
            <w:tcW w:w="2333" w:type="dxa"/>
            <w:shd w:val="clear" w:color="auto" w:fill="auto"/>
            <w:vAlign w:val="center"/>
          </w:tcPr>
          <w:p w14:paraId="351DEF07" w14:textId="77777777" w:rsidR="00811603" w:rsidRPr="001F0845" w:rsidRDefault="00811603" w:rsidP="006815F5">
            <w:pPr>
              <w:pStyle w:val="afffffffff9"/>
              <w:rPr>
                <w:rFonts w:ascii="Times New Roman"/>
              </w:rPr>
            </w:pPr>
            <w:r>
              <w:rPr>
                <w:rFonts w:ascii="Times New Roman" w:hint="eastAsia"/>
              </w:rPr>
              <w:t>仪器</w:t>
            </w:r>
            <w:r w:rsidRPr="001F0845">
              <w:rPr>
                <w:rFonts w:ascii="Times New Roman"/>
              </w:rPr>
              <w:t>编号</w:t>
            </w:r>
          </w:p>
        </w:tc>
        <w:tc>
          <w:tcPr>
            <w:tcW w:w="2334" w:type="dxa"/>
            <w:shd w:val="clear" w:color="auto" w:fill="auto"/>
            <w:vAlign w:val="center"/>
          </w:tcPr>
          <w:p w14:paraId="5867B6E8" w14:textId="77777777" w:rsidR="00811603" w:rsidRPr="001F0845" w:rsidRDefault="00811603" w:rsidP="006815F5">
            <w:pPr>
              <w:pStyle w:val="afffffffff9"/>
              <w:rPr>
                <w:rFonts w:ascii="Times New Roman"/>
              </w:rPr>
            </w:pPr>
          </w:p>
        </w:tc>
      </w:tr>
      <w:tr w:rsidR="00811603" w14:paraId="4ED3EA9E" w14:textId="77777777" w:rsidTr="00811603">
        <w:trPr>
          <w:jc w:val="center"/>
        </w:trPr>
        <w:tc>
          <w:tcPr>
            <w:tcW w:w="2334" w:type="dxa"/>
            <w:shd w:val="clear" w:color="auto" w:fill="auto"/>
            <w:vAlign w:val="center"/>
          </w:tcPr>
          <w:p w14:paraId="5FEE9299" w14:textId="44CD8D30" w:rsidR="00811603" w:rsidRPr="001F0845" w:rsidRDefault="00811603" w:rsidP="001F0845">
            <w:pPr>
              <w:pStyle w:val="afffffffff9"/>
              <w:rPr>
                <w:rFonts w:ascii="Times New Roman"/>
              </w:rPr>
            </w:pPr>
            <w:r w:rsidRPr="0026402D">
              <w:rPr>
                <w:rFonts w:ascii="Times New Roman" w:hint="eastAsia"/>
              </w:rPr>
              <w:t>□</w:t>
            </w:r>
            <w:r w:rsidRPr="001F0845">
              <w:rPr>
                <w:rFonts w:ascii="Times New Roman"/>
              </w:rPr>
              <w:t>衰减片编号</w:t>
            </w:r>
          </w:p>
        </w:tc>
        <w:tc>
          <w:tcPr>
            <w:tcW w:w="7000" w:type="dxa"/>
            <w:gridSpan w:val="3"/>
            <w:shd w:val="clear" w:color="auto" w:fill="auto"/>
            <w:vAlign w:val="center"/>
          </w:tcPr>
          <w:p w14:paraId="592DD868" w14:textId="77777777" w:rsidR="00811603" w:rsidRPr="001F0845" w:rsidRDefault="00811603" w:rsidP="001F0845">
            <w:pPr>
              <w:pStyle w:val="afffffffff9"/>
              <w:rPr>
                <w:rFonts w:ascii="Times New Roman"/>
              </w:rPr>
            </w:pPr>
          </w:p>
        </w:tc>
      </w:tr>
      <w:tr w:rsidR="00811603" w14:paraId="12AE9B77" w14:textId="77777777" w:rsidTr="00811603">
        <w:trPr>
          <w:jc w:val="center"/>
        </w:trPr>
        <w:tc>
          <w:tcPr>
            <w:tcW w:w="2334" w:type="dxa"/>
            <w:shd w:val="clear" w:color="auto" w:fill="auto"/>
            <w:vAlign w:val="center"/>
          </w:tcPr>
          <w:p w14:paraId="32DC8B43" w14:textId="2B5892D3" w:rsidR="00811603" w:rsidRPr="001F0845" w:rsidRDefault="00811603" w:rsidP="001F0845">
            <w:pPr>
              <w:pStyle w:val="afffffffff9"/>
              <w:rPr>
                <w:rFonts w:ascii="Times New Roman"/>
              </w:rPr>
            </w:pPr>
            <w:r w:rsidRPr="001F0845">
              <w:rPr>
                <w:rFonts w:ascii="Times New Roman"/>
              </w:rPr>
              <w:t>检出活度（</w:t>
            </w:r>
            <w:r w:rsidRPr="001F0845">
              <w:rPr>
                <w:rFonts w:ascii="Times New Roman"/>
              </w:rPr>
              <w:t>kBq</w:t>
            </w:r>
            <w:r w:rsidRPr="001F0845">
              <w:rPr>
                <w:rFonts w:ascii="Times New Roman"/>
              </w:rPr>
              <w:t>）</w:t>
            </w:r>
          </w:p>
        </w:tc>
        <w:tc>
          <w:tcPr>
            <w:tcW w:w="7000" w:type="dxa"/>
            <w:gridSpan w:val="3"/>
            <w:shd w:val="clear" w:color="auto" w:fill="auto"/>
            <w:vAlign w:val="center"/>
          </w:tcPr>
          <w:p w14:paraId="72070743" w14:textId="77777777" w:rsidR="00811603" w:rsidRPr="001F0845" w:rsidRDefault="00811603" w:rsidP="001F0845">
            <w:pPr>
              <w:pStyle w:val="afffffffff9"/>
              <w:rPr>
                <w:rFonts w:ascii="Times New Roman"/>
              </w:rPr>
            </w:pPr>
          </w:p>
        </w:tc>
      </w:tr>
      <w:tr w:rsidR="001F0845" w14:paraId="3318CF09" w14:textId="77777777" w:rsidTr="00811603">
        <w:trPr>
          <w:jc w:val="center"/>
        </w:trPr>
        <w:tc>
          <w:tcPr>
            <w:tcW w:w="2334" w:type="dxa"/>
            <w:shd w:val="clear" w:color="auto" w:fill="auto"/>
            <w:vAlign w:val="center"/>
          </w:tcPr>
          <w:p w14:paraId="4F8EDD1A" w14:textId="03DF1282" w:rsidR="001F0845" w:rsidRPr="001F0845" w:rsidRDefault="001F0845" w:rsidP="001F0845">
            <w:pPr>
              <w:pStyle w:val="afffffffff9"/>
              <w:rPr>
                <w:rFonts w:ascii="Times New Roman"/>
              </w:rPr>
            </w:pPr>
            <w:r w:rsidRPr="001F0845">
              <w:rPr>
                <w:rFonts w:ascii="Times New Roman"/>
              </w:rPr>
              <w:t>监测人</w:t>
            </w:r>
            <w:r w:rsidR="00F5551F">
              <w:rPr>
                <w:rFonts w:ascii="Times New Roman" w:hint="eastAsia"/>
              </w:rPr>
              <w:t>姓名</w:t>
            </w:r>
          </w:p>
        </w:tc>
        <w:tc>
          <w:tcPr>
            <w:tcW w:w="2333" w:type="dxa"/>
            <w:shd w:val="clear" w:color="auto" w:fill="auto"/>
            <w:vAlign w:val="center"/>
          </w:tcPr>
          <w:p w14:paraId="36C5031D" w14:textId="77777777" w:rsidR="001F0845" w:rsidRPr="001F0845" w:rsidRDefault="001F0845" w:rsidP="001F0845">
            <w:pPr>
              <w:pStyle w:val="afffffffff9"/>
              <w:rPr>
                <w:rFonts w:ascii="Times New Roman"/>
              </w:rPr>
            </w:pPr>
          </w:p>
        </w:tc>
        <w:tc>
          <w:tcPr>
            <w:tcW w:w="2333" w:type="dxa"/>
            <w:shd w:val="clear" w:color="auto" w:fill="auto"/>
            <w:vAlign w:val="center"/>
          </w:tcPr>
          <w:p w14:paraId="3F15531E" w14:textId="0212B404" w:rsidR="001F0845" w:rsidRPr="001F0845" w:rsidRDefault="001F0845" w:rsidP="001F0845">
            <w:pPr>
              <w:pStyle w:val="afffffffff9"/>
              <w:rPr>
                <w:rFonts w:ascii="Times New Roman"/>
              </w:rPr>
            </w:pPr>
            <w:r w:rsidRPr="001F0845">
              <w:rPr>
                <w:rFonts w:ascii="Times New Roman"/>
              </w:rPr>
              <w:t>日期</w:t>
            </w:r>
          </w:p>
        </w:tc>
        <w:tc>
          <w:tcPr>
            <w:tcW w:w="2334" w:type="dxa"/>
            <w:shd w:val="clear" w:color="auto" w:fill="auto"/>
            <w:vAlign w:val="center"/>
          </w:tcPr>
          <w:p w14:paraId="302268BC" w14:textId="77777777" w:rsidR="001F0845" w:rsidRPr="001F0845" w:rsidRDefault="001F0845" w:rsidP="001F0845">
            <w:pPr>
              <w:pStyle w:val="afffffffff9"/>
              <w:rPr>
                <w:rFonts w:ascii="Times New Roman"/>
              </w:rPr>
            </w:pPr>
          </w:p>
        </w:tc>
      </w:tr>
      <w:tr w:rsidR="00811603" w14:paraId="4649A249" w14:textId="77777777" w:rsidTr="00811603">
        <w:trPr>
          <w:jc w:val="center"/>
        </w:trPr>
        <w:tc>
          <w:tcPr>
            <w:tcW w:w="9334" w:type="dxa"/>
            <w:gridSpan w:val="4"/>
            <w:shd w:val="clear" w:color="auto" w:fill="auto"/>
            <w:vAlign w:val="center"/>
          </w:tcPr>
          <w:p w14:paraId="3FEEC6B3" w14:textId="56002314" w:rsidR="00811603" w:rsidRPr="001F0845" w:rsidRDefault="00811603" w:rsidP="001F0845">
            <w:pPr>
              <w:pStyle w:val="afffffffff9"/>
              <w:rPr>
                <w:rFonts w:ascii="Times New Roman"/>
              </w:rPr>
            </w:pPr>
            <w:r w:rsidRPr="001F0845">
              <w:rPr>
                <w:rFonts w:ascii="Times New Roman"/>
              </w:rPr>
              <w:t>第二次现场监测</w:t>
            </w:r>
          </w:p>
        </w:tc>
      </w:tr>
      <w:tr w:rsidR="00811603" w14:paraId="6D0A2E41" w14:textId="77777777" w:rsidTr="006815F5">
        <w:trPr>
          <w:jc w:val="center"/>
        </w:trPr>
        <w:tc>
          <w:tcPr>
            <w:tcW w:w="2334" w:type="dxa"/>
            <w:shd w:val="clear" w:color="auto" w:fill="auto"/>
            <w:vAlign w:val="center"/>
          </w:tcPr>
          <w:p w14:paraId="45C58F37" w14:textId="77777777" w:rsidR="00811603" w:rsidRPr="001F0845" w:rsidRDefault="00811603" w:rsidP="006815F5">
            <w:pPr>
              <w:pStyle w:val="afffffffff9"/>
              <w:rPr>
                <w:rFonts w:ascii="Times New Roman"/>
              </w:rPr>
            </w:pPr>
            <w:r>
              <w:rPr>
                <w:rFonts w:ascii="Times New Roman" w:hint="eastAsia"/>
              </w:rPr>
              <w:t>监测</w:t>
            </w:r>
            <w:r w:rsidRPr="001F0845">
              <w:rPr>
                <w:rFonts w:ascii="Times New Roman"/>
              </w:rPr>
              <w:t>仪器</w:t>
            </w:r>
          </w:p>
        </w:tc>
        <w:tc>
          <w:tcPr>
            <w:tcW w:w="2333" w:type="dxa"/>
            <w:shd w:val="clear" w:color="auto" w:fill="auto"/>
            <w:vAlign w:val="center"/>
          </w:tcPr>
          <w:p w14:paraId="4714098C" w14:textId="77777777" w:rsidR="00811603" w:rsidRPr="001F0845" w:rsidRDefault="00811603" w:rsidP="006815F5">
            <w:pPr>
              <w:pStyle w:val="afffffffff9"/>
              <w:rPr>
                <w:rFonts w:ascii="Times New Roman"/>
              </w:rPr>
            </w:pPr>
          </w:p>
        </w:tc>
        <w:tc>
          <w:tcPr>
            <w:tcW w:w="2333" w:type="dxa"/>
            <w:shd w:val="clear" w:color="auto" w:fill="auto"/>
            <w:vAlign w:val="center"/>
          </w:tcPr>
          <w:p w14:paraId="66BF0E28" w14:textId="77777777" w:rsidR="00811603" w:rsidRPr="001F0845" w:rsidRDefault="00811603" w:rsidP="006815F5">
            <w:pPr>
              <w:pStyle w:val="afffffffff9"/>
              <w:rPr>
                <w:rFonts w:ascii="Times New Roman"/>
              </w:rPr>
            </w:pPr>
            <w:r>
              <w:rPr>
                <w:rFonts w:ascii="Times New Roman" w:hint="eastAsia"/>
              </w:rPr>
              <w:t>仪器</w:t>
            </w:r>
            <w:r w:rsidRPr="001F0845">
              <w:rPr>
                <w:rFonts w:ascii="Times New Roman"/>
              </w:rPr>
              <w:t>编号</w:t>
            </w:r>
          </w:p>
        </w:tc>
        <w:tc>
          <w:tcPr>
            <w:tcW w:w="2334" w:type="dxa"/>
            <w:shd w:val="clear" w:color="auto" w:fill="auto"/>
            <w:vAlign w:val="center"/>
          </w:tcPr>
          <w:p w14:paraId="4A8F0D9D" w14:textId="77777777" w:rsidR="00811603" w:rsidRPr="001F0845" w:rsidRDefault="00811603" w:rsidP="006815F5">
            <w:pPr>
              <w:pStyle w:val="afffffffff9"/>
              <w:rPr>
                <w:rFonts w:ascii="Times New Roman"/>
              </w:rPr>
            </w:pPr>
          </w:p>
        </w:tc>
      </w:tr>
      <w:tr w:rsidR="00811603" w14:paraId="5D7FF57F" w14:textId="77777777" w:rsidTr="00811603">
        <w:trPr>
          <w:jc w:val="center"/>
        </w:trPr>
        <w:tc>
          <w:tcPr>
            <w:tcW w:w="2334" w:type="dxa"/>
            <w:shd w:val="clear" w:color="auto" w:fill="auto"/>
            <w:vAlign w:val="center"/>
          </w:tcPr>
          <w:p w14:paraId="4D33D737" w14:textId="0EB2B6FB" w:rsidR="00811603" w:rsidRPr="001F0845" w:rsidRDefault="00811603" w:rsidP="001F0845">
            <w:pPr>
              <w:pStyle w:val="afffffffff9"/>
              <w:rPr>
                <w:rFonts w:ascii="Times New Roman"/>
              </w:rPr>
            </w:pPr>
            <w:r w:rsidRPr="0026402D">
              <w:rPr>
                <w:rFonts w:ascii="Times New Roman" w:hint="eastAsia"/>
              </w:rPr>
              <w:t>□</w:t>
            </w:r>
            <w:r w:rsidRPr="001F0845">
              <w:rPr>
                <w:rFonts w:ascii="Times New Roman"/>
              </w:rPr>
              <w:t>衰减片编号</w:t>
            </w:r>
          </w:p>
        </w:tc>
        <w:tc>
          <w:tcPr>
            <w:tcW w:w="7000" w:type="dxa"/>
            <w:gridSpan w:val="3"/>
            <w:shd w:val="clear" w:color="auto" w:fill="auto"/>
            <w:vAlign w:val="center"/>
          </w:tcPr>
          <w:p w14:paraId="4E0CD624" w14:textId="77777777" w:rsidR="00811603" w:rsidRPr="001F0845" w:rsidRDefault="00811603" w:rsidP="001F0845">
            <w:pPr>
              <w:pStyle w:val="afffffffff9"/>
              <w:rPr>
                <w:rFonts w:ascii="Times New Roman"/>
              </w:rPr>
            </w:pPr>
          </w:p>
        </w:tc>
      </w:tr>
      <w:tr w:rsidR="00811603" w14:paraId="7DC3CED2" w14:textId="77777777" w:rsidTr="00811603">
        <w:trPr>
          <w:jc w:val="center"/>
        </w:trPr>
        <w:tc>
          <w:tcPr>
            <w:tcW w:w="2334" w:type="dxa"/>
            <w:shd w:val="clear" w:color="auto" w:fill="auto"/>
            <w:vAlign w:val="center"/>
          </w:tcPr>
          <w:p w14:paraId="10FA01D9" w14:textId="06F5CC26" w:rsidR="00811603" w:rsidRPr="001F0845" w:rsidRDefault="00811603" w:rsidP="001F0845">
            <w:pPr>
              <w:pStyle w:val="afffffffff9"/>
              <w:rPr>
                <w:rFonts w:ascii="Times New Roman"/>
              </w:rPr>
            </w:pPr>
            <w:r w:rsidRPr="001F0845">
              <w:rPr>
                <w:rFonts w:ascii="Times New Roman"/>
              </w:rPr>
              <w:t>检出活度（</w:t>
            </w:r>
            <w:r w:rsidRPr="001F0845">
              <w:rPr>
                <w:rFonts w:ascii="Times New Roman"/>
              </w:rPr>
              <w:t>kBq</w:t>
            </w:r>
            <w:r w:rsidRPr="001F0845">
              <w:rPr>
                <w:rFonts w:ascii="Times New Roman"/>
              </w:rPr>
              <w:t>）</w:t>
            </w:r>
          </w:p>
        </w:tc>
        <w:tc>
          <w:tcPr>
            <w:tcW w:w="7000" w:type="dxa"/>
            <w:gridSpan w:val="3"/>
            <w:shd w:val="clear" w:color="auto" w:fill="auto"/>
            <w:vAlign w:val="center"/>
          </w:tcPr>
          <w:p w14:paraId="7F410E05" w14:textId="77777777" w:rsidR="00811603" w:rsidRPr="001F0845" w:rsidRDefault="00811603" w:rsidP="001F0845">
            <w:pPr>
              <w:pStyle w:val="afffffffff9"/>
              <w:rPr>
                <w:rFonts w:ascii="Times New Roman"/>
              </w:rPr>
            </w:pPr>
          </w:p>
        </w:tc>
      </w:tr>
      <w:tr w:rsidR="001F0845" w14:paraId="3CCED430" w14:textId="77777777" w:rsidTr="00811603">
        <w:trPr>
          <w:jc w:val="center"/>
        </w:trPr>
        <w:tc>
          <w:tcPr>
            <w:tcW w:w="2334" w:type="dxa"/>
            <w:shd w:val="clear" w:color="auto" w:fill="auto"/>
            <w:vAlign w:val="center"/>
          </w:tcPr>
          <w:p w14:paraId="5BE25BFA" w14:textId="02D78EBE" w:rsidR="001F0845" w:rsidRPr="001F0845" w:rsidRDefault="001F0845" w:rsidP="001F0845">
            <w:pPr>
              <w:pStyle w:val="afffffffff9"/>
              <w:rPr>
                <w:rFonts w:ascii="Times New Roman"/>
              </w:rPr>
            </w:pPr>
            <w:r w:rsidRPr="001F0845">
              <w:rPr>
                <w:rFonts w:ascii="Times New Roman"/>
              </w:rPr>
              <w:t>监测人</w:t>
            </w:r>
            <w:r w:rsidR="00811603">
              <w:rPr>
                <w:rFonts w:ascii="Times New Roman" w:hint="eastAsia"/>
              </w:rPr>
              <w:t>姓名</w:t>
            </w:r>
          </w:p>
        </w:tc>
        <w:tc>
          <w:tcPr>
            <w:tcW w:w="2333" w:type="dxa"/>
            <w:shd w:val="clear" w:color="auto" w:fill="auto"/>
            <w:vAlign w:val="center"/>
          </w:tcPr>
          <w:p w14:paraId="15EF723F" w14:textId="77777777" w:rsidR="001F0845" w:rsidRPr="001F0845" w:rsidRDefault="001F0845" w:rsidP="001F0845">
            <w:pPr>
              <w:pStyle w:val="afffffffff9"/>
              <w:rPr>
                <w:rFonts w:ascii="Times New Roman"/>
              </w:rPr>
            </w:pPr>
          </w:p>
        </w:tc>
        <w:tc>
          <w:tcPr>
            <w:tcW w:w="2333" w:type="dxa"/>
            <w:shd w:val="clear" w:color="auto" w:fill="auto"/>
            <w:vAlign w:val="center"/>
          </w:tcPr>
          <w:p w14:paraId="1DFE87FF" w14:textId="30269069" w:rsidR="001F0845" w:rsidRPr="001F0845" w:rsidRDefault="001F0845" w:rsidP="001F0845">
            <w:pPr>
              <w:pStyle w:val="afffffffff9"/>
              <w:rPr>
                <w:rFonts w:ascii="Times New Roman"/>
              </w:rPr>
            </w:pPr>
            <w:r w:rsidRPr="001F0845">
              <w:rPr>
                <w:rFonts w:ascii="Times New Roman"/>
              </w:rPr>
              <w:t>日期</w:t>
            </w:r>
          </w:p>
        </w:tc>
        <w:tc>
          <w:tcPr>
            <w:tcW w:w="2334" w:type="dxa"/>
            <w:shd w:val="clear" w:color="auto" w:fill="auto"/>
            <w:vAlign w:val="center"/>
          </w:tcPr>
          <w:p w14:paraId="48B40273" w14:textId="77777777" w:rsidR="001F0845" w:rsidRPr="001F0845" w:rsidRDefault="001F0845" w:rsidP="001F0845">
            <w:pPr>
              <w:pStyle w:val="afffffffff9"/>
              <w:rPr>
                <w:rFonts w:ascii="Times New Roman"/>
              </w:rPr>
            </w:pPr>
          </w:p>
        </w:tc>
      </w:tr>
      <w:tr w:rsidR="00811603" w14:paraId="050C2393" w14:textId="77777777" w:rsidTr="00811603">
        <w:trPr>
          <w:jc w:val="center"/>
        </w:trPr>
        <w:tc>
          <w:tcPr>
            <w:tcW w:w="9334" w:type="dxa"/>
            <w:gridSpan w:val="4"/>
            <w:shd w:val="clear" w:color="auto" w:fill="auto"/>
            <w:vAlign w:val="center"/>
          </w:tcPr>
          <w:p w14:paraId="21C7B233" w14:textId="2BE76819" w:rsidR="00811603" w:rsidRPr="001F0845" w:rsidRDefault="00811603" w:rsidP="001F0845">
            <w:pPr>
              <w:pStyle w:val="afffffffff9"/>
              <w:rPr>
                <w:rFonts w:ascii="Times New Roman"/>
              </w:rPr>
            </w:pPr>
            <w:r w:rsidRPr="001F0845">
              <w:rPr>
                <w:rFonts w:ascii="Times New Roman"/>
              </w:rPr>
              <w:t>第三次现场监测</w:t>
            </w:r>
          </w:p>
        </w:tc>
      </w:tr>
      <w:tr w:rsidR="00811603" w14:paraId="205BCA12" w14:textId="77777777" w:rsidTr="006815F5">
        <w:trPr>
          <w:jc w:val="center"/>
        </w:trPr>
        <w:tc>
          <w:tcPr>
            <w:tcW w:w="2334" w:type="dxa"/>
            <w:shd w:val="clear" w:color="auto" w:fill="auto"/>
            <w:vAlign w:val="center"/>
          </w:tcPr>
          <w:p w14:paraId="1AC21DD6" w14:textId="77777777" w:rsidR="00811603" w:rsidRPr="001F0845" w:rsidRDefault="00811603" w:rsidP="006815F5">
            <w:pPr>
              <w:pStyle w:val="afffffffff9"/>
              <w:rPr>
                <w:rFonts w:ascii="Times New Roman"/>
              </w:rPr>
            </w:pPr>
            <w:r>
              <w:rPr>
                <w:rFonts w:ascii="Times New Roman" w:hint="eastAsia"/>
              </w:rPr>
              <w:t>监测</w:t>
            </w:r>
            <w:r w:rsidRPr="001F0845">
              <w:rPr>
                <w:rFonts w:ascii="Times New Roman"/>
              </w:rPr>
              <w:t>仪器</w:t>
            </w:r>
          </w:p>
        </w:tc>
        <w:tc>
          <w:tcPr>
            <w:tcW w:w="2333" w:type="dxa"/>
            <w:shd w:val="clear" w:color="auto" w:fill="auto"/>
            <w:vAlign w:val="center"/>
          </w:tcPr>
          <w:p w14:paraId="23FF6898" w14:textId="77777777" w:rsidR="00811603" w:rsidRPr="001F0845" w:rsidRDefault="00811603" w:rsidP="006815F5">
            <w:pPr>
              <w:pStyle w:val="afffffffff9"/>
              <w:rPr>
                <w:rFonts w:ascii="Times New Roman"/>
              </w:rPr>
            </w:pPr>
          </w:p>
        </w:tc>
        <w:tc>
          <w:tcPr>
            <w:tcW w:w="2333" w:type="dxa"/>
            <w:shd w:val="clear" w:color="auto" w:fill="auto"/>
            <w:vAlign w:val="center"/>
          </w:tcPr>
          <w:p w14:paraId="185C5E7F" w14:textId="77777777" w:rsidR="00811603" w:rsidRPr="001F0845" w:rsidRDefault="00811603" w:rsidP="006815F5">
            <w:pPr>
              <w:pStyle w:val="afffffffff9"/>
              <w:rPr>
                <w:rFonts w:ascii="Times New Roman"/>
              </w:rPr>
            </w:pPr>
            <w:r>
              <w:rPr>
                <w:rFonts w:ascii="Times New Roman" w:hint="eastAsia"/>
              </w:rPr>
              <w:t>仪器</w:t>
            </w:r>
            <w:r w:rsidRPr="001F0845">
              <w:rPr>
                <w:rFonts w:ascii="Times New Roman"/>
              </w:rPr>
              <w:t>编号</w:t>
            </w:r>
          </w:p>
        </w:tc>
        <w:tc>
          <w:tcPr>
            <w:tcW w:w="2334" w:type="dxa"/>
            <w:shd w:val="clear" w:color="auto" w:fill="auto"/>
            <w:vAlign w:val="center"/>
          </w:tcPr>
          <w:p w14:paraId="2AA1E85C" w14:textId="77777777" w:rsidR="00811603" w:rsidRPr="001F0845" w:rsidRDefault="00811603" w:rsidP="006815F5">
            <w:pPr>
              <w:pStyle w:val="afffffffff9"/>
              <w:rPr>
                <w:rFonts w:ascii="Times New Roman"/>
              </w:rPr>
            </w:pPr>
          </w:p>
        </w:tc>
      </w:tr>
      <w:tr w:rsidR="00811603" w14:paraId="55EDB2DE" w14:textId="77777777" w:rsidTr="00811603">
        <w:trPr>
          <w:jc w:val="center"/>
        </w:trPr>
        <w:tc>
          <w:tcPr>
            <w:tcW w:w="2334" w:type="dxa"/>
            <w:shd w:val="clear" w:color="auto" w:fill="auto"/>
            <w:vAlign w:val="center"/>
          </w:tcPr>
          <w:p w14:paraId="26754F8B" w14:textId="5FCCCFC5" w:rsidR="00811603" w:rsidRPr="001F0845" w:rsidRDefault="00811603" w:rsidP="001F0845">
            <w:pPr>
              <w:pStyle w:val="afffffffff9"/>
              <w:rPr>
                <w:rFonts w:ascii="Times New Roman"/>
              </w:rPr>
            </w:pPr>
            <w:r w:rsidRPr="0026402D">
              <w:rPr>
                <w:rFonts w:ascii="Times New Roman" w:hint="eastAsia"/>
              </w:rPr>
              <w:t>□</w:t>
            </w:r>
            <w:r w:rsidRPr="001F0845">
              <w:rPr>
                <w:rFonts w:ascii="Times New Roman"/>
              </w:rPr>
              <w:t>衰减片编号</w:t>
            </w:r>
          </w:p>
        </w:tc>
        <w:tc>
          <w:tcPr>
            <w:tcW w:w="7000" w:type="dxa"/>
            <w:gridSpan w:val="3"/>
            <w:shd w:val="clear" w:color="auto" w:fill="auto"/>
            <w:vAlign w:val="center"/>
          </w:tcPr>
          <w:p w14:paraId="569CBC39" w14:textId="77777777" w:rsidR="00811603" w:rsidRPr="001F0845" w:rsidRDefault="00811603" w:rsidP="001F0845">
            <w:pPr>
              <w:pStyle w:val="afffffffff9"/>
              <w:rPr>
                <w:rFonts w:ascii="Times New Roman"/>
              </w:rPr>
            </w:pPr>
          </w:p>
        </w:tc>
      </w:tr>
      <w:tr w:rsidR="00811603" w14:paraId="479950B7" w14:textId="77777777" w:rsidTr="00811603">
        <w:trPr>
          <w:jc w:val="center"/>
        </w:trPr>
        <w:tc>
          <w:tcPr>
            <w:tcW w:w="2334" w:type="dxa"/>
            <w:shd w:val="clear" w:color="auto" w:fill="auto"/>
            <w:vAlign w:val="center"/>
          </w:tcPr>
          <w:p w14:paraId="1AF3D886" w14:textId="2182E3FD" w:rsidR="00811603" w:rsidRPr="001F0845" w:rsidRDefault="00811603" w:rsidP="001F0845">
            <w:pPr>
              <w:pStyle w:val="afffffffff9"/>
              <w:rPr>
                <w:rFonts w:ascii="Times New Roman"/>
              </w:rPr>
            </w:pPr>
            <w:r w:rsidRPr="001F0845">
              <w:rPr>
                <w:rFonts w:ascii="Times New Roman"/>
              </w:rPr>
              <w:t>检出活度（</w:t>
            </w:r>
            <w:r w:rsidRPr="001F0845">
              <w:rPr>
                <w:rFonts w:ascii="Times New Roman"/>
              </w:rPr>
              <w:t>kBq</w:t>
            </w:r>
            <w:r w:rsidRPr="001F0845">
              <w:rPr>
                <w:rFonts w:ascii="Times New Roman"/>
              </w:rPr>
              <w:t>）</w:t>
            </w:r>
          </w:p>
        </w:tc>
        <w:tc>
          <w:tcPr>
            <w:tcW w:w="7000" w:type="dxa"/>
            <w:gridSpan w:val="3"/>
            <w:shd w:val="clear" w:color="auto" w:fill="auto"/>
            <w:vAlign w:val="center"/>
          </w:tcPr>
          <w:p w14:paraId="2E63D96F" w14:textId="77777777" w:rsidR="00811603" w:rsidRPr="001F0845" w:rsidRDefault="00811603" w:rsidP="001F0845">
            <w:pPr>
              <w:pStyle w:val="afffffffff9"/>
              <w:rPr>
                <w:rFonts w:ascii="Times New Roman"/>
              </w:rPr>
            </w:pPr>
          </w:p>
        </w:tc>
      </w:tr>
      <w:tr w:rsidR="001F0845" w14:paraId="600D5F72" w14:textId="77777777" w:rsidTr="00811603">
        <w:trPr>
          <w:jc w:val="center"/>
        </w:trPr>
        <w:tc>
          <w:tcPr>
            <w:tcW w:w="2334" w:type="dxa"/>
            <w:shd w:val="clear" w:color="auto" w:fill="auto"/>
            <w:vAlign w:val="center"/>
          </w:tcPr>
          <w:p w14:paraId="5FBA4AB4" w14:textId="231EF3CE" w:rsidR="001F0845" w:rsidRPr="001F0845" w:rsidRDefault="001F0845" w:rsidP="001F0845">
            <w:pPr>
              <w:pStyle w:val="afffffffff9"/>
              <w:rPr>
                <w:rFonts w:ascii="Times New Roman"/>
              </w:rPr>
            </w:pPr>
            <w:r w:rsidRPr="001F0845">
              <w:rPr>
                <w:rFonts w:ascii="Times New Roman"/>
              </w:rPr>
              <w:t>监测人</w:t>
            </w:r>
            <w:r w:rsidR="008732C2" w:rsidRPr="0026402D">
              <w:rPr>
                <w:rFonts w:ascii="Times New Roman" w:hint="eastAsia"/>
              </w:rPr>
              <w:t>姓名</w:t>
            </w:r>
          </w:p>
        </w:tc>
        <w:tc>
          <w:tcPr>
            <w:tcW w:w="2333" w:type="dxa"/>
            <w:shd w:val="clear" w:color="auto" w:fill="auto"/>
            <w:vAlign w:val="center"/>
          </w:tcPr>
          <w:p w14:paraId="08D0CD83" w14:textId="77777777" w:rsidR="001F0845" w:rsidRPr="001F0845" w:rsidRDefault="001F0845" w:rsidP="001F0845">
            <w:pPr>
              <w:pStyle w:val="afffffffff9"/>
              <w:rPr>
                <w:rFonts w:ascii="Times New Roman"/>
              </w:rPr>
            </w:pPr>
          </w:p>
        </w:tc>
        <w:tc>
          <w:tcPr>
            <w:tcW w:w="2333" w:type="dxa"/>
            <w:shd w:val="clear" w:color="auto" w:fill="auto"/>
            <w:vAlign w:val="center"/>
          </w:tcPr>
          <w:p w14:paraId="4D68C034" w14:textId="7EA76399" w:rsidR="001F0845" w:rsidRPr="001F0845" w:rsidRDefault="001F0845" w:rsidP="001F0845">
            <w:pPr>
              <w:pStyle w:val="afffffffff9"/>
              <w:rPr>
                <w:rFonts w:ascii="Times New Roman"/>
              </w:rPr>
            </w:pPr>
            <w:r w:rsidRPr="001F0845">
              <w:rPr>
                <w:rFonts w:ascii="Times New Roman"/>
              </w:rPr>
              <w:t>日期</w:t>
            </w:r>
          </w:p>
        </w:tc>
        <w:tc>
          <w:tcPr>
            <w:tcW w:w="2334" w:type="dxa"/>
            <w:shd w:val="clear" w:color="auto" w:fill="auto"/>
            <w:vAlign w:val="center"/>
          </w:tcPr>
          <w:p w14:paraId="46A26BC6" w14:textId="77777777" w:rsidR="001F0845" w:rsidRPr="001F0845" w:rsidRDefault="001F0845" w:rsidP="001F0845">
            <w:pPr>
              <w:pStyle w:val="afffffffff9"/>
              <w:rPr>
                <w:rFonts w:ascii="Times New Roman"/>
              </w:rPr>
            </w:pPr>
          </w:p>
        </w:tc>
      </w:tr>
    </w:tbl>
    <w:p w14:paraId="28777132" w14:textId="77777777" w:rsidR="001F0845" w:rsidRDefault="001F0845" w:rsidP="00900DC3">
      <w:pPr>
        <w:pStyle w:val="affffb"/>
        <w:ind w:firstLine="420"/>
      </w:pPr>
    </w:p>
    <w:p w14:paraId="47A4F61E" w14:textId="2904C199" w:rsidR="001F0845" w:rsidRPr="001F0845" w:rsidRDefault="001F0845" w:rsidP="00900DC3">
      <w:pPr>
        <w:pStyle w:val="affffb"/>
        <w:ind w:firstLine="420"/>
        <w:sectPr w:rsidR="001F0845" w:rsidRPr="001F0845" w:rsidSect="00B4564A">
          <w:pgSz w:w="11906" w:h="16838" w:code="9"/>
          <w:pgMar w:top="1928" w:right="1134" w:bottom="1134" w:left="1134" w:header="1418" w:footer="1134" w:gutter="284"/>
          <w:cols w:space="425"/>
          <w:formProt w:val="0"/>
          <w:docGrid w:type="lines" w:linePitch="312"/>
        </w:sectPr>
      </w:pPr>
    </w:p>
    <w:p w14:paraId="61BC9E5C" w14:textId="77777777" w:rsidR="00900DC3" w:rsidRDefault="00900DC3" w:rsidP="00900DC3">
      <w:pPr>
        <w:pStyle w:val="afe"/>
        <w:rPr>
          <w:vanish w:val="0"/>
        </w:rPr>
      </w:pPr>
      <w:bookmarkStart w:id="112" w:name="BookMark6"/>
    </w:p>
    <w:p w14:paraId="194EAB9E" w14:textId="49F8499F" w:rsidR="00900DC3" w:rsidRDefault="00900DC3" w:rsidP="00900DC3">
      <w:pPr>
        <w:pStyle w:val="aff3"/>
        <w:spacing w:after="156"/>
      </w:pPr>
      <w:r>
        <w:br/>
      </w:r>
      <w:bookmarkStart w:id="113" w:name="_Toc177115497"/>
      <w:r>
        <w:rPr>
          <w:rFonts w:hint="eastAsia"/>
        </w:rPr>
        <w:t>（资料性）</w:t>
      </w:r>
      <w:r>
        <w:br/>
      </w:r>
      <w:r w:rsidR="0026402D" w:rsidRPr="0026402D">
        <w:rPr>
          <w:rFonts w:hint="eastAsia"/>
        </w:rPr>
        <w:t>内照射</w:t>
      </w:r>
      <w:r w:rsidR="00DD290B">
        <w:rPr>
          <w:rFonts w:hint="eastAsia"/>
        </w:rPr>
        <w:t>个人</w:t>
      </w:r>
      <w:r w:rsidR="0026402D" w:rsidRPr="0026402D">
        <w:rPr>
          <w:rFonts w:hint="eastAsia"/>
        </w:rPr>
        <w:t>监测记录</w:t>
      </w:r>
      <w:bookmarkEnd w:id="113"/>
    </w:p>
    <w:p w14:paraId="4C576298" w14:textId="22FC416A" w:rsidR="00900DC3" w:rsidRPr="0026402D" w:rsidRDefault="0026402D" w:rsidP="00900DC3">
      <w:pPr>
        <w:pStyle w:val="affffb"/>
        <w:ind w:firstLine="420"/>
      </w:pPr>
      <w:r w:rsidRPr="0026402D">
        <w:rPr>
          <w:rFonts w:hint="eastAsia"/>
        </w:rPr>
        <w:t>内照射</w:t>
      </w:r>
      <w:r w:rsidR="00DD290B">
        <w:rPr>
          <w:rFonts w:hint="eastAsia"/>
        </w:rPr>
        <w:t>个人监测</w:t>
      </w:r>
      <w:r w:rsidRPr="0026402D">
        <w:rPr>
          <w:rFonts w:hint="eastAsia"/>
        </w:rPr>
        <w:t>记录表见表</w:t>
      </w:r>
      <w:r w:rsidR="00FD694E">
        <w:rPr>
          <w:rFonts w:ascii="Times New Roman" w:hint="eastAsia"/>
        </w:rPr>
        <w:t>G</w:t>
      </w:r>
      <w:r w:rsidRPr="0034741D">
        <w:rPr>
          <w:rFonts w:ascii="Times New Roman"/>
        </w:rPr>
        <w:t>.1</w:t>
      </w:r>
      <w:r w:rsidRPr="0026402D">
        <w:rPr>
          <w:rFonts w:hint="eastAsia"/>
        </w:rPr>
        <w:t>。</w:t>
      </w:r>
    </w:p>
    <w:p w14:paraId="726FBDAC" w14:textId="221BAE11" w:rsidR="00900DC3" w:rsidRDefault="00DD290B" w:rsidP="00DD290B">
      <w:pPr>
        <w:pStyle w:val="aff"/>
        <w:numPr>
          <w:ilvl w:val="0"/>
          <w:numId w:val="0"/>
        </w:numPr>
        <w:spacing w:before="156" w:after="156"/>
      </w:pPr>
      <w:r>
        <w:rPr>
          <w:rFonts w:hint="eastAsia"/>
        </w:rPr>
        <w:t>表</w:t>
      </w:r>
      <w:r w:rsidR="00FD694E">
        <w:rPr>
          <w:rFonts w:hint="eastAsia"/>
        </w:rPr>
        <w:t>G</w:t>
      </w:r>
      <w:r>
        <w:rPr>
          <w:rFonts w:hint="eastAsia"/>
        </w:rPr>
        <w:t>.1</w:t>
      </w:r>
      <w:r w:rsidR="0026402D" w:rsidRPr="0026402D">
        <w:rPr>
          <w:rFonts w:hint="eastAsia"/>
        </w:rPr>
        <w:t>内照射</w:t>
      </w:r>
      <w:r>
        <w:rPr>
          <w:rFonts w:hint="eastAsia"/>
        </w:rPr>
        <w:t>个人</w:t>
      </w:r>
      <w:r w:rsidR="0026402D" w:rsidRPr="0026402D">
        <w:rPr>
          <w:rFonts w:hint="eastAsia"/>
        </w:rPr>
        <w:t>监测记录表</w:t>
      </w:r>
    </w:p>
    <w:tbl>
      <w:tblPr>
        <w:tblStyle w:val="afffffffffc"/>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334"/>
        <w:gridCol w:w="2333"/>
        <w:gridCol w:w="2333"/>
        <w:gridCol w:w="2334"/>
      </w:tblGrid>
      <w:tr w:rsidR="0026402D" w14:paraId="09A06F46" w14:textId="77777777" w:rsidTr="0026402D">
        <w:trPr>
          <w:tblHeader/>
          <w:jc w:val="center"/>
        </w:trPr>
        <w:tc>
          <w:tcPr>
            <w:tcW w:w="2334" w:type="dxa"/>
            <w:tcBorders>
              <w:top w:val="single" w:sz="8" w:space="0" w:color="auto"/>
              <w:bottom w:val="single" w:sz="8" w:space="0" w:color="auto"/>
            </w:tcBorders>
            <w:shd w:val="clear" w:color="auto" w:fill="auto"/>
            <w:vAlign w:val="center"/>
          </w:tcPr>
          <w:p w14:paraId="1AA7A657" w14:textId="7E693BC5" w:rsidR="0026402D" w:rsidRPr="0026402D" w:rsidRDefault="008732C2" w:rsidP="0026402D">
            <w:pPr>
              <w:pStyle w:val="afffffffff9"/>
              <w:rPr>
                <w:rFonts w:ascii="Times New Roman"/>
              </w:rPr>
            </w:pPr>
            <w:r>
              <w:rPr>
                <w:rFonts w:ascii="Times New Roman" w:hint="eastAsia"/>
              </w:rPr>
              <w:t>受检者</w:t>
            </w:r>
            <w:r w:rsidR="0026402D" w:rsidRPr="0026402D">
              <w:rPr>
                <w:rFonts w:ascii="Times New Roman" w:hint="eastAsia"/>
              </w:rPr>
              <w:t>姓名</w:t>
            </w:r>
          </w:p>
        </w:tc>
        <w:tc>
          <w:tcPr>
            <w:tcW w:w="2333" w:type="dxa"/>
            <w:tcBorders>
              <w:top w:val="single" w:sz="8" w:space="0" w:color="auto"/>
              <w:bottom w:val="single" w:sz="8" w:space="0" w:color="auto"/>
            </w:tcBorders>
            <w:shd w:val="clear" w:color="auto" w:fill="auto"/>
            <w:vAlign w:val="center"/>
          </w:tcPr>
          <w:p w14:paraId="2CA50CA8" w14:textId="77777777" w:rsidR="0026402D" w:rsidRPr="0026402D" w:rsidRDefault="0026402D" w:rsidP="0026402D">
            <w:pPr>
              <w:pStyle w:val="afffffffff9"/>
              <w:rPr>
                <w:rFonts w:ascii="Times New Roman"/>
              </w:rPr>
            </w:pPr>
          </w:p>
        </w:tc>
        <w:tc>
          <w:tcPr>
            <w:tcW w:w="2333" w:type="dxa"/>
            <w:tcBorders>
              <w:top w:val="single" w:sz="8" w:space="0" w:color="auto"/>
              <w:bottom w:val="single" w:sz="8" w:space="0" w:color="auto"/>
            </w:tcBorders>
            <w:shd w:val="clear" w:color="auto" w:fill="auto"/>
            <w:vAlign w:val="center"/>
          </w:tcPr>
          <w:p w14:paraId="52E35396" w14:textId="03FA2705" w:rsidR="0026402D" w:rsidRPr="0026402D" w:rsidRDefault="0026402D" w:rsidP="0026402D">
            <w:pPr>
              <w:pStyle w:val="afffffffff9"/>
              <w:rPr>
                <w:rFonts w:ascii="Times New Roman"/>
              </w:rPr>
            </w:pPr>
            <w:r w:rsidRPr="0026402D">
              <w:rPr>
                <w:rFonts w:ascii="Times New Roman" w:hint="eastAsia"/>
              </w:rPr>
              <w:t>身份证号码</w:t>
            </w:r>
          </w:p>
        </w:tc>
        <w:tc>
          <w:tcPr>
            <w:tcW w:w="2334" w:type="dxa"/>
            <w:tcBorders>
              <w:top w:val="single" w:sz="8" w:space="0" w:color="auto"/>
              <w:bottom w:val="single" w:sz="8" w:space="0" w:color="auto"/>
            </w:tcBorders>
            <w:shd w:val="clear" w:color="auto" w:fill="auto"/>
            <w:vAlign w:val="center"/>
          </w:tcPr>
          <w:p w14:paraId="760A7110" w14:textId="77777777" w:rsidR="0026402D" w:rsidRPr="0026402D" w:rsidRDefault="0026402D" w:rsidP="0026402D">
            <w:pPr>
              <w:pStyle w:val="afffffffff9"/>
              <w:rPr>
                <w:rFonts w:ascii="Times New Roman"/>
              </w:rPr>
            </w:pPr>
          </w:p>
        </w:tc>
      </w:tr>
      <w:tr w:rsidR="008732C2" w14:paraId="2EBD25C2" w14:textId="77777777" w:rsidTr="00044CF9">
        <w:trPr>
          <w:jc w:val="center"/>
        </w:trPr>
        <w:tc>
          <w:tcPr>
            <w:tcW w:w="2334" w:type="dxa"/>
            <w:tcBorders>
              <w:top w:val="single" w:sz="8" w:space="0" w:color="auto"/>
            </w:tcBorders>
            <w:shd w:val="clear" w:color="auto" w:fill="auto"/>
          </w:tcPr>
          <w:p w14:paraId="6AD978AA" w14:textId="4CBDA682" w:rsidR="008732C2" w:rsidRPr="0026402D" w:rsidRDefault="008732C2" w:rsidP="008732C2">
            <w:pPr>
              <w:pStyle w:val="afffffffff9"/>
              <w:rPr>
                <w:rFonts w:ascii="Times New Roman"/>
              </w:rPr>
            </w:pPr>
            <w:r>
              <w:rPr>
                <w:rFonts w:hint="eastAsia"/>
              </w:rPr>
              <w:t>单位及应急小组名称</w:t>
            </w:r>
          </w:p>
        </w:tc>
        <w:tc>
          <w:tcPr>
            <w:tcW w:w="2333" w:type="dxa"/>
            <w:tcBorders>
              <w:top w:val="single" w:sz="8" w:space="0" w:color="auto"/>
            </w:tcBorders>
            <w:shd w:val="clear" w:color="auto" w:fill="auto"/>
          </w:tcPr>
          <w:p w14:paraId="33F7005A" w14:textId="77777777" w:rsidR="008732C2" w:rsidRPr="0026402D" w:rsidRDefault="008732C2" w:rsidP="008732C2">
            <w:pPr>
              <w:pStyle w:val="afffffffff9"/>
              <w:rPr>
                <w:rFonts w:ascii="Times New Roman"/>
              </w:rPr>
            </w:pPr>
          </w:p>
        </w:tc>
        <w:tc>
          <w:tcPr>
            <w:tcW w:w="2333" w:type="dxa"/>
            <w:tcBorders>
              <w:top w:val="single" w:sz="8" w:space="0" w:color="auto"/>
            </w:tcBorders>
            <w:shd w:val="clear" w:color="auto" w:fill="auto"/>
          </w:tcPr>
          <w:p w14:paraId="25D55A6F" w14:textId="22A9AADC" w:rsidR="008732C2" w:rsidRPr="0026402D" w:rsidRDefault="008732C2" w:rsidP="008732C2">
            <w:pPr>
              <w:pStyle w:val="afffffffff9"/>
              <w:rPr>
                <w:rFonts w:ascii="Times New Roman"/>
              </w:rPr>
            </w:pPr>
            <w:r w:rsidRPr="001F0845">
              <w:rPr>
                <w:rFonts w:ascii="Times New Roman"/>
              </w:rPr>
              <w:t>联系电话</w:t>
            </w:r>
          </w:p>
        </w:tc>
        <w:tc>
          <w:tcPr>
            <w:tcW w:w="2334" w:type="dxa"/>
            <w:tcBorders>
              <w:top w:val="single" w:sz="8" w:space="0" w:color="auto"/>
            </w:tcBorders>
            <w:shd w:val="clear" w:color="auto" w:fill="auto"/>
          </w:tcPr>
          <w:p w14:paraId="04FB10B8" w14:textId="77777777" w:rsidR="008732C2" w:rsidRPr="0026402D" w:rsidRDefault="008732C2" w:rsidP="008732C2">
            <w:pPr>
              <w:pStyle w:val="afffffffff9"/>
              <w:rPr>
                <w:rFonts w:ascii="Times New Roman"/>
              </w:rPr>
            </w:pPr>
          </w:p>
        </w:tc>
      </w:tr>
      <w:tr w:rsidR="00811603" w14:paraId="6E62E7BB" w14:textId="77777777" w:rsidTr="002108EC">
        <w:trPr>
          <w:jc w:val="center"/>
        </w:trPr>
        <w:tc>
          <w:tcPr>
            <w:tcW w:w="2334" w:type="dxa"/>
            <w:shd w:val="clear" w:color="auto" w:fill="auto"/>
            <w:vAlign w:val="center"/>
          </w:tcPr>
          <w:p w14:paraId="59B97612" w14:textId="0FA82DD9" w:rsidR="00811603" w:rsidRPr="0026402D" w:rsidRDefault="00811603" w:rsidP="0026402D">
            <w:pPr>
              <w:pStyle w:val="afffffffff9"/>
              <w:rPr>
                <w:rFonts w:ascii="Times New Roman"/>
              </w:rPr>
            </w:pPr>
            <w:r w:rsidRPr="0026402D">
              <w:rPr>
                <w:rFonts w:ascii="Times New Roman" w:hint="eastAsia"/>
              </w:rPr>
              <w:t>联系地址</w:t>
            </w:r>
          </w:p>
        </w:tc>
        <w:tc>
          <w:tcPr>
            <w:tcW w:w="7000" w:type="dxa"/>
            <w:gridSpan w:val="3"/>
            <w:shd w:val="clear" w:color="auto" w:fill="auto"/>
            <w:vAlign w:val="center"/>
          </w:tcPr>
          <w:p w14:paraId="159774A7" w14:textId="77777777" w:rsidR="00811603" w:rsidRPr="0026402D" w:rsidRDefault="00811603" w:rsidP="0026402D">
            <w:pPr>
              <w:pStyle w:val="afffffffff9"/>
              <w:rPr>
                <w:rFonts w:ascii="Times New Roman"/>
              </w:rPr>
            </w:pPr>
          </w:p>
        </w:tc>
      </w:tr>
      <w:tr w:rsidR="00811603" w14:paraId="45E6DDB0" w14:textId="77777777" w:rsidTr="006B123F">
        <w:trPr>
          <w:jc w:val="center"/>
        </w:trPr>
        <w:tc>
          <w:tcPr>
            <w:tcW w:w="2334" w:type="dxa"/>
            <w:shd w:val="clear" w:color="auto" w:fill="auto"/>
            <w:vAlign w:val="center"/>
          </w:tcPr>
          <w:p w14:paraId="6360F28F" w14:textId="41F39521" w:rsidR="00811603" w:rsidRPr="0026402D" w:rsidRDefault="00811603" w:rsidP="0026402D">
            <w:pPr>
              <w:pStyle w:val="afffffffff9"/>
              <w:rPr>
                <w:rFonts w:ascii="Times New Roman"/>
              </w:rPr>
            </w:pPr>
            <w:r w:rsidRPr="0026402D">
              <w:rPr>
                <w:rFonts w:ascii="Times New Roman" w:hint="eastAsia"/>
              </w:rPr>
              <w:t>放射性污染接触史</w:t>
            </w:r>
          </w:p>
        </w:tc>
        <w:tc>
          <w:tcPr>
            <w:tcW w:w="7000" w:type="dxa"/>
            <w:gridSpan w:val="3"/>
            <w:shd w:val="clear" w:color="auto" w:fill="auto"/>
            <w:vAlign w:val="center"/>
          </w:tcPr>
          <w:p w14:paraId="028510EC" w14:textId="77777777" w:rsidR="00811603" w:rsidRPr="0026402D" w:rsidRDefault="00811603" w:rsidP="0026402D">
            <w:pPr>
              <w:pStyle w:val="afffffffff9"/>
              <w:rPr>
                <w:rFonts w:ascii="Times New Roman"/>
              </w:rPr>
            </w:pPr>
          </w:p>
        </w:tc>
      </w:tr>
      <w:tr w:rsidR="0026402D" w14:paraId="13F018A6" w14:textId="77777777" w:rsidTr="0026402D">
        <w:trPr>
          <w:jc w:val="center"/>
        </w:trPr>
        <w:tc>
          <w:tcPr>
            <w:tcW w:w="2334" w:type="dxa"/>
            <w:shd w:val="clear" w:color="auto" w:fill="auto"/>
            <w:vAlign w:val="center"/>
          </w:tcPr>
          <w:p w14:paraId="44D38C5F" w14:textId="38ACEEC7" w:rsidR="0026402D" w:rsidRPr="0026402D" w:rsidRDefault="0026402D" w:rsidP="0026402D">
            <w:pPr>
              <w:pStyle w:val="afffffffff9"/>
              <w:rPr>
                <w:rFonts w:ascii="Times New Roman"/>
              </w:rPr>
            </w:pPr>
            <w:bookmarkStart w:id="114" w:name="OLE_LINK3"/>
            <w:r w:rsidRPr="0026402D">
              <w:rPr>
                <w:rFonts w:ascii="Times New Roman" w:hint="eastAsia"/>
              </w:rPr>
              <w:t>□</w:t>
            </w:r>
            <w:bookmarkEnd w:id="114"/>
            <w:r w:rsidRPr="0026402D">
              <w:rPr>
                <w:rFonts w:ascii="Times New Roman" w:hint="eastAsia"/>
              </w:rPr>
              <w:t>完成预筛查</w:t>
            </w:r>
          </w:p>
        </w:tc>
        <w:tc>
          <w:tcPr>
            <w:tcW w:w="2333" w:type="dxa"/>
            <w:shd w:val="clear" w:color="auto" w:fill="auto"/>
            <w:vAlign w:val="center"/>
          </w:tcPr>
          <w:p w14:paraId="02BCE46B" w14:textId="77777777" w:rsidR="0026402D" w:rsidRPr="0026402D" w:rsidRDefault="0026402D" w:rsidP="0026402D">
            <w:pPr>
              <w:pStyle w:val="afffffffff9"/>
              <w:rPr>
                <w:rFonts w:ascii="Times New Roman"/>
              </w:rPr>
            </w:pPr>
          </w:p>
        </w:tc>
        <w:tc>
          <w:tcPr>
            <w:tcW w:w="2333" w:type="dxa"/>
            <w:shd w:val="clear" w:color="auto" w:fill="auto"/>
            <w:vAlign w:val="center"/>
          </w:tcPr>
          <w:p w14:paraId="2393906C" w14:textId="5D510F53" w:rsidR="0026402D" w:rsidRPr="0026402D" w:rsidRDefault="0026402D" w:rsidP="0026402D">
            <w:pPr>
              <w:pStyle w:val="afffffffff9"/>
              <w:rPr>
                <w:rFonts w:ascii="Times New Roman"/>
              </w:rPr>
            </w:pPr>
            <w:r w:rsidRPr="0026402D">
              <w:rPr>
                <w:rFonts w:ascii="Times New Roman" w:hint="eastAsia"/>
              </w:rPr>
              <w:t>□未经过预筛查</w:t>
            </w:r>
          </w:p>
        </w:tc>
        <w:tc>
          <w:tcPr>
            <w:tcW w:w="2334" w:type="dxa"/>
            <w:shd w:val="clear" w:color="auto" w:fill="auto"/>
            <w:vAlign w:val="center"/>
          </w:tcPr>
          <w:p w14:paraId="6F1857E0" w14:textId="77777777" w:rsidR="0026402D" w:rsidRPr="0026402D" w:rsidRDefault="0026402D" w:rsidP="0026402D">
            <w:pPr>
              <w:pStyle w:val="afffffffff9"/>
              <w:rPr>
                <w:rFonts w:ascii="Times New Roman"/>
              </w:rPr>
            </w:pPr>
          </w:p>
        </w:tc>
      </w:tr>
      <w:tr w:rsidR="0026402D" w14:paraId="60693C46" w14:textId="77777777" w:rsidTr="0026402D">
        <w:trPr>
          <w:jc w:val="center"/>
        </w:trPr>
        <w:tc>
          <w:tcPr>
            <w:tcW w:w="2334" w:type="dxa"/>
            <w:shd w:val="clear" w:color="auto" w:fill="auto"/>
            <w:vAlign w:val="center"/>
          </w:tcPr>
          <w:p w14:paraId="7CEE5DE9" w14:textId="218DEB01" w:rsidR="0026402D" w:rsidRPr="0026402D" w:rsidRDefault="0026402D" w:rsidP="0026402D">
            <w:pPr>
              <w:pStyle w:val="afffffffff9"/>
              <w:rPr>
                <w:rFonts w:ascii="Times New Roman"/>
              </w:rPr>
            </w:pPr>
            <w:r w:rsidRPr="0026402D">
              <w:rPr>
                <w:rFonts w:ascii="Times New Roman" w:hint="eastAsia"/>
              </w:rPr>
              <w:t>预筛查机构</w:t>
            </w:r>
          </w:p>
        </w:tc>
        <w:tc>
          <w:tcPr>
            <w:tcW w:w="2333" w:type="dxa"/>
            <w:shd w:val="clear" w:color="auto" w:fill="auto"/>
            <w:vAlign w:val="center"/>
          </w:tcPr>
          <w:p w14:paraId="5F95AA08" w14:textId="77777777" w:rsidR="0026402D" w:rsidRPr="0026402D" w:rsidRDefault="0026402D" w:rsidP="0026402D">
            <w:pPr>
              <w:pStyle w:val="afffffffff9"/>
              <w:rPr>
                <w:rFonts w:ascii="Times New Roman"/>
              </w:rPr>
            </w:pPr>
          </w:p>
        </w:tc>
        <w:tc>
          <w:tcPr>
            <w:tcW w:w="2333" w:type="dxa"/>
            <w:shd w:val="clear" w:color="auto" w:fill="auto"/>
            <w:vAlign w:val="center"/>
          </w:tcPr>
          <w:p w14:paraId="0BA8CE73" w14:textId="4B1C0641" w:rsidR="0026402D" w:rsidRPr="0026402D" w:rsidRDefault="00811603" w:rsidP="0026402D">
            <w:pPr>
              <w:pStyle w:val="afffffffff9"/>
              <w:rPr>
                <w:rFonts w:ascii="Times New Roman"/>
              </w:rPr>
            </w:pPr>
            <w:r w:rsidRPr="0026402D">
              <w:rPr>
                <w:rFonts w:ascii="Times New Roman" w:hint="eastAsia"/>
              </w:rPr>
              <w:t>预筛查</w:t>
            </w:r>
            <w:r>
              <w:rPr>
                <w:rFonts w:ascii="Times New Roman" w:hint="eastAsia"/>
              </w:rPr>
              <w:t>结果</w:t>
            </w:r>
            <w:r w:rsidRPr="001F0845">
              <w:rPr>
                <w:rFonts w:ascii="Times New Roman"/>
              </w:rPr>
              <w:t>（</w:t>
            </w:r>
            <w:r w:rsidRPr="001F0845">
              <w:rPr>
                <w:rFonts w:ascii="Times New Roman"/>
              </w:rPr>
              <w:t>μSv/h</w:t>
            </w:r>
            <w:r w:rsidRPr="001F0845">
              <w:rPr>
                <w:rFonts w:ascii="Times New Roman"/>
              </w:rPr>
              <w:t>）</w:t>
            </w:r>
          </w:p>
        </w:tc>
        <w:tc>
          <w:tcPr>
            <w:tcW w:w="2334" w:type="dxa"/>
            <w:shd w:val="clear" w:color="auto" w:fill="auto"/>
            <w:vAlign w:val="center"/>
          </w:tcPr>
          <w:p w14:paraId="6604C793" w14:textId="77777777" w:rsidR="0026402D" w:rsidRPr="0026402D" w:rsidRDefault="0026402D" w:rsidP="0026402D">
            <w:pPr>
              <w:pStyle w:val="afffffffff9"/>
              <w:rPr>
                <w:rFonts w:ascii="Times New Roman"/>
              </w:rPr>
            </w:pPr>
          </w:p>
        </w:tc>
      </w:tr>
      <w:tr w:rsidR="00811603" w14:paraId="30D76062" w14:textId="77777777" w:rsidTr="00040037">
        <w:trPr>
          <w:jc w:val="center"/>
        </w:trPr>
        <w:tc>
          <w:tcPr>
            <w:tcW w:w="9334" w:type="dxa"/>
            <w:gridSpan w:val="4"/>
            <w:shd w:val="clear" w:color="auto" w:fill="auto"/>
            <w:vAlign w:val="center"/>
          </w:tcPr>
          <w:p w14:paraId="28326848" w14:textId="5C1F6FEE" w:rsidR="00811603" w:rsidRPr="0026402D" w:rsidRDefault="00811603" w:rsidP="0026402D">
            <w:pPr>
              <w:pStyle w:val="afffffffff9"/>
              <w:rPr>
                <w:rFonts w:ascii="Times New Roman"/>
              </w:rPr>
            </w:pPr>
            <w:r w:rsidRPr="0026402D">
              <w:rPr>
                <w:rFonts w:ascii="Times New Roman" w:hint="eastAsia"/>
              </w:rPr>
              <w:t>体外直接测量</w:t>
            </w:r>
          </w:p>
        </w:tc>
      </w:tr>
      <w:tr w:rsidR="0026402D" w14:paraId="1881C896" w14:textId="77777777" w:rsidTr="0026402D">
        <w:trPr>
          <w:jc w:val="center"/>
        </w:trPr>
        <w:tc>
          <w:tcPr>
            <w:tcW w:w="2334" w:type="dxa"/>
            <w:shd w:val="clear" w:color="auto" w:fill="auto"/>
            <w:vAlign w:val="center"/>
          </w:tcPr>
          <w:p w14:paraId="51995B5A" w14:textId="09A0D360" w:rsidR="0026402D" w:rsidRPr="0026402D" w:rsidRDefault="0026402D" w:rsidP="0026402D">
            <w:pPr>
              <w:pStyle w:val="afffffffff9"/>
              <w:rPr>
                <w:rFonts w:ascii="Times New Roman"/>
              </w:rPr>
            </w:pPr>
            <w:r w:rsidRPr="0026402D">
              <w:rPr>
                <w:rFonts w:ascii="Times New Roman" w:hint="eastAsia"/>
              </w:rPr>
              <w:t>监测仪器</w:t>
            </w:r>
          </w:p>
        </w:tc>
        <w:tc>
          <w:tcPr>
            <w:tcW w:w="2333" w:type="dxa"/>
            <w:shd w:val="clear" w:color="auto" w:fill="auto"/>
            <w:vAlign w:val="center"/>
          </w:tcPr>
          <w:p w14:paraId="03527E0A" w14:textId="77777777" w:rsidR="0026402D" w:rsidRPr="0026402D" w:rsidRDefault="0026402D" w:rsidP="0026402D">
            <w:pPr>
              <w:pStyle w:val="afffffffff9"/>
              <w:rPr>
                <w:rFonts w:ascii="Times New Roman"/>
              </w:rPr>
            </w:pPr>
          </w:p>
        </w:tc>
        <w:tc>
          <w:tcPr>
            <w:tcW w:w="2333" w:type="dxa"/>
            <w:shd w:val="clear" w:color="auto" w:fill="auto"/>
            <w:vAlign w:val="center"/>
          </w:tcPr>
          <w:p w14:paraId="0EBA0028" w14:textId="4607C857" w:rsidR="0026402D" w:rsidRPr="0026402D" w:rsidRDefault="00811603" w:rsidP="0026402D">
            <w:pPr>
              <w:pStyle w:val="afffffffff9"/>
              <w:rPr>
                <w:rFonts w:ascii="Times New Roman"/>
              </w:rPr>
            </w:pPr>
            <w:r>
              <w:rPr>
                <w:rFonts w:ascii="Times New Roman" w:hint="eastAsia"/>
              </w:rPr>
              <w:t>仪器编号</w:t>
            </w:r>
          </w:p>
        </w:tc>
        <w:tc>
          <w:tcPr>
            <w:tcW w:w="2334" w:type="dxa"/>
            <w:shd w:val="clear" w:color="auto" w:fill="auto"/>
            <w:vAlign w:val="center"/>
          </w:tcPr>
          <w:p w14:paraId="10A4ACB1" w14:textId="77777777" w:rsidR="0026402D" w:rsidRPr="0026402D" w:rsidRDefault="0026402D" w:rsidP="0026402D">
            <w:pPr>
              <w:pStyle w:val="afffffffff9"/>
              <w:rPr>
                <w:rFonts w:ascii="Times New Roman"/>
              </w:rPr>
            </w:pPr>
          </w:p>
        </w:tc>
      </w:tr>
      <w:tr w:rsidR="0026402D" w14:paraId="5F77DB9F" w14:textId="77777777" w:rsidTr="0026402D">
        <w:trPr>
          <w:jc w:val="center"/>
        </w:trPr>
        <w:tc>
          <w:tcPr>
            <w:tcW w:w="2334" w:type="dxa"/>
            <w:shd w:val="clear" w:color="auto" w:fill="auto"/>
            <w:vAlign w:val="center"/>
          </w:tcPr>
          <w:p w14:paraId="45F8E481" w14:textId="79D9B0D6" w:rsidR="0026402D" w:rsidRPr="0026402D" w:rsidRDefault="0026402D" w:rsidP="0026402D">
            <w:pPr>
              <w:pStyle w:val="afffffffff9"/>
              <w:rPr>
                <w:rFonts w:ascii="Times New Roman"/>
              </w:rPr>
            </w:pPr>
            <w:r w:rsidRPr="0026402D">
              <w:rPr>
                <w:rFonts w:ascii="Times New Roman" w:hint="eastAsia"/>
              </w:rPr>
              <w:t>检出核素</w:t>
            </w:r>
          </w:p>
        </w:tc>
        <w:tc>
          <w:tcPr>
            <w:tcW w:w="2333" w:type="dxa"/>
            <w:shd w:val="clear" w:color="auto" w:fill="auto"/>
            <w:vAlign w:val="center"/>
          </w:tcPr>
          <w:p w14:paraId="786303AC" w14:textId="77777777" w:rsidR="0026402D" w:rsidRPr="0026402D" w:rsidRDefault="0026402D" w:rsidP="0026402D">
            <w:pPr>
              <w:pStyle w:val="afffffffff9"/>
              <w:rPr>
                <w:rFonts w:ascii="Times New Roman"/>
              </w:rPr>
            </w:pPr>
          </w:p>
        </w:tc>
        <w:tc>
          <w:tcPr>
            <w:tcW w:w="2333" w:type="dxa"/>
            <w:shd w:val="clear" w:color="auto" w:fill="auto"/>
            <w:vAlign w:val="center"/>
          </w:tcPr>
          <w:p w14:paraId="0990E363" w14:textId="2F6203F6" w:rsidR="0026402D" w:rsidRPr="0026402D" w:rsidRDefault="0026402D" w:rsidP="0026402D">
            <w:pPr>
              <w:pStyle w:val="afffffffff9"/>
              <w:rPr>
                <w:rFonts w:ascii="Times New Roman"/>
              </w:rPr>
            </w:pPr>
            <w:r w:rsidRPr="0026402D">
              <w:rPr>
                <w:rFonts w:ascii="Times New Roman" w:hint="eastAsia"/>
              </w:rPr>
              <w:t>检出结果</w:t>
            </w:r>
          </w:p>
        </w:tc>
        <w:tc>
          <w:tcPr>
            <w:tcW w:w="2334" w:type="dxa"/>
            <w:shd w:val="clear" w:color="auto" w:fill="auto"/>
            <w:vAlign w:val="center"/>
          </w:tcPr>
          <w:p w14:paraId="166FF0DC" w14:textId="77777777" w:rsidR="0026402D" w:rsidRPr="0026402D" w:rsidRDefault="0026402D" w:rsidP="0026402D">
            <w:pPr>
              <w:pStyle w:val="afffffffff9"/>
              <w:rPr>
                <w:rFonts w:ascii="Times New Roman"/>
              </w:rPr>
            </w:pPr>
          </w:p>
        </w:tc>
      </w:tr>
      <w:tr w:rsidR="0026402D" w14:paraId="22F7C34E" w14:textId="77777777" w:rsidTr="0026402D">
        <w:trPr>
          <w:jc w:val="center"/>
        </w:trPr>
        <w:tc>
          <w:tcPr>
            <w:tcW w:w="2334" w:type="dxa"/>
            <w:shd w:val="clear" w:color="auto" w:fill="auto"/>
            <w:vAlign w:val="center"/>
          </w:tcPr>
          <w:p w14:paraId="14314957" w14:textId="5118BDDC" w:rsidR="0026402D" w:rsidRPr="0026402D" w:rsidRDefault="0026402D" w:rsidP="0026402D">
            <w:pPr>
              <w:pStyle w:val="afffffffff9"/>
              <w:rPr>
                <w:rFonts w:ascii="Times New Roman"/>
              </w:rPr>
            </w:pPr>
            <w:r w:rsidRPr="0026402D">
              <w:rPr>
                <w:rFonts w:ascii="Times New Roman" w:hint="eastAsia"/>
              </w:rPr>
              <w:t>监测人</w:t>
            </w:r>
            <w:r w:rsidR="00811603" w:rsidRPr="0026402D">
              <w:rPr>
                <w:rFonts w:ascii="Times New Roman" w:hint="eastAsia"/>
              </w:rPr>
              <w:t>姓名</w:t>
            </w:r>
          </w:p>
        </w:tc>
        <w:tc>
          <w:tcPr>
            <w:tcW w:w="2333" w:type="dxa"/>
            <w:shd w:val="clear" w:color="auto" w:fill="auto"/>
            <w:vAlign w:val="center"/>
          </w:tcPr>
          <w:p w14:paraId="41D75BA2" w14:textId="77777777" w:rsidR="0026402D" w:rsidRPr="0026402D" w:rsidRDefault="0026402D" w:rsidP="0026402D">
            <w:pPr>
              <w:pStyle w:val="afffffffff9"/>
              <w:rPr>
                <w:rFonts w:ascii="Times New Roman"/>
              </w:rPr>
            </w:pPr>
          </w:p>
        </w:tc>
        <w:tc>
          <w:tcPr>
            <w:tcW w:w="2333" w:type="dxa"/>
            <w:shd w:val="clear" w:color="auto" w:fill="auto"/>
            <w:vAlign w:val="center"/>
          </w:tcPr>
          <w:p w14:paraId="7DE32532" w14:textId="266EC77C" w:rsidR="0026402D" w:rsidRPr="0026402D" w:rsidRDefault="0026402D" w:rsidP="0026402D">
            <w:pPr>
              <w:pStyle w:val="afffffffff9"/>
              <w:rPr>
                <w:rFonts w:ascii="Times New Roman"/>
              </w:rPr>
            </w:pPr>
            <w:r w:rsidRPr="0026402D">
              <w:rPr>
                <w:rFonts w:ascii="Times New Roman" w:hint="eastAsia"/>
              </w:rPr>
              <w:t>日期</w:t>
            </w:r>
          </w:p>
        </w:tc>
        <w:tc>
          <w:tcPr>
            <w:tcW w:w="2334" w:type="dxa"/>
            <w:shd w:val="clear" w:color="auto" w:fill="auto"/>
            <w:vAlign w:val="center"/>
          </w:tcPr>
          <w:p w14:paraId="0E16FD15" w14:textId="77777777" w:rsidR="0026402D" w:rsidRPr="0026402D" w:rsidRDefault="0026402D" w:rsidP="0026402D">
            <w:pPr>
              <w:pStyle w:val="afffffffff9"/>
              <w:rPr>
                <w:rFonts w:ascii="Times New Roman"/>
              </w:rPr>
            </w:pPr>
          </w:p>
        </w:tc>
      </w:tr>
      <w:tr w:rsidR="0026402D" w14:paraId="7F04AA80" w14:textId="77777777" w:rsidTr="0026402D">
        <w:trPr>
          <w:jc w:val="center"/>
        </w:trPr>
        <w:tc>
          <w:tcPr>
            <w:tcW w:w="2334" w:type="dxa"/>
            <w:shd w:val="clear" w:color="auto" w:fill="auto"/>
            <w:vAlign w:val="center"/>
          </w:tcPr>
          <w:p w14:paraId="160C556A" w14:textId="02E7ACDA" w:rsidR="0026402D" w:rsidRPr="0026402D" w:rsidRDefault="0026402D" w:rsidP="0026402D">
            <w:pPr>
              <w:pStyle w:val="afffffffff9"/>
              <w:rPr>
                <w:rFonts w:ascii="Times New Roman"/>
              </w:rPr>
            </w:pPr>
            <w:r w:rsidRPr="0026402D">
              <w:rPr>
                <w:rFonts w:ascii="Times New Roman" w:hint="eastAsia"/>
              </w:rPr>
              <w:t>监测仪器</w:t>
            </w:r>
          </w:p>
        </w:tc>
        <w:tc>
          <w:tcPr>
            <w:tcW w:w="2333" w:type="dxa"/>
            <w:shd w:val="clear" w:color="auto" w:fill="auto"/>
            <w:vAlign w:val="center"/>
          </w:tcPr>
          <w:p w14:paraId="72358152" w14:textId="77777777" w:rsidR="0026402D" w:rsidRPr="0026402D" w:rsidRDefault="0026402D" w:rsidP="0026402D">
            <w:pPr>
              <w:pStyle w:val="afffffffff9"/>
              <w:rPr>
                <w:rFonts w:ascii="Times New Roman"/>
              </w:rPr>
            </w:pPr>
          </w:p>
        </w:tc>
        <w:tc>
          <w:tcPr>
            <w:tcW w:w="2333" w:type="dxa"/>
            <w:shd w:val="clear" w:color="auto" w:fill="auto"/>
            <w:vAlign w:val="center"/>
          </w:tcPr>
          <w:p w14:paraId="09AF2160" w14:textId="133902D1" w:rsidR="0026402D" w:rsidRPr="0026402D" w:rsidRDefault="00811603" w:rsidP="0026402D">
            <w:pPr>
              <w:pStyle w:val="afffffffff9"/>
              <w:rPr>
                <w:rFonts w:ascii="Times New Roman"/>
              </w:rPr>
            </w:pPr>
            <w:r>
              <w:rPr>
                <w:rFonts w:ascii="Times New Roman" w:hint="eastAsia"/>
              </w:rPr>
              <w:t>仪器编号</w:t>
            </w:r>
          </w:p>
        </w:tc>
        <w:tc>
          <w:tcPr>
            <w:tcW w:w="2334" w:type="dxa"/>
            <w:shd w:val="clear" w:color="auto" w:fill="auto"/>
            <w:vAlign w:val="center"/>
          </w:tcPr>
          <w:p w14:paraId="1EA019A6" w14:textId="77777777" w:rsidR="0026402D" w:rsidRPr="0026402D" w:rsidRDefault="0026402D" w:rsidP="0026402D">
            <w:pPr>
              <w:pStyle w:val="afffffffff9"/>
              <w:rPr>
                <w:rFonts w:ascii="Times New Roman"/>
              </w:rPr>
            </w:pPr>
          </w:p>
        </w:tc>
      </w:tr>
      <w:tr w:rsidR="0026402D" w14:paraId="5351D31A" w14:textId="77777777" w:rsidTr="0026402D">
        <w:trPr>
          <w:jc w:val="center"/>
        </w:trPr>
        <w:tc>
          <w:tcPr>
            <w:tcW w:w="2334" w:type="dxa"/>
            <w:shd w:val="clear" w:color="auto" w:fill="auto"/>
            <w:vAlign w:val="center"/>
          </w:tcPr>
          <w:p w14:paraId="710DEF5A" w14:textId="0CDEE1A5" w:rsidR="0026402D" w:rsidRPr="0026402D" w:rsidRDefault="0026402D" w:rsidP="0026402D">
            <w:pPr>
              <w:pStyle w:val="afffffffff9"/>
              <w:rPr>
                <w:rFonts w:ascii="Times New Roman"/>
              </w:rPr>
            </w:pPr>
            <w:r w:rsidRPr="0026402D">
              <w:rPr>
                <w:rFonts w:ascii="Times New Roman" w:hint="eastAsia"/>
              </w:rPr>
              <w:t>检出核素</w:t>
            </w:r>
          </w:p>
        </w:tc>
        <w:tc>
          <w:tcPr>
            <w:tcW w:w="2333" w:type="dxa"/>
            <w:shd w:val="clear" w:color="auto" w:fill="auto"/>
            <w:vAlign w:val="center"/>
          </w:tcPr>
          <w:p w14:paraId="3EA43D77" w14:textId="77777777" w:rsidR="0026402D" w:rsidRPr="0026402D" w:rsidRDefault="0026402D" w:rsidP="0026402D">
            <w:pPr>
              <w:pStyle w:val="afffffffff9"/>
              <w:rPr>
                <w:rFonts w:ascii="Times New Roman"/>
              </w:rPr>
            </w:pPr>
          </w:p>
        </w:tc>
        <w:tc>
          <w:tcPr>
            <w:tcW w:w="2333" w:type="dxa"/>
            <w:shd w:val="clear" w:color="auto" w:fill="auto"/>
            <w:vAlign w:val="center"/>
          </w:tcPr>
          <w:p w14:paraId="3DD6DC1E" w14:textId="5D831E21" w:rsidR="0026402D" w:rsidRPr="0026402D" w:rsidRDefault="0026402D" w:rsidP="0026402D">
            <w:pPr>
              <w:pStyle w:val="afffffffff9"/>
              <w:rPr>
                <w:rFonts w:ascii="Times New Roman"/>
              </w:rPr>
            </w:pPr>
            <w:r w:rsidRPr="0026402D">
              <w:rPr>
                <w:rFonts w:ascii="Times New Roman" w:hint="eastAsia"/>
              </w:rPr>
              <w:t>检出结果</w:t>
            </w:r>
          </w:p>
        </w:tc>
        <w:tc>
          <w:tcPr>
            <w:tcW w:w="2334" w:type="dxa"/>
            <w:shd w:val="clear" w:color="auto" w:fill="auto"/>
            <w:vAlign w:val="center"/>
          </w:tcPr>
          <w:p w14:paraId="76C73539" w14:textId="77777777" w:rsidR="0026402D" w:rsidRPr="0026402D" w:rsidRDefault="0026402D" w:rsidP="0026402D">
            <w:pPr>
              <w:pStyle w:val="afffffffff9"/>
              <w:rPr>
                <w:rFonts w:ascii="Times New Roman"/>
              </w:rPr>
            </w:pPr>
          </w:p>
        </w:tc>
      </w:tr>
      <w:tr w:rsidR="0026402D" w14:paraId="002CC61A" w14:textId="77777777" w:rsidTr="0026402D">
        <w:trPr>
          <w:jc w:val="center"/>
        </w:trPr>
        <w:tc>
          <w:tcPr>
            <w:tcW w:w="2334" w:type="dxa"/>
            <w:shd w:val="clear" w:color="auto" w:fill="auto"/>
            <w:vAlign w:val="center"/>
          </w:tcPr>
          <w:p w14:paraId="051C6EFB" w14:textId="69B1D593" w:rsidR="0026402D" w:rsidRPr="0026402D" w:rsidRDefault="0026402D" w:rsidP="0026402D">
            <w:pPr>
              <w:pStyle w:val="afffffffff9"/>
              <w:rPr>
                <w:rFonts w:ascii="Times New Roman"/>
              </w:rPr>
            </w:pPr>
            <w:r w:rsidRPr="0026402D">
              <w:rPr>
                <w:rFonts w:ascii="Times New Roman" w:hint="eastAsia"/>
              </w:rPr>
              <w:t>监测人</w:t>
            </w:r>
            <w:r w:rsidR="008732C2" w:rsidRPr="0026402D">
              <w:rPr>
                <w:rFonts w:ascii="Times New Roman" w:hint="eastAsia"/>
              </w:rPr>
              <w:t>姓名</w:t>
            </w:r>
          </w:p>
        </w:tc>
        <w:tc>
          <w:tcPr>
            <w:tcW w:w="2333" w:type="dxa"/>
            <w:shd w:val="clear" w:color="auto" w:fill="auto"/>
            <w:vAlign w:val="center"/>
          </w:tcPr>
          <w:p w14:paraId="2EDA4131" w14:textId="77777777" w:rsidR="0026402D" w:rsidRPr="0026402D" w:rsidRDefault="0026402D" w:rsidP="0026402D">
            <w:pPr>
              <w:pStyle w:val="afffffffff9"/>
              <w:rPr>
                <w:rFonts w:ascii="Times New Roman"/>
              </w:rPr>
            </w:pPr>
          </w:p>
        </w:tc>
        <w:tc>
          <w:tcPr>
            <w:tcW w:w="2333" w:type="dxa"/>
            <w:shd w:val="clear" w:color="auto" w:fill="auto"/>
            <w:vAlign w:val="center"/>
          </w:tcPr>
          <w:p w14:paraId="0603BC83" w14:textId="334D201A" w:rsidR="0026402D" w:rsidRPr="0026402D" w:rsidRDefault="0026402D" w:rsidP="0026402D">
            <w:pPr>
              <w:pStyle w:val="afffffffff9"/>
              <w:rPr>
                <w:rFonts w:ascii="Times New Roman"/>
              </w:rPr>
            </w:pPr>
            <w:r w:rsidRPr="0026402D">
              <w:rPr>
                <w:rFonts w:ascii="Times New Roman" w:hint="eastAsia"/>
              </w:rPr>
              <w:t>日期</w:t>
            </w:r>
          </w:p>
        </w:tc>
        <w:tc>
          <w:tcPr>
            <w:tcW w:w="2334" w:type="dxa"/>
            <w:shd w:val="clear" w:color="auto" w:fill="auto"/>
            <w:vAlign w:val="center"/>
          </w:tcPr>
          <w:p w14:paraId="58639A8C" w14:textId="77777777" w:rsidR="0026402D" w:rsidRPr="0026402D" w:rsidRDefault="0026402D" w:rsidP="0026402D">
            <w:pPr>
              <w:pStyle w:val="afffffffff9"/>
              <w:rPr>
                <w:rFonts w:ascii="Times New Roman"/>
              </w:rPr>
            </w:pPr>
          </w:p>
        </w:tc>
      </w:tr>
    </w:tbl>
    <w:p w14:paraId="37ABEFCA" w14:textId="77777777" w:rsidR="00900DC3" w:rsidRDefault="00900DC3" w:rsidP="00B4564A">
      <w:pPr>
        <w:pStyle w:val="affffb"/>
        <w:ind w:firstLine="420"/>
        <w:sectPr w:rsidR="00900DC3" w:rsidSect="00B4564A">
          <w:pgSz w:w="11906" w:h="16838" w:code="9"/>
          <w:pgMar w:top="1928" w:right="1134" w:bottom="1134" w:left="1134" w:header="1418" w:footer="1134" w:gutter="284"/>
          <w:cols w:space="425"/>
          <w:formProt w:val="0"/>
          <w:docGrid w:type="lines" w:linePitch="312"/>
        </w:sectPr>
      </w:pPr>
    </w:p>
    <w:p w14:paraId="52E67BE6" w14:textId="77777777" w:rsidR="00900DC3" w:rsidRDefault="00900DC3" w:rsidP="00900DC3">
      <w:pPr>
        <w:pStyle w:val="afe"/>
        <w:rPr>
          <w:vanish w:val="0"/>
        </w:rPr>
      </w:pPr>
    </w:p>
    <w:p w14:paraId="20829699" w14:textId="2BC90681" w:rsidR="00C54DB3" w:rsidRDefault="00C54DB3" w:rsidP="00C54DB3">
      <w:pPr>
        <w:pStyle w:val="afffff2"/>
        <w:spacing w:after="156"/>
      </w:pPr>
      <w:bookmarkStart w:id="115" w:name="_Toc177115498"/>
      <w:r w:rsidRPr="00C54DB3">
        <w:rPr>
          <w:rFonts w:hint="eastAsia"/>
          <w:spacing w:val="105"/>
        </w:rPr>
        <w:t>参考文</w:t>
      </w:r>
      <w:r>
        <w:rPr>
          <w:rFonts w:hint="eastAsia"/>
        </w:rPr>
        <w:t>献</w:t>
      </w:r>
      <w:bookmarkEnd w:id="115"/>
    </w:p>
    <w:p w14:paraId="24DE09D6" w14:textId="6EA6F48A" w:rsidR="00C54DB3" w:rsidRPr="0034741D" w:rsidRDefault="00C54DB3" w:rsidP="00C54DB3">
      <w:pPr>
        <w:pStyle w:val="affffb"/>
        <w:ind w:firstLine="420"/>
        <w:rPr>
          <w:rFonts w:ascii="Times New Roman"/>
        </w:rPr>
      </w:pPr>
      <w:r w:rsidRPr="0034741D">
        <w:rPr>
          <w:rFonts w:ascii="Times New Roman"/>
        </w:rPr>
        <w:t>[1]</w:t>
      </w:r>
      <w:r w:rsidR="0026402D" w:rsidRPr="0034741D">
        <w:rPr>
          <w:rFonts w:ascii="Times New Roman"/>
        </w:rPr>
        <w:t xml:space="preserve"> </w:t>
      </w:r>
      <w:r w:rsidR="0034741D">
        <w:rPr>
          <w:rFonts w:ascii="Times New Roman" w:hint="eastAsia"/>
        </w:rPr>
        <w:t>刘长安，刘英，苏旭</w:t>
      </w:r>
      <w:r w:rsidR="0034741D">
        <w:rPr>
          <w:rFonts w:ascii="Times New Roman" w:hint="eastAsia"/>
        </w:rPr>
        <w:t xml:space="preserve">. </w:t>
      </w:r>
      <w:r w:rsidRPr="0034741D">
        <w:rPr>
          <w:rFonts w:ascii="Times New Roman"/>
        </w:rPr>
        <w:t>核与放射事故医学应急计划指南</w:t>
      </w:r>
      <w:r w:rsidR="0034741D">
        <w:rPr>
          <w:rFonts w:ascii="Times New Roman" w:hint="eastAsia"/>
        </w:rPr>
        <w:t xml:space="preserve">[M]. </w:t>
      </w:r>
      <w:r w:rsidRPr="0034741D">
        <w:rPr>
          <w:rFonts w:ascii="Times New Roman"/>
        </w:rPr>
        <w:t>北京</w:t>
      </w:r>
      <w:r w:rsidR="0034741D">
        <w:rPr>
          <w:rFonts w:ascii="Times New Roman" w:hint="eastAsia"/>
        </w:rPr>
        <w:t>：北京</w:t>
      </w:r>
      <w:r w:rsidRPr="0034741D">
        <w:rPr>
          <w:rFonts w:ascii="Times New Roman"/>
        </w:rPr>
        <w:t>大学医学出版</w:t>
      </w:r>
      <w:r w:rsidR="0034741D">
        <w:rPr>
          <w:rFonts w:ascii="Times New Roman" w:hint="eastAsia"/>
        </w:rPr>
        <w:t>，</w:t>
      </w:r>
      <w:r w:rsidRPr="0034741D">
        <w:rPr>
          <w:rFonts w:ascii="Times New Roman"/>
        </w:rPr>
        <w:t>2005</w:t>
      </w:r>
    </w:p>
    <w:p w14:paraId="752C1887" w14:textId="08D863CD" w:rsidR="00C54DB3" w:rsidRPr="0034741D" w:rsidRDefault="00C54DB3" w:rsidP="00C54DB3">
      <w:pPr>
        <w:pStyle w:val="affffb"/>
        <w:ind w:firstLine="420"/>
        <w:rPr>
          <w:rFonts w:ascii="Times New Roman"/>
        </w:rPr>
      </w:pPr>
      <w:r w:rsidRPr="0034741D">
        <w:rPr>
          <w:rFonts w:ascii="Times New Roman"/>
        </w:rPr>
        <w:t>[2]</w:t>
      </w:r>
      <w:r w:rsidR="0026402D" w:rsidRPr="0034741D">
        <w:rPr>
          <w:rFonts w:ascii="Times New Roman"/>
        </w:rPr>
        <w:t xml:space="preserve"> </w:t>
      </w:r>
      <w:r w:rsidR="0034741D">
        <w:rPr>
          <w:rFonts w:ascii="Times New Roman" w:hint="eastAsia"/>
        </w:rPr>
        <w:t>刘长安，刘英，苏旭</w:t>
      </w:r>
      <w:r w:rsidR="0034741D">
        <w:rPr>
          <w:rFonts w:ascii="Times New Roman" w:hint="eastAsia"/>
        </w:rPr>
        <w:t>.</w:t>
      </w:r>
      <w:r w:rsidR="0034741D" w:rsidRPr="0034741D">
        <w:rPr>
          <w:rFonts w:ascii="Times New Roman"/>
        </w:rPr>
        <w:t xml:space="preserve"> </w:t>
      </w:r>
      <w:r w:rsidR="0034741D" w:rsidRPr="0034741D">
        <w:rPr>
          <w:rFonts w:ascii="Times New Roman"/>
        </w:rPr>
        <w:t>核与放射突发事件医学救援小分队行动导则</w:t>
      </w:r>
      <w:r w:rsidR="0034741D">
        <w:rPr>
          <w:rFonts w:ascii="Times New Roman" w:hint="eastAsia"/>
        </w:rPr>
        <w:t xml:space="preserve">[M]. </w:t>
      </w:r>
      <w:r w:rsidR="0034741D" w:rsidRPr="0034741D">
        <w:rPr>
          <w:rFonts w:ascii="Times New Roman"/>
        </w:rPr>
        <w:t>北京</w:t>
      </w:r>
      <w:r w:rsidR="0034741D">
        <w:rPr>
          <w:rFonts w:ascii="Times New Roman" w:hint="eastAsia"/>
        </w:rPr>
        <w:t>：</w:t>
      </w:r>
      <w:r w:rsidRPr="0034741D">
        <w:rPr>
          <w:rFonts w:ascii="Times New Roman"/>
        </w:rPr>
        <w:t>北京大学医学出版</w:t>
      </w:r>
      <w:r w:rsidR="0034741D">
        <w:rPr>
          <w:rFonts w:ascii="Times New Roman" w:hint="eastAsia"/>
        </w:rPr>
        <w:t>，</w:t>
      </w:r>
      <w:r w:rsidRPr="0034741D">
        <w:rPr>
          <w:rFonts w:ascii="Times New Roman"/>
        </w:rPr>
        <w:t>2005</w:t>
      </w:r>
    </w:p>
    <w:p w14:paraId="37B5DF51" w14:textId="2E8B7C6B" w:rsidR="00C54DB3" w:rsidRPr="0034741D" w:rsidRDefault="00C54DB3" w:rsidP="00C54DB3">
      <w:pPr>
        <w:pStyle w:val="affffb"/>
        <w:ind w:firstLine="420"/>
        <w:rPr>
          <w:rFonts w:ascii="Times New Roman"/>
        </w:rPr>
      </w:pPr>
      <w:r w:rsidRPr="0034741D">
        <w:rPr>
          <w:rFonts w:ascii="Times New Roman"/>
        </w:rPr>
        <w:t>[3]</w:t>
      </w:r>
      <w:r w:rsidR="0026402D" w:rsidRPr="0034741D">
        <w:rPr>
          <w:rFonts w:ascii="Times New Roman"/>
        </w:rPr>
        <w:t xml:space="preserve"> </w:t>
      </w:r>
      <w:r w:rsidR="0034741D">
        <w:rPr>
          <w:rFonts w:ascii="Times New Roman" w:hint="eastAsia"/>
        </w:rPr>
        <w:t>全国科学技术名词审定委员会，放射医学与防护名词，北京：科学出版社，</w:t>
      </w:r>
      <w:r w:rsidR="0034741D">
        <w:rPr>
          <w:rFonts w:ascii="Times New Roman" w:hint="eastAsia"/>
        </w:rPr>
        <w:t>2014</w:t>
      </w:r>
    </w:p>
    <w:p w14:paraId="34ECE91A" w14:textId="20F83EA2" w:rsidR="0026402D" w:rsidRPr="0034741D" w:rsidRDefault="00C54DB3" w:rsidP="00C54DB3">
      <w:pPr>
        <w:pStyle w:val="affffb"/>
        <w:ind w:firstLine="420"/>
        <w:rPr>
          <w:rFonts w:ascii="Times New Roman"/>
        </w:rPr>
      </w:pPr>
      <w:r w:rsidRPr="0034741D">
        <w:rPr>
          <w:rFonts w:ascii="Times New Roman"/>
        </w:rPr>
        <w:t>[</w:t>
      </w:r>
      <w:r w:rsidR="0034741D">
        <w:rPr>
          <w:rFonts w:ascii="Times New Roman" w:hint="eastAsia"/>
        </w:rPr>
        <w:t>4</w:t>
      </w:r>
      <w:r w:rsidRPr="0034741D">
        <w:rPr>
          <w:rFonts w:ascii="Times New Roman"/>
        </w:rPr>
        <w:t>]</w:t>
      </w:r>
      <w:r w:rsidR="0026402D" w:rsidRPr="0034741D">
        <w:rPr>
          <w:rFonts w:ascii="Times New Roman"/>
        </w:rPr>
        <w:t xml:space="preserve"> Generic Procedures for Monitoring in a Nuclear or Radiological Emergency[M]. IAEA, 1999</w:t>
      </w:r>
    </w:p>
    <w:p w14:paraId="0A1FE54C" w14:textId="63BDE268" w:rsidR="00C54DB3" w:rsidRPr="0034741D" w:rsidRDefault="0026402D" w:rsidP="00C54DB3">
      <w:pPr>
        <w:pStyle w:val="affffb"/>
        <w:ind w:firstLine="420"/>
        <w:rPr>
          <w:rFonts w:ascii="Times New Roman"/>
        </w:rPr>
      </w:pPr>
      <w:r w:rsidRPr="0034741D">
        <w:rPr>
          <w:rFonts w:ascii="Times New Roman"/>
        </w:rPr>
        <w:t>[</w:t>
      </w:r>
      <w:r w:rsidR="0034741D">
        <w:rPr>
          <w:rFonts w:ascii="Times New Roman" w:hint="eastAsia"/>
        </w:rPr>
        <w:t>5</w:t>
      </w:r>
      <w:r w:rsidRPr="0034741D">
        <w:rPr>
          <w:rFonts w:ascii="Times New Roman"/>
        </w:rPr>
        <w:t xml:space="preserve">] </w:t>
      </w:r>
      <w:r w:rsidR="00C54DB3" w:rsidRPr="0034741D">
        <w:rPr>
          <w:rFonts w:ascii="Times New Roman"/>
        </w:rPr>
        <w:t>Preparedness and Response for a Nuclear or Radiological Emergency(IAEA General Safety Requirements No.GSR PART 7). Vienna, 2016</w:t>
      </w:r>
    </w:p>
    <w:p w14:paraId="78EE4768" w14:textId="60F4DE0B" w:rsidR="0026402D" w:rsidRPr="0034741D" w:rsidRDefault="0026402D" w:rsidP="0026402D">
      <w:pPr>
        <w:pStyle w:val="affffb"/>
        <w:ind w:firstLine="420"/>
        <w:rPr>
          <w:rFonts w:ascii="Times New Roman"/>
        </w:rPr>
      </w:pPr>
      <w:r w:rsidRPr="0034741D">
        <w:rPr>
          <w:rFonts w:ascii="Times New Roman"/>
        </w:rPr>
        <w:t>[</w:t>
      </w:r>
      <w:r w:rsidR="0034741D">
        <w:rPr>
          <w:rFonts w:ascii="Times New Roman" w:hint="eastAsia"/>
        </w:rPr>
        <w:t>6</w:t>
      </w:r>
      <w:r w:rsidRPr="0034741D">
        <w:rPr>
          <w:rFonts w:ascii="Times New Roman"/>
        </w:rPr>
        <w:t>] ICRP. Occupational Radiological Protection in Interventional Procedures[S]. ICRP Publication 139, 2018</w:t>
      </w:r>
    </w:p>
    <w:p w14:paraId="04AC47CA" w14:textId="1BF8249F" w:rsidR="00C54DB3" w:rsidRPr="0034741D" w:rsidRDefault="00C54DB3" w:rsidP="00C54DB3">
      <w:pPr>
        <w:pStyle w:val="affffb"/>
        <w:ind w:firstLine="420"/>
        <w:rPr>
          <w:rFonts w:ascii="Times New Roman"/>
        </w:rPr>
      </w:pPr>
      <w:r w:rsidRPr="0034741D">
        <w:rPr>
          <w:rFonts w:ascii="Times New Roman"/>
        </w:rPr>
        <w:t>[</w:t>
      </w:r>
      <w:r w:rsidR="0034741D">
        <w:rPr>
          <w:rFonts w:ascii="Times New Roman" w:hint="eastAsia"/>
        </w:rPr>
        <w:t>7</w:t>
      </w:r>
      <w:r w:rsidRPr="0034741D">
        <w:rPr>
          <w:rFonts w:ascii="Times New Roman"/>
        </w:rPr>
        <w:t>]</w:t>
      </w:r>
      <w:r w:rsidR="0026402D" w:rsidRPr="0034741D">
        <w:rPr>
          <w:rFonts w:ascii="Times New Roman"/>
        </w:rPr>
        <w:t xml:space="preserve"> </w:t>
      </w:r>
      <w:r w:rsidRPr="0034741D">
        <w:rPr>
          <w:rFonts w:ascii="Times New Roman"/>
        </w:rPr>
        <w:t>GB 18871—2002</w:t>
      </w:r>
      <w:r w:rsidR="0034741D">
        <w:rPr>
          <w:rFonts w:ascii="Times New Roman" w:hint="eastAsia"/>
        </w:rPr>
        <w:t xml:space="preserve"> </w:t>
      </w:r>
      <w:r w:rsidRPr="0034741D">
        <w:rPr>
          <w:rFonts w:ascii="Times New Roman"/>
        </w:rPr>
        <w:t>电离辐射防护与辐射源安全基本标准</w:t>
      </w:r>
    </w:p>
    <w:p w14:paraId="604AC62E" w14:textId="5685526C" w:rsidR="00C54DB3" w:rsidRPr="0034741D" w:rsidRDefault="00C54DB3" w:rsidP="00C54DB3">
      <w:pPr>
        <w:pStyle w:val="affffb"/>
        <w:ind w:firstLine="420"/>
        <w:rPr>
          <w:rFonts w:ascii="Times New Roman"/>
        </w:rPr>
      </w:pPr>
      <w:r w:rsidRPr="0034741D">
        <w:rPr>
          <w:rFonts w:ascii="Times New Roman"/>
        </w:rPr>
        <w:t>[</w:t>
      </w:r>
      <w:r w:rsidR="00E40E30">
        <w:rPr>
          <w:rFonts w:ascii="Times New Roman" w:hint="eastAsia"/>
        </w:rPr>
        <w:t>8</w:t>
      </w:r>
      <w:r w:rsidRPr="0034741D">
        <w:rPr>
          <w:rFonts w:ascii="Times New Roman"/>
        </w:rPr>
        <w:t>]</w:t>
      </w:r>
      <w:r w:rsidR="0026402D" w:rsidRPr="0034741D">
        <w:rPr>
          <w:rFonts w:ascii="Times New Roman"/>
        </w:rPr>
        <w:t xml:space="preserve"> </w:t>
      </w:r>
      <w:r w:rsidRPr="0034741D">
        <w:rPr>
          <w:rFonts w:ascii="Times New Roman"/>
        </w:rPr>
        <w:t>GBZ 98—2020</w:t>
      </w:r>
      <w:r w:rsidR="0034741D">
        <w:rPr>
          <w:rFonts w:ascii="Times New Roman" w:hint="eastAsia"/>
        </w:rPr>
        <w:t xml:space="preserve"> </w:t>
      </w:r>
      <w:r w:rsidRPr="0034741D">
        <w:rPr>
          <w:rFonts w:ascii="Times New Roman"/>
        </w:rPr>
        <w:t>放射工作人员健康要求及监护规范</w:t>
      </w:r>
    </w:p>
    <w:p w14:paraId="409D2AD8" w14:textId="365C6C4C" w:rsidR="0026402D" w:rsidRDefault="0026402D" w:rsidP="00C54DB3">
      <w:pPr>
        <w:pStyle w:val="affffb"/>
        <w:ind w:firstLine="420"/>
        <w:rPr>
          <w:rFonts w:ascii="Times New Roman"/>
        </w:rPr>
      </w:pPr>
      <w:r w:rsidRPr="0034741D">
        <w:rPr>
          <w:rFonts w:ascii="Times New Roman"/>
        </w:rPr>
        <w:t>[</w:t>
      </w:r>
      <w:r w:rsidR="00E40E30">
        <w:rPr>
          <w:rFonts w:ascii="Times New Roman" w:hint="eastAsia"/>
        </w:rPr>
        <w:t>9</w:t>
      </w:r>
      <w:r w:rsidRPr="0034741D">
        <w:rPr>
          <w:rFonts w:ascii="Times New Roman"/>
        </w:rPr>
        <w:t>] GBZ 207</w:t>
      </w:r>
      <w:r w:rsidR="00C63B47" w:rsidRPr="0034741D">
        <w:rPr>
          <w:rFonts w:ascii="Times New Roman"/>
        </w:rPr>
        <w:t>—</w:t>
      </w:r>
      <w:r w:rsidRPr="0034741D">
        <w:rPr>
          <w:rFonts w:ascii="Times New Roman"/>
        </w:rPr>
        <w:t>2016</w:t>
      </w:r>
      <w:r w:rsidR="0034741D">
        <w:rPr>
          <w:rFonts w:ascii="Times New Roman" w:hint="eastAsia"/>
        </w:rPr>
        <w:t xml:space="preserve"> </w:t>
      </w:r>
      <w:r w:rsidRPr="0034741D">
        <w:rPr>
          <w:rFonts w:ascii="Times New Roman"/>
        </w:rPr>
        <w:t>外照射个人剂量系统性能检验规范</w:t>
      </w:r>
    </w:p>
    <w:p w14:paraId="43568347" w14:textId="33A9E9D0" w:rsidR="00B52AE3" w:rsidRPr="0034741D" w:rsidRDefault="00B52AE3" w:rsidP="00C54DB3">
      <w:pPr>
        <w:pStyle w:val="affffb"/>
        <w:ind w:firstLine="420"/>
        <w:rPr>
          <w:rFonts w:ascii="Times New Roman"/>
        </w:rPr>
      </w:pPr>
      <w:r w:rsidRPr="0034741D">
        <w:rPr>
          <w:rFonts w:ascii="Times New Roman"/>
        </w:rPr>
        <w:t>[1</w:t>
      </w:r>
      <w:r w:rsidR="00E40E30">
        <w:rPr>
          <w:rFonts w:ascii="Times New Roman" w:hint="eastAsia"/>
        </w:rPr>
        <w:t>0</w:t>
      </w:r>
      <w:r w:rsidRPr="0034741D">
        <w:rPr>
          <w:rFonts w:ascii="Times New Roman"/>
        </w:rPr>
        <w:t>]</w:t>
      </w:r>
      <w:r w:rsidRPr="00B52AE3">
        <w:rPr>
          <w:rFonts w:ascii="Times New Roman"/>
        </w:rPr>
        <w:t>WS</w:t>
      </w:r>
      <w:r>
        <w:rPr>
          <w:rFonts w:ascii="Times New Roman" w:hint="eastAsia"/>
        </w:rPr>
        <w:t>/</w:t>
      </w:r>
      <w:r w:rsidRPr="00B52AE3">
        <w:rPr>
          <w:rFonts w:ascii="Times New Roman"/>
        </w:rPr>
        <w:t>T</w:t>
      </w:r>
      <w:r>
        <w:rPr>
          <w:rFonts w:ascii="Times New Roman" w:hint="eastAsia"/>
        </w:rPr>
        <w:t xml:space="preserve"> </w:t>
      </w:r>
      <w:r w:rsidRPr="00B52AE3">
        <w:rPr>
          <w:rFonts w:ascii="Times New Roman"/>
        </w:rPr>
        <w:t>680—2020</w:t>
      </w:r>
      <w:r>
        <w:rPr>
          <w:rFonts w:ascii="Times New Roman" w:hint="eastAsia"/>
        </w:rPr>
        <w:t xml:space="preserve"> </w:t>
      </w:r>
      <w:r w:rsidRPr="00B52AE3">
        <w:rPr>
          <w:rFonts w:ascii="Times New Roman" w:hint="eastAsia"/>
        </w:rPr>
        <w:t>突发中毒事件卫生应急处置人员防护导则</w:t>
      </w:r>
    </w:p>
    <w:p w14:paraId="68A67EC4" w14:textId="05E583E1" w:rsidR="00C54DB3" w:rsidRPr="00C54DB3" w:rsidRDefault="00C54DB3" w:rsidP="00C54DB3">
      <w:pPr>
        <w:pStyle w:val="affffb"/>
        <w:ind w:firstLineChars="0" w:firstLine="0"/>
        <w:jc w:val="center"/>
      </w:pPr>
      <w:bookmarkStart w:id="116" w:name="BookMark8"/>
      <w:bookmarkEnd w:id="112"/>
      <w:r>
        <w:drawing>
          <wp:inline distT="0" distB="0" distL="0" distR="0" wp14:anchorId="5100F33A" wp14:editId="7C4A3801">
            <wp:extent cx="1485900" cy="317500"/>
            <wp:effectExtent l="0" t="0" r="0" b="6350"/>
            <wp:docPr id="157549252" name="图片 3"/>
            <wp:cNvGraphicFramePr/>
            <a:graphic xmlns:a="http://schemas.openxmlformats.org/drawingml/2006/main">
              <a:graphicData uri="http://schemas.openxmlformats.org/drawingml/2006/picture">
                <pic:pic xmlns:pic="http://schemas.openxmlformats.org/drawingml/2006/picture">
                  <pic:nvPicPr>
                    <pic:cNvPr id="157549252" name=""/>
                    <pic:cNvPicPr/>
                  </pic:nvPicPr>
                  <pic:blipFill>
                    <a:blip r:embed="rId18">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16"/>
    </w:p>
    <w:sectPr w:rsidR="00C54DB3" w:rsidRPr="00C54DB3" w:rsidSect="00AF183C">
      <w:pgSz w:w="11906" w:h="16838" w:code="9"/>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A0B725" w14:textId="77777777" w:rsidR="009123CA" w:rsidRDefault="009123CA" w:rsidP="00D86DB7">
      <w:r>
        <w:separator/>
      </w:r>
    </w:p>
    <w:p w14:paraId="5C9EC05C" w14:textId="77777777" w:rsidR="009123CA" w:rsidRDefault="009123CA"/>
    <w:p w14:paraId="514672EC" w14:textId="77777777" w:rsidR="009123CA" w:rsidRDefault="009123CA"/>
  </w:endnote>
  <w:endnote w:type="continuationSeparator" w:id="0">
    <w:p w14:paraId="02DA66A2" w14:textId="77777777" w:rsidR="009123CA" w:rsidRDefault="009123CA" w:rsidP="00D86DB7">
      <w:r>
        <w:continuationSeparator/>
      </w:r>
    </w:p>
    <w:p w14:paraId="0F9FFE4A" w14:textId="77777777" w:rsidR="009123CA" w:rsidRDefault="009123CA"/>
    <w:p w14:paraId="07EB2186" w14:textId="77777777" w:rsidR="009123CA" w:rsidRDefault="009123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5CA1B8" w14:textId="77777777" w:rsidR="0020434A" w:rsidRDefault="0020434A">
    <w:pPr>
      <w:pStyle w:val="afffb"/>
    </w:pPr>
    <w:r>
      <w:fldChar w:fldCharType="begin"/>
    </w:r>
    <w:r>
      <w:instrText>PAGE   \* MERGEFORMAT</w:instrText>
    </w:r>
    <w:r>
      <w:fldChar w:fldCharType="separate"/>
    </w:r>
    <w:r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194361" w14:textId="77777777" w:rsidR="00EA3D05" w:rsidRDefault="00EA3D05">
    <w:pPr>
      <w:pStyle w:val="afff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CC6175" w14:textId="77777777" w:rsidR="0020434A" w:rsidRPr="00324EDD" w:rsidRDefault="0020434A" w:rsidP="00CD50A1">
    <w:pPr>
      <w:pStyle w:val="afffb"/>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3D0E8B" w14:textId="77777777" w:rsidR="0020434A" w:rsidRDefault="0020434A" w:rsidP="00C94DF2">
    <w:pPr>
      <w:pStyle w:val="affff8"/>
    </w:pPr>
    <w:r>
      <w:fldChar w:fldCharType="begin"/>
    </w:r>
    <w:r>
      <w:instrText>PAGE   \* MERGEFORMAT</w:instrText>
    </w:r>
    <w:r>
      <w:fldChar w:fldCharType="separate"/>
    </w:r>
    <w:r w:rsidRPr="00AB41D5">
      <w:rPr>
        <w:noProof/>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772CE3" w14:textId="77777777" w:rsidR="009123CA" w:rsidRDefault="009123CA" w:rsidP="00D86DB7">
      <w:r>
        <w:separator/>
      </w:r>
    </w:p>
  </w:footnote>
  <w:footnote w:type="continuationSeparator" w:id="0">
    <w:p w14:paraId="3AB658CB" w14:textId="77777777" w:rsidR="009123CA" w:rsidRDefault="009123CA" w:rsidP="00D86DB7">
      <w:r>
        <w:continuationSeparator/>
      </w:r>
    </w:p>
    <w:p w14:paraId="00793C2A" w14:textId="77777777" w:rsidR="009123CA" w:rsidRDefault="009123CA"/>
    <w:p w14:paraId="4605D79F" w14:textId="77777777" w:rsidR="009123CA" w:rsidRDefault="009123C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280491" w14:textId="77777777" w:rsidR="00EA3D05" w:rsidRDefault="00EA3D05">
    <w:pPr>
      <w:pStyle w:val="afff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B163FE" w14:textId="77777777" w:rsidR="0020434A" w:rsidRPr="00E70388" w:rsidRDefault="0020434A" w:rsidP="00617387">
    <w:pPr>
      <w:pStyle w:val="afff9"/>
      <w:wordWrap w:val="0"/>
      <w:jc w:val="right"/>
      <w:rPr>
        <w:rFonts w:ascii="黑体" w:eastAsia="黑体" w:hAnsi="黑体" w:hint="eastAsia"/>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4D653C" w14:textId="77777777" w:rsidR="0020434A" w:rsidRPr="00324EDD" w:rsidRDefault="0020434A" w:rsidP="00E846C8">
    <w:pPr>
      <w:pStyle w:val="afff9"/>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C2674C" w14:textId="137E0BA6" w:rsidR="0020434A" w:rsidRPr="005F4712" w:rsidRDefault="0020434A" w:rsidP="00714F58">
    <w:pPr>
      <w:pStyle w:val="afff9"/>
      <w:jc w:val="right"/>
      <w:rPr>
        <w:lang w:val="fr-FR"/>
      </w:rPr>
    </w:pPr>
    <w:r>
      <w:fldChar w:fldCharType="begin"/>
    </w:r>
    <w:r w:rsidRPr="005F4712">
      <w:rPr>
        <w:lang w:val="fr-FR"/>
      </w:rPr>
      <w:instrText xml:space="preserve"> STYLEREF  </w:instrText>
    </w:r>
    <w:r>
      <w:instrText>标准文件</w:instrText>
    </w:r>
    <w:r w:rsidRPr="005F4712">
      <w:rPr>
        <w:lang w:val="fr-FR"/>
      </w:rPr>
      <w:instrText>_</w:instrText>
    </w:r>
    <w:r>
      <w:instrText>文件编号</w:instrText>
    </w:r>
    <w:r w:rsidRPr="005F4712">
      <w:rPr>
        <w:lang w:val="fr-FR"/>
      </w:rPr>
      <w:instrText xml:space="preserve">  \* MERGEFORMAT </w:instrText>
    </w:r>
    <w:r>
      <w:fldChar w:fldCharType="separate"/>
    </w:r>
    <w:r>
      <w:rPr>
        <w:noProof/>
        <w:lang w:val="fr-FR"/>
      </w:rPr>
      <w:t>DB XX/T XXXX—XXXX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2021FB" w14:textId="123311DB" w:rsidR="0020434A" w:rsidRPr="00D84FA1" w:rsidRDefault="0020434A" w:rsidP="00A2271D">
    <w:pPr>
      <w:pStyle w:val="afffff0"/>
      <w:rPr>
        <w:rFonts w:hint="eastAsia"/>
      </w:rPr>
    </w:pPr>
    <w:r>
      <w:fldChar w:fldCharType="begin"/>
    </w:r>
    <w:r>
      <w:instrText xml:space="preserve"> STYLEREF  标准文件_文件编号  \* MERGEFORMAT </w:instrText>
    </w:r>
    <w:r>
      <w:fldChar w:fldCharType="separate"/>
    </w:r>
    <w:r w:rsidR="000315D5">
      <w:rPr>
        <w:rFonts w:hint="eastAsia"/>
      </w:rPr>
      <w:t>DB 32/T XXXX.2—XXXX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837933"/>
    <w:multiLevelType w:val="hybridMultilevel"/>
    <w:tmpl w:val="EEE098BC"/>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764A6A3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03E6F85E"/>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14788DE8"/>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3B1E595C"/>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F21CA29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9F2CF9B2"/>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6974EF3C"/>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98C2EE34"/>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2C5917C3"/>
    <w:multiLevelType w:val="multilevel"/>
    <w:tmpl w:val="9AFE7BCA"/>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15:restartNumberingAfterBreak="0">
    <w:nsid w:val="32F04FB2"/>
    <w:multiLevelType w:val="multilevel"/>
    <w:tmpl w:val="9CE0CC44"/>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CA1AF7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15:restartNumberingAfterBreak="0">
    <w:nsid w:val="48802D1C"/>
    <w:multiLevelType w:val="multilevel"/>
    <w:tmpl w:val="76A4F106"/>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86DADC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15:restartNumberingAfterBreak="0">
    <w:nsid w:val="4E5D0534"/>
    <w:multiLevelType w:val="multilevel"/>
    <w:tmpl w:val="07E64A72"/>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15:restartNumberingAfterBreak="0">
    <w:nsid w:val="54632751"/>
    <w:multiLevelType w:val="multilevel"/>
    <w:tmpl w:val="C58C42CC"/>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15:restartNumberingAfterBreak="0">
    <w:nsid w:val="557C2AF5"/>
    <w:multiLevelType w:val="multilevel"/>
    <w:tmpl w:val="EC7C0D34"/>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15:restartNumberingAfterBreak="0">
    <w:nsid w:val="5603797C"/>
    <w:multiLevelType w:val="multilevel"/>
    <w:tmpl w:val="0CC2F2B8"/>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2835"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hybridMultilevel"/>
    <w:tmpl w:val="DCEC092A"/>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15:restartNumberingAfterBreak="0">
    <w:nsid w:val="644622F9"/>
    <w:multiLevelType w:val="multilevel"/>
    <w:tmpl w:val="FE3CC7D6"/>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1" w15:restartNumberingAfterBreak="0">
    <w:nsid w:val="646260FA"/>
    <w:multiLevelType w:val="multilevel"/>
    <w:tmpl w:val="EF5ADDA6"/>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2" w15:restartNumberingAfterBreak="0">
    <w:nsid w:val="654A26C9"/>
    <w:multiLevelType w:val="multilevel"/>
    <w:tmpl w:val="8F90FEA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D78CB1D2"/>
    <w:lvl w:ilvl="0">
      <w:start w:val="1"/>
      <w:numFmt w:val="upperLetter"/>
      <w:lvlRestart w:val="0"/>
      <w:pStyle w:val="aff3"/>
      <w:suff w:val="nothing"/>
      <w:lvlText w:val="附录%1"/>
      <w:lvlJc w:val="left"/>
      <w:pPr>
        <w:ind w:left="5245"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15:restartNumberingAfterBreak="0">
    <w:nsid w:val="69506ABF"/>
    <w:multiLevelType w:val="multilevel"/>
    <w:tmpl w:val="2C506C96"/>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hybridMultilevel"/>
    <w:tmpl w:val="D2B86C3E"/>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15:restartNumberingAfterBreak="0">
    <w:nsid w:val="6CE42AC1"/>
    <w:multiLevelType w:val="hybridMultilevel"/>
    <w:tmpl w:val="F4A640A8"/>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6CEA2025"/>
    <w:multiLevelType w:val="multilevel"/>
    <w:tmpl w:val="6C800AEE"/>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312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568"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8" w15:restartNumberingAfterBreak="0">
    <w:nsid w:val="6DBF04F4"/>
    <w:multiLevelType w:val="multilevel"/>
    <w:tmpl w:val="898E6EE0"/>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9" w15:restartNumberingAfterBreak="0">
    <w:nsid w:val="6DF35F19"/>
    <w:multiLevelType w:val="multilevel"/>
    <w:tmpl w:val="E60631FC"/>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0" w15:restartNumberingAfterBreak="0">
    <w:nsid w:val="76933334"/>
    <w:multiLevelType w:val="hybridMultilevel"/>
    <w:tmpl w:val="26B44FA2"/>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16cid:durableId="1710952788">
    <w:abstractNumId w:val="0"/>
  </w:num>
  <w:num w:numId="2" w16cid:durableId="1242325132">
    <w:abstractNumId w:val="20"/>
  </w:num>
  <w:num w:numId="3" w16cid:durableId="977806157">
    <w:abstractNumId w:val="5"/>
  </w:num>
  <w:num w:numId="4" w16cid:durableId="1269968239">
    <w:abstractNumId w:val="18"/>
  </w:num>
  <w:num w:numId="5" w16cid:durableId="1440445679">
    <w:abstractNumId w:val="13"/>
  </w:num>
  <w:num w:numId="6" w16cid:durableId="1054692359">
    <w:abstractNumId w:val="23"/>
  </w:num>
  <w:num w:numId="7" w16cid:durableId="2145268489">
    <w:abstractNumId w:val="8"/>
  </w:num>
  <w:num w:numId="8" w16cid:durableId="373701968">
    <w:abstractNumId w:val="9"/>
  </w:num>
  <w:num w:numId="9" w16cid:durableId="1639845012">
    <w:abstractNumId w:val="16"/>
  </w:num>
  <w:num w:numId="10" w16cid:durableId="1434939039">
    <w:abstractNumId w:val="24"/>
  </w:num>
  <w:num w:numId="11" w16cid:durableId="1377199956">
    <w:abstractNumId w:val="4"/>
  </w:num>
  <w:num w:numId="12" w16cid:durableId="1043946571">
    <w:abstractNumId w:val="14"/>
  </w:num>
  <w:num w:numId="13" w16cid:durableId="2118988440">
    <w:abstractNumId w:val="25"/>
  </w:num>
  <w:num w:numId="14" w16cid:durableId="1739865454">
    <w:abstractNumId w:val="11"/>
  </w:num>
  <w:num w:numId="15" w16cid:durableId="951202556">
    <w:abstractNumId w:val="6"/>
  </w:num>
  <w:num w:numId="16" w16cid:durableId="1382634005">
    <w:abstractNumId w:val="10"/>
  </w:num>
  <w:num w:numId="17" w16cid:durableId="2104180620">
    <w:abstractNumId w:val="22"/>
  </w:num>
  <w:num w:numId="18" w16cid:durableId="1205100295">
    <w:abstractNumId w:val="3"/>
  </w:num>
  <w:num w:numId="19" w16cid:durableId="1664308360">
    <w:abstractNumId w:val="7"/>
  </w:num>
  <w:num w:numId="20" w16cid:durableId="1195313428">
    <w:abstractNumId w:val="19"/>
  </w:num>
  <w:num w:numId="21" w16cid:durableId="365521975">
    <w:abstractNumId w:val="21"/>
  </w:num>
  <w:num w:numId="22" w16cid:durableId="684869792">
    <w:abstractNumId w:val="17"/>
  </w:num>
  <w:num w:numId="23" w16cid:durableId="1323855766">
    <w:abstractNumId w:val="29"/>
  </w:num>
  <w:num w:numId="24" w16cid:durableId="1476993953">
    <w:abstractNumId w:val="15"/>
  </w:num>
  <w:num w:numId="25" w16cid:durableId="1518428236">
    <w:abstractNumId w:val="28"/>
  </w:num>
  <w:num w:numId="26" w16cid:durableId="897741276">
    <w:abstractNumId w:val="2"/>
  </w:num>
  <w:num w:numId="27" w16cid:durableId="1663772833">
    <w:abstractNumId w:val="12"/>
  </w:num>
  <w:num w:numId="28" w16cid:durableId="1717313353">
    <w:abstractNumId w:val="30"/>
  </w:num>
  <w:num w:numId="29" w16cid:durableId="2123453807">
    <w:abstractNumId w:val="27"/>
  </w:num>
  <w:num w:numId="30" w16cid:durableId="602684258">
    <w:abstractNumId w:val="26"/>
  </w:num>
  <w:num w:numId="31" w16cid:durableId="1299141761">
    <w:abstractNumId w:val="1"/>
  </w:num>
  <w:num w:numId="32" w16cid:durableId="17361205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560510142">
    <w:abstractNumId w:val="27"/>
  </w:num>
  <w:num w:numId="34" w16cid:durableId="1078555536">
    <w:abstractNumId w:val="27"/>
  </w:num>
  <w:num w:numId="35" w16cid:durableId="2121798292">
    <w:abstractNumId w:val="27"/>
  </w:num>
  <w:num w:numId="36" w16cid:durableId="163014601">
    <w:abstractNumId w:val="27"/>
  </w:num>
  <w:num w:numId="37" w16cid:durableId="464398042">
    <w:abstractNumId w:val="27"/>
  </w:num>
  <w:num w:numId="38" w16cid:durableId="343749193">
    <w:abstractNumId w:val="27"/>
  </w:num>
  <w:num w:numId="39" w16cid:durableId="156814884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135677964">
    <w:abstractNumId w:val="27"/>
  </w:num>
  <w:num w:numId="41" w16cid:durableId="15085219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961455570">
    <w:abstractNumId w:val="12"/>
  </w:num>
  <w:num w:numId="43" w16cid:durableId="2115323962">
    <w:abstractNumId w:val="12"/>
  </w:num>
  <w:num w:numId="44" w16cid:durableId="1106578807">
    <w:abstractNumId w:val="27"/>
  </w:num>
  <w:num w:numId="45" w16cid:durableId="514272294">
    <w:abstractNumId w:val="2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bordersDoNotSurroundHeader/>
  <w:bordersDoNotSurroundFooter/>
  <w:attachedTemplate r:id="rId1"/>
  <w:stylePaneSortMethod w:val="0000"/>
  <w:documentProtection w:edit="forms" w:enforcement="1" w:cryptProviderType="rsaAES" w:cryptAlgorithmClass="hash" w:cryptAlgorithmType="typeAny" w:cryptAlgorithmSid="14" w:cryptSpinCount="100000" w:hash="dCjcXTrG6I2aQNKpUKmbw3lb4jV1Zwz3bgXco2EIH1obLOPHvbR+sxk6qR9mI7l6fO/Q15W9iffgA7i6yjHnNA==" w:salt="jGBhC3lHZWxBapSCzaruiQ=="/>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ACA"/>
    <w:rsid w:val="0000040A"/>
    <w:rsid w:val="00000A94"/>
    <w:rsid w:val="00001972"/>
    <w:rsid w:val="00001D9A"/>
    <w:rsid w:val="0000489E"/>
    <w:rsid w:val="00007B3A"/>
    <w:rsid w:val="000107E0"/>
    <w:rsid w:val="00011FDE"/>
    <w:rsid w:val="00012FFD"/>
    <w:rsid w:val="00014162"/>
    <w:rsid w:val="00014340"/>
    <w:rsid w:val="00016A9C"/>
    <w:rsid w:val="00022184"/>
    <w:rsid w:val="00022762"/>
    <w:rsid w:val="000238E0"/>
    <w:rsid w:val="000249DB"/>
    <w:rsid w:val="0002595E"/>
    <w:rsid w:val="000303C3"/>
    <w:rsid w:val="000315D5"/>
    <w:rsid w:val="000331D3"/>
    <w:rsid w:val="000346A5"/>
    <w:rsid w:val="000359C3"/>
    <w:rsid w:val="00035A7D"/>
    <w:rsid w:val="000365ED"/>
    <w:rsid w:val="0004249A"/>
    <w:rsid w:val="00043282"/>
    <w:rsid w:val="00044286"/>
    <w:rsid w:val="00047F28"/>
    <w:rsid w:val="000503AA"/>
    <w:rsid w:val="000506A1"/>
    <w:rsid w:val="000515DD"/>
    <w:rsid w:val="00051AD2"/>
    <w:rsid w:val="0005265A"/>
    <w:rsid w:val="000539DD"/>
    <w:rsid w:val="00053BD3"/>
    <w:rsid w:val="000541F9"/>
    <w:rsid w:val="000556ED"/>
    <w:rsid w:val="00055FE2"/>
    <w:rsid w:val="0005616F"/>
    <w:rsid w:val="00060C2E"/>
    <w:rsid w:val="00061033"/>
    <w:rsid w:val="000619E9"/>
    <w:rsid w:val="000622D4"/>
    <w:rsid w:val="0006357D"/>
    <w:rsid w:val="00067F1E"/>
    <w:rsid w:val="00071CC0"/>
    <w:rsid w:val="00072CE9"/>
    <w:rsid w:val="00073C8C"/>
    <w:rsid w:val="00076707"/>
    <w:rsid w:val="00077B64"/>
    <w:rsid w:val="00080A1C"/>
    <w:rsid w:val="00082317"/>
    <w:rsid w:val="00083D2C"/>
    <w:rsid w:val="00084381"/>
    <w:rsid w:val="00086AA1"/>
    <w:rsid w:val="000871E4"/>
    <w:rsid w:val="00087A77"/>
    <w:rsid w:val="00090CA6"/>
    <w:rsid w:val="00092A22"/>
    <w:rsid w:val="00092B8A"/>
    <w:rsid w:val="00092FB0"/>
    <w:rsid w:val="000934C5"/>
    <w:rsid w:val="00093D25"/>
    <w:rsid w:val="00093DAB"/>
    <w:rsid w:val="00094D73"/>
    <w:rsid w:val="00096D63"/>
    <w:rsid w:val="000A0B60"/>
    <w:rsid w:val="000A0EB8"/>
    <w:rsid w:val="000A18C7"/>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20C"/>
    <w:rsid w:val="000C7666"/>
    <w:rsid w:val="000D0118"/>
    <w:rsid w:val="000D0A9C"/>
    <w:rsid w:val="000D1795"/>
    <w:rsid w:val="000D329A"/>
    <w:rsid w:val="000D4B9C"/>
    <w:rsid w:val="000D4EB6"/>
    <w:rsid w:val="000D753B"/>
    <w:rsid w:val="000E3FEC"/>
    <w:rsid w:val="000E4C9E"/>
    <w:rsid w:val="000E6FD7"/>
    <w:rsid w:val="000F06E1"/>
    <w:rsid w:val="000F0E3C"/>
    <w:rsid w:val="000F19D5"/>
    <w:rsid w:val="000F1D8E"/>
    <w:rsid w:val="000F4AEA"/>
    <w:rsid w:val="000F633F"/>
    <w:rsid w:val="000F67E9"/>
    <w:rsid w:val="00104926"/>
    <w:rsid w:val="001108D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7BB"/>
    <w:rsid w:val="00142969"/>
    <w:rsid w:val="001446C2"/>
    <w:rsid w:val="001457E7"/>
    <w:rsid w:val="00145D9D"/>
    <w:rsid w:val="00146388"/>
    <w:rsid w:val="001529E5"/>
    <w:rsid w:val="00153C7E"/>
    <w:rsid w:val="00156B25"/>
    <w:rsid w:val="00156E1A"/>
    <w:rsid w:val="00157894"/>
    <w:rsid w:val="00157B55"/>
    <w:rsid w:val="00161C50"/>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516A"/>
    <w:rsid w:val="00176DFD"/>
    <w:rsid w:val="001852C9"/>
    <w:rsid w:val="00190087"/>
    <w:rsid w:val="001913C4"/>
    <w:rsid w:val="0019348F"/>
    <w:rsid w:val="00193A07"/>
    <w:rsid w:val="00193DE4"/>
    <w:rsid w:val="00194C95"/>
    <w:rsid w:val="00195C34"/>
    <w:rsid w:val="00196EF5"/>
    <w:rsid w:val="001A1A53"/>
    <w:rsid w:val="001A234A"/>
    <w:rsid w:val="001A4CF3"/>
    <w:rsid w:val="001B06E8"/>
    <w:rsid w:val="001B71D0"/>
    <w:rsid w:val="001B71EE"/>
    <w:rsid w:val="001B725A"/>
    <w:rsid w:val="001C04A8"/>
    <w:rsid w:val="001C2C03"/>
    <w:rsid w:val="001C42F7"/>
    <w:rsid w:val="001C49E5"/>
    <w:rsid w:val="001C58CF"/>
    <w:rsid w:val="001C639B"/>
    <w:rsid w:val="001C680C"/>
    <w:rsid w:val="001C7FEA"/>
    <w:rsid w:val="001D0499"/>
    <w:rsid w:val="001D0BBE"/>
    <w:rsid w:val="001D0ED4"/>
    <w:rsid w:val="001D212F"/>
    <w:rsid w:val="001D29D7"/>
    <w:rsid w:val="001D2DE7"/>
    <w:rsid w:val="001D411C"/>
    <w:rsid w:val="001D47B9"/>
    <w:rsid w:val="001D7AE9"/>
    <w:rsid w:val="001E1B6A"/>
    <w:rsid w:val="001E2484"/>
    <w:rsid w:val="001E3CC4"/>
    <w:rsid w:val="001E4882"/>
    <w:rsid w:val="001E73AB"/>
    <w:rsid w:val="001F0845"/>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434A"/>
    <w:rsid w:val="0020527B"/>
    <w:rsid w:val="00205CFE"/>
    <w:rsid w:val="00205F2C"/>
    <w:rsid w:val="00210B15"/>
    <w:rsid w:val="0021320E"/>
    <w:rsid w:val="002142EA"/>
    <w:rsid w:val="002204BB"/>
    <w:rsid w:val="002213BC"/>
    <w:rsid w:val="00221B79"/>
    <w:rsid w:val="00221C6B"/>
    <w:rsid w:val="002253A1"/>
    <w:rsid w:val="00225CF8"/>
    <w:rsid w:val="0022794E"/>
    <w:rsid w:val="00233D64"/>
    <w:rsid w:val="0023482A"/>
    <w:rsid w:val="002359CB"/>
    <w:rsid w:val="002422D3"/>
    <w:rsid w:val="00243540"/>
    <w:rsid w:val="00244493"/>
    <w:rsid w:val="0024497B"/>
    <w:rsid w:val="0024515B"/>
    <w:rsid w:val="00246021"/>
    <w:rsid w:val="0024666E"/>
    <w:rsid w:val="00246A57"/>
    <w:rsid w:val="00247F52"/>
    <w:rsid w:val="00250B25"/>
    <w:rsid w:val="00250BBE"/>
    <w:rsid w:val="002515C2"/>
    <w:rsid w:val="0025194F"/>
    <w:rsid w:val="0026148A"/>
    <w:rsid w:val="00262696"/>
    <w:rsid w:val="00263D25"/>
    <w:rsid w:val="0026402D"/>
    <w:rsid w:val="002643C3"/>
    <w:rsid w:val="00264A0C"/>
    <w:rsid w:val="00264F15"/>
    <w:rsid w:val="00266EEB"/>
    <w:rsid w:val="00267EF4"/>
    <w:rsid w:val="00270CB8"/>
    <w:rsid w:val="00272B08"/>
    <w:rsid w:val="0027586C"/>
    <w:rsid w:val="00275A9B"/>
    <w:rsid w:val="002771AC"/>
    <w:rsid w:val="00281BB8"/>
    <w:rsid w:val="00281E9E"/>
    <w:rsid w:val="00282405"/>
    <w:rsid w:val="00284042"/>
    <w:rsid w:val="00285170"/>
    <w:rsid w:val="00285361"/>
    <w:rsid w:val="00286CEB"/>
    <w:rsid w:val="00292D60"/>
    <w:rsid w:val="00293B30"/>
    <w:rsid w:val="00294D34"/>
    <w:rsid w:val="00294E3B"/>
    <w:rsid w:val="0029518B"/>
    <w:rsid w:val="00296193"/>
    <w:rsid w:val="00296C66"/>
    <w:rsid w:val="00296EBE"/>
    <w:rsid w:val="002974E3"/>
    <w:rsid w:val="002A05FD"/>
    <w:rsid w:val="002A084B"/>
    <w:rsid w:val="002A1260"/>
    <w:rsid w:val="002A1589"/>
    <w:rsid w:val="002A1608"/>
    <w:rsid w:val="002A25DC"/>
    <w:rsid w:val="002A3AAB"/>
    <w:rsid w:val="002A4CEA"/>
    <w:rsid w:val="002A5977"/>
    <w:rsid w:val="002A5A13"/>
    <w:rsid w:val="002A757F"/>
    <w:rsid w:val="002A7F44"/>
    <w:rsid w:val="002B0C40"/>
    <w:rsid w:val="002B1966"/>
    <w:rsid w:val="002B3FE8"/>
    <w:rsid w:val="002B4508"/>
    <w:rsid w:val="002B5779"/>
    <w:rsid w:val="002B5F19"/>
    <w:rsid w:val="002B7332"/>
    <w:rsid w:val="002B7F51"/>
    <w:rsid w:val="002C09E7"/>
    <w:rsid w:val="002C1E06"/>
    <w:rsid w:val="002C1E1C"/>
    <w:rsid w:val="002C3F07"/>
    <w:rsid w:val="002C5278"/>
    <w:rsid w:val="002C7922"/>
    <w:rsid w:val="002C7EBB"/>
    <w:rsid w:val="002D06C1"/>
    <w:rsid w:val="002D0EF5"/>
    <w:rsid w:val="002D42B5"/>
    <w:rsid w:val="002D4C22"/>
    <w:rsid w:val="002D4F1A"/>
    <w:rsid w:val="002D5842"/>
    <w:rsid w:val="002D6BFF"/>
    <w:rsid w:val="002D6EC6"/>
    <w:rsid w:val="002D79AC"/>
    <w:rsid w:val="002E039D"/>
    <w:rsid w:val="002E283C"/>
    <w:rsid w:val="002E4D5A"/>
    <w:rsid w:val="002E6326"/>
    <w:rsid w:val="002F30E0"/>
    <w:rsid w:val="002F35E4"/>
    <w:rsid w:val="002F3730"/>
    <w:rsid w:val="002F38E1"/>
    <w:rsid w:val="002F7AF6"/>
    <w:rsid w:val="00300E63"/>
    <w:rsid w:val="00302F5F"/>
    <w:rsid w:val="00303F93"/>
    <w:rsid w:val="0030441D"/>
    <w:rsid w:val="00304650"/>
    <w:rsid w:val="00306063"/>
    <w:rsid w:val="0031177E"/>
    <w:rsid w:val="00313B85"/>
    <w:rsid w:val="00314A89"/>
    <w:rsid w:val="00317988"/>
    <w:rsid w:val="003221B4"/>
    <w:rsid w:val="0032258D"/>
    <w:rsid w:val="00322E62"/>
    <w:rsid w:val="00324D13"/>
    <w:rsid w:val="00324D2A"/>
    <w:rsid w:val="00324EDD"/>
    <w:rsid w:val="003260B4"/>
    <w:rsid w:val="003331E4"/>
    <w:rsid w:val="00336C64"/>
    <w:rsid w:val="00337162"/>
    <w:rsid w:val="00340AF5"/>
    <w:rsid w:val="0034194F"/>
    <w:rsid w:val="00344605"/>
    <w:rsid w:val="0034741D"/>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145"/>
    <w:rsid w:val="00384FFC"/>
    <w:rsid w:val="003872FC"/>
    <w:rsid w:val="00387ADC"/>
    <w:rsid w:val="00390020"/>
    <w:rsid w:val="003903D6"/>
    <w:rsid w:val="00390870"/>
    <w:rsid w:val="00390EE6"/>
    <w:rsid w:val="0039118F"/>
    <w:rsid w:val="00392AD7"/>
    <w:rsid w:val="003938D9"/>
    <w:rsid w:val="003941BF"/>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8CA"/>
    <w:rsid w:val="003E1C53"/>
    <w:rsid w:val="003E2A69"/>
    <w:rsid w:val="003E2D49"/>
    <w:rsid w:val="003E2FD4"/>
    <w:rsid w:val="003E49F6"/>
    <w:rsid w:val="003E660F"/>
    <w:rsid w:val="003E6C79"/>
    <w:rsid w:val="003F0841"/>
    <w:rsid w:val="003F23D3"/>
    <w:rsid w:val="003F3F08"/>
    <w:rsid w:val="003F4639"/>
    <w:rsid w:val="003F49F1"/>
    <w:rsid w:val="003F5C47"/>
    <w:rsid w:val="003F6007"/>
    <w:rsid w:val="003F6272"/>
    <w:rsid w:val="00400E72"/>
    <w:rsid w:val="00401400"/>
    <w:rsid w:val="00404869"/>
    <w:rsid w:val="00405884"/>
    <w:rsid w:val="00407D39"/>
    <w:rsid w:val="00412434"/>
    <w:rsid w:val="0041477A"/>
    <w:rsid w:val="004167A3"/>
    <w:rsid w:val="00432DAA"/>
    <w:rsid w:val="00434305"/>
    <w:rsid w:val="00435DF7"/>
    <w:rsid w:val="00436831"/>
    <w:rsid w:val="0044083F"/>
    <w:rsid w:val="00441AE7"/>
    <w:rsid w:val="00445574"/>
    <w:rsid w:val="004467FB"/>
    <w:rsid w:val="00452D6B"/>
    <w:rsid w:val="00454484"/>
    <w:rsid w:val="0045517B"/>
    <w:rsid w:val="00456385"/>
    <w:rsid w:val="00461F9F"/>
    <w:rsid w:val="004620FD"/>
    <w:rsid w:val="0046316C"/>
    <w:rsid w:val="00463B77"/>
    <w:rsid w:val="00463C7B"/>
    <w:rsid w:val="004644A6"/>
    <w:rsid w:val="004659BD"/>
    <w:rsid w:val="00470775"/>
    <w:rsid w:val="004746B1"/>
    <w:rsid w:val="0047583F"/>
    <w:rsid w:val="00475DE8"/>
    <w:rsid w:val="004774A6"/>
    <w:rsid w:val="004778A9"/>
    <w:rsid w:val="00481C44"/>
    <w:rsid w:val="00483816"/>
    <w:rsid w:val="00484936"/>
    <w:rsid w:val="00485C89"/>
    <w:rsid w:val="00486BE3"/>
    <w:rsid w:val="004905E4"/>
    <w:rsid w:val="00490A89"/>
    <w:rsid w:val="00490AB4"/>
    <w:rsid w:val="00492D5A"/>
    <w:rsid w:val="00492F02"/>
    <w:rsid w:val="004939AE"/>
    <w:rsid w:val="004A12DF"/>
    <w:rsid w:val="004A12FC"/>
    <w:rsid w:val="004A17E6"/>
    <w:rsid w:val="004A1BA8"/>
    <w:rsid w:val="004A4B57"/>
    <w:rsid w:val="004A54E8"/>
    <w:rsid w:val="004A63FA"/>
    <w:rsid w:val="004B0272"/>
    <w:rsid w:val="004B1344"/>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5D3A"/>
    <w:rsid w:val="004D7C42"/>
    <w:rsid w:val="004E0465"/>
    <w:rsid w:val="004E127B"/>
    <w:rsid w:val="004E1C0A"/>
    <w:rsid w:val="004E1EF6"/>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7D9"/>
    <w:rsid w:val="00510A7B"/>
    <w:rsid w:val="00512F6E"/>
    <w:rsid w:val="00513038"/>
    <w:rsid w:val="00514174"/>
    <w:rsid w:val="00516088"/>
    <w:rsid w:val="00516B0B"/>
    <w:rsid w:val="005220EC"/>
    <w:rsid w:val="00523F95"/>
    <w:rsid w:val="00524D65"/>
    <w:rsid w:val="00525B16"/>
    <w:rsid w:val="00531BD8"/>
    <w:rsid w:val="00533D04"/>
    <w:rsid w:val="00534804"/>
    <w:rsid w:val="00534BDF"/>
    <w:rsid w:val="005354EA"/>
    <w:rsid w:val="0053585F"/>
    <w:rsid w:val="00535EC4"/>
    <w:rsid w:val="00535ED9"/>
    <w:rsid w:val="0053692B"/>
    <w:rsid w:val="00541853"/>
    <w:rsid w:val="00541913"/>
    <w:rsid w:val="0054309D"/>
    <w:rsid w:val="00543BDA"/>
    <w:rsid w:val="005441CC"/>
    <w:rsid w:val="005479DA"/>
    <w:rsid w:val="00547BCC"/>
    <w:rsid w:val="0055013B"/>
    <w:rsid w:val="005503BC"/>
    <w:rsid w:val="00551F6F"/>
    <w:rsid w:val="00555044"/>
    <w:rsid w:val="00561475"/>
    <w:rsid w:val="0056487B"/>
    <w:rsid w:val="00564FB9"/>
    <w:rsid w:val="00573D9E"/>
    <w:rsid w:val="005801E3"/>
    <w:rsid w:val="00581802"/>
    <w:rsid w:val="005836A8"/>
    <w:rsid w:val="0058409C"/>
    <w:rsid w:val="00584262"/>
    <w:rsid w:val="00586630"/>
    <w:rsid w:val="00587ADD"/>
    <w:rsid w:val="00590DE5"/>
    <w:rsid w:val="00591E27"/>
    <w:rsid w:val="00596160"/>
    <w:rsid w:val="005966E2"/>
    <w:rsid w:val="00597007"/>
    <w:rsid w:val="00597FDC"/>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562E"/>
    <w:rsid w:val="005D62F8"/>
    <w:rsid w:val="005D6A95"/>
    <w:rsid w:val="005D6B2C"/>
    <w:rsid w:val="005D6D9C"/>
    <w:rsid w:val="005D7804"/>
    <w:rsid w:val="005E2335"/>
    <w:rsid w:val="005E34CA"/>
    <w:rsid w:val="005E3C18"/>
    <w:rsid w:val="005E6812"/>
    <w:rsid w:val="005E7881"/>
    <w:rsid w:val="005E78E0"/>
    <w:rsid w:val="005F0D9C"/>
    <w:rsid w:val="005F284E"/>
    <w:rsid w:val="005F4712"/>
    <w:rsid w:val="005F660A"/>
    <w:rsid w:val="006015CE"/>
    <w:rsid w:val="0060198F"/>
    <w:rsid w:val="00604784"/>
    <w:rsid w:val="00606419"/>
    <w:rsid w:val="00607D29"/>
    <w:rsid w:val="00612952"/>
    <w:rsid w:val="00614CC1"/>
    <w:rsid w:val="00615A9D"/>
    <w:rsid w:val="00617387"/>
    <w:rsid w:val="006205D6"/>
    <w:rsid w:val="006240FF"/>
    <w:rsid w:val="006252D8"/>
    <w:rsid w:val="00625391"/>
    <w:rsid w:val="006259BC"/>
    <w:rsid w:val="0062636B"/>
    <w:rsid w:val="00632182"/>
    <w:rsid w:val="00632AE0"/>
    <w:rsid w:val="00633C17"/>
    <w:rsid w:val="00634D9E"/>
    <w:rsid w:val="00636677"/>
    <w:rsid w:val="00636E3E"/>
    <w:rsid w:val="006379F7"/>
    <w:rsid w:val="00637E4D"/>
    <w:rsid w:val="00640620"/>
    <w:rsid w:val="00641A1F"/>
    <w:rsid w:val="00645904"/>
    <w:rsid w:val="00651ACB"/>
    <w:rsid w:val="00651C47"/>
    <w:rsid w:val="00652AB2"/>
    <w:rsid w:val="00653FED"/>
    <w:rsid w:val="00654C50"/>
    <w:rsid w:val="00654EC0"/>
    <w:rsid w:val="0065525B"/>
    <w:rsid w:val="00655D4F"/>
    <w:rsid w:val="00656D29"/>
    <w:rsid w:val="006600A5"/>
    <w:rsid w:val="006626CC"/>
    <w:rsid w:val="006640E5"/>
    <w:rsid w:val="006646F1"/>
    <w:rsid w:val="006647C6"/>
    <w:rsid w:val="00664929"/>
    <w:rsid w:val="00664F62"/>
    <w:rsid w:val="006655E1"/>
    <w:rsid w:val="00667638"/>
    <w:rsid w:val="006679C7"/>
    <w:rsid w:val="00672060"/>
    <w:rsid w:val="00672BFD"/>
    <w:rsid w:val="006770F4"/>
    <w:rsid w:val="00677A84"/>
    <w:rsid w:val="0068026D"/>
    <w:rsid w:val="00680A27"/>
    <w:rsid w:val="006816A4"/>
    <w:rsid w:val="006819B8"/>
    <w:rsid w:val="006829BD"/>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E6D99"/>
    <w:rsid w:val="006F03A8"/>
    <w:rsid w:val="006F2ACA"/>
    <w:rsid w:val="006F2ADC"/>
    <w:rsid w:val="006F2BFE"/>
    <w:rsid w:val="006F31E9"/>
    <w:rsid w:val="006F6284"/>
    <w:rsid w:val="007002C5"/>
    <w:rsid w:val="00702739"/>
    <w:rsid w:val="00704387"/>
    <w:rsid w:val="00704BD2"/>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46C3F"/>
    <w:rsid w:val="007501A8"/>
    <w:rsid w:val="00750D61"/>
    <w:rsid w:val="00750EE1"/>
    <w:rsid w:val="00752B4D"/>
    <w:rsid w:val="0075385C"/>
    <w:rsid w:val="00755402"/>
    <w:rsid w:val="00756B26"/>
    <w:rsid w:val="00756CDA"/>
    <w:rsid w:val="00756EDF"/>
    <w:rsid w:val="007600E3"/>
    <w:rsid w:val="00763223"/>
    <w:rsid w:val="00765C43"/>
    <w:rsid w:val="00765EFB"/>
    <w:rsid w:val="007671CA"/>
    <w:rsid w:val="00767C09"/>
    <w:rsid w:val="00767C61"/>
    <w:rsid w:val="0077008A"/>
    <w:rsid w:val="00773C1F"/>
    <w:rsid w:val="00774DA4"/>
    <w:rsid w:val="00776599"/>
    <w:rsid w:val="0078114B"/>
    <w:rsid w:val="00781DD2"/>
    <w:rsid w:val="00783ECF"/>
    <w:rsid w:val="0078413A"/>
    <w:rsid w:val="00794C99"/>
    <w:rsid w:val="007959E8"/>
    <w:rsid w:val="00795CED"/>
    <w:rsid w:val="00795E9C"/>
    <w:rsid w:val="00795F3C"/>
    <w:rsid w:val="007A0521"/>
    <w:rsid w:val="007A1ADF"/>
    <w:rsid w:val="007A2E12"/>
    <w:rsid w:val="007A3475"/>
    <w:rsid w:val="007A41C8"/>
    <w:rsid w:val="007A54CE"/>
    <w:rsid w:val="007A6FD9"/>
    <w:rsid w:val="007A7FFA"/>
    <w:rsid w:val="007B04EB"/>
    <w:rsid w:val="007B0D4F"/>
    <w:rsid w:val="007B5A3D"/>
    <w:rsid w:val="007B5B95"/>
    <w:rsid w:val="007B68EA"/>
    <w:rsid w:val="007B7453"/>
    <w:rsid w:val="007C11D9"/>
    <w:rsid w:val="007C1E8B"/>
    <w:rsid w:val="007C2D89"/>
    <w:rsid w:val="007C4502"/>
    <w:rsid w:val="007C4593"/>
    <w:rsid w:val="007C5309"/>
    <w:rsid w:val="007C6069"/>
    <w:rsid w:val="007C736D"/>
    <w:rsid w:val="007D00AF"/>
    <w:rsid w:val="007D06C4"/>
    <w:rsid w:val="007D0934"/>
    <w:rsid w:val="007D0E0C"/>
    <w:rsid w:val="007D1352"/>
    <w:rsid w:val="007D2508"/>
    <w:rsid w:val="007D346A"/>
    <w:rsid w:val="007D6518"/>
    <w:rsid w:val="007D76BD"/>
    <w:rsid w:val="007E0BF1"/>
    <w:rsid w:val="007E141D"/>
    <w:rsid w:val="007E576D"/>
    <w:rsid w:val="007E7735"/>
    <w:rsid w:val="007F0ED8"/>
    <w:rsid w:val="007F0F63"/>
    <w:rsid w:val="007F75CE"/>
    <w:rsid w:val="007F79A7"/>
    <w:rsid w:val="008013A4"/>
    <w:rsid w:val="008027CE"/>
    <w:rsid w:val="00802F42"/>
    <w:rsid w:val="00804383"/>
    <w:rsid w:val="00804BB7"/>
    <w:rsid w:val="00804D41"/>
    <w:rsid w:val="00810257"/>
    <w:rsid w:val="008104F5"/>
    <w:rsid w:val="00811072"/>
    <w:rsid w:val="00811369"/>
    <w:rsid w:val="00811603"/>
    <w:rsid w:val="00815419"/>
    <w:rsid w:val="008163C8"/>
    <w:rsid w:val="008164A1"/>
    <w:rsid w:val="00817325"/>
    <w:rsid w:val="008209E6"/>
    <w:rsid w:val="00823303"/>
    <w:rsid w:val="008233B2"/>
    <w:rsid w:val="00823A9F"/>
    <w:rsid w:val="00823C85"/>
    <w:rsid w:val="00825138"/>
    <w:rsid w:val="00825DE4"/>
    <w:rsid w:val="008269DD"/>
    <w:rsid w:val="00830621"/>
    <w:rsid w:val="0083348C"/>
    <w:rsid w:val="008373D3"/>
    <w:rsid w:val="00840459"/>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732C2"/>
    <w:rsid w:val="00883F93"/>
    <w:rsid w:val="00884DB3"/>
    <w:rsid w:val="00885A9D"/>
    <w:rsid w:val="008864F6"/>
    <w:rsid w:val="0089049D"/>
    <w:rsid w:val="008928C9"/>
    <w:rsid w:val="008930CB"/>
    <w:rsid w:val="008931D8"/>
    <w:rsid w:val="008938DC"/>
    <w:rsid w:val="00893FD1"/>
    <w:rsid w:val="0089446B"/>
    <w:rsid w:val="00894836"/>
    <w:rsid w:val="00895172"/>
    <w:rsid w:val="00895680"/>
    <w:rsid w:val="00896DFF"/>
    <w:rsid w:val="0089762C"/>
    <w:rsid w:val="008A1893"/>
    <w:rsid w:val="008A1BDD"/>
    <w:rsid w:val="008A3215"/>
    <w:rsid w:val="008A5611"/>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C759D"/>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0DC3"/>
    <w:rsid w:val="00902722"/>
    <w:rsid w:val="009027BC"/>
    <w:rsid w:val="009062E6"/>
    <w:rsid w:val="00911BE5"/>
    <w:rsid w:val="009123CA"/>
    <w:rsid w:val="00912ACA"/>
    <w:rsid w:val="00913CA9"/>
    <w:rsid w:val="009145AE"/>
    <w:rsid w:val="009146CE"/>
    <w:rsid w:val="00914CA7"/>
    <w:rsid w:val="00915C3E"/>
    <w:rsid w:val="009161A8"/>
    <w:rsid w:val="009245F5"/>
    <w:rsid w:val="009249EC"/>
    <w:rsid w:val="00924DAE"/>
    <w:rsid w:val="009273B3"/>
    <w:rsid w:val="009305B5"/>
    <w:rsid w:val="00930ADB"/>
    <w:rsid w:val="009429D5"/>
    <w:rsid w:val="00942BF1"/>
    <w:rsid w:val="00945180"/>
    <w:rsid w:val="00945428"/>
    <w:rsid w:val="0094607B"/>
    <w:rsid w:val="0094728F"/>
    <w:rsid w:val="00947FE1"/>
    <w:rsid w:val="00953604"/>
    <w:rsid w:val="00953761"/>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C57C6"/>
    <w:rsid w:val="009C7BC2"/>
    <w:rsid w:val="009D112C"/>
    <w:rsid w:val="009D47FA"/>
    <w:rsid w:val="009D4C07"/>
    <w:rsid w:val="009D4C5B"/>
    <w:rsid w:val="009D50D2"/>
    <w:rsid w:val="009D6BCA"/>
    <w:rsid w:val="009E0F62"/>
    <w:rsid w:val="009E4A58"/>
    <w:rsid w:val="009E5A2D"/>
    <w:rsid w:val="009E5AB2"/>
    <w:rsid w:val="009E6219"/>
    <w:rsid w:val="009F03B3"/>
    <w:rsid w:val="00A0096C"/>
    <w:rsid w:val="00A01757"/>
    <w:rsid w:val="00A025A9"/>
    <w:rsid w:val="00A028C0"/>
    <w:rsid w:val="00A02BAE"/>
    <w:rsid w:val="00A0471C"/>
    <w:rsid w:val="00A06A6B"/>
    <w:rsid w:val="00A07E47"/>
    <w:rsid w:val="00A129D0"/>
    <w:rsid w:val="00A12C33"/>
    <w:rsid w:val="00A138BA"/>
    <w:rsid w:val="00A14C8E"/>
    <w:rsid w:val="00A153D9"/>
    <w:rsid w:val="00A15F09"/>
    <w:rsid w:val="00A169B6"/>
    <w:rsid w:val="00A17D36"/>
    <w:rsid w:val="00A2271D"/>
    <w:rsid w:val="00A237D5"/>
    <w:rsid w:val="00A27091"/>
    <w:rsid w:val="00A30EFC"/>
    <w:rsid w:val="00A31984"/>
    <w:rsid w:val="00A32D73"/>
    <w:rsid w:val="00A3367B"/>
    <w:rsid w:val="00A3597D"/>
    <w:rsid w:val="00A36860"/>
    <w:rsid w:val="00A36DD1"/>
    <w:rsid w:val="00A4006C"/>
    <w:rsid w:val="00A40091"/>
    <w:rsid w:val="00A4030F"/>
    <w:rsid w:val="00A41C79"/>
    <w:rsid w:val="00A41CB5"/>
    <w:rsid w:val="00A42CDF"/>
    <w:rsid w:val="00A4452E"/>
    <w:rsid w:val="00A4472C"/>
    <w:rsid w:val="00A44E69"/>
    <w:rsid w:val="00A4661E"/>
    <w:rsid w:val="00A55BD6"/>
    <w:rsid w:val="00A55D50"/>
    <w:rsid w:val="00A56DD5"/>
    <w:rsid w:val="00A57142"/>
    <w:rsid w:val="00A648CD"/>
    <w:rsid w:val="00A6537A"/>
    <w:rsid w:val="00A67866"/>
    <w:rsid w:val="00A70B07"/>
    <w:rsid w:val="00A723F8"/>
    <w:rsid w:val="00A77CCB"/>
    <w:rsid w:val="00A83D8D"/>
    <w:rsid w:val="00A83E61"/>
    <w:rsid w:val="00A8446B"/>
    <w:rsid w:val="00A8473F"/>
    <w:rsid w:val="00A85BBF"/>
    <w:rsid w:val="00A862D6"/>
    <w:rsid w:val="00A8715E"/>
    <w:rsid w:val="00A90A9D"/>
    <w:rsid w:val="00A90B41"/>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B7226"/>
    <w:rsid w:val="00AC1F33"/>
    <w:rsid w:val="00AC27A6"/>
    <w:rsid w:val="00AC30F7"/>
    <w:rsid w:val="00AC330F"/>
    <w:rsid w:val="00AC3A5A"/>
    <w:rsid w:val="00AC4D95"/>
    <w:rsid w:val="00AC54D7"/>
    <w:rsid w:val="00AC5DF4"/>
    <w:rsid w:val="00AD0AEF"/>
    <w:rsid w:val="00AD11B7"/>
    <w:rsid w:val="00AD1A94"/>
    <w:rsid w:val="00AD1C05"/>
    <w:rsid w:val="00AD4126"/>
    <w:rsid w:val="00AD421C"/>
    <w:rsid w:val="00AD44FA"/>
    <w:rsid w:val="00AD5A6D"/>
    <w:rsid w:val="00AE070A"/>
    <w:rsid w:val="00AE101C"/>
    <w:rsid w:val="00AE37E5"/>
    <w:rsid w:val="00AE5EB4"/>
    <w:rsid w:val="00AF0C18"/>
    <w:rsid w:val="00AF183C"/>
    <w:rsid w:val="00AF47C5"/>
    <w:rsid w:val="00AF5398"/>
    <w:rsid w:val="00B02CF4"/>
    <w:rsid w:val="00B049AF"/>
    <w:rsid w:val="00B05259"/>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564A"/>
    <w:rsid w:val="00B4654C"/>
    <w:rsid w:val="00B46AF0"/>
    <w:rsid w:val="00B47293"/>
    <w:rsid w:val="00B50E50"/>
    <w:rsid w:val="00B52120"/>
    <w:rsid w:val="00B52AE3"/>
    <w:rsid w:val="00B53FC4"/>
    <w:rsid w:val="00B54ABC"/>
    <w:rsid w:val="00B54DDE"/>
    <w:rsid w:val="00B56FBE"/>
    <w:rsid w:val="00B60ACF"/>
    <w:rsid w:val="00B62B58"/>
    <w:rsid w:val="00B65149"/>
    <w:rsid w:val="00B66567"/>
    <w:rsid w:val="00B66F52"/>
    <w:rsid w:val="00B66F84"/>
    <w:rsid w:val="00B66FE5"/>
    <w:rsid w:val="00B7145D"/>
    <w:rsid w:val="00B72880"/>
    <w:rsid w:val="00B758BF"/>
    <w:rsid w:val="00B77EC8"/>
    <w:rsid w:val="00B827A6"/>
    <w:rsid w:val="00B831CE"/>
    <w:rsid w:val="00B86677"/>
    <w:rsid w:val="00B87131"/>
    <w:rsid w:val="00B939B1"/>
    <w:rsid w:val="00B96D40"/>
    <w:rsid w:val="00B97386"/>
    <w:rsid w:val="00BA263B"/>
    <w:rsid w:val="00BA3DF0"/>
    <w:rsid w:val="00BA42B2"/>
    <w:rsid w:val="00BA58D4"/>
    <w:rsid w:val="00BA5B9E"/>
    <w:rsid w:val="00BA7C9A"/>
    <w:rsid w:val="00BB203B"/>
    <w:rsid w:val="00BB5E53"/>
    <w:rsid w:val="00BB5F8F"/>
    <w:rsid w:val="00BB657A"/>
    <w:rsid w:val="00BB6DFC"/>
    <w:rsid w:val="00BC1A4E"/>
    <w:rsid w:val="00BC4790"/>
    <w:rsid w:val="00BC5DC7"/>
    <w:rsid w:val="00BC6B8B"/>
    <w:rsid w:val="00BC73D8"/>
    <w:rsid w:val="00BD52D7"/>
    <w:rsid w:val="00BD5AD2"/>
    <w:rsid w:val="00BE22F3"/>
    <w:rsid w:val="00BE4597"/>
    <w:rsid w:val="00BE5B52"/>
    <w:rsid w:val="00BE7B8D"/>
    <w:rsid w:val="00BE7F9E"/>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36E8"/>
    <w:rsid w:val="00C24C8D"/>
    <w:rsid w:val="00C25FE2"/>
    <w:rsid w:val="00C26B53"/>
    <w:rsid w:val="00C279B2"/>
    <w:rsid w:val="00C33500"/>
    <w:rsid w:val="00C33E50"/>
    <w:rsid w:val="00C34C20"/>
    <w:rsid w:val="00C35A3E"/>
    <w:rsid w:val="00C42130"/>
    <w:rsid w:val="00C423A4"/>
    <w:rsid w:val="00C44BF5"/>
    <w:rsid w:val="00C46B36"/>
    <w:rsid w:val="00C521D6"/>
    <w:rsid w:val="00C54DB3"/>
    <w:rsid w:val="00C55232"/>
    <w:rsid w:val="00C553A4"/>
    <w:rsid w:val="00C55A06"/>
    <w:rsid w:val="00C55D03"/>
    <w:rsid w:val="00C601BC"/>
    <w:rsid w:val="00C6329F"/>
    <w:rsid w:val="00C63340"/>
    <w:rsid w:val="00C63B47"/>
    <w:rsid w:val="00C643F9"/>
    <w:rsid w:val="00C64E95"/>
    <w:rsid w:val="00C707F9"/>
    <w:rsid w:val="00C71372"/>
    <w:rsid w:val="00C71CD9"/>
    <w:rsid w:val="00C71E9E"/>
    <w:rsid w:val="00C72410"/>
    <w:rsid w:val="00C7287F"/>
    <w:rsid w:val="00C80982"/>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4757"/>
    <w:rsid w:val="00CB4B88"/>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BCA"/>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56CA2"/>
    <w:rsid w:val="00D66846"/>
    <w:rsid w:val="00D675FB"/>
    <w:rsid w:val="00D71F25"/>
    <w:rsid w:val="00D72A9C"/>
    <w:rsid w:val="00D74E1C"/>
    <w:rsid w:val="00D7674A"/>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A7BE9"/>
    <w:rsid w:val="00DB0258"/>
    <w:rsid w:val="00DB38EE"/>
    <w:rsid w:val="00DB498B"/>
    <w:rsid w:val="00DB66CA"/>
    <w:rsid w:val="00DB6BCA"/>
    <w:rsid w:val="00DB73F7"/>
    <w:rsid w:val="00DC0321"/>
    <w:rsid w:val="00DC3067"/>
    <w:rsid w:val="00DC370B"/>
    <w:rsid w:val="00DC5B90"/>
    <w:rsid w:val="00DD00FF"/>
    <w:rsid w:val="00DD0619"/>
    <w:rsid w:val="00DD07FB"/>
    <w:rsid w:val="00DD1AA1"/>
    <w:rsid w:val="00DD25C6"/>
    <w:rsid w:val="00DD290B"/>
    <w:rsid w:val="00DD4FE5"/>
    <w:rsid w:val="00DD54B0"/>
    <w:rsid w:val="00DD57EE"/>
    <w:rsid w:val="00DD6BAF"/>
    <w:rsid w:val="00DD6BCC"/>
    <w:rsid w:val="00DE0A4B"/>
    <w:rsid w:val="00DE2410"/>
    <w:rsid w:val="00DE2939"/>
    <w:rsid w:val="00DE6E81"/>
    <w:rsid w:val="00DE703F"/>
    <w:rsid w:val="00DE7595"/>
    <w:rsid w:val="00DF1961"/>
    <w:rsid w:val="00DF33C6"/>
    <w:rsid w:val="00DF44DE"/>
    <w:rsid w:val="00DF5F11"/>
    <w:rsid w:val="00E01138"/>
    <w:rsid w:val="00E01615"/>
    <w:rsid w:val="00E02DFB"/>
    <w:rsid w:val="00E030F9"/>
    <w:rsid w:val="00E0311A"/>
    <w:rsid w:val="00E03138"/>
    <w:rsid w:val="00E04476"/>
    <w:rsid w:val="00E06404"/>
    <w:rsid w:val="00E065D2"/>
    <w:rsid w:val="00E11A85"/>
    <w:rsid w:val="00E12495"/>
    <w:rsid w:val="00E15CCD"/>
    <w:rsid w:val="00E17D52"/>
    <w:rsid w:val="00E202EF"/>
    <w:rsid w:val="00E210B5"/>
    <w:rsid w:val="00E23D99"/>
    <w:rsid w:val="00E2552F"/>
    <w:rsid w:val="00E3137A"/>
    <w:rsid w:val="00E32CCF"/>
    <w:rsid w:val="00E34A98"/>
    <w:rsid w:val="00E35D1E"/>
    <w:rsid w:val="00E364F9"/>
    <w:rsid w:val="00E365FA"/>
    <w:rsid w:val="00E36789"/>
    <w:rsid w:val="00E40E30"/>
    <w:rsid w:val="00E44A83"/>
    <w:rsid w:val="00E502C1"/>
    <w:rsid w:val="00E502DD"/>
    <w:rsid w:val="00E50D3A"/>
    <w:rsid w:val="00E51387"/>
    <w:rsid w:val="00E51E68"/>
    <w:rsid w:val="00E52EFD"/>
    <w:rsid w:val="00E5408A"/>
    <w:rsid w:val="00E55D8E"/>
    <w:rsid w:val="00E56800"/>
    <w:rsid w:val="00E60C63"/>
    <w:rsid w:val="00E62FF9"/>
    <w:rsid w:val="00E635D6"/>
    <w:rsid w:val="00E639BC"/>
    <w:rsid w:val="00E664CC"/>
    <w:rsid w:val="00E70388"/>
    <w:rsid w:val="00E70F92"/>
    <w:rsid w:val="00E74C54"/>
    <w:rsid w:val="00E77A03"/>
    <w:rsid w:val="00E810B1"/>
    <w:rsid w:val="00E822E8"/>
    <w:rsid w:val="00E82554"/>
    <w:rsid w:val="00E82606"/>
    <w:rsid w:val="00E846C8"/>
    <w:rsid w:val="00E84957"/>
    <w:rsid w:val="00E84A55"/>
    <w:rsid w:val="00E85B22"/>
    <w:rsid w:val="00E85BFF"/>
    <w:rsid w:val="00E90391"/>
    <w:rsid w:val="00E906C2"/>
    <w:rsid w:val="00E9311F"/>
    <w:rsid w:val="00E934D1"/>
    <w:rsid w:val="00E94AF0"/>
    <w:rsid w:val="00E95D13"/>
    <w:rsid w:val="00E95DD3"/>
    <w:rsid w:val="00E96831"/>
    <w:rsid w:val="00E969D5"/>
    <w:rsid w:val="00EA3D05"/>
    <w:rsid w:val="00EA4E03"/>
    <w:rsid w:val="00EA58D1"/>
    <w:rsid w:val="00EA61BC"/>
    <w:rsid w:val="00EA681A"/>
    <w:rsid w:val="00EA735B"/>
    <w:rsid w:val="00EB17DE"/>
    <w:rsid w:val="00EB1E69"/>
    <w:rsid w:val="00EB2086"/>
    <w:rsid w:val="00EB5EDF"/>
    <w:rsid w:val="00EB60FE"/>
    <w:rsid w:val="00EB6F20"/>
    <w:rsid w:val="00EB6F86"/>
    <w:rsid w:val="00EB74DB"/>
    <w:rsid w:val="00EC0AAA"/>
    <w:rsid w:val="00EC5359"/>
    <w:rsid w:val="00EC562A"/>
    <w:rsid w:val="00ED067A"/>
    <w:rsid w:val="00ED2B50"/>
    <w:rsid w:val="00EE0350"/>
    <w:rsid w:val="00EE0719"/>
    <w:rsid w:val="00EE0E80"/>
    <w:rsid w:val="00EE54A6"/>
    <w:rsid w:val="00EE613F"/>
    <w:rsid w:val="00EE6EC6"/>
    <w:rsid w:val="00EE7295"/>
    <w:rsid w:val="00EE7869"/>
    <w:rsid w:val="00EF054A"/>
    <w:rsid w:val="00EF3235"/>
    <w:rsid w:val="00EF7810"/>
    <w:rsid w:val="00EF7E72"/>
    <w:rsid w:val="00F013D6"/>
    <w:rsid w:val="00F06D37"/>
    <w:rsid w:val="00F07B9D"/>
    <w:rsid w:val="00F10DBF"/>
    <w:rsid w:val="00F10FF9"/>
    <w:rsid w:val="00F11586"/>
    <w:rsid w:val="00F1183B"/>
    <w:rsid w:val="00F11C9F"/>
    <w:rsid w:val="00F12263"/>
    <w:rsid w:val="00F1409D"/>
    <w:rsid w:val="00F14214"/>
    <w:rsid w:val="00F157A9"/>
    <w:rsid w:val="00F16F6F"/>
    <w:rsid w:val="00F25BB6"/>
    <w:rsid w:val="00F26B7E"/>
    <w:rsid w:val="00F27A3B"/>
    <w:rsid w:val="00F33817"/>
    <w:rsid w:val="00F41731"/>
    <w:rsid w:val="00F420D5"/>
    <w:rsid w:val="00F451EA"/>
    <w:rsid w:val="00F45447"/>
    <w:rsid w:val="00F456C6"/>
    <w:rsid w:val="00F4577B"/>
    <w:rsid w:val="00F46496"/>
    <w:rsid w:val="00F474D0"/>
    <w:rsid w:val="00F50179"/>
    <w:rsid w:val="00F515EE"/>
    <w:rsid w:val="00F5551F"/>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4D1"/>
    <w:rsid w:val="00F956A9"/>
    <w:rsid w:val="00F963ED"/>
    <w:rsid w:val="00F966CF"/>
    <w:rsid w:val="00F96CAE"/>
    <w:rsid w:val="00F970BC"/>
    <w:rsid w:val="00F97C99"/>
    <w:rsid w:val="00FA1457"/>
    <w:rsid w:val="00FA4DAC"/>
    <w:rsid w:val="00FA662D"/>
    <w:rsid w:val="00FA73B1"/>
    <w:rsid w:val="00FB0CB9"/>
    <w:rsid w:val="00FB231D"/>
    <w:rsid w:val="00FB45F1"/>
    <w:rsid w:val="00FB4A72"/>
    <w:rsid w:val="00FB51EF"/>
    <w:rsid w:val="00FB54E8"/>
    <w:rsid w:val="00FB7054"/>
    <w:rsid w:val="00FC17B7"/>
    <w:rsid w:val="00FC2027"/>
    <w:rsid w:val="00FC2CB7"/>
    <w:rsid w:val="00FC4090"/>
    <w:rsid w:val="00FC55B4"/>
    <w:rsid w:val="00FD00D3"/>
    <w:rsid w:val="00FD00E6"/>
    <w:rsid w:val="00FD09A1"/>
    <w:rsid w:val="00FD2A7C"/>
    <w:rsid w:val="00FD59EB"/>
    <w:rsid w:val="00FD694E"/>
    <w:rsid w:val="00FD7299"/>
    <w:rsid w:val="00FE1FBE"/>
    <w:rsid w:val="00FE3901"/>
    <w:rsid w:val="00FE39D3"/>
    <w:rsid w:val="00FE4BCE"/>
    <w:rsid w:val="00FE54AE"/>
    <w:rsid w:val="00FE576A"/>
    <w:rsid w:val="00FE62B7"/>
    <w:rsid w:val="00FE7E79"/>
    <w:rsid w:val="00FF3E7D"/>
    <w:rsid w:val="00FF4953"/>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33BD20"/>
  <w15:docId w15:val="{F4D92364-1FB7-48D8-A732-4FCE2C46C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rsid w:val="009B46F9"/>
    <w:pPr>
      <w:widowControl w:val="0"/>
      <w:adjustRightInd w:val="0"/>
      <w:spacing w:line="400" w:lineRule="exact"/>
      <w:jc w:val="both"/>
    </w:pPr>
    <w:rPr>
      <w:kern w:val="2"/>
      <w:sz w:val="21"/>
      <w:szCs w:val="21"/>
    </w:rPr>
  </w:style>
  <w:style w:type="paragraph" w:styleId="1">
    <w:name w:val="heading 1"/>
    <w:basedOn w:val="afff5"/>
    <w:next w:val="afff5"/>
    <w:link w:val="10"/>
    <w:qFormat/>
    <w:rsid w:val="009B46F9"/>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9B46F9"/>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9B46F9"/>
    <w:pPr>
      <w:keepNext/>
      <w:keepLines/>
      <w:spacing w:before="260" w:after="260" w:line="416" w:lineRule="auto"/>
      <w:outlineLvl w:val="2"/>
    </w:pPr>
    <w:rPr>
      <w:b/>
      <w:bCs/>
      <w:sz w:val="32"/>
      <w:szCs w:val="32"/>
    </w:rPr>
  </w:style>
  <w:style w:type="paragraph" w:styleId="4">
    <w:name w:val="heading 4"/>
    <w:basedOn w:val="afff5"/>
    <w:next w:val="afff5"/>
    <w:link w:val="40"/>
    <w:qFormat/>
    <w:rsid w:val="009B46F9"/>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9B46F9"/>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9B46F9"/>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9B46F9"/>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9B46F9"/>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9B46F9"/>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9B46F9"/>
    <w:rPr>
      <w:b/>
      <w:bCs/>
      <w:kern w:val="44"/>
      <w:sz w:val="44"/>
      <w:szCs w:val="44"/>
    </w:rPr>
  </w:style>
  <w:style w:type="character" w:customStyle="1" w:styleId="23">
    <w:name w:val="标题 2 字符"/>
    <w:link w:val="22"/>
    <w:rsid w:val="009B46F9"/>
    <w:rPr>
      <w:rFonts w:ascii="Arial" w:eastAsia="黑体" w:hAnsi="Arial"/>
      <w:b/>
      <w:bCs/>
      <w:kern w:val="2"/>
      <w:sz w:val="32"/>
      <w:szCs w:val="32"/>
    </w:rPr>
  </w:style>
  <w:style w:type="character" w:customStyle="1" w:styleId="30">
    <w:name w:val="标题 3 字符"/>
    <w:link w:val="3"/>
    <w:rsid w:val="009B46F9"/>
    <w:rPr>
      <w:b/>
      <w:bCs/>
      <w:kern w:val="2"/>
      <w:sz w:val="32"/>
      <w:szCs w:val="32"/>
    </w:rPr>
  </w:style>
  <w:style w:type="character" w:customStyle="1" w:styleId="40">
    <w:name w:val="标题 4 字符"/>
    <w:link w:val="4"/>
    <w:rsid w:val="009B46F9"/>
    <w:rPr>
      <w:rFonts w:ascii="Arial" w:eastAsia="黑体" w:hAnsi="Arial"/>
      <w:b/>
      <w:bCs/>
      <w:kern w:val="2"/>
      <w:sz w:val="28"/>
      <w:szCs w:val="28"/>
    </w:rPr>
  </w:style>
  <w:style w:type="character" w:customStyle="1" w:styleId="50">
    <w:name w:val="标题 5 字符"/>
    <w:link w:val="5"/>
    <w:rsid w:val="009B46F9"/>
    <w:rPr>
      <w:b/>
      <w:bCs/>
      <w:kern w:val="2"/>
      <w:sz w:val="28"/>
      <w:szCs w:val="28"/>
    </w:rPr>
  </w:style>
  <w:style w:type="character" w:customStyle="1" w:styleId="60">
    <w:name w:val="标题 6 字符"/>
    <w:link w:val="6"/>
    <w:rsid w:val="009B46F9"/>
    <w:rPr>
      <w:rFonts w:ascii="Arial" w:eastAsia="黑体" w:hAnsi="Arial"/>
      <w:b/>
      <w:bCs/>
      <w:kern w:val="2"/>
      <w:sz w:val="24"/>
      <w:szCs w:val="24"/>
    </w:rPr>
  </w:style>
  <w:style w:type="character" w:customStyle="1" w:styleId="70">
    <w:name w:val="标题 7 字符"/>
    <w:link w:val="7"/>
    <w:rsid w:val="009B46F9"/>
    <w:rPr>
      <w:b/>
      <w:bCs/>
      <w:kern w:val="2"/>
      <w:sz w:val="24"/>
      <w:szCs w:val="24"/>
    </w:rPr>
  </w:style>
  <w:style w:type="character" w:customStyle="1" w:styleId="80">
    <w:name w:val="标题 8 字符"/>
    <w:link w:val="8"/>
    <w:rsid w:val="009B46F9"/>
    <w:rPr>
      <w:rFonts w:ascii="Arial" w:eastAsia="黑体" w:hAnsi="Arial"/>
      <w:kern w:val="2"/>
      <w:sz w:val="24"/>
      <w:szCs w:val="24"/>
    </w:rPr>
  </w:style>
  <w:style w:type="character" w:customStyle="1" w:styleId="90">
    <w:name w:val="标题 9 字符"/>
    <w:link w:val="9"/>
    <w:rsid w:val="009B46F9"/>
    <w:rPr>
      <w:rFonts w:ascii="Arial" w:eastAsia="黑体" w:hAnsi="Arial"/>
      <w:kern w:val="2"/>
      <w:sz w:val="21"/>
      <w:szCs w:val="21"/>
    </w:rPr>
  </w:style>
  <w:style w:type="paragraph" w:styleId="afff9">
    <w:name w:val="header"/>
    <w:basedOn w:val="afff5"/>
    <w:link w:val="afffa"/>
    <w:uiPriority w:val="99"/>
    <w:rsid w:val="009B46F9"/>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9B46F9"/>
    <w:rPr>
      <w:kern w:val="2"/>
      <w:sz w:val="18"/>
      <w:szCs w:val="18"/>
    </w:rPr>
  </w:style>
  <w:style w:type="paragraph" w:styleId="afffb">
    <w:name w:val="footer"/>
    <w:basedOn w:val="afff5"/>
    <w:link w:val="afffc"/>
    <w:uiPriority w:val="99"/>
    <w:rsid w:val="009B46F9"/>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9B46F9"/>
    <w:rPr>
      <w:rFonts w:ascii="宋体"/>
      <w:kern w:val="2"/>
      <w:sz w:val="18"/>
      <w:szCs w:val="18"/>
    </w:rPr>
  </w:style>
  <w:style w:type="paragraph" w:styleId="afffd">
    <w:name w:val="Balloon Text"/>
    <w:basedOn w:val="afff5"/>
    <w:link w:val="afffe"/>
    <w:uiPriority w:val="99"/>
    <w:semiHidden/>
    <w:unhideWhenUsed/>
    <w:rsid w:val="009B46F9"/>
    <w:rPr>
      <w:sz w:val="18"/>
      <w:szCs w:val="18"/>
    </w:rPr>
  </w:style>
  <w:style w:type="character" w:customStyle="1" w:styleId="afffe">
    <w:name w:val="批注框文本 字符"/>
    <w:link w:val="afffd"/>
    <w:uiPriority w:val="99"/>
    <w:semiHidden/>
    <w:rsid w:val="009B46F9"/>
    <w:rPr>
      <w:kern w:val="2"/>
      <w:sz w:val="18"/>
      <w:szCs w:val="18"/>
    </w:rPr>
  </w:style>
  <w:style w:type="paragraph" w:styleId="affff">
    <w:name w:val="Quote"/>
    <w:basedOn w:val="afff5"/>
    <w:next w:val="afff5"/>
    <w:link w:val="affff0"/>
    <w:uiPriority w:val="29"/>
    <w:qFormat/>
    <w:rsid w:val="009B46F9"/>
    <w:rPr>
      <w:i/>
      <w:iCs/>
      <w:color w:val="000000"/>
    </w:rPr>
  </w:style>
  <w:style w:type="character" w:customStyle="1" w:styleId="affff0">
    <w:name w:val="引用 字符"/>
    <w:link w:val="affff"/>
    <w:uiPriority w:val="29"/>
    <w:rsid w:val="009B46F9"/>
    <w:rPr>
      <w:i/>
      <w:iCs/>
      <w:color w:val="000000"/>
      <w:kern w:val="2"/>
      <w:sz w:val="21"/>
      <w:szCs w:val="21"/>
    </w:rPr>
  </w:style>
  <w:style w:type="character" w:styleId="affff1">
    <w:name w:val="Strong"/>
    <w:uiPriority w:val="22"/>
    <w:qFormat/>
    <w:rsid w:val="009B46F9"/>
    <w:rPr>
      <w:b/>
      <w:bCs/>
    </w:rPr>
  </w:style>
  <w:style w:type="character" w:styleId="affff2">
    <w:name w:val="Emphasis"/>
    <w:uiPriority w:val="20"/>
    <w:qFormat/>
    <w:rsid w:val="009B46F9"/>
    <w:rPr>
      <w:i/>
      <w:iCs/>
    </w:rPr>
  </w:style>
  <w:style w:type="paragraph" w:styleId="affff3">
    <w:name w:val="Title"/>
    <w:basedOn w:val="afff5"/>
    <w:link w:val="affff4"/>
    <w:qFormat/>
    <w:rsid w:val="009B46F9"/>
    <w:pPr>
      <w:spacing w:before="240" w:after="60"/>
      <w:jc w:val="center"/>
      <w:outlineLvl w:val="0"/>
    </w:pPr>
    <w:rPr>
      <w:rFonts w:ascii="Arial" w:hAnsi="Arial" w:cs="Arial"/>
      <w:b/>
      <w:bCs/>
      <w:sz w:val="32"/>
      <w:szCs w:val="32"/>
    </w:rPr>
  </w:style>
  <w:style w:type="character" w:customStyle="1" w:styleId="affff4">
    <w:name w:val="标题 字符"/>
    <w:link w:val="affff3"/>
    <w:rsid w:val="009B46F9"/>
    <w:rPr>
      <w:rFonts w:ascii="Arial" w:hAnsi="Arial" w:cs="Arial"/>
      <w:b/>
      <w:bCs/>
      <w:kern w:val="2"/>
      <w:sz w:val="32"/>
      <w:szCs w:val="32"/>
    </w:rPr>
  </w:style>
  <w:style w:type="paragraph" w:customStyle="1" w:styleId="affff5">
    <w:name w:val="标准标志"/>
    <w:next w:val="afff5"/>
    <w:rsid w:val="009B46F9"/>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9B46F9"/>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9B46F9"/>
    <w:pPr>
      <w:ind w:left="198"/>
    </w:pPr>
    <w:rPr>
      <w:rFonts w:ascii="宋体" w:hAnsi="Times New Roman"/>
      <w:sz w:val="18"/>
    </w:rPr>
  </w:style>
  <w:style w:type="paragraph" w:customStyle="1" w:styleId="affff8">
    <w:name w:val="标准文件_页脚奇数页"/>
    <w:rsid w:val="009B46F9"/>
    <w:pPr>
      <w:ind w:right="227"/>
      <w:jc w:val="right"/>
    </w:pPr>
    <w:rPr>
      <w:rFonts w:ascii="宋体" w:hAnsi="Times New Roman"/>
      <w:sz w:val="18"/>
    </w:rPr>
  </w:style>
  <w:style w:type="paragraph" w:customStyle="1" w:styleId="affff9">
    <w:name w:val="标准书眉一"/>
    <w:rsid w:val="009B46F9"/>
    <w:pPr>
      <w:jc w:val="both"/>
    </w:pPr>
    <w:rPr>
      <w:rFonts w:ascii="Times New Roman" w:hAnsi="Times New Roman"/>
    </w:rPr>
  </w:style>
  <w:style w:type="paragraph" w:customStyle="1" w:styleId="ICS">
    <w:name w:val="标准文件_ICS"/>
    <w:basedOn w:val="afff5"/>
    <w:rsid w:val="009B46F9"/>
    <w:pPr>
      <w:spacing w:line="0" w:lineRule="atLeast"/>
    </w:pPr>
    <w:rPr>
      <w:rFonts w:ascii="黑体" w:eastAsia="黑体" w:hAnsi="宋体"/>
    </w:rPr>
  </w:style>
  <w:style w:type="paragraph" w:customStyle="1" w:styleId="affffa">
    <w:name w:val="标准文件_标准正文"/>
    <w:basedOn w:val="afff5"/>
    <w:next w:val="affffb"/>
    <w:rsid w:val="009B46F9"/>
    <w:pPr>
      <w:snapToGrid w:val="0"/>
      <w:ind w:firstLineChars="200" w:firstLine="200"/>
    </w:pPr>
    <w:rPr>
      <w:kern w:val="0"/>
    </w:rPr>
  </w:style>
  <w:style w:type="paragraph" w:customStyle="1" w:styleId="affffc">
    <w:name w:val="标准文件_版本"/>
    <w:basedOn w:val="affffa"/>
    <w:rsid w:val="009B46F9"/>
    <w:pPr>
      <w:adjustRightInd/>
      <w:snapToGrid/>
      <w:ind w:firstLineChars="0" w:firstLine="0"/>
    </w:pPr>
    <w:rPr>
      <w:rFonts w:ascii="宋体" w:hAnsi="宋体"/>
      <w:kern w:val="2"/>
    </w:rPr>
  </w:style>
  <w:style w:type="paragraph" w:customStyle="1" w:styleId="affffd">
    <w:name w:val="标准文件_标准部门"/>
    <w:basedOn w:val="afff5"/>
    <w:rsid w:val="009B46F9"/>
    <w:pPr>
      <w:jc w:val="center"/>
    </w:pPr>
    <w:rPr>
      <w:rFonts w:ascii="黑体" w:eastAsia="黑体"/>
      <w:kern w:val="0"/>
      <w:sz w:val="44"/>
    </w:rPr>
  </w:style>
  <w:style w:type="paragraph" w:customStyle="1" w:styleId="affffe">
    <w:name w:val="标准文件_标准代替"/>
    <w:basedOn w:val="afff5"/>
    <w:next w:val="afff5"/>
    <w:rsid w:val="009B46F9"/>
    <w:pPr>
      <w:spacing w:line="310" w:lineRule="exact"/>
      <w:jc w:val="right"/>
    </w:pPr>
    <w:rPr>
      <w:rFonts w:ascii="宋体" w:hAnsi="宋体"/>
      <w:kern w:val="0"/>
    </w:rPr>
  </w:style>
  <w:style w:type="paragraph" w:customStyle="1" w:styleId="afffff">
    <w:name w:val="标准文件_标准名称标题"/>
    <w:basedOn w:val="afff5"/>
    <w:next w:val="afff5"/>
    <w:rsid w:val="009B46F9"/>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9B46F9"/>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9B46F9"/>
    <w:pPr>
      <w:jc w:val="left"/>
    </w:pPr>
  </w:style>
  <w:style w:type="paragraph" w:customStyle="1" w:styleId="afffff2">
    <w:name w:val="标准文件_参考文献标题"/>
    <w:basedOn w:val="afff5"/>
    <w:next w:val="afff5"/>
    <w:rsid w:val="00CD561D"/>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rsid w:val="009B46F9"/>
    <w:pPr>
      <w:numPr>
        <w:numId w:val="1"/>
      </w:numPr>
    </w:pPr>
    <w:rPr>
      <w:rFonts w:ascii="宋体" w:hAnsi="Times New Roman"/>
    </w:rPr>
  </w:style>
  <w:style w:type="paragraph" w:customStyle="1" w:styleId="affffb">
    <w:name w:val="标准文件_段"/>
    <w:link w:val="Char"/>
    <w:rsid w:val="009B46F9"/>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b"/>
    <w:rsid w:val="009B46F9"/>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f3">
    <w:name w:val="标准文件_发布"/>
    <w:rsid w:val="009B46F9"/>
    <w:rPr>
      <w:rFonts w:ascii="黑体" w:eastAsia="黑体"/>
      <w:spacing w:val="0"/>
      <w:w w:val="100"/>
      <w:position w:val="3"/>
      <w:sz w:val="28"/>
    </w:rPr>
  </w:style>
  <w:style w:type="paragraph" w:customStyle="1" w:styleId="ad">
    <w:name w:val="标准文件_方框数字列项"/>
    <w:basedOn w:val="affffb"/>
    <w:rsid w:val="009B46F9"/>
    <w:pPr>
      <w:numPr>
        <w:numId w:val="3"/>
      </w:numPr>
      <w:ind w:firstLineChars="0" w:firstLine="0"/>
    </w:pPr>
  </w:style>
  <w:style w:type="paragraph" w:customStyle="1" w:styleId="afffff4">
    <w:name w:val="标准文件_封面标准编号"/>
    <w:basedOn w:val="afff5"/>
    <w:next w:val="affffe"/>
    <w:rsid w:val="009B46F9"/>
    <w:pPr>
      <w:spacing w:line="310" w:lineRule="exact"/>
      <w:jc w:val="right"/>
    </w:pPr>
    <w:rPr>
      <w:rFonts w:ascii="黑体" w:eastAsia="黑体"/>
      <w:kern w:val="0"/>
      <w:sz w:val="28"/>
    </w:rPr>
  </w:style>
  <w:style w:type="paragraph" w:customStyle="1" w:styleId="afffff5">
    <w:name w:val="标准文件_封面标准分类号"/>
    <w:basedOn w:val="afff5"/>
    <w:rsid w:val="009B46F9"/>
    <w:rPr>
      <w:rFonts w:ascii="黑体" w:eastAsia="黑体"/>
      <w:b/>
      <w:kern w:val="0"/>
      <w:sz w:val="28"/>
    </w:rPr>
  </w:style>
  <w:style w:type="paragraph" w:customStyle="1" w:styleId="afffff6">
    <w:name w:val="标准文件_封面标准名称"/>
    <w:basedOn w:val="afff5"/>
    <w:rsid w:val="009B46F9"/>
    <w:pPr>
      <w:spacing w:line="240" w:lineRule="auto"/>
      <w:jc w:val="center"/>
    </w:pPr>
    <w:rPr>
      <w:rFonts w:ascii="黑体" w:eastAsia="黑体"/>
      <w:kern w:val="0"/>
      <w:sz w:val="52"/>
    </w:rPr>
  </w:style>
  <w:style w:type="paragraph" w:customStyle="1" w:styleId="afffff7">
    <w:name w:val="标准文件_封面标准英文名称"/>
    <w:basedOn w:val="afff5"/>
    <w:rsid w:val="009B46F9"/>
    <w:pPr>
      <w:spacing w:line="240" w:lineRule="auto"/>
      <w:jc w:val="center"/>
    </w:pPr>
    <w:rPr>
      <w:rFonts w:ascii="黑体" w:eastAsia="黑体"/>
      <w:b/>
      <w:sz w:val="28"/>
    </w:rPr>
  </w:style>
  <w:style w:type="paragraph" w:customStyle="1" w:styleId="afffff8">
    <w:name w:val="标准文件_封面发布日期"/>
    <w:basedOn w:val="afff5"/>
    <w:rsid w:val="009B46F9"/>
    <w:pPr>
      <w:spacing w:line="310" w:lineRule="exact"/>
    </w:pPr>
    <w:rPr>
      <w:rFonts w:ascii="黑体" w:eastAsia="黑体"/>
      <w:kern w:val="0"/>
      <w:sz w:val="28"/>
    </w:rPr>
  </w:style>
  <w:style w:type="paragraph" w:customStyle="1" w:styleId="afffff9">
    <w:name w:val="标准文件_封面密级"/>
    <w:basedOn w:val="afff5"/>
    <w:rsid w:val="009B46F9"/>
    <w:rPr>
      <w:rFonts w:eastAsia="黑体"/>
      <w:sz w:val="32"/>
    </w:rPr>
  </w:style>
  <w:style w:type="paragraph" w:customStyle="1" w:styleId="afffffa">
    <w:name w:val="标准文件_封面实施日期"/>
    <w:basedOn w:val="afff5"/>
    <w:rsid w:val="009B46F9"/>
    <w:pPr>
      <w:spacing w:line="310" w:lineRule="exact"/>
      <w:jc w:val="right"/>
    </w:pPr>
    <w:rPr>
      <w:rFonts w:ascii="黑体" w:eastAsia="黑体"/>
      <w:sz w:val="28"/>
    </w:rPr>
  </w:style>
  <w:style w:type="paragraph" w:customStyle="1" w:styleId="afffffb">
    <w:name w:val="标准文件_封面抬头"/>
    <w:basedOn w:val="affffb"/>
    <w:rsid w:val="009B46F9"/>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rsid w:val="009B46F9"/>
    <w:pPr>
      <w:numPr>
        <w:numId w:val="6"/>
      </w:numPr>
      <w:shd w:val="clear" w:color="FFFFFF" w:fill="FFFFFF"/>
      <w:tabs>
        <w:tab w:val="left" w:pos="6406"/>
      </w:tabs>
      <w:spacing w:before="560" w:afterLines="50" w:after="50"/>
      <w:ind w:left="0"/>
      <w:jc w:val="center"/>
      <w:outlineLvl w:val="0"/>
    </w:pPr>
    <w:rPr>
      <w:rFonts w:ascii="黑体" w:eastAsia="黑体" w:hAnsi="Times New Roman"/>
      <w:noProof/>
      <w:sz w:val="21"/>
    </w:rPr>
  </w:style>
  <w:style w:type="paragraph" w:customStyle="1" w:styleId="aff">
    <w:name w:val="标准文件_附录表标题"/>
    <w:next w:val="affffb"/>
    <w:rsid w:val="009B46F9"/>
    <w:pPr>
      <w:numPr>
        <w:ilvl w:val="1"/>
        <w:numId w:val="4"/>
      </w:numPr>
      <w:adjustRightInd w:val="0"/>
      <w:snapToGrid w:val="0"/>
      <w:spacing w:beforeLines="50" w:before="50" w:afterLines="50" w:after="50"/>
      <w:ind w:left="0"/>
      <w:jc w:val="center"/>
      <w:textAlignment w:val="baseline"/>
    </w:pPr>
    <w:rPr>
      <w:rFonts w:ascii="黑体" w:eastAsia="黑体" w:hAnsi="Times New Roman"/>
      <w:kern w:val="21"/>
      <w:sz w:val="21"/>
    </w:rPr>
  </w:style>
  <w:style w:type="paragraph" w:customStyle="1" w:styleId="aff4">
    <w:name w:val="标准文件_附录一级条标题"/>
    <w:next w:val="affffb"/>
    <w:rsid w:val="009B46F9"/>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b"/>
    <w:rsid w:val="009B46F9"/>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9B46F9"/>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rsid w:val="009B46F9"/>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b"/>
    <w:rsid w:val="009B46F9"/>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b"/>
    <w:rsid w:val="009B46F9"/>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b"/>
    <w:rsid w:val="009B46F9"/>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d"/>
    <w:rsid w:val="009B46F9"/>
    <w:pPr>
      <w:numPr>
        <w:numId w:val="7"/>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9B46F9"/>
    <w:pPr>
      <w:spacing w:after="120"/>
    </w:pPr>
  </w:style>
  <w:style w:type="character" w:customStyle="1" w:styleId="afffffe">
    <w:name w:val="正文文本 字符"/>
    <w:link w:val="afffffd"/>
    <w:rsid w:val="009B46F9"/>
    <w:rPr>
      <w:kern w:val="2"/>
      <w:sz w:val="21"/>
      <w:szCs w:val="21"/>
    </w:rPr>
  </w:style>
  <w:style w:type="paragraph" w:customStyle="1" w:styleId="affffff">
    <w:name w:val="标准文件_附录章标题"/>
    <w:next w:val="affffb"/>
    <w:rsid w:val="009B46F9"/>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9B46F9"/>
    <w:pPr>
      <w:ind w:leftChars="200" w:left="488" w:hangingChars="290" w:hanging="289"/>
    </w:pPr>
  </w:style>
  <w:style w:type="paragraph" w:customStyle="1" w:styleId="a6">
    <w:name w:val="标准文件_前言、引言标题"/>
    <w:next w:val="afff5"/>
    <w:rsid w:val="00CD561D"/>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f1">
    <w:name w:val="标准文件_目次、标准名称标题"/>
    <w:basedOn w:val="a6"/>
    <w:next w:val="affffb"/>
    <w:rsid w:val="009B46F9"/>
    <w:pPr>
      <w:spacing w:line="460" w:lineRule="exact"/>
      <w:ind w:left="0" w:firstLine="0"/>
    </w:pPr>
  </w:style>
  <w:style w:type="paragraph" w:customStyle="1" w:styleId="affffff2">
    <w:name w:val="标准文件_目录标题"/>
    <w:basedOn w:val="afff5"/>
    <w:rsid w:val="00CD561D"/>
    <w:pPr>
      <w:spacing w:before="480" w:afterLines="150" w:after="150" w:line="240" w:lineRule="auto"/>
      <w:jc w:val="center"/>
    </w:pPr>
    <w:rPr>
      <w:rFonts w:ascii="黑体" w:eastAsia="黑体"/>
      <w:sz w:val="32"/>
    </w:rPr>
  </w:style>
  <w:style w:type="paragraph" w:customStyle="1" w:styleId="af1">
    <w:name w:val="标准文件_破折号列项"/>
    <w:rsid w:val="009B46F9"/>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9B46F9"/>
    <w:pPr>
      <w:numPr>
        <w:numId w:val="9"/>
      </w:numPr>
    </w:pPr>
  </w:style>
  <w:style w:type="paragraph" w:customStyle="1" w:styleId="afff">
    <w:name w:val="标准文件_三级条标题"/>
    <w:basedOn w:val="affe"/>
    <w:next w:val="affffb"/>
    <w:rsid w:val="009B46F9"/>
    <w:pPr>
      <w:widowControl/>
      <w:numPr>
        <w:ilvl w:val="4"/>
      </w:numPr>
      <w:outlineLvl w:val="3"/>
    </w:pPr>
  </w:style>
  <w:style w:type="character" w:styleId="affffff3">
    <w:name w:val="Subtle Reference"/>
    <w:uiPriority w:val="31"/>
    <w:qFormat/>
    <w:rsid w:val="009B46F9"/>
    <w:rPr>
      <w:smallCaps/>
      <w:color w:val="C0504D"/>
      <w:u w:val="single"/>
    </w:rPr>
  </w:style>
  <w:style w:type="paragraph" w:customStyle="1" w:styleId="affffff4">
    <w:name w:val="标准文件_示例后续"/>
    <w:basedOn w:val="afff5"/>
    <w:rsid w:val="009B46F9"/>
    <w:pPr>
      <w:adjustRightInd/>
      <w:spacing w:line="240" w:lineRule="auto"/>
      <w:ind w:firstLineChars="200" w:firstLine="200"/>
    </w:pPr>
    <w:rPr>
      <w:sz w:val="18"/>
      <w:szCs w:val="24"/>
    </w:rPr>
  </w:style>
  <w:style w:type="paragraph" w:customStyle="1" w:styleId="aff9">
    <w:name w:val="标准文件_数字编号列项"/>
    <w:rsid w:val="009B46F9"/>
    <w:pPr>
      <w:numPr>
        <w:numId w:val="13"/>
      </w:numPr>
      <w:jc w:val="both"/>
    </w:pPr>
    <w:rPr>
      <w:rFonts w:ascii="宋体" w:hAnsi="宋体"/>
      <w:sz w:val="21"/>
    </w:rPr>
  </w:style>
  <w:style w:type="paragraph" w:customStyle="1" w:styleId="afff0">
    <w:name w:val="标准文件_四级条标题"/>
    <w:next w:val="affffb"/>
    <w:rsid w:val="009B46F9"/>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5">
    <w:name w:val="footnote text"/>
    <w:basedOn w:val="afff5"/>
    <w:next w:val="afff5"/>
    <w:link w:val="affffff6"/>
    <w:semiHidden/>
    <w:rsid w:val="009B46F9"/>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9B46F9"/>
    <w:rPr>
      <w:rFonts w:ascii="宋体"/>
      <w:kern w:val="2"/>
      <w:sz w:val="18"/>
      <w:szCs w:val="18"/>
    </w:rPr>
  </w:style>
  <w:style w:type="paragraph" w:customStyle="1" w:styleId="affffff7">
    <w:name w:val="标准文件_条文脚注"/>
    <w:basedOn w:val="affffff5"/>
    <w:rsid w:val="009B46F9"/>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9B46F9"/>
    <w:pPr>
      <w:numPr>
        <w:numId w:val="14"/>
      </w:numPr>
      <w:spacing w:line="240" w:lineRule="auto"/>
      <w:jc w:val="left"/>
    </w:pPr>
    <w:rPr>
      <w:rFonts w:ascii="宋体" w:hAnsi="宋体"/>
      <w:sz w:val="18"/>
    </w:rPr>
  </w:style>
  <w:style w:type="character" w:styleId="affffff8">
    <w:name w:val="footnote reference"/>
    <w:aliases w:val="标准文件_脚注引用"/>
    <w:semiHidden/>
    <w:rsid w:val="009B46F9"/>
    <w:rPr>
      <w:rFonts w:ascii="宋体" w:eastAsia="宋体" w:hAnsi="宋体" w:cs="Times New Roman"/>
      <w:spacing w:val="0"/>
      <w:sz w:val="18"/>
      <w:vertAlign w:val="superscript"/>
    </w:rPr>
  </w:style>
  <w:style w:type="character" w:customStyle="1" w:styleId="affffff9">
    <w:name w:val="标准文件_图表脚注内容"/>
    <w:rsid w:val="009B46F9"/>
    <w:rPr>
      <w:rFonts w:ascii="宋体" w:eastAsia="宋体" w:hAnsi="宋体" w:cs="Times New Roman"/>
      <w:spacing w:val="0"/>
      <w:sz w:val="18"/>
      <w:vertAlign w:val="superscript"/>
    </w:rPr>
  </w:style>
  <w:style w:type="paragraph" w:customStyle="1" w:styleId="afff1">
    <w:name w:val="标准文件_五级条标题"/>
    <w:next w:val="affffb"/>
    <w:rsid w:val="009B46F9"/>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b"/>
    <w:rsid w:val="009B46F9"/>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b"/>
    <w:rsid w:val="009B46F9"/>
    <w:pPr>
      <w:numPr>
        <w:ilvl w:val="2"/>
      </w:numPr>
      <w:spacing w:beforeLines="50" w:before="50" w:afterLines="50" w:after="50"/>
      <w:ind w:left="0"/>
      <w:outlineLvl w:val="1"/>
    </w:pPr>
  </w:style>
  <w:style w:type="paragraph" w:customStyle="1" w:styleId="affffffa">
    <w:name w:val="标准文件_一致程度"/>
    <w:basedOn w:val="afff5"/>
    <w:rsid w:val="009B46F9"/>
    <w:pPr>
      <w:spacing w:line="440" w:lineRule="exact"/>
      <w:jc w:val="center"/>
    </w:pPr>
    <w:rPr>
      <w:sz w:val="28"/>
    </w:rPr>
  </w:style>
  <w:style w:type="paragraph" w:customStyle="1" w:styleId="affffffb">
    <w:name w:val="标准文件_引言标题"/>
    <w:next w:val="afff5"/>
    <w:rsid w:val="009B46F9"/>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9B46F9"/>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9B46F9"/>
    <w:pPr>
      <w:numPr>
        <w:ilvl w:val="1"/>
        <w:numId w:val="27"/>
      </w:numPr>
      <w:jc w:val="both"/>
    </w:pPr>
    <w:rPr>
      <w:rFonts w:ascii="宋体" w:hAnsi="Times New Roman"/>
      <w:sz w:val="21"/>
    </w:rPr>
  </w:style>
  <w:style w:type="paragraph" w:customStyle="1" w:styleId="af">
    <w:name w:val="标准文件_英文注："/>
    <w:basedOn w:val="afff5"/>
    <w:next w:val="affffb"/>
    <w:rsid w:val="009B46F9"/>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9B46F9"/>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9B46F9"/>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d">
    <w:name w:val="标准文件_正文公式"/>
    <w:basedOn w:val="afff5"/>
    <w:next w:val="affffa"/>
    <w:rsid w:val="009B46F9"/>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9B46F9"/>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b"/>
    <w:rsid w:val="009B46F9"/>
    <w:pPr>
      <w:numPr>
        <w:numId w:val="23"/>
      </w:numPr>
      <w:jc w:val="center"/>
    </w:pPr>
    <w:rPr>
      <w:rFonts w:ascii="黑体" w:eastAsia="黑体" w:hAnsi="Times New Roman"/>
      <w:sz w:val="21"/>
    </w:rPr>
  </w:style>
  <w:style w:type="paragraph" w:customStyle="1" w:styleId="afb">
    <w:name w:val="标准文件_正文英文图标题"/>
    <w:next w:val="affffb"/>
    <w:rsid w:val="009B46F9"/>
    <w:pPr>
      <w:numPr>
        <w:numId w:val="24"/>
      </w:numPr>
      <w:jc w:val="center"/>
    </w:pPr>
    <w:rPr>
      <w:rFonts w:ascii="黑体" w:eastAsia="黑体" w:hAnsi="Times New Roman"/>
      <w:sz w:val="21"/>
    </w:rPr>
  </w:style>
  <w:style w:type="paragraph" w:customStyle="1" w:styleId="af7">
    <w:name w:val="标准文件_编号列项（三级）"/>
    <w:rsid w:val="009B46F9"/>
    <w:pPr>
      <w:numPr>
        <w:ilvl w:val="2"/>
        <w:numId w:val="27"/>
      </w:numPr>
    </w:pPr>
    <w:rPr>
      <w:rFonts w:ascii="宋体" w:hAnsi="Times New Roman"/>
      <w:sz w:val="21"/>
    </w:rPr>
  </w:style>
  <w:style w:type="character" w:styleId="affffffe">
    <w:name w:val="Hyperlink"/>
    <w:uiPriority w:val="99"/>
    <w:rsid w:val="009B46F9"/>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9B46F9"/>
    <w:pPr>
      <w:numPr>
        <w:ilvl w:val="3"/>
        <w:numId w:val="31"/>
      </w:numPr>
      <w:adjustRightInd/>
      <w:spacing w:line="240" w:lineRule="auto"/>
    </w:pPr>
    <w:rPr>
      <w:rFonts w:ascii="宋体" w:hAnsi="宋体"/>
      <w:szCs w:val="24"/>
    </w:rPr>
  </w:style>
  <w:style w:type="paragraph" w:customStyle="1" w:styleId="afffffff">
    <w:name w:val="发布部门"/>
    <w:next w:val="affffb"/>
    <w:rsid w:val="009B46F9"/>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9B46F9"/>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9B46F9"/>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9B46F9"/>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9B46F9"/>
    <w:pPr>
      <w:spacing w:before="180" w:line="180" w:lineRule="exact"/>
      <w:jc w:val="center"/>
    </w:pPr>
    <w:rPr>
      <w:rFonts w:ascii="宋体" w:hAnsi="Times New Roman"/>
      <w:sz w:val="21"/>
    </w:rPr>
  </w:style>
  <w:style w:type="paragraph" w:customStyle="1" w:styleId="afffffff4">
    <w:name w:val="封面标准文稿类别"/>
    <w:rsid w:val="009B46F9"/>
    <w:pPr>
      <w:spacing w:before="440" w:line="400" w:lineRule="exact"/>
      <w:jc w:val="center"/>
    </w:pPr>
    <w:rPr>
      <w:rFonts w:ascii="宋体" w:hAnsi="Times New Roman"/>
      <w:sz w:val="24"/>
    </w:rPr>
  </w:style>
  <w:style w:type="paragraph" w:customStyle="1" w:styleId="afffffff5">
    <w:name w:val="封面标准英文名称"/>
    <w:rsid w:val="009B46F9"/>
    <w:pPr>
      <w:widowControl w:val="0"/>
      <w:spacing w:line="360" w:lineRule="exact"/>
      <w:jc w:val="center"/>
    </w:pPr>
    <w:rPr>
      <w:rFonts w:ascii="Times New Roman" w:hAnsi="Times New Roman"/>
      <w:sz w:val="28"/>
    </w:rPr>
  </w:style>
  <w:style w:type="paragraph" w:customStyle="1" w:styleId="afffffff6">
    <w:name w:val="封面一致性程度标识"/>
    <w:rsid w:val="009B46F9"/>
    <w:pPr>
      <w:spacing w:before="440" w:line="440" w:lineRule="exact"/>
      <w:jc w:val="center"/>
    </w:pPr>
    <w:rPr>
      <w:rFonts w:ascii="Times New Roman" w:hAnsi="Times New Roman"/>
      <w:sz w:val="28"/>
    </w:rPr>
  </w:style>
  <w:style w:type="paragraph" w:customStyle="1" w:styleId="afffffff7">
    <w:name w:val="封面正文"/>
    <w:rsid w:val="009B46F9"/>
    <w:pPr>
      <w:jc w:val="both"/>
    </w:pPr>
    <w:rPr>
      <w:rFonts w:ascii="Times New Roman" w:hAnsi="Times New Roman"/>
    </w:rPr>
  </w:style>
  <w:style w:type="paragraph" w:customStyle="1" w:styleId="afffffff8">
    <w:name w:val="附录二级无标题条"/>
    <w:basedOn w:val="afff5"/>
    <w:next w:val="affffb"/>
    <w:rsid w:val="009B46F9"/>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9B46F9"/>
    <w:pPr>
      <w:outlineLvl w:val="4"/>
    </w:pPr>
  </w:style>
  <w:style w:type="paragraph" w:customStyle="1" w:styleId="afffffffa">
    <w:name w:val="附录四级无标题条"/>
    <w:basedOn w:val="afffffff9"/>
    <w:next w:val="affffb"/>
    <w:rsid w:val="009B46F9"/>
    <w:pPr>
      <w:outlineLvl w:val="5"/>
    </w:pPr>
  </w:style>
  <w:style w:type="paragraph" w:customStyle="1" w:styleId="afffffffb">
    <w:name w:val="附录图"/>
    <w:next w:val="affffb"/>
    <w:rsid w:val="009B46F9"/>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9B46F9"/>
    <w:pPr>
      <w:numPr>
        <w:numId w:val="16"/>
      </w:numPr>
    </w:pPr>
    <w:rPr>
      <w:rFonts w:ascii="宋体" w:hAnsi="Times New Roman"/>
      <w:sz w:val="21"/>
    </w:rPr>
  </w:style>
  <w:style w:type="paragraph" w:customStyle="1" w:styleId="afffffffc">
    <w:name w:val="附录五级无标题条"/>
    <w:basedOn w:val="afffffffa"/>
    <w:next w:val="affffb"/>
    <w:rsid w:val="009B46F9"/>
    <w:pPr>
      <w:outlineLvl w:val="6"/>
    </w:pPr>
  </w:style>
  <w:style w:type="paragraph" w:customStyle="1" w:styleId="afffffffd">
    <w:name w:val="附录性质"/>
    <w:basedOn w:val="afff5"/>
    <w:rsid w:val="009B46F9"/>
    <w:pPr>
      <w:widowControl/>
      <w:adjustRightInd/>
      <w:jc w:val="center"/>
    </w:pPr>
    <w:rPr>
      <w:rFonts w:ascii="黑体" w:eastAsia="黑体"/>
    </w:rPr>
  </w:style>
  <w:style w:type="paragraph" w:customStyle="1" w:styleId="afffffffe">
    <w:name w:val="附录一级无标题条"/>
    <w:basedOn w:val="affffff"/>
    <w:next w:val="affffb"/>
    <w:rsid w:val="009B46F9"/>
    <w:pPr>
      <w:autoSpaceDN w:val="0"/>
      <w:outlineLvl w:val="2"/>
    </w:pPr>
    <w:rPr>
      <w:rFonts w:ascii="宋体" w:eastAsia="宋体" w:hAnsi="宋体"/>
    </w:rPr>
  </w:style>
  <w:style w:type="character" w:customStyle="1" w:styleId="affffffff">
    <w:name w:val="个人答复风格"/>
    <w:rsid w:val="009B46F9"/>
    <w:rPr>
      <w:rFonts w:ascii="Arial" w:eastAsia="宋体" w:hAnsi="Arial" w:cs="Arial"/>
      <w:color w:val="auto"/>
      <w:spacing w:val="0"/>
      <w:sz w:val="20"/>
    </w:rPr>
  </w:style>
  <w:style w:type="character" w:customStyle="1" w:styleId="affffffff0">
    <w:name w:val="个人撰写风格"/>
    <w:rsid w:val="009B46F9"/>
    <w:rPr>
      <w:rFonts w:ascii="Arial" w:eastAsia="宋体" w:hAnsi="Arial" w:cs="Arial"/>
      <w:color w:val="auto"/>
      <w:spacing w:val="0"/>
      <w:sz w:val="20"/>
    </w:rPr>
  </w:style>
  <w:style w:type="paragraph" w:customStyle="1" w:styleId="affffffff1">
    <w:name w:val="脚注后续"/>
    <w:rsid w:val="009B46F9"/>
    <w:pPr>
      <w:ind w:leftChars="350" w:left="350"/>
      <w:jc w:val="both"/>
    </w:pPr>
    <w:rPr>
      <w:rFonts w:ascii="宋体" w:hAnsi="Times New Roman"/>
      <w:sz w:val="18"/>
    </w:rPr>
  </w:style>
  <w:style w:type="paragraph" w:customStyle="1" w:styleId="afff4">
    <w:name w:val="列项——"/>
    <w:rsid w:val="009B46F9"/>
    <w:pPr>
      <w:widowControl w:val="0"/>
      <w:numPr>
        <w:numId w:val="28"/>
      </w:numPr>
      <w:jc w:val="both"/>
    </w:pPr>
    <w:rPr>
      <w:rFonts w:ascii="宋体" w:hAnsi="宋体"/>
      <w:sz w:val="21"/>
    </w:rPr>
  </w:style>
  <w:style w:type="paragraph" w:customStyle="1" w:styleId="affffffff2">
    <w:name w:val="列项·"/>
    <w:basedOn w:val="affffb"/>
    <w:rsid w:val="009B46F9"/>
    <w:pPr>
      <w:tabs>
        <w:tab w:val="left" w:pos="840"/>
      </w:tabs>
    </w:pPr>
  </w:style>
  <w:style w:type="paragraph" w:customStyle="1" w:styleId="affffffff3">
    <w:name w:val="目次、索引正文"/>
    <w:rsid w:val="009B46F9"/>
    <w:pPr>
      <w:spacing w:line="320" w:lineRule="exact"/>
      <w:jc w:val="both"/>
    </w:pPr>
    <w:rPr>
      <w:rFonts w:ascii="宋体" w:hAnsi="Times New Roman"/>
      <w:sz w:val="21"/>
    </w:rPr>
  </w:style>
  <w:style w:type="paragraph" w:customStyle="1" w:styleId="210">
    <w:name w:val="目录 21"/>
    <w:basedOn w:val="afff5"/>
    <w:next w:val="afff5"/>
    <w:autoRedefine/>
    <w:semiHidden/>
    <w:rsid w:val="009B46F9"/>
    <w:pPr>
      <w:adjustRightInd/>
      <w:spacing w:line="240" w:lineRule="auto"/>
      <w:jc w:val="left"/>
    </w:pPr>
    <w:rPr>
      <w:bCs/>
      <w:iCs/>
    </w:rPr>
  </w:style>
  <w:style w:type="paragraph" w:customStyle="1" w:styleId="31">
    <w:name w:val="目录 31"/>
    <w:basedOn w:val="afff5"/>
    <w:next w:val="afff5"/>
    <w:autoRedefine/>
    <w:semiHidden/>
    <w:rsid w:val="009B46F9"/>
    <w:pPr>
      <w:spacing w:line="240" w:lineRule="auto"/>
    </w:pPr>
    <w:rPr>
      <w:rFonts w:ascii="宋体" w:hAnsi="宋体"/>
      <w:iCs/>
    </w:rPr>
  </w:style>
  <w:style w:type="paragraph" w:customStyle="1" w:styleId="41">
    <w:name w:val="目录 41"/>
    <w:basedOn w:val="afff5"/>
    <w:next w:val="afff5"/>
    <w:autoRedefine/>
    <w:semiHidden/>
    <w:rsid w:val="009B46F9"/>
    <w:pPr>
      <w:adjustRightInd/>
      <w:spacing w:line="240" w:lineRule="auto"/>
      <w:jc w:val="left"/>
    </w:pPr>
  </w:style>
  <w:style w:type="paragraph" w:customStyle="1" w:styleId="51">
    <w:name w:val="目录 51"/>
    <w:basedOn w:val="afff5"/>
    <w:next w:val="afff5"/>
    <w:autoRedefine/>
    <w:semiHidden/>
    <w:rsid w:val="009B46F9"/>
    <w:pPr>
      <w:spacing w:line="240" w:lineRule="auto"/>
    </w:pPr>
    <w:rPr>
      <w:rFonts w:ascii="宋体" w:hAnsi="宋体"/>
    </w:rPr>
  </w:style>
  <w:style w:type="paragraph" w:customStyle="1" w:styleId="61">
    <w:name w:val="目录 61"/>
    <w:basedOn w:val="afff5"/>
    <w:next w:val="afff5"/>
    <w:autoRedefine/>
    <w:semiHidden/>
    <w:rsid w:val="009B46F9"/>
    <w:pPr>
      <w:adjustRightInd/>
      <w:spacing w:line="240" w:lineRule="auto"/>
      <w:jc w:val="left"/>
    </w:pPr>
  </w:style>
  <w:style w:type="paragraph" w:customStyle="1" w:styleId="71">
    <w:name w:val="目录 71"/>
    <w:basedOn w:val="61"/>
    <w:autoRedefine/>
    <w:semiHidden/>
    <w:rsid w:val="009B46F9"/>
    <w:pPr>
      <w:ind w:left="1260"/>
    </w:pPr>
  </w:style>
  <w:style w:type="paragraph" w:customStyle="1" w:styleId="81">
    <w:name w:val="目录 81"/>
    <w:basedOn w:val="71"/>
    <w:autoRedefine/>
    <w:semiHidden/>
    <w:rsid w:val="009B46F9"/>
    <w:pPr>
      <w:ind w:left="1470"/>
    </w:pPr>
  </w:style>
  <w:style w:type="paragraph" w:customStyle="1" w:styleId="91">
    <w:name w:val="目录 91"/>
    <w:basedOn w:val="81"/>
    <w:autoRedefine/>
    <w:semiHidden/>
    <w:rsid w:val="009B46F9"/>
    <w:pPr>
      <w:ind w:left="1680"/>
    </w:pPr>
  </w:style>
  <w:style w:type="paragraph" w:customStyle="1" w:styleId="affffffff4">
    <w:name w:val="其他标准称谓"/>
    <w:rsid w:val="009B46F9"/>
    <w:pPr>
      <w:spacing w:line="0" w:lineRule="atLeast"/>
      <w:jc w:val="distribute"/>
    </w:pPr>
    <w:rPr>
      <w:rFonts w:ascii="黑体" w:eastAsia="黑体" w:hAnsi="宋体"/>
      <w:sz w:val="52"/>
    </w:rPr>
  </w:style>
  <w:style w:type="paragraph" w:customStyle="1" w:styleId="affffffff5">
    <w:name w:val="其他发布部门"/>
    <w:basedOn w:val="afffffff"/>
    <w:rsid w:val="009B46F9"/>
    <w:pPr>
      <w:framePr w:wrap="around"/>
      <w:spacing w:line="0" w:lineRule="atLeast"/>
    </w:pPr>
    <w:rPr>
      <w:rFonts w:ascii="黑体" w:eastAsia="黑体"/>
      <w:b w:val="0"/>
    </w:rPr>
  </w:style>
  <w:style w:type="paragraph" w:customStyle="1" w:styleId="affb">
    <w:name w:val="前言标题"/>
    <w:next w:val="afff5"/>
    <w:rsid w:val="009B46F9"/>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9B46F9"/>
    <w:pPr>
      <w:numPr>
        <w:ilvl w:val="4"/>
        <w:numId w:val="31"/>
      </w:numPr>
      <w:adjustRightInd/>
      <w:spacing w:line="240" w:lineRule="auto"/>
    </w:pPr>
    <w:rPr>
      <w:rFonts w:ascii="宋体" w:hAnsi="宋体"/>
      <w:szCs w:val="24"/>
    </w:rPr>
  </w:style>
  <w:style w:type="paragraph" w:customStyle="1" w:styleId="affffffff6">
    <w:name w:val="实施日期"/>
    <w:basedOn w:val="afffffff0"/>
    <w:rsid w:val="009B46F9"/>
    <w:pPr>
      <w:framePr w:hSpace="0" w:wrap="around" w:xAlign="right"/>
      <w:jc w:val="right"/>
    </w:pPr>
  </w:style>
  <w:style w:type="paragraph" w:customStyle="1" w:styleId="a3">
    <w:name w:val="四级无标题条"/>
    <w:basedOn w:val="afff5"/>
    <w:rsid w:val="009B46F9"/>
    <w:pPr>
      <w:numPr>
        <w:ilvl w:val="5"/>
        <w:numId w:val="31"/>
      </w:numPr>
      <w:adjustRightInd/>
      <w:spacing w:line="240" w:lineRule="auto"/>
    </w:pPr>
    <w:rPr>
      <w:rFonts w:ascii="宋体" w:hAnsi="宋体"/>
      <w:szCs w:val="24"/>
    </w:rPr>
  </w:style>
  <w:style w:type="paragraph" w:styleId="affffffff7">
    <w:name w:val="table of figures"/>
    <w:basedOn w:val="afff5"/>
    <w:next w:val="afff5"/>
    <w:semiHidden/>
    <w:rsid w:val="009B46F9"/>
    <w:pPr>
      <w:adjustRightInd/>
      <w:spacing w:line="240" w:lineRule="auto"/>
      <w:jc w:val="left"/>
    </w:pPr>
    <w:rPr>
      <w:szCs w:val="24"/>
    </w:rPr>
  </w:style>
  <w:style w:type="paragraph" w:customStyle="1" w:styleId="affffffff8">
    <w:name w:val="文献分类号"/>
    <w:rsid w:val="009B46F9"/>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9B46F9"/>
    <w:pPr>
      <w:jc w:val="both"/>
    </w:pPr>
    <w:rPr>
      <w:rFonts w:ascii="宋体" w:hAnsi="宋体"/>
      <w:sz w:val="21"/>
    </w:rPr>
  </w:style>
  <w:style w:type="paragraph" w:customStyle="1" w:styleId="a4">
    <w:name w:val="五级无标题条"/>
    <w:basedOn w:val="afff5"/>
    <w:rsid w:val="009B46F9"/>
    <w:pPr>
      <w:numPr>
        <w:ilvl w:val="6"/>
        <w:numId w:val="31"/>
      </w:numPr>
      <w:adjustRightInd/>
    </w:pPr>
    <w:rPr>
      <w:szCs w:val="24"/>
    </w:rPr>
  </w:style>
  <w:style w:type="character" w:styleId="affffffffa">
    <w:name w:val="page number"/>
    <w:rsid w:val="009B46F9"/>
    <w:rPr>
      <w:rFonts w:ascii="宋体" w:eastAsia="宋体" w:hAnsi="Times New Roman"/>
      <w:sz w:val="18"/>
    </w:rPr>
  </w:style>
  <w:style w:type="paragraph" w:customStyle="1" w:styleId="a0">
    <w:name w:val="一级无标题条"/>
    <w:basedOn w:val="afff5"/>
    <w:rsid w:val="009B46F9"/>
    <w:pPr>
      <w:numPr>
        <w:ilvl w:val="2"/>
        <w:numId w:val="31"/>
      </w:numPr>
      <w:adjustRightInd/>
      <w:spacing w:before="10" w:after="10" w:line="240" w:lineRule="auto"/>
    </w:pPr>
    <w:rPr>
      <w:rFonts w:ascii="宋体" w:hAnsi="宋体"/>
      <w:szCs w:val="24"/>
    </w:rPr>
  </w:style>
  <w:style w:type="paragraph" w:styleId="affffffffb">
    <w:name w:val="Normal Indent"/>
    <w:basedOn w:val="afff5"/>
    <w:rsid w:val="009B46F9"/>
    <w:pPr>
      <w:ind w:firstLine="420"/>
    </w:pPr>
  </w:style>
  <w:style w:type="paragraph" w:customStyle="1" w:styleId="affffffffc">
    <w:name w:val="注:后续"/>
    <w:rsid w:val="009B46F9"/>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9B46F9"/>
    <w:pPr>
      <w:ind w:leftChars="0" w:left="1406" w:firstLineChars="0" w:hanging="499"/>
    </w:pPr>
  </w:style>
  <w:style w:type="paragraph" w:customStyle="1" w:styleId="affffffffe">
    <w:name w:val="标准文件_一级无标题"/>
    <w:basedOn w:val="affd"/>
    <w:qFormat/>
    <w:rsid w:val="009B46F9"/>
    <w:pPr>
      <w:spacing w:beforeLines="0" w:before="0" w:afterLines="0" w:after="0"/>
      <w:outlineLvl w:val="9"/>
    </w:pPr>
    <w:rPr>
      <w:rFonts w:ascii="宋体" w:eastAsia="宋体"/>
    </w:rPr>
  </w:style>
  <w:style w:type="paragraph" w:customStyle="1" w:styleId="afffffffff">
    <w:name w:val="标准文件_五级无标题"/>
    <w:basedOn w:val="afff1"/>
    <w:qFormat/>
    <w:rsid w:val="009B46F9"/>
    <w:pPr>
      <w:spacing w:beforeLines="0" w:before="0" w:afterLines="0" w:after="0"/>
      <w:outlineLvl w:val="9"/>
    </w:pPr>
    <w:rPr>
      <w:rFonts w:ascii="宋体" w:eastAsia="宋体"/>
    </w:rPr>
  </w:style>
  <w:style w:type="paragraph" w:customStyle="1" w:styleId="afffffffff0">
    <w:name w:val="标准文件_三级无标题"/>
    <w:basedOn w:val="afff"/>
    <w:qFormat/>
    <w:rsid w:val="009B46F9"/>
    <w:pPr>
      <w:spacing w:beforeLines="0" w:before="0" w:afterLines="0" w:after="0"/>
      <w:outlineLvl w:val="9"/>
    </w:pPr>
    <w:rPr>
      <w:rFonts w:ascii="宋体" w:eastAsia="宋体"/>
    </w:rPr>
  </w:style>
  <w:style w:type="paragraph" w:customStyle="1" w:styleId="afffffffff1">
    <w:name w:val="标准文件_二级无标题"/>
    <w:basedOn w:val="affe"/>
    <w:qFormat/>
    <w:rsid w:val="009B46F9"/>
    <w:pPr>
      <w:spacing w:beforeLines="0" w:before="0" w:afterLines="0" w:after="0"/>
      <w:outlineLvl w:val="9"/>
    </w:pPr>
    <w:rPr>
      <w:rFonts w:ascii="宋体" w:eastAsia="宋体"/>
    </w:rPr>
  </w:style>
  <w:style w:type="paragraph" w:customStyle="1" w:styleId="afffffffff2">
    <w:name w:val="标准_四级无标题"/>
    <w:basedOn w:val="afff0"/>
    <w:next w:val="affffb"/>
    <w:qFormat/>
    <w:rsid w:val="009B46F9"/>
    <w:rPr>
      <w:rFonts w:eastAsia="宋体"/>
    </w:rPr>
  </w:style>
  <w:style w:type="paragraph" w:customStyle="1" w:styleId="afffffffff3">
    <w:name w:val="标准文件_四级无标题"/>
    <w:basedOn w:val="afff0"/>
    <w:qFormat/>
    <w:rsid w:val="009B46F9"/>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b"/>
    <w:rsid w:val="009B46F9"/>
    <w:pPr>
      <w:numPr>
        <w:numId w:val="2"/>
      </w:numPr>
      <w:ind w:firstLineChars="0" w:firstLine="0"/>
    </w:pPr>
    <w:rPr>
      <w:rFonts w:ascii="Times New Roman" w:cs="Arial"/>
      <w:szCs w:val="28"/>
    </w:rPr>
  </w:style>
  <w:style w:type="paragraph" w:customStyle="1" w:styleId="ae">
    <w:name w:val="标准文件_小写罗马数字编号列项"/>
    <w:basedOn w:val="affffb"/>
    <w:rsid w:val="009B46F9"/>
    <w:pPr>
      <w:numPr>
        <w:numId w:val="15"/>
      </w:numPr>
      <w:ind w:firstLineChars="0" w:firstLine="0"/>
    </w:pPr>
    <w:rPr>
      <w:rFonts w:cs="Arial"/>
      <w:szCs w:val="28"/>
    </w:rPr>
  </w:style>
  <w:style w:type="paragraph" w:customStyle="1" w:styleId="afffffffff4">
    <w:name w:val="标准文件_附录标题"/>
    <w:basedOn w:val="aff3"/>
    <w:qFormat/>
    <w:rsid w:val="009B46F9"/>
    <w:pPr>
      <w:numPr>
        <w:numId w:val="0"/>
      </w:numPr>
      <w:spacing w:after="280"/>
      <w:outlineLvl w:val="9"/>
    </w:pPr>
  </w:style>
  <w:style w:type="paragraph" w:customStyle="1" w:styleId="afffffffff5">
    <w:name w:val="标准文件_二级项"/>
    <w:rsid w:val="009B46F9"/>
    <w:rPr>
      <w:rFonts w:ascii="宋体" w:hAnsi="Times New Roman"/>
      <w:sz w:val="21"/>
    </w:rPr>
  </w:style>
  <w:style w:type="paragraph" w:customStyle="1" w:styleId="af3">
    <w:name w:val="标准文件_三级项"/>
    <w:basedOn w:val="afff5"/>
    <w:rsid w:val="009B46F9"/>
    <w:pPr>
      <w:numPr>
        <w:ilvl w:val="2"/>
        <w:numId w:val="16"/>
      </w:numPr>
      <w:spacing w:line="-300" w:lineRule="auto"/>
    </w:pPr>
    <w:rPr>
      <w:rFonts w:ascii="Times New Roman" w:hAnsi="Times New Roman"/>
    </w:rPr>
  </w:style>
  <w:style w:type="paragraph" w:customStyle="1" w:styleId="affa">
    <w:name w:val="图表脚注说明"/>
    <w:basedOn w:val="afff5"/>
    <w:next w:val="affffb"/>
    <w:rsid w:val="009B46F9"/>
    <w:pPr>
      <w:numPr>
        <w:numId w:val="30"/>
      </w:numPr>
      <w:adjustRightInd/>
      <w:spacing w:line="240" w:lineRule="auto"/>
    </w:pPr>
    <w:rPr>
      <w:rFonts w:ascii="宋体" w:hAnsi="Times New Roman"/>
      <w:sz w:val="18"/>
      <w:szCs w:val="18"/>
    </w:rPr>
  </w:style>
  <w:style w:type="paragraph" w:customStyle="1" w:styleId="af5">
    <w:name w:val="标准文件_字母编号列项（一级）"/>
    <w:rsid w:val="009B46F9"/>
    <w:pPr>
      <w:numPr>
        <w:numId w:val="27"/>
      </w:numPr>
      <w:jc w:val="both"/>
    </w:pPr>
    <w:rPr>
      <w:rFonts w:ascii="宋体" w:hAnsi="Times New Roman"/>
      <w:sz w:val="21"/>
    </w:rPr>
  </w:style>
  <w:style w:type="paragraph" w:customStyle="1" w:styleId="afffffffff6">
    <w:name w:val="标准文件_索引字母"/>
    <w:next w:val="affffb"/>
    <w:qFormat/>
    <w:rsid w:val="009B46F9"/>
    <w:pPr>
      <w:jc w:val="center"/>
    </w:pPr>
    <w:rPr>
      <w:rFonts w:ascii="宋体" w:eastAsia="Times New Roman" w:hAnsi="宋体"/>
      <w:b/>
      <w:kern w:val="2"/>
      <w:sz w:val="21"/>
    </w:rPr>
  </w:style>
  <w:style w:type="paragraph" w:customStyle="1" w:styleId="afffffffff7">
    <w:name w:val="标准文件_附录前"/>
    <w:next w:val="affffb"/>
    <w:qFormat/>
    <w:rsid w:val="009B46F9"/>
    <w:pPr>
      <w:spacing w:line="20" w:lineRule="atLeast"/>
      <w:ind w:firstLine="200"/>
    </w:pPr>
    <w:rPr>
      <w:rFonts w:ascii="宋体" w:hAnsi="宋体"/>
      <w:kern w:val="2"/>
      <w:sz w:val="10"/>
    </w:rPr>
  </w:style>
  <w:style w:type="paragraph" w:customStyle="1" w:styleId="afffffffff8">
    <w:name w:val="标准文件_正文标准名称"/>
    <w:qFormat/>
    <w:rsid w:val="009B46F9"/>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9B46F9"/>
    <w:pPr>
      <w:ind w:firstLineChars="0" w:firstLine="0"/>
      <w:jc w:val="center"/>
    </w:pPr>
    <w:rPr>
      <w:sz w:val="18"/>
    </w:rPr>
  </w:style>
  <w:style w:type="paragraph" w:customStyle="1" w:styleId="afff2">
    <w:name w:val="标准文件_注："/>
    <w:next w:val="affffb"/>
    <w:rsid w:val="009B46F9"/>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9B46F9"/>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a"/>
    <w:rsid w:val="009B46F9"/>
    <w:pPr>
      <w:widowControl w:val="0"/>
      <w:numPr>
        <w:numId w:val="11"/>
      </w:numPr>
      <w:jc w:val="both"/>
    </w:pPr>
    <w:rPr>
      <w:rFonts w:ascii="宋体" w:hAnsi="Times New Roman"/>
      <w:sz w:val="18"/>
      <w:szCs w:val="18"/>
    </w:rPr>
  </w:style>
  <w:style w:type="paragraph" w:customStyle="1" w:styleId="afa">
    <w:name w:val="标准文件_示例×："/>
    <w:basedOn w:val="afff5"/>
    <w:next w:val="afffffffffa"/>
    <w:qFormat/>
    <w:rsid w:val="009B46F9"/>
    <w:pPr>
      <w:widowControl/>
      <w:numPr>
        <w:numId w:val="12"/>
      </w:numPr>
      <w:adjustRightInd/>
      <w:spacing w:line="240" w:lineRule="auto"/>
    </w:pPr>
    <w:rPr>
      <w:rFonts w:ascii="宋体" w:hAnsi="Times New Roman"/>
      <w:kern w:val="0"/>
      <w:sz w:val="18"/>
      <w:szCs w:val="18"/>
    </w:rPr>
  </w:style>
  <w:style w:type="character" w:customStyle="1" w:styleId="Char">
    <w:name w:val="标准文件_段 Char"/>
    <w:link w:val="affffb"/>
    <w:rsid w:val="009B46F9"/>
    <w:rPr>
      <w:rFonts w:ascii="宋体" w:hAnsi="Times New Roman"/>
      <w:noProof/>
      <w:sz w:val="21"/>
    </w:rPr>
  </w:style>
  <w:style w:type="paragraph" w:customStyle="1" w:styleId="afffffffffb">
    <w:name w:val="标准文件_表格续"/>
    <w:basedOn w:val="affffb"/>
    <w:next w:val="affffb"/>
    <w:qFormat/>
    <w:rsid w:val="009B46F9"/>
    <w:pPr>
      <w:jc w:val="center"/>
    </w:pPr>
    <w:rPr>
      <w:rFonts w:ascii="黑体" w:eastAsia="黑体" w:hAnsi="黑体"/>
    </w:rPr>
  </w:style>
  <w:style w:type="paragraph" w:styleId="TOC1">
    <w:name w:val="toc 1"/>
    <w:basedOn w:val="afff5"/>
    <w:next w:val="afff5"/>
    <w:autoRedefine/>
    <w:uiPriority w:val="39"/>
    <w:unhideWhenUsed/>
    <w:rsid w:val="009B46F9"/>
    <w:rPr>
      <w:rFonts w:ascii="宋体"/>
    </w:rPr>
  </w:style>
  <w:style w:type="table" w:styleId="afffffffffc">
    <w:name w:val="Table Grid"/>
    <w:basedOn w:val="afff7"/>
    <w:uiPriority w:val="39"/>
    <w:rsid w:val="009B4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9B46F9"/>
    <w:rPr>
      <w:color w:val="808080"/>
    </w:rPr>
  </w:style>
  <w:style w:type="paragraph" w:customStyle="1" w:styleId="2">
    <w:name w:val="标准文件_二级项2"/>
    <w:basedOn w:val="affffb"/>
    <w:qFormat/>
    <w:rsid w:val="009B46F9"/>
    <w:pPr>
      <w:numPr>
        <w:ilvl w:val="1"/>
        <w:numId w:val="16"/>
      </w:numPr>
      <w:ind w:firstLineChars="0" w:firstLine="0"/>
    </w:pPr>
  </w:style>
  <w:style w:type="paragraph" w:customStyle="1" w:styleId="21">
    <w:name w:val="标准文件_三级项2"/>
    <w:basedOn w:val="affffb"/>
    <w:qFormat/>
    <w:rsid w:val="009B46F9"/>
    <w:pPr>
      <w:numPr>
        <w:numId w:val="10"/>
      </w:numPr>
      <w:spacing w:line="300" w:lineRule="exact"/>
      <w:ind w:firstLineChars="0"/>
    </w:pPr>
    <w:rPr>
      <w:rFonts w:ascii="Times New Roman"/>
    </w:rPr>
  </w:style>
  <w:style w:type="paragraph" w:customStyle="1" w:styleId="20">
    <w:name w:val="标准文件_一级项2"/>
    <w:basedOn w:val="affffb"/>
    <w:qFormat/>
    <w:rsid w:val="009B46F9"/>
    <w:pPr>
      <w:numPr>
        <w:numId w:val="17"/>
      </w:numPr>
      <w:spacing w:line="300" w:lineRule="exact"/>
      <w:ind w:firstLineChars="0"/>
    </w:pPr>
    <w:rPr>
      <w:rFonts w:ascii="Times New Roman"/>
    </w:rPr>
  </w:style>
  <w:style w:type="paragraph" w:customStyle="1" w:styleId="afffffffffe">
    <w:name w:val="标准文件_提示"/>
    <w:basedOn w:val="affffb"/>
    <w:next w:val="affffb"/>
    <w:qFormat/>
    <w:rsid w:val="009B46F9"/>
    <w:pPr>
      <w:ind w:firstLine="420"/>
    </w:pPr>
    <w:rPr>
      <w:rFonts w:ascii="黑体" w:eastAsia="黑体"/>
    </w:rPr>
  </w:style>
  <w:style w:type="character" w:customStyle="1" w:styleId="affffffffff">
    <w:name w:val="标准文件_来源"/>
    <w:basedOn w:val="afff6"/>
    <w:uiPriority w:val="1"/>
    <w:qFormat/>
    <w:rsid w:val="009B46F9"/>
    <w:rPr>
      <w:rFonts w:eastAsia="宋体"/>
      <w:sz w:val="21"/>
    </w:rPr>
  </w:style>
  <w:style w:type="paragraph" w:customStyle="1" w:styleId="affffffffff0">
    <w:name w:val="标准文件_图表说明"/>
    <w:qFormat/>
    <w:rsid w:val="009B46F9"/>
    <w:pPr>
      <w:spacing w:line="276" w:lineRule="auto"/>
      <w:ind w:firstLine="420"/>
    </w:pPr>
    <w:rPr>
      <w:rFonts w:ascii="宋体" w:hAnsi="宋体"/>
      <w:kern w:val="2"/>
      <w:sz w:val="18"/>
    </w:rPr>
  </w:style>
  <w:style w:type="paragraph" w:customStyle="1" w:styleId="affffffffff1">
    <w:name w:val="其他发布日期"/>
    <w:basedOn w:val="afffffff0"/>
    <w:rsid w:val="009B46F9"/>
    <w:pPr>
      <w:framePr w:w="3997" w:h="471" w:hRule="exact" w:hSpace="0" w:vSpace="181" w:wrap="around" w:vAnchor="page" w:hAnchor="page" w:x="1419" w:y="14097"/>
    </w:pPr>
  </w:style>
  <w:style w:type="paragraph" w:customStyle="1" w:styleId="affffffffff2">
    <w:name w:val="其他实施日期"/>
    <w:basedOn w:val="affffffff6"/>
    <w:rsid w:val="009B46F9"/>
    <w:pPr>
      <w:framePr w:w="3997" w:h="471" w:hRule="exact" w:vSpace="181" w:wrap="around" w:vAnchor="page" w:hAnchor="page" w:x="7089" w:y="14097"/>
    </w:pPr>
  </w:style>
  <w:style w:type="paragraph" w:customStyle="1" w:styleId="affffffffff3">
    <w:name w:val="标准文件_文件编号"/>
    <w:basedOn w:val="affffb"/>
    <w:qFormat/>
    <w:rsid w:val="009B46F9"/>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9B46F9"/>
    <w:pPr>
      <w:framePr w:wrap="auto"/>
      <w:spacing w:before="57"/>
    </w:pPr>
    <w:rPr>
      <w:sz w:val="21"/>
    </w:rPr>
  </w:style>
  <w:style w:type="paragraph" w:customStyle="1" w:styleId="affffffffff5">
    <w:name w:val="标准文件_文件名称"/>
    <w:basedOn w:val="affffb"/>
    <w:next w:val="affffb"/>
    <w:qFormat/>
    <w:rsid w:val="009B46F9"/>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TOC3">
    <w:name w:val="toc 3"/>
    <w:basedOn w:val="afff5"/>
    <w:next w:val="afff5"/>
    <w:autoRedefine/>
    <w:uiPriority w:val="39"/>
    <w:unhideWhenUsed/>
    <w:rsid w:val="009B46F9"/>
    <w:pPr>
      <w:spacing w:line="300" w:lineRule="exact"/>
      <w:ind w:left="420"/>
    </w:pPr>
    <w:rPr>
      <w:rFonts w:ascii="宋体"/>
    </w:rPr>
  </w:style>
  <w:style w:type="paragraph" w:styleId="TOC4">
    <w:name w:val="toc 4"/>
    <w:basedOn w:val="afff5"/>
    <w:next w:val="afff5"/>
    <w:autoRedefine/>
    <w:uiPriority w:val="39"/>
    <w:unhideWhenUsed/>
    <w:rsid w:val="009B46F9"/>
    <w:pPr>
      <w:tabs>
        <w:tab w:val="right" w:leader="dot" w:pos="9344"/>
      </w:tabs>
      <w:spacing w:line="300" w:lineRule="exact"/>
      <w:ind w:left="629"/>
    </w:pPr>
    <w:rPr>
      <w:rFonts w:ascii="宋体"/>
    </w:rPr>
  </w:style>
  <w:style w:type="paragraph" w:styleId="TOC5">
    <w:name w:val="toc 5"/>
    <w:basedOn w:val="afff5"/>
    <w:next w:val="afff5"/>
    <w:autoRedefine/>
    <w:uiPriority w:val="39"/>
    <w:unhideWhenUsed/>
    <w:rsid w:val="009B46F9"/>
    <w:pPr>
      <w:ind w:left="839"/>
    </w:pPr>
    <w:rPr>
      <w:rFonts w:ascii="宋体"/>
    </w:rPr>
  </w:style>
  <w:style w:type="paragraph" w:styleId="TOC6">
    <w:name w:val="toc 6"/>
    <w:basedOn w:val="afff5"/>
    <w:next w:val="afff5"/>
    <w:autoRedefine/>
    <w:uiPriority w:val="39"/>
    <w:unhideWhenUsed/>
    <w:rsid w:val="009B46F9"/>
    <w:pPr>
      <w:spacing w:line="300" w:lineRule="exact"/>
      <w:ind w:left="1049"/>
    </w:pPr>
    <w:rPr>
      <w:rFonts w:ascii="宋体"/>
    </w:rPr>
  </w:style>
  <w:style w:type="paragraph" w:styleId="TOC7">
    <w:name w:val="toc 7"/>
    <w:basedOn w:val="afff5"/>
    <w:next w:val="afff5"/>
    <w:autoRedefine/>
    <w:uiPriority w:val="39"/>
    <w:unhideWhenUsed/>
    <w:rsid w:val="009B46F9"/>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9B46F9"/>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9B46F9"/>
    <w:pPr>
      <w:numPr>
        <w:numId w:val="4"/>
      </w:numPr>
      <w:spacing w:line="14" w:lineRule="exact"/>
      <w:ind w:firstLineChars="0" w:firstLine="0"/>
      <w:jc w:val="center"/>
    </w:pPr>
    <w:rPr>
      <w:rFonts w:eastAsia="黑体"/>
      <w:vanish/>
      <w:sz w:val="2"/>
    </w:rPr>
  </w:style>
  <w:style w:type="paragraph" w:styleId="TOC2">
    <w:name w:val="toc 2"/>
    <w:basedOn w:val="afff5"/>
    <w:next w:val="afff5"/>
    <w:autoRedefine/>
    <w:uiPriority w:val="39"/>
    <w:unhideWhenUsed/>
    <w:rsid w:val="009B46F9"/>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9B46F9"/>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b"/>
    <w:next w:val="affffb"/>
    <w:qFormat/>
    <w:rsid w:val="009B46F9"/>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b"/>
    <w:next w:val="affffb"/>
    <w:qFormat/>
    <w:rsid w:val="009B46F9"/>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b"/>
    <w:next w:val="affffb"/>
    <w:qFormat/>
    <w:rsid w:val="009B46F9"/>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b"/>
    <w:next w:val="affffb"/>
    <w:qFormat/>
    <w:rsid w:val="009B46F9"/>
    <w:pPr>
      <w:numPr>
        <w:ilvl w:val="5"/>
        <w:numId w:val="18"/>
      </w:numPr>
      <w:spacing w:beforeLines="50" w:before="50" w:afterLines="50" w:after="50"/>
      <w:ind w:firstLineChars="0"/>
    </w:pPr>
    <w:rPr>
      <w:rFonts w:ascii="黑体" w:eastAsia="黑体"/>
    </w:rPr>
  </w:style>
  <w:style w:type="paragraph" w:customStyle="1" w:styleId="affffffffff6">
    <w:name w:val="标准文件_注后"/>
    <w:basedOn w:val="affffb"/>
    <w:qFormat/>
    <w:rsid w:val="009B46F9"/>
    <w:pPr>
      <w:ind w:left="811" w:firstLineChars="0" w:firstLine="0"/>
    </w:pPr>
    <w:rPr>
      <w:sz w:val="18"/>
    </w:rPr>
  </w:style>
  <w:style w:type="paragraph" w:customStyle="1" w:styleId="X">
    <w:name w:val="标准文件_注X后"/>
    <w:basedOn w:val="affffb"/>
    <w:qFormat/>
    <w:rsid w:val="009B46F9"/>
    <w:pPr>
      <w:ind w:left="811" w:firstLineChars="0" w:firstLine="0"/>
    </w:pPr>
    <w:rPr>
      <w:sz w:val="18"/>
    </w:rPr>
  </w:style>
  <w:style w:type="paragraph" w:customStyle="1" w:styleId="affffffffff7">
    <w:name w:val="标准文件_示例后"/>
    <w:basedOn w:val="affffb"/>
    <w:qFormat/>
    <w:rsid w:val="009B46F9"/>
    <w:pPr>
      <w:ind w:left="964" w:firstLineChars="0" w:firstLine="0"/>
    </w:pPr>
    <w:rPr>
      <w:sz w:val="18"/>
    </w:rPr>
  </w:style>
  <w:style w:type="paragraph" w:customStyle="1" w:styleId="X0">
    <w:name w:val="标准文件_示例X后"/>
    <w:basedOn w:val="affffb"/>
    <w:link w:val="X1"/>
    <w:qFormat/>
    <w:rsid w:val="009B46F9"/>
    <w:pPr>
      <w:ind w:left="1049" w:firstLineChars="0" w:firstLine="0"/>
    </w:pPr>
    <w:rPr>
      <w:sz w:val="18"/>
    </w:rPr>
  </w:style>
  <w:style w:type="character" w:customStyle="1" w:styleId="X1">
    <w:name w:val="标准文件_示例X后 字符"/>
    <w:basedOn w:val="Char"/>
    <w:link w:val="X0"/>
    <w:rsid w:val="009B46F9"/>
    <w:rPr>
      <w:rFonts w:ascii="宋体" w:hAnsi="Times New Roman"/>
      <w:noProof/>
      <w:sz w:val="18"/>
    </w:rPr>
  </w:style>
  <w:style w:type="paragraph" w:customStyle="1" w:styleId="affffffffff8">
    <w:name w:val="标准文件_索引项"/>
    <w:basedOn w:val="affffb"/>
    <w:next w:val="affffb"/>
    <w:qFormat/>
    <w:rsid w:val="009B46F9"/>
    <w:pPr>
      <w:tabs>
        <w:tab w:val="right" w:leader="dot" w:pos="9356"/>
      </w:tabs>
      <w:ind w:left="210" w:firstLineChars="0" w:hanging="210"/>
      <w:jc w:val="left"/>
    </w:pPr>
  </w:style>
  <w:style w:type="paragraph" w:customStyle="1" w:styleId="affffffffff9">
    <w:name w:val="标准文件_附录一级无标题"/>
    <w:basedOn w:val="aff4"/>
    <w:qFormat/>
    <w:rsid w:val="009B46F9"/>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rsid w:val="009B46F9"/>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rsid w:val="009B46F9"/>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rsid w:val="009B46F9"/>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rsid w:val="009B46F9"/>
    <w:pPr>
      <w:spacing w:beforeLines="0" w:before="0" w:afterLines="0" w:after="0" w:line="276" w:lineRule="auto"/>
      <w:outlineLvl w:val="9"/>
    </w:pPr>
    <w:rPr>
      <w:rFonts w:ascii="宋体" w:eastAsia="宋体"/>
    </w:rPr>
  </w:style>
  <w:style w:type="paragraph" w:customStyle="1" w:styleId="afffffffffa">
    <w:name w:val="标准文件_示例内容"/>
    <w:basedOn w:val="affffb"/>
    <w:qFormat/>
    <w:rsid w:val="009B46F9"/>
    <w:pPr>
      <w:ind w:firstLine="420"/>
    </w:pPr>
    <w:rPr>
      <w:sz w:val="18"/>
    </w:rPr>
  </w:style>
  <w:style w:type="paragraph" w:customStyle="1" w:styleId="affffffffffe">
    <w:name w:val="标准文件_引言一级无标题"/>
    <w:basedOn w:val="a7"/>
    <w:next w:val="affffb"/>
    <w:qFormat/>
    <w:rsid w:val="009B46F9"/>
    <w:pPr>
      <w:spacing w:beforeLines="0" w:before="0" w:afterLines="0" w:after="0" w:line="276" w:lineRule="auto"/>
    </w:pPr>
    <w:rPr>
      <w:rFonts w:ascii="宋体" w:eastAsia="宋体"/>
    </w:rPr>
  </w:style>
  <w:style w:type="paragraph" w:customStyle="1" w:styleId="afffffffffff">
    <w:name w:val="标准文件_引言二级无标题"/>
    <w:basedOn w:val="a8"/>
    <w:next w:val="affffb"/>
    <w:qFormat/>
    <w:rsid w:val="009B46F9"/>
    <w:pPr>
      <w:spacing w:beforeLines="0" w:before="0" w:afterLines="0" w:after="0" w:line="276" w:lineRule="auto"/>
    </w:pPr>
    <w:rPr>
      <w:rFonts w:ascii="宋体" w:eastAsia="宋体"/>
    </w:rPr>
  </w:style>
  <w:style w:type="paragraph" w:customStyle="1" w:styleId="afffffffffff0">
    <w:name w:val="标准文件_引言三级无标题"/>
    <w:basedOn w:val="a9"/>
    <w:qFormat/>
    <w:rsid w:val="009B46F9"/>
    <w:pPr>
      <w:spacing w:beforeLines="0" w:before="0" w:afterLines="0" w:after="0" w:line="276" w:lineRule="auto"/>
    </w:pPr>
    <w:rPr>
      <w:rFonts w:ascii="宋体" w:eastAsia="宋体"/>
    </w:rPr>
  </w:style>
  <w:style w:type="paragraph" w:customStyle="1" w:styleId="afffffffffff1">
    <w:name w:val="标准文件_引言四级无标题"/>
    <w:basedOn w:val="aa"/>
    <w:next w:val="affffb"/>
    <w:qFormat/>
    <w:rsid w:val="009B46F9"/>
    <w:pPr>
      <w:spacing w:beforeLines="0" w:before="0" w:afterLines="0" w:after="0" w:line="276" w:lineRule="auto"/>
    </w:pPr>
    <w:rPr>
      <w:rFonts w:ascii="宋体" w:eastAsia="宋体"/>
    </w:rPr>
  </w:style>
  <w:style w:type="paragraph" w:customStyle="1" w:styleId="afffffffffff2">
    <w:name w:val="标准文件_引言五级无标题"/>
    <w:basedOn w:val="ab"/>
    <w:next w:val="affffb"/>
    <w:qFormat/>
    <w:rsid w:val="009B46F9"/>
    <w:pPr>
      <w:spacing w:beforeLines="0" w:before="0" w:afterLines="0" w:after="0" w:line="276" w:lineRule="auto"/>
    </w:pPr>
    <w:rPr>
      <w:rFonts w:ascii="宋体" w:eastAsia="宋体"/>
    </w:rPr>
  </w:style>
  <w:style w:type="paragraph" w:customStyle="1" w:styleId="afffffffffff3">
    <w:name w:val="标准文件_索引标题"/>
    <w:basedOn w:val="afffff2"/>
    <w:next w:val="affffb"/>
    <w:qFormat/>
    <w:rsid w:val="00CD561D"/>
    <w:rPr>
      <w:rFonts w:hAnsi="黑体"/>
    </w:rPr>
  </w:style>
  <w:style w:type="paragraph" w:customStyle="1" w:styleId="afffffffffff4">
    <w:name w:val="标准文件_脚注内容"/>
    <w:basedOn w:val="affffb"/>
    <w:qFormat/>
    <w:rsid w:val="009B46F9"/>
    <w:pPr>
      <w:ind w:leftChars="200" w:left="400" w:hangingChars="200" w:hanging="200"/>
    </w:pPr>
    <w:rPr>
      <w:sz w:val="15"/>
    </w:rPr>
  </w:style>
  <w:style w:type="paragraph" w:customStyle="1" w:styleId="afffffffffff5">
    <w:name w:val="标准文件_术语条一"/>
    <w:basedOn w:val="affffffffe"/>
    <w:next w:val="affffb"/>
    <w:qFormat/>
    <w:rsid w:val="009B46F9"/>
  </w:style>
  <w:style w:type="paragraph" w:customStyle="1" w:styleId="afffffffffff6">
    <w:name w:val="标准文件_术语条二"/>
    <w:basedOn w:val="afffffffff1"/>
    <w:next w:val="affffb"/>
    <w:qFormat/>
    <w:rsid w:val="009B46F9"/>
  </w:style>
  <w:style w:type="paragraph" w:customStyle="1" w:styleId="afffffffffff7">
    <w:name w:val="标准文件_术语条三"/>
    <w:basedOn w:val="afffffffff0"/>
    <w:next w:val="affffb"/>
    <w:qFormat/>
    <w:rsid w:val="009B46F9"/>
  </w:style>
  <w:style w:type="paragraph" w:customStyle="1" w:styleId="afffffffffff8">
    <w:name w:val="标准文件_术语条四"/>
    <w:basedOn w:val="afffffffff3"/>
    <w:next w:val="affffb"/>
    <w:qFormat/>
    <w:rsid w:val="009B46F9"/>
  </w:style>
  <w:style w:type="paragraph" w:customStyle="1" w:styleId="afffffffffff9">
    <w:name w:val="标准文件_术语条五"/>
    <w:basedOn w:val="afffffffff"/>
    <w:next w:val="affffb"/>
    <w:qFormat/>
    <w:rsid w:val="009B46F9"/>
  </w:style>
  <w:style w:type="paragraph" w:customStyle="1" w:styleId="Default">
    <w:name w:val="Default"/>
    <w:rsid w:val="009B46F9"/>
    <w:pPr>
      <w:widowControl w:val="0"/>
      <w:autoSpaceDE w:val="0"/>
      <w:autoSpaceDN w:val="0"/>
      <w:adjustRightInd w:val="0"/>
    </w:pPr>
    <w:rPr>
      <w:rFonts w:ascii="宋体" w:cs="宋体"/>
      <w:color w:val="000000"/>
      <w:sz w:val="24"/>
      <w:szCs w:val="24"/>
    </w:rPr>
  </w:style>
  <w:style w:type="character" w:customStyle="1" w:styleId="afffffffffffa">
    <w:name w:val="发布"/>
    <w:basedOn w:val="afff6"/>
    <w:rsid w:val="007B7453"/>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544372416">
      <w:bodyDiv w:val="1"/>
      <w:marLeft w:val="0"/>
      <w:marRight w:val="0"/>
      <w:marTop w:val="0"/>
      <w:marBottom w:val="0"/>
      <w:divBdr>
        <w:top w:val="none" w:sz="0" w:space="0" w:color="auto"/>
        <w:left w:val="none" w:sz="0" w:space="0" w:color="auto"/>
        <w:bottom w:val="none" w:sz="0" w:space="0" w:color="auto"/>
        <w:right w:val="none" w:sz="0" w:space="0" w:color="auto"/>
      </w:divBdr>
    </w:div>
    <w:div w:id="1009256727">
      <w:bodyDiv w:val="1"/>
      <w:marLeft w:val="0"/>
      <w:marRight w:val="0"/>
      <w:marTop w:val="0"/>
      <w:marBottom w:val="0"/>
      <w:divBdr>
        <w:top w:val="none" w:sz="0" w:space="0" w:color="auto"/>
        <w:left w:val="none" w:sz="0" w:space="0" w:color="auto"/>
        <w:bottom w:val="none" w:sz="0" w:space="0" w:color="auto"/>
        <w:right w:val="none" w:sz="0" w:space="0" w:color="auto"/>
      </w:divBdr>
    </w:div>
    <w:div w:id="1158420392">
      <w:bodyDiv w:val="1"/>
      <w:marLeft w:val="0"/>
      <w:marRight w:val="0"/>
      <w:marTop w:val="0"/>
      <w:marBottom w:val="0"/>
      <w:divBdr>
        <w:top w:val="none" w:sz="0" w:space="0" w:color="auto"/>
        <w:left w:val="none" w:sz="0" w:space="0" w:color="auto"/>
        <w:bottom w:val="none" w:sz="0" w:space="0" w:color="auto"/>
        <w:right w:val="none" w:sz="0" w:space="0" w:color="auto"/>
      </w:divBdr>
    </w:div>
    <w:div w:id="1658268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eader" Target="header3.xml"/><Relationship Id="rId18" Type="http://schemas.openxmlformats.org/officeDocument/2006/relationships/image" Target="media/image2.jp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14BBCFC5EA2742D18EDE453F5565D3FC"/>
        <w:category>
          <w:name w:val="常规"/>
          <w:gallery w:val="placeholder"/>
        </w:category>
        <w:types>
          <w:type w:val="bbPlcHdr"/>
        </w:types>
        <w:behaviors>
          <w:behavior w:val="content"/>
        </w:behaviors>
        <w:guid w:val="{112D2EFE-87BD-4CE2-9178-163F6B8470ED}"/>
      </w:docPartPr>
      <w:docPartBody>
        <w:p w:rsidR="005E64EF" w:rsidRDefault="00BD2B1A">
          <w:pPr>
            <w:pStyle w:val="14BBCFC5EA2742D18EDE453F5565D3FC"/>
            <w:rPr>
              <w:rFonts w:hint="eastAsia"/>
            </w:rPr>
          </w:pPr>
          <w:r w:rsidRPr="00751A05">
            <w:rPr>
              <w:rStyle w:val="a3"/>
              <w:rFonts w:hint="eastAsia"/>
            </w:rPr>
            <w:t>单击或点击此处输入文字。</w:t>
          </w:r>
        </w:p>
      </w:docPartBody>
    </w:docPart>
    <w:docPart>
      <w:docPartPr>
        <w:name w:val="D6698F1058724CF8B940187AE89DBD68"/>
        <w:category>
          <w:name w:val="常规"/>
          <w:gallery w:val="placeholder"/>
        </w:category>
        <w:types>
          <w:type w:val="bbPlcHdr"/>
        </w:types>
        <w:behaviors>
          <w:behavior w:val="content"/>
        </w:behaviors>
        <w:guid w:val="{CFC7531A-1FDF-4B6E-9464-565D5BFAB720}"/>
      </w:docPartPr>
      <w:docPartBody>
        <w:p w:rsidR="005E64EF" w:rsidRDefault="00BD2B1A">
          <w:pPr>
            <w:pStyle w:val="D6698F1058724CF8B940187AE89DBD68"/>
            <w:rPr>
              <w:rFonts w:hint="eastAsia"/>
            </w:rPr>
          </w:pPr>
          <w:r w:rsidRPr="00FB6243">
            <w:rPr>
              <w:rStyle w:val="a3"/>
              <w:rFonts w:hint="eastAsia"/>
            </w:rPr>
            <w:t>选择一项。</w:t>
          </w:r>
        </w:p>
      </w:docPartBody>
    </w:docPart>
    <w:docPart>
      <w:docPartPr>
        <w:name w:val="FAD2C2274A3E4DBB86625B4394B36262"/>
        <w:category>
          <w:name w:val="常规"/>
          <w:gallery w:val="placeholder"/>
        </w:category>
        <w:types>
          <w:type w:val="bbPlcHdr"/>
        </w:types>
        <w:behaviors>
          <w:behavior w:val="content"/>
        </w:behaviors>
        <w:guid w:val="{EE06602D-3D37-41F4-850F-791FDC84C296}"/>
      </w:docPartPr>
      <w:docPartBody>
        <w:p w:rsidR="005E64EF" w:rsidRDefault="00BD2B1A">
          <w:pPr>
            <w:pStyle w:val="FAD2C2274A3E4DBB86625B4394B36262"/>
            <w:rPr>
              <w:rFonts w:hint="eastAsia"/>
            </w:rPr>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3C89"/>
    <w:rsid w:val="00076707"/>
    <w:rsid w:val="0008244A"/>
    <w:rsid w:val="000D2016"/>
    <w:rsid w:val="000D2576"/>
    <w:rsid w:val="00135B4F"/>
    <w:rsid w:val="00193DE4"/>
    <w:rsid w:val="001946EE"/>
    <w:rsid w:val="001B223C"/>
    <w:rsid w:val="001C58CF"/>
    <w:rsid w:val="001E6DAB"/>
    <w:rsid w:val="0021320E"/>
    <w:rsid w:val="00264F15"/>
    <w:rsid w:val="00265515"/>
    <w:rsid w:val="00280F2D"/>
    <w:rsid w:val="00286A75"/>
    <w:rsid w:val="002B0EF6"/>
    <w:rsid w:val="002C6318"/>
    <w:rsid w:val="002C7BD1"/>
    <w:rsid w:val="00303F93"/>
    <w:rsid w:val="003A6704"/>
    <w:rsid w:val="003B3321"/>
    <w:rsid w:val="003F1933"/>
    <w:rsid w:val="003F4639"/>
    <w:rsid w:val="004B1344"/>
    <w:rsid w:val="004B461C"/>
    <w:rsid w:val="004B4AB8"/>
    <w:rsid w:val="004D4304"/>
    <w:rsid w:val="004E0E23"/>
    <w:rsid w:val="00527BC4"/>
    <w:rsid w:val="0057438F"/>
    <w:rsid w:val="00593747"/>
    <w:rsid w:val="005B0DF9"/>
    <w:rsid w:val="005E64EF"/>
    <w:rsid w:val="006B4764"/>
    <w:rsid w:val="006F2524"/>
    <w:rsid w:val="00702739"/>
    <w:rsid w:val="007301D1"/>
    <w:rsid w:val="00746518"/>
    <w:rsid w:val="00746C3F"/>
    <w:rsid w:val="007A1ADF"/>
    <w:rsid w:val="007C736D"/>
    <w:rsid w:val="008A2014"/>
    <w:rsid w:val="008B481A"/>
    <w:rsid w:val="00947FE1"/>
    <w:rsid w:val="009B25C8"/>
    <w:rsid w:val="00A90B41"/>
    <w:rsid w:val="00AC54D7"/>
    <w:rsid w:val="00AD5823"/>
    <w:rsid w:val="00B352C4"/>
    <w:rsid w:val="00B66F84"/>
    <w:rsid w:val="00B7145D"/>
    <w:rsid w:val="00BD2B1A"/>
    <w:rsid w:val="00C10F4D"/>
    <w:rsid w:val="00C13C89"/>
    <w:rsid w:val="00C2173D"/>
    <w:rsid w:val="00C32FA0"/>
    <w:rsid w:val="00C33500"/>
    <w:rsid w:val="00C51ED6"/>
    <w:rsid w:val="00D25429"/>
    <w:rsid w:val="00EE134D"/>
    <w:rsid w:val="00F47913"/>
    <w:rsid w:val="00F75398"/>
    <w:rsid w:val="00F970BC"/>
    <w:rsid w:val="00FB51EF"/>
    <w:rsid w:val="00FE7C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B0EF6"/>
    <w:rPr>
      <w:color w:val="808080"/>
    </w:rPr>
  </w:style>
  <w:style w:type="paragraph" w:customStyle="1" w:styleId="14BBCFC5EA2742D18EDE453F5565D3FC">
    <w:name w:val="14BBCFC5EA2742D18EDE453F5565D3FC"/>
    <w:pPr>
      <w:widowControl w:val="0"/>
      <w:jc w:val="both"/>
    </w:pPr>
  </w:style>
  <w:style w:type="paragraph" w:customStyle="1" w:styleId="D6698F1058724CF8B940187AE89DBD68">
    <w:name w:val="D6698F1058724CF8B940187AE89DBD68"/>
    <w:pPr>
      <w:widowControl w:val="0"/>
      <w:jc w:val="both"/>
    </w:pPr>
  </w:style>
  <w:style w:type="paragraph" w:customStyle="1" w:styleId="FAD2C2274A3E4DBB86625B4394B36262">
    <w:name w:val="FAD2C2274A3E4DBB86625B4394B36262"/>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F03465-9310-430F-A8A0-DFC80D2CA8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地方标准.dotx</Template>
  <TotalTime>27</TotalTime>
  <Pages>18</Pages>
  <Words>1640</Words>
  <Characters>9353</Characters>
  <Application>Microsoft Office Word</Application>
  <DocSecurity>0</DocSecurity>
  <Lines>77</Lines>
  <Paragraphs>21</Paragraphs>
  <ScaleCrop>false</ScaleCrop>
  <Company>PCMI</Company>
  <LinksUpToDate>false</LinksUpToDate>
  <CharactersWithSpaces>10972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subject/>
  <dc:creator>1010</dc:creator>
  <cp:keywords/>
  <dc:description>&lt;config cover="true" show_menu="true" version="1.0.0" doctype="SDKXY"&gt;_x000d_
&lt;/config&gt;</dc:description>
  <cp:lastModifiedBy>Superon Ma</cp:lastModifiedBy>
  <cp:revision>4</cp:revision>
  <cp:lastPrinted>2020-08-30T10:00:00Z</cp:lastPrinted>
  <dcterms:created xsi:type="dcterms:W3CDTF">2024-09-18T01:31:00Z</dcterms:created>
  <dcterms:modified xsi:type="dcterms:W3CDTF">2024-10-30T05:04:00Z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