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64" w:type="dxa"/>
        <w:tblCellMar>
          <w:left w:w="0" w:type="dxa"/>
          <w:right w:w="0" w:type="dxa"/>
        </w:tblCellMar>
        <w:tblLook w:val="04A0" w:firstRow="1" w:lastRow="0" w:firstColumn="1" w:lastColumn="0" w:noHBand="0" w:noVBand="1"/>
      </w:tblPr>
      <w:tblGrid>
        <w:gridCol w:w="509"/>
        <w:gridCol w:w="8855"/>
      </w:tblGrid>
      <w:tr w:rsidR="000266D9" w14:paraId="71A352AD" w14:textId="77777777">
        <w:tc>
          <w:tcPr>
            <w:tcW w:w="509" w:type="dxa"/>
            <w:shd w:val="clear" w:color="auto" w:fill="auto"/>
          </w:tcPr>
          <w:p w14:paraId="30D77D98" w14:textId="77777777" w:rsidR="000266D9"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shd w:val="clear" w:color="auto" w:fill="auto"/>
          </w:tcPr>
          <w:p w14:paraId="55F9F7C6" w14:textId="0D1C1285" w:rsidR="000266D9"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8275D">
              <w:rPr>
                <w:rFonts w:ascii="黑体" w:eastAsia="黑体" w:hAnsi="黑体" w:hint="eastAsia"/>
                <w:sz w:val="21"/>
                <w:szCs w:val="21"/>
              </w:rPr>
              <w:t xml:space="preserve"> </w:t>
            </w:r>
            <w:r>
              <w:rPr>
                <w:rFonts w:ascii="黑体" w:eastAsia="黑体" w:hAnsi="黑体"/>
                <w:sz w:val="21"/>
                <w:szCs w:val="21"/>
              </w:rPr>
              <w:fldChar w:fldCharType="end"/>
            </w:r>
            <w:bookmarkEnd w:id="0"/>
          </w:p>
        </w:tc>
      </w:tr>
      <w:tr w:rsidR="000266D9" w14:paraId="4B9827C7" w14:textId="77777777">
        <w:tc>
          <w:tcPr>
            <w:tcW w:w="509" w:type="dxa"/>
            <w:shd w:val="clear" w:color="auto" w:fill="auto"/>
          </w:tcPr>
          <w:p w14:paraId="21A79855" w14:textId="77777777" w:rsidR="000266D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shd w:val="clear" w:color="auto" w:fill="auto"/>
          </w:tcPr>
          <w:p w14:paraId="358BB47E" w14:textId="77777777" w:rsidR="000266D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C40</w:t>
            </w:r>
            <w:r>
              <w:rPr>
                <w:rFonts w:ascii="黑体" w:eastAsia="黑体" w:hAnsi="黑体"/>
                <w:sz w:val="21"/>
                <w:szCs w:val="21"/>
              </w:rPr>
              <w:fldChar w:fldCharType="end"/>
            </w:r>
            <w:bookmarkEnd w:id="1"/>
          </w:p>
        </w:tc>
      </w:tr>
    </w:tbl>
    <w:p w14:paraId="273AED9D" w14:textId="77777777" w:rsidR="000266D9" w:rsidRDefault="000266D9">
      <w:pPr>
        <w:rPr>
          <w:vanish/>
        </w:rPr>
      </w:pPr>
      <w:bookmarkStart w:id="2" w:name="_Hlk26473981"/>
    </w:p>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4A0" w:firstRow="1" w:lastRow="0" w:firstColumn="1" w:lastColumn="0" w:noHBand="0" w:noVBand="1"/>
      </w:tblPr>
      <w:tblGrid>
        <w:gridCol w:w="6407"/>
      </w:tblGrid>
      <w:tr w:rsidR="000266D9" w14:paraId="7ABDA7C4" w14:textId="77777777">
        <w:tc>
          <w:tcPr>
            <w:tcW w:w="6407" w:type="dxa"/>
            <w:shd w:val="clear" w:color="auto" w:fill="auto"/>
          </w:tcPr>
          <w:p w14:paraId="1ABA5E3A" w14:textId="77777777" w:rsidR="000266D9" w:rsidRDefault="00000000">
            <w:pPr>
              <w:pStyle w:val="affffffff4"/>
              <w:framePr w:w="0" w:hRule="auto" w:wrap="auto" w:hAnchor="text" w:xAlign="left" w:yAlign="inline" w:anchorLock="0"/>
              <w:rPr>
                <w:rFonts w:ascii="宋体" w:hAnsi="宋体" w:hint="eastAsia"/>
                <w:sz w:val="28"/>
                <w:szCs w:val="28"/>
              </w:rPr>
            </w:pPr>
            <w:r>
              <w:pict w14:anchorId="3A8E57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45pt;height:31.7pt">
                  <v:imagedata r:id="rId9" o:title=""/>
                </v:shape>
              </w:pict>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58D9FC18" w14:textId="77777777" w:rsidR="000266D9" w:rsidRDefault="00000000">
      <w:pPr>
        <w:pStyle w:val="afffffffffc"/>
        <w:framePr w:w="9639" w:h="624" w:hRule="exact" w:hSpace="181" w:vSpace="181" w:wrap="around" w:vAnchor="text"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p w14:paraId="3DA90228" w14:textId="77777777" w:rsidR="000266D9" w:rsidRDefault="00000000">
      <w:pPr>
        <w:pStyle w:val="afffff8"/>
        <w:framePr w:wrap="around"/>
        <w:outlineLvl w:val="0"/>
        <w:rPr>
          <w:lang w:val="fr-FR"/>
        </w:rPr>
      </w:pPr>
      <w:bookmarkStart w:id="5" w:name="_Toc14763"/>
      <w:bookmarkStart w:id="6" w:name="_Toc20755"/>
      <w:bookmarkStart w:id="7" w:name="_Toc7273"/>
      <w:bookmarkStart w:id="8" w:name="_Toc26261"/>
      <w:bookmarkEnd w:id="2"/>
      <w:r>
        <w:rPr>
          <w:lang w:val="fr-FR"/>
        </w:rPr>
        <w:t>DB</w:t>
      </w:r>
      <w:r>
        <w:rPr>
          <w:rFonts w:hint="eastAsia"/>
        </w:rPr>
        <w:t xml:space="preserve"> </w:t>
      </w:r>
      <w:r>
        <w:fldChar w:fldCharType="begin">
          <w:ffData>
            <w:name w:val="文字1"/>
            <w:enabled/>
            <w:calcOnExit w:val="0"/>
            <w:textInput>
              <w:default w:val="XX/T"/>
            </w:textInput>
          </w:ffData>
        </w:fldChar>
      </w:r>
      <w:bookmarkStart w:id="9" w:name="文字1"/>
      <w:r>
        <w:rPr>
          <w:lang w:val="fr-FR"/>
        </w:rPr>
        <w:instrText xml:space="preserve"> FORMTEXT </w:instrText>
      </w:r>
      <w:r>
        <w:fldChar w:fldCharType="separate"/>
      </w:r>
      <w:r>
        <w:rPr>
          <w:rFonts w:hint="eastAsia"/>
        </w:rPr>
        <w:t>32</w:t>
      </w:r>
      <w:r>
        <w:rPr>
          <w:lang w:val="fr-FR"/>
        </w:rPr>
        <w:t>/T</w:t>
      </w:r>
      <w:r>
        <w:fldChar w:fldCharType="end"/>
      </w:r>
      <w:bookmarkEnd w:id="9"/>
      <w:r>
        <w:rPr>
          <w:lang w:val="fr-FR"/>
        </w:rPr>
        <w:t xml:space="preserve"> </w:t>
      </w:r>
      <w:r>
        <w:fldChar w:fldCharType="begin">
          <w:ffData>
            <w:name w:val="NSTD_CODE_F"/>
            <w:enabled/>
            <w:calcOnExit w:val="0"/>
            <w:textInput>
              <w:default w:val="XXXX"/>
            </w:textInput>
          </w:ffData>
        </w:fldChar>
      </w:r>
      <w:bookmarkStart w:id="10" w:name="NSTD_CODE_F"/>
      <w:r>
        <w:rPr>
          <w:lang w:val="fr-FR"/>
        </w:rPr>
        <w:instrText xml:space="preserve"> FORMTEXT </w:instrText>
      </w:r>
      <w:r>
        <w:fldChar w:fldCharType="separate"/>
      </w:r>
      <w:r>
        <w:rPr>
          <w:lang w:val="fr-FR"/>
        </w:rPr>
        <w:t>XXXX</w:t>
      </w:r>
      <w:r>
        <w:fldChar w:fldCharType="end"/>
      </w:r>
      <w:bookmarkEnd w:id="10"/>
      <w:r>
        <w:rPr>
          <w:rFonts w:hAnsi="黑体"/>
          <w:lang w:val="fr-FR"/>
        </w:rPr>
        <w:t>—</w:t>
      </w:r>
      <w:r>
        <w:fldChar w:fldCharType="begin">
          <w:ffData>
            <w:name w:val="NSTD_CODE_B"/>
            <w:enabled/>
            <w:calcOnExit w:val="0"/>
            <w:textInput>
              <w:default w:val="XXXX"/>
            </w:textInput>
          </w:ffData>
        </w:fldChar>
      </w:r>
      <w:bookmarkStart w:id="11" w:name="NSTD_CODE_B"/>
      <w:r>
        <w:rPr>
          <w:lang w:val="fr-FR"/>
        </w:rPr>
        <w:instrText xml:space="preserve"> FORMTEXT </w:instrText>
      </w:r>
      <w:r>
        <w:fldChar w:fldCharType="separate"/>
      </w:r>
      <w:r>
        <w:rPr>
          <w:lang w:val="fr-FR"/>
        </w:rPr>
        <w:t>XXXX</w:t>
      </w:r>
      <w:r>
        <w:fldChar w:fldCharType="end"/>
      </w:r>
      <w:bookmarkEnd w:id="5"/>
      <w:bookmarkEnd w:id="6"/>
      <w:bookmarkEnd w:id="7"/>
      <w:bookmarkEnd w:id="8"/>
      <w:bookmarkEnd w:id="11"/>
    </w:p>
    <w:p w14:paraId="17C47F6B" w14:textId="77777777" w:rsidR="000266D9" w:rsidRDefault="00000000">
      <w:pPr>
        <w:pStyle w:val="afffffff6"/>
        <w:framePr w:wrap="around"/>
        <w:rPr>
          <w:rFonts w:hAnsi="黑体" w:hint="eastAsia"/>
        </w:rPr>
      </w:pPr>
      <w:r>
        <w:rPr>
          <w:rFonts w:hAnsi="黑体"/>
        </w:rPr>
        <w:fldChar w:fldCharType="begin">
          <w:ffData>
            <w:name w:val="OSTD_CODE"/>
            <w:enabled/>
            <w:calcOnExit w:val="0"/>
            <w:textInput/>
          </w:ffData>
        </w:fldChar>
      </w:r>
      <w:bookmarkStart w:id="12"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12"/>
    </w:p>
    <w:p w14:paraId="6858D8E7" w14:textId="77777777" w:rsidR="000266D9" w:rsidRDefault="00000000">
      <w:pPr>
        <w:spacing w:line="240" w:lineRule="auto"/>
        <w:rPr>
          <w:rFonts w:ascii="黑体" w:eastAsia="黑体" w:hAnsi="黑体" w:hint="eastAsia"/>
          <w:kern w:val="0"/>
          <w:sz w:val="10"/>
          <w:szCs w:val="10"/>
        </w:rPr>
      </w:pPr>
      <w:r>
        <w:rPr>
          <w:rFonts w:ascii="黑体" w:eastAsia="黑体" w:hAnsi="黑体" w:hint="eastAsia"/>
          <w:kern w:val="0"/>
          <w:sz w:val="10"/>
          <w:szCs w:val="10"/>
        </w:rPr>
        <w:pict w14:anchorId="01AD78FF">
          <v:line id="直接连接符 73" o:spid="_x0000_s1026" style="position:absolute;left:0;text-align:left;z-index:1;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3385F621" w14:textId="77777777" w:rsidR="000266D9" w:rsidRDefault="000266D9">
      <w:pPr>
        <w:pStyle w:val="afffffffffc"/>
        <w:framePr w:w="9639" w:h="6976" w:hRule="exact" w:hSpace="0" w:vSpace="0" w:wrap="around" w:vAnchor="text" w:hAnchor="page" w:y="6408"/>
        <w:jc w:val="center"/>
        <w:rPr>
          <w:rFonts w:ascii="黑体" w:eastAsia="黑体" w:hAnsi="黑体" w:hint="eastAsia"/>
          <w:b w:val="0"/>
          <w:bCs w:val="0"/>
          <w:w w:val="100"/>
        </w:rPr>
      </w:pPr>
    </w:p>
    <w:p w14:paraId="35400C28" w14:textId="77777777" w:rsidR="000266D9" w:rsidRDefault="00000000">
      <w:pPr>
        <w:pStyle w:val="affffffff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13" w:name="CSTD_NAME"/>
      <w:r>
        <w:instrText xml:space="preserve"> FORMTEXT </w:instrText>
      </w:r>
      <w:r>
        <w:fldChar w:fldCharType="separate"/>
      </w:r>
      <w:r>
        <w:rPr>
          <w:rFonts w:hint="eastAsia"/>
        </w:rPr>
        <w:t>临床试验生物样本伦理管理要求</w:t>
      </w:r>
      <w:r>
        <w:fldChar w:fldCharType="end"/>
      </w:r>
      <w:bookmarkEnd w:id="13"/>
    </w:p>
    <w:p w14:paraId="751F2EE6" w14:textId="77777777" w:rsidR="000266D9" w:rsidRDefault="000266D9">
      <w:pPr>
        <w:framePr w:w="9639" w:h="6974" w:hRule="exact" w:wrap="around" w:vAnchor="page" w:hAnchor="page" w:x="1419" w:y="6408" w:anchorLock="1"/>
        <w:ind w:left="-1418"/>
      </w:pPr>
    </w:p>
    <w:p w14:paraId="48571BA0" w14:textId="77777777" w:rsidR="000266D9" w:rsidRDefault="00000000">
      <w:pPr>
        <w:pStyle w:val="af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4"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Requirements of ethical management of biological samples in clinical trials</w:t>
      </w:r>
      <w:r>
        <w:rPr>
          <w:rFonts w:eastAsia="黑体"/>
          <w:szCs w:val="28"/>
        </w:rPr>
        <w:fldChar w:fldCharType="end"/>
      </w:r>
      <w:bookmarkEnd w:id="14"/>
    </w:p>
    <w:p w14:paraId="50CB9C85" w14:textId="77777777" w:rsidR="000266D9" w:rsidRDefault="000266D9">
      <w:pPr>
        <w:framePr w:w="9639" w:h="6974" w:hRule="exact" w:wrap="around" w:vAnchor="page" w:hAnchor="page" w:x="1419" w:y="6408" w:anchorLock="1"/>
        <w:spacing w:line="760" w:lineRule="exact"/>
        <w:ind w:left="-1418"/>
      </w:pPr>
    </w:p>
    <w:p w14:paraId="2E407A87" w14:textId="77777777" w:rsidR="000266D9" w:rsidRDefault="000266D9">
      <w:pPr>
        <w:pStyle w:val="affffffff"/>
        <w:framePr w:w="9639" w:h="6974" w:hRule="exact" w:wrap="around" w:vAnchor="page" w:hAnchor="page" w:x="1419" w:y="6408" w:anchorLock="1"/>
        <w:textAlignment w:val="bottom"/>
        <w:rPr>
          <w:rFonts w:eastAsia="黑体"/>
          <w:szCs w:val="28"/>
        </w:rPr>
      </w:pPr>
    </w:p>
    <w:p w14:paraId="7AA94935" w14:textId="77777777" w:rsidR="000266D9" w:rsidRDefault="00000000">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5"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5"/>
    </w:p>
    <w:p w14:paraId="4B6A70FC" w14:textId="77777777" w:rsidR="000266D9" w:rsidRDefault="00000000">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6" w:name="CMPLSH_DATE"/>
      <w:r>
        <w:rPr>
          <w:sz w:val="21"/>
          <w:szCs w:val="28"/>
        </w:rPr>
        <w:instrText xml:space="preserve"> FORMTEXT </w:instrText>
      </w:r>
      <w:r>
        <w:rPr>
          <w:sz w:val="21"/>
          <w:szCs w:val="28"/>
        </w:rPr>
      </w:r>
      <w:r>
        <w:rPr>
          <w:sz w:val="21"/>
          <w:szCs w:val="28"/>
        </w:rPr>
        <w:fldChar w:fldCharType="separate"/>
      </w:r>
      <w:r>
        <w:rPr>
          <w:sz w:val="21"/>
          <w:szCs w:val="28"/>
        </w:rPr>
        <w:t>（本草案完成时间：</w:t>
      </w:r>
      <w:r>
        <w:rPr>
          <w:rFonts w:hint="eastAsia"/>
          <w:sz w:val="21"/>
          <w:szCs w:val="28"/>
        </w:rPr>
        <w:t>2024</w:t>
      </w:r>
      <w:r>
        <w:rPr>
          <w:rFonts w:hint="eastAsia"/>
          <w:sz w:val="21"/>
          <w:szCs w:val="28"/>
        </w:rPr>
        <w:t>年</w:t>
      </w:r>
      <w:r>
        <w:rPr>
          <w:rFonts w:hint="eastAsia"/>
          <w:sz w:val="21"/>
          <w:szCs w:val="28"/>
        </w:rPr>
        <w:t>8</w:t>
      </w:r>
      <w:r>
        <w:rPr>
          <w:rFonts w:hint="eastAsia"/>
          <w:sz w:val="21"/>
          <w:szCs w:val="28"/>
        </w:rPr>
        <w:t>月</w:t>
      </w:r>
      <w:r>
        <w:rPr>
          <w:rFonts w:hint="eastAsia"/>
          <w:sz w:val="21"/>
          <w:szCs w:val="28"/>
        </w:rPr>
        <w:t>20</w:t>
      </w:r>
      <w:r>
        <w:rPr>
          <w:rFonts w:hint="eastAsia"/>
          <w:sz w:val="21"/>
          <w:szCs w:val="28"/>
        </w:rPr>
        <w:t>日</w:t>
      </w:r>
      <w:r>
        <w:rPr>
          <w:sz w:val="21"/>
          <w:szCs w:val="28"/>
        </w:rPr>
        <w:t>）</w:t>
      </w:r>
      <w:r>
        <w:rPr>
          <w:sz w:val="21"/>
          <w:szCs w:val="28"/>
        </w:rPr>
        <w:fldChar w:fldCharType="end"/>
      </w:r>
      <w:bookmarkEnd w:id="16"/>
    </w:p>
    <w:p w14:paraId="4D7D61C4" w14:textId="77777777" w:rsidR="000266D9" w:rsidRDefault="00000000">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7"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7"/>
    </w:p>
    <w:p w14:paraId="5E1C7D75" w14:textId="77777777" w:rsidR="000266D9" w:rsidRDefault="00000000">
      <w:pPr>
        <w:pStyle w:val="affffffffff"/>
        <w:framePr w:wrap="around" w:y="14176"/>
      </w:pPr>
      <w:r>
        <w:rPr>
          <w:rFonts w:ascii="黑体"/>
        </w:rPr>
        <w:fldChar w:fldCharType="begin">
          <w:ffData>
            <w:name w:val="PLSH_DATE_Y"/>
            <w:enabled/>
            <w:calcOnExit w:val="0"/>
            <w:textInput>
              <w:default w:val="XXXX"/>
              <w:maxLength w:val="4"/>
            </w:textInput>
          </w:ffData>
        </w:fldChar>
      </w:r>
      <w:bookmarkStart w:id="18"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9"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20"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发布</w:t>
      </w:r>
    </w:p>
    <w:p w14:paraId="0605E8DE" w14:textId="77777777" w:rsidR="000266D9" w:rsidRDefault="00000000">
      <w:pPr>
        <w:pStyle w:val="affffff3"/>
        <w:framePr w:wrap="around" w:y="14176"/>
      </w:pPr>
      <w:r>
        <w:rPr>
          <w:rFonts w:ascii="黑体"/>
        </w:rPr>
        <w:fldChar w:fldCharType="begin">
          <w:ffData>
            <w:name w:val="CROT_DATE_Y"/>
            <w:enabled/>
            <w:calcOnExit w:val="0"/>
            <w:textInput>
              <w:default w:val="XXXX"/>
              <w:maxLength w:val="4"/>
            </w:textInput>
          </w:ffData>
        </w:fldChar>
      </w:r>
      <w:bookmarkStart w:id="21"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2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2"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3"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3"/>
      <w:r>
        <w:rPr>
          <w:rFonts w:hint="eastAsia"/>
        </w:rPr>
        <w:t>实施</w:t>
      </w:r>
    </w:p>
    <w:p w14:paraId="2BC34DB0" w14:textId="77777777" w:rsidR="000266D9" w:rsidRDefault="00000000">
      <w:pPr>
        <w:pStyle w:val="afffffffffff1"/>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4"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4"/>
      <w:r>
        <w:rPr>
          <w:rFonts w:ascii="Times New Roman"/>
          <w:w w:val="100"/>
          <w:sz w:val="28"/>
        </w:rPr>
        <w:t>  </w:t>
      </w:r>
      <w:r>
        <w:rPr>
          <w:rStyle w:val="afffff6"/>
          <w:rFonts w:hAnsi="黑体" w:hint="eastAsia"/>
          <w:position w:val="0"/>
        </w:rPr>
        <w:t>发</w:t>
      </w:r>
      <w:r>
        <w:rPr>
          <w:rStyle w:val="afffff6"/>
          <w:rFonts w:hAnsi="黑体" w:hint="eastAsia"/>
          <w:spacing w:val="0"/>
          <w:position w:val="0"/>
        </w:rPr>
        <w:t>布</w:t>
      </w:r>
    </w:p>
    <w:p w14:paraId="7E8825E3" w14:textId="77777777" w:rsidR="000266D9" w:rsidRDefault="00000000">
      <w:pPr>
        <w:rPr>
          <w:rFonts w:ascii="宋体" w:hAnsi="宋体" w:hint="eastAsia"/>
          <w:sz w:val="28"/>
          <w:szCs w:val="28"/>
        </w:rPr>
        <w:sectPr w:rsidR="000266D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hint="eastAsia"/>
          <w:sz w:val="28"/>
          <w:szCs w:val="28"/>
        </w:rPr>
        <w:pict w14:anchorId="77076CC1">
          <v:line id="直接连接符 5" o:spid="_x0000_s1027" style="position:absolute;left:0;text-align:left;z-index:2;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0BBD2C03" w14:textId="77777777" w:rsidR="00E23576" w:rsidRDefault="00E23576" w:rsidP="00E23576">
      <w:pPr>
        <w:pStyle w:val="affffffffc"/>
        <w:spacing w:after="474"/>
        <w:rPr>
          <w:rFonts w:hint="eastAsia"/>
        </w:rPr>
      </w:pPr>
      <w:bookmarkStart w:id="25" w:name="BookMark1"/>
      <w:bookmarkStart w:id="26" w:name="_Toc15504"/>
      <w:bookmarkStart w:id="27" w:name="_Toc10787"/>
      <w:r w:rsidRPr="00E23576">
        <w:rPr>
          <w:rFonts w:hint="eastAsia"/>
          <w:spacing w:val="320"/>
        </w:rPr>
        <w:lastRenderedPageBreak/>
        <w:t>目</w:t>
      </w:r>
      <w:r>
        <w:rPr>
          <w:rFonts w:hint="eastAsia"/>
        </w:rPr>
        <w:t>次</w:t>
      </w:r>
    </w:p>
    <w:p w14:paraId="1DC709FF" w14:textId="539C1090" w:rsidR="00E23576" w:rsidRDefault="00E23576">
      <w:pPr>
        <w:pStyle w:val="TOC1"/>
        <w:tabs>
          <w:tab w:val="right" w:leader="dot" w:pos="9345"/>
        </w:tabs>
        <w:rPr>
          <w:rFonts w:ascii="Calibri"/>
          <w:noProof/>
          <w:szCs w:val="22"/>
        </w:rPr>
      </w:pPr>
      <w:r w:rsidRPr="00E23576">
        <w:rPr>
          <w:rFonts w:hint="eastAsia"/>
        </w:rPr>
        <w:fldChar w:fldCharType="begin"/>
      </w:r>
      <w:r w:rsidRPr="00E23576">
        <w:rPr>
          <w:rFonts w:hint="eastAsia"/>
        </w:rPr>
        <w:instrText xml:space="preserve"> TOC \o "1-1" \h </w:instrText>
      </w:r>
      <w:r w:rsidRPr="00E23576">
        <w:rPr>
          <w:rFonts w:hint="eastAsia"/>
        </w:rPr>
        <w:fldChar w:fldCharType="separate"/>
      </w:r>
      <w:hyperlink w:anchor="_Toc178494310" w:history="1">
        <w:r w:rsidRPr="00E23576">
          <w:rPr>
            <w:rStyle w:val="affffb"/>
            <w:rFonts w:hint="eastAsia"/>
            <w:noProof/>
          </w:rPr>
          <w:t>前言</w:t>
        </w:r>
        <w:r w:rsidRPr="00E23576">
          <w:rPr>
            <w:rFonts w:hint="eastAsia"/>
            <w:noProof/>
          </w:rPr>
          <w:tab/>
        </w:r>
        <w:r w:rsidRPr="00E23576">
          <w:rPr>
            <w:rFonts w:hint="eastAsia"/>
            <w:noProof/>
          </w:rPr>
          <w:fldChar w:fldCharType="begin"/>
        </w:r>
        <w:r w:rsidRPr="00E23576">
          <w:rPr>
            <w:rFonts w:hint="eastAsia"/>
            <w:noProof/>
          </w:rPr>
          <w:instrText xml:space="preserve"> </w:instrText>
        </w:r>
        <w:r w:rsidRPr="00E23576">
          <w:rPr>
            <w:noProof/>
          </w:rPr>
          <w:instrText>PAGEREF _Toc178494310 \h</w:instrText>
        </w:r>
        <w:r w:rsidRPr="00E23576">
          <w:rPr>
            <w:rFonts w:hint="eastAsia"/>
            <w:noProof/>
          </w:rPr>
          <w:instrText xml:space="preserve"> </w:instrText>
        </w:r>
        <w:r w:rsidRPr="00E23576">
          <w:rPr>
            <w:rFonts w:hint="eastAsia"/>
            <w:noProof/>
          </w:rPr>
        </w:r>
        <w:r w:rsidRPr="00E23576">
          <w:rPr>
            <w:rFonts w:hint="eastAsia"/>
            <w:noProof/>
          </w:rPr>
          <w:fldChar w:fldCharType="separate"/>
        </w:r>
        <w:r w:rsidR="0058275D">
          <w:rPr>
            <w:noProof/>
          </w:rPr>
          <w:t>II</w:t>
        </w:r>
        <w:r w:rsidRPr="00E23576">
          <w:rPr>
            <w:rFonts w:hint="eastAsia"/>
            <w:noProof/>
          </w:rPr>
          <w:fldChar w:fldCharType="end"/>
        </w:r>
      </w:hyperlink>
    </w:p>
    <w:p w14:paraId="77D7467D" w14:textId="5EEA1387" w:rsidR="00E23576" w:rsidRDefault="00000000">
      <w:pPr>
        <w:pStyle w:val="TOC1"/>
        <w:tabs>
          <w:tab w:val="right" w:leader="dot" w:pos="9345"/>
        </w:tabs>
        <w:rPr>
          <w:rFonts w:ascii="Calibri"/>
          <w:noProof/>
          <w:szCs w:val="22"/>
        </w:rPr>
      </w:pPr>
      <w:hyperlink w:anchor="_Toc178494311" w:history="1">
        <w:r w:rsidR="00E23576" w:rsidRPr="00E23576">
          <w:rPr>
            <w:rStyle w:val="affffb"/>
            <w:rFonts w:hint="eastAsia"/>
            <w:noProof/>
          </w:rPr>
          <w:t>1</w:t>
        </w:r>
        <w:r w:rsidR="00E23576">
          <w:rPr>
            <w:rStyle w:val="affffb"/>
            <w:noProof/>
          </w:rPr>
          <w:t xml:space="preserve"> </w:t>
        </w:r>
        <w:r w:rsidR="00E23576" w:rsidRPr="00E23576">
          <w:rPr>
            <w:rStyle w:val="affffb"/>
            <w:rFonts w:hint="eastAsia"/>
            <w:noProof/>
          </w:rPr>
          <w:t xml:space="preserve"> 范围</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_Toc178494311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1</w:t>
        </w:r>
        <w:r w:rsidR="00E23576" w:rsidRPr="00E23576">
          <w:rPr>
            <w:rFonts w:hint="eastAsia"/>
            <w:noProof/>
          </w:rPr>
          <w:fldChar w:fldCharType="end"/>
        </w:r>
      </w:hyperlink>
    </w:p>
    <w:p w14:paraId="18B814DC" w14:textId="644DE400" w:rsidR="00E23576" w:rsidRDefault="00000000">
      <w:pPr>
        <w:pStyle w:val="TOC1"/>
        <w:tabs>
          <w:tab w:val="right" w:leader="dot" w:pos="9345"/>
        </w:tabs>
        <w:rPr>
          <w:rFonts w:ascii="Calibri"/>
          <w:noProof/>
          <w:szCs w:val="22"/>
        </w:rPr>
      </w:pPr>
      <w:hyperlink w:anchor="_Toc178494312" w:history="1">
        <w:r w:rsidR="00E23576" w:rsidRPr="00E23576">
          <w:rPr>
            <w:rStyle w:val="affffb"/>
            <w:rFonts w:hint="eastAsia"/>
            <w:noProof/>
          </w:rPr>
          <w:t>2</w:t>
        </w:r>
        <w:r w:rsidR="00E23576">
          <w:rPr>
            <w:rStyle w:val="affffb"/>
            <w:noProof/>
          </w:rPr>
          <w:t xml:space="preserve"> </w:t>
        </w:r>
        <w:r w:rsidR="00E23576" w:rsidRPr="00E23576">
          <w:rPr>
            <w:rStyle w:val="affffb"/>
            <w:rFonts w:hint="eastAsia"/>
            <w:noProof/>
          </w:rPr>
          <w:t xml:space="preserve"> 规范性引用文件</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_Toc178494312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1</w:t>
        </w:r>
        <w:r w:rsidR="00E23576" w:rsidRPr="00E23576">
          <w:rPr>
            <w:rFonts w:hint="eastAsia"/>
            <w:noProof/>
          </w:rPr>
          <w:fldChar w:fldCharType="end"/>
        </w:r>
      </w:hyperlink>
    </w:p>
    <w:p w14:paraId="690501AE" w14:textId="39DC90FD" w:rsidR="00E23576" w:rsidRDefault="00000000">
      <w:pPr>
        <w:pStyle w:val="TOC1"/>
        <w:tabs>
          <w:tab w:val="right" w:leader="dot" w:pos="9345"/>
        </w:tabs>
        <w:rPr>
          <w:rFonts w:ascii="Calibri"/>
          <w:noProof/>
          <w:szCs w:val="22"/>
        </w:rPr>
      </w:pPr>
      <w:hyperlink w:anchor="_Toc178494313" w:history="1">
        <w:r w:rsidR="00E23576" w:rsidRPr="00E23576">
          <w:rPr>
            <w:rStyle w:val="affffb"/>
            <w:rFonts w:hint="eastAsia"/>
            <w:noProof/>
          </w:rPr>
          <w:t>3</w:t>
        </w:r>
        <w:r w:rsidR="00E23576">
          <w:rPr>
            <w:rStyle w:val="affffb"/>
            <w:noProof/>
          </w:rPr>
          <w:t xml:space="preserve"> </w:t>
        </w:r>
        <w:r w:rsidR="00E23576" w:rsidRPr="00E23576">
          <w:rPr>
            <w:rStyle w:val="affffb"/>
            <w:rFonts w:hint="eastAsia"/>
            <w:noProof/>
          </w:rPr>
          <w:t xml:space="preserve"> 术语和定义</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_Toc178494313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1</w:t>
        </w:r>
        <w:r w:rsidR="00E23576" w:rsidRPr="00E23576">
          <w:rPr>
            <w:rFonts w:hint="eastAsia"/>
            <w:noProof/>
          </w:rPr>
          <w:fldChar w:fldCharType="end"/>
        </w:r>
      </w:hyperlink>
    </w:p>
    <w:p w14:paraId="001E4E2D" w14:textId="37EA36DE" w:rsidR="00E23576" w:rsidRDefault="00000000">
      <w:pPr>
        <w:pStyle w:val="TOC1"/>
        <w:tabs>
          <w:tab w:val="right" w:leader="dot" w:pos="9345"/>
        </w:tabs>
        <w:rPr>
          <w:rFonts w:ascii="Calibri"/>
          <w:noProof/>
          <w:szCs w:val="22"/>
        </w:rPr>
      </w:pPr>
      <w:hyperlink w:anchor="_Toc178494314" w:history="1">
        <w:r w:rsidR="00E23576" w:rsidRPr="00E23576">
          <w:rPr>
            <w:rStyle w:val="affffb"/>
            <w:rFonts w:hint="eastAsia"/>
            <w:noProof/>
          </w:rPr>
          <w:t>4</w:t>
        </w:r>
        <w:r w:rsidR="00E23576">
          <w:rPr>
            <w:rStyle w:val="affffb"/>
            <w:noProof/>
          </w:rPr>
          <w:t xml:space="preserve"> </w:t>
        </w:r>
        <w:r w:rsidR="00E23576" w:rsidRPr="00E23576">
          <w:rPr>
            <w:rStyle w:val="affffb"/>
            <w:rFonts w:hint="eastAsia"/>
            <w:noProof/>
          </w:rPr>
          <w:t xml:space="preserve"> 总体要求</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_Toc178494314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2</w:t>
        </w:r>
        <w:r w:rsidR="00E23576" w:rsidRPr="00E23576">
          <w:rPr>
            <w:rFonts w:hint="eastAsia"/>
            <w:noProof/>
          </w:rPr>
          <w:fldChar w:fldCharType="end"/>
        </w:r>
      </w:hyperlink>
    </w:p>
    <w:p w14:paraId="25A9BF49" w14:textId="6A036806" w:rsidR="00E23576" w:rsidRDefault="00000000">
      <w:pPr>
        <w:pStyle w:val="TOC1"/>
        <w:tabs>
          <w:tab w:val="right" w:leader="dot" w:pos="9345"/>
        </w:tabs>
        <w:rPr>
          <w:rFonts w:ascii="Calibri"/>
          <w:noProof/>
          <w:szCs w:val="22"/>
        </w:rPr>
      </w:pPr>
      <w:hyperlink w:anchor="_Toc178494315" w:history="1">
        <w:r w:rsidR="00E23576" w:rsidRPr="00E23576">
          <w:rPr>
            <w:rStyle w:val="affffb"/>
            <w:rFonts w:hint="eastAsia"/>
            <w:noProof/>
          </w:rPr>
          <w:t>5</w:t>
        </w:r>
        <w:r w:rsidR="00E23576">
          <w:rPr>
            <w:rStyle w:val="affffb"/>
            <w:noProof/>
          </w:rPr>
          <w:t xml:space="preserve"> </w:t>
        </w:r>
        <w:r w:rsidR="00E23576" w:rsidRPr="00E23576">
          <w:rPr>
            <w:rStyle w:val="affffb"/>
            <w:rFonts w:hint="eastAsia"/>
            <w:noProof/>
          </w:rPr>
          <w:t xml:space="preserve"> 管理体系</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_Toc178494315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2</w:t>
        </w:r>
        <w:r w:rsidR="00E23576" w:rsidRPr="00E23576">
          <w:rPr>
            <w:rFonts w:hint="eastAsia"/>
            <w:noProof/>
          </w:rPr>
          <w:fldChar w:fldCharType="end"/>
        </w:r>
      </w:hyperlink>
    </w:p>
    <w:p w14:paraId="7C1C0A11" w14:textId="57A6D870" w:rsidR="00E23576" w:rsidRDefault="00000000">
      <w:pPr>
        <w:pStyle w:val="TOC1"/>
        <w:tabs>
          <w:tab w:val="right" w:leader="dot" w:pos="9345"/>
        </w:tabs>
        <w:rPr>
          <w:rFonts w:ascii="Calibri"/>
          <w:noProof/>
          <w:szCs w:val="22"/>
        </w:rPr>
      </w:pPr>
      <w:hyperlink w:anchor="_Toc178494316" w:history="1">
        <w:r w:rsidR="00E23576" w:rsidRPr="00E23576">
          <w:rPr>
            <w:rStyle w:val="affffb"/>
            <w:rFonts w:hint="eastAsia"/>
            <w:noProof/>
          </w:rPr>
          <w:t>6</w:t>
        </w:r>
        <w:r w:rsidR="00E23576">
          <w:rPr>
            <w:rStyle w:val="affffb"/>
            <w:noProof/>
          </w:rPr>
          <w:t xml:space="preserve"> </w:t>
        </w:r>
        <w:r w:rsidR="00E23576" w:rsidRPr="00E23576">
          <w:rPr>
            <w:rStyle w:val="affffb"/>
            <w:rFonts w:hint="eastAsia"/>
            <w:noProof/>
          </w:rPr>
          <w:t xml:space="preserve"> 知情同意</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_Toc178494316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3</w:t>
        </w:r>
        <w:r w:rsidR="00E23576" w:rsidRPr="00E23576">
          <w:rPr>
            <w:rFonts w:hint="eastAsia"/>
            <w:noProof/>
          </w:rPr>
          <w:fldChar w:fldCharType="end"/>
        </w:r>
      </w:hyperlink>
    </w:p>
    <w:p w14:paraId="5ABB1F64" w14:textId="022661B2" w:rsidR="00E23576" w:rsidRDefault="00000000">
      <w:pPr>
        <w:pStyle w:val="TOC1"/>
        <w:tabs>
          <w:tab w:val="right" w:leader="dot" w:pos="9345"/>
        </w:tabs>
        <w:rPr>
          <w:rFonts w:ascii="Calibri"/>
          <w:noProof/>
          <w:szCs w:val="22"/>
        </w:rPr>
      </w:pPr>
      <w:hyperlink w:anchor="_Toc178494317" w:history="1">
        <w:r w:rsidR="00E23576" w:rsidRPr="00E23576">
          <w:rPr>
            <w:rStyle w:val="affffb"/>
            <w:rFonts w:hint="eastAsia"/>
            <w:noProof/>
          </w:rPr>
          <w:t>7</w:t>
        </w:r>
        <w:r w:rsidR="00E23576">
          <w:rPr>
            <w:rStyle w:val="affffb"/>
            <w:noProof/>
          </w:rPr>
          <w:t xml:space="preserve"> </w:t>
        </w:r>
        <w:r w:rsidR="00E23576" w:rsidRPr="00E23576">
          <w:rPr>
            <w:rStyle w:val="affffb"/>
            <w:rFonts w:hint="eastAsia"/>
            <w:noProof/>
          </w:rPr>
          <w:t xml:space="preserve"> 伦理审查</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_Toc178494317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4</w:t>
        </w:r>
        <w:r w:rsidR="00E23576" w:rsidRPr="00E23576">
          <w:rPr>
            <w:rFonts w:hint="eastAsia"/>
            <w:noProof/>
          </w:rPr>
          <w:fldChar w:fldCharType="end"/>
        </w:r>
      </w:hyperlink>
    </w:p>
    <w:p w14:paraId="57B02AD9" w14:textId="32430394" w:rsidR="00E23576" w:rsidRDefault="00000000">
      <w:pPr>
        <w:pStyle w:val="TOC1"/>
        <w:tabs>
          <w:tab w:val="right" w:leader="dot" w:pos="9345"/>
        </w:tabs>
        <w:rPr>
          <w:rFonts w:ascii="Calibri"/>
          <w:noProof/>
          <w:szCs w:val="22"/>
        </w:rPr>
      </w:pPr>
      <w:hyperlink w:anchor="_Toc178494318" w:history="1">
        <w:r w:rsidR="00E23576" w:rsidRPr="00E23576">
          <w:rPr>
            <w:rStyle w:val="affffb"/>
            <w:rFonts w:hint="eastAsia"/>
            <w:noProof/>
          </w:rPr>
          <w:t>8</w:t>
        </w:r>
        <w:r w:rsidR="00E23576">
          <w:rPr>
            <w:rStyle w:val="affffb"/>
            <w:noProof/>
          </w:rPr>
          <w:t xml:space="preserve"> </w:t>
        </w:r>
        <w:r w:rsidR="00E23576" w:rsidRPr="00E23576">
          <w:rPr>
            <w:rStyle w:val="affffb"/>
            <w:rFonts w:hint="eastAsia"/>
            <w:noProof/>
          </w:rPr>
          <w:t xml:space="preserve"> 隐私和保密</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_Toc178494318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5</w:t>
        </w:r>
        <w:r w:rsidR="00E23576" w:rsidRPr="00E23576">
          <w:rPr>
            <w:rFonts w:hint="eastAsia"/>
            <w:noProof/>
          </w:rPr>
          <w:fldChar w:fldCharType="end"/>
        </w:r>
      </w:hyperlink>
    </w:p>
    <w:p w14:paraId="1C68B9C6" w14:textId="52F61D6F" w:rsidR="00E23576" w:rsidRDefault="00000000">
      <w:pPr>
        <w:pStyle w:val="TOC1"/>
        <w:tabs>
          <w:tab w:val="right" w:leader="dot" w:pos="9345"/>
        </w:tabs>
        <w:rPr>
          <w:rFonts w:ascii="Calibri"/>
          <w:noProof/>
          <w:szCs w:val="22"/>
        </w:rPr>
      </w:pPr>
      <w:hyperlink w:anchor="_Toc178494319" w:history="1">
        <w:r w:rsidR="00E23576" w:rsidRPr="00E23576">
          <w:rPr>
            <w:rStyle w:val="affffb"/>
            <w:rFonts w:hint="eastAsia"/>
            <w:noProof/>
          </w:rPr>
          <w:t>参考文献</w:t>
        </w:r>
        <w:r w:rsidR="00E23576" w:rsidRPr="00E23576">
          <w:rPr>
            <w:rFonts w:hint="eastAsia"/>
            <w:noProof/>
          </w:rPr>
          <w:tab/>
        </w:r>
        <w:r w:rsidR="00E23576" w:rsidRPr="00E23576">
          <w:rPr>
            <w:rFonts w:hint="eastAsia"/>
            <w:noProof/>
          </w:rPr>
          <w:fldChar w:fldCharType="begin"/>
        </w:r>
        <w:r w:rsidR="00E23576" w:rsidRPr="00E23576">
          <w:rPr>
            <w:rFonts w:hint="eastAsia"/>
            <w:noProof/>
          </w:rPr>
          <w:instrText xml:space="preserve"> </w:instrText>
        </w:r>
        <w:r w:rsidR="00E23576" w:rsidRPr="00E23576">
          <w:rPr>
            <w:noProof/>
          </w:rPr>
          <w:instrText>PAGEREF _Toc178494319 \h</w:instrText>
        </w:r>
        <w:r w:rsidR="00E23576" w:rsidRPr="00E23576">
          <w:rPr>
            <w:rFonts w:hint="eastAsia"/>
            <w:noProof/>
          </w:rPr>
          <w:instrText xml:space="preserve"> </w:instrText>
        </w:r>
        <w:r w:rsidR="00E23576" w:rsidRPr="00E23576">
          <w:rPr>
            <w:rFonts w:hint="eastAsia"/>
            <w:noProof/>
          </w:rPr>
        </w:r>
        <w:r w:rsidR="00E23576" w:rsidRPr="00E23576">
          <w:rPr>
            <w:rFonts w:hint="eastAsia"/>
            <w:noProof/>
          </w:rPr>
          <w:fldChar w:fldCharType="separate"/>
        </w:r>
        <w:r w:rsidR="0058275D">
          <w:rPr>
            <w:noProof/>
          </w:rPr>
          <w:t>6</w:t>
        </w:r>
        <w:r w:rsidR="00E23576" w:rsidRPr="00E23576">
          <w:rPr>
            <w:rFonts w:hint="eastAsia"/>
            <w:noProof/>
          </w:rPr>
          <w:fldChar w:fldCharType="end"/>
        </w:r>
      </w:hyperlink>
    </w:p>
    <w:p w14:paraId="48FEFF29" w14:textId="78ABACD4" w:rsidR="00E23576" w:rsidRPr="00E23576" w:rsidRDefault="00E23576" w:rsidP="00E23576">
      <w:pPr>
        <w:pStyle w:val="affffffffc"/>
        <w:spacing w:after="474"/>
        <w:rPr>
          <w:rFonts w:hint="eastAsia"/>
        </w:rPr>
        <w:sectPr w:rsidR="00E23576" w:rsidRPr="00E23576" w:rsidSect="00E23576">
          <w:headerReference w:type="default" r:id="rId16"/>
          <w:footerReference w:type="default" r:id="rId17"/>
          <w:pgSz w:w="11906" w:h="16838"/>
          <w:pgMar w:top="1928" w:right="1134" w:bottom="1134" w:left="1134" w:header="1418" w:footer="1134" w:gutter="283"/>
          <w:pgNumType w:fmt="upperRoman" w:start="1"/>
          <w:cols w:space="720"/>
          <w:formProt w:val="0"/>
          <w:docGrid w:type="lines" w:linePitch="316"/>
        </w:sectPr>
      </w:pPr>
      <w:r w:rsidRPr="00E23576">
        <w:rPr>
          <w:rFonts w:hint="eastAsia"/>
        </w:rPr>
        <w:fldChar w:fldCharType="end"/>
      </w:r>
    </w:p>
    <w:p w14:paraId="58BD826D" w14:textId="77777777" w:rsidR="000266D9" w:rsidRDefault="00000000">
      <w:pPr>
        <w:pStyle w:val="a6"/>
        <w:spacing w:before="1040" w:after="474"/>
        <w:rPr>
          <w:rFonts w:hint="eastAsia"/>
        </w:rPr>
      </w:pPr>
      <w:bookmarkStart w:id="28" w:name="_Toc178494310"/>
      <w:bookmarkStart w:id="29" w:name="BookMark2"/>
      <w:bookmarkEnd w:id="25"/>
      <w:r>
        <w:rPr>
          <w:rFonts w:hint="eastAsia"/>
          <w:spacing w:val="320"/>
        </w:rPr>
        <w:lastRenderedPageBreak/>
        <w:t>前</w:t>
      </w:r>
      <w:r>
        <w:rPr>
          <w:rFonts w:hint="eastAsia"/>
        </w:rPr>
        <w:t>言</w:t>
      </w:r>
      <w:bookmarkEnd w:id="26"/>
      <w:bookmarkEnd w:id="27"/>
      <w:bookmarkEnd w:id="28"/>
    </w:p>
    <w:p w14:paraId="79418109" w14:textId="77777777" w:rsidR="000266D9" w:rsidRDefault="00000000">
      <w:pPr>
        <w:pStyle w:val="affffd"/>
        <w:ind w:firstLine="420"/>
      </w:pPr>
      <w:r>
        <w:rPr>
          <w:rFonts w:hint="eastAsia"/>
        </w:rPr>
        <w:t>本文件按照GB/T 1.1—2020《标准化工作导则  第1部分：标准化文件的结构和起草规则》的规定起草。</w:t>
      </w:r>
    </w:p>
    <w:p w14:paraId="6100369F" w14:textId="77777777" w:rsidR="000266D9" w:rsidRDefault="00000000">
      <w:pPr>
        <w:pStyle w:val="affffd"/>
        <w:ind w:firstLine="420"/>
      </w:pPr>
      <w:r>
        <w:rPr>
          <w:rFonts w:hint="eastAsia"/>
        </w:rPr>
        <w:t>请注意本文件的某些内容可能涉及专利。本文件的发布机构不承担识别专利的责任。</w:t>
      </w:r>
    </w:p>
    <w:p w14:paraId="603C5172" w14:textId="77777777" w:rsidR="000266D9" w:rsidRDefault="00000000">
      <w:pPr>
        <w:pStyle w:val="affffd"/>
        <w:ind w:firstLine="420"/>
      </w:pPr>
      <w:r>
        <w:rPr>
          <w:rFonts w:hint="eastAsia"/>
        </w:rPr>
        <w:t>本文件由江苏省卫生健康委员会提出并组织实施。</w:t>
      </w:r>
    </w:p>
    <w:p w14:paraId="050D5A89" w14:textId="77777777" w:rsidR="000266D9" w:rsidRDefault="00000000">
      <w:pPr>
        <w:pStyle w:val="affffd"/>
        <w:ind w:firstLine="420"/>
      </w:pPr>
      <w:r>
        <w:rPr>
          <w:rFonts w:hint="eastAsia"/>
        </w:rPr>
        <w:t>本文件由江苏省卫生健康标准化技术委员会归口。</w:t>
      </w:r>
    </w:p>
    <w:p w14:paraId="6C56DE42" w14:textId="7398BAE2" w:rsidR="000266D9" w:rsidRDefault="00000000">
      <w:pPr>
        <w:pStyle w:val="affffd"/>
        <w:ind w:firstLine="420"/>
      </w:pPr>
      <w:r>
        <w:rPr>
          <w:rFonts w:hint="eastAsia"/>
        </w:rPr>
        <w:t>本文件起草单位：江苏省人民医院、南京鼓楼医院、南通大学附属医院、江苏省肿瘤医院、东南大学附属中大医院。</w:t>
      </w:r>
    </w:p>
    <w:p w14:paraId="5B99756C" w14:textId="77777777" w:rsidR="000266D9" w:rsidRDefault="00000000">
      <w:pPr>
        <w:pStyle w:val="affffd"/>
        <w:ind w:firstLine="420"/>
      </w:pPr>
      <w:r>
        <w:rPr>
          <w:rFonts w:hint="eastAsia"/>
        </w:rPr>
        <w:t>本文件主要起草人：</w:t>
      </w:r>
      <w:proofErr w:type="gramStart"/>
      <w:r>
        <w:rPr>
          <w:rFonts w:hint="eastAsia"/>
        </w:rPr>
        <w:t>汪秀琴</w:t>
      </w:r>
      <w:proofErr w:type="gramEnd"/>
      <w:r>
        <w:rPr>
          <w:rFonts w:hint="eastAsia"/>
        </w:rPr>
        <w:t>、徐文华、黄旭、沙莉莉、张妞、王洁、王慧萍、万莉、刘晋、王嘉楠、周人。</w:t>
      </w:r>
    </w:p>
    <w:p w14:paraId="293A9C5C" w14:textId="77777777" w:rsidR="000266D9" w:rsidRDefault="000266D9">
      <w:pPr>
        <w:pStyle w:val="affffd"/>
        <w:ind w:firstLine="420"/>
      </w:pPr>
    </w:p>
    <w:p w14:paraId="488D2D05" w14:textId="77777777" w:rsidR="000266D9" w:rsidRDefault="000266D9">
      <w:pPr>
        <w:pStyle w:val="affffd"/>
        <w:ind w:firstLine="420"/>
        <w:sectPr w:rsidR="000266D9">
          <w:pgSz w:w="11906" w:h="16838"/>
          <w:pgMar w:top="1928" w:right="1134" w:bottom="1134" w:left="1134" w:header="1418" w:footer="1134" w:gutter="283"/>
          <w:pgNumType w:fmt="upperRoman"/>
          <w:cols w:space="720"/>
          <w:formProt w:val="0"/>
          <w:docGrid w:type="lines" w:linePitch="316"/>
        </w:sectPr>
      </w:pPr>
    </w:p>
    <w:p w14:paraId="6B04EA1C" w14:textId="77777777" w:rsidR="000266D9" w:rsidRDefault="000266D9">
      <w:pPr>
        <w:spacing w:line="20" w:lineRule="exact"/>
        <w:jc w:val="center"/>
        <w:rPr>
          <w:rFonts w:ascii="黑体" w:eastAsia="黑体" w:hAnsi="黑体" w:hint="eastAsia"/>
          <w:sz w:val="32"/>
          <w:szCs w:val="32"/>
        </w:rPr>
      </w:pPr>
      <w:bookmarkStart w:id="30" w:name="BookMark4"/>
      <w:bookmarkEnd w:id="29"/>
    </w:p>
    <w:p w14:paraId="36963772" w14:textId="77777777" w:rsidR="000266D9" w:rsidRDefault="000266D9">
      <w:pPr>
        <w:spacing w:line="20" w:lineRule="exact"/>
        <w:jc w:val="center"/>
        <w:rPr>
          <w:rFonts w:ascii="黑体" w:eastAsia="黑体" w:hAnsi="黑体" w:hint="eastAsia"/>
          <w:sz w:val="32"/>
          <w:szCs w:val="32"/>
        </w:rPr>
      </w:pPr>
    </w:p>
    <w:bookmarkStart w:id="31" w:name="_Toc10753"/>
    <w:bookmarkStart w:id="32" w:name="_Toc3127"/>
    <w:bookmarkStart w:id="33" w:name="NEW_STAND_NAME"/>
    <w:p w14:paraId="3BD9F33F" w14:textId="77777777" w:rsidR="000266D9" w:rsidRDefault="00000000">
      <w:pPr>
        <w:pStyle w:val="afffffd"/>
        <w:spacing w:beforeLines="182" w:before="575" w:afterLines="220" w:after="695"/>
        <w:rPr>
          <w:rFonts w:hint="eastAsia"/>
        </w:rPr>
      </w:pPr>
      <w:r>
        <w:fldChar w:fldCharType="begin">
          <w:ffData>
            <w:name w:val="NEW_STAND_NAME"/>
            <w:enabled/>
            <w:calcOnExit w:val="0"/>
            <w:textInput>
              <w:default w:val="点击此处添加标准名称"/>
            </w:textInput>
          </w:ffData>
        </w:fldChar>
      </w:r>
      <w:r>
        <w:instrText>FORMTEXT</w:instrText>
      </w:r>
      <w:r>
        <w:fldChar w:fldCharType="separate"/>
      </w:r>
      <w:r>
        <w:t>临床试验生物样本伦理管理要求</w:t>
      </w:r>
      <w:r>
        <w:fldChar w:fldCharType="end"/>
      </w:r>
      <w:bookmarkEnd w:id="31"/>
      <w:bookmarkEnd w:id="32"/>
    </w:p>
    <w:p w14:paraId="335581C4" w14:textId="77777777" w:rsidR="000266D9" w:rsidRDefault="00000000">
      <w:pPr>
        <w:pStyle w:val="affc"/>
        <w:spacing w:before="316" w:after="316"/>
      </w:pPr>
      <w:bookmarkStart w:id="34" w:name="_Toc30591"/>
      <w:bookmarkStart w:id="35" w:name="_Toc702"/>
      <w:bookmarkStart w:id="36" w:name="_Toc9593"/>
      <w:bookmarkStart w:id="37" w:name="_Toc8998"/>
      <w:bookmarkStart w:id="38" w:name="_Toc26718930"/>
      <w:bookmarkStart w:id="39" w:name="_Toc7615"/>
      <w:bookmarkStart w:id="40" w:name="_Toc17233325"/>
      <w:bookmarkStart w:id="41" w:name="_Toc26986530"/>
      <w:bookmarkStart w:id="42" w:name="_Toc26648465"/>
      <w:bookmarkStart w:id="43" w:name="_Toc17233333"/>
      <w:bookmarkStart w:id="44" w:name="_Toc26986771"/>
      <w:bookmarkStart w:id="45" w:name="_Toc24884218"/>
      <w:bookmarkStart w:id="46" w:name="_Toc24884211"/>
      <w:bookmarkStart w:id="47" w:name="_Toc178494311"/>
      <w:bookmarkEnd w:id="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26019C9" w14:textId="77777777" w:rsidR="000266D9" w:rsidRDefault="00000000">
      <w:pPr>
        <w:pStyle w:val="affffd"/>
        <w:ind w:firstLine="420"/>
      </w:pPr>
      <w:bookmarkStart w:id="48" w:name="_Toc17233326"/>
      <w:bookmarkStart w:id="49" w:name="_Toc26648466"/>
      <w:bookmarkStart w:id="50" w:name="_Toc24884219"/>
      <w:bookmarkStart w:id="51" w:name="_Toc17233334"/>
      <w:bookmarkStart w:id="52" w:name="_Toc24884212"/>
      <w:r>
        <w:rPr>
          <w:rFonts w:hint="eastAsia"/>
        </w:rPr>
        <w:t>本文件确立了临床试验生物样本伦理管理的总体要求，提供了管理体系、知情同意、伦理审查、隐私和保密方面的指导。</w:t>
      </w:r>
    </w:p>
    <w:p w14:paraId="6BCA2F33" w14:textId="77777777" w:rsidR="000266D9" w:rsidRDefault="00000000">
      <w:pPr>
        <w:pStyle w:val="affffd"/>
        <w:ind w:firstLine="420"/>
      </w:pPr>
      <w:r>
        <w:rPr>
          <w:rFonts w:hint="eastAsia"/>
        </w:rPr>
        <w:t>本文件适用于由申办者发起的涉及生物样本的药物和医疗器械（含体外诊断试剂）等临床试验伦理管理。研究者发起的临床研究生物样本伦理管理可参照执行。</w:t>
      </w:r>
    </w:p>
    <w:p w14:paraId="4681A90B" w14:textId="77777777" w:rsidR="000266D9" w:rsidRDefault="00000000">
      <w:pPr>
        <w:pStyle w:val="affc"/>
        <w:spacing w:before="316" w:after="316"/>
      </w:pPr>
      <w:bookmarkStart w:id="53" w:name="_Toc13678"/>
      <w:bookmarkStart w:id="54" w:name="_Toc23748"/>
      <w:bookmarkStart w:id="55" w:name="_Toc26986531"/>
      <w:bookmarkStart w:id="56" w:name="_Toc13058"/>
      <w:bookmarkStart w:id="57" w:name="_Toc26986772"/>
      <w:bookmarkStart w:id="58" w:name="_Toc31856"/>
      <w:bookmarkStart w:id="59" w:name="_Toc12739"/>
      <w:bookmarkStart w:id="60" w:name="_Toc26718931"/>
      <w:bookmarkStart w:id="61" w:name="_Toc178494312"/>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773EEC06" w14:textId="77777777" w:rsidR="000266D9" w:rsidRDefault="00000000">
      <w:pPr>
        <w:pStyle w:val="affffd"/>
        <w:ind w:firstLine="420"/>
      </w:pPr>
      <w:r>
        <w:rPr>
          <w:rFonts w:hint="eastAsia"/>
        </w:rPr>
        <w:t>本文件没有规范性引用文件。</w:t>
      </w:r>
      <w:bookmarkStart w:id="62" w:name="_Toc15820"/>
      <w:bookmarkStart w:id="63" w:name="_Toc22652"/>
      <w:bookmarkStart w:id="64" w:name="_Toc13949"/>
    </w:p>
    <w:p w14:paraId="43F1AB00" w14:textId="77777777" w:rsidR="000266D9" w:rsidRDefault="00000000">
      <w:pPr>
        <w:pStyle w:val="affc"/>
        <w:spacing w:before="316" w:after="316"/>
      </w:pPr>
      <w:bookmarkStart w:id="65" w:name="_Toc20036"/>
      <w:bookmarkStart w:id="66" w:name="_Toc10144"/>
      <w:bookmarkStart w:id="67" w:name="_Toc178494313"/>
      <w:r>
        <w:rPr>
          <w:rFonts w:hint="eastAsia"/>
          <w:szCs w:val="21"/>
        </w:rPr>
        <w:t>术语和定义</w:t>
      </w:r>
      <w:bookmarkEnd w:id="62"/>
      <w:bookmarkEnd w:id="63"/>
      <w:bookmarkEnd w:id="64"/>
      <w:bookmarkEnd w:id="65"/>
      <w:bookmarkEnd w:id="66"/>
      <w:bookmarkEnd w:id="67"/>
    </w:p>
    <w:p w14:paraId="2939EC8D" w14:textId="77777777" w:rsidR="000266D9" w:rsidRDefault="00000000">
      <w:pPr>
        <w:pStyle w:val="affffd"/>
        <w:ind w:firstLine="420"/>
      </w:pPr>
      <w:bookmarkStart w:id="68" w:name="_Toc26986532"/>
      <w:bookmarkEnd w:id="68"/>
      <w:r>
        <w:rPr>
          <w:rFonts w:hint="eastAsia"/>
        </w:rPr>
        <w:t>下列术语和定义适用于本文件。</w:t>
      </w:r>
    </w:p>
    <w:p w14:paraId="2E34B6FD" w14:textId="77777777" w:rsidR="000266D9" w:rsidRDefault="000266D9">
      <w:pPr>
        <w:pStyle w:val="affffffff9"/>
        <w:ind w:left="420" w:hangingChars="200" w:hanging="420"/>
        <w:rPr>
          <w:rFonts w:hint="eastAsia"/>
        </w:rPr>
      </w:pPr>
    </w:p>
    <w:p w14:paraId="375CD29D" w14:textId="77777777" w:rsidR="000266D9" w:rsidRDefault="00000000">
      <w:pPr>
        <w:pStyle w:val="affffffff9"/>
        <w:numPr>
          <w:ilvl w:val="2"/>
          <w:numId w:val="0"/>
        </w:numPr>
        <w:ind w:leftChars="-200" w:left="-420" w:firstLineChars="400" w:firstLine="840"/>
        <w:rPr>
          <w:rFonts w:hint="eastAsia"/>
        </w:rPr>
      </w:pPr>
      <w:r>
        <w:rPr>
          <w:rFonts w:hint="eastAsia"/>
        </w:rPr>
        <w:t xml:space="preserve">临床试验  </w:t>
      </w:r>
      <w:r>
        <w:rPr>
          <w:rFonts w:ascii="Times New Roman" w:hAnsi="Times New Roman" w:cs="Times New Roman" w:hint="eastAsia"/>
          <w:szCs w:val="21"/>
        </w:rPr>
        <w:t>clinical trial</w:t>
      </w:r>
    </w:p>
    <w:p w14:paraId="7F08AE8B" w14:textId="77777777" w:rsidR="000266D9" w:rsidRDefault="00000000">
      <w:pPr>
        <w:pStyle w:val="affffd"/>
        <w:ind w:firstLine="420"/>
      </w:pPr>
      <w:r>
        <w:rPr>
          <w:rFonts w:hint="eastAsia"/>
        </w:rPr>
        <w:t>以人体（患者或健康受试者）为对象的医学研究，包括药物和医疗器械（含体外诊断试剂）等，以确定其安全性及有效性的系统性试验。</w:t>
      </w:r>
    </w:p>
    <w:p w14:paraId="0B1CFEB7" w14:textId="77777777" w:rsidR="000266D9" w:rsidRDefault="000266D9">
      <w:pPr>
        <w:pStyle w:val="affffffff9"/>
        <w:ind w:left="420" w:hangingChars="200" w:hanging="420"/>
        <w:rPr>
          <w:rFonts w:hint="eastAsia"/>
        </w:rPr>
      </w:pPr>
    </w:p>
    <w:p w14:paraId="72645B77" w14:textId="77777777" w:rsidR="000266D9" w:rsidRDefault="00000000">
      <w:pPr>
        <w:pStyle w:val="affffffff9"/>
        <w:numPr>
          <w:ilvl w:val="2"/>
          <w:numId w:val="0"/>
        </w:numPr>
        <w:ind w:leftChars="-200" w:left="-420" w:firstLineChars="400" w:firstLine="840"/>
        <w:rPr>
          <w:rFonts w:hint="eastAsia"/>
        </w:rPr>
      </w:pPr>
      <w:r>
        <w:t>人类生物样本</w:t>
      </w:r>
      <w:r>
        <w:rPr>
          <w:rFonts w:hint="eastAsia"/>
        </w:rPr>
        <w:t xml:space="preserve">  </w:t>
      </w:r>
      <w:r>
        <w:rPr>
          <w:rFonts w:ascii="Times New Roman" w:hAnsi="Times New Roman" w:cs="Times New Roman"/>
          <w:szCs w:val="21"/>
        </w:rPr>
        <w:t xml:space="preserve">human biological </w:t>
      </w:r>
      <w:r>
        <w:rPr>
          <w:rFonts w:ascii="Times New Roman" w:hAnsi="Times New Roman" w:cs="Times New Roman" w:hint="eastAsia"/>
          <w:szCs w:val="21"/>
        </w:rPr>
        <w:t>sample</w:t>
      </w:r>
    </w:p>
    <w:p w14:paraId="0F15CBC9" w14:textId="77777777" w:rsidR="000266D9" w:rsidRDefault="00000000">
      <w:pPr>
        <w:pStyle w:val="affffd"/>
        <w:ind w:firstLine="420"/>
      </w:pPr>
      <w:r>
        <w:rPr>
          <w:rFonts w:hint="eastAsia"/>
        </w:rPr>
        <w:t>从人体获得或衍生的任意物质，包括但不限于组织、血液、尿液、皮肤、骨髓、肌肉、毛发、分泌物和内脏器官等。</w:t>
      </w:r>
    </w:p>
    <w:p w14:paraId="523792B1" w14:textId="77777777" w:rsidR="000266D9" w:rsidRDefault="00000000">
      <w:pPr>
        <w:pStyle w:val="affffd"/>
        <w:ind w:firstLine="420"/>
      </w:pPr>
      <w:r>
        <w:rPr>
          <w:rFonts w:hint="eastAsia"/>
        </w:rPr>
        <w:t>[来源：GB/T 38736-2020，3.1，有修改]</w:t>
      </w:r>
    </w:p>
    <w:p w14:paraId="390384BD" w14:textId="77777777" w:rsidR="000266D9" w:rsidRDefault="000266D9">
      <w:pPr>
        <w:pStyle w:val="affffffff9"/>
        <w:ind w:left="420" w:hangingChars="200" w:hanging="420"/>
        <w:rPr>
          <w:rFonts w:hint="eastAsia"/>
        </w:rPr>
      </w:pPr>
    </w:p>
    <w:p w14:paraId="57082AD7" w14:textId="77777777" w:rsidR="000266D9" w:rsidRDefault="00000000">
      <w:pPr>
        <w:pStyle w:val="affffffff9"/>
        <w:numPr>
          <w:ilvl w:val="2"/>
          <w:numId w:val="0"/>
        </w:numPr>
        <w:ind w:leftChars="-200" w:left="-420" w:firstLineChars="400" w:firstLine="840"/>
        <w:rPr>
          <w:rFonts w:hint="eastAsia"/>
        </w:rPr>
      </w:pPr>
      <w:r>
        <w:t>相关数据</w:t>
      </w:r>
      <w:r>
        <w:rPr>
          <w:rFonts w:hint="eastAsia"/>
        </w:rPr>
        <w:t xml:space="preserve">  </w:t>
      </w:r>
      <w:r>
        <w:rPr>
          <w:rFonts w:ascii="Times New Roman" w:eastAsia="宋体" w:hAnsi="Times New Roman" w:cs="Times New Roman"/>
        </w:rPr>
        <w:t>associated data</w:t>
      </w:r>
    </w:p>
    <w:p w14:paraId="6F604E53" w14:textId="77777777" w:rsidR="000266D9" w:rsidRDefault="00000000">
      <w:pPr>
        <w:pStyle w:val="affffd"/>
        <w:ind w:firstLine="420"/>
      </w:pPr>
      <w:r>
        <w:rPr>
          <w:rFonts w:hint="eastAsia"/>
        </w:rPr>
        <w:t>生物样本的附属信息,包括但不限于研究数据、表型数据、临床数据、流行病学数据和生物样本处理过程得到的数据等。</w:t>
      </w:r>
    </w:p>
    <w:p w14:paraId="5CA9A649" w14:textId="77777777" w:rsidR="000266D9" w:rsidRDefault="00000000">
      <w:pPr>
        <w:pStyle w:val="affffd"/>
        <w:ind w:firstLine="420"/>
      </w:pPr>
      <w:r>
        <w:rPr>
          <w:rFonts w:hint="eastAsia"/>
        </w:rPr>
        <w:t>[来源：GB/T 37864-2019，3.3]</w:t>
      </w:r>
    </w:p>
    <w:p w14:paraId="735D1A27" w14:textId="77777777" w:rsidR="000266D9" w:rsidRDefault="000266D9">
      <w:pPr>
        <w:pStyle w:val="affffffff9"/>
        <w:ind w:left="420" w:hangingChars="200" w:hanging="420"/>
        <w:rPr>
          <w:rFonts w:hint="eastAsia"/>
        </w:rPr>
      </w:pPr>
    </w:p>
    <w:p w14:paraId="55C14FFD" w14:textId="77777777" w:rsidR="000266D9" w:rsidRDefault="00000000">
      <w:pPr>
        <w:pStyle w:val="affffffff9"/>
        <w:numPr>
          <w:ilvl w:val="2"/>
          <w:numId w:val="0"/>
        </w:numPr>
        <w:ind w:leftChars="-200" w:left="-420" w:firstLineChars="400" w:firstLine="840"/>
        <w:rPr>
          <w:rFonts w:hint="eastAsia"/>
        </w:rPr>
      </w:pPr>
      <w:r>
        <w:t>申办者</w:t>
      </w:r>
      <w:r>
        <w:rPr>
          <w:rFonts w:hint="eastAsia"/>
        </w:rPr>
        <w:t xml:space="preserve">  </w:t>
      </w:r>
      <w:r>
        <w:rPr>
          <w:rFonts w:ascii="Times New Roman" w:hAnsi="Times New Roman" w:cs="Times New Roman"/>
          <w:szCs w:val="21"/>
        </w:rPr>
        <w:t>sponsor</w:t>
      </w:r>
    </w:p>
    <w:p w14:paraId="742686A2" w14:textId="77777777" w:rsidR="000266D9" w:rsidRDefault="00000000">
      <w:pPr>
        <w:pStyle w:val="affffd"/>
        <w:ind w:firstLine="420"/>
      </w:pPr>
      <w:r>
        <w:rPr>
          <w:rFonts w:hint="eastAsia"/>
        </w:rPr>
        <w:t>负责临床试验的发起、管理和提供临床试验经费的个人、组织或者机构。</w:t>
      </w:r>
    </w:p>
    <w:p w14:paraId="0507DA02" w14:textId="77777777" w:rsidR="000266D9" w:rsidRDefault="000266D9">
      <w:pPr>
        <w:pStyle w:val="affffffff9"/>
        <w:ind w:left="420" w:hangingChars="200" w:hanging="420"/>
        <w:rPr>
          <w:rFonts w:hint="eastAsia"/>
        </w:rPr>
      </w:pPr>
    </w:p>
    <w:p w14:paraId="19433A99" w14:textId="77777777" w:rsidR="000266D9" w:rsidRDefault="00000000">
      <w:pPr>
        <w:pStyle w:val="affffffff9"/>
        <w:numPr>
          <w:ilvl w:val="2"/>
          <w:numId w:val="0"/>
        </w:numPr>
        <w:ind w:leftChars="-200" w:left="-420" w:firstLineChars="400" w:firstLine="840"/>
        <w:rPr>
          <w:rFonts w:hint="eastAsia"/>
        </w:rPr>
      </w:pPr>
      <w:r>
        <w:t>泛知情同意</w:t>
      </w:r>
      <w:r>
        <w:rPr>
          <w:rFonts w:hint="eastAsia"/>
        </w:rPr>
        <w:t xml:space="preserve">  </w:t>
      </w:r>
      <w:r>
        <w:rPr>
          <w:rFonts w:ascii="Times New Roman" w:cs="Times New Roman" w:hint="eastAsia"/>
          <w:szCs w:val="21"/>
        </w:rPr>
        <w:t>broad</w:t>
      </w:r>
      <w:r>
        <w:rPr>
          <w:rFonts w:ascii="Times New Roman" w:hAnsi="Times New Roman" w:cs="Times New Roman"/>
          <w:szCs w:val="21"/>
        </w:rPr>
        <w:t xml:space="preserve"> consent</w:t>
      </w:r>
    </w:p>
    <w:p w14:paraId="432BB814" w14:textId="77777777" w:rsidR="000266D9" w:rsidRDefault="00000000">
      <w:pPr>
        <w:pStyle w:val="affffd"/>
        <w:ind w:firstLine="420"/>
      </w:pPr>
      <w:r>
        <w:rPr>
          <w:rFonts w:hint="eastAsia"/>
        </w:rPr>
        <w:t>又称广泛性知情同意，是知情同意的特殊形式，是健康数据或生物样本在将来研究的范围内受制于告知内容和/或过程的非特定知情同意。以该类研究对受试者的低风险性为基础，研究者尽可能对医疗数据和生物样本应用于将来研究履行“告知责任”。</w:t>
      </w:r>
    </w:p>
    <w:p w14:paraId="7F41AF74" w14:textId="77777777" w:rsidR="000266D9" w:rsidRDefault="00000000">
      <w:pPr>
        <w:pStyle w:val="affc"/>
        <w:spacing w:before="316" w:after="316"/>
      </w:pPr>
      <w:bookmarkStart w:id="69" w:name="_Toc12645"/>
      <w:bookmarkStart w:id="70" w:name="_Toc28405"/>
      <w:bookmarkStart w:id="71" w:name="_Toc178494314"/>
      <w:r>
        <w:rPr>
          <w:rFonts w:hint="eastAsia"/>
        </w:rPr>
        <w:lastRenderedPageBreak/>
        <w:t>总体要求</w:t>
      </w:r>
      <w:bookmarkEnd w:id="69"/>
      <w:bookmarkEnd w:id="70"/>
      <w:bookmarkEnd w:id="71"/>
    </w:p>
    <w:p w14:paraId="15F4ED54" w14:textId="77777777" w:rsidR="000266D9" w:rsidRDefault="00000000" w:rsidP="00E23576">
      <w:pPr>
        <w:pStyle w:val="affffff"/>
      </w:pPr>
      <w:bookmarkStart w:id="72" w:name="BookMark6"/>
      <w:bookmarkEnd w:id="30"/>
      <w:r>
        <w:rPr>
          <w:rFonts w:hint="eastAsia"/>
        </w:rPr>
        <w:t>规范临床试验中人类生物样本及相关信息（下称生物样本）的管理与伦理审查，保障样本提供者的权利和福利，促进生物医学研究健康发展，增进人民健康福祉。</w:t>
      </w:r>
    </w:p>
    <w:p w14:paraId="7041707A" w14:textId="77777777" w:rsidR="000266D9" w:rsidRDefault="00000000" w:rsidP="00E23576">
      <w:pPr>
        <w:pStyle w:val="affffff"/>
      </w:pPr>
      <w:r>
        <w:rPr>
          <w:rFonts w:hint="eastAsia"/>
        </w:rPr>
        <w:t>临床试验中涉及生物样本的管理与伦理审查应遵照尊重、有利、不伤害、公正的伦理原则，倡导透明、共享和负责任的研究利用。</w:t>
      </w:r>
    </w:p>
    <w:p w14:paraId="1984E4AB" w14:textId="77777777" w:rsidR="000266D9" w:rsidRDefault="00000000" w:rsidP="00E23576">
      <w:pPr>
        <w:pStyle w:val="affffff"/>
      </w:pPr>
      <w:r>
        <w:rPr>
          <w:rFonts w:hint="eastAsia"/>
        </w:rPr>
        <w:t>临床试验机构、研究者、伦理委员会、申办者、检测机构和样本保藏机构等应保护生物样本提供者的权益和安全，按伦理要求做好生物样本的采集、保藏、利用和销毁等工作。不应利用样本开展危及公众健康、危害生物安全的研究开发活动。</w:t>
      </w:r>
    </w:p>
    <w:p w14:paraId="1A4540C6" w14:textId="77777777" w:rsidR="000266D9" w:rsidRDefault="00000000">
      <w:pPr>
        <w:pStyle w:val="affc"/>
        <w:spacing w:before="316" w:after="316"/>
      </w:pPr>
      <w:bookmarkStart w:id="73" w:name="_Toc18730"/>
      <w:bookmarkStart w:id="74" w:name="_Toc26880"/>
      <w:bookmarkStart w:id="75" w:name="_Toc178494315"/>
      <w:r>
        <w:rPr>
          <w:rFonts w:hint="eastAsia"/>
        </w:rPr>
        <w:t>管理体系</w:t>
      </w:r>
      <w:bookmarkEnd w:id="73"/>
      <w:bookmarkEnd w:id="74"/>
      <w:bookmarkEnd w:id="75"/>
    </w:p>
    <w:p w14:paraId="6DD2BECC" w14:textId="77777777" w:rsidR="000266D9" w:rsidRDefault="00000000">
      <w:pPr>
        <w:pStyle w:val="affd"/>
        <w:spacing w:before="158" w:after="158"/>
      </w:pPr>
      <w:r>
        <w:rPr>
          <w:rFonts w:hint="eastAsia"/>
        </w:rPr>
        <w:t>责任主体</w:t>
      </w:r>
    </w:p>
    <w:p w14:paraId="48EE9444" w14:textId="77777777" w:rsidR="000266D9" w:rsidRDefault="00000000">
      <w:pPr>
        <w:pStyle w:val="affffff8"/>
      </w:pPr>
      <w:r>
        <w:rPr>
          <w:rFonts w:hint="eastAsia"/>
        </w:rPr>
        <w:t>临床试验机构应建立健全生物样本管理体系，保障生物样本用于具有科学性与社会价值的研究。</w:t>
      </w:r>
    </w:p>
    <w:p w14:paraId="03BACDCC" w14:textId="77777777" w:rsidR="000266D9" w:rsidRDefault="00000000">
      <w:pPr>
        <w:pStyle w:val="affffff8"/>
      </w:pPr>
      <w:r>
        <w:rPr>
          <w:rFonts w:hint="eastAsia"/>
        </w:rPr>
        <w:t>临床试验机构应制定生物样本全流程管理制度，指定专门部门负责生物样本的管理，制定样本采集、保藏、利用、对外提供、销毁等环节的操作规程，做好样本的生物安全保障工作。</w:t>
      </w:r>
    </w:p>
    <w:p w14:paraId="3075BD76" w14:textId="77777777" w:rsidR="000266D9" w:rsidRDefault="00000000">
      <w:pPr>
        <w:pStyle w:val="affffff8"/>
      </w:pPr>
      <w:r>
        <w:rPr>
          <w:rFonts w:hint="eastAsia"/>
        </w:rPr>
        <w:t>伦理委员会应对每一项涉及生物样本的试验方案等进行审查。</w:t>
      </w:r>
    </w:p>
    <w:p w14:paraId="2FF2341B" w14:textId="77777777" w:rsidR="000266D9" w:rsidRDefault="00000000">
      <w:pPr>
        <w:pStyle w:val="affffff8"/>
      </w:pPr>
      <w:r>
        <w:rPr>
          <w:rFonts w:hint="eastAsia"/>
        </w:rPr>
        <w:t>研究者应在获得样本提供者的知情同意后采集生物样本。</w:t>
      </w:r>
    </w:p>
    <w:p w14:paraId="79C5BA49" w14:textId="77777777" w:rsidR="000266D9" w:rsidRDefault="00000000">
      <w:pPr>
        <w:pStyle w:val="affd"/>
        <w:spacing w:before="158" w:after="158"/>
      </w:pPr>
      <w:r>
        <w:rPr>
          <w:rFonts w:hint="eastAsia"/>
        </w:rPr>
        <w:t>权益保障</w:t>
      </w:r>
    </w:p>
    <w:p w14:paraId="3188717D" w14:textId="77777777" w:rsidR="000266D9" w:rsidRDefault="00000000">
      <w:pPr>
        <w:pStyle w:val="affffff8"/>
      </w:pPr>
      <w:r>
        <w:rPr>
          <w:rFonts w:hint="eastAsia"/>
        </w:rPr>
        <w:t>临床试验机构应保护样本提供者的权益和安全，不应买卖人类生物样本。</w:t>
      </w:r>
    </w:p>
    <w:p w14:paraId="144C8226" w14:textId="50AAA501" w:rsidR="000266D9" w:rsidRDefault="00000000" w:rsidP="00E23576">
      <w:pPr>
        <w:pStyle w:val="affffff8"/>
      </w:pPr>
      <w:r>
        <w:rPr>
          <w:rFonts w:hint="eastAsia"/>
        </w:rPr>
        <w:t>确保获得样本提供者的同意，保障样本提供者撤回同意的权利，保障样本提供者隐私和</w:t>
      </w:r>
      <w:proofErr w:type="gramStart"/>
      <w:r>
        <w:rPr>
          <w:rFonts w:hint="eastAsia"/>
        </w:rPr>
        <w:t>可</w:t>
      </w:r>
      <w:proofErr w:type="gramEnd"/>
      <w:r>
        <w:rPr>
          <w:rFonts w:hint="eastAsia"/>
        </w:rPr>
        <w:t>识别数据的机密性，建立生物样本库的质量管理体系，记录生物样本的采集数量、转移和使用情况、剩余样本去向等，建立向样本提供者反馈研究结果的机制。</w:t>
      </w:r>
    </w:p>
    <w:p w14:paraId="5629AC77" w14:textId="77777777" w:rsidR="000266D9" w:rsidRDefault="00000000">
      <w:pPr>
        <w:pStyle w:val="affd"/>
        <w:spacing w:before="158" w:after="158"/>
      </w:pPr>
      <w:r>
        <w:rPr>
          <w:rFonts w:hint="eastAsia"/>
        </w:rPr>
        <w:t>共享利用</w:t>
      </w:r>
    </w:p>
    <w:p w14:paraId="17CA4812" w14:textId="77777777" w:rsidR="000266D9" w:rsidRDefault="00000000">
      <w:pPr>
        <w:pStyle w:val="affffff8"/>
      </w:pPr>
      <w:r>
        <w:rPr>
          <w:rFonts w:hint="eastAsia"/>
        </w:rPr>
        <w:t>样本共享利用应该在合法合</w:t>
      </w:r>
      <w:proofErr w:type="gramStart"/>
      <w:r>
        <w:rPr>
          <w:rFonts w:hint="eastAsia"/>
        </w:rPr>
        <w:t>规</w:t>
      </w:r>
      <w:proofErr w:type="gramEnd"/>
      <w:r>
        <w:rPr>
          <w:rFonts w:hint="eastAsia"/>
        </w:rPr>
        <w:t>和符合伦理要求的前提下重点考虑科学与社会价值。</w:t>
      </w:r>
    </w:p>
    <w:p w14:paraId="463B9129" w14:textId="77777777" w:rsidR="000266D9" w:rsidRDefault="00000000">
      <w:pPr>
        <w:pStyle w:val="affffff8"/>
      </w:pPr>
      <w:r>
        <w:rPr>
          <w:rFonts w:hint="eastAsia"/>
        </w:rPr>
        <w:t>样本共享利用应委托给具有法人资格的有相应资质的单位。</w:t>
      </w:r>
    </w:p>
    <w:p w14:paraId="763CBBB1" w14:textId="77777777" w:rsidR="000266D9" w:rsidRDefault="00000000">
      <w:pPr>
        <w:pStyle w:val="affd"/>
        <w:spacing w:before="158" w:after="158"/>
      </w:pPr>
      <w:r>
        <w:rPr>
          <w:rFonts w:hint="eastAsia"/>
        </w:rPr>
        <w:t>样本转移</w:t>
      </w:r>
    </w:p>
    <w:p w14:paraId="12F9616D" w14:textId="77777777" w:rsidR="000266D9" w:rsidRDefault="00000000">
      <w:pPr>
        <w:pStyle w:val="affffff8"/>
      </w:pPr>
      <w:r>
        <w:rPr>
          <w:rFonts w:hint="eastAsia"/>
        </w:rPr>
        <w:t>生物样本转移时，临床试验机构应与样本利用及管理方签署生物样本转移协议。</w:t>
      </w:r>
    </w:p>
    <w:p w14:paraId="041B4A46" w14:textId="77777777" w:rsidR="000266D9" w:rsidRDefault="00000000">
      <w:pPr>
        <w:pStyle w:val="affffff8"/>
      </w:pPr>
      <w:r>
        <w:rPr>
          <w:rFonts w:hint="eastAsia"/>
        </w:rPr>
        <w:t>协议应约定样本转移种类、形式、数量、用途等，明确各方的权利、义务和责任、知识产权、研究成果分配与数据结果返还等问题。</w:t>
      </w:r>
    </w:p>
    <w:p w14:paraId="25FD1155" w14:textId="77777777" w:rsidR="000266D9" w:rsidRDefault="00000000">
      <w:pPr>
        <w:pStyle w:val="affffff8"/>
      </w:pPr>
      <w:r>
        <w:rPr>
          <w:rFonts w:hint="eastAsia"/>
        </w:rPr>
        <w:t>涉及样本数据的国际合作与出境应获得相关部门批准。</w:t>
      </w:r>
    </w:p>
    <w:p w14:paraId="788EC2AA" w14:textId="77777777" w:rsidR="000266D9" w:rsidRDefault="00000000">
      <w:pPr>
        <w:pStyle w:val="affd"/>
        <w:spacing w:before="158" w:after="158"/>
      </w:pPr>
      <w:r>
        <w:rPr>
          <w:rFonts w:hint="eastAsia"/>
        </w:rPr>
        <w:t>成果回馈</w:t>
      </w:r>
    </w:p>
    <w:p w14:paraId="17CEFD54" w14:textId="77777777" w:rsidR="000266D9" w:rsidRDefault="00000000">
      <w:pPr>
        <w:pStyle w:val="affffff8"/>
      </w:pPr>
      <w:r>
        <w:rPr>
          <w:rFonts w:hint="eastAsia"/>
        </w:rPr>
        <w:t>利用生物样本开展研究所取得的成果宜进行共享，包括数据反馈、数据平台共享、知识产权分享等形式。</w:t>
      </w:r>
    </w:p>
    <w:p w14:paraId="7AD945DF" w14:textId="77777777" w:rsidR="000266D9" w:rsidRDefault="00000000">
      <w:pPr>
        <w:pStyle w:val="affffff8"/>
      </w:pPr>
      <w:r>
        <w:rPr>
          <w:rFonts w:hint="eastAsia"/>
        </w:rPr>
        <w:t>利用生物样本产生商业利益的时候，应考虑建立回馈样本提供者所属人群或特定群体的机制。</w:t>
      </w:r>
    </w:p>
    <w:p w14:paraId="7C5A6B5A" w14:textId="77777777" w:rsidR="000266D9" w:rsidRDefault="00000000">
      <w:pPr>
        <w:pStyle w:val="affd"/>
        <w:spacing w:before="158" w:after="158"/>
      </w:pPr>
      <w:r>
        <w:rPr>
          <w:rFonts w:hint="eastAsia"/>
        </w:rPr>
        <w:t>利益冲突</w:t>
      </w:r>
    </w:p>
    <w:p w14:paraId="33D558E7" w14:textId="77777777" w:rsidR="000266D9" w:rsidRDefault="00000000">
      <w:pPr>
        <w:pStyle w:val="affffff8"/>
      </w:pPr>
      <w:r>
        <w:rPr>
          <w:rFonts w:hint="eastAsia"/>
        </w:rPr>
        <w:t>临床试验中涉及生物样本的采集、保藏、利用、对外提供等工作倡导公开透明原则。</w:t>
      </w:r>
    </w:p>
    <w:p w14:paraId="1AC05D7A" w14:textId="77777777" w:rsidR="000266D9" w:rsidRDefault="00000000">
      <w:pPr>
        <w:pStyle w:val="affffff8"/>
      </w:pPr>
      <w:r>
        <w:rPr>
          <w:rFonts w:hint="eastAsia"/>
        </w:rPr>
        <w:lastRenderedPageBreak/>
        <w:t>如涉及相关利益冲突，应向样本提供者进行告知。</w:t>
      </w:r>
    </w:p>
    <w:p w14:paraId="60CED6B4" w14:textId="77777777" w:rsidR="000266D9" w:rsidRDefault="00000000">
      <w:pPr>
        <w:pStyle w:val="affd"/>
        <w:spacing w:before="158" w:after="158"/>
      </w:pPr>
      <w:r>
        <w:rPr>
          <w:rFonts w:hint="eastAsia"/>
        </w:rPr>
        <w:t>结果反馈</w:t>
      </w:r>
    </w:p>
    <w:p w14:paraId="7A0F98DE" w14:textId="77777777" w:rsidR="000266D9" w:rsidRDefault="00000000">
      <w:pPr>
        <w:pStyle w:val="affffd"/>
        <w:ind w:firstLine="420"/>
      </w:pPr>
      <w:r>
        <w:rPr>
          <w:rFonts w:hint="eastAsia"/>
        </w:rPr>
        <w:t>利用生物样本开展研究可能对样本提供者及其亲属产生具有重要意义的研究结果，研究者应遵循分析有效性、临床重要性以及反馈可行性的原则，充分尊重样本提供者的个人意愿，慎重考虑是否需要告知以及如何告知。</w:t>
      </w:r>
    </w:p>
    <w:p w14:paraId="436888EA" w14:textId="77777777" w:rsidR="000266D9" w:rsidRDefault="00000000">
      <w:pPr>
        <w:pStyle w:val="affc"/>
        <w:spacing w:before="316" w:after="316"/>
      </w:pPr>
      <w:bookmarkStart w:id="76" w:name="_Toc29214"/>
      <w:bookmarkStart w:id="77" w:name="_Toc15974"/>
      <w:bookmarkStart w:id="78" w:name="_Toc178494316"/>
      <w:r>
        <w:rPr>
          <w:rFonts w:hint="eastAsia"/>
        </w:rPr>
        <w:t>知情同意</w:t>
      </w:r>
      <w:bookmarkEnd w:id="76"/>
      <w:bookmarkEnd w:id="77"/>
      <w:bookmarkEnd w:id="78"/>
    </w:p>
    <w:p w14:paraId="1C59540C" w14:textId="77777777" w:rsidR="000266D9" w:rsidRDefault="00000000">
      <w:pPr>
        <w:pStyle w:val="affd"/>
        <w:spacing w:before="158" w:after="158"/>
      </w:pPr>
      <w:r>
        <w:rPr>
          <w:rFonts w:hint="eastAsia"/>
        </w:rPr>
        <w:t>基本要求</w:t>
      </w:r>
    </w:p>
    <w:p w14:paraId="29FA1E70" w14:textId="77777777" w:rsidR="000266D9" w:rsidRDefault="00000000">
      <w:pPr>
        <w:pStyle w:val="affffff8"/>
      </w:pPr>
      <w:r>
        <w:rPr>
          <w:rFonts w:hint="eastAsia"/>
        </w:rPr>
        <w:t>临床试验中涉及生物样本采集、保藏与利用应获得样本提供者自愿和明确的</w:t>
      </w:r>
      <w:proofErr w:type="gramStart"/>
      <w:r>
        <w:rPr>
          <w:rFonts w:hint="eastAsia"/>
        </w:rPr>
        <w:t>的</w:t>
      </w:r>
      <w:proofErr w:type="gramEnd"/>
      <w:r>
        <w:rPr>
          <w:rFonts w:hint="eastAsia"/>
        </w:rPr>
        <w:t>同意。知情同意应在样本采集前进行。</w:t>
      </w:r>
    </w:p>
    <w:p w14:paraId="7B6E6C80" w14:textId="77777777" w:rsidR="000266D9" w:rsidRDefault="00000000">
      <w:pPr>
        <w:pStyle w:val="affffff8"/>
      </w:pPr>
      <w:r>
        <w:rPr>
          <w:rFonts w:hint="eastAsia"/>
        </w:rPr>
        <w:t>应告知样本提供者有随时撤回同意的权利及撤回方式。</w:t>
      </w:r>
    </w:p>
    <w:p w14:paraId="56456515" w14:textId="77777777" w:rsidR="000266D9" w:rsidRDefault="00000000">
      <w:pPr>
        <w:pStyle w:val="affffff8"/>
      </w:pPr>
      <w:proofErr w:type="gramStart"/>
      <w:r>
        <w:rPr>
          <w:rFonts w:hint="eastAsia"/>
        </w:rPr>
        <w:t>主研究</w:t>
      </w:r>
      <w:proofErr w:type="gramEnd"/>
      <w:r>
        <w:rPr>
          <w:rFonts w:hint="eastAsia"/>
        </w:rPr>
        <w:t>以外的生物样本采集，宜提供一份单独的生物样本采集知情同意书，或者具有醒目标识的单独段落的知情同意书上进行告知并分别同意，不得将此类生物样本采集作为参与</w:t>
      </w:r>
      <w:proofErr w:type="gramStart"/>
      <w:r>
        <w:rPr>
          <w:rFonts w:hint="eastAsia"/>
        </w:rPr>
        <w:t>主研究</w:t>
      </w:r>
      <w:proofErr w:type="gramEnd"/>
      <w:r>
        <w:rPr>
          <w:rFonts w:hint="eastAsia"/>
        </w:rPr>
        <w:t>的条件。</w:t>
      </w:r>
    </w:p>
    <w:p w14:paraId="3F43B6C3" w14:textId="77777777" w:rsidR="000266D9" w:rsidRDefault="00000000">
      <w:pPr>
        <w:pStyle w:val="affffff8"/>
      </w:pPr>
      <w:r>
        <w:rPr>
          <w:rFonts w:hint="eastAsia"/>
        </w:rPr>
        <w:t>泛知情同意:</w:t>
      </w:r>
    </w:p>
    <w:p w14:paraId="23C73267" w14:textId="77777777" w:rsidR="000266D9" w:rsidRDefault="00000000">
      <w:pPr>
        <w:pStyle w:val="af9"/>
      </w:pPr>
      <w:r>
        <w:rPr>
          <w:rFonts w:hint="eastAsia"/>
        </w:rPr>
        <w:t>谨慎采用泛知情同意采集与保藏临床试验生物样本。</w:t>
      </w:r>
    </w:p>
    <w:p w14:paraId="2BE571E9" w14:textId="77777777" w:rsidR="000266D9" w:rsidRDefault="00000000">
      <w:pPr>
        <w:pStyle w:val="af9"/>
      </w:pPr>
      <w:r>
        <w:rPr>
          <w:rFonts w:hint="eastAsia"/>
        </w:rPr>
        <w:t>如采集研究剩余的或者临床诊疗剩余的生物样本用于目的尚不明确的未来研究，研究者与申办者等应承诺，未来研究开展之前将获得伦理委员会审查批准后再实施。</w:t>
      </w:r>
    </w:p>
    <w:p w14:paraId="1C4FBEFB" w14:textId="77777777" w:rsidR="000266D9" w:rsidRDefault="00000000">
      <w:pPr>
        <w:pStyle w:val="affd"/>
        <w:spacing w:before="158" w:after="158"/>
      </w:pPr>
      <w:r>
        <w:rPr>
          <w:rFonts w:hint="eastAsia"/>
        </w:rPr>
        <w:t>告知信息</w:t>
      </w:r>
    </w:p>
    <w:p w14:paraId="3A5E53AA" w14:textId="77777777" w:rsidR="000266D9" w:rsidRDefault="00000000">
      <w:pPr>
        <w:pStyle w:val="affffff8"/>
      </w:pPr>
      <w:r>
        <w:rPr>
          <w:rFonts w:hint="eastAsia"/>
        </w:rPr>
        <w:t>应以能够理解的语言告知必要和完整的信息。应向样本提供者说明可以在任何时候撤回其同意的意见，而且不会因此受到伤害或歧视。</w:t>
      </w:r>
    </w:p>
    <w:p w14:paraId="4FBC683D" w14:textId="77777777" w:rsidR="000266D9" w:rsidRDefault="00000000">
      <w:pPr>
        <w:pStyle w:val="affffff8"/>
      </w:pPr>
      <w:r>
        <w:rPr>
          <w:rFonts w:hint="eastAsia"/>
        </w:rPr>
        <w:t>告知信息应与试验方案中相关内容一致，一般应包括：</w:t>
      </w:r>
    </w:p>
    <w:p w14:paraId="09F7D0F1" w14:textId="77777777" w:rsidR="000266D9" w:rsidRDefault="00000000">
      <w:pPr>
        <w:pStyle w:val="af9"/>
        <w:numPr>
          <w:ilvl w:val="0"/>
          <w:numId w:val="32"/>
        </w:numPr>
      </w:pPr>
      <w:r>
        <w:rPr>
          <w:rFonts w:hint="eastAsia"/>
        </w:rPr>
        <w:t>生物样本的采集、储存、保藏、利用与销毁：采集目的、样本种类、采集方法、采集部位与数量、采集数据范围、保藏条件、保藏期限与销毁规定，如适用，应告知将来的生物样本研究领域与利用范围；</w:t>
      </w:r>
    </w:p>
    <w:p w14:paraId="03176CCB" w14:textId="77777777" w:rsidR="000266D9" w:rsidRDefault="00000000">
      <w:pPr>
        <w:pStyle w:val="af9"/>
        <w:numPr>
          <w:ilvl w:val="0"/>
          <w:numId w:val="32"/>
        </w:numPr>
      </w:pPr>
      <w:r>
        <w:rPr>
          <w:rFonts w:hint="eastAsia"/>
        </w:rPr>
        <w:t>采集、储存、保藏和利用生物样本的机构/相关合作方；</w:t>
      </w:r>
    </w:p>
    <w:p w14:paraId="34B566E9" w14:textId="77777777" w:rsidR="000266D9" w:rsidRDefault="00000000">
      <w:pPr>
        <w:pStyle w:val="af9"/>
        <w:numPr>
          <w:ilvl w:val="0"/>
          <w:numId w:val="32"/>
        </w:numPr>
      </w:pPr>
      <w:r>
        <w:rPr>
          <w:rFonts w:hint="eastAsia"/>
        </w:rPr>
        <w:t>对样本提供者可能造成的风险及对他人的影响；承诺样本采集不会影响临床诊断和治疗，告知是否会因样本采集而扩大手术切除范围或增加采集量、采集次数和采集种类，如需额外采集，应明确告知；</w:t>
      </w:r>
    </w:p>
    <w:p w14:paraId="2E39D735" w14:textId="77777777" w:rsidR="000266D9" w:rsidRDefault="00000000">
      <w:pPr>
        <w:pStyle w:val="af9"/>
        <w:numPr>
          <w:ilvl w:val="0"/>
          <w:numId w:val="32"/>
        </w:numPr>
      </w:pPr>
      <w:r>
        <w:rPr>
          <w:rFonts w:hint="eastAsia"/>
        </w:rPr>
        <w:t>研究结果可能给其他患者和社会带来的益处；</w:t>
      </w:r>
    </w:p>
    <w:p w14:paraId="7C01DF92" w14:textId="77777777" w:rsidR="000266D9" w:rsidRDefault="00000000">
      <w:pPr>
        <w:pStyle w:val="af9"/>
        <w:numPr>
          <w:ilvl w:val="0"/>
          <w:numId w:val="32"/>
        </w:numPr>
      </w:pPr>
      <w:r>
        <w:rPr>
          <w:rFonts w:hint="eastAsia"/>
        </w:rPr>
        <w:t>隐私与可识别数据的保护措施；</w:t>
      </w:r>
    </w:p>
    <w:p w14:paraId="6EEAE3A4" w14:textId="77777777" w:rsidR="000266D9" w:rsidRDefault="00000000">
      <w:pPr>
        <w:pStyle w:val="af9"/>
        <w:numPr>
          <w:ilvl w:val="0"/>
          <w:numId w:val="32"/>
        </w:numPr>
      </w:pPr>
      <w:r>
        <w:rPr>
          <w:rFonts w:hint="eastAsia"/>
        </w:rPr>
        <w:t>自愿参与和撤回知情同意的权利，撤回后生物样本和相关数据的处理方式，同时说明撤回知情同意的局限性；</w:t>
      </w:r>
    </w:p>
    <w:p w14:paraId="442BF14E" w14:textId="77777777" w:rsidR="000266D9" w:rsidRDefault="00000000">
      <w:pPr>
        <w:pStyle w:val="af9"/>
        <w:numPr>
          <w:ilvl w:val="0"/>
          <w:numId w:val="32"/>
        </w:numPr>
      </w:pPr>
      <w:r>
        <w:rPr>
          <w:rFonts w:hint="eastAsia"/>
        </w:rPr>
        <w:t>利用生物样本获得的研究结果是否告知样本提供者以及告知方式；</w:t>
      </w:r>
    </w:p>
    <w:p w14:paraId="64D5185F" w14:textId="77777777" w:rsidR="000266D9" w:rsidRDefault="00000000">
      <w:pPr>
        <w:pStyle w:val="af9"/>
        <w:numPr>
          <w:ilvl w:val="0"/>
          <w:numId w:val="32"/>
        </w:numPr>
      </w:pPr>
      <w:r>
        <w:rPr>
          <w:rFonts w:hint="eastAsia"/>
        </w:rPr>
        <w:t>样本提供者的权益，如没有，则明确说明；提供样本可能获得的补偿；</w:t>
      </w:r>
    </w:p>
    <w:p w14:paraId="5E14E8F3" w14:textId="77777777" w:rsidR="000266D9" w:rsidRDefault="00000000">
      <w:pPr>
        <w:pStyle w:val="af9"/>
        <w:numPr>
          <w:ilvl w:val="0"/>
          <w:numId w:val="32"/>
        </w:numPr>
      </w:pPr>
      <w:r>
        <w:rPr>
          <w:rFonts w:hint="eastAsia"/>
        </w:rPr>
        <w:t>生物样本或数据是否会共享及共享范围。</w:t>
      </w:r>
    </w:p>
    <w:p w14:paraId="63399674" w14:textId="77777777" w:rsidR="000266D9" w:rsidRDefault="00000000">
      <w:pPr>
        <w:pStyle w:val="affd"/>
        <w:spacing w:before="158" w:after="158"/>
      </w:pPr>
      <w:r>
        <w:rPr>
          <w:rFonts w:hint="eastAsia"/>
        </w:rPr>
        <w:t>签署知情同意</w:t>
      </w:r>
    </w:p>
    <w:p w14:paraId="334DDAB9" w14:textId="77777777" w:rsidR="000266D9" w:rsidRDefault="00000000">
      <w:pPr>
        <w:pStyle w:val="affffd"/>
        <w:ind w:firstLine="420"/>
      </w:pPr>
      <w:r>
        <w:rPr>
          <w:rFonts w:hint="eastAsia"/>
        </w:rPr>
        <w:t>在样本提供者充分理解、自愿同意的情况下签署知情同意书。</w:t>
      </w:r>
    </w:p>
    <w:p w14:paraId="4CCCCB57" w14:textId="77777777" w:rsidR="000266D9" w:rsidRDefault="00000000">
      <w:pPr>
        <w:pStyle w:val="affd"/>
        <w:spacing w:before="158" w:after="158"/>
      </w:pPr>
      <w:r>
        <w:rPr>
          <w:rFonts w:hint="eastAsia"/>
        </w:rPr>
        <w:lastRenderedPageBreak/>
        <w:t>弱势受试者</w:t>
      </w:r>
    </w:p>
    <w:p w14:paraId="67A1A42A" w14:textId="77777777" w:rsidR="000266D9" w:rsidRDefault="00000000">
      <w:pPr>
        <w:pStyle w:val="affffd"/>
        <w:ind w:firstLine="420"/>
      </w:pPr>
      <w:r>
        <w:rPr>
          <w:rFonts w:hint="eastAsia"/>
        </w:rPr>
        <w:t>对于涉及弱势受试者的生物样本采集，应慎重</w:t>
      </w:r>
      <w:proofErr w:type="gramStart"/>
      <w:r>
        <w:rPr>
          <w:rFonts w:hint="eastAsia"/>
        </w:rPr>
        <w:t>考量</w:t>
      </w:r>
      <w:proofErr w:type="gramEnd"/>
      <w:r>
        <w:rPr>
          <w:rFonts w:hint="eastAsia"/>
        </w:rPr>
        <w:t>科学价值与样本提供者权益，必要时应获得监护人同意。</w:t>
      </w:r>
    </w:p>
    <w:p w14:paraId="3F23DE1D" w14:textId="77777777" w:rsidR="000266D9" w:rsidRDefault="00000000">
      <w:pPr>
        <w:pStyle w:val="affd"/>
        <w:spacing w:before="158" w:after="158"/>
      </w:pPr>
      <w:r>
        <w:rPr>
          <w:rFonts w:hint="eastAsia"/>
        </w:rPr>
        <w:t>再次知情同意</w:t>
      </w:r>
    </w:p>
    <w:p w14:paraId="5E0CC5DE" w14:textId="77777777" w:rsidR="000266D9" w:rsidRDefault="00000000">
      <w:pPr>
        <w:pStyle w:val="affffd"/>
        <w:ind w:firstLine="420"/>
      </w:pPr>
      <w:r>
        <w:rPr>
          <w:rFonts w:hint="eastAsia"/>
        </w:rPr>
        <w:t>利用生物样本开展超出之前知情同意告知范围的研究，或研究过程发生实质性变化，应再次提交伦理委员会审查，适用时应征得样本提供者的知情同意。</w:t>
      </w:r>
    </w:p>
    <w:p w14:paraId="2B0FAC7E" w14:textId="77777777" w:rsidR="000266D9" w:rsidRDefault="00000000">
      <w:pPr>
        <w:pStyle w:val="affc"/>
        <w:spacing w:before="316" w:after="316"/>
      </w:pPr>
      <w:bookmarkStart w:id="79" w:name="_Toc11266"/>
      <w:bookmarkStart w:id="80" w:name="_Toc14330"/>
      <w:bookmarkStart w:id="81" w:name="_Toc178494317"/>
      <w:r>
        <w:rPr>
          <w:rFonts w:hint="eastAsia"/>
        </w:rPr>
        <w:t>伦理审查</w:t>
      </w:r>
      <w:bookmarkEnd w:id="79"/>
      <w:bookmarkEnd w:id="80"/>
      <w:bookmarkEnd w:id="81"/>
    </w:p>
    <w:p w14:paraId="13592542" w14:textId="77777777" w:rsidR="000266D9" w:rsidRDefault="00000000">
      <w:pPr>
        <w:pStyle w:val="affd"/>
        <w:spacing w:before="158" w:after="158"/>
      </w:pPr>
      <w:r>
        <w:rPr>
          <w:rFonts w:hint="eastAsia"/>
        </w:rPr>
        <w:t>递交材料</w:t>
      </w:r>
    </w:p>
    <w:p w14:paraId="5DF71364" w14:textId="77777777" w:rsidR="000266D9" w:rsidRDefault="00000000">
      <w:pPr>
        <w:pStyle w:val="affffff8"/>
        <w:rPr>
          <w:rFonts w:ascii="黑体" w:eastAsia="黑体" w:hAnsi="黑体" w:cs="黑体" w:hint="eastAsia"/>
        </w:rPr>
      </w:pPr>
      <w:r>
        <w:rPr>
          <w:rFonts w:ascii="黑体" w:eastAsia="黑体" w:hAnsi="黑体" w:cs="黑体" w:hint="eastAsia"/>
        </w:rPr>
        <w:t>体系审查</w:t>
      </w:r>
    </w:p>
    <w:p w14:paraId="6AAFC8EE" w14:textId="77777777" w:rsidR="000266D9" w:rsidRDefault="00000000">
      <w:pPr>
        <w:pStyle w:val="affffd"/>
        <w:ind w:firstLine="420"/>
      </w:pPr>
      <w:r>
        <w:rPr>
          <w:rFonts w:hint="eastAsia"/>
        </w:rPr>
        <w:t>开展临床试验的医疗卫生机构应将生物样本管理体系文件提交伦理委员会审查，包括：</w:t>
      </w:r>
    </w:p>
    <w:p w14:paraId="74BC37FC" w14:textId="77777777" w:rsidR="000266D9" w:rsidRDefault="00000000">
      <w:pPr>
        <w:pStyle w:val="af9"/>
        <w:numPr>
          <w:ilvl w:val="0"/>
          <w:numId w:val="33"/>
        </w:numPr>
      </w:pPr>
      <w:r>
        <w:rPr>
          <w:rFonts w:hint="eastAsia"/>
        </w:rPr>
        <w:t>临床试验生物样本管理制度，包括生物样本采集、转运、储存、保藏、销毁及质量管理操作规程；</w:t>
      </w:r>
    </w:p>
    <w:p w14:paraId="73BCC378" w14:textId="77777777" w:rsidR="000266D9" w:rsidRDefault="00000000">
      <w:pPr>
        <w:pStyle w:val="af9"/>
        <w:numPr>
          <w:ilvl w:val="0"/>
          <w:numId w:val="33"/>
        </w:numPr>
      </w:pPr>
      <w:r>
        <w:rPr>
          <w:rFonts w:hint="eastAsia"/>
        </w:rPr>
        <w:t>生物样本库设施条件，或者生物样本采集、储存、保藏的场地与设备条件；</w:t>
      </w:r>
    </w:p>
    <w:p w14:paraId="2BA3B56D" w14:textId="77777777" w:rsidR="000266D9" w:rsidRDefault="00000000">
      <w:pPr>
        <w:pStyle w:val="af9"/>
        <w:numPr>
          <w:ilvl w:val="0"/>
          <w:numId w:val="33"/>
        </w:numPr>
      </w:pPr>
      <w:r>
        <w:rPr>
          <w:rFonts w:hint="eastAsia"/>
        </w:rPr>
        <w:t>生物样本管理人员资质；</w:t>
      </w:r>
    </w:p>
    <w:p w14:paraId="4273E08D" w14:textId="77777777" w:rsidR="000266D9" w:rsidRDefault="00000000">
      <w:pPr>
        <w:pStyle w:val="af9"/>
        <w:numPr>
          <w:ilvl w:val="0"/>
          <w:numId w:val="33"/>
        </w:numPr>
      </w:pPr>
      <w:r>
        <w:rPr>
          <w:rFonts w:hint="eastAsia"/>
        </w:rPr>
        <w:t>知情同意书/泛知情同意书；</w:t>
      </w:r>
    </w:p>
    <w:p w14:paraId="727A65C6" w14:textId="77777777" w:rsidR="000266D9" w:rsidRDefault="00000000">
      <w:pPr>
        <w:pStyle w:val="af9"/>
        <w:numPr>
          <w:ilvl w:val="0"/>
          <w:numId w:val="33"/>
        </w:numPr>
      </w:pPr>
      <w:r>
        <w:rPr>
          <w:rFonts w:hint="eastAsia"/>
        </w:rPr>
        <w:t>隐私与保密制度、数据安全相关规定；</w:t>
      </w:r>
    </w:p>
    <w:p w14:paraId="5C9F53FD" w14:textId="77777777" w:rsidR="000266D9" w:rsidRDefault="00000000">
      <w:pPr>
        <w:pStyle w:val="af9"/>
        <w:numPr>
          <w:ilvl w:val="0"/>
          <w:numId w:val="33"/>
        </w:numPr>
      </w:pPr>
      <w:r>
        <w:rPr>
          <w:rFonts w:hint="eastAsia"/>
        </w:rPr>
        <w:t>生物样本合作转移协议模板；</w:t>
      </w:r>
    </w:p>
    <w:p w14:paraId="676602E0" w14:textId="77777777" w:rsidR="000266D9" w:rsidRDefault="00000000">
      <w:pPr>
        <w:pStyle w:val="af9"/>
        <w:numPr>
          <w:ilvl w:val="0"/>
          <w:numId w:val="33"/>
        </w:numPr>
      </w:pPr>
      <w:r>
        <w:rPr>
          <w:rFonts w:hint="eastAsia"/>
        </w:rPr>
        <w:t>生物安全管理规定；</w:t>
      </w:r>
    </w:p>
    <w:p w14:paraId="4F892FC7" w14:textId="77777777" w:rsidR="000266D9" w:rsidRDefault="00000000">
      <w:pPr>
        <w:pStyle w:val="af9"/>
        <w:numPr>
          <w:ilvl w:val="0"/>
          <w:numId w:val="33"/>
        </w:numPr>
      </w:pPr>
      <w:r>
        <w:rPr>
          <w:rFonts w:hint="eastAsia"/>
        </w:rPr>
        <w:t>其他材料。</w:t>
      </w:r>
    </w:p>
    <w:p w14:paraId="5CFACE6A" w14:textId="77777777" w:rsidR="000266D9" w:rsidRDefault="00000000">
      <w:pPr>
        <w:pStyle w:val="affffff8"/>
        <w:rPr>
          <w:rFonts w:ascii="黑体" w:eastAsia="黑体" w:hAnsi="黑体" w:cs="黑体" w:hint="eastAsia"/>
        </w:rPr>
      </w:pPr>
      <w:r>
        <w:rPr>
          <w:rFonts w:ascii="黑体" w:eastAsia="黑体" w:hAnsi="黑体" w:cs="黑体" w:hint="eastAsia"/>
        </w:rPr>
        <w:t>项目审查</w:t>
      </w:r>
    </w:p>
    <w:p w14:paraId="1CCDB2A5" w14:textId="77777777" w:rsidR="000266D9" w:rsidRDefault="00000000">
      <w:pPr>
        <w:pStyle w:val="affffd"/>
        <w:ind w:firstLine="420"/>
      </w:pPr>
      <w:r>
        <w:rPr>
          <w:rFonts w:hint="eastAsia"/>
        </w:rPr>
        <w:t>涉及生物样本的临床试验应向伦理委员会提交材料或者补充说明，包括：</w:t>
      </w:r>
    </w:p>
    <w:p w14:paraId="1A4B1A44" w14:textId="77777777" w:rsidR="000266D9" w:rsidRDefault="00000000">
      <w:pPr>
        <w:pStyle w:val="af9"/>
        <w:numPr>
          <w:ilvl w:val="0"/>
          <w:numId w:val="34"/>
        </w:numPr>
      </w:pPr>
      <w:r>
        <w:rPr>
          <w:rFonts w:hint="eastAsia"/>
        </w:rPr>
        <w:t>伦理审查申请表：说明项目概况、样本提供者人群、获益与风险、样本使用、个人信息保密、数据保护、结果披露、退出研究、联系方式等；</w:t>
      </w:r>
    </w:p>
    <w:p w14:paraId="4E3B70A1" w14:textId="77777777" w:rsidR="000266D9" w:rsidRDefault="00000000">
      <w:pPr>
        <w:pStyle w:val="af9"/>
        <w:numPr>
          <w:ilvl w:val="0"/>
          <w:numId w:val="34"/>
        </w:numPr>
      </w:pPr>
      <w:r>
        <w:rPr>
          <w:rFonts w:hint="eastAsia"/>
        </w:rPr>
        <w:t>研究方案：应说明采集样本的目的、对象、方法，样本采集量的估算方法，明确样本类型、样本采集量、样本数量等信息；</w:t>
      </w:r>
    </w:p>
    <w:p w14:paraId="595CA6BB" w14:textId="77777777" w:rsidR="000266D9" w:rsidRDefault="00000000">
      <w:pPr>
        <w:pStyle w:val="af9"/>
        <w:numPr>
          <w:ilvl w:val="0"/>
          <w:numId w:val="34"/>
        </w:numPr>
      </w:pPr>
      <w:r>
        <w:rPr>
          <w:rFonts w:hint="eastAsia"/>
        </w:rPr>
        <w:t>知情同意书；</w:t>
      </w:r>
    </w:p>
    <w:p w14:paraId="52753065" w14:textId="77777777" w:rsidR="000266D9" w:rsidRDefault="00000000">
      <w:pPr>
        <w:pStyle w:val="af9"/>
        <w:numPr>
          <w:ilvl w:val="0"/>
          <w:numId w:val="34"/>
        </w:numPr>
      </w:pPr>
      <w:r>
        <w:rPr>
          <w:rFonts w:hint="eastAsia"/>
        </w:rPr>
        <w:t>样本合作利用：提供申办者、检测机构和样本保藏机构信息，及其遵守法规与伦理要求的承诺书；</w:t>
      </w:r>
    </w:p>
    <w:p w14:paraId="74CE7212" w14:textId="77777777" w:rsidR="000266D9" w:rsidRDefault="00000000">
      <w:pPr>
        <w:pStyle w:val="af9"/>
        <w:numPr>
          <w:ilvl w:val="0"/>
          <w:numId w:val="34"/>
        </w:numPr>
      </w:pPr>
      <w:r>
        <w:rPr>
          <w:rFonts w:hint="eastAsia"/>
        </w:rPr>
        <w:t>其他材料。</w:t>
      </w:r>
    </w:p>
    <w:p w14:paraId="2EFB2582" w14:textId="77777777" w:rsidR="000266D9" w:rsidRDefault="00000000">
      <w:pPr>
        <w:pStyle w:val="affd"/>
        <w:spacing w:before="158" w:after="158"/>
      </w:pPr>
      <w:r>
        <w:rPr>
          <w:rFonts w:hint="eastAsia"/>
        </w:rPr>
        <w:t>审查要素</w:t>
      </w:r>
    </w:p>
    <w:p w14:paraId="73DAC790" w14:textId="77777777" w:rsidR="000266D9" w:rsidRDefault="00000000">
      <w:pPr>
        <w:pStyle w:val="affffd"/>
        <w:ind w:firstLine="420"/>
      </w:pPr>
      <w:r>
        <w:rPr>
          <w:rFonts w:hint="eastAsia"/>
        </w:rPr>
        <w:t>伦理委员会应对临床试验中涉及生物样本的伦理问题进行审查与考虑，审查要素包括：</w:t>
      </w:r>
    </w:p>
    <w:p w14:paraId="2B26C943" w14:textId="77777777" w:rsidR="000266D9" w:rsidRDefault="00000000">
      <w:pPr>
        <w:pStyle w:val="af9"/>
        <w:numPr>
          <w:ilvl w:val="0"/>
          <w:numId w:val="35"/>
        </w:numPr>
      </w:pPr>
      <w:r>
        <w:rPr>
          <w:rFonts w:hint="eastAsia"/>
        </w:rPr>
        <w:t>生物样本采集计划是否合适，样本采集的必要性、科学性和合理性，考虑研究目的、样本采集者、采集方式、采集时限、样本例数、样本类型、采集数量、采集量、样本用途、采集数据等；</w:t>
      </w:r>
    </w:p>
    <w:p w14:paraId="0A03E330" w14:textId="77777777" w:rsidR="000266D9" w:rsidRDefault="00000000">
      <w:pPr>
        <w:pStyle w:val="af9"/>
        <w:numPr>
          <w:ilvl w:val="0"/>
          <w:numId w:val="35"/>
        </w:numPr>
      </w:pPr>
      <w:r>
        <w:rPr>
          <w:rFonts w:hint="eastAsia"/>
        </w:rPr>
        <w:t>研究人员资质与经验是否符合要求；</w:t>
      </w:r>
    </w:p>
    <w:p w14:paraId="522F65BA" w14:textId="77777777" w:rsidR="000266D9" w:rsidRDefault="00000000">
      <w:pPr>
        <w:pStyle w:val="af9"/>
        <w:numPr>
          <w:ilvl w:val="0"/>
          <w:numId w:val="35"/>
        </w:numPr>
      </w:pPr>
      <w:r>
        <w:rPr>
          <w:rFonts w:hint="eastAsia"/>
        </w:rPr>
        <w:t>样本提供者可能的风险、获益与保护措施；</w:t>
      </w:r>
    </w:p>
    <w:p w14:paraId="7F5E80BC" w14:textId="77777777" w:rsidR="000266D9" w:rsidRDefault="00000000">
      <w:pPr>
        <w:pStyle w:val="af9"/>
        <w:numPr>
          <w:ilvl w:val="0"/>
          <w:numId w:val="35"/>
        </w:numPr>
      </w:pPr>
      <w:r>
        <w:rPr>
          <w:rFonts w:hint="eastAsia"/>
        </w:rPr>
        <w:lastRenderedPageBreak/>
        <w:t>在知情同意过程中，向样本提供者提供的告知信息是否完整易懂，获得知情同意的方法是否适当，样本提供者是否可以撤回同意及撤回同意后样本数据的处理；是否将采集生物样本知情同意书的签署作为参加</w:t>
      </w:r>
      <w:proofErr w:type="gramStart"/>
      <w:r>
        <w:rPr>
          <w:rFonts w:hint="eastAsia"/>
        </w:rPr>
        <w:t>主研究</w:t>
      </w:r>
      <w:proofErr w:type="gramEnd"/>
      <w:r>
        <w:rPr>
          <w:rFonts w:hint="eastAsia"/>
        </w:rPr>
        <w:t>的必要条件；</w:t>
      </w:r>
    </w:p>
    <w:p w14:paraId="677DA946" w14:textId="77777777" w:rsidR="000266D9" w:rsidRDefault="00000000">
      <w:pPr>
        <w:pStyle w:val="af9"/>
        <w:numPr>
          <w:ilvl w:val="0"/>
          <w:numId w:val="35"/>
        </w:numPr>
      </w:pPr>
      <w:r>
        <w:rPr>
          <w:rFonts w:hint="eastAsia"/>
        </w:rPr>
        <w:t>样本提供者隐私与可识别数据保护措施是否合适；</w:t>
      </w:r>
    </w:p>
    <w:p w14:paraId="5AD3E1BB" w14:textId="77777777" w:rsidR="000266D9" w:rsidRDefault="00000000">
      <w:pPr>
        <w:pStyle w:val="af9"/>
        <w:numPr>
          <w:ilvl w:val="0"/>
          <w:numId w:val="35"/>
        </w:numPr>
      </w:pPr>
      <w:r>
        <w:rPr>
          <w:rFonts w:hint="eastAsia"/>
        </w:rPr>
        <w:t>是否提供补偿，补偿与相关费用是否合适；</w:t>
      </w:r>
    </w:p>
    <w:p w14:paraId="0D87B414" w14:textId="77777777" w:rsidR="000266D9" w:rsidRDefault="00000000">
      <w:pPr>
        <w:pStyle w:val="af9"/>
        <w:numPr>
          <w:ilvl w:val="0"/>
          <w:numId w:val="35"/>
        </w:numPr>
      </w:pPr>
      <w:r>
        <w:rPr>
          <w:rFonts w:hint="eastAsia"/>
        </w:rPr>
        <w:t>样本共享申请人（申办者、检测机构和样本保藏机构）的法人资格与相关资质是否符合要求，是否涉及利益冲突问题，结果回馈与样本销毁计划是否合适；</w:t>
      </w:r>
    </w:p>
    <w:p w14:paraId="2A142162" w14:textId="77777777" w:rsidR="000266D9" w:rsidRDefault="00000000">
      <w:pPr>
        <w:pStyle w:val="af9"/>
        <w:numPr>
          <w:ilvl w:val="0"/>
          <w:numId w:val="35"/>
        </w:numPr>
      </w:pPr>
      <w:r>
        <w:rPr>
          <w:rFonts w:hint="eastAsia"/>
        </w:rPr>
        <w:t>样本保藏机构与委托样本储存机构应建立合格的生物样本库，具有相应场所、设施设备、质量管理与样本库人员，具有严格的隐私保护与数据保密规定；</w:t>
      </w:r>
    </w:p>
    <w:p w14:paraId="0D356A88" w14:textId="4E223E88" w:rsidR="000266D9" w:rsidRDefault="00000000" w:rsidP="00E23576">
      <w:pPr>
        <w:pStyle w:val="af9"/>
        <w:numPr>
          <w:ilvl w:val="0"/>
          <w:numId w:val="35"/>
        </w:numPr>
      </w:pPr>
      <w:r>
        <w:rPr>
          <w:rFonts w:hint="eastAsia"/>
        </w:rPr>
        <w:t>涉及致病性病原微生物的样本采集、保藏、转运和研究，应符合生物安全管理规范。</w:t>
      </w:r>
    </w:p>
    <w:p w14:paraId="55449A1A" w14:textId="77777777" w:rsidR="000266D9" w:rsidRDefault="00000000">
      <w:pPr>
        <w:pStyle w:val="affc"/>
        <w:spacing w:before="316" w:after="316"/>
      </w:pPr>
      <w:bookmarkStart w:id="82" w:name="_Toc11761"/>
      <w:bookmarkStart w:id="83" w:name="_Toc12917"/>
      <w:bookmarkStart w:id="84" w:name="_Toc178494318"/>
      <w:r>
        <w:rPr>
          <w:rFonts w:hint="eastAsia"/>
        </w:rPr>
        <w:t>隐私和保密</w:t>
      </w:r>
      <w:bookmarkEnd w:id="82"/>
      <w:bookmarkEnd w:id="83"/>
      <w:bookmarkEnd w:id="84"/>
    </w:p>
    <w:p w14:paraId="43D8C836" w14:textId="77777777" w:rsidR="000266D9" w:rsidRDefault="00000000">
      <w:pPr>
        <w:pStyle w:val="affd"/>
        <w:spacing w:before="158" w:after="158"/>
      </w:pPr>
      <w:r>
        <w:rPr>
          <w:rFonts w:hint="eastAsia"/>
        </w:rPr>
        <w:t>各方责任</w:t>
      </w:r>
    </w:p>
    <w:p w14:paraId="6E85A79D" w14:textId="77777777" w:rsidR="000266D9" w:rsidRDefault="00000000">
      <w:pPr>
        <w:pStyle w:val="affffd"/>
        <w:ind w:firstLine="420"/>
      </w:pPr>
      <w:r>
        <w:rPr>
          <w:rFonts w:hint="eastAsia"/>
        </w:rPr>
        <w:t>涉及生物样本采集、保藏、利用、对外提供、销毁等环节的所有相关机构及工作人员（以下统称“相关方”），包括临床试验机构、申办者、合同研究组织/临床试验现场管理组织、检测机构、样本储存/保藏机构等均有责任保证样本提供者隐私保护与可识别数据机密性，避免信息泄露可能给样本提供者带来的伤害、污名和困扰。</w:t>
      </w:r>
    </w:p>
    <w:p w14:paraId="187C36BC" w14:textId="77777777" w:rsidR="000266D9" w:rsidRDefault="00000000">
      <w:pPr>
        <w:pStyle w:val="affd"/>
        <w:spacing w:before="158" w:after="158"/>
      </w:pPr>
      <w:r>
        <w:rPr>
          <w:rFonts w:hint="eastAsia"/>
        </w:rPr>
        <w:t>保密制度</w:t>
      </w:r>
    </w:p>
    <w:p w14:paraId="704C9825" w14:textId="77777777" w:rsidR="000266D9" w:rsidRDefault="00000000">
      <w:pPr>
        <w:pStyle w:val="affffd"/>
        <w:ind w:firstLine="420"/>
      </w:pPr>
      <w:r>
        <w:rPr>
          <w:rFonts w:hint="eastAsia"/>
        </w:rPr>
        <w:t>相关方应制定隐私保护和数据保密制度，包括一旦出现隐私和</w:t>
      </w:r>
      <w:proofErr w:type="gramStart"/>
      <w:r>
        <w:rPr>
          <w:rFonts w:hint="eastAsia"/>
        </w:rPr>
        <w:t>可</w:t>
      </w:r>
      <w:proofErr w:type="gramEnd"/>
      <w:r>
        <w:rPr>
          <w:rFonts w:hint="eastAsia"/>
        </w:rPr>
        <w:t>识别数据泄露时的应急预案。应当对工作人员进行培训，并签署保密承诺书。</w:t>
      </w:r>
    </w:p>
    <w:p w14:paraId="4575B914" w14:textId="77777777" w:rsidR="000266D9" w:rsidRDefault="00000000">
      <w:pPr>
        <w:pStyle w:val="affd"/>
        <w:spacing w:before="158" w:after="158"/>
      </w:pPr>
      <w:r>
        <w:rPr>
          <w:rFonts w:hint="eastAsia"/>
        </w:rPr>
        <w:t>隐私保护</w:t>
      </w:r>
    </w:p>
    <w:p w14:paraId="504A14FF" w14:textId="77777777" w:rsidR="000266D9" w:rsidRDefault="00000000">
      <w:pPr>
        <w:pStyle w:val="affffd"/>
        <w:ind w:firstLine="420"/>
      </w:pPr>
      <w:r>
        <w:rPr>
          <w:rFonts w:hint="eastAsia"/>
        </w:rPr>
        <w:t>相关方应采取严格措施保护样本提供者的个人隐私信息，包括姓名、身份证件号码、出生日期、电话号码、社交媒体账号、住址、住院号/门诊号、</w:t>
      </w:r>
      <w:proofErr w:type="gramStart"/>
      <w:r>
        <w:rPr>
          <w:rFonts w:hint="eastAsia"/>
        </w:rPr>
        <w:t>医</w:t>
      </w:r>
      <w:proofErr w:type="gramEnd"/>
      <w:r>
        <w:rPr>
          <w:rFonts w:hint="eastAsia"/>
        </w:rPr>
        <w:t>保卡号、生物识别信息（如面部照片）、遗传信息等可识别个人身份信息。</w:t>
      </w:r>
    </w:p>
    <w:p w14:paraId="45146795" w14:textId="77777777" w:rsidR="000266D9" w:rsidRDefault="00000000">
      <w:pPr>
        <w:pStyle w:val="affd"/>
        <w:spacing w:before="158" w:after="158"/>
      </w:pPr>
      <w:r>
        <w:rPr>
          <w:rFonts w:hint="eastAsia"/>
        </w:rPr>
        <w:t>数据保密</w:t>
      </w:r>
    </w:p>
    <w:p w14:paraId="3AD69D04" w14:textId="77777777" w:rsidR="000266D9" w:rsidRDefault="00000000">
      <w:pPr>
        <w:pStyle w:val="affffd"/>
        <w:ind w:firstLine="420"/>
      </w:pPr>
      <w:r>
        <w:rPr>
          <w:rFonts w:hint="eastAsia"/>
        </w:rPr>
        <w:t>管理样本和数据的信息化系统应设置完善的权限管理，访问过程应留痕并可以溯源，未获得授权人员不能访问；纸质材料应上锁并由专人保存；存储在系统中的数据应通过匿名或编码、加密、去链接等方式加以保护；需要将样本提供者个人信息与样本数据进行关联分析时，应建立严格的审核与管控程序；未经样本提供者同意，个人相关疾病信息不可透露给他人。</w:t>
      </w:r>
    </w:p>
    <w:p w14:paraId="56526CC8" w14:textId="77777777" w:rsidR="000266D9" w:rsidRDefault="00000000">
      <w:pPr>
        <w:pStyle w:val="affd"/>
        <w:spacing w:before="158" w:after="158"/>
      </w:pPr>
      <w:r>
        <w:rPr>
          <w:rFonts w:hint="eastAsia"/>
        </w:rPr>
        <w:t>样本转移</w:t>
      </w:r>
    </w:p>
    <w:p w14:paraId="332415B1" w14:textId="77777777" w:rsidR="000266D9" w:rsidRDefault="00000000">
      <w:pPr>
        <w:pStyle w:val="affffd"/>
        <w:ind w:firstLine="420"/>
      </w:pPr>
      <w:r>
        <w:rPr>
          <w:rFonts w:hint="eastAsia"/>
        </w:rPr>
        <w:t>进行样本转移时应采取保密措施，向申办者提供的数据只能以匿名或编码的方式提供，不应向样本接收方转移样本提供者姓名、身份证号码、出生日期、电话号码等可识别个人身份信息。</w:t>
      </w:r>
    </w:p>
    <w:p w14:paraId="0A60E366" w14:textId="77777777" w:rsidR="000266D9" w:rsidRDefault="00000000">
      <w:pPr>
        <w:pStyle w:val="affd"/>
        <w:spacing w:before="158" w:after="158"/>
      </w:pPr>
      <w:r>
        <w:rPr>
          <w:rFonts w:hint="eastAsia"/>
        </w:rPr>
        <w:t>数据安全</w:t>
      </w:r>
    </w:p>
    <w:p w14:paraId="42006718" w14:textId="77777777" w:rsidR="000266D9" w:rsidRDefault="00000000">
      <w:pPr>
        <w:pStyle w:val="affffd"/>
        <w:ind w:firstLine="420"/>
      </w:pPr>
      <w:r>
        <w:rPr>
          <w:rFonts w:hint="eastAsia"/>
        </w:rPr>
        <w:t>相关方应符合国家网络安全等级保护制度要求，具备数据安全管理制度和相关设施设备，包括服务器、电脑终端、防火墙等保障网络和信息化安全，并建立数据安全技术与数据备份机制来保障数据安全。</w:t>
      </w:r>
    </w:p>
    <w:p w14:paraId="247FCF8C" w14:textId="77777777" w:rsidR="000266D9" w:rsidRDefault="000266D9">
      <w:pPr>
        <w:pStyle w:val="affffff"/>
        <w:numPr>
          <w:ilvl w:val="2"/>
          <w:numId w:val="0"/>
        </w:numPr>
        <w:sectPr w:rsidR="000266D9">
          <w:pgSz w:w="11906" w:h="16838"/>
          <w:pgMar w:top="1928" w:right="1134" w:bottom="1134" w:left="1134" w:header="1418" w:footer="1134" w:gutter="283"/>
          <w:pgNumType w:start="1"/>
          <w:cols w:space="720"/>
          <w:formProt w:val="0"/>
          <w:docGrid w:type="lines" w:linePitch="316"/>
        </w:sectPr>
      </w:pPr>
    </w:p>
    <w:p w14:paraId="564A00CE" w14:textId="77777777" w:rsidR="000266D9" w:rsidRDefault="00000000">
      <w:pPr>
        <w:pStyle w:val="afffffffff7"/>
        <w:spacing w:after="158"/>
        <w:rPr>
          <w:rFonts w:hint="eastAsia"/>
        </w:rPr>
      </w:pPr>
      <w:bookmarkStart w:id="85" w:name="_Toc10045"/>
      <w:bookmarkStart w:id="86" w:name="_Toc6230"/>
      <w:bookmarkStart w:id="87" w:name="_Toc178494319"/>
      <w:r>
        <w:rPr>
          <w:rFonts w:hint="eastAsia"/>
          <w:spacing w:val="105"/>
        </w:rPr>
        <w:lastRenderedPageBreak/>
        <w:t>参考文</w:t>
      </w:r>
      <w:r>
        <w:rPr>
          <w:rFonts w:hint="eastAsia"/>
        </w:rPr>
        <w:t>献</w:t>
      </w:r>
      <w:bookmarkEnd w:id="85"/>
      <w:bookmarkEnd w:id="86"/>
      <w:bookmarkEnd w:id="87"/>
    </w:p>
    <w:p w14:paraId="700DBB98" w14:textId="77777777" w:rsidR="000266D9" w:rsidRDefault="000266D9">
      <w:pPr>
        <w:pStyle w:val="affffd"/>
        <w:ind w:firstLine="420"/>
      </w:pPr>
    </w:p>
    <w:p w14:paraId="59E2B179" w14:textId="77777777" w:rsidR="000266D9" w:rsidRDefault="00000000">
      <w:pPr>
        <w:pStyle w:val="affffd"/>
        <w:ind w:firstLine="420"/>
      </w:pPr>
      <w:r>
        <w:rPr>
          <w:rFonts w:hint="eastAsia"/>
        </w:rPr>
        <w:t>［1］GB/T 37864-2019  生物样本</w:t>
      </w:r>
      <w:proofErr w:type="gramStart"/>
      <w:r>
        <w:rPr>
          <w:rFonts w:hint="eastAsia"/>
        </w:rPr>
        <w:t>库质量</w:t>
      </w:r>
      <w:proofErr w:type="gramEnd"/>
      <w:r>
        <w:rPr>
          <w:rFonts w:hint="eastAsia"/>
        </w:rPr>
        <w:t>和能力通用要求</w:t>
      </w:r>
    </w:p>
    <w:p w14:paraId="68BF6784" w14:textId="77777777" w:rsidR="000266D9" w:rsidRDefault="00000000">
      <w:pPr>
        <w:pStyle w:val="affffd"/>
        <w:ind w:firstLine="420"/>
      </w:pPr>
      <w:r>
        <w:rPr>
          <w:rFonts w:hint="eastAsia"/>
        </w:rPr>
        <w:t>［2］GB/T 38736-2020  人类生物样本保藏伦理要求</w:t>
      </w:r>
    </w:p>
    <w:p w14:paraId="11F316C3" w14:textId="77777777" w:rsidR="000266D9" w:rsidRDefault="00000000">
      <w:pPr>
        <w:pStyle w:val="affffd"/>
        <w:ind w:firstLine="420"/>
      </w:pPr>
      <w:r>
        <w:rPr>
          <w:rFonts w:hint="eastAsia"/>
        </w:rPr>
        <w:t>［3］GB/T 39766-2021  人类生物样本库管理规范</w:t>
      </w:r>
    </w:p>
    <w:p w14:paraId="35BCE838" w14:textId="77777777" w:rsidR="000266D9" w:rsidRDefault="00000000">
      <w:pPr>
        <w:pStyle w:val="affffd"/>
        <w:ind w:firstLine="420"/>
      </w:pPr>
      <w:r>
        <w:rPr>
          <w:rFonts w:hint="eastAsia"/>
        </w:rPr>
        <w:t>［4］GB/T 39767-2021  人类生物样本管理规范</w:t>
      </w:r>
    </w:p>
    <w:p w14:paraId="2B257AB8" w14:textId="77777777" w:rsidR="000266D9" w:rsidRDefault="00000000">
      <w:pPr>
        <w:pStyle w:val="affffd"/>
        <w:ind w:firstLine="420"/>
      </w:pPr>
      <w:r>
        <w:rPr>
          <w:rFonts w:hint="eastAsia"/>
        </w:rPr>
        <w:t>［5］涉及人的生物医学研究伦理审查办法（中华人民共和国国家卫生和计划生育委员会令 第11号）</w:t>
      </w:r>
    </w:p>
    <w:p w14:paraId="57E1BE88" w14:textId="77777777" w:rsidR="000266D9" w:rsidRDefault="00000000">
      <w:pPr>
        <w:pStyle w:val="affffd"/>
        <w:ind w:firstLine="420"/>
      </w:pPr>
      <w:r>
        <w:rPr>
          <w:rFonts w:hint="eastAsia"/>
        </w:rPr>
        <w:t>［6］涉及人的生命科学和医学研究伦理审查办法(国家卫生健康委 教育部 科技部 国家中医药局 国卫</w:t>
      </w:r>
      <w:proofErr w:type="gramStart"/>
      <w:r>
        <w:rPr>
          <w:rFonts w:hint="eastAsia"/>
        </w:rPr>
        <w:t>科教发</w:t>
      </w:r>
      <w:proofErr w:type="gramEnd"/>
      <w:r>
        <w:rPr>
          <w:rFonts w:hint="eastAsia"/>
        </w:rPr>
        <w:t>〔2023〕4号)</w:t>
      </w:r>
    </w:p>
    <w:p w14:paraId="0A575182" w14:textId="77777777" w:rsidR="000266D9" w:rsidRDefault="00000000">
      <w:pPr>
        <w:pStyle w:val="affffd"/>
        <w:ind w:firstLine="420"/>
      </w:pPr>
      <w:r>
        <w:rPr>
          <w:rFonts w:hint="eastAsia"/>
        </w:rPr>
        <w:t>［7］药物临床试验质量管理规范（国家药品监督管理局 国家卫生健康委员会 2020年第57号公告）</w:t>
      </w:r>
    </w:p>
    <w:p w14:paraId="52DEA37E" w14:textId="77777777" w:rsidR="000266D9" w:rsidRDefault="00000000">
      <w:pPr>
        <w:pStyle w:val="affffd"/>
        <w:ind w:firstLine="420"/>
      </w:pPr>
      <w:r>
        <w:rPr>
          <w:rFonts w:hint="eastAsia"/>
        </w:rPr>
        <w:t>［8］医疗器械临床试验质量管理规范（国家药监局 国家卫生健康委 2022年第28号公告）</w:t>
      </w:r>
    </w:p>
    <w:p w14:paraId="42330C9D" w14:textId="77777777" w:rsidR="000266D9" w:rsidRDefault="00000000">
      <w:pPr>
        <w:pStyle w:val="affffd"/>
        <w:ind w:firstLine="420"/>
      </w:pPr>
      <w:r>
        <w:rPr>
          <w:rFonts w:hint="eastAsia"/>
        </w:rPr>
        <w:t>［9］ 国家卫生健康委员会.</w:t>
      </w:r>
      <w:r>
        <w:rPr>
          <w:rFonts w:hint="eastAsia"/>
        </w:rPr>
        <w:t> </w:t>
      </w:r>
      <w:r>
        <w:rPr>
          <w:rFonts w:hint="eastAsia"/>
        </w:rPr>
        <w:t>关于医疗卫生机构科研用人类生物样本管理暂行办法(征求意见稿 )公开征求意见的公告 [EB/OL].2022.</w:t>
      </w:r>
    </w:p>
    <w:p w14:paraId="3B77B5D5" w14:textId="77777777" w:rsidR="000266D9" w:rsidRDefault="00000000">
      <w:pPr>
        <w:pStyle w:val="affffd"/>
        <w:ind w:firstLine="420"/>
      </w:pPr>
      <w:r>
        <w:rPr>
          <w:rFonts w:hint="eastAsia"/>
        </w:rPr>
        <w:t>［10］上海医药临床研究中心独立伦理委员会.</w:t>
      </w:r>
      <w:r>
        <w:rPr>
          <w:rFonts w:hint="eastAsia"/>
        </w:rPr>
        <w:t> </w:t>
      </w:r>
      <w:r>
        <w:rPr>
          <w:rFonts w:hint="eastAsia"/>
        </w:rPr>
        <w:t>上海重大疾病临床生物样本库伦</w:t>
      </w:r>
      <w:proofErr w:type="gramStart"/>
      <w:r>
        <w:rPr>
          <w:rFonts w:hint="eastAsia"/>
        </w:rPr>
        <w:t>理管理</w:t>
      </w:r>
      <w:proofErr w:type="gramEnd"/>
      <w:r>
        <w:rPr>
          <w:rFonts w:hint="eastAsia"/>
        </w:rPr>
        <w:t>指南[J].</w:t>
      </w:r>
      <w:r>
        <w:rPr>
          <w:rFonts w:hint="eastAsia"/>
        </w:rPr>
        <w:t> </w:t>
      </w:r>
      <w:r>
        <w:rPr>
          <w:rFonts w:hint="eastAsia"/>
        </w:rPr>
        <w:t>医学与哲学,</w:t>
      </w:r>
      <w:r>
        <w:rPr>
          <w:rFonts w:hint="eastAsia"/>
        </w:rPr>
        <w:t> </w:t>
      </w:r>
      <w:r>
        <w:rPr>
          <w:rFonts w:hint="eastAsia"/>
        </w:rPr>
        <w:t>2014,</w:t>
      </w:r>
      <w:r>
        <w:rPr>
          <w:rFonts w:hint="eastAsia"/>
        </w:rPr>
        <w:t> </w:t>
      </w:r>
      <w:r>
        <w:rPr>
          <w:rFonts w:hint="eastAsia"/>
        </w:rPr>
        <w:t>35(3A).</w:t>
      </w:r>
    </w:p>
    <w:p w14:paraId="7A877B33" w14:textId="77777777" w:rsidR="000266D9" w:rsidRDefault="0058275D">
      <w:pPr>
        <w:pStyle w:val="affffd"/>
        <w:ind w:firstLineChars="0" w:firstLine="0"/>
        <w:jc w:val="center"/>
      </w:pPr>
      <w:bookmarkStart w:id="88" w:name="BookMark8"/>
      <w:bookmarkEnd w:id="72"/>
      <w:r>
        <w:pict w14:anchorId="72E42910">
          <v:shape id="_x0000_i1026" type="#_x0000_t75" alt="1" style="width:117.45pt;height:24.85pt">
            <v:imagedata r:id="rId18" o:title="1"/>
          </v:shape>
        </w:pict>
      </w:r>
      <w:bookmarkEnd w:id="88"/>
    </w:p>
    <w:sectPr w:rsidR="000266D9">
      <w:pgSz w:w="11906" w:h="16838"/>
      <w:pgMar w:top="1928" w:right="1134" w:bottom="1134" w:left="1134" w:header="1418" w:footer="1134" w:gutter="283"/>
      <w:cols w:space="720"/>
      <w:formProt w:val="0"/>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B8234" w14:textId="77777777" w:rsidR="006843C7" w:rsidRDefault="006843C7">
      <w:pPr>
        <w:spacing w:line="240" w:lineRule="auto"/>
      </w:pPr>
      <w:r>
        <w:separator/>
      </w:r>
    </w:p>
  </w:endnote>
  <w:endnote w:type="continuationSeparator" w:id="0">
    <w:p w14:paraId="1A58B06B" w14:textId="77777777" w:rsidR="006843C7" w:rsidRDefault="00684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6E487" w14:textId="77777777" w:rsidR="000266D9"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3C450" w14:textId="77777777" w:rsidR="00E23576" w:rsidRDefault="00E23576">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3821E" w14:textId="77777777" w:rsidR="000266D9" w:rsidRDefault="000266D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1293D" w14:textId="77777777" w:rsidR="000266D9" w:rsidRDefault="00000000">
    <w:pPr>
      <w:pStyle w:val="afffffff7"/>
    </w:pPr>
    <w:r>
      <w:fldChar w:fldCharType="begin"/>
    </w:r>
    <w:r>
      <w:instrText>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24BDC" w14:textId="77777777" w:rsidR="006843C7" w:rsidRDefault="006843C7">
      <w:pPr>
        <w:spacing w:line="240" w:lineRule="auto"/>
      </w:pPr>
      <w:r>
        <w:separator/>
      </w:r>
    </w:p>
  </w:footnote>
  <w:footnote w:type="continuationSeparator" w:id="0">
    <w:p w14:paraId="00224FBA" w14:textId="77777777" w:rsidR="006843C7" w:rsidRDefault="006843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2A68A" w14:textId="77777777" w:rsidR="00E23576" w:rsidRDefault="00E23576">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2CD2D" w14:textId="77777777" w:rsidR="000266D9"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185BE" w14:textId="77777777" w:rsidR="000266D9" w:rsidRDefault="000266D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64C57" w14:textId="77777777" w:rsidR="000266D9" w:rsidRDefault="00000000">
    <w:pPr>
      <w:pStyle w:val="afffffffff0"/>
      <w:rPr>
        <w:rFonts w:hint="eastAsia"/>
      </w:rPr>
    </w:pPr>
    <w:r>
      <w:rPr>
        <w:rFonts w:hint="eastAsia"/>
      </w:rPr>
      <w:t>DB 32/T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E2DAD88"/>
    <w:multiLevelType w:val="multilevel"/>
    <w:tmpl w:val="3E2DAD88"/>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5"/>
      <w:lvlText w:val="%1"/>
      <w:lvlJc w:val="left"/>
      <w:pPr>
        <w:ind w:left="420" w:hanging="420"/>
      </w:pPr>
      <w:rPr>
        <w:rFonts w:hint="eastAsia"/>
      </w:rPr>
    </w:lvl>
    <w:lvl w:ilvl="1">
      <w:start w:val="1"/>
      <w:numFmt w:val="decimal"/>
      <w:pStyle w:val="af6"/>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7"/>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8"/>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1DF5EB6"/>
    <w:multiLevelType w:val="multilevel"/>
    <w:tmpl w:val="51DF5EB6"/>
    <w:lvl w:ilvl="0">
      <w:start w:val="1"/>
      <w:numFmt w:val="lowerLetter"/>
      <w:pStyle w:val="af9"/>
      <w:lvlText w:val="%1)"/>
      <w:lvlJc w:val="left"/>
      <w:pPr>
        <w:tabs>
          <w:tab w:val="left" w:pos="851"/>
        </w:tabs>
        <w:ind w:left="851" w:hanging="426"/>
      </w:pPr>
      <w:rPr>
        <w:rFonts w:ascii="宋体" w:eastAsia="宋体" w:hAnsi="Times New Roman" w:hint="eastAsia"/>
        <w:sz w:val="21"/>
      </w:rPr>
    </w:lvl>
    <w:lvl w:ilvl="1">
      <w:start w:val="1"/>
      <w:numFmt w:val="decimal"/>
      <w:pStyle w:val="afa"/>
      <w:lvlText w:val="%2)"/>
      <w:lvlJc w:val="left"/>
      <w:pPr>
        <w:tabs>
          <w:tab w:val="left"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41057929">
    <w:abstractNumId w:val="16"/>
  </w:num>
  <w:num w:numId="2" w16cid:durableId="1502820064">
    <w:abstractNumId w:val="3"/>
  </w:num>
  <w:num w:numId="3" w16cid:durableId="1511868237">
    <w:abstractNumId w:val="24"/>
  </w:num>
  <w:num w:numId="4" w16cid:durableId="789398478">
    <w:abstractNumId w:val="28"/>
  </w:num>
  <w:num w:numId="5" w16cid:durableId="1727333033">
    <w:abstractNumId w:val="31"/>
  </w:num>
  <w:num w:numId="6" w16cid:durableId="1379210138">
    <w:abstractNumId w:val="4"/>
  </w:num>
  <w:num w:numId="7" w16cid:durableId="1213231587">
    <w:abstractNumId w:val="18"/>
  </w:num>
  <w:num w:numId="8" w16cid:durableId="201751720">
    <w:abstractNumId w:val="1"/>
  </w:num>
  <w:num w:numId="9" w16cid:durableId="1662392307">
    <w:abstractNumId w:val="29"/>
  </w:num>
  <w:num w:numId="10" w16cid:durableId="1411196805">
    <w:abstractNumId w:val="13"/>
  </w:num>
  <w:num w:numId="11" w16cid:durableId="387723961">
    <w:abstractNumId w:val="25"/>
  </w:num>
  <w:num w:numId="12" w16cid:durableId="944309244">
    <w:abstractNumId w:val="14"/>
  </w:num>
  <w:num w:numId="13" w16cid:durableId="64887478">
    <w:abstractNumId w:val="6"/>
  </w:num>
  <w:num w:numId="14" w16cid:durableId="82654989">
    <w:abstractNumId w:val="10"/>
  </w:num>
  <w:num w:numId="15" w16cid:durableId="536892757">
    <w:abstractNumId w:val="19"/>
  </w:num>
  <w:num w:numId="16" w16cid:durableId="1324043527">
    <w:abstractNumId w:val="22"/>
  </w:num>
  <w:num w:numId="17" w16cid:durableId="1941791531">
    <w:abstractNumId w:val="8"/>
  </w:num>
  <w:num w:numId="18" w16cid:durableId="850532734">
    <w:abstractNumId w:val="17"/>
  </w:num>
  <w:num w:numId="19" w16cid:durableId="294797989">
    <w:abstractNumId w:val="9"/>
  </w:num>
  <w:num w:numId="20" w16cid:durableId="1161233143">
    <w:abstractNumId w:val="20"/>
  </w:num>
  <w:num w:numId="21" w16cid:durableId="51662217">
    <w:abstractNumId w:val="23"/>
  </w:num>
  <w:num w:numId="22" w16cid:durableId="603273266">
    <w:abstractNumId w:val="7"/>
  </w:num>
  <w:num w:numId="23" w16cid:durableId="1908539537">
    <w:abstractNumId w:val="2"/>
  </w:num>
  <w:num w:numId="24" w16cid:durableId="1898473472">
    <w:abstractNumId w:val="30"/>
  </w:num>
  <w:num w:numId="25" w16cid:durableId="425150390">
    <w:abstractNumId w:val="5"/>
  </w:num>
  <w:num w:numId="26" w16cid:durableId="762142619">
    <w:abstractNumId w:val="27"/>
  </w:num>
  <w:num w:numId="27" w16cid:durableId="1323198026">
    <w:abstractNumId w:val="21"/>
  </w:num>
  <w:num w:numId="28" w16cid:durableId="1018972552">
    <w:abstractNumId w:val="0"/>
  </w:num>
  <w:num w:numId="29" w16cid:durableId="1633628860">
    <w:abstractNumId w:val="15"/>
  </w:num>
  <w:num w:numId="30" w16cid:durableId="229274223">
    <w:abstractNumId w:val="26"/>
  </w:num>
  <w:num w:numId="31" w16cid:durableId="1154031101">
    <w:abstractNumId w:val="11"/>
  </w:num>
  <w:num w:numId="32" w16cid:durableId="10816795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604001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253503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398275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attachedTemplate r:id="rId1"/>
  <w:doNotTrackMoves/>
  <w:documentProtection w:edit="forms" w:enforcement="1" w:cryptProviderType="rsaAES" w:cryptAlgorithmClass="hash" w:cryptAlgorithmType="typeAny" w:cryptAlgorithmSid="14" w:cryptSpinCount="100000" w:hash="WWbweLHZquOxZzTPya0vFHceWFOZfC25mMTtp0OCzRDIVukNmyzwZri5adqSlmXKStL3TZ/BjBpjixBq+CJ67Q==" w:salt="YFuF2TylZG9eABtqMkdVYQ=="/>
  <w:defaultTabStop w:val="420"/>
  <w:drawingGridHorizontalSpacing w:val="105"/>
  <w:drawingGridVerticalSpacing w:val="158"/>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MTgwYzgyNDUzNDEwYTEyZjU5NTM2MjQxMDYyOTk2NDYifQ=="/>
  </w:docVars>
  <w:rsids>
    <w:rsidRoot w:val="3B15038A"/>
    <w:rsid w:val="0000040A"/>
    <w:rsid w:val="00000A94"/>
    <w:rsid w:val="00001972"/>
    <w:rsid w:val="00001D9A"/>
    <w:rsid w:val="00007B3A"/>
    <w:rsid w:val="000107E0"/>
    <w:rsid w:val="00011FDE"/>
    <w:rsid w:val="00012FFD"/>
    <w:rsid w:val="00014162"/>
    <w:rsid w:val="00014189"/>
    <w:rsid w:val="00014340"/>
    <w:rsid w:val="00016A9C"/>
    <w:rsid w:val="00022184"/>
    <w:rsid w:val="00022762"/>
    <w:rsid w:val="000238E0"/>
    <w:rsid w:val="000249DB"/>
    <w:rsid w:val="0002595E"/>
    <w:rsid w:val="000266D9"/>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3C2"/>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387"/>
    <w:rsid w:val="001338EE"/>
    <w:rsid w:val="00133AAE"/>
    <w:rsid w:val="00135323"/>
    <w:rsid w:val="001356C4"/>
    <w:rsid w:val="00141114"/>
    <w:rsid w:val="00142969"/>
    <w:rsid w:val="001446C2"/>
    <w:rsid w:val="001457E7"/>
    <w:rsid w:val="00145D9D"/>
    <w:rsid w:val="00146388"/>
    <w:rsid w:val="00151E0A"/>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34FC"/>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275D"/>
    <w:rsid w:val="005836A8"/>
    <w:rsid w:val="0058409C"/>
    <w:rsid w:val="00584262"/>
    <w:rsid w:val="00586630"/>
    <w:rsid w:val="005877AD"/>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6F7C"/>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3C7"/>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4EDE"/>
    <w:rsid w:val="00707669"/>
    <w:rsid w:val="00711CBA"/>
    <w:rsid w:val="00711FB5"/>
    <w:rsid w:val="00712A01"/>
    <w:rsid w:val="00714F58"/>
    <w:rsid w:val="00717BA0"/>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2FD"/>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26F"/>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1FA3"/>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7D33"/>
    <w:rsid w:val="00BE22F3"/>
    <w:rsid w:val="00BE5B52"/>
    <w:rsid w:val="00BE7B8D"/>
    <w:rsid w:val="00BF0993"/>
    <w:rsid w:val="00BF10A9"/>
    <w:rsid w:val="00BF1703"/>
    <w:rsid w:val="00BF231C"/>
    <w:rsid w:val="00BF51E5"/>
    <w:rsid w:val="00BF74A6"/>
    <w:rsid w:val="00C013AD"/>
    <w:rsid w:val="00C04904"/>
    <w:rsid w:val="00C056B3"/>
    <w:rsid w:val="00C103E5"/>
    <w:rsid w:val="00C115A7"/>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243"/>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576"/>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86"/>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B7B4C"/>
    <w:rsid w:val="00FC17B7"/>
    <w:rsid w:val="00FC2CB7"/>
    <w:rsid w:val="00FC32FD"/>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1D229B"/>
    <w:rsid w:val="02F54FC6"/>
    <w:rsid w:val="032A1114"/>
    <w:rsid w:val="033513B6"/>
    <w:rsid w:val="03EB0E71"/>
    <w:rsid w:val="03EE2141"/>
    <w:rsid w:val="041A1188"/>
    <w:rsid w:val="056703FD"/>
    <w:rsid w:val="074E2EF7"/>
    <w:rsid w:val="07E44344"/>
    <w:rsid w:val="09A137B2"/>
    <w:rsid w:val="0A650C83"/>
    <w:rsid w:val="0AF3003D"/>
    <w:rsid w:val="0AFB5144"/>
    <w:rsid w:val="0BDE6F3F"/>
    <w:rsid w:val="0BE1258C"/>
    <w:rsid w:val="0BF7465A"/>
    <w:rsid w:val="0C1666D9"/>
    <w:rsid w:val="0D200E92"/>
    <w:rsid w:val="0DB55A7E"/>
    <w:rsid w:val="0DBF5553"/>
    <w:rsid w:val="0F9A317D"/>
    <w:rsid w:val="0FD20B69"/>
    <w:rsid w:val="100827DD"/>
    <w:rsid w:val="106B448C"/>
    <w:rsid w:val="10E01064"/>
    <w:rsid w:val="110F36F7"/>
    <w:rsid w:val="11592BC4"/>
    <w:rsid w:val="11A2456B"/>
    <w:rsid w:val="11D113C2"/>
    <w:rsid w:val="14FC21E4"/>
    <w:rsid w:val="15804BC3"/>
    <w:rsid w:val="15D32F45"/>
    <w:rsid w:val="167069E6"/>
    <w:rsid w:val="167F00E5"/>
    <w:rsid w:val="17123F41"/>
    <w:rsid w:val="175005C5"/>
    <w:rsid w:val="185C36C6"/>
    <w:rsid w:val="1861781B"/>
    <w:rsid w:val="18EF453A"/>
    <w:rsid w:val="18F045CB"/>
    <w:rsid w:val="192561AE"/>
    <w:rsid w:val="19355CC5"/>
    <w:rsid w:val="19866520"/>
    <w:rsid w:val="199C7AF2"/>
    <w:rsid w:val="1AA929D7"/>
    <w:rsid w:val="1B1069E9"/>
    <w:rsid w:val="1B3E70B3"/>
    <w:rsid w:val="1C4A5F2B"/>
    <w:rsid w:val="1CD557F5"/>
    <w:rsid w:val="1D4330A6"/>
    <w:rsid w:val="1D943902"/>
    <w:rsid w:val="1DFE6FCD"/>
    <w:rsid w:val="1F9574BD"/>
    <w:rsid w:val="2081626D"/>
    <w:rsid w:val="21507B40"/>
    <w:rsid w:val="225466BC"/>
    <w:rsid w:val="2322375E"/>
    <w:rsid w:val="23305E7B"/>
    <w:rsid w:val="241A2687"/>
    <w:rsid w:val="25184E18"/>
    <w:rsid w:val="26AA5F44"/>
    <w:rsid w:val="277C423E"/>
    <w:rsid w:val="29143B49"/>
    <w:rsid w:val="29634188"/>
    <w:rsid w:val="2A297180"/>
    <w:rsid w:val="2AB15494"/>
    <w:rsid w:val="2AD74E2E"/>
    <w:rsid w:val="2BCC4267"/>
    <w:rsid w:val="2C701096"/>
    <w:rsid w:val="2DE27D71"/>
    <w:rsid w:val="2E5C0368"/>
    <w:rsid w:val="2EE47779"/>
    <w:rsid w:val="2EF064BE"/>
    <w:rsid w:val="2F266384"/>
    <w:rsid w:val="300402E1"/>
    <w:rsid w:val="319A0963"/>
    <w:rsid w:val="32B141B6"/>
    <w:rsid w:val="335E60EC"/>
    <w:rsid w:val="338F274A"/>
    <w:rsid w:val="33E365F1"/>
    <w:rsid w:val="341B2468"/>
    <w:rsid w:val="341D5177"/>
    <w:rsid w:val="347E456C"/>
    <w:rsid w:val="36105698"/>
    <w:rsid w:val="385B52F0"/>
    <w:rsid w:val="38BE539B"/>
    <w:rsid w:val="3AA85AC3"/>
    <w:rsid w:val="3B070E17"/>
    <w:rsid w:val="3B15038A"/>
    <w:rsid w:val="3CFE624A"/>
    <w:rsid w:val="3D22462E"/>
    <w:rsid w:val="3F3643C1"/>
    <w:rsid w:val="3FAE03FB"/>
    <w:rsid w:val="3FBA6DA0"/>
    <w:rsid w:val="3FEB51AC"/>
    <w:rsid w:val="4013025E"/>
    <w:rsid w:val="40185875"/>
    <w:rsid w:val="403E177F"/>
    <w:rsid w:val="40AB66E9"/>
    <w:rsid w:val="40B557B9"/>
    <w:rsid w:val="40F462E2"/>
    <w:rsid w:val="410A4BA0"/>
    <w:rsid w:val="415E7BFF"/>
    <w:rsid w:val="4262727B"/>
    <w:rsid w:val="42925DB2"/>
    <w:rsid w:val="42A36365"/>
    <w:rsid w:val="42FC76D0"/>
    <w:rsid w:val="449D0A3E"/>
    <w:rsid w:val="44D612A6"/>
    <w:rsid w:val="4588349D"/>
    <w:rsid w:val="45B21534"/>
    <w:rsid w:val="46690BD8"/>
    <w:rsid w:val="4714323A"/>
    <w:rsid w:val="47685334"/>
    <w:rsid w:val="47E524E0"/>
    <w:rsid w:val="485D476D"/>
    <w:rsid w:val="487D096B"/>
    <w:rsid w:val="499C7517"/>
    <w:rsid w:val="49AB1508"/>
    <w:rsid w:val="49B93C25"/>
    <w:rsid w:val="4ABA40F8"/>
    <w:rsid w:val="4AD93E52"/>
    <w:rsid w:val="4B83098E"/>
    <w:rsid w:val="4C485734"/>
    <w:rsid w:val="4C7E4CB1"/>
    <w:rsid w:val="4CA54934"/>
    <w:rsid w:val="4CAD5597"/>
    <w:rsid w:val="4D237C5B"/>
    <w:rsid w:val="4D5679DC"/>
    <w:rsid w:val="4DA22C22"/>
    <w:rsid w:val="4DCB1653"/>
    <w:rsid w:val="4E0B6A19"/>
    <w:rsid w:val="4E7C3473"/>
    <w:rsid w:val="4EC45545"/>
    <w:rsid w:val="508F1B83"/>
    <w:rsid w:val="513B3C4F"/>
    <w:rsid w:val="51943553"/>
    <w:rsid w:val="51E41A5B"/>
    <w:rsid w:val="5201085F"/>
    <w:rsid w:val="5285323E"/>
    <w:rsid w:val="554D7917"/>
    <w:rsid w:val="556C5FEF"/>
    <w:rsid w:val="55F61D5C"/>
    <w:rsid w:val="56ED7603"/>
    <w:rsid w:val="56EF6ED8"/>
    <w:rsid w:val="571903F8"/>
    <w:rsid w:val="57580F21"/>
    <w:rsid w:val="58382B00"/>
    <w:rsid w:val="58676F42"/>
    <w:rsid w:val="58773629"/>
    <w:rsid w:val="596A6CE9"/>
    <w:rsid w:val="5A9304C2"/>
    <w:rsid w:val="5B2B29F9"/>
    <w:rsid w:val="5B4672E2"/>
    <w:rsid w:val="5BB10BFF"/>
    <w:rsid w:val="5BC56459"/>
    <w:rsid w:val="5CF60894"/>
    <w:rsid w:val="5DE52DE2"/>
    <w:rsid w:val="5DF2000D"/>
    <w:rsid w:val="5E227EBD"/>
    <w:rsid w:val="5E6E2DD8"/>
    <w:rsid w:val="5EC24ED2"/>
    <w:rsid w:val="5F647ACD"/>
    <w:rsid w:val="5FA665A1"/>
    <w:rsid w:val="609B16E3"/>
    <w:rsid w:val="61D45648"/>
    <w:rsid w:val="621C0D9D"/>
    <w:rsid w:val="64CE2822"/>
    <w:rsid w:val="65764C68"/>
    <w:rsid w:val="65A17F37"/>
    <w:rsid w:val="65F52031"/>
    <w:rsid w:val="67204E8B"/>
    <w:rsid w:val="673F5EBD"/>
    <w:rsid w:val="682E590A"/>
    <w:rsid w:val="68AA5354"/>
    <w:rsid w:val="69D02B99"/>
    <w:rsid w:val="6A3D5D54"/>
    <w:rsid w:val="6AFC176B"/>
    <w:rsid w:val="6BDA5F51"/>
    <w:rsid w:val="6BEF307E"/>
    <w:rsid w:val="6C9500C9"/>
    <w:rsid w:val="6C9E6F7E"/>
    <w:rsid w:val="6CF070AE"/>
    <w:rsid w:val="6D12171A"/>
    <w:rsid w:val="6E8201DA"/>
    <w:rsid w:val="6EB8009F"/>
    <w:rsid w:val="6EBF4F8A"/>
    <w:rsid w:val="6F0D03EB"/>
    <w:rsid w:val="706202C3"/>
    <w:rsid w:val="70765B1C"/>
    <w:rsid w:val="70AD3C34"/>
    <w:rsid w:val="722F2426"/>
    <w:rsid w:val="726C367A"/>
    <w:rsid w:val="73A62BBC"/>
    <w:rsid w:val="744E2C79"/>
    <w:rsid w:val="751D0C5C"/>
    <w:rsid w:val="765B1A3C"/>
    <w:rsid w:val="766D79C1"/>
    <w:rsid w:val="7671125F"/>
    <w:rsid w:val="76A71125"/>
    <w:rsid w:val="77A85155"/>
    <w:rsid w:val="79077C59"/>
    <w:rsid w:val="79533972"/>
    <w:rsid w:val="79F20909"/>
    <w:rsid w:val="7A037B32"/>
    <w:rsid w:val="7BBF2279"/>
    <w:rsid w:val="7C7D40CA"/>
    <w:rsid w:val="7D440D6F"/>
    <w:rsid w:val="7D5B4A17"/>
    <w:rsid w:val="7D7A4E9D"/>
    <w:rsid w:val="7E2937DC"/>
    <w:rsid w:val="7E4234E1"/>
    <w:rsid w:val="7FC5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fillcolor="white">
      <v:fill color="white"/>
    </o:shapedefaults>
    <o:shapelayout v:ext="edit">
      <o:idmap v:ext="edit" data="1"/>
    </o:shapelayout>
  </w:shapeDefaults>
  <w:decimalSymbol w:val="."/>
  <w:listSeparator w:val=","/>
  <w14:docId w14:val="0D1D34D2"/>
  <w15:docId w15:val="{2DCEA410-5D5E-4A69-93E4-FF662AF8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5"/>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b">
    <w:name w:val="正文文本 字符"/>
    <w:link w:val="afffa"/>
    <w:autoRedefine/>
    <w:qFormat/>
    <w:rPr>
      <w:rFonts w:ascii="Times New Roman" w:eastAsia="宋体" w:hAnsi="Times New Roman" w:cs="Times New Roman"/>
      <w:szCs w:val="20"/>
    </w:rPr>
  </w:style>
  <w:style w:type="character" w:customStyle="1" w:styleId="afffd">
    <w:name w:val="批注框文本 字符"/>
    <w:link w:val="afffc"/>
    <w:autoRedefine/>
    <w:uiPriority w:val="99"/>
    <w:semiHidden/>
    <w:qFormat/>
    <w:rPr>
      <w:sz w:val="18"/>
      <w:szCs w:val="18"/>
    </w:rPr>
  </w:style>
  <w:style w:type="character" w:customStyle="1" w:styleId="affff">
    <w:name w:val="页脚 字符"/>
    <w:link w:val="afffe"/>
    <w:autoRedefine/>
    <w:uiPriority w:val="99"/>
    <w:qFormat/>
    <w:rPr>
      <w:rFonts w:ascii="宋体" w:eastAsia="宋体" w:hAnsi="Times New Roman" w:cs="Times New Roman"/>
      <w:sz w:val="18"/>
      <w:szCs w:val="18"/>
    </w:rPr>
  </w:style>
  <w:style w:type="character" w:customStyle="1" w:styleId="affff1">
    <w:name w:val="页眉 字符"/>
    <w:link w:val="affff0"/>
    <w:autoRedefine/>
    <w:uiPriority w:val="99"/>
    <w:qFormat/>
    <w:rPr>
      <w:rFonts w:ascii="Times New Roman" w:eastAsia="宋体" w:hAnsi="Times New Roman" w:cs="Times New Roman"/>
      <w:sz w:val="18"/>
      <w:szCs w:val="18"/>
    </w:rPr>
  </w:style>
  <w:style w:type="character" w:customStyle="1" w:styleId="affff3">
    <w:name w:val="脚注文本 字符"/>
    <w:link w:val="affff2"/>
    <w:autoRedefine/>
    <w:semiHidden/>
    <w:qFormat/>
    <w:rPr>
      <w:rFonts w:ascii="宋体" w:eastAsia="宋体" w:hAnsi="Times New Roman" w:cs="Times New Roman"/>
      <w:sz w:val="18"/>
      <w:szCs w:val="18"/>
    </w:rPr>
  </w:style>
  <w:style w:type="character" w:customStyle="1" w:styleId="affff6">
    <w:name w:val="标题 字符"/>
    <w:link w:val="affff5"/>
    <w:autoRedefine/>
    <w:qFormat/>
    <w:rPr>
      <w:rFonts w:ascii="Arial" w:eastAsia="宋体" w:hAnsi="Arial" w:cs="Arial"/>
      <w:b/>
      <w:bCs/>
      <w:sz w:val="32"/>
      <w:szCs w:val="32"/>
    </w:rPr>
  </w:style>
  <w:style w:type="character" w:customStyle="1" w:styleId="X">
    <w:name w:val="标准文件_示例X后 字符"/>
    <w:link w:val="X0"/>
    <w:autoRedefine/>
    <w:qFormat/>
    <w:rPr>
      <w:rFonts w:ascii="宋体" w:hAnsi="Times New Roman"/>
      <w:sz w:val="18"/>
    </w:rPr>
  </w:style>
  <w:style w:type="paragraph" w:customStyle="1" w:styleId="X0">
    <w:name w:val="标准文件_示例X后"/>
    <w:basedOn w:val="affffd"/>
    <w:link w:val="X"/>
    <w:autoRedefine/>
    <w:qFormat/>
    <w:pPr>
      <w:ind w:left="1049" w:firstLineChars="0" w:firstLine="0"/>
    </w:pPr>
    <w:rPr>
      <w:sz w:val="18"/>
    </w:rPr>
  </w:style>
  <w:style w:type="paragraph" w:customStyle="1" w:styleId="affffd">
    <w:name w:val="标准文件_段"/>
    <w:link w:val="Char"/>
    <w:autoRedefine/>
    <w:qFormat/>
    <w:pPr>
      <w:autoSpaceDE w:val="0"/>
      <w:autoSpaceDN w:val="0"/>
      <w:ind w:firstLineChars="200" w:firstLine="200"/>
      <w:jc w:val="both"/>
    </w:pPr>
    <w:rPr>
      <w:rFonts w:ascii="宋体"/>
      <w:sz w:val="21"/>
    </w:rPr>
  </w:style>
  <w:style w:type="character" w:customStyle="1" w:styleId="Char">
    <w:name w:val="标准文件_段 Char"/>
    <w:link w:val="affffd"/>
    <w:autoRedefine/>
    <w:qFormat/>
    <w:rPr>
      <w:rFonts w:ascii="宋体" w:hAnsi="Times New Roman"/>
      <w:sz w:val="21"/>
    </w:rPr>
  </w:style>
  <w:style w:type="character" w:customStyle="1" w:styleId="11">
    <w:name w:val="不明显参考1"/>
    <w:autoRedefine/>
    <w:uiPriority w:val="31"/>
    <w:qFormat/>
    <w:rPr>
      <w:smallCaps/>
      <w:color w:val="C0504D"/>
      <w:u w:val="single"/>
    </w:rPr>
  </w:style>
  <w:style w:type="character" w:customStyle="1" w:styleId="affffe">
    <w:name w:val="标准文件_图表脚注内容"/>
    <w:autoRedefine/>
    <w:qFormat/>
    <w:rPr>
      <w:rFonts w:ascii="宋体" w:eastAsia="宋体" w:hAnsi="宋体" w:cs="Times New Roman"/>
      <w:spacing w:val="0"/>
      <w:sz w:val="18"/>
      <w:vertAlign w:val="superscript"/>
    </w:rPr>
  </w:style>
  <w:style w:type="character" w:customStyle="1" w:styleId="afffff">
    <w:name w:val="标准文件_来源"/>
    <w:autoRedefine/>
    <w:uiPriority w:val="1"/>
    <w:qFormat/>
    <w:rPr>
      <w:rFonts w:eastAsia="宋体"/>
      <w:sz w:val="21"/>
    </w:rPr>
  </w:style>
  <w:style w:type="character" w:styleId="afffff0">
    <w:name w:val="Placeholder Text"/>
    <w:autoRedefine/>
    <w:uiPriority w:val="99"/>
    <w:semiHidden/>
    <w:qFormat/>
    <w:rPr>
      <w:color w:val="808080"/>
    </w:rPr>
  </w:style>
  <w:style w:type="character" w:customStyle="1" w:styleId="afffff1">
    <w:name w:val="个人答复风格"/>
    <w:autoRedefine/>
    <w:qFormat/>
    <w:rPr>
      <w:rFonts w:ascii="Arial" w:eastAsia="宋体" w:hAnsi="Arial" w:cs="Arial"/>
      <w:color w:val="auto"/>
      <w:spacing w:val="0"/>
      <w:sz w:val="20"/>
    </w:rPr>
  </w:style>
  <w:style w:type="character" w:customStyle="1" w:styleId="afffff2">
    <w:name w:val="引用 字符"/>
    <w:link w:val="afffff3"/>
    <w:autoRedefine/>
    <w:uiPriority w:val="29"/>
    <w:qFormat/>
    <w:rPr>
      <w:i/>
      <w:iCs/>
      <w:color w:val="000000"/>
    </w:rPr>
  </w:style>
  <w:style w:type="paragraph" w:styleId="afffff3">
    <w:name w:val="Quote"/>
    <w:basedOn w:val="afff5"/>
    <w:next w:val="afff5"/>
    <w:link w:val="afffff2"/>
    <w:autoRedefine/>
    <w:uiPriority w:val="29"/>
    <w:qFormat/>
    <w:rPr>
      <w:i/>
      <w:iCs/>
      <w:color w:val="000000"/>
    </w:rPr>
  </w:style>
  <w:style w:type="character" w:customStyle="1" w:styleId="afffff4">
    <w:name w:val="个人撰写风格"/>
    <w:autoRedefine/>
    <w:qFormat/>
    <w:rPr>
      <w:rFonts w:ascii="Arial" w:eastAsia="宋体" w:hAnsi="Arial" w:cs="Arial"/>
      <w:color w:val="auto"/>
      <w:spacing w:val="0"/>
      <w:sz w:val="20"/>
    </w:rPr>
  </w:style>
  <w:style w:type="character" w:customStyle="1" w:styleId="afffff5">
    <w:name w:val="标准文件_发布"/>
    <w:autoRedefine/>
    <w:qFormat/>
    <w:rPr>
      <w:rFonts w:ascii="黑体" w:eastAsia="黑体"/>
      <w:spacing w:val="0"/>
      <w:w w:val="100"/>
      <w:position w:val="3"/>
      <w:sz w:val="28"/>
    </w:rPr>
  </w:style>
  <w:style w:type="character" w:customStyle="1" w:styleId="afffff6">
    <w:name w:val="发布"/>
    <w:autoRedefine/>
    <w:qFormat/>
    <w:rPr>
      <w:rFonts w:ascii="黑体" w:eastAsia="黑体"/>
      <w:spacing w:val="85"/>
      <w:w w:val="100"/>
      <w:position w:val="3"/>
      <w:sz w:val="28"/>
      <w:szCs w:val="28"/>
    </w:rPr>
  </w:style>
  <w:style w:type="paragraph" w:customStyle="1" w:styleId="af9">
    <w:name w:val="标准文件_字母编号列项（一级）"/>
    <w:autoRedefine/>
    <w:qFormat/>
    <w:pPr>
      <w:numPr>
        <w:numId w:val="1"/>
      </w:numPr>
      <w:jc w:val="both"/>
    </w:pPr>
    <w:rPr>
      <w:rFonts w:ascii="宋体"/>
      <w:sz w:val="21"/>
    </w:rPr>
  </w:style>
  <w:style w:type="paragraph" w:customStyle="1" w:styleId="afffff7">
    <w:name w:val="标准文件_引言二级无标题"/>
    <w:basedOn w:val="a8"/>
    <w:next w:val="affffd"/>
    <w:autoRedefine/>
    <w:qFormat/>
    <w:pPr>
      <w:spacing w:beforeLines="0" w:before="0" w:afterLines="0" w:after="0" w:line="276" w:lineRule="auto"/>
    </w:pPr>
    <w:rPr>
      <w:rFonts w:ascii="宋体" w:eastAsia="宋体"/>
    </w:rPr>
  </w:style>
  <w:style w:type="paragraph" w:customStyle="1" w:styleId="a8">
    <w:name w:val="标准文件_引言二级条标题"/>
    <w:basedOn w:val="affffd"/>
    <w:next w:val="affffd"/>
    <w:autoRedefine/>
    <w:qFormat/>
    <w:pPr>
      <w:numPr>
        <w:ilvl w:val="2"/>
        <w:numId w:val="2"/>
      </w:numPr>
      <w:spacing w:beforeLines="50" w:before="50" w:afterLines="50" w:after="50"/>
      <w:ind w:firstLineChars="0"/>
    </w:pPr>
    <w:rPr>
      <w:rFonts w:ascii="黑体" w:eastAsia="黑体"/>
    </w:rPr>
  </w:style>
  <w:style w:type="paragraph" w:customStyle="1" w:styleId="aff5">
    <w:name w:val="标准文件_附录二级条标题"/>
    <w:basedOn w:val="aff4"/>
    <w:next w:val="affffd"/>
    <w:autoRedefine/>
    <w:qFormat/>
    <w:pPr>
      <w:widowControl/>
      <w:numPr>
        <w:ilvl w:val="2"/>
      </w:numPr>
      <w:wordWrap w:val="0"/>
      <w:overflowPunct w:val="0"/>
      <w:autoSpaceDE w:val="0"/>
      <w:autoSpaceDN w:val="0"/>
      <w:textAlignment w:val="baseline"/>
      <w:outlineLvl w:val="3"/>
    </w:pPr>
  </w:style>
  <w:style w:type="paragraph" w:customStyle="1" w:styleId="aff4">
    <w:name w:val="标准文件_附录一级条标题"/>
    <w:next w:val="affffd"/>
    <w:autoRedefine/>
    <w:qFormat/>
    <w:pPr>
      <w:widowControl w:val="0"/>
      <w:numPr>
        <w:ilvl w:val="1"/>
        <w:numId w:val="3"/>
      </w:numPr>
      <w:spacing w:beforeLines="50" w:before="50" w:afterLines="50" w:after="50"/>
      <w:jc w:val="both"/>
      <w:outlineLvl w:val="2"/>
    </w:pPr>
    <w:rPr>
      <w:rFonts w:ascii="黑体" w:eastAsia="黑体"/>
      <w:kern w:val="21"/>
      <w:sz w:val="21"/>
    </w:rPr>
  </w:style>
  <w:style w:type="paragraph" w:customStyle="1" w:styleId="afffff8">
    <w:name w:val="标准文件_文件编号"/>
    <w:basedOn w:val="affffd"/>
    <w:autoRedefin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9">
    <w:name w:val="标准文件_封面标准编号"/>
    <w:basedOn w:val="afff5"/>
    <w:next w:val="afffffa"/>
    <w:autoRedefine/>
    <w:qFormat/>
    <w:pPr>
      <w:spacing w:line="310" w:lineRule="exact"/>
      <w:jc w:val="right"/>
    </w:pPr>
    <w:rPr>
      <w:rFonts w:ascii="黑体" w:eastAsia="黑体"/>
      <w:kern w:val="0"/>
      <w:sz w:val="28"/>
    </w:rPr>
  </w:style>
  <w:style w:type="paragraph" w:customStyle="1" w:styleId="afffffa">
    <w:name w:val="标准文件_标准代替"/>
    <w:basedOn w:val="afff5"/>
    <w:next w:val="afff5"/>
    <w:autoRedefine/>
    <w:qFormat/>
    <w:pPr>
      <w:spacing w:line="310" w:lineRule="exact"/>
      <w:jc w:val="right"/>
    </w:pPr>
    <w:rPr>
      <w:rFonts w:ascii="宋体" w:hAnsi="宋体"/>
      <w:kern w:val="0"/>
    </w:rPr>
  </w:style>
  <w:style w:type="paragraph" w:customStyle="1" w:styleId="affc">
    <w:name w:val="标准文件_章标题"/>
    <w:next w:val="affffd"/>
    <w:autoRedefine/>
    <w:qFormat/>
    <w:pPr>
      <w:numPr>
        <w:ilvl w:val="1"/>
        <w:numId w:val="4"/>
      </w:numPr>
      <w:spacing w:beforeLines="100" w:before="100" w:afterLines="100" w:after="100"/>
      <w:jc w:val="both"/>
      <w:outlineLvl w:val="0"/>
    </w:pPr>
    <w:rPr>
      <w:rFonts w:ascii="黑体" w:eastAsia="黑体"/>
      <w:sz w:val="21"/>
    </w:rPr>
  </w:style>
  <w:style w:type="paragraph" w:customStyle="1" w:styleId="afff4">
    <w:name w:val="列项——"/>
    <w:autoRedefine/>
    <w:qFormat/>
    <w:pPr>
      <w:widowControl w:val="0"/>
      <w:numPr>
        <w:numId w:val="5"/>
      </w:numPr>
      <w:jc w:val="both"/>
    </w:pPr>
    <w:rPr>
      <w:rFonts w:ascii="宋体" w:hAnsi="宋体"/>
      <w:sz w:val="21"/>
    </w:rPr>
  </w:style>
  <w:style w:type="paragraph" w:customStyle="1" w:styleId="ac">
    <w:name w:val="标准文件_示例："/>
    <w:next w:val="afffffb"/>
    <w:autoRedefine/>
    <w:qFormat/>
    <w:pPr>
      <w:widowControl w:val="0"/>
      <w:numPr>
        <w:numId w:val="6"/>
      </w:numPr>
      <w:jc w:val="both"/>
    </w:pPr>
    <w:rPr>
      <w:rFonts w:ascii="宋体"/>
      <w:sz w:val="18"/>
      <w:szCs w:val="18"/>
    </w:rPr>
  </w:style>
  <w:style w:type="paragraph" w:customStyle="1" w:styleId="afffffb">
    <w:name w:val="标准文件_示例内容"/>
    <w:basedOn w:val="affffd"/>
    <w:autoRedefine/>
    <w:qFormat/>
    <w:pPr>
      <w:ind w:firstLine="420"/>
    </w:pPr>
    <w:rPr>
      <w:sz w:val="18"/>
    </w:rPr>
  </w:style>
  <w:style w:type="paragraph" w:customStyle="1" w:styleId="afffffc">
    <w:name w:val="封面正文"/>
    <w:autoRedefine/>
    <w:qFormat/>
    <w:pPr>
      <w:jc w:val="both"/>
    </w:pPr>
  </w:style>
  <w:style w:type="paragraph" w:customStyle="1" w:styleId="afd">
    <w:name w:val="标准文件_正文图标题"/>
    <w:next w:val="affffd"/>
    <w:autoRedefine/>
    <w:qFormat/>
    <w:pPr>
      <w:numPr>
        <w:numId w:val="7"/>
      </w:numPr>
      <w:spacing w:beforeLines="50" w:before="50" w:afterLines="50" w:after="50"/>
      <w:jc w:val="center"/>
    </w:pPr>
    <w:rPr>
      <w:rFonts w:ascii="黑体" w:eastAsia="黑体"/>
      <w:sz w:val="21"/>
    </w:rPr>
  </w:style>
  <w:style w:type="paragraph" w:customStyle="1" w:styleId="afffffd">
    <w:name w:val="标准文件_正文标准名称"/>
    <w:autoRedefine/>
    <w:qFormat/>
    <w:pPr>
      <w:spacing w:beforeLines="20" w:before="20" w:after="640" w:line="400" w:lineRule="exact"/>
      <w:jc w:val="center"/>
    </w:pPr>
    <w:rPr>
      <w:rFonts w:ascii="黑体" w:eastAsia="黑体" w:hAnsi="黑体"/>
      <w:kern w:val="2"/>
      <w:sz w:val="32"/>
      <w:szCs w:val="32"/>
    </w:rPr>
  </w:style>
  <w:style w:type="paragraph" w:customStyle="1" w:styleId="a1">
    <w:name w:val="二级无标题条"/>
    <w:basedOn w:val="afff5"/>
    <w:autoRedefine/>
    <w:qFormat/>
    <w:pPr>
      <w:numPr>
        <w:ilvl w:val="3"/>
        <w:numId w:val="8"/>
      </w:numPr>
      <w:adjustRightInd/>
      <w:spacing w:line="240" w:lineRule="auto"/>
    </w:pPr>
    <w:rPr>
      <w:rFonts w:ascii="宋体" w:hAnsi="宋体"/>
      <w:szCs w:val="24"/>
    </w:rPr>
  </w:style>
  <w:style w:type="paragraph" w:customStyle="1" w:styleId="61">
    <w:name w:val="目录 61"/>
    <w:basedOn w:val="afff5"/>
    <w:next w:val="afff5"/>
    <w:autoRedefine/>
    <w:semiHidden/>
    <w:qFormat/>
    <w:pPr>
      <w:adjustRightInd/>
      <w:spacing w:line="240" w:lineRule="auto"/>
      <w:jc w:val="left"/>
    </w:pPr>
  </w:style>
  <w:style w:type="paragraph" w:customStyle="1" w:styleId="afffffe">
    <w:name w:val="标准文件_封面标准英文名称"/>
    <w:basedOn w:val="afff5"/>
    <w:autoRedefine/>
    <w:qFormat/>
    <w:pPr>
      <w:spacing w:line="240" w:lineRule="auto"/>
      <w:jc w:val="center"/>
    </w:pPr>
    <w:rPr>
      <w:rFonts w:ascii="黑体" w:eastAsia="黑体"/>
      <w:b/>
      <w:sz w:val="28"/>
    </w:rPr>
  </w:style>
  <w:style w:type="paragraph" w:customStyle="1" w:styleId="affffff">
    <w:name w:val="标准文件_一级无标题"/>
    <w:basedOn w:val="affd"/>
    <w:autoRedefine/>
    <w:qFormat/>
    <w:pPr>
      <w:spacing w:beforeLines="0" w:before="0" w:afterLines="0" w:after="0"/>
      <w:outlineLvl w:val="9"/>
    </w:pPr>
    <w:rPr>
      <w:rFonts w:ascii="宋体" w:eastAsia="宋体"/>
    </w:rPr>
  </w:style>
  <w:style w:type="paragraph" w:customStyle="1" w:styleId="affd">
    <w:name w:val="标准文件_一级条标题"/>
    <w:basedOn w:val="affc"/>
    <w:next w:val="affffd"/>
    <w:autoRedefine/>
    <w:qFormat/>
    <w:pPr>
      <w:numPr>
        <w:ilvl w:val="2"/>
      </w:numPr>
      <w:spacing w:beforeLines="50" w:before="50" w:afterLines="50" w:after="50"/>
      <w:outlineLvl w:val="1"/>
    </w:pPr>
  </w:style>
  <w:style w:type="paragraph" w:customStyle="1" w:styleId="afff2">
    <w:name w:val="标准文件_注："/>
    <w:next w:val="affffd"/>
    <w:autoRedefine/>
    <w:qFormat/>
    <w:pPr>
      <w:widowControl w:val="0"/>
      <w:numPr>
        <w:numId w:val="9"/>
      </w:numPr>
      <w:autoSpaceDE w:val="0"/>
      <w:autoSpaceDN w:val="0"/>
      <w:jc w:val="both"/>
    </w:pPr>
    <w:rPr>
      <w:rFonts w:ascii="宋体"/>
      <w:sz w:val="18"/>
      <w:szCs w:val="18"/>
    </w:rPr>
  </w:style>
  <w:style w:type="paragraph" w:customStyle="1" w:styleId="affffff0">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6">
    <w:name w:val="标准文件_附录三级条标题"/>
    <w:next w:val="affffd"/>
    <w:autoRedefine/>
    <w:qFormat/>
    <w:pPr>
      <w:widowControl w:val="0"/>
      <w:numPr>
        <w:ilvl w:val="3"/>
        <w:numId w:val="3"/>
      </w:numPr>
      <w:spacing w:beforeLines="50" w:before="50" w:afterLines="50" w:after="50"/>
      <w:jc w:val="both"/>
      <w:outlineLvl w:val="4"/>
    </w:pPr>
    <w:rPr>
      <w:rFonts w:ascii="黑体" w:eastAsia="黑体"/>
      <w:kern w:val="21"/>
      <w:sz w:val="21"/>
    </w:rPr>
  </w:style>
  <w:style w:type="paragraph" w:customStyle="1" w:styleId="affffff1">
    <w:name w:val="标准文件_页脚偶数页"/>
    <w:autoRedefine/>
    <w:qFormat/>
    <w:pPr>
      <w:ind w:left="198"/>
    </w:pPr>
    <w:rPr>
      <w:rFonts w:ascii="宋体"/>
      <w:sz w:val="18"/>
    </w:rPr>
  </w:style>
  <w:style w:type="paragraph" w:customStyle="1" w:styleId="affffff2">
    <w:name w:val="标准文件_引言四级无标题"/>
    <w:basedOn w:val="aa"/>
    <w:next w:val="affffd"/>
    <w:autoRedefine/>
    <w:qFormat/>
    <w:pPr>
      <w:spacing w:beforeLines="0" w:before="0" w:afterLines="0" w:after="0" w:line="276" w:lineRule="auto"/>
    </w:pPr>
    <w:rPr>
      <w:rFonts w:ascii="宋体" w:eastAsia="宋体"/>
    </w:rPr>
  </w:style>
  <w:style w:type="paragraph" w:customStyle="1" w:styleId="aa">
    <w:name w:val="标准文件_引言四级条标题"/>
    <w:basedOn w:val="affffd"/>
    <w:next w:val="affffd"/>
    <w:autoRedefine/>
    <w:qFormat/>
    <w:pPr>
      <w:numPr>
        <w:ilvl w:val="4"/>
        <w:numId w:val="2"/>
      </w:numPr>
      <w:spacing w:beforeLines="50" w:before="50" w:afterLines="50" w:after="50"/>
      <w:ind w:firstLineChars="0"/>
    </w:pPr>
    <w:rPr>
      <w:rFonts w:ascii="黑体" w:eastAsia="黑体"/>
    </w:rPr>
  </w:style>
  <w:style w:type="paragraph" w:customStyle="1" w:styleId="affffff3">
    <w:name w:val="其他实施日期"/>
    <w:basedOn w:val="affffff4"/>
    <w:autoRedefine/>
    <w:qFormat/>
    <w:pPr>
      <w:framePr w:w="3997" w:h="471" w:hRule="exact" w:vSpace="181" w:wrap="around" w:vAnchor="page" w:hAnchor="page" w:x="7089" w:y="14097"/>
    </w:pPr>
  </w:style>
  <w:style w:type="paragraph" w:customStyle="1" w:styleId="affffff4">
    <w:name w:val="实施日期"/>
    <w:basedOn w:val="affffff5"/>
    <w:autoRedefine/>
    <w:qFormat/>
    <w:pPr>
      <w:framePr w:hSpace="0" w:wrap="around" w:xAlign="right"/>
      <w:jc w:val="right"/>
    </w:pPr>
  </w:style>
  <w:style w:type="paragraph" w:customStyle="1" w:styleId="affffff5">
    <w:name w:val="发布日期"/>
    <w:autoRedefine/>
    <w:qFormat/>
    <w:pPr>
      <w:framePr w:w="4000" w:h="473" w:hRule="exact" w:hSpace="180" w:vSpace="180" w:wrap="around" w:hAnchor="margin" w:y="13511" w:anchorLock="1"/>
    </w:pPr>
    <w:rPr>
      <w:rFonts w:eastAsia="黑体"/>
      <w:sz w:val="28"/>
    </w:rPr>
  </w:style>
  <w:style w:type="paragraph" w:customStyle="1" w:styleId="af6">
    <w:name w:val="标准文件_附录图标题"/>
    <w:next w:val="affffd"/>
    <w:autoRedefine/>
    <w:qFormat/>
    <w:pPr>
      <w:numPr>
        <w:ilvl w:val="1"/>
        <w:numId w:val="10"/>
      </w:numPr>
      <w:adjustRightInd w:val="0"/>
      <w:snapToGrid w:val="0"/>
      <w:spacing w:beforeLines="50" w:before="50" w:afterLines="50" w:after="50"/>
      <w:ind w:firstLine="420"/>
      <w:jc w:val="center"/>
    </w:pPr>
    <w:rPr>
      <w:rFonts w:ascii="黑体" w:eastAsia="黑体"/>
      <w:sz w:val="21"/>
    </w:rPr>
  </w:style>
  <w:style w:type="paragraph" w:customStyle="1" w:styleId="affffff6">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8">
    <w:name w:val="标准文件_附录五级条标题"/>
    <w:next w:val="affffd"/>
    <w:autoRedefine/>
    <w:qFormat/>
    <w:pPr>
      <w:widowControl w:val="0"/>
      <w:numPr>
        <w:ilvl w:val="5"/>
        <w:numId w:val="3"/>
      </w:numPr>
      <w:spacing w:beforeLines="50" w:before="50" w:afterLines="50" w:after="50"/>
      <w:jc w:val="both"/>
      <w:outlineLvl w:val="6"/>
    </w:pPr>
    <w:rPr>
      <w:rFonts w:ascii="黑体" w:eastAsia="黑体"/>
      <w:kern w:val="21"/>
      <w:sz w:val="21"/>
    </w:rPr>
  </w:style>
  <w:style w:type="paragraph" w:customStyle="1" w:styleId="affffff7">
    <w:name w:val="标准文件_术语条二"/>
    <w:basedOn w:val="affffff8"/>
    <w:next w:val="affffd"/>
    <w:autoRedefine/>
    <w:qFormat/>
    <w:rPr>
      <w:rFonts w:ascii="黑体" w:eastAsia="黑体" w:hAnsi="黑体" w:cs="黑体"/>
    </w:rPr>
  </w:style>
  <w:style w:type="paragraph" w:customStyle="1" w:styleId="affffff8">
    <w:name w:val="标准文件_二级无标题"/>
    <w:basedOn w:val="affe"/>
    <w:autoRedefine/>
    <w:qFormat/>
    <w:pPr>
      <w:spacing w:beforeLines="0" w:before="0" w:afterLines="0" w:after="0"/>
      <w:outlineLvl w:val="9"/>
    </w:pPr>
    <w:rPr>
      <w:rFonts w:ascii="宋体" w:eastAsia="宋体"/>
    </w:rPr>
  </w:style>
  <w:style w:type="paragraph" w:customStyle="1" w:styleId="affe">
    <w:name w:val="标准文件_二级条标题"/>
    <w:next w:val="affffd"/>
    <w:autoRedefine/>
    <w:qFormat/>
    <w:pPr>
      <w:widowControl w:val="0"/>
      <w:numPr>
        <w:ilvl w:val="3"/>
        <w:numId w:val="4"/>
      </w:numPr>
      <w:spacing w:beforeLines="50" w:before="50" w:afterLines="50" w:after="50"/>
      <w:jc w:val="both"/>
      <w:outlineLvl w:val="2"/>
    </w:pPr>
    <w:rPr>
      <w:rFonts w:ascii="黑体" w:eastAsia="黑体"/>
      <w:sz w:val="21"/>
    </w:rPr>
  </w:style>
  <w:style w:type="paragraph" w:customStyle="1" w:styleId="affffff9">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a">
    <w:name w:val="标准文件_示例后续"/>
    <w:basedOn w:val="afff5"/>
    <w:autoRedefine/>
    <w:qFormat/>
    <w:pPr>
      <w:adjustRightInd/>
      <w:spacing w:line="240" w:lineRule="auto"/>
      <w:ind w:firstLineChars="200" w:firstLine="200"/>
    </w:pPr>
    <w:rPr>
      <w:sz w:val="18"/>
      <w:szCs w:val="24"/>
    </w:rPr>
  </w:style>
  <w:style w:type="paragraph" w:customStyle="1" w:styleId="affffffb">
    <w:name w:val="其他标准称谓"/>
    <w:autoRedefine/>
    <w:qFormat/>
    <w:pPr>
      <w:spacing w:line="0" w:lineRule="atLeast"/>
      <w:jc w:val="distribute"/>
    </w:pPr>
    <w:rPr>
      <w:rFonts w:ascii="黑体" w:eastAsia="黑体" w:hAnsi="宋体"/>
      <w:sz w:val="52"/>
    </w:rPr>
  </w:style>
  <w:style w:type="paragraph" w:customStyle="1" w:styleId="21">
    <w:name w:val="标准文件_三级项2"/>
    <w:basedOn w:val="affffd"/>
    <w:autoRedefine/>
    <w:qFormat/>
    <w:pPr>
      <w:numPr>
        <w:numId w:val="11"/>
      </w:numPr>
      <w:spacing w:line="300" w:lineRule="exact"/>
      <w:ind w:left="1276" w:firstLineChars="0" w:hanging="425"/>
    </w:pPr>
    <w:rPr>
      <w:rFonts w:ascii="Times New Roman"/>
    </w:rPr>
  </w:style>
  <w:style w:type="paragraph" w:customStyle="1" w:styleId="affffffc">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d">
    <w:name w:val="无标题条"/>
    <w:next w:val="affffd"/>
    <w:autoRedefine/>
    <w:qFormat/>
    <w:pPr>
      <w:jc w:val="both"/>
    </w:pPr>
    <w:rPr>
      <w:rFonts w:ascii="宋体" w:hAnsi="宋体"/>
      <w:sz w:val="21"/>
    </w:rPr>
  </w:style>
  <w:style w:type="paragraph" w:customStyle="1" w:styleId="71">
    <w:name w:val="目录 71"/>
    <w:basedOn w:val="61"/>
    <w:autoRedefine/>
    <w:semiHidden/>
    <w:qFormat/>
    <w:pPr>
      <w:ind w:left="1260"/>
    </w:pPr>
  </w:style>
  <w:style w:type="paragraph" w:customStyle="1" w:styleId="af7">
    <w:name w:val="标准文件_示例×："/>
    <w:basedOn w:val="afff5"/>
    <w:next w:val="afffffb"/>
    <w:autoRedefine/>
    <w:qFormat/>
    <w:pPr>
      <w:widowControl/>
      <w:numPr>
        <w:numId w:val="12"/>
      </w:numPr>
      <w:adjustRightInd/>
      <w:spacing w:line="240" w:lineRule="auto"/>
    </w:pPr>
    <w:rPr>
      <w:rFonts w:ascii="宋体" w:hAnsi="Times New Roman"/>
      <w:kern w:val="0"/>
      <w:sz w:val="18"/>
      <w:szCs w:val="18"/>
    </w:rPr>
  </w:style>
  <w:style w:type="paragraph" w:customStyle="1" w:styleId="ae">
    <w:name w:val="标准文件_小写罗马数字编号列项"/>
    <w:basedOn w:val="affffd"/>
    <w:autoRedefine/>
    <w:qFormat/>
    <w:pPr>
      <w:numPr>
        <w:numId w:val="13"/>
      </w:numPr>
      <w:ind w:firstLineChars="0" w:firstLine="0"/>
    </w:pPr>
    <w:rPr>
      <w:rFonts w:cs="Arial"/>
      <w:szCs w:val="28"/>
    </w:rPr>
  </w:style>
  <w:style w:type="paragraph" w:customStyle="1" w:styleId="affffffe">
    <w:name w:val="标准文件_术语条五"/>
    <w:basedOn w:val="afffffff"/>
    <w:next w:val="affffd"/>
    <w:autoRedefine/>
    <w:qFormat/>
    <w:rPr>
      <w:rFonts w:ascii="黑体" w:eastAsia="黑体" w:hAnsi="黑体" w:cs="黑体"/>
    </w:rPr>
  </w:style>
  <w:style w:type="paragraph" w:customStyle="1" w:styleId="afffffff">
    <w:name w:val="标准文件_五级无标题"/>
    <w:basedOn w:val="afff1"/>
    <w:autoRedefine/>
    <w:qFormat/>
    <w:pPr>
      <w:spacing w:beforeLines="0" w:before="0" w:afterLines="0" w:after="0"/>
      <w:outlineLvl w:val="9"/>
    </w:pPr>
    <w:rPr>
      <w:rFonts w:ascii="宋体" w:eastAsia="宋体"/>
    </w:rPr>
  </w:style>
  <w:style w:type="paragraph" w:customStyle="1" w:styleId="afff1">
    <w:name w:val="标准文件_五级条标题"/>
    <w:next w:val="affffd"/>
    <w:autoRedefine/>
    <w:qFormat/>
    <w:pPr>
      <w:widowControl w:val="0"/>
      <w:numPr>
        <w:ilvl w:val="6"/>
        <w:numId w:val="4"/>
      </w:numPr>
      <w:spacing w:beforeLines="50" w:before="50" w:afterLines="50" w:after="50"/>
      <w:jc w:val="both"/>
      <w:outlineLvl w:val="5"/>
    </w:pPr>
    <w:rPr>
      <w:rFonts w:ascii="黑体" w:eastAsia="黑体"/>
      <w:sz w:val="21"/>
    </w:rPr>
  </w:style>
  <w:style w:type="paragraph" w:customStyle="1" w:styleId="afffffff0">
    <w:name w:val="标准文件_注后"/>
    <w:basedOn w:val="affffd"/>
    <w:autoRedefine/>
    <w:qFormat/>
    <w:pPr>
      <w:ind w:left="811" w:firstLineChars="0" w:firstLine="0"/>
    </w:pPr>
    <w:rPr>
      <w:sz w:val="18"/>
    </w:rPr>
  </w:style>
  <w:style w:type="paragraph" w:customStyle="1" w:styleId="afff">
    <w:name w:val="标准文件_三级条标题"/>
    <w:basedOn w:val="affe"/>
    <w:next w:val="affffd"/>
    <w:autoRedefine/>
    <w:qFormat/>
    <w:pPr>
      <w:widowControl/>
      <w:numPr>
        <w:ilvl w:val="4"/>
      </w:numPr>
      <w:outlineLvl w:val="3"/>
    </w:pPr>
  </w:style>
  <w:style w:type="paragraph" w:customStyle="1" w:styleId="91">
    <w:name w:val="目录 91"/>
    <w:basedOn w:val="81"/>
    <w:autoRedefine/>
    <w:semiHidden/>
    <w:qFormat/>
    <w:pPr>
      <w:ind w:left="1680"/>
    </w:pPr>
  </w:style>
  <w:style w:type="paragraph" w:customStyle="1" w:styleId="81">
    <w:name w:val="目录 81"/>
    <w:basedOn w:val="71"/>
    <w:autoRedefine/>
    <w:semiHidden/>
    <w:qFormat/>
    <w:pPr>
      <w:ind w:left="1470"/>
    </w:pPr>
  </w:style>
  <w:style w:type="paragraph" w:customStyle="1" w:styleId="afffffff1">
    <w:name w:val="注×:后续"/>
    <w:basedOn w:val="afffffff2"/>
    <w:autoRedefine/>
    <w:qFormat/>
    <w:pPr>
      <w:ind w:leftChars="0" w:left="1406" w:firstLineChars="0" w:hanging="499"/>
    </w:pPr>
  </w:style>
  <w:style w:type="paragraph" w:customStyle="1" w:styleId="afffffff2">
    <w:name w:val="注:后续"/>
    <w:autoRedefine/>
    <w:qFormat/>
    <w:pPr>
      <w:spacing w:line="300" w:lineRule="exact"/>
      <w:ind w:leftChars="400" w:left="600" w:hangingChars="200" w:hanging="200"/>
      <w:jc w:val="both"/>
    </w:pPr>
    <w:rPr>
      <w:rFonts w:ascii="宋体"/>
      <w:sz w:val="18"/>
    </w:rPr>
  </w:style>
  <w:style w:type="paragraph" w:customStyle="1" w:styleId="afb">
    <w:name w:val="标准文件_编号列项（三级）"/>
    <w:autoRedefine/>
    <w:qFormat/>
    <w:pPr>
      <w:numPr>
        <w:ilvl w:val="2"/>
        <w:numId w:val="1"/>
      </w:numPr>
    </w:pPr>
    <w:rPr>
      <w:rFonts w:ascii="宋体"/>
      <w:sz w:val="21"/>
    </w:rPr>
  </w:style>
  <w:style w:type="paragraph" w:customStyle="1" w:styleId="af3">
    <w:name w:val="标准文件_三级项"/>
    <w:basedOn w:val="afff5"/>
    <w:autoRedefine/>
    <w:qFormat/>
    <w:pPr>
      <w:numPr>
        <w:ilvl w:val="2"/>
        <w:numId w:val="14"/>
      </w:numPr>
      <w:spacing w:line="300" w:lineRule="exact"/>
    </w:pPr>
    <w:rPr>
      <w:rFonts w:ascii="Times New Roman" w:hAnsi="Times New Roman"/>
    </w:rPr>
  </w:style>
  <w:style w:type="paragraph" w:customStyle="1" w:styleId="afffffff3">
    <w:name w:val="标准文件_一致程度"/>
    <w:basedOn w:val="afff5"/>
    <w:autoRedefine/>
    <w:qFormat/>
    <w:pPr>
      <w:spacing w:line="440" w:lineRule="exact"/>
      <w:jc w:val="center"/>
    </w:pPr>
    <w:rPr>
      <w:sz w:val="28"/>
    </w:rPr>
  </w:style>
  <w:style w:type="paragraph" w:customStyle="1" w:styleId="afffffff4">
    <w:name w:val="封面标准文稿编辑信息"/>
    <w:autoRedefine/>
    <w:qFormat/>
    <w:pPr>
      <w:spacing w:before="180" w:line="180" w:lineRule="exact"/>
      <w:jc w:val="center"/>
    </w:pPr>
    <w:rPr>
      <w:rFonts w:ascii="宋体"/>
      <w:sz w:val="21"/>
    </w:rPr>
  </w:style>
  <w:style w:type="paragraph" w:customStyle="1" w:styleId="afffffff5">
    <w:name w:val="标准文件_封面发布日期"/>
    <w:basedOn w:val="afff5"/>
    <w:autoRedefine/>
    <w:qFormat/>
    <w:pPr>
      <w:spacing w:line="310" w:lineRule="exact"/>
    </w:pPr>
    <w:rPr>
      <w:rFonts w:ascii="黑体" w:eastAsia="黑体"/>
      <w:kern w:val="0"/>
      <w:sz w:val="28"/>
    </w:rPr>
  </w:style>
  <w:style w:type="paragraph" w:customStyle="1" w:styleId="affb">
    <w:name w:val="前言标题"/>
    <w:next w:val="afff5"/>
    <w:autoRedefine/>
    <w:qFormat/>
    <w:pPr>
      <w:numPr>
        <w:numId w:val="4"/>
      </w:numPr>
      <w:shd w:val="clear" w:color="FFFFFF" w:fill="FFFFFF"/>
      <w:spacing w:before="540" w:after="600"/>
      <w:jc w:val="center"/>
      <w:outlineLvl w:val="0"/>
    </w:pPr>
    <w:rPr>
      <w:rFonts w:ascii="黑体" w:eastAsia="黑体"/>
      <w:sz w:val="32"/>
    </w:rPr>
  </w:style>
  <w:style w:type="paragraph" w:customStyle="1" w:styleId="afffffff6">
    <w:name w:val="标准文件_替换文件编号"/>
    <w:basedOn w:val="afffff8"/>
    <w:autoRedefine/>
    <w:qFormat/>
    <w:pPr>
      <w:framePr w:wrap="around"/>
      <w:spacing w:before="57"/>
    </w:pPr>
    <w:rPr>
      <w:sz w:val="21"/>
    </w:rPr>
  </w:style>
  <w:style w:type="paragraph" w:customStyle="1" w:styleId="af2">
    <w:name w:val="标准文件_一级项"/>
    <w:autoRedefine/>
    <w:qFormat/>
    <w:pPr>
      <w:numPr>
        <w:numId w:val="14"/>
      </w:numPr>
    </w:pPr>
    <w:rPr>
      <w:rFonts w:ascii="宋体"/>
      <w:sz w:val="21"/>
    </w:rPr>
  </w:style>
  <w:style w:type="paragraph" w:customStyle="1" w:styleId="afa">
    <w:name w:val="标准文件_数字编号列项（二级）"/>
    <w:autoRedefine/>
    <w:qFormat/>
    <w:pPr>
      <w:numPr>
        <w:ilvl w:val="1"/>
        <w:numId w:val="1"/>
      </w:numPr>
      <w:jc w:val="both"/>
    </w:pPr>
    <w:rPr>
      <w:rFonts w:ascii="宋体"/>
      <w:sz w:val="21"/>
    </w:rPr>
  </w:style>
  <w:style w:type="paragraph" w:customStyle="1" w:styleId="afffffff7">
    <w:name w:val="标准文件_页脚奇数页"/>
    <w:autoRedefine/>
    <w:qFormat/>
    <w:pPr>
      <w:ind w:right="227"/>
      <w:jc w:val="right"/>
    </w:pPr>
    <w:rPr>
      <w:rFonts w:ascii="宋体"/>
      <w:sz w:val="18"/>
    </w:rPr>
  </w:style>
  <w:style w:type="paragraph" w:customStyle="1" w:styleId="aff7">
    <w:name w:val="标准文件_附录四级条标题"/>
    <w:next w:val="affffd"/>
    <w:autoRedefine/>
    <w:qFormat/>
    <w:pPr>
      <w:widowControl w:val="0"/>
      <w:numPr>
        <w:ilvl w:val="4"/>
        <w:numId w:val="3"/>
      </w:numPr>
      <w:spacing w:beforeLines="50" w:before="50" w:afterLines="50" w:after="50"/>
      <w:jc w:val="both"/>
      <w:outlineLvl w:val="5"/>
    </w:pPr>
    <w:rPr>
      <w:rFonts w:ascii="黑体" w:eastAsia="黑体"/>
      <w:kern w:val="21"/>
      <w:sz w:val="21"/>
    </w:rPr>
  </w:style>
  <w:style w:type="paragraph" w:customStyle="1" w:styleId="afe">
    <w:name w:val="标准文件_附录表标号"/>
    <w:basedOn w:val="affffd"/>
    <w:next w:val="affffd"/>
    <w:autoRedefine/>
    <w:qFormat/>
    <w:pPr>
      <w:numPr>
        <w:numId w:val="15"/>
      </w:numPr>
      <w:spacing w:line="14" w:lineRule="exact"/>
      <w:ind w:firstLineChars="0" w:firstLine="0"/>
      <w:jc w:val="center"/>
    </w:pPr>
    <w:rPr>
      <w:rFonts w:eastAsia="黑体"/>
      <w:vanish/>
      <w:sz w:val="2"/>
    </w:rPr>
  </w:style>
  <w:style w:type="paragraph" w:customStyle="1" w:styleId="aff2">
    <w:name w:val="标准文件_正文表标题"/>
    <w:next w:val="affffd"/>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f8">
    <w:name w:val="标准_四级无标题"/>
    <w:basedOn w:val="afff0"/>
    <w:next w:val="affffd"/>
    <w:autoRedefine/>
    <w:qFormat/>
    <w:rPr>
      <w:rFonts w:eastAsia="宋体"/>
    </w:rPr>
  </w:style>
  <w:style w:type="paragraph" w:customStyle="1" w:styleId="afff0">
    <w:name w:val="标准文件_四级条标题"/>
    <w:next w:val="affffd"/>
    <w:autoRedefine/>
    <w:qFormat/>
    <w:pPr>
      <w:widowControl w:val="0"/>
      <w:numPr>
        <w:ilvl w:val="5"/>
        <w:numId w:val="4"/>
      </w:numPr>
      <w:spacing w:beforeLines="50" w:before="50" w:afterLines="50" w:after="50"/>
      <w:jc w:val="both"/>
      <w:outlineLvl w:val="4"/>
    </w:pPr>
    <w:rPr>
      <w:rFonts w:ascii="黑体" w:eastAsia="黑体"/>
      <w:sz w:val="21"/>
    </w:rPr>
  </w:style>
  <w:style w:type="paragraph" w:customStyle="1" w:styleId="afffffff9">
    <w:name w:val="附录三级无标题条"/>
    <w:basedOn w:val="afffffffa"/>
    <w:next w:val="affffd"/>
    <w:autoRedefine/>
    <w:qFormat/>
    <w:pPr>
      <w:outlineLvl w:val="4"/>
    </w:pPr>
  </w:style>
  <w:style w:type="paragraph" w:customStyle="1" w:styleId="afffffffa">
    <w:name w:val="附录二级无标题条"/>
    <w:basedOn w:val="afff5"/>
    <w:next w:val="affffd"/>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0">
    <w:name w:val="标准文件_附录英文标识"/>
    <w:next w:val="afffa"/>
    <w:autoRedefine/>
    <w:qFormat/>
    <w:pPr>
      <w:numPr>
        <w:numId w:val="17"/>
      </w:numPr>
      <w:tabs>
        <w:tab w:val="left" w:pos="6406"/>
      </w:tabs>
      <w:spacing w:before="220" w:after="320"/>
      <w:jc w:val="center"/>
      <w:outlineLvl w:val="0"/>
    </w:pPr>
    <w:rPr>
      <w:rFonts w:ascii="黑体" w:eastAsia="黑体"/>
      <w:sz w:val="21"/>
    </w:rPr>
  </w:style>
  <w:style w:type="paragraph" w:customStyle="1" w:styleId="afffffffb">
    <w:name w:val="列项·"/>
    <w:basedOn w:val="affffd"/>
    <w:autoRedefine/>
    <w:qFormat/>
    <w:pPr>
      <w:tabs>
        <w:tab w:val="left" w:pos="840"/>
      </w:tabs>
    </w:pPr>
  </w:style>
  <w:style w:type="paragraph" w:customStyle="1" w:styleId="afc">
    <w:name w:val="标准文件_破折号列项（二级）"/>
    <w:basedOn w:val="af1"/>
    <w:autoRedefine/>
    <w:qFormat/>
    <w:pPr>
      <w:numPr>
        <w:numId w:val="18"/>
      </w:numPr>
      <w:ind w:left="0" w:firstLine="200"/>
    </w:pPr>
  </w:style>
  <w:style w:type="paragraph" w:customStyle="1" w:styleId="af1">
    <w:name w:val="标准文件_破折号列项"/>
    <w:autoRedefine/>
    <w:qFormat/>
    <w:pPr>
      <w:numPr>
        <w:numId w:val="19"/>
      </w:numPr>
      <w:adjustRightInd w:val="0"/>
      <w:snapToGrid w:val="0"/>
      <w:ind w:left="0" w:firstLineChars="200" w:firstLine="200"/>
    </w:pPr>
    <w:rPr>
      <w:sz w:val="21"/>
    </w:rPr>
  </w:style>
  <w:style w:type="paragraph" w:customStyle="1" w:styleId="afffffffc">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d">
    <w:name w:val="标准文件_三级无标题"/>
    <w:basedOn w:val="afff"/>
    <w:autoRedefine/>
    <w:qFormat/>
    <w:pPr>
      <w:spacing w:beforeLines="0" w:before="0" w:afterLines="0" w:after="0"/>
      <w:outlineLvl w:val="9"/>
    </w:pPr>
    <w:rPr>
      <w:rFonts w:ascii="宋体" w:eastAsia="宋体"/>
    </w:rPr>
  </w:style>
  <w:style w:type="paragraph" w:customStyle="1" w:styleId="afffffffe">
    <w:name w:val="标准文件_封面抬头"/>
    <w:basedOn w:val="affffd"/>
    <w:autoRedefine/>
    <w:qFormat/>
    <w:pPr>
      <w:adjustRightInd w:val="0"/>
      <w:spacing w:line="800" w:lineRule="exact"/>
      <w:ind w:firstLineChars="0" w:firstLine="0"/>
      <w:jc w:val="distribute"/>
    </w:pPr>
    <w:rPr>
      <w:rFonts w:ascii="黑体" w:eastAsia="黑体"/>
      <w:b/>
      <w:sz w:val="64"/>
    </w:rPr>
  </w:style>
  <w:style w:type="paragraph" w:customStyle="1" w:styleId="affffffff">
    <w:name w:val="封面标准英文名称"/>
    <w:autoRedefine/>
    <w:qFormat/>
    <w:pPr>
      <w:widowControl w:val="0"/>
      <w:spacing w:line="360" w:lineRule="exact"/>
      <w:jc w:val="center"/>
    </w:pPr>
    <w:rPr>
      <w:sz w:val="28"/>
    </w:rPr>
  </w:style>
  <w:style w:type="paragraph" w:customStyle="1" w:styleId="affffffff0">
    <w:name w:val="目次、索引正文"/>
    <w:autoRedefine/>
    <w:qFormat/>
    <w:pPr>
      <w:spacing w:line="320" w:lineRule="exact"/>
      <w:jc w:val="both"/>
    </w:pPr>
    <w:rPr>
      <w:rFonts w:ascii="宋体"/>
      <w:sz w:val="21"/>
    </w:rPr>
  </w:style>
  <w:style w:type="paragraph" w:customStyle="1" w:styleId="affffffff1">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f0">
    <w:name w:val="标准文件_英文注×："/>
    <w:basedOn w:val="afff5"/>
    <w:autoRedefine/>
    <w:qFormat/>
    <w:pPr>
      <w:numPr>
        <w:numId w:val="20"/>
      </w:numPr>
      <w:tabs>
        <w:tab w:val="left" w:pos="210"/>
      </w:tabs>
      <w:autoSpaceDE w:val="0"/>
      <w:autoSpaceDN w:val="0"/>
      <w:spacing w:line="240" w:lineRule="auto"/>
    </w:pPr>
    <w:rPr>
      <w:rFonts w:ascii="宋体" w:hAnsi="宋体"/>
      <w:kern w:val="0"/>
      <w:szCs w:val="20"/>
    </w:rPr>
  </w:style>
  <w:style w:type="paragraph" w:customStyle="1" w:styleId="aff3">
    <w:name w:val="标准文件_附录标识"/>
    <w:next w:val="affffd"/>
    <w:autoRedefine/>
    <w:qFormat/>
    <w:pPr>
      <w:numPr>
        <w:numId w:val="3"/>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ffffff2">
    <w:name w:val="标准文件_术语条三"/>
    <w:basedOn w:val="afffffffd"/>
    <w:next w:val="affffd"/>
    <w:autoRedefine/>
    <w:qFormat/>
    <w:rPr>
      <w:rFonts w:ascii="黑体" w:eastAsia="黑体" w:hAnsi="黑体" w:cs="黑体"/>
    </w:rPr>
  </w:style>
  <w:style w:type="paragraph" w:customStyle="1" w:styleId="a6">
    <w:name w:val="标准文件_前言、引言标题"/>
    <w:next w:val="afff5"/>
    <w:autoRedefine/>
    <w:qFormat/>
    <w:pPr>
      <w:numPr>
        <w:numId w:val="2"/>
      </w:numPr>
      <w:shd w:val="clear" w:color="FFFFFF" w:fill="FFFFFF"/>
      <w:spacing w:before="680" w:afterLines="150" w:after="150"/>
      <w:ind w:left="0" w:firstLine="0"/>
      <w:jc w:val="center"/>
      <w:outlineLvl w:val="0"/>
    </w:pPr>
    <w:rPr>
      <w:rFonts w:ascii="黑体" w:eastAsia="黑体" w:hAnsi="黑体"/>
      <w:sz w:val="32"/>
    </w:rPr>
  </w:style>
  <w:style w:type="paragraph" w:customStyle="1" w:styleId="aff">
    <w:name w:val="标准文件_附录表标题"/>
    <w:next w:val="affffd"/>
    <w:autoRedefine/>
    <w:qFormat/>
    <w:pPr>
      <w:numPr>
        <w:ilvl w:val="1"/>
        <w:numId w:val="1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ffffff3">
    <w:name w:val="标准文件_封面标准分类号"/>
    <w:basedOn w:val="afff5"/>
    <w:autoRedefine/>
    <w:qFormat/>
    <w:rPr>
      <w:rFonts w:ascii="黑体" w:eastAsia="黑体"/>
      <w:b/>
      <w:kern w:val="0"/>
      <w:sz w:val="28"/>
    </w:rPr>
  </w:style>
  <w:style w:type="paragraph" w:customStyle="1" w:styleId="affffffff4">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9">
    <w:name w:val="标准文件_引言三级条标题"/>
    <w:basedOn w:val="affffd"/>
    <w:next w:val="affffd"/>
    <w:autoRedefine/>
    <w:qFormat/>
    <w:pPr>
      <w:numPr>
        <w:ilvl w:val="3"/>
        <w:numId w:val="2"/>
      </w:numPr>
      <w:spacing w:beforeLines="50" w:before="50" w:afterLines="50" w:after="50"/>
      <w:ind w:firstLineChars="0"/>
    </w:pPr>
    <w:rPr>
      <w:rFonts w:ascii="黑体" w:eastAsia="黑体"/>
    </w:rPr>
  </w:style>
  <w:style w:type="paragraph" w:customStyle="1" w:styleId="affffffff5">
    <w:name w:val="脚注后续"/>
    <w:autoRedefine/>
    <w:qFormat/>
    <w:pPr>
      <w:ind w:leftChars="350" w:left="350"/>
      <w:jc w:val="both"/>
    </w:pPr>
    <w:rPr>
      <w:rFonts w:ascii="宋体"/>
      <w:sz w:val="18"/>
    </w:rPr>
  </w:style>
  <w:style w:type="paragraph" w:customStyle="1" w:styleId="affffffff6">
    <w:name w:val="标准文件_索引项"/>
    <w:basedOn w:val="affffd"/>
    <w:next w:val="affffd"/>
    <w:autoRedefine/>
    <w:qFormat/>
    <w:pPr>
      <w:tabs>
        <w:tab w:val="right" w:leader="dot" w:pos="9356"/>
      </w:tabs>
      <w:ind w:left="210" w:firstLineChars="0" w:hanging="210"/>
      <w:jc w:val="left"/>
    </w:pPr>
  </w:style>
  <w:style w:type="paragraph" w:customStyle="1" w:styleId="affffffff7">
    <w:name w:val="标准文件_示例后"/>
    <w:basedOn w:val="affffd"/>
    <w:autoRedefine/>
    <w:qFormat/>
    <w:pPr>
      <w:ind w:left="964" w:firstLineChars="0" w:firstLine="0"/>
    </w:pPr>
    <w:rPr>
      <w:sz w:val="18"/>
    </w:rPr>
  </w:style>
  <w:style w:type="paragraph" w:customStyle="1" w:styleId="affffffff8">
    <w:name w:val="标准文件_文件名称"/>
    <w:basedOn w:val="affffd"/>
    <w:next w:val="affffd"/>
    <w:autoRedefin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0">
    <w:name w:val="一级无标题条"/>
    <w:basedOn w:val="afff5"/>
    <w:autoRedefine/>
    <w:qFormat/>
    <w:pPr>
      <w:numPr>
        <w:ilvl w:val="2"/>
        <w:numId w:val="8"/>
      </w:numPr>
      <w:adjustRightInd/>
      <w:spacing w:before="10" w:after="10" w:line="240" w:lineRule="auto"/>
    </w:pPr>
    <w:rPr>
      <w:rFonts w:ascii="宋体" w:hAnsi="宋体"/>
      <w:szCs w:val="24"/>
    </w:rPr>
  </w:style>
  <w:style w:type="paragraph" w:customStyle="1" w:styleId="41">
    <w:name w:val="目录 41"/>
    <w:basedOn w:val="afff5"/>
    <w:next w:val="afff5"/>
    <w:autoRedefine/>
    <w:semiHidden/>
    <w:qFormat/>
    <w:pPr>
      <w:adjustRightInd/>
      <w:spacing w:line="240" w:lineRule="auto"/>
      <w:jc w:val="left"/>
    </w:pPr>
  </w:style>
  <w:style w:type="paragraph" w:customStyle="1" w:styleId="affffffff9">
    <w:name w:val="标准文件_术语条一"/>
    <w:basedOn w:val="affffff"/>
    <w:next w:val="affffd"/>
    <w:autoRedefine/>
    <w:qFormat/>
    <w:rPr>
      <w:rFonts w:ascii="黑体" w:eastAsia="黑体" w:hAnsi="黑体" w:cs="黑体"/>
    </w:rPr>
  </w:style>
  <w:style w:type="paragraph" w:customStyle="1" w:styleId="affffffffa">
    <w:name w:val="封面一致性程度标识"/>
    <w:autoRedefine/>
    <w:qFormat/>
    <w:pPr>
      <w:spacing w:before="440" w:line="440" w:lineRule="exact"/>
      <w:jc w:val="center"/>
    </w:pPr>
    <w:rPr>
      <w:sz w:val="28"/>
    </w:rPr>
  </w:style>
  <w:style w:type="paragraph" w:customStyle="1" w:styleId="affffffffb">
    <w:name w:val="标准文件_公式后的破折号"/>
    <w:basedOn w:val="affffd"/>
    <w:next w:val="affffd"/>
    <w:autoRedefine/>
    <w:qFormat/>
    <w:pPr>
      <w:ind w:leftChars="200" w:left="488" w:hangingChars="290" w:hanging="289"/>
    </w:pPr>
  </w:style>
  <w:style w:type="paragraph" w:customStyle="1" w:styleId="affffffffc">
    <w:name w:val="标准文件_目录标题"/>
    <w:basedOn w:val="afff5"/>
    <w:autoRedefine/>
    <w:qFormat/>
    <w:pPr>
      <w:spacing w:before="680" w:afterLines="150" w:after="150" w:line="240" w:lineRule="auto"/>
      <w:jc w:val="center"/>
    </w:pPr>
    <w:rPr>
      <w:rFonts w:ascii="黑体" w:eastAsia="黑体" w:hAnsi="黑体"/>
      <w:sz w:val="32"/>
    </w:rPr>
  </w:style>
  <w:style w:type="paragraph" w:customStyle="1" w:styleId="affffffffd">
    <w:name w:val="标准文件_英文图表脚注"/>
    <w:basedOn w:val="affffffffe"/>
    <w:autoRedefine/>
    <w:qFormat/>
    <w:pPr>
      <w:widowControl/>
      <w:adjustRightInd/>
      <w:snapToGrid/>
      <w:spacing w:line="240" w:lineRule="auto"/>
      <w:ind w:left="79" w:hangingChars="80" w:hanging="79"/>
    </w:pPr>
    <w:rPr>
      <w:rFonts w:ascii="宋体" w:hAnsi="宋体"/>
    </w:rPr>
  </w:style>
  <w:style w:type="paragraph" w:customStyle="1" w:styleId="affffffffe">
    <w:name w:val="标准文件_标准正文"/>
    <w:basedOn w:val="afff5"/>
    <w:next w:val="affffd"/>
    <w:autoRedefine/>
    <w:qFormat/>
    <w:pPr>
      <w:snapToGrid w:val="0"/>
      <w:ind w:firstLineChars="200" w:firstLine="200"/>
    </w:pPr>
    <w:rPr>
      <w:kern w:val="0"/>
    </w:rPr>
  </w:style>
  <w:style w:type="paragraph" w:customStyle="1" w:styleId="a7">
    <w:name w:val="标准文件_引言一级条标题"/>
    <w:basedOn w:val="affffd"/>
    <w:next w:val="affffd"/>
    <w:autoRedefine/>
    <w:qFormat/>
    <w:pPr>
      <w:numPr>
        <w:ilvl w:val="1"/>
        <w:numId w:val="2"/>
      </w:numPr>
      <w:spacing w:beforeLines="50" w:before="50" w:afterLines="50" w:after="50"/>
      <w:ind w:firstLineChars="0"/>
    </w:pPr>
    <w:rPr>
      <w:rFonts w:ascii="黑体" w:eastAsia="黑体"/>
    </w:rPr>
  </w:style>
  <w:style w:type="paragraph" w:customStyle="1" w:styleId="afffffffff">
    <w:name w:val="标准文件_页眉偶数页"/>
    <w:basedOn w:val="afffffffff0"/>
    <w:next w:val="afff5"/>
    <w:autoRedefine/>
    <w:qFormat/>
    <w:pPr>
      <w:jc w:val="left"/>
    </w:pPr>
  </w:style>
  <w:style w:type="paragraph" w:customStyle="1" w:styleId="afffffffff0">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afffffffff1">
    <w:name w:val="附录五级无标题条"/>
    <w:basedOn w:val="afffffffff2"/>
    <w:next w:val="affffd"/>
    <w:autoRedefine/>
    <w:qFormat/>
    <w:pPr>
      <w:outlineLvl w:val="6"/>
    </w:pPr>
  </w:style>
  <w:style w:type="paragraph" w:customStyle="1" w:styleId="afffffffff2">
    <w:name w:val="附录四级无标题条"/>
    <w:basedOn w:val="afffffff9"/>
    <w:next w:val="affffd"/>
    <w:autoRedefine/>
    <w:qFormat/>
    <w:pPr>
      <w:outlineLvl w:val="5"/>
    </w:pPr>
  </w:style>
  <w:style w:type="paragraph" w:customStyle="1" w:styleId="af5">
    <w:name w:val="标准文件_附录图标号"/>
    <w:basedOn w:val="affffd"/>
    <w:next w:val="affffd"/>
    <w:autoRedefine/>
    <w:qFormat/>
    <w:pPr>
      <w:numPr>
        <w:numId w:val="10"/>
      </w:numPr>
      <w:spacing w:line="14" w:lineRule="exact"/>
      <w:ind w:firstLineChars="0" w:firstLine="0"/>
      <w:jc w:val="center"/>
    </w:pPr>
    <w:rPr>
      <w:rFonts w:ascii="黑体" w:eastAsia="黑体" w:hAnsi="黑体"/>
      <w:vanish/>
      <w:sz w:val="2"/>
      <w:szCs w:val="21"/>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fffffff4">
    <w:name w:val="标准文件_正文公式"/>
    <w:basedOn w:val="afff5"/>
    <w:next w:val="affffffffe"/>
    <w:autoRedefine/>
    <w:qFormat/>
    <w:pPr>
      <w:tabs>
        <w:tab w:val="center" w:pos="4678"/>
        <w:tab w:val="right" w:leader="middleDot" w:pos="9356"/>
      </w:tabs>
      <w:spacing w:line="240" w:lineRule="auto"/>
    </w:pPr>
    <w:rPr>
      <w:rFonts w:ascii="宋体" w:hAnsi="宋体"/>
    </w:rPr>
  </w:style>
  <w:style w:type="paragraph" w:customStyle="1" w:styleId="a2">
    <w:name w:val="三级无标题条"/>
    <w:basedOn w:val="afff5"/>
    <w:autoRedefine/>
    <w:qFormat/>
    <w:pPr>
      <w:numPr>
        <w:ilvl w:val="4"/>
        <w:numId w:val="8"/>
      </w:numPr>
      <w:adjustRightInd/>
      <w:spacing w:line="240" w:lineRule="auto"/>
    </w:pPr>
    <w:rPr>
      <w:rFonts w:ascii="宋体" w:hAnsi="宋体"/>
      <w:szCs w:val="24"/>
    </w:rPr>
  </w:style>
  <w:style w:type="paragraph" w:customStyle="1" w:styleId="afffffffff5">
    <w:name w:val="标准书眉一"/>
    <w:autoRedefine/>
    <w:qFormat/>
    <w:pPr>
      <w:jc w:val="both"/>
    </w:pPr>
  </w:style>
  <w:style w:type="paragraph" w:customStyle="1" w:styleId="afffffffff6">
    <w:name w:val="标准文件_索引标题"/>
    <w:basedOn w:val="afffffffff7"/>
    <w:next w:val="affffd"/>
    <w:autoRedefine/>
    <w:qFormat/>
  </w:style>
  <w:style w:type="paragraph" w:customStyle="1" w:styleId="afffffffff7">
    <w:name w:val="标准文件_参考文献标题"/>
    <w:basedOn w:val="afff5"/>
    <w:next w:val="afff5"/>
    <w:autoRedefine/>
    <w:qFormat/>
    <w:pPr>
      <w:widowControl/>
      <w:shd w:val="clear" w:color="FFFFFF" w:fill="FFFFFF"/>
      <w:adjustRightInd/>
      <w:spacing w:before="680" w:afterLines="50" w:after="50" w:line="240" w:lineRule="auto"/>
      <w:jc w:val="center"/>
      <w:outlineLvl w:val="0"/>
    </w:pPr>
    <w:rPr>
      <w:rFonts w:ascii="黑体" w:eastAsia="黑体" w:hAnsi="黑体"/>
      <w:kern w:val="0"/>
    </w:rPr>
  </w:style>
  <w:style w:type="paragraph" w:customStyle="1" w:styleId="afffffffff8">
    <w:name w:val="附录性质"/>
    <w:basedOn w:val="afff5"/>
    <w:autoRedefine/>
    <w:qFormat/>
    <w:pPr>
      <w:widowControl/>
      <w:adjustRightInd/>
      <w:jc w:val="center"/>
    </w:pPr>
    <w:rPr>
      <w:rFonts w:ascii="黑体" w:eastAsia="黑体"/>
    </w:rPr>
  </w:style>
  <w:style w:type="paragraph" w:customStyle="1" w:styleId="afffffffff9">
    <w:name w:val="标准文件_索引字母"/>
    <w:next w:val="affffd"/>
    <w:autoRedefine/>
    <w:qFormat/>
    <w:pPr>
      <w:jc w:val="center"/>
    </w:pPr>
    <w:rPr>
      <w:rFonts w:ascii="宋体" w:eastAsia="Times New Roman" w:hAnsi="宋体"/>
      <w:b/>
      <w:kern w:val="2"/>
      <w:sz w:val="21"/>
    </w:rPr>
  </w:style>
  <w:style w:type="paragraph" w:customStyle="1" w:styleId="afffffffffa">
    <w:name w:val="附录图"/>
    <w:next w:val="affffd"/>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ffffffffb">
    <w:name w:val="标准文件_图表说明"/>
    <w:autoRedefine/>
    <w:qFormat/>
    <w:pPr>
      <w:spacing w:line="276" w:lineRule="auto"/>
      <w:ind w:firstLine="420"/>
    </w:pPr>
    <w:rPr>
      <w:rFonts w:ascii="宋体" w:hAnsi="宋体"/>
      <w:kern w:val="2"/>
      <w:sz w:val="18"/>
    </w:rPr>
  </w:style>
  <w:style w:type="paragraph" w:customStyle="1" w:styleId="afffffffffc">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20">
    <w:name w:val="标准文件_一级项2"/>
    <w:basedOn w:val="affffd"/>
    <w:autoRedefine/>
    <w:qFormat/>
    <w:pPr>
      <w:numPr>
        <w:numId w:val="21"/>
      </w:numPr>
      <w:spacing w:line="300" w:lineRule="exact"/>
      <w:ind w:left="1271" w:firstLineChars="0" w:hanging="420"/>
    </w:pPr>
    <w:rPr>
      <w:rFonts w:ascii="Times New Roman"/>
    </w:r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afffffffffd">
    <w:name w:val="发布部门"/>
    <w:next w:val="affffd"/>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ffe">
    <w:name w:val="标准文件_目次、标准名称标题"/>
    <w:basedOn w:val="a6"/>
    <w:next w:val="affffd"/>
    <w:autoRedefine/>
    <w:qFormat/>
    <w:pPr>
      <w:spacing w:line="460" w:lineRule="exact"/>
    </w:pPr>
  </w:style>
  <w:style w:type="paragraph" w:customStyle="1" w:styleId="affffffffff">
    <w:name w:val="其他发布日期"/>
    <w:basedOn w:val="affffff5"/>
    <w:autoRedefine/>
    <w:qFormat/>
    <w:pPr>
      <w:framePr w:w="3997" w:h="471" w:hRule="exact" w:hSpace="0" w:vSpace="181" w:wrap="around" w:vAnchor="page" w:hAnchor="page" w:x="1419" w:y="14097"/>
    </w:pPr>
  </w:style>
  <w:style w:type="paragraph" w:customStyle="1" w:styleId="af">
    <w:name w:val="标准文件_英文注："/>
    <w:basedOn w:val="afff5"/>
    <w:next w:val="affffd"/>
    <w:autoRedefine/>
    <w:qFormat/>
    <w:pPr>
      <w:numPr>
        <w:numId w:val="22"/>
      </w:numPr>
      <w:tabs>
        <w:tab w:val="left" w:pos="420"/>
      </w:tabs>
      <w:autoSpaceDE w:val="0"/>
      <w:autoSpaceDN w:val="0"/>
      <w:spacing w:line="240" w:lineRule="auto"/>
    </w:pPr>
    <w:rPr>
      <w:rFonts w:ascii="宋体" w:hAnsi="宋体"/>
      <w:kern w:val="0"/>
      <w:sz w:val="18"/>
      <w:szCs w:val="20"/>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fffff0">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fff1">
    <w:name w:val="附录一级无标题条"/>
    <w:basedOn w:val="affffffffff2"/>
    <w:next w:val="affffd"/>
    <w:autoRedefine/>
    <w:qFormat/>
    <w:pPr>
      <w:autoSpaceDN w:val="0"/>
      <w:outlineLvl w:val="2"/>
    </w:pPr>
    <w:rPr>
      <w:rFonts w:ascii="宋体" w:eastAsia="宋体" w:hAnsi="宋体"/>
    </w:rPr>
  </w:style>
  <w:style w:type="paragraph" w:customStyle="1" w:styleId="affffffffff2">
    <w:name w:val="标准文件_附录章标题"/>
    <w:next w:val="affffd"/>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5">
    <w:name w:val="标准文件_注×："/>
    <w:autoRedefine/>
    <w:qFormat/>
    <w:pPr>
      <w:widowControl w:val="0"/>
      <w:numPr>
        <w:numId w:val="23"/>
      </w:numPr>
      <w:autoSpaceDE w:val="0"/>
      <w:autoSpaceDN w:val="0"/>
      <w:jc w:val="both"/>
    </w:pPr>
    <w:rPr>
      <w:rFonts w:ascii="宋体"/>
      <w:sz w:val="18"/>
      <w:szCs w:val="18"/>
    </w:rPr>
  </w:style>
  <w:style w:type="paragraph" w:customStyle="1" w:styleId="afff3">
    <w:name w:val="标准文件_正文英文表标题"/>
    <w:next w:val="affffd"/>
    <w:autoRedefine/>
    <w:qFormat/>
    <w:pPr>
      <w:numPr>
        <w:numId w:val="24"/>
      </w:numPr>
      <w:jc w:val="center"/>
    </w:pPr>
    <w:rPr>
      <w:rFonts w:ascii="黑体" w:eastAsia="黑体"/>
      <w:sz w:val="21"/>
    </w:rPr>
  </w:style>
  <w:style w:type="paragraph" w:customStyle="1" w:styleId="affffffffff3">
    <w:name w:val="标准文件_术语条四"/>
    <w:basedOn w:val="afffffffff3"/>
    <w:next w:val="affffd"/>
    <w:autoRedefine/>
    <w:qFormat/>
    <w:rPr>
      <w:rFonts w:ascii="黑体" w:eastAsia="黑体" w:cs="黑体"/>
    </w:rPr>
  </w:style>
  <w:style w:type="paragraph" w:customStyle="1" w:styleId="affffffffff4">
    <w:name w:val="标准文件_引言五级无标题"/>
    <w:basedOn w:val="ab"/>
    <w:next w:val="affffd"/>
    <w:autoRedefine/>
    <w:qFormat/>
    <w:pPr>
      <w:spacing w:beforeLines="0" w:before="0" w:afterLines="0" w:after="0" w:line="276" w:lineRule="auto"/>
    </w:pPr>
    <w:rPr>
      <w:rFonts w:ascii="宋体" w:eastAsia="宋体"/>
    </w:rPr>
  </w:style>
  <w:style w:type="paragraph" w:customStyle="1" w:styleId="ab">
    <w:name w:val="标准文件_引言五级条标题"/>
    <w:basedOn w:val="affffd"/>
    <w:next w:val="affffd"/>
    <w:autoRedefine/>
    <w:qFormat/>
    <w:pPr>
      <w:numPr>
        <w:ilvl w:val="5"/>
        <w:numId w:val="2"/>
      </w:numPr>
      <w:spacing w:beforeLines="50" w:before="50" w:afterLines="50" w:after="50"/>
      <w:ind w:firstLineChars="0"/>
    </w:pPr>
    <w:rPr>
      <w:rFonts w:ascii="黑体" w:eastAsia="黑体"/>
    </w:rPr>
  </w:style>
  <w:style w:type="paragraph" w:customStyle="1" w:styleId="ad">
    <w:name w:val="标准文件_方框数字列项"/>
    <w:basedOn w:val="affffd"/>
    <w:autoRedefine/>
    <w:qFormat/>
    <w:pPr>
      <w:numPr>
        <w:numId w:val="25"/>
      </w:numPr>
      <w:ind w:firstLineChars="0" w:firstLine="0"/>
    </w:pPr>
  </w:style>
  <w:style w:type="paragraph" w:customStyle="1" w:styleId="affffffffff5">
    <w:name w:val="标准文件_二级项"/>
    <w:autoRedefine/>
    <w:qFormat/>
    <w:rPr>
      <w:rFonts w:ascii="宋体"/>
      <w:sz w:val="21"/>
    </w:rPr>
  </w:style>
  <w:style w:type="paragraph" w:customStyle="1" w:styleId="affffffffff6">
    <w:name w:val="标准文件_标准部门"/>
    <w:basedOn w:val="afff5"/>
    <w:autoRedefine/>
    <w:qFormat/>
    <w:pPr>
      <w:jc w:val="center"/>
    </w:pPr>
    <w:rPr>
      <w:rFonts w:ascii="黑体" w:eastAsia="黑体"/>
      <w:kern w:val="0"/>
      <w:sz w:val="44"/>
    </w:rPr>
  </w:style>
  <w:style w:type="paragraph" w:customStyle="1" w:styleId="affffffffff7">
    <w:name w:val="标准文件_附录公式"/>
    <w:basedOn w:val="affffffffe"/>
    <w:next w:val="affffffffe"/>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a">
    <w:name w:val="图表脚注说明"/>
    <w:basedOn w:val="afff5"/>
    <w:next w:val="affffd"/>
    <w:autoRedefine/>
    <w:qFormat/>
    <w:pPr>
      <w:numPr>
        <w:numId w:val="26"/>
      </w:numPr>
      <w:adjustRightInd/>
      <w:spacing w:line="240" w:lineRule="auto"/>
      <w:ind w:left="783"/>
    </w:pPr>
    <w:rPr>
      <w:rFonts w:ascii="宋体" w:hAnsi="Times New Roman"/>
      <w:sz w:val="18"/>
      <w:szCs w:val="18"/>
    </w:rPr>
  </w:style>
  <w:style w:type="paragraph" w:customStyle="1" w:styleId="affffffffff8">
    <w:name w:val="标准文件_表格"/>
    <w:basedOn w:val="affffd"/>
    <w:autoRedefine/>
    <w:qFormat/>
    <w:pPr>
      <w:ind w:firstLineChars="0" w:firstLine="0"/>
      <w:jc w:val="center"/>
    </w:pPr>
    <w:rPr>
      <w:sz w:val="18"/>
    </w:rPr>
  </w:style>
  <w:style w:type="paragraph" w:customStyle="1" w:styleId="affffffffff9">
    <w:name w:val="标准文件_封面密级"/>
    <w:basedOn w:val="afff5"/>
    <w:autoRedefine/>
    <w:qFormat/>
    <w:rPr>
      <w:rFonts w:eastAsia="黑体"/>
      <w:sz w:val="32"/>
    </w:rPr>
  </w:style>
  <w:style w:type="paragraph" w:customStyle="1" w:styleId="aff1">
    <w:name w:val="标准文件_大写罗马数字编号列项"/>
    <w:basedOn w:val="affffd"/>
    <w:autoRedefine/>
    <w:qFormat/>
    <w:pPr>
      <w:numPr>
        <w:numId w:val="27"/>
      </w:numPr>
      <w:ind w:firstLineChars="0" w:firstLine="0"/>
    </w:pPr>
    <w:rPr>
      <w:rFonts w:ascii="Times New Roman" w:cs="Arial"/>
      <w:szCs w:val="28"/>
    </w:rPr>
  </w:style>
  <w:style w:type="paragraph" w:customStyle="1" w:styleId="a">
    <w:name w:val="标准文件_参考文献条目"/>
    <w:autoRedefine/>
    <w:qFormat/>
    <w:pPr>
      <w:numPr>
        <w:numId w:val="28"/>
      </w:numPr>
    </w:pPr>
    <w:rPr>
      <w:rFonts w:ascii="宋体"/>
    </w:rPr>
  </w:style>
  <w:style w:type="paragraph" w:customStyle="1" w:styleId="affffffffffa">
    <w:name w:val="标准文件_版本"/>
    <w:basedOn w:val="affffffffe"/>
    <w:autoRedefine/>
    <w:qFormat/>
    <w:pPr>
      <w:adjustRightInd/>
      <w:snapToGrid/>
      <w:ind w:firstLineChars="0" w:firstLine="0"/>
    </w:pPr>
    <w:rPr>
      <w:rFonts w:ascii="宋体" w:hAnsi="宋体"/>
      <w:kern w:val="2"/>
    </w:rPr>
  </w:style>
  <w:style w:type="paragraph" w:customStyle="1" w:styleId="affffffffffb">
    <w:name w:val="标准文件_引言三级无标题"/>
    <w:basedOn w:val="a9"/>
    <w:next w:val="affffd"/>
    <w:autoRedefine/>
    <w:qFormat/>
    <w:pPr>
      <w:spacing w:beforeLines="0" w:before="0" w:afterLines="0" w:after="0" w:line="276" w:lineRule="auto"/>
    </w:pPr>
    <w:rPr>
      <w:rFonts w:ascii="宋体" w:eastAsia="宋体"/>
    </w:rPr>
  </w:style>
  <w:style w:type="paragraph" w:customStyle="1" w:styleId="affffffffffc">
    <w:name w:val="标准文件_附录标题"/>
    <w:basedOn w:val="aff3"/>
    <w:autoRedefine/>
    <w:qFormat/>
    <w:pPr>
      <w:numPr>
        <w:numId w:val="0"/>
      </w:numPr>
      <w:spacing w:after="280"/>
      <w:outlineLvl w:val="9"/>
    </w:pPr>
  </w:style>
  <w:style w:type="paragraph" w:customStyle="1" w:styleId="affffffffffd">
    <w:name w:val="封面标准文稿类别"/>
    <w:autoRedefine/>
    <w:qFormat/>
    <w:pPr>
      <w:spacing w:before="440" w:line="400" w:lineRule="exact"/>
      <w:jc w:val="center"/>
    </w:pPr>
    <w:rPr>
      <w:rFonts w:ascii="宋体"/>
      <w:sz w:val="24"/>
    </w:rPr>
  </w:style>
  <w:style w:type="paragraph" w:customStyle="1" w:styleId="af8">
    <w:name w:val="标准文件_正文英文图标题"/>
    <w:next w:val="affffd"/>
    <w:autoRedefine/>
    <w:qFormat/>
    <w:pPr>
      <w:numPr>
        <w:numId w:val="29"/>
      </w:numPr>
      <w:jc w:val="center"/>
    </w:pPr>
    <w:rPr>
      <w:rFonts w:ascii="黑体" w:eastAsia="黑体"/>
      <w:sz w:val="21"/>
    </w:rPr>
  </w:style>
  <w:style w:type="paragraph" w:customStyle="1" w:styleId="affffffffffe">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X1">
    <w:name w:val="标准文件_注X后"/>
    <w:basedOn w:val="affffd"/>
    <w:autoRedefine/>
    <w:qFormat/>
    <w:pPr>
      <w:ind w:left="811" w:firstLineChars="0" w:firstLine="0"/>
    </w:pPr>
    <w:rPr>
      <w:sz w:val="18"/>
    </w:rPr>
  </w:style>
  <w:style w:type="paragraph" w:customStyle="1" w:styleId="afffffffffff">
    <w:name w:val="封面标准代替信息"/>
    <w:basedOn w:val="afff5"/>
    <w:autoRedefine/>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afffffffffff0">
    <w:name w:val="标准文件_附录前"/>
    <w:next w:val="affffd"/>
    <w:autoRedefine/>
    <w:qFormat/>
    <w:pPr>
      <w:spacing w:line="20" w:lineRule="atLeast"/>
      <w:ind w:firstLine="200"/>
    </w:pPr>
    <w:rPr>
      <w:rFonts w:ascii="宋体" w:hAnsi="宋体"/>
      <w:kern w:val="2"/>
      <w:sz w:val="10"/>
    </w:rPr>
  </w:style>
  <w:style w:type="paragraph" w:customStyle="1" w:styleId="afffffffffff1">
    <w:name w:val="其他发布部门"/>
    <w:basedOn w:val="afffffffffd"/>
    <w:autoRedefine/>
    <w:qFormat/>
    <w:pPr>
      <w:framePr w:wrap="around"/>
      <w:spacing w:line="0" w:lineRule="atLeast"/>
    </w:pPr>
    <w:rPr>
      <w:rFonts w:ascii="黑体" w:eastAsia="黑体"/>
      <w:b w:val="0"/>
    </w:rPr>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paragraph" w:customStyle="1" w:styleId="afffffffffff2">
    <w:name w:val="标准文件_封面标准名称"/>
    <w:basedOn w:val="afff5"/>
    <w:autoRedefine/>
    <w:qFormat/>
    <w:pPr>
      <w:spacing w:line="240" w:lineRule="auto"/>
      <w:jc w:val="center"/>
    </w:pPr>
    <w:rPr>
      <w:rFonts w:ascii="黑体" w:eastAsia="黑体"/>
      <w:kern w:val="0"/>
      <w:sz w:val="52"/>
    </w:rPr>
  </w:style>
  <w:style w:type="paragraph" w:customStyle="1" w:styleId="afffffffffff3">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f4">
    <w:name w:val="标准文件_封面实施日期"/>
    <w:basedOn w:val="afff5"/>
    <w:autoRedefine/>
    <w:qFormat/>
    <w:pPr>
      <w:spacing w:line="310" w:lineRule="exact"/>
      <w:jc w:val="right"/>
    </w:pPr>
    <w:rPr>
      <w:rFonts w:ascii="黑体" w:eastAsia="黑体"/>
      <w:sz w:val="28"/>
    </w:rPr>
  </w:style>
  <w:style w:type="paragraph" w:customStyle="1" w:styleId="aff9">
    <w:name w:val="标准文件_数字编号列项"/>
    <w:autoRedefine/>
    <w:qFormat/>
    <w:pPr>
      <w:numPr>
        <w:numId w:val="30"/>
      </w:numPr>
      <w:jc w:val="both"/>
    </w:pPr>
    <w:rPr>
      <w:rFonts w:ascii="宋体" w:hAnsi="宋体"/>
      <w:sz w:val="21"/>
    </w:rPr>
  </w:style>
  <w:style w:type="paragraph" w:customStyle="1" w:styleId="a3">
    <w:name w:val="四级无标题条"/>
    <w:basedOn w:val="afff5"/>
    <w:autoRedefine/>
    <w:qFormat/>
    <w:pPr>
      <w:numPr>
        <w:ilvl w:val="5"/>
        <w:numId w:val="8"/>
      </w:numPr>
      <w:adjustRightInd/>
      <w:spacing w:line="240" w:lineRule="auto"/>
    </w:pPr>
    <w:rPr>
      <w:rFonts w:ascii="宋体" w:hAnsi="宋体"/>
      <w:szCs w:val="24"/>
    </w:rPr>
  </w:style>
  <w:style w:type="paragraph" w:customStyle="1" w:styleId="afffffffffff5">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ffffff6">
    <w:name w:val="标准文件_脚注内容"/>
    <w:basedOn w:val="affffd"/>
    <w:autoRedefine/>
    <w:qFormat/>
    <w:pPr>
      <w:ind w:leftChars="200" w:left="400" w:hangingChars="200" w:hanging="200"/>
    </w:pPr>
    <w:rPr>
      <w:sz w:val="15"/>
    </w:rPr>
  </w:style>
  <w:style w:type="paragraph" w:customStyle="1" w:styleId="afffffffffff7">
    <w:name w:val="标准文件_引言一级无标题"/>
    <w:basedOn w:val="a7"/>
    <w:next w:val="affffd"/>
    <w:autoRedefine/>
    <w:qFormat/>
    <w:pPr>
      <w:spacing w:beforeLines="0" w:before="0" w:afterLines="0" w:after="0" w:line="276" w:lineRule="auto"/>
    </w:pPr>
    <w:rPr>
      <w:rFonts w:ascii="宋体" w:eastAsia="宋体"/>
    </w:rPr>
  </w:style>
  <w:style w:type="paragraph" w:customStyle="1" w:styleId="afffffffffff8">
    <w:name w:val="标准文件_表格续"/>
    <w:basedOn w:val="affffd"/>
    <w:next w:val="affffd"/>
    <w:autoRedefine/>
    <w:qFormat/>
    <w:pPr>
      <w:jc w:val="center"/>
    </w:pPr>
    <w:rPr>
      <w:rFonts w:ascii="黑体" w:eastAsia="黑体" w:hAnsi="黑体"/>
    </w:rPr>
  </w:style>
  <w:style w:type="paragraph" w:customStyle="1" w:styleId="afffffffffff9">
    <w:name w:val="标准文件_提示"/>
    <w:basedOn w:val="affffd"/>
    <w:next w:val="affffd"/>
    <w:autoRedefine/>
    <w:qFormat/>
    <w:pPr>
      <w:ind w:firstLine="420"/>
    </w:pPr>
    <w:rPr>
      <w:rFonts w:ascii="黑体" w:eastAsia="黑体"/>
    </w:rPr>
  </w:style>
  <w:style w:type="paragraph" w:customStyle="1" w:styleId="2">
    <w:name w:val="标准文件_二级项2"/>
    <w:basedOn w:val="affffd"/>
    <w:autoRedefine/>
    <w:qFormat/>
    <w:pPr>
      <w:numPr>
        <w:ilvl w:val="1"/>
        <w:numId w:val="14"/>
      </w:numPr>
      <w:ind w:left="1271" w:firstLineChars="0" w:hanging="420"/>
    </w:pPr>
  </w:style>
  <w:style w:type="paragraph" w:customStyle="1" w:styleId="af4">
    <w:name w:val="标准文件_图表脚注"/>
    <w:basedOn w:val="afff5"/>
    <w:next w:val="affffd"/>
    <w:autoRedefine/>
    <w:qFormat/>
    <w:pPr>
      <w:numPr>
        <w:numId w:val="31"/>
      </w:numPr>
      <w:spacing w:line="240" w:lineRule="auto"/>
      <w:jc w:val="left"/>
    </w:pPr>
    <w:rPr>
      <w:rFonts w:ascii="宋体" w:hAnsi="宋体"/>
      <w:sz w:val="18"/>
    </w:rPr>
  </w:style>
  <w:style w:type="paragraph" w:customStyle="1" w:styleId="a4">
    <w:name w:val="五级无标题条"/>
    <w:basedOn w:val="afff5"/>
    <w:autoRedefine/>
    <w:qFormat/>
    <w:pPr>
      <w:numPr>
        <w:ilvl w:val="6"/>
        <w:numId w:val="8"/>
      </w:numPr>
      <w:adjustRightInd/>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ForWPS\template\&#22320;&#26041;&#26631;&#20934;.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83760E-B876-4D15-AA80-24E0CE3FB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15</TotalTime>
  <Pages>1</Pages>
  <Words>922</Words>
  <Characters>5258</Characters>
  <Application>Microsoft Office Word</Application>
  <DocSecurity>0</DocSecurity>
  <Lines>43</Lines>
  <Paragraphs>12</Paragraphs>
  <ScaleCrop>false</ScaleCrop>
  <Company>HP</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华朵朵</dc:creator>
  <dc:description>&lt;config cover="true" show_menu="true" version="1.0.0" doctype="SDKXY"&gt;_x000d_
&lt;/config&gt;</dc:description>
  <cp:lastModifiedBy>徐佳南</cp:lastModifiedBy>
  <cp:revision>18</cp:revision>
  <cp:lastPrinted>2024-09-29T02:01:00Z</cp:lastPrinted>
  <dcterms:created xsi:type="dcterms:W3CDTF">2024-01-11T07:36:00Z</dcterms:created>
  <dcterms:modified xsi:type="dcterms:W3CDTF">2024-09-29T02:06:00Z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C:\Program Files (x86)\StandardEditorForWPS\/template/地方标准.wpt</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F42752366DA044C5BA56FDAE4C0C8D17_11</vt:lpwstr>
  </property>
</Properties>
</file>