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A427C" w14:paraId="1C19FFA4" w14:textId="77777777">
        <w:tc>
          <w:tcPr>
            <w:tcW w:w="509" w:type="dxa"/>
          </w:tcPr>
          <w:p w14:paraId="13CFD005" w14:textId="77777777" w:rsidR="005A427C" w:rsidRDefault="0080519F">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Hlk182229004"/>
            <w:bookmarkStart w:id="1" w:name="_Hlk182229396"/>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66C1979" w14:textId="77777777" w:rsidR="005A427C" w:rsidRDefault="0080519F">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2"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2"/>
          </w:p>
        </w:tc>
      </w:tr>
      <w:tr w:rsidR="005A427C" w14:paraId="34AF3127" w14:textId="77777777">
        <w:tc>
          <w:tcPr>
            <w:tcW w:w="509" w:type="dxa"/>
          </w:tcPr>
          <w:p w14:paraId="2C70F166" w14:textId="77777777" w:rsidR="005A427C" w:rsidRDefault="0080519F">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3E9A016" w14:textId="77777777" w:rsidR="005A427C" w:rsidRDefault="0080519F">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Pr>
                <w:rFonts w:ascii="黑体" w:eastAsia="黑体" w:hAnsi="黑体"/>
                <w:sz w:val="21"/>
                <w:szCs w:val="21"/>
              </w:rPr>
              <w:t xml:space="preserve"> 07  </w:t>
            </w:r>
            <w:r>
              <w:rPr>
                <w:rFonts w:ascii="黑体" w:eastAsia="黑体" w:hAnsi="黑体"/>
                <w:sz w:val="21"/>
                <w:szCs w:val="21"/>
              </w:rPr>
              <w:fldChar w:fldCharType="end"/>
            </w:r>
            <w:bookmarkEnd w:id="3"/>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A427C" w14:paraId="79017849" w14:textId="77777777">
        <w:tc>
          <w:tcPr>
            <w:tcW w:w="6407" w:type="dxa"/>
          </w:tcPr>
          <w:p w14:paraId="3FFD71BF" w14:textId="77777777" w:rsidR="005A427C" w:rsidRDefault="0080519F">
            <w:pPr>
              <w:pStyle w:val="affff9"/>
              <w:framePr w:w="0" w:hRule="auto" w:wrap="auto" w:hAnchor="text" w:xAlign="left" w:yAlign="inline" w:anchorLock="0"/>
              <w:rPr>
                <w:rFonts w:ascii="宋体" w:hAnsi="宋体"/>
                <w:sz w:val="28"/>
                <w:szCs w:val="28"/>
              </w:rPr>
            </w:pPr>
            <w:bookmarkStart w:id="4" w:name="_Hlk26473981"/>
            <w:r>
              <w:rPr>
                <w:noProof/>
              </w:rPr>
              <w:drawing>
                <wp:inline distT="0" distB="0" distL="0" distR="0" wp14:anchorId="49683D60" wp14:editId="3F076CE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5" w:name="c1"/>
            <w:r>
              <w:instrText xml:space="preserve"> FORMTEXT </w:instrText>
            </w:r>
            <w:r>
              <w:fldChar w:fldCharType="separate"/>
            </w:r>
            <w:r>
              <w:t>32</w:t>
            </w:r>
            <w:r>
              <w:fldChar w:fldCharType="end"/>
            </w:r>
            <w:bookmarkEnd w:id="5"/>
          </w:p>
        </w:tc>
      </w:tr>
    </w:tbl>
    <w:p w14:paraId="487088CC" w14:textId="77777777" w:rsidR="005A427C" w:rsidRDefault="0080519F">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6"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6"/>
      <w:r>
        <w:rPr>
          <w:rFonts w:ascii="黑体" w:eastAsia="黑体" w:hAnsi="黑体" w:hint="eastAsia"/>
          <w:b w:val="0"/>
          <w:bCs w:val="0"/>
          <w:w w:val="100"/>
          <w:sz w:val="48"/>
          <w:szCs w:val="48"/>
        </w:rPr>
        <w:t>地方标准</w:t>
      </w:r>
    </w:p>
    <w:bookmarkEnd w:id="4"/>
    <w:p w14:paraId="203CD2C0" w14:textId="77777777" w:rsidR="005A427C" w:rsidRDefault="0080519F">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7" w:name="文字1"/>
      <w:r>
        <w:rPr>
          <w:lang w:val="fr-FR"/>
        </w:rPr>
        <w:instrText xml:space="preserve"> FORMTEXT </w:instrText>
      </w:r>
      <w:r>
        <w:fldChar w:fldCharType="separate"/>
      </w:r>
      <w:r>
        <w:rPr>
          <w:lang w:val="fr-FR"/>
        </w:rPr>
        <w:t>32/T</w:t>
      </w:r>
      <w:r>
        <w:fldChar w:fldCharType="end"/>
      </w:r>
      <w:bookmarkEnd w:id="7"/>
      <w:r>
        <w:rPr>
          <w:lang w:val="fr-FR"/>
        </w:rPr>
        <w:t xml:space="preserve"> </w:t>
      </w:r>
      <w:r>
        <w:fldChar w:fldCharType="begin">
          <w:ffData>
            <w:name w:val="NSTD_CODE_F"/>
            <w:enabled/>
            <w:calcOnExit w:val="0"/>
            <w:textInput>
              <w:default w:val="XXXX"/>
            </w:textInput>
          </w:ffData>
        </w:fldChar>
      </w:r>
      <w:bookmarkStart w:id="8" w:name="NSTD_CODE_F"/>
      <w:r>
        <w:rPr>
          <w:lang w:val="fr-FR"/>
        </w:rPr>
        <w:instrText xml:space="preserve"> FORMTEXT </w:instrText>
      </w:r>
      <w:r>
        <w:fldChar w:fldCharType="separate"/>
      </w:r>
      <w:r>
        <w:rPr>
          <w:lang w:val="fr-FR"/>
        </w:rPr>
        <w:t>XXXX</w:t>
      </w:r>
      <w:r>
        <w:fldChar w:fldCharType="end"/>
      </w:r>
      <w:bookmarkEnd w:id="8"/>
      <w:r>
        <w:rPr>
          <w:rFonts w:hAnsi="黑体"/>
          <w:lang w:val="fr-FR"/>
        </w:rPr>
        <w:t>—</w:t>
      </w:r>
      <w:r>
        <w:fldChar w:fldCharType="begin">
          <w:ffData>
            <w:name w:val="NSTD_CODE_B"/>
            <w:enabled/>
            <w:calcOnExit w:val="0"/>
            <w:textInput>
              <w:default w:val="XXXX"/>
            </w:textInput>
          </w:ffData>
        </w:fldChar>
      </w:r>
      <w:bookmarkStart w:id="9" w:name="NSTD_CODE_B"/>
      <w:r>
        <w:rPr>
          <w:lang w:val="fr-FR"/>
        </w:rPr>
        <w:instrText xml:space="preserve"> FORMTEXT </w:instrText>
      </w:r>
      <w:r>
        <w:fldChar w:fldCharType="separate"/>
      </w:r>
      <w:r>
        <w:rPr>
          <w:lang w:val="fr-FR"/>
        </w:rPr>
        <w:t>XXXX</w:t>
      </w:r>
      <w:r>
        <w:fldChar w:fldCharType="end"/>
      </w:r>
      <w:bookmarkEnd w:id="9"/>
    </w:p>
    <w:p w14:paraId="586DE504" w14:textId="77777777" w:rsidR="005A427C" w:rsidRDefault="0080519F">
      <w:pPr>
        <w:pStyle w:val="afffffffffd"/>
        <w:framePr w:wrap="auto"/>
        <w:rPr>
          <w:rFonts w:hAnsi="黑体"/>
        </w:rPr>
      </w:pPr>
      <w:r w:rsidRPr="00AA54DD">
        <w:rPr>
          <w:rFonts w:hAnsi="黑体"/>
          <w:highlight w:val="lightGray"/>
        </w:rPr>
        <w:fldChar w:fldCharType="begin">
          <w:ffData>
            <w:name w:val="OSTD_CODE"/>
            <w:enabled/>
            <w:calcOnExit w:val="0"/>
            <w:textInput/>
          </w:ffData>
        </w:fldChar>
      </w:r>
      <w:bookmarkStart w:id="10" w:name="OSTD_CODE"/>
      <w:r w:rsidRPr="00AA54DD">
        <w:rPr>
          <w:rFonts w:hAnsi="黑体"/>
          <w:highlight w:val="lightGray"/>
        </w:rPr>
        <w:instrText xml:space="preserve"> FORMTEXT </w:instrText>
      </w:r>
      <w:r w:rsidRPr="00AA54DD">
        <w:rPr>
          <w:rFonts w:hAnsi="黑体"/>
          <w:highlight w:val="lightGray"/>
        </w:rPr>
      </w:r>
      <w:r w:rsidRPr="00AA54DD">
        <w:rPr>
          <w:rFonts w:hAnsi="黑体"/>
          <w:highlight w:val="lightGray"/>
        </w:rPr>
        <w:fldChar w:fldCharType="separate"/>
      </w:r>
      <w:r w:rsidRPr="00AA54DD">
        <w:rPr>
          <w:rFonts w:hAnsi="黑体"/>
          <w:highlight w:val="lightGray"/>
        </w:rPr>
        <w:t>     </w:t>
      </w:r>
      <w:r w:rsidRPr="00AA54DD">
        <w:rPr>
          <w:rFonts w:hAnsi="黑体"/>
          <w:highlight w:val="lightGray"/>
        </w:rPr>
        <w:fldChar w:fldCharType="end"/>
      </w:r>
      <w:bookmarkEnd w:id="10"/>
    </w:p>
    <w:p w14:paraId="0AF7BF6B" w14:textId="77777777" w:rsidR="005A427C" w:rsidRDefault="0080519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AE9E2BD" wp14:editId="19AC3A1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77341A" w14:textId="77777777" w:rsidR="005A427C" w:rsidRDefault="005A427C">
      <w:pPr>
        <w:pStyle w:val="affffa"/>
        <w:framePr w:w="9639" w:h="6976" w:hRule="exact" w:hSpace="0" w:vSpace="0" w:wrap="around" w:hAnchor="page" w:y="6408"/>
        <w:jc w:val="center"/>
        <w:rPr>
          <w:rFonts w:ascii="黑体" w:eastAsia="黑体" w:hAnsi="黑体"/>
          <w:b w:val="0"/>
          <w:bCs w:val="0"/>
          <w:w w:val="100"/>
        </w:rPr>
      </w:pPr>
    </w:p>
    <w:p w14:paraId="4116A72E" w14:textId="7EAE4DA3" w:rsidR="005A427C" w:rsidRPr="008F537D" w:rsidRDefault="00FB0BC6">
      <w:pPr>
        <w:pStyle w:val="afffffffffe"/>
        <w:framePr w:h="6974" w:hRule="exact" w:wrap="around" w:x="1419" w:anchorLock="1"/>
      </w:pPr>
      <w:r w:rsidRPr="008F537D">
        <w:rPr>
          <w:rFonts w:hint="eastAsia"/>
        </w:rPr>
        <w:t>农业农村大数据平台数据共享技术规范</w:t>
      </w:r>
    </w:p>
    <w:p w14:paraId="1D187278" w14:textId="77777777" w:rsidR="005A427C" w:rsidRPr="00877DAF" w:rsidRDefault="005A427C">
      <w:pPr>
        <w:framePr w:w="9639" w:h="6974" w:hRule="exact" w:wrap="around" w:vAnchor="page" w:hAnchor="page" w:x="1419" w:y="6408" w:anchorLock="1"/>
        <w:ind w:left="-1418"/>
      </w:pPr>
    </w:p>
    <w:p w14:paraId="4DEC2881" w14:textId="6FE70D21" w:rsidR="005A427C" w:rsidRPr="008F537D" w:rsidRDefault="00FB0BC6">
      <w:pPr>
        <w:pStyle w:val="afffffff2"/>
        <w:framePr w:w="9639" w:h="6974" w:hRule="exact" w:wrap="around" w:vAnchor="page" w:hAnchor="page" w:x="1419" w:y="6408" w:anchorLock="1"/>
        <w:textAlignment w:val="bottom"/>
        <w:rPr>
          <w:rFonts w:eastAsia="黑体"/>
          <w:szCs w:val="28"/>
        </w:rPr>
      </w:pPr>
      <w:r w:rsidRPr="008F537D">
        <w:rPr>
          <w:rFonts w:eastAsia="黑体"/>
          <w:szCs w:val="28"/>
        </w:rPr>
        <w:t>Technical specification of data sharing for agricultural and rural big data platform</w:t>
      </w:r>
    </w:p>
    <w:p w14:paraId="77DABE91" w14:textId="77777777" w:rsidR="005A427C" w:rsidRDefault="005A427C">
      <w:pPr>
        <w:framePr w:w="9639" w:h="6974" w:hRule="exact" w:wrap="around" w:vAnchor="page" w:hAnchor="page" w:x="1419" w:y="6408" w:anchorLock="1"/>
        <w:spacing w:line="760" w:lineRule="exact"/>
        <w:ind w:left="-1418"/>
      </w:pPr>
    </w:p>
    <w:p w14:paraId="1DCDBB7C" w14:textId="77777777" w:rsidR="005A427C" w:rsidRDefault="005A427C">
      <w:pPr>
        <w:pStyle w:val="afffffff2"/>
        <w:framePr w:w="9639" w:h="6974" w:hRule="exact" w:wrap="around" w:vAnchor="page" w:hAnchor="page" w:x="1419" w:y="6408" w:anchorLock="1"/>
        <w:textAlignment w:val="bottom"/>
        <w:rPr>
          <w:rFonts w:eastAsia="黑体"/>
          <w:szCs w:val="28"/>
        </w:rPr>
      </w:pPr>
    </w:p>
    <w:p w14:paraId="789E52CB" w14:textId="77777777" w:rsidR="005A427C" w:rsidRDefault="0080519F">
      <w:pPr>
        <w:pStyle w:val="afffffff2"/>
        <w:framePr w:w="9639" w:h="6974" w:hRule="exact" w:wrap="around" w:vAnchor="page" w:hAnchor="page" w:x="1419" w:y="6408" w:anchorLock="1"/>
        <w:spacing w:before="440" w:after="160"/>
        <w:textAlignment w:val="bottom"/>
        <w:rPr>
          <w:sz w:val="24"/>
          <w:szCs w:val="28"/>
        </w:rPr>
      </w:pPr>
      <w:r>
        <w:rPr>
          <w:rFonts w:hint="eastAsia"/>
          <w:sz w:val="24"/>
          <w:szCs w:val="28"/>
        </w:rPr>
        <w:t>（报批稿）</w:t>
      </w:r>
    </w:p>
    <w:p w14:paraId="6CDB3246" w14:textId="77777777" w:rsidR="005A427C" w:rsidRDefault="0080519F">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bookmarkStart w:id="12" w:name="下拉2"/>
    <w:p w14:paraId="3024A370" w14:textId="5B676E90" w:rsidR="005A427C" w:rsidRDefault="00515211">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12"/>
    </w:p>
    <w:p w14:paraId="089ECAD8" w14:textId="77777777" w:rsidR="005A427C" w:rsidRDefault="0080519F">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4ED87B10" w14:textId="77777777" w:rsidR="005A427C" w:rsidRDefault="0080519F">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61F5F04C" w14:textId="77777777" w:rsidR="005A427C" w:rsidRDefault="0080519F">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t>     </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bookmarkEnd w:id="1"/>
    </w:p>
    <w:p w14:paraId="33108B7F" w14:textId="77777777" w:rsidR="005A427C" w:rsidRDefault="0080519F">
      <w:pPr>
        <w:rPr>
          <w:rFonts w:ascii="宋体" w:hAnsi="宋体"/>
          <w:sz w:val="28"/>
          <w:szCs w:val="28"/>
        </w:rPr>
        <w:sectPr w:rsidR="005A427C">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F3C43A3" wp14:editId="45FBBD8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CC45298" w14:textId="77777777" w:rsidR="005A427C" w:rsidRDefault="0080519F">
      <w:pPr>
        <w:pStyle w:val="affffff4"/>
        <w:spacing w:after="468"/>
      </w:pPr>
      <w:bookmarkStart w:id="20" w:name="BookMark1"/>
      <w:bookmarkStart w:id="21" w:name="_Toc165994766"/>
      <w:bookmarkStart w:id="22" w:name="_Toc160618935"/>
      <w:bookmarkStart w:id="23" w:name="_Toc160465454"/>
      <w:bookmarkStart w:id="24" w:name="_Toc181173681"/>
      <w:r w:rsidRPr="00AA54DD">
        <w:rPr>
          <w:rFonts w:hint="eastAsia"/>
          <w:spacing w:val="320"/>
        </w:rPr>
        <w:lastRenderedPageBreak/>
        <w:t>目</w:t>
      </w:r>
      <w:r w:rsidRPr="00AA54DD">
        <w:rPr>
          <w:rFonts w:hint="eastAsia"/>
        </w:rPr>
        <w:t>次</w:t>
      </w:r>
    </w:p>
    <w:p w14:paraId="6132EE53" w14:textId="7C30AC53" w:rsidR="00560295" w:rsidRDefault="00197656" w:rsidP="001307CB">
      <w:pPr>
        <w:pStyle w:val="10"/>
        <w:tabs>
          <w:tab w:val="right" w:leader="dot" w:pos="9354"/>
        </w:tabs>
        <w:spacing w:before="60" w:after="60" w:line="320" w:lineRule="exact"/>
      </w:pPr>
      <w:hyperlink w:anchor="_Toc23877" w:history="1">
        <w:r w:rsidR="00560295">
          <w:rPr>
            <w:rFonts w:hint="eastAsia"/>
          </w:rPr>
          <w:t>前</w:t>
        </w:r>
        <w:r w:rsidR="00560295">
          <w:rPr>
            <w:rFonts w:hAnsi="黑体"/>
          </w:rPr>
          <w:t>  </w:t>
        </w:r>
        <w:r w:rsidR="00560295">
          <w:rPr>
            <w:rFonts w:hint="eastAsia"/>
          </w:rPr>
          <w:t>言</w:t>
        </w:r>
        <w:r w:rsidR="00560295">
          <w:tab/>
        </w:r>
      </w:hyperlink>
      <w:r w:rsidR="007E7580">
        <w:fldChar w:fldCharType="begin"/>
      </w:r>
      <w:r w:rsidR="007E7580">
        <w:instrText xml:space="preserve"> PAGEREF _Toc9502 \h </w:instrText>
      </w:r>
      <w:r w:rsidR="007E7580">
        <w:fldChar w:fldCharType="separate"/>
      </w:r>
      <w:r w:rsidR="007E7580">
        <w:rPr>
          <w:rFonts w:hint="eastAsia"/>
          <w:b/>
          <w:bCs/>
          <w:noProof/>
        </w:rPr>
        <w:t>错误!未定义书签。</w:t>
      </w:r>
      <w:r w:rsidR="007E7580">
        <w:fldChar w:fldCharType="end"/>
      </w:r>
    </w:p>
    <w:p w14:paraId="79EDCF93" w14:textId="7E22BCB3" w:rsidR="00560295" w:rsidRDefault="00197656" w:rsidP="001307CB">
      <w:pPr>
        <w:pStyle w:val="10"/>
        <w:tabs>
          <w:tab w:val="right" w:leader="dot" w:pos="9354"/>
        </w:tabs>
        <w:spacing w:before="60" w:after="60" w:line="320" w:lineRule="exact"/>
      </w:pPr>
      <w:hyperlink w:anchor="_Toc22660" w:history="1">
        <w:r w:rsidR="00560295">
          <w:rPr>
            <w:rFonts w:ascii="黑体" w:eastAsia="黑体" w:hAnsi="黑体"/>
          </w:rPr>
          <w:t>1 范围</w:t>
        </w:r>
        <w:r w:rsidR="00560295">
          <w:tab/>
        </w:r>
        <w:r w:rsidR="00560295">
          <w:fldChar w:fldCharType="begin"/>
        </w:r>
        <w:r w:rsidR="00560295">
          <w:instrText xml:space="preserve"> PAGEREF _Toc22660 \h </w:instrText>
        </w:r>
        <w:r w:rsidR="00560295">
          <w:fldChar w:fldCharType="separate"/>
        </w:r>
        <w:r w:rsidR="007E7580">
          <w:rPr>
            <w:noProof/>
          </w:rPr>
          <w:t>1</w:t>
        </w:r>
        <w:r w:rsidR="00560295">
          <w:fldChar w:fldCharType="end"/>
        </w:r>
      </w:hyperlink>
    </w:p>
    <w:p w14:paraId="33412A0C" w14:textId="5441688F" w:rsidR="00560295" w:rsidRDefault="00197656" w:rsidP="001307CB">
      <w:pPr>
        <w:pStyle w:val="10"/>
        <w:tabs>
          <w:tab w:val="right" w:leader="dot" w:pos="9354"/>
        </w:tabs>
        <w:spacing w:before="60" w:after="60" w:line="320" w:lineRule="exact"/>
      </w:pPr>
      <w:hyperlink w:anchor="_Toc30573" w:history="1">
        <w:r w:rsidR="00560295">
          <w:rPr>
            <w:rFonts w:ascii="黑体" w:eastAsia="黑体" w:hAnsi="黑体" w:hint="eastAsia"/>
          </w:rPr>
          <w:t>2</w:t>
        </w:r>
        <w:r w:rsidR="00560295">
          <w:rPr>
            <w:rFonts w:ascii="黑体" w:eastAsia="黑体" w:hAnsi="黑体"/>
          </w:rPr>
          <w:t xml:space="preserve"> 规范性引用文件</w:t>
        </w:r>
        <w:r w:rsidR="00560295">
          <w:tab/>
        </w:r>
        <w:r w:rsidR="00560295">
          <w:fldChar w:fldCharType="begin"/>
        </w:r>
        <w:r w:rsidR="00560295">
          <w:instrText xml:space="preserve"> PAGEREF _Toc30573 \h </w:instrText>
        </w:r>
        <w:r w:rsidR="00560295">
          <w:fldChar w:fldCharType="separate"/>
        </w:r>
        <w:r w:rsidR="007E7580">
          <w:rPr>
            <w:noProof/>
          </w:rPr>
          <w:t>1</w:t>
        </w:r>
        <w:r w:rsidR="00560295">
          <w:fldChar w:fldCharType="end"/>
        </w:r>
      </w:hyperlink>
    </w:p>
    <w:p w14:paraId="65F6DAB6" w14:textId="173A1F53" w:rsidR="00560295" w:rsidRDefault="00197656" w:rsidP="001307CB">
      <w:pPr>
        <w:pStyle w:val="10"/>
        <w:tabs>
          <w:tab w:val="right" w:leader="dot" w:pos="9354"/>
        </w:tabs>
        <w:spacing w:before="60" w:after="60" w:line="320" w:lineRule="exact"/>
      </w:pPr>
      <w:hyperlink w:anchor="_Toc18229" w:history="1">
        <w:r w:rsidR="00560295">
          <w:rPr>
            <w:rFonts w:ascii="黑体" w:eastAsia="黑体" w:hAnsi="黑体" w:hint="eastAsia"/>
          </w:rPr>
          <w:t>3</w:t>
        </w:r>
        <w:r w:rsidR="00560295">
          <w:rPr>
            <w:rFonts w:ascii="黑体" w:eastAsia="黑体" w:hAnsi="黑体"/>
          </w:rPr>
          <w:t xml:space="preserve"> 术语</w:t>
        </w:r>
        <w:r w:rsidR="00560295">
          <w:rPr>
            <w:rFonts w:ascii="黑体" w:eastAsia="黑体" w:hAnsi="黑体" w:hint="eastAsia"/>
          </w:rPr>
          <w:t>和</w:t>
        </w:r>
        <w:r w:rsidR="00560295">
          <w:rPr>
            <w:rFonts w:ascii="黑体" w:eastAsia="黑体" w:hAnsi="黑体"/>
          </w:rPr>
          <w:t>定义</w:t>
        </w:r>
        <w:r w:rsidR="00560295">
          <w:tab/>
        </w:r>
        <w:r w:rsidR="00560295">
          <w:fldChar w:fldCharType="begin"/>
        </w:r>
        <w:r w:rsidR="00560295">
          <w:instrText xml:space="preserve"> PAGEREF _Toc18229 \h </w:instrText>
        </w:r>
        <w:r w:rsidR="00560295">
          <w:fldChar w:fldCharType="separate"/>
        </w:r>
        <w:r w:rsidR="007E7580">
          <w:rPr>
            <w:noProof/>
          </w:rPr>
          <w:t>1</w:t>
        </w:r>
        <w:r w:rsidR="00560295">
          <w:fldChar w:fldCharType="end"/>
        </w:r>
      </w:hyperlink>
    </w:p>
    <w:p w14:paraId="4A31557A" w14:textId="756B3B3E" w:rsidR="00560295" w:rsidRDefault="00197656" w:rsidP="001307CB">
      <w:pPr>
        <w:pStyle w:val="10"/>
        <w:tabs>
          <w:tab w:val="right" w:leader="dot" w:pos="9354"/>
        </w:tabs>
        <w:spacing w:before="60" w:after="60" w:line="320" w:lineRule="exact"/>
      </w:pPr>
      <w:hyperlink w:anchor="_Toc30472" w:history="1">
        <w:r w:rsidR="00560295">
          <w:rPr>
            <w:rFonts w:ascii="黑体" w:eastAsia="黑体" w:hAnsi="黑体" w:hint="eastAsia"/>
          </w:rPr>
          <w:t>4</w:t>
        </w:r>
        <w:r w:rsidR="00560295">
          <w:rPr>
            <w:rFonts w:ascii="黑体" w:eastAsia="黑体" w:hAnsi="黑体"/>
          </w:rPr>
          <w:t xml:space="preserve"> 缩略语</w:t>
        </w:r>
        <w:r w:rsidR="00560295">
          <w:tab/>
        </w:r>
        <w:r w:rsidR="00560295">
          <w:fldChar w:fldCharType="begin"/>
        </w:r>
        <w:r w:rsidR="00560295">
          <w:instrText xml:space="preserve"> PAGEREF _Toc30472 \h </w:instrText>
        </w:r>
        <w:r w:rsidR="00560295">
          <w:fldChar w:fldCharType="separate"/>
        </w:r>
        <w:r w:rsidR="007E7580">
          <w:rPr>
            <w:noProof/>
          </w:rPr>
          <w:t>1</w:t>
        </w:r>
        <w:r w:rsidR="00560295">
          <w:fldChar w:fldCharType="end"/>
        </w:r>
      </w:hyperlink>
    </w:p>
    <w:p w14:paraId="61A90F98" w14:textId="2173EC87" w:rsidR="00560295" w:rsidRDefault="00197656" w:rsidP="001307CB">
      <w:pPr>
        <w:pStyle w:val="10"/>
        <w:tabs>
          <w:tab w:val="right" w:leader="dot" w:pos="9354"/>
        </w:tabs>
        <w:spacing w:before="60" w:after="60" w:line="320" w:lineRule="exact"/>
      </w:pPr>
      <w:hyperlink w:anchor="_Toc23546" w:history="1">
        <w:r w:rsidR="00560295">
          <w:rPr>
            <w:rFonts w:ascii="黑体" w:eastAsia="黑体" w:hAnsi="黑体" w:hint="eastAsia"/>
          </w:rPr>
          <w:t>5</w:t>
        </w:r>
        <w:r w:rsidR="00560295">
          <w:rPr>
            <w:rFonts w:ascii="黑体" w:eastAsia="黑体" w:hAnsi="黑体"/>
          </w:rPr>
          <w:t xml:space="preserve"> </w:t>
        </w:r>
        <w:r w:rsidR="00560295">
          <w:rPr>
            <w:rFonts w:ascii="黑体" w:eastAsia="黑体" w:hAnsi="黑体" w:hint="eastAsia"/>
          </w:rPr>
          <w:t>体系架构</w:t>
        </w:r>
        <w:r w:rsidR="00560295">
          <w:tab/>
        </w:r>
        <w:r w:rsidR="00560295">
          <w:fldChar w:fldCharType="begin"/>
        </w:r>
        <w:r w:rsidR="00560295">
          <w:instrText xml:space="preserve"> PAGEREF _Toc23546 \h </w:instrText>
        </w:r>
        <w:r w:rsidR="00560295">
          <w:fldChar w:fldCharType="separate"/>
        </w:r>
        <w:r w:rsidR="007E7580">
          <w:rPr>
            <w:noProof/>
          </w:rPr>
          <w:t>1</w:t>
        </w:r>
        <w:r w:rsidR="00560295">
          <w:fldChar w:fldCharType="end"/>
        </w:r>
      </w:hyperlink>
    </w:p>
    <w:p w14:paraId="2DC8381A" w14:textId="488B8C64" w:rsidR="00560295" w:rsidRDefault="00197656" w:rsidP="001307CB">
      <w:pPr>
        <w:pStyle w:val="10"/>
        <w:tabs>
          <w:tab w:val="right" w:leader="dot" w:pos="9354"/>
        </w:tabs>
        <w:spacing w:before="60" w:after="60" w:line="320" w:lineRule="exact"/>
      </w:pPr>
      <w:hyperlink w:anchor="_Toc6671" w:history="1">
        <w:r w:rsidR="00560295">
          <w:rPr>
            <w:rFonts w:ascii="黑体" w:eastAsia="黑体" w:hAnsi="黑体" w:hint="eastAsia"/>
          </w:rPr>
          <w:t>6</w:t>
        </w:r>
        <w:r w:rsidR="00560295">
          <w:rPr>
            <w:rFonts w:ascii="黑体" w:eastAsia="黑体" w:hAnsi="黑体"/>
          </w:rPr>
          <w:t xml:space="preserve"> </w:t>
        </w:r>
        <w:r w:rsidR="00560295">
          <w:rPr>
            <w:rFonts w:ascii="黑体" w:eastAsia="黑体" w:hAnsi="黑体" w:hint="eastAsia"/>
          </w:rPr>
          <w:t>功能架构</w:t>
        </w:r>
        <w:r w:rsidR="00560295">
          <w:tab/>
        </w:r>
        <w:r w:rsidR="00560295">
          <w:fldChar w:fldCharType="begin"/>
        </w:r>
        <w:r w:rsidR="00560295">
          <w:instrText xml:space="preserve"> PAGEREF _Toc6671 \h </w:instrText>
        </w:r>
        <w:r w:rsidR="00560295">
          <w:fldChar w:fldCharType="separate"/>
        </w:r>
        <w:r w:rsidR="007E7580">
          <w:rPr>
            <w:noProof/>
          </w:rPr>
          <w:t>2</w:t>
        </w:r>
        <w:r w:rsidR="00560295">
          <w:fldChar w:fldCharType="end"/>
        </w:r>
      </w:hyperlink>
    </w:p>
    <w:p w14:paraId="751CF6EA" w14:textId="062BA9EF" w:rsidR="00560295" w:rsidRDefault="00197656" w:rsidP="001307CB">
      <w:pPr>
        <w:pStyle w:val="23"/>
        <w:tabs>
          <w:tab w:val="clear" w:pos="9344"/>
          <w:tab w:val="right" w:leader="dot" w:pos="9354"/>
        </w:tabs>
        <w:spacing w:line="320" w:lineRule="exact"/>
      </w:pPr>
      <w:hyperlink w:anchor="_Toc31364" w:history="1">
        <w:r w:rsidR="00560295">
          <w:rPr>
            <w:rFonts w:ascii="黑体" w:eastAsia="黑体" w:hAnsi="黑体" w:hint="eastAsia"/>
          </w:rPr>
          <w:t>6</w:t>
        </w:r>
        <w:r w:rsidR="00560295">
          <w:rPr>
            <w:rFonts w:ascii="黑体" w:eastAsia="黑体" w:hAnsi="黑体"/>
          </w:rPr>
          <w:t xml:space="preserve">.1 </w:t>
        </w:r>
        <w:r w:rsidR="00560295">
          <w:rPr>
            <w:rFonts w:ascii="黑体" w:eastAsia="黑体" w:hAnsi="黑体" w:hint="eastAsia"/>
          </w:rPr>
          <w:t>概述</w:t>
        </w:r>
        <w:r w:rsidR="00560295">
          <w:tab/>
        </w:r>
        <w:r w:rsidR="00560295">
          <w:fldChar w:fldCharType="begin"/>
        </w:r>
        <w:r w:rsidR="00560295">
          <w:instrText xml:space="preserve"> PAGEREF _Toc31364 \h </w:instrText>
        </w:r>
        <w:r w:rsidR="00560295">
          <w:fldChar w:fldCharType="separate"/>
        </w:r>
        <w:r w:rsidR="007E7580">
          <w:rPr>
            <w:noProof/>
          </w:rPr>
          <w:t>2</w:t>
        </w:r>
        <w:r w:rsidR="00560295">
          <w:fldChar w:fldCharType="end"/>
        </w:r>
      </w:hyperlink>
    </w:p>
    <w:p w14:paraId="7339550F" w14:textId="5B7C73B6" w:rsidR="00560295" w:rsidRDefault="00197656" w:rsidP="001307CB">
      <w:pPr>
        <w:pStyle w:val="23"/>
        <w:tabs>
          <w:tab w:val="clear" w:pos="9344"/>
          <w:tab w:val="right" w:leader="dot" w:pos="9354"/>
        </w:tabs>
        <w:spacing w:line="320" w:lineRule="exact"/>
      </w:pPr>
      <w:hyperlink w:anchor="_Toc9404" w:history="1">
        <w:r w:rsidR="00560295">
          <w:rPr>
            <w:rFonts w:ascii="黑体" w:eastAsia="黑体" w:hAnsi="黑体" w:hint="eastAsia"/>
          </w:rPr>
          <w:t>6</w:t>
        </w:r>
        <w:r w:rsidR="00560295">
          <w:rPr>
            <w:rFonts w:ascii="黑体" w:eastAsia="黑体" w:hAnsi="黑体"/>
          </w:rPr>
          <w:t xml:space="preserve">.2 </w:t>
        </w:r>
        <w:r w:rsidR="00560295">
          <w:rPr>
            <w:rFonts w:ascii="黑体" w:eastAsia="黑体" w:hAnsi="黑体" w:hint="eastAsia"/>
          </w:rPr>
          <w:t>数据资源采集管理</w:t>
        </w:r>
        <w:r w:rsidR="00560295">
          <w:tab/>
        </w:r>
        <w:r w:rsidR="00560295">
          <w:fldChar w:fldCharType="begin"/>
        </w:r>
        <w:r w:rsidR="00560295">
          <w:instrText xml:space="preserve"> PAGEREF _Toc9404 \h </w:instrText>
        </w:r>
        <w:r w:rsidR="00560295">
          <w:fldChar w:fldCharType="separate"/>
        </w:r>
        <w:r w:rsidR="007E7580">
          <w:rPr>
            <w:noProof/>
          </w:rPr>
          <w:t>3</w:t>
        </w:r>
        <w:r w:rsidR="00560295">
          <w:fldChar w:fldCharType="end"/>
        </w:r>
      </w:hyperlink>
    </w:p>
    <w:p w14:paraId="79810992" w14:textId="71664661" w:rsidR="00560295" w:rsidRDefault="00197656" w:rsidP="001307CB">
      <w:pPr>
        <w:pStyle w:val="23"/>
        <w:tabs>
          <w:tab w:val="clear" w:pos="9344"/>
          <w:tab w:val="right" w:leader="dot" w:pos="9354"/>
        </w:tabs>
        <w:spacing w:line="320" w:lineRule="exact"/>
      </w:pPr>
      <w:hyperlink w:anchor="_Toc12351" w:history="1">
        <w:r w:rsidR="00560295">
          <w:rPr>
            <w:rFonts w:ascii="黑体" w:eastAsia="黑体" w:hAnsi="黑体" w:hint="eastAsia"/>
          </w:rPr>
          <w:t>6</w:t>
        </w:r>
        <w:r w:rsidR="00560295">
          <w:rPr>
            <w:rFonts w:ascii="黑体" w:eastAsia="黑体" w:hAnsi="黑体"/>
          </w:rPr>
          <w:t xml:space="preserve">.3 </w:t>
        </w:r>
        <w:r w:rsidR="00560295">
          <w:rPr>
            <w:rFonts w:ascii="黑体" w:eastAsia="黑体" w:hAnsi="黑体" w:hint="eastAsia"/>
          </w:rPr>
          <w:t>数据资源治理管理</w:t>
        </w:r>
        <w:r w:rsidR="00560295">
          <w:tab/>
        </w:r>
        <w:r w:rsidR="00560295">
          <w:fldChar w:fldCharType="begin"/>
        </w:r>
        <w:r w:rsidR="00560295">
          <w:instrText xml:space="preserve"> PAGEREF _Toc12351 \h </w:instrText>
        </w:r>
        <w:r w:rsidR="00560295">
          <w:fldChar w:fldCharType="separate"/>
        </w:r>
        <w:r w:rsidR="007E7580">
          <w:rPr>
            <w:noProof/>
          </w:rPr>
          <w:t>3</w:t>
        </w:r>
        <w:r w:rsidR="00560295">
          <w:fldChar w:fldCharType="end"/>
        </w:r>
      </w:hyperlink>
    </w:p>
    <w:p w14:paraId="6659203F" w14:textId="4C4AA002" w:rsidR="00560295" w:rsidRDefault="00197656" w:rsidP="001307CB">
      <w:pPr>
        <w:pStyle w:val="23"/>
        <w:tabs>
          <w:tab w:val="clear" w:pos="9344"/>
          <w:tab w:val="right" w:leader="dot" w:pos="9354"/>
        </w:tabs>
        <w:spacing w:line="320" w:lineRule="exact"/>
      </w:pPr>
      <w:hyperlink w:anchor="_Toc26721" w:history="1">
        <w:r w:rsidR="00560295">
          <w:rPr>
            <w:rFonts w:ascii="黑体" w:eastAsia="黑体" w:hAnsi="黑体" w:hint="eastAsia"/>
          </w:rPr>
          <w:t>6</w:t>
        </w:r>
        <w:r w:rsidR="00560295">
          <w:rPr>
            <w:rFonts w:ascii="黑体" w:eastAsia="黑体" w:hAnsi="黑体"/>
          </w:rPr>
          <w:t xml:space="preserve">.4 </w:t>
        </w:r>
        <w:r w:rsidR="00560295">
          <w:rPr>
            <w:rFonts w:ascii="黑体" w:eastAsia="黑体" w:hAnsi="黑体" w:hint="eastAsia"/>
          </w:rPr>
          <w:t>数据资源目录管理</w:t>
        </w:r>
        <w:r w:rsidR="00560295">
          <w:tab/>
        </w:r>
        <w:r w:rsidR="00560295">
          <w:fldChar w:fldCharType="begin"/>
        </w:r>
        <w:r w:rsidR="00560295">
          <w:instrText xml:space="preserve"> PAGEREF _Toc26721 \h </w:instrText>
        </w:r>
        <w:r w:rsidR="00560295">
          <w:fldChar w:fldCharType="separate"/>
        </w:r>
        <w:r w:rsidR="007E7580">
          <w:rPr>
            <w:noProof/>
          </w:rPr>
          <w:t>4</w:t>
        </w:r>
        <w:r w:rsidR="00560295">
          <w:fldChar w:fldCharType="end"/>
        </w:r>
      </w:hyperlink>
    </w:p>
    <w:p w14:paraId="0436F49F" w14:textId="42B4E9CB" w:rsidR="00560295" w:rsidRDefault="00197656" w:rsidP="001307CB">
      <w:pPr>
        <w:pStyle w:val="23"/>
        <w:tabs>
          <w:tab w:val="clear" w:pos="9344"/>
          <w:tab w:val="right" w:leader="dot" w:pos="9354"/>
        </w:tabs>
        <w:spacing w:line="320" w:lineRule="exact"/>
      </w:pPr>
      <w:hyperlink w:anchor="_Toc1130" w:history="1">
        <w:r w:rsidR="00560295">
          <w:rPr>
            <w:rFonts w:ascii="黑体" w:eastAsia="黑体" w:hAnsi="黑体" w:hint="eastAsia"/>
          </w:rPr>
          <w:t>6</w:t>
        </w:r>
        <w:r w:rsidR="00560295">
          <w:rPr>
            <w:rFonts w:ascii="黑体" w:eastAsia="黑体" w:hAnsi="黑体"/>
          </w:rPr>
          <w:t xml:space="preserve">.5 </w:t>
        </w:r>
        <w:r w:rsidR="00560295">
          <w:rPr>
            <w:rFonts w:ascii="黑体" w:eastAsia="黑体" w:hAnsi="黑体" w:hint="eastAsia"/>
          </w:rPr>
          <w:t>共享交换管理</w:t>
        </w:r>
        <w:r w:rsidR="00560295">
          <w:tab/>
        </w:r>
        <w:r w:rsidR="00560295">
          <w:fldChar w:fldCharType="begin"/>
        </w:r>
        <w:r w:rsidR="00560295">
          <w:instrText xml:space="preserve"> PAGEREF _Toc1130 \h </w:instrText>
        </w:r>
        <w:r w:rsidR="00560295">
          <w:fldChar w:fldCharType="separate"/>
        </w:r>
        <w:r w:rsidR="007E7580">
          <w:rPr>
            <w:noProof/>
          </w:rPr>
          <w:t>4</w:t>
        </w:r>
        <w:r w:rsidR="00560295">
          <w:fldChar w:fldCharType="end"/>
        </w:r>
      </w:hyperlink>
    </w:p>
    <w:p w14:paraId="4B53222C" w14:textId="2E87FE63" w:rsidR="00560295" w:rsidRDefault="00197656" w:rsidP="001307CB">
      <w:pPr>
        <w:pStyle w:val="23"/>
        <w:tabs>
          <w:tab w:val="clear" w:pos="9344"/>
          <w:tab w:val="right" w:leader="dot" w:pos="9354"/>
        </w:tabs>
        <w:spacing w:line="320" w:lineRule="exact"/>
      </w:pPr>
      <w:hyperlink w:anchor="_Toc9645" w:history="1">
        <w:r w:rsidR="00560295">
          <w:rPr>
            <w:rFonts w:ascii="黑体" w:eastAsia="黑体" w:hAnsi="黑体" w:hint="eastAsia"/>
          </w:rPr>
          <w:t>6</w:t>
        </w:r>
        <w:r w:rsidR="00560295">
          <w:rPr>
            <w:rFonts w:ascii="黑体" w:eastAsia="黑体" w:hAnsi="黑体"/>
          </w:rPr>
          <w:t xml:space="preserve">.6 </w:t>
        </w:r>
        <w:r w:rsidR="00560295">
          <w:rPr>
            <w:rFonts w:ascii="黑体" w:eastAsia="黑体" w:hAnsi="黑体" w:hint="eastAsia"/>
          </w:rPr>
          <w:t>共享交换订阅</w:t>
        </w:r>
        <w:r w:rsidR="00560295">
          <w:tab/>
        </w:r>
        <w:r w:rsidR="00560295">
          <w:fldChar w:fldCharType="begin"/>
        </w:r>
        <w:r w:rsidR="00560295">
          <w:instrText xml:space="preserve"> PAGEREF _Toc9645 \h </w:instrText>
        </w:r>
        <w:r w:rsidR="00560295">
          <w:fldChar w:fldCharType="separate"/>
        </w:r>
        <w:r w:rsidR="007E7580">
          <w:rPr>
            <w:noProof/>
          </w:rPr>
          <w:t>4</w:t>
        </w:r>
        <w:r w:rsidR="00560295">
          <w:fldChar w:fldCharType="end"/>
        </w:r>
      </w:hyperlink>
    </w:p>
    <w:p w14:paraId="4F52C47B" w14:textId="00D43946" w:rsidR="00560295" w:rsidRDefault="00197656" w:rsidP="001307CB">
      <w:pPr>
        <w:pStyle w:val="10"/>
        <w:tabs>
          <w:tab w:val="right" w:leader="dot" w:pos="9354"/>
        </w:tabs>
        <w:spacing w:before="60" w:after="60" w:line="320" w:lineRule="exact"/>
      </w:pPr>
      <w:hyperlink w:anchor="_Toc22973" w:history="1">
        <w:r w:rsidR="00560295">
          <w:rPr>
            <w:rFonts w:ascii="黑体" w:eastAsia="黑体" w:hAnsi="黑体" w:hint="eastAsia"/>
          </w:rPr>
          <w:t>7共享业务架构</w:t>
        </w:r>
        <w:r w:rsidR="00560295">
          <w:tab/>
        </w:r>
        <w:r w:rsidR="00560295">
          <w:fldChar w:fldCharType="begin"/>
        </w:r>
        <w:r w:rsidR="00560295">
          <w:instrText xml:space="preserve"> PAGEREF _Toc22973 \h </w:instrText>
        </w:r>
        <w:r w:rsidR="00560295">
          <w:fldChar w:fldCharType="separate"/>
        </w:r>
        <w:r w:rsidR="007E7580">
          <w:rPr>
            <w:noProof/>
          </w:rPr>
          <w:t>4</w:t>
        </w:r>
        <w:r w:rsidR="00560295">
          <w:fldChar w:fldCharType="end"/>
        </w:r>
      </w:hyperlink>
    </w:p>
    <w:p w14:paraId="35487C00" w14:textId="3C302C76" w:rsidR="00560295" w:rsidRDefault="00197656" w:rsidP="001307CB">
      <w:pPr>
        <w:pStyle w:val="23"/>
        <w:tabs>
          <w:tab w:val="clear" w:pos="9344"/>
          <w:tab w:val="right" w:leader="dot" w:pos="9354"/>
        </w:tabs>
        <w:spacing w:line="320" w:lineRule="exact"/>
      </w:pPr>
      <w:hyperlink w:anchor="_Toc20019" w:history="1">
        <w:r w:rsidR="00560295">
          <w:rPr>
            <w:rFonts w:ascii="黑体" w:eastAsia="黑体" w:hAnsi="黑体" w:hint="eastAsia"/>
          </w:rPr>
          <w:t>7</w:t>
        </w:r>
        <w:r w:rsidR="00560295">
          <w:rPr>
            <w:rFonts w:ascii="黑体" w:eastAsia="黑体" w:hAnsi="黑体"/>
          </w:rPr>
          <w:t xml:space="preserve">.1 </w:t>
        </w:r>
        <w:r w:rsidR="00560295">
          <w:rPr>
            <w:rFonts w:ascii="黑体" w:eastAsia="黑体" w:hAnsi="黑体" w:hint="eastAsia"/>
          </w:rPr>
          <w:t>概述</w:t>
        </w:r>
        <w:r w:rsidR="00560295">
          <w:tab/>
        </w:r>
        <w:r w:rsidR="00560295">
          <w:fldChar w:fldCharType="begin"/>
        </w:r>
        <w:r w:rsidR="00560295">
          <w:instrText xml:space="preserve"> PAGEREF _Toc20019 \h </w:instrText>
        </w:r>
        <w:r w:rsidR="00560295">
          <w:fldChar w:fldCharType="separate"/>
        </w:r>
        <w:r w:rsidR="007E7580">
          <w:rPr>
            <w:noProof/>
          </w:rPr>
          <w:t>4</w:t>
        </w:r>
        <w:r w:rsidR="00560295">
          <w:fldChar w:fldCharType="end"/>
        </w:r>
      </w:hyperlink>
    </w:p>
    <w:p w14:paraId="38C9D342" w14:textId="2084EA8B" w:rsidR="00560295" w:rsidRDefault="00197656" w:rsidP="001307CB">
      <w:pPr>
        <w:pStyle w:val="23"/>
        <w:tabs>
          <w:tab w:val="clear" w:pos="9344"/>
          <w:tab w:val="right" w:leader="dot" w:pos="9354"/>
        </w:tabs>
        <w:spacing w:line="320" w:lineRule="exact"/>
      </w:pPr>
      <w:hyperlink w:anchor="_Toc30284" w:history="1">
        <w:r w:rsidR="00560295">
          <w:rPr>
            <w:rFonts w:ascii="黑体" w:eastAsia="黑体" w:hAnsi="黑体" w:hint="eastAsia"/>
          </w:rPr>
          <w:t>7</w:t>
        </w:r>
        <w:r w:rsidR="00560295">
          <w:rPr>
            <w:rFonts w:ascii="黑体" w:eastAsia="黑体" w:hAnsi="黑体"/>
          </w:rPr>
          <w:t xml:space="preserve">.2 </w:t>
        </w:r>
        <w:r w:rsidR="00560295">
          <w:rPr>
            <w:rFonts w:ascii="黑体" w:eastAsia="黑体" w:hAnsi="黑体" w:hint="eastAsia"/>
          </w:rPr>
          <w:t>数据资源提供</w:t>
        </w:r>
        <w:r w:rsidR="00560295">
          <w:tab/>
        </w:r>
        <w:r w:rsidR="00560295">
          <w:fldChar w:fldCharType="begin"/>
        </w:r>
        <w:r w:rsidR="00560295">
          <w:instrText xml:space="preserve"> PAGEREF _Toc30284 \h </w:instrText>
        </w:r>
        <w:r w:rsidR="00560295">
          <w:fldChar w:fldCharType="separate"/>
        </w:r>
        <w:r w:rsidR="007E7580">
          <w:rPr>
            <w:noProof/>
          </w:rPr>
          <w:t>4</w:t>
        </w:r>
        <w:r w:rsidR="00560295">
          <w:fldChar w:fldCharType="end"/>
        </w:r>
      </w:hyperlink>
    </w:p>
    <w:p w14:paraId="31BA5ADA" w14:textId="15919A97" w:rsidR="00560295" w:rsidRDefault="00197656" w:rsidP="001307CB">
      <w:pPr>
        <w:pStyle w:val="23"/>
        <w:tabs>
          <w:tab w:val="clear" w:pos="9344"/>
          <w:tab w:val="right" w:leader="dot" w:pos="9354"/>
        </w:tabs>
        <w:spacing w:line="320" w:lineRule="exact"/>
      </w:pPr>
      <w:hyperlink w:anchor="_Toc1857" w:history="1">
        <w:r w:rsidR="00560295">
          <w:rPr>
            <w:rFonts w:ascii="黑体" w:eastAsia="黑体" w:hAnsi="黑体" w:hint="eastAsia"/>
          </w:rPr>
          <w:t>7</w:t>
        </w:r>
        <w:r w:rsidR="00560295">
          <w:rPr>
            <w:rFonts w:ascii="黑体" w:eastAsia="黑体" w:hAnsi="黑体"/>
          </w:rPr>
          <w:t xml:space="preserve">.3 </w:t>
        </w:r>
        <w:r w:rsidR="00560295">
          <w:rPr>
            <w:rFonts w:ascii="黑体" w:eastAsia="黑体" w:hAnsi="黑体" w:hint="eastAsia"/>
          </w:rPr>
          <w:t>数据资源使用</w:t>
        </w:r>
        <w:r w:rsidR="00560295">
          <w:tab/>
        </w:r>
        <w:r w:rsidR="00560295">
          <w:rPr>
            <w:rFonts w:hint="eastAsia"/>
          </w:rPr>
          <w:t>7</w:t>
        </w:r>
      </w:hyperlink>
    </w:p>
    <w:p w14:paraId="553C28CC" w14:textId="343C50F1" w:rsidR="00560295" w:rsidRDefault="00197656" w:rsidP="001307CB">
      <w:pPr>
        <w:pStyle w:val="23"/>
        <w:tabs>
          <w:tab w:val="clear" w:pos="9344"/>
          <w:tab w:val="right" w:leader="dot" w:pos="9354"/>
        </w:tabs>
        <w:spacing w:line="320" w:lineRule="exact"/>
      </w:pPr>
      <w:hyperlink w:anchor="_Toc11154" w:history="1">
        <w:r w:rsidR="00560295">
          <w:rPr>
            <w:rFonts w:ascii="黑体" w:eastAsia="黑体" w:hAnsi="黑体" w:hint="eastAsia"/>
          </w:rPr>
          <w:t>7</w:t>
        </w:r>
        <w:r w:rsidR="00560295">
          <w:rPr>
            <w:rFonts w:ascii="黑体" w:eastAsia="黑体" w:hAnsi="黑体"/>
          </w:rPr>
          <w:t xml:space="preserve">.4 </w:t>
        </w:r>
        <w:r w:rsidR="00560295">
          <w:rPr>
            <w:rFonts w:ascii="黑体" w:eastAsia="黑体" w:hAnsi="黑体" w:hint="eastAsia"/>
          </w:rPr>
          <w:t>数据资源共享</w:t>
        </w:r>
        <w:r w:rsidR="00560295">
          <w:tab/>
        </w:r>
        <w:r w:rsidR="00560295">
          <w:fldChar w:fldCharType="begin"/>
        </w:r>
        <w:r w:rsidR="00560295">
          <w:instrText xml:space="preserve"> PAGEREF _Toc11154 \h </w:instrText>
        </w:r>
        <w:r w:rsidR="00560295">
          <w:fldChar w:fldCharType="separate"/>
        </w:r>
        <w:r w:rsidR="007E7580">
          <w:rPr>
            <w:noProof/>
          </w:rPr>
          <w:t>7</w:t>
        </w:r>
        <w:r w:rsidR="00560295">
          <w:fldChar w:fldCharType="end"/>
        </w:r>
      </w:hyperlink>
    </w:p>
    <w:p w14:paraId="7FF5FE82" w14:textId="0370BA3F" w:rsidR="00560295" w:rsidRDefault="00197656" w:rsidP="001307CB">
      <w:pPr>
        <w:pStyle w:val="23"/>
        <w:tabs>
          <w:tab w:val="clear" w:pos="9344"/>
          <w:tab w:val="right" w:leader="dot" w:pos="9354"/>
        </w:tabs>
        <w:spacing w:line="320" w:lineRule="exact"/>
      </w:pPr>
      <w:hyperlink w:anchor="_Toc8256" w:history="1">
        <w:r w:rsidR="00560295">
          <w:rPr>
            <w:rFonts w:ascii="黑体" w:eastAsia="黑体" w:hAnsi="黑体" w:hint="eastAsia"/>
          </w:rPr>
          <w:t>7</w:t>
        </w:r>
        <w:r w:rsidR="00560295">
          <w:rPr>
            <w:rFonts w:ascii="黑体" w:eastAsia="黑体" w:hAnsi="黑体"/>
          </w:rPr>
          <w:t xml:space="preserve">.5 </w:t>
        </w:r>
        <w:r w:rsidR="00560295">
          <w:rPr>
            <w:rFonts w:ascii="黑体" w:eastAsia="黑体" w:hAnsi="黑体" w:hint="eastAsia"/>
          </w:rPr>
          <w:t>其他需求对接</w:t>
        </w:r>
        <w:r w:rsidR="00560295">
          <w:tab/>
        </w:r>
        <w:r w:rsidR="00560295">
          <w:rPr>
            <w:rFonts w:hint="eastAsia"/>
          </w:rPr>
          <w:t>8</w:t>
        </w:r>
      </w:hyperlink>
    </w:p>
    <w:p w14:paraId="1B31D0B8" w14:textId="1BE79793" w:rsidR="00560295" w:rsidRDefault="00197656" w:rsidP="001307CB">
      <w:pPr>
        <w:pStyle w:val="10"/>
        <w:tabs>
          <w:tab w:val="right" w:leader="dot" w:pos="9354"/>
        </w:tabs>
        <w:spacing w:before="60" w:after="60" w:line="320" w:lineRule="exact"/>
      </w:pPr>
      <w:hyperlink w:anchor="_Toc10184" w:history="1">
        <w:r w:rsidR="00560295">
          <w:rPr>
            <w:rFonts w:ascii="黑体" w:eastAsia="黑体" w:hAnsi="黑体" w:hint="eastAsia"/>
          </w:rPr>
          <w:t>8</w:t>
        </w:r>
        <w:r w:rsidR="00560295">
          <w:rPr>
            <w:rFonts w:ascii="黑体" w:eastAsia="黑体" w:hAnsi="黑体"/>
          </w:rPr>
          <w:t xml:space="preserve"> </w:t>
        </w:r>
        <w:r w:rsidR="00560295">
          <w:rPr>
            <w:rFonts w:ascii="黑体" w:eastAsia="黑体" w:hAnsi="黑体" w:hint="eastAsia"/>
          </w:rPr>
          <w:t>安全要求</w:t>
        </w:r>
        <w:r w:rsidR="00560295">
          <w:tab/>
        </w:r>
        <w:r w:rsidR="001307CB">
          <w:rPr>
            <w:rFonts w:hint="eastAsia"/>
          </w:rPr>
          <w:t>8</w:t>
        </w:r>
      </w:hyperlink>
    </w:p>
    <w:p w14:paraId="6120D053" w14:textId="669E9FBE" w:rsidR="00560295" w:rsidRDefault="00197656" w:rsidP="001307CB">
      <w:pPr>
        <w:pStyle w:val="23"/>
        <w:tabs>
          <w:tab w:val="clear" w:pos="9344"/>
          <w:tab w:val="right" w:leader="dot" w:pos="9354"/>
        </w:tabs>
        <w:spacing w:line="320" w:lineRule="exact"/>
      </w:pPr>
      <w:hyperlink w:anchor="_Toc302" w:history="1">
        <w:r w:rsidR="00560295">
          <w:rPr>
            <w:rFonts w:ascii="黑体" w:eastAsia="黑体" w:hAnsi="黑体" w:hint="eastAsia"/>
          </w:rPr>
          <w:t>8</w:t>
        </w:r>
        <w:r w:rsidR="00560295">
          <w:rPr>
            <w:rFonts w:ascii="黑体" w:eastAsia="黑体" w:hAnsi="黑体"/>
          </w:rPr>
          <w:t>.</w:t>
        </w:r>
        <w:r w:rsidR="00560295">
          <w:rPr>
            <w:rFonts w:ascii="黑体" w:eastAsia="黑体" w:hAnsi="黑体" w:hint="eastAsia"/>
          </w:rPr>
          <w:t>1</w:t>
        </w:r>
        <w:r w:rsidR="00560295">
          <w:rPr>
            <w:rFonts w:ascii="黑体" w:eastAsia="黑体" w:hAnsi="黑体"/>
          </w:rPr>
          <w:t xml:space="preserve"> </w:t>
        </w:r>
        <w:r w:rsidR="00560295">
          <w:rPr>
            <w:rFonts w:ascii="黑体" w:eastAsia="黑体" w:hAnsi="黑体" w:hint="eastAsia"/>
          </w:rPr>
          <w:t>日志要求</w:t>
        </w:r>
        <w:r w:rsidR="00560295">
          <w:tab/>
        </w:r>
        <w:r w:rsidR="001307CB">
          <w:rPr>
            <w:rFonts w:hint="eastAsia"/>
          </w:rPr>
          <w:t>8</w:t>
        </w:r>
      </w:hyperlink>
    </w:p>
    <w:p w14:paraId="42E4E3CF" w14:textId="48B2ADAB" w:rsidR="00560295" w:rsidRDefault="00197656" w:rsidP="001307CB">
      <w:pPr>
        <w:pStyle w:val="23"/>
        <w:tabs>
          <w:tab w:val="clear" w:pos="9344"/>
          <w:tab w:val="right" w:leader="dot" w:pos="9354"/>
        </w:tabs>
        <w:spacing w:line="320" w:lineRule="exact"/>
      </w:pPr>
      <w:hyperlink w:anchor="_Toc751" w:history="1">
        <w:r w:rsidR="00560295">
          <w:rPr>
            <w:rFonts w:ascii="黑体" w:eastAsia="黑体" w:hAnsi="黑体" w:hint="eastAsia"/>
          </w:rPr>
          <w:t>8.2网络安全要求</w:t>
        </w:r>
        <w:r w:rsidR="00560295">
          <w:tab/>
        </w:r>
        <w:r w:rsidR="001307CB">
          <w:rPr>
            <w:rFonts w:hint="eastAsia"/>
          </w:rPr>
          <w:t>8</w:t>
        </w:r>
      </w:hyperlink>
    </w:p>
    <w:p w14:paraId="62044600" w14:textId="27383008" w:rsidR="00560295" w:rsidRDefault="00197656" w:rsidP="001307CB">
      <w:pPr>
        <w:pStyle w:val="23"/>
        <w:tabs>
          <w:tab w:val="clear" w:pos="9344"/>
          <w:tab w:val="right" w:leader="dot" w:pos="9354"/>
        </w:tabs>
        <w:spacing w:line="320" w:lineRule="exact"/>
      </w:pPr>
      <w:hyperlink w:anchor="_Toc31234" w:history="1">
        <w:r w:rsidR="00560295">
          <w:rPr>
            <w:rFonts w:ascii="黑体" w:eastAsia="黑体" w:hAnsi="黑体" w:hint="eastAsia"/>
          </w:rPr>
          <w:t>8</w:t>
        </w:r>
        <w:r w:rsidR="00560295">
          <w:rPr>
            <w:rFonts w:ascii="黑体" w:eastAsia="黑体" w:hAnsi="黑体"/>
          </w:rPr>
          <w:t>.</w:t>
        </w:r>
        <w:r w:rsidR="00560295">
          <w:rPr>
            <w:rFonts w:ascii="黑体" w:eastAsia="黑体" w:hAnsi="黑体" w:hint="eastAsia"/>
          </w:rPr>
          <w:t>3</w:t>
        </w:r>
        <w:r w:rsidR="00560295">
          <w:rPr>
            <w:rFonts w:ascii="黑体" w:eastAsia="黑体" w:hAnsi="黑体"/>
          </w:rPr>
          <w:t xml:space="preserve"> </w:t>
        </w:r>
        <w:r w:rsidR="00560295">
          <w:rPr>
            <w:rFonts w:ascii="黑体" w:eastAsia="黑体" w:hAnsi="黑体" w:hint="eastAsia"/>
          </w:rPr>
          <w:t>数据安全要求</w:t>
        </w:r>
        <w:r w:rsidR="00560295">
          <w:tab/>
        </w:r>
        <w:r w:rsidR="001307CB">
          <w:rPr>
            <w:rFonts w:hint="eastAsia"/>
          </w:rPr>
          <w:t>9</w:t>
        </w:r>
      </w:hyperlink>
    </w:p>
    <w:p w14:paraId="58FE6AFB" w14:textId="7136F5DB" w:rsidR="00560295" w:rsidRDefault="00197656" w:rsidP="001307CB">
      <w:pPr>
        <w:pStyle w:val="23"/>
        <w:tabs>
          <w:tab w:val="clear" w:pos="9344"/>
          <w:tab w:val="right" w:leader="dot" w:pos="9354"/>
        </w:tabs>
        <w:spacing w:line="320" w:lineRule="exact"/>
      </w:pPr>
      <w:hyperlink w:anchor="_Toc27962" w:history="1">
        <w:r w:rsidR="00560295">
          <w:rPr>
            <w:rFonts w:ascii="黑体" w:eastAsia="黑体" w:hAnsi="黑体" w:hint="eastAsia"/>
          </w:rPr>
          <w:t>8</w:t>
        </w:r>
        <w:r w:rsidR="00560295">
          <w:rPr>
            <w:rFonts w:ascii="黑体" w:eastAsia="黑体" w:hAnsi="黑体"/>
          </w:rPr>
          <w:t>.</w:t>
        </w:r>
        <w:r w:rsidR="00560295">
          <w:rPr>
            <w:rFonts w:ascii="黑体" w:eastAsia="黑体" w:hAnsi="黑体" w:hint="eastAsia"/>
          </w:rPr>
          <w:t>4</w:t>
        </w:r>
        <w:r w:rsidR="00560295">
          <w:rPr>
            <w:rFonts w:ascii="黑体" w:eastAsia="黑体" w:hAnsi="黑体"/>
          </w:rPr>
          <w:t xml:space="preserve"> </w:t>
        </w:r>
        <w:r w:rsidR="00560295">
          <w:rPr>
            <w:rFonts w:ascii="黑体" w:eastAsia="黑体" w:hAnsi="黑体" w:hint="eastAsia"/>
          </w:rPr>
          <w:t>账号管理要求</w:t>
        </w:r>
        <w:r w:rsidR="00560295">
          <w:tab/>
        </w:r>
        <w:r w:rsidR="001307CB">
          <w:rPr>
            <w:rFonts w:hint="eastAsia"/>
          </w:rPr>
          <w:t>9</w:t>
        </w:r>
      </w:hyperlink>
    </w:p>
    <w:p w14:paraId="335AF820" w14:textId="58367BB0" w:rsidR="00560295" w:rsidRDefault="00197656" w:rsidP="001307CB">
      <w:pPr>
        <w:pStyle w:val="10"/>
        <w:tabs>
          <w:tab w:val="right" w:leader="dot" w:pos="9354"/>
        </w:tabs>
        <w:spacing w:before="60" w:after="60" w:line="320" w:lineRule="exact"/>
      </w:pPr>
      <w:hyperlink w:anchor="_Toc25066" w:history="1">
        <w:r w:rsidR="00560295">
          <w:rPr>
            <w:rFonts w:ascii="黑体" w:eastAsia="黑体" w:hAnsi="黑体"/>
          </w:rPr>
          <w:t>附录A</w:t>
        </w:r>
        <w:r w:rsidR="009468D6" w:rsidRPr="009468D6">
          <w:rPr>
            <w:rFonts w:ascii="黑体" w:eastAsia="黑体" w:hAnsi="黑体"/>
          </w:rPr>
          <w:t>(规范性)江苏省农业农村大数据平台</w:t>
        </w:r>
        <w:r w:rsidR="009468D6" w:rsidRPr="009468D6">
          <w:rPr>
            <w:rFonts w:ascii="黑体" w:eastAsia="黑体" w:hAnsi="黑体" w:hint="eastAsia"/>
          </w:rPr>
          <w:t>使用方</w:t>
        </w:r>
        <w:r w:rsidR="009468D6" w:rsidRPr="009468D6">
          <w:rPr>
            <w:rFonts w:ascii="黑体" w:eastAsia="黑体" w:hAnsi="黑体"/>
          </w:rPr>
          <w:t>申请</w:t>
        </w:r>
        <w:r w:rsidR="009468D6" w:rsidRPr="009468D6">
          <w:rPr>
            <w:rFonts w:ascii="黑体" w:eastAsia="黑体" w:hAnsi="黑体" w:hint="eastAsia"/>
          </w:rPr>
          <w:t>审批表</w:t>
        </w:r>
        <w:r w:rsidR="00560295">
          <w:tab/>
        </w:r>
        <w:r w:rsidR="001307CB">
          <w:rPr>
            <w:rFonts w:hint="eastAsia"/>
          </w:rPr>
          <w:t>10</w:t>
        </w:r>
      </w:hyperlink>
    </w:p>
    <w:p w14:paraId="49DF0649" w14:textId="48D21453" w:rsidR="00560295" w:rsidRDefault="00197656" w:rsidP="001307CB">
      <w:pPr>
        <w:pStyle w:val="10"/>
        <w:tabs>
          <w:tab w:val="right" w:leader="dot" w:pos="9354"/>
        </w:tabs>
        <w:spacing w:before="60" w:after="60" w:line="320" w:lineRule="exact"/>
      </w:pPr>
      <w:hyperlink w:anchor="_Toc6021" w:history="1">
        <w:r w:rsidR="00560295">
          <w:rPr>
            <w:rFonts w:ascii="黑体" w:eastAsia="黑体" w:hAnsi="黑体"/>
          </w:rPr>
          <w:t>附录B</w:t>
        </w:r>
        <w:r w:rsidR="009468D6" w:rsidRPr="009468D6">
          <w:rPr>
            <w:rFonts w:ascii="黑体" w:eastAsia="黑体" w:hAnsi="黑体"/>
          </w:rPr>
          <w:t>(规范性)用户责任书</w:t>
        </w:r>
        <w:r w:rsidR="00560295">
          <w:tab/>
        </w:r>
        <w:r w:rsidR="001307CB">
          <w:rPr>
            <w:rFonts w:hint="eastAsia"/>
          </w:rPr>
          <w:t>11</w:t>
        </w:r>
      </w:hyperlink>
    </w:p>
    <w:p w14:paraId="673C98D6" w14:textId="03EDDF06" w:rsidR="001307CB" w:rsidRDefault="00197656" w:rsidP="001307CB">
      <w:pPr>
        <w:pStyle w:val="10"/>
        <w:tabs>
          <w:tab w:val="right" w:leader="dot" w:pos="9354"/>
        </w:tabs>
        <w:spacing w:before="60" w:after="60" w:line="320" w:lineRule="exact"/>
      </w:pPr>
      <w:hyperlink w:anchor="_Toc15495" w:history="1">
        <w:r w:rsidR="001307CB">
          <w:rPr>
            <w:rFonts w:ascii="黑体" w:eastAsia="黑体" w:hAnsi="黑体" w:hint="eastAsia"/>
          </w:rPr>
          <w:t>参考文献</w:t>
        </w:r>
        <w:r w:rsidR="001307CB">
          <w:tab/>
        </w:r>
        <w:r w:rsidR="001307CB">
          <w:rPr>
            <w:rFonts w:hint="eastAsia"/>
          </w:rPr>
          <w:t>12</w:t>
        </w:r>
      </w:hyperlink>
    </w:p>
    <w:p w14:paraId="40D9E774" w14:textId="035FB91B" w:rsidR="005A427C" w:rsidRDefault="005A427C" w:rsidP="00560295">
      <w:pPr>
        <w:pStyle w:val="affffff4"/>
        <w:spacing w:after="468"/>
        <w:sectPr w:rsidR="005A427C">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type="lines" w:linePitch="312"/>
        </w:sectPr>
      </w:pPr>
    </w:p>
    <w:p w14:paraId="02911C6B" w14:textId="77777777" w:rsidR="005A427C" w:rsidRDefault="0080519F">
      <w:pPr>
        <w:pStyle w:val="a6"/>
        <w:spacing w:after="468"/>
      </w:pPr>
      <w:bookmarkStart w:id="25" w:name="_Toc182231986"/>
      <w:bookmarkStart w:id="26" w:name="BookMark2"/>
      <w:bookmarkEnd w:id="20"/>
      <w:r>
        <w:rPr>
          <w:spacing w:val="320"/>
        </w:rPr>
        <w:lastRenderedPageBreak/>
        <w:t>前</w:t>
      </w:r>
      <w:r>
        <w:t>言</w:t>
      </w:r>
      <w:bookmarkEnd w:id="21"/>
      <w:bookmarkEnd w:id="22"/>
      <w:bookmarkEnd w:id="23"/>
      <w:bookmarkEnd w:id="24"/>
      <w:bookmarkEnd w:id="25"/>
    </w:p>
    <w:p w14:paraId="67E8C38A" w14:textId="77777777" w:rsidR="00AA54DD" w:rsidRDefault="00AA54DD" w:rsidP="00AA54DD">
      <w:pPr>
        <w:pStyle w:val="afffff"/>
        <w:ind w:firstLine="420"/>
      </w:pPr>
      <w:r>
        <w:rPr>
          <w:rFonts w:hint="eastAsia"/>
        </w:rPr>
        <w:t>本文件按照GB/T 1.1—2020《标准化工作导则  第1部分：标准化文件的结构和起草规则》的规定起草。</w:t>
      </w:r>
    </w:p>
    <w:p w14:paraId="67A27D3E" w14:textId="77777777" w:rsidR="00AA54DD" w:rsidRDefault="00AA54DD" w:rsidP="00AA54DD">
      <w:pPr>
        <w:pStyle w:val="afffff"/>
        <w:ind w:firstLine="420"/>
      </w:pPr>
      <w:r>
        <w:rPr>
          <w:rFonts w:hint="eastAsia"/>
        </w:rPr>
        <w:t>请注意本文件的某些内容可能涉及专利。本文件的发布机构不承担识别专利的责任。</w:t>
      </w:r>
    </w:p>
    <w:p w14:paraId="5FAB93E1" w14:textId="72A0853F" w:rsidR="00AA54DD" w:rsidRDefault="00AA54DD" w:rsidP="00AA54DD">
      <w:pPr>
        <w:pStyle w:val="afffff"/>
        <w:ind w:firstLine="420"/>
      </w:pPr>
      <w:r>
        <w:rPr>
          <w:rFonts w:hint="eastAsia"/>
        </w:rPr>
        <w:t>本文件由江苏省农业农村厅提出</w:t>
      </w:r>
      <w:r w:rsidR="009468D6">
        <w:rPr>
          <w:rFonts w:hint="eastAsia"/>
        </w:rPr>
        <w:t>、</w:t>
      </w:r>
      <w:r>
        <w:rPr>
          <w:rFonts w:hint="eastAsia"/>
        </w:rPr>
        <w:t>归口</w:t>
      </w:r>
      <w:r w:rsidR="009468D6">
        <w:rPr>
          <w:rFonts w:hint="eastAsia"/>
        </w:rPr>
        <w:t>并组织实施</w:t>
      </w:r>
      <w:r>
        <w:rPr>
          <w:rFonts w:hint="eastAsia"/>
        </w:rPr>
        <w:t>。</w:t>
      </w:r>
    </w:p>
    <w:p w14:paraId="54550F34" w14:textId="77777777" w:rsidR="00AA54DD" w:rsidRDefault="00AA54DD" w:rsidP="00AA54DD">
      <w:pPr>
        <w:pStyle w:val="afffff"/>
        <w:ind w:firstLine="420"/>
      </w:pPr>
      <w:r>
        <w:rPr>
          <w:rFonts w:hint="eastAsia"/>
        </w:rPr>
        <w:t>本标准起草单位：</w:t>
      </w:r>
      <w:bookmarkStart w:id="27" w:name="_GoBack"/>
      <w:r>
        <w:rPr>
          <w:rFonts w:hint="eastAsia"/>
        </w:rPr>
        <w:t>江苏省互联网农业发展中心</w:t>
      </w:r>
      <w:bookmarkEnd w:id="27"/>
      <w:r>
        <w:rPr>
          <w:rFonts w:hint="eastAsia"/>
        </w:rPr>
        <w:t>、中国农业大学、北京中农信达信息技术有限公司、北京佳格天地科技有限公司、农芯（南京）智慧农业研究院有限公司、江苏省智慧农业研究会。</w:t>
      </w:r>
    </w:p>
    <w:p w14:paraId="6E158200" w14:textId="5E353061" w:rsidR="005A427C" w:rsidRPr="00AA54DD" w:rsidRDefault="00AA54DD" w:rsidP="00AA54DD">
      <w:pPr>
        <w:pStyle w:val="afffff"/>
        <w:ind w:firstLine="420"/>
      </w:pPr>
      <w:r>
        <w:rPr>
          <w:rFonts w:hint="eastAsia"/>
        </w:rPr>
        <w:t>本标准主要起草人：吴昊、尚芬芬、魏祥帅、黄慧宇、李道亮、刘烨、顾竹、陈天恩、徐茂、赵然、王聪、杨李君、刘鹏、王绪琪、张帅、张强、吴众望、彭欣、杨锐、袁泽宸、陈雯、魏晓华、王振智、李震、王坦、张盼、田梦玲、甄华、鲍新宇、杨文治、刘雪、苏傲。</w:t>
      </w:r>
    </w:p>
    <w:p w14:paraId="4A291F3A" w14:textId="77777777" w:rsidR="005A427C" w:rsidRDefault="005A427C">
      <w:pPr>
        <w:pStyle w:val="afffff"/>
        <w:ind w:firstLine="420"/>
      </w:pPr>
    </w:p>
    <w:p w14:paraId="269FDD32" w14:textId="77777777" w:rsidR="005A427C" w:rsidRDefault="005A427C">
      <w:pPr>
        <w:pStyle w:val="afffff"/>
        <w:ind w:firstLine="420"/>
      </w:pPr>
    </w:p>
    <w:p w14:paraId="5DF59AEF" w14:textId="77777777" w:rsidR="005A427C" w:rsidRDefault="005A427C">
      <w:pPr>
        <w:pStyle w:val="afffff"/>
        <w:ind w:firstLineChars="0" w:firstLine="0"/>
      </w:pPr>
    </w:p>
    <w:p w14:paraId="32459F83" w14:textId="77777777" w:rsidR="005A427C" w:rsidRDefault="005A427C">
      <w:pPr>
        <w:pStyle w:val="afffff"/>
        <w:ind w:firstLine="420"/>
        <w:sectPr w:rsidR="005A427C">
          <w:pgSz w:w="11906" w:h="16838"/>
          <w:pgMar w:top="2410" w:right="1134" w:bottom="1134" w:left="1134" w:header="1418" w:footer="1134" w:gutter="284"/>
          <w:pgNumType w:fmt="upperRoman"/>
          <w:cols w:space="425"/>
          <w:formProt w:val="0"/>
          <w:docGrid w:type="lines" w:linePitch="312"/>
        </w:sectPr>
      </w:pPr>
    </w:p>
    <w:p w14:paraId="34053284" w14:textId="77777777" w:rsidR="005A427C" w:rsidRDefault="005A427C">
      <w:pPr>
        <w:spacing w:line="20" w:lineRule="exact"/>
        <w:jc w:val="center"/>
        <w:rPr>
          <w:rFonts w:ascii="黑体" w:eastAsia="黑体" w:hAnsi="黑体"/>
          <w:sz w:val="32"/>
          <w:szCs w:val="32"/>
        </w:rPr>
      </w:pPr>
      <w:bookmarkStart w:id="28" w:name="BookMark4"/>
      <w:bookmarkEnd w:id="26"/>
    </w:p>
    <w:p w14:paraId="466FC832" w14:textId="77777777" w:rsidR="005A427C" w:rsidRDefault="005A427C">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62BDBA16BD7A47C3A8010B768F8CEAA7"/>
        </w:placeholder>
      </w:sdtPr>
      <w:sdtEndPr/>
      <w:sdtContent>
        <w:p w14:paraId="496002A0" w14:textId="116CDDE8" w:rsidR="005A427C" w:rsidRDefault="00AA54DD">
          <w:pPr>
            <w:pStyle w:val="afffffffff2"/>
            <w:spacing w:beforeLines="1" w:before="3" w:afterLines="220" w:after="686"/>
          </w:pPr>
          <w:r>
            <w:rPr>
              <w:rFonts w:hint="eastAsia"/>
            </w:rPr>
            <w:t>江苏省农业农村大数据平台数据共享技术规范</w:t>
          </w:r>
        </w:p>
      </w:sdtContent>
    </w:sdt>
    <w:p w14:paraId="3899E475" w14:textId="68C7CD41" w:rsidR="00AA54DD" w:rsidRPr="007E7580" w:rsidRDefault="00AA54DD" w:rsidP="0080519F">
      <w:pPr>
        <w:spacing w:beforeLines="100" w:before="312" w:afterLines="100" w:after="312" w:line="240" w:lineRule="auto"/>
        <w:outlineLvl w:val="0"/>
        <w:rPr>
          <w:rFonts w:ascii="Times New Roman" w:eastAsia="黑体" w:hAnsi="Times New Roman"/>
        </w:rPr>
      </w:pPr>
      <w:bookmarkStart w:id="30" w:name="_Toc271119471"/>
      <w:bookmarkStart w:id="31" w:name="_Toc22722"/>
      <w:bookmarkStart w:id="32" w:name="_Toc22660"/>
      <w:bookmarkStart w:id="33" w:name="_Toc17233333"/>
      <w:bookmarkStart w:id="34" w:name="_Toc26986530"/>
      <w:bookmarkStart w:id="35" w:name="_Toc24884211"/>
      <w:bookmarkStart w:id="36" w:name="_Toc26718930"/>
      <w:bookmarkStart w:id="37" w:name="_Toc26986771"/>
      <w:bookmarkStart w:id="38" w:name="_Toc165994767"/>
      <w:bookmarkStart w:id="39" w:name="_Toc24884218"/>
      <w:bookmarkStart w:id="40" w:name="_Toc17233325"/>
      <w:bookmarkStart w:id="41" w:name="_Toc160618936"/>
      <w:bookmarkStart w:id="42" w:name="_Toc160465455"/>
      <w:bookmarkStart w:id="43" w:name="_Toc181173682"/>
      <w:bookmarkStart w:id="44" w:name="_Toc26648465"/>
      <w:bookmarkEnd w:id="29"/>
      <w:r w:rsidRPr="00B44D36">
        <w:rPr>
          <w:rFonts w:ascii="黑体" w:eastAsia="黑体" w:hAnsi="黑体"/>
        </w:rPr>
        <w:t xml:space="preserve">1 </w:t>
      </w:r>
      <w:r w:rsidR="0080519F">
        <w:rPr>
          <w:rFonts w:ascii="黑体" w:eastAsia="黑体" w:hAnsi="黑体" w:hint="eastAsia"/>
        </w:rPr>
        <w:t xml:space="preserve"> </w:t>
      </w:r>
      <w:r w:rsidRPr="007E7580">
        <w:rPr>
          <w:rFonts w:ascii="Times New Roman" w:eastAsia="黑体" w:hAnsi="Times New Roman"/>
        </w:rPr>
        <w:t>范围</w:t>
      </w:r>
      <w:bookmarkEnd w:id="30"/>
      <w:bookmarkEnd w:id="31"/>
      <w:bookmarkEnd w:id="32"/>
    </w:p>
    <w:p w14:paraId="02DE220B"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本文件</w:t>
      </w:r>
      <w:bookmarkStart w:id="45" w:name="_Hlk154674693"/>
      <w:r w:rsidRPr="007E7580">
        <w:rPr>
          <w:rFonts w:ascii="Times New Roman" w:hAnsi="Times New Roman"/>
        </w:rPr>
        <w:t>规定了农业农村大数据平台（以下简称大数据平台）数据共享的体系架构、功能架构、业务共享架构和</w:t>
      </w:r>
      <w:bookmarkEnd w:id="45"/>
      <w:r w:rsidRPr="007E7580">
        <w:rPr>
          <w:rFonts w:ascii="Times New Roman" w:hAnsi="Times New Roman"/>
        </w:rPr>
        <w:t>网络安全要求。</w:t>
      </w:r>
    </w:p>
    <w:p w14:paraId="1ECCA2B1"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本文件适用于江苏省各级农业农村部门间数据共享。</w:t>
      </w:r>
    </w:p>
    <w:p w14:paraId="2B8A179A" w14:textId="4B5DCE7F" w:rsidR="00AA54DD" w:rsidRPr="007E7580" w:rsidRDefault="00AA54DD" w:rsidP="0080519F">
      <w:pPr>
        <w:spacing w:beforeLines="100" w:before="312" w:afterLines="100" w:after="312" w:line="240" w:lineRule="auto"/>
        <w:outlineLvl w:val="0"/>
        <w:rPr>
          <w:rFonts w:ascii="Times New Roman" w:eastAsia="黑体" w:hAnsi="Times New Roman"/>
        </w:rPr>
      </w:pPr>
      <w:bookmarkStart w:id="46" w:name="_Toc14144"/>
      <w:bookmarkStart w:id="47" w:name="_Toc30573"/>
      <w:r w:rsidRPr="00B44D36">
        <w:rPr>
          <w:rFonts w:ascii="黑体" w:eastAsia="黑体" w:hAnsi="黑体"/>
        </w:rPr>
        <w:t xml:space="preserve">2 </w:t>
      </w:r>
      <w:r w:rsidR="0080519F" w:rsidRPr="00B44D36">
        <w:rPr>
          <w:rFonts w:ascii="黑体" w:eastAsia="黑体" w:hAnsi="黑体" w:hint="eastAsia"/>
        </w:rPr>
        <w:t xml:space="preserve"> </w:t>
      </w:r>
      <w:r w:rsidRPr="007E7580">
        <w:rPr>
          <w:rFonts w:ascii="Times New Roman" w:eastAsia="黑体" w:hAnsi="Times New Roman"/>
        </w:rPr>
        <w:t>规范性引用文件</w:t>
      </w:r>
      <w:bookmarkEnd w:id="46"/>
      <w:bookmarkEnd w:id="47"/>
    </w:p>
    <w:p w14:paraId="6BB83B5F" w14:textId="77777777" w:rsidR="00AA54DD" w:rsidRPr="007E7580" w:rsidRDefault="00AA54DD" w:rsidP="00560295">
      <w:pPr>
        <w:pStyle w:val="afffff"/>
        <w:ind w:firstLine="420"/>
        <w:rPr>
          <w:rFonts w:ascii="Times New Roman"/>
        </w:rPr>
      </w:pPr>
      <w:r w:rsidRPr="007E7580">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5CA8FD8"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 xml:space="preserve">GB/T 22239 </w:t>
      </w:r>
      <w:r w:rsidRPr="007E7580">
        <w:rPr>
          <w:rFonts w:ascii="Times New Roman" w:hAnsi="Times New Roman"/>
        </w:rPr>
        <w:t>信息安全技术</w:t>
      </w:r>
      <w:r w:rsidRPr="007E7580">
        <w:rPr>
          <w:rFonts w:ascii="Times New Roman" w:hAnsi="Times New Roman"/>
        </w:rPr>
        <w:t xml:space="preserve"> </w:t>
      </w:r>
      <w:r w:rsidRPr="007E7580">
        <w:rPr>
          <w:rFonts w:ascii="Times New Roman" w:hAnsi="Times New Roman"/>
        </w:rPr>
        <w:t>网络安全等级保护基本要求</w:t>
      </w:r>
    </w:p>
    <w:p w14:paraId="16FD0D57" w14:textId="4D160498" w:rsidR="00AA54DD" w:rsidRPr="007E7580" w:rsidRDefault="00AA54DD" w:rsidP="00560295">
      <w:pPr>
        <w:spacing w:line="240" w:lineRule="auto"/>
        <w:ind w:firstLine="420"/>
        <w:rPr>
          <w:rFonts w:ascii="Times New Roman" w:hAnsi="Times New Roman"/>
          <w:color w:val="000000"/>
        </w:rPr>
      </w:pPr>
      <w:r w:rsidRPr="007E7580">
        <w:rPr>
          <w:rFonts w:ascii="Times New Roman" w:hAnsi="Times New Roman"/>
        </w:rPr>
        <w:t>NY/T 3501</w:t>
      </w:r>
      <w:r w:rsidR="0080519F">
        <w:rPr>
          <w:rFonts w:ascii="Times New Roman" w:hAnsi="Times New Roman" w:hint="eastAsia"/>
        </w:rPr>
        <w:t>—</w:t>
      </w:r>
      <w:r w:rsidRPr="007E7580">
        <w:rPr>
          <w:rFonts w:ascii="Times New Roman" w:hAnsi="Times New Roman"/>
        </w:rPr>
        <w:t xml:space="preserve">2019 </w:t>
      </w:r>
      <w:r w:rsidRPr="007E7580">
        <w:rPr>
          <w:rFonts w:ascii="Times New Roman" w:hAnsi="Times New Roman"/>
        </w:rPr>
        <w:t>农业数据共享技术规范</w:t>
      </w:r>
    </w:p>
    <w:p w14:paraId="04F57B1B" w14:textId="78901AB7" w:rsidR="00AA54DD" w:rsidRPr="007E7580" w:rsidRDefault="00AA54DD" w:rsidP="0080519F">
      <w:pPr>
        <w:spacing w:beforeLines="100" w:before="312" w:afterLines="100" w:after="312" w:line="240" w:lineRule="auto"/>
        <w:outlineLvl w:val="0"/>
        <w:rPr>
          <w:rFonts w:ascii="Times New Roman" w:eastAsia="黑体" w:hAnsi="Times New Roman"/>
        </w:rPr>
      </w:pPr>
      <w:bookmarkStart w:id="48" w:name="_Toc26875"/>
      <w:bookmarkStart w:id="49" w:name="_Toc18229"/>
      <w:r w:rsidRPr="00B44D36">
        <w:rPr>
          <w:rFonts w:ascii="黑体" w:eastAsia="黑体" w:hAnsi="黑体"/>
        </w:rPr>
        <w:t xml:space="preserve">3 </w:t>
      </w:r>
      <w:r w:rsidR="0080519F" w:rsidRPr="00B44D36">
        <w:rPr>
          <w:rFonts w:ascii="黑体" w:eastAsia="黑体" w:hAnsi="黑体" w:hint="eastAsia"/>
        </w:rPr>
        <w:t xml:space="preserve"> </w:t>
      </w:r>
      <w:r w:rsidRPr="007E7580">
        <w:rPr>
          <w:rFonts w:ascii="Times New Roman" w:eastAsia="黑体" w:hAnsi="Times New Roman"/>
        </w:rPr>
        <w:t>术语和定义</w:t>
      </w:r>
      <w:bookmarkEnd w:id="48"/>
      <w:bookmarkEnd w:id="49"/>
    </w:p>
    <w:p w14:paraId="58806CA2"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下列术语和定义适用于本文件。</w:t>
      </w:r>
    </w:p>
    <w:p w14:paraId="51D47B09" w14:textId="77777777" w:rsidR="00AA54DD" w:rsidRPr="009468D6" w:rsidRDefault="00AA54DD" w:rsidP="009468D6">
      <w:pPr>
        <w:spacing w:beforeLines="50" w:before="156" w:line="240" w:lineRule="auto"/>
        <w:ind w:left="420" w:hangingChars="200" w:hanging="420"/>
        <w:rPr>
          <w:rFonts w:ascii="黑体" w:eastAsia="黑体" w:hAnsi="黑体"/>
        </w:rPr>
      </w:pPr>
      <w:bookmarkStart w:id="50" w:name="_Toc153839576"/>
      <w:r w:rsidRPr="009468D6">
        <w:rPr>
          <w:rFonts w:ascii="黑体" w:eastAsia="黑体" w:hAnsi="黑体"/>
        </w:rPr>
        <w:t xml:space="preserve">3.1 </w:t>
      </w:r>
    </w:p>
    <w:p w14:paraId="5F80EF98" w14:textId="77777777" w:rsidR="00AA54DD" w:rsidRPr="007E7580" w:rsidRDefault="00AA54DD" w:rsidP="009468D6">
      <w:pPr>
        <w:spacing w:line="240" w:lineRule="auto"/>
        <w:ind w:leftChars="200" w:left="420"/>
        <w:rPr>
          <w:rFonts w:ascii="Times New Roman" w:eastAsia="黑体" w:hAnsi="Times New Roman"/>
        </w:rPr>
      </w:pPr>
      <w:r w:rsidRPr="007E7580">
        <w:rPr>
          <w:rFonts w:ascii="Times New Roman" w:eastAsia="黑体" w:hAnsi="Times New Roman"/>
        </w:rPr>
        <w:t>农业农村大数据</w:t>
      </w:r>
      <w:r w:rsidRPr="007E7580">
        <w:rPr>
          <w:rFonts w:ascii="Times New Roman" w:eastAsia="黑体" w:hAnsi="Times New Roman"/>
        </w:rPr>
        <w:t xml:space="preserve">  agricultural and rural big data</w:t>
      </w:r>
      <w:bookmarkEnd w:id="50"/>
      <w:r w:rsidRPr="007E7580">
        <w:rPr>
          <w:rFonts w:ascii="Times New Roman" w:eastAsia="黑体" w:hAnsi="Times New Roman"/>
        </w:rPr>
        <w:t xml:space="preserve"> </w:t>
      </w:r>
    </w:p>
    <w:p w14:paraId="70748690" w14:textId="77777777" w:rsidR="00AA54DD" w:rsidRPr="007E7580" w:rsidRDefault="00AA54DD" w:rsidP="00560295">
      <w:pPr>
        <w:spacing w:line="240" w:lineRule="auto"/>
        <w:ind w:firstLine="420"/>
        <w:rPr>
          <w:rFonts w:ascii="Times New Roman" w:hAnsi="Times New Roman"/>
          <w:strike/>
          <w:color w:val="FF0000"/>
        </w:rPr>
      </w:pPr>
      <w:r w:rsidRPr="007E7580">
        <w:rPr>
          <w:rFonts w:ascii="Times New Roman" w:hAnsi="Times New Roman"/>
        </w:rPr>
        <w:t>具有农业农村地域性、季节性、多样性、周期性等特征的来源广泛、类型多样、结构复杂、数据量巨大、具有潜在价值的数据集合。</w:t>
      </w:r>
    </w:p>
    <w:p w14:paraId="415B352E" w14:textId="77777777" w:rsidR="00AA54DD" w:rsidRPr="009468D6" w:rsidRDefault="00AA54DD" w:rsidP="009468D6">
      <w:pPr>
        <w:spacing w:beforeLines="50" w:before="156" w:line="240" w:lineRule="auto"/>
        <w:ind w:left="420" w:hangingChars="200" w:hanging="420"/>
        <w:rPr>
          <w:rFonts w:ascii="黑体" w:eastAsia="黑体" w:hAnsi="黑体"/>
        </w:rPr>
      </w:pPr>
      <w:bookmarkStart w:id="51" w:name="_Toc153839577"/>
      <w:r w:rsidRPr="009468D6">
        <w:rPr>
          <w:rFonts w:ascii="黑体" w:eastAsia="黑体" w:hAnsi="黑体"/>
        </w:rPr>
        <w:t xml:space="preserve">3.2 </w:t>
      </w:r>
    </w:p>
    <w:p w14:paraId="6313EAB8" w14:textId="77777777" w:rsidR="00AA54DD" w:rsidRPr="007E7580" w:rsidRDefault="00AA54DD" w:rsidP="009468D6">
      <w:pPr>
        <w:spacing w:line="240" w:lineRule="auto"/>
        <w:ind w:leftChars="200" w:left="420"/>
        <w:rPr>
          <w:rFonts w:ascii="Times New Roman" w:eastAsia="黑体" w:hAnsi="Times New Roman"/>
        </w:rPr>
      </w:pPr>
      <w:r w:rsidRPr="007E7580">
        <w:rPr>
          <w:rFonts w:ascii="Times New Roman" w:eastAsia="黑体" w:hAnsi="Times New Roman"/>
        </w:rPr>
        <w:t>农业农村大数据平台</w:t>
      </w:r>
      <w:r w:rsidRPr="007E7580">
        <w:rPr>
          <w:rFonts w:ascii="Times New Roman" w:eastAsia="黑体" w:hAnsi="Times New Roman"/>
        </w:rPr>
        <w:t xml:space="preserve">  agricultural and rural big data platform</w:t>
      </w:r>
      <w:bookmarkEnd w:id="51"/>
    </w:p>
    <w:p w14:paraId="0E2079DA"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整合多渠道农业农村数据，引入数据挖掘展现技术，以专业分析为导向，面向服务对象提供数据查询、在线分析、共享交流等应用服务的系统环境。</w:t>
      </w:r>
    </w:p>
    <w:p w14:paraId="0EEF4DFB" w14:textId="77777777" w:rsidR="00AA54DD" w:rsidRPr="009468D6" w:rsidRDefault="00AA54DD" w:rsidP="009468D6">
      <w:pPr>
        <w:spacing w:beforeLines="50" w:before="156" w:line="240" w:lineRule="auto"/>
        <w:ind w:left="420" w:hangingChars="200" w:hanging="420"/>
        <w:rPr>
          <w:rFonts w:ascii="黑体" w:eastAsia="黑体" w:hAnsi="黑体"/>
        </w:rPr>
      </w:pPr>
      <w:bookmarkStart w:id="52" w:name="_Toc153839579"/>
      <w:r w:rsidRPr="009468D6">
        <w:rPr>
          <w:rFonts w:ascii="黑体" w:eastAsia="黑体" w:hAnsi="黑体"/>
        </w:rPr>
        <w:t xml:space="preserve">3.3 </w:t>
      </w:r>
    </w:p>
    <w:p w14:paraId="0D8F48FD" w14:textId="77777777" w:rsidR="00AA54DD" w:rsidRPr="007E7580" w:rsidRDefault="00AA54DD" w:rsidP="009468D6">
      <w:pPr>
        <w:spacing w:line="240" w:lineRule="auto"/>
        <w:ind w:leftChars="200" w:left="420"/>
        <w:rPr>
          <w:rFonts w:ascii="Times New Roman" w:eastAsia="黑体" w:hAnsi="Times New Roman"/>
        </w:rPr>
      </w:pPr>
      <w:r w:rsidRPr="007E7580">
        <w:rPr>
          <w:rFonts w:ascii="Times New Roman" w:eastAsia="黑体" w:hAnsi="Times New Roman"/>
        </w:rPr>
        <w:t>数据资源目录</w:t>
      </w:r>
      <w:r w:rsidRPr="007E7580">
        <w:rPr>
          <w:rFonts w:ascii="Times New Roman" w:eastAsia="黑体" w:hAnsi="Times New Roman"/>
        </w:rPr>
        <w:t xml:space="preserve"> catalogue of agricultural big data resources</w:t>
      </w:r>
      <w:bookmarkEnd w:id="52"/>
    </w:p>
    <w:p w14:paraId="4CEFCB3B"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与组织业务活动相适应的，便于检索的多层次分类、分级的数据资源编排形式。</w:t>
      </w:r>
    </w:p>
    <w:p w14:paraId="26546E8D" w14:textId="1D25A770" w:rsidR="00AA54DD" w:rsidRPr="007E7580" w:rsidRDefault="00AA54DD" w:rsidP="00560295">
      <w:pPr>
        <w:spacing w:line="240" w:lineRule="auto"/>
        <w:ind w:firstLine="420"/>
        <w:rPr>
          <w:rFonts w:ascii="Times New Roman" w:hAnsi="Times New Roman"/>
        </w:rPr>
      </w:pPr>
      <w:r w:rsidRPr="007E7580">
        <w:rPr>
          <w:rFonts w:ascii="Times New Roman" w:hAnsi="Times New Roman"/>
        </w:rPr>
        <w:t>[</w:t>
      </w:r>
      <w:r w:rsidRPr="007E7580">
        <w:rPr>
          <w:rFonts w:ascii="Times New Roman" w:hAnsi="Times New Roman"/>
        </w:rPr>
        <w:t>来源：</w:t>
      </w:r>
      <w:r w:rsidRPr="007E7580">
        <w:rPr>
          <w:rFonts w:ascii="Times New Roman" w:hAnsi="Times New Roman"/>
          <w:color w:val="000000"/>
        </w:rPr>
        <w:t>GB/T 42450</w:t>
      </w:r>
      <w:r w:rsidR="0080519F">
        <w:rPr>
          <w:rFonts w:ascii="Times New Roman" w:hAnsi="Times New Roman" w:hint="eastAsia"/>
          <w:color w:val="000000"/>
        </w:rPr>
        <w:t>—</w:t>
      </w:r>
      <w:r w:rsidRPr="007E7580">
        <w:rPr>
          <w:rFonts w:ascii="Times New Roman" w:hAnsi="Times New Roman"/>
          <w:color w:val="000000"/>
        </w:rPr>
        <w:t>2023]</w:t>
      </w:r>
    </w:p>
    <w:p w14:paraId="1021E214" w14:textId="77777777" w:rsidR="00AA54DD" w:rsidRPr="009468D6" w:rsidRDefault="00AA54DD" w:rsidP="009468D6">
      <w:pPr>
        <w:spacing w:beforeLines="50" w:before="156" w:line="240" w:lineRule="auto"/>
        <w:ind w:left="420" w:hangingChars="200" w:hanging="420"/>
        <w:rPr>
          <w:rFonts w:ascii="黑体" w:eastAsia="黑体" w:hAnsi="黑体"/>
        </w:rPr>
      </w:pPr>
      <w:bookmarkStart w:id="53" w:name="_Toc153839580"/>
      <w:r w:rsidRPr="009468D6">
        <w:rPr>
          <w:rFonts w:ascii="黑体" w:eastAsia="黑体" w:hAnsi="黑体"/>
        </w:rPr>
        <w:t xml:space="preserve">3.4 </w:t>
      </w:r>
      <w:bookmarkEnd w:id="53"/>
    </w:p>
    <w:p w14:paraId="7EEADE59" w14:textId="77777777" w:rsidR="00AA54DD" w:rsidRPr="007E7580" w:rsidRDefault="00AA54DD" w:rsidP="009468D6">
      <w:pPr>
        <w:spacing w:line="240" w:lineRule="auto"/>
        <w:ind w:leftChars="200" w:left="420"/>
        <w:rPr>
          <w:rFonts w:ascii="Times New Roman" w:eastAsia="黑体" w:hAnsi="Times New Roman"/>
        </w:rPr>
      </w:pPr>
      <w:r w:rsidRPr="007E7580">
        <w:rPr>
          <w:rFonts w:ascii="Times New Roman" w:eastAsia="黑体" w:hAnsi="Times New Roman"/>
        </w:rPr>
        <w:t>无条件共享数据</w:t>
      </w:r>
      <w:r w:rsidRPr="007E7580">
        <w:rPr>
          <w:rFonts w:ascii="Times New Roman" w:eastAsia="黑体" w:hAnsi="Times New Roman"/>
        </w:rPr>
        <w:t xml:space="preserve">unconditional sharing data </w:t>
      </w:r>
    </w:p>
    <w:p w14:paraId="1360E84F"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可提供给各级农业农村部门共享使用的农业农村数据。</w:t>
      </w:r>
    </w:p>
    <w:p w14:paraId="07BCC870" w14:textId="77777777" w:rsidR="00AA54DD" w:rsidRPr="009468D6" w:rsidRDefault="00AA54DD" w:rsidP="009468D6">
      <w:pPr>
        <w:spacing w:beforeLines="50" w:before="156" w:line="240" w:lineRule="auto"/>
        <w:ind w:left="420" w:hangingChars="200" w:hanging="420"/>
        <w:rPr>
          <w:rFonts w:ascii="黑体" w:eastAsia="黑体" w:hAnsi="黑体"/>
        </w:rPr>
      </w:pPr>
      <w:bookmarkStart w:id="54" w:name="_Toc153839581"/>
      <w:r w:rsidRPr="009468D6">
        <w:rPr>
          <w:rFonts w:ascii="黑体" w:eastAsia="黑体" w:hAnsi="黑体"/>
        </w:rPr>
        <w:t xml:space="preserve">3.5 </w:t>
      </w:r>
      <w:bookmarkEnd w:id="54"/>
    </w:p>
    <w:p w14:paraId="70622AD4" w14:textId="77777777" w:rsidR="00AA54DD" w:rsidRPr="007E7580" w:rsidRDefault="00AA54DD" w:rsidP="009468D6">
      <w:pPr>
        <w:spacing w:line="240" w:lineRule="auto"/>
        <w:ind w:leftChars="200" w:left="420"/>
        <w:rPr>
          <w:rFonts w:ascii="Times New Roman" w:eastAsia="黑体" w:hAnsi="Times New Roman"/>
        </w:rPr>
      </w:pPr>
      <w:r w:rsidRPr="007E7580">
        <w:rPr>
          <w:rFonts w:ascii="Times New Roman" w:eastAsia="黑体" w:hAnsi="Times New Roman"/>
        </w:rPr>
        <w:t>有条件共享数据</w:t>
      </w:r>
      <w:r w:rsidRPr="007E7580">
        <w:rPr>
          <w:rFonts w:ascii="Times New Roman" w:eastAsia="黑体" w:hAnsi="Times New Roman"/>
        </w:rPr>
        <w:t xml:space="preserve">conditional sharing data </w:t>
      </w:r>
    </w:p>
    <w:p w14:paraId="0112056C" w14:textId="77777777" w:rsidR="00AA54DD" w:rsidRPr="007E7580" w:rsidRDefault="00AA54DD" w:rsidP="00560295">
      <w:pPr>
        <w:spacing w:line="240" w:lineRule="auto"/>
        <w:ind w:firstLine="420"/>
        <w:rPr>
          <w:rFonts w:ascii="Times New Roman" w:hAnsi="Times New Roman"/>
        </w:rPr>
      </w:pPr>
      <w:r w:rsidRPr="007E7580">
        <w:rPr>
          <w:rFonts w:ascii="Times New Roman" w:hAnsi="Times New Roman"/>
        </w:rPr>
        <w:t>可提供给省内指定农业农村部门共享使用或者经审批后方可提供的农业农村数据。</w:t>
      </w:r>
    </w:p>
    <w:p w14:paraId="2B66C432" w14:textId="13D8A073" w:rsidR="00AA54DD" w:rsidRPr="007E7580" w:rsidRDefault="00AA54DD" w:rsidP="00B44D36">
      <w:pPr>
        <w:spacing w:beforeLines="100" w:before="312" w:afterLines="100" w:after="312" w:line="240" w:lineRule="auto"/>
        <w:outlineLvl w:val="0"/>
        <w:rPr>
          <w:rFonts w:ascii="Times New Roman" w:eastAsia="黑体" w:hAnsi="Times New Roman"/>
        </w:rPr>
      </w:pPr>
      <w:bookmarkStart w:id="55" w:name="_Toc4082"/>
      <w:bookmarkStart w:id="56" w:name="_Toc30472"/>
      <w:r w:rsidRPr="00B44D36">
        <w:rPr>
          <w:rFonts w:ascii="黑体" w:eastAsia="黑体" w:hAnsi="黑体"/>
        </w:rPr>
        <w:lastRenderedPageBreak/>
        <w:t xml:space="preserve">4 </w:t>
      </w:r>
      <w:r w:rsidR="0080519F" w:rsidRPr="00B44D36">
        <w:rPr>
          <w:rFonts w:ascii="黑体" w:eastAsia="黑体" w:hAnsi="黑体"/>
        </w:rPr>
        <w:t xml:space="preserve"> </w:t>
      </w:r>
      <w:r w:rsidRPr="007E7580">
        <w:rPr>
          <w:rFonts w:ascii="Times New Roman" w:eastAsia="黑体" w:hAnsi="Times New Roman"/>
        </w:rPr>
        <w:t>缩略语</w:t>
      </w:r>
      <w:bookmarkEnd w:id="55"/>
      <w:bookmarkEnd w:id="56"/>
    </w:p>
    <w:p w14:paraId="20818257" w14:textId="77777777" w:rsidR="00AA54DD" w:rsidRPr="007E7580" w:rsidRDefault="00AA54DD" w:rsidP="00B44D36">
      <w:pPr>
        <w:spacing w:line="240" w:lineRule="auto"/>
        <w:ind w:firstLine="420"/>
        <w:rPr>
          <w:rFonts w:ascii="Times New Roman" w:hAnsi="Times New Roman"/>
        </w:rPr>
      </w:pPr>
      <w:r w:rsidRPr="007E7580">
        <w:rPr>
          <w:rFonts w:ascii="Times New Roman" w:hAnsi="Times New Roman"/>
        </w:rPr>
        <w:t>下列缩略语适用于本文件。</w:t>
      </w:r>
    </w:p>
    <w:p w14:paraId="23721039" w14:textId="77777777" w:rsidR="00AA54DD" w:rsidRPr="007E7580" w:rsidRDefault="00AA54DD" w:rsidP="00B44D36">
      <w:pPr>
        <w:spacing w:line="240" w:lineRule="auto"/>
        <w:ind w:firstLine="420"/>
        <w:rPr>
          <w:rFonts w:ascii="Times New Roman" w:hAnsi="Times New Roman"/>
        </w:rPr>
      </w:pPr>
      <w:r w:rsidRPr="007E7580">
        <w:rPr>
          <w:rFonts w:ascii="Times New Roman" w:hAnsi="Times New Roman"/>
        </w:rPr>
        <w:t>API</w:t>
      </w:r>
      <w:r w:rsidRPr="007E7580">
        <w:rPr>
          <w:rFonts w:ascii="Times New Roman" w:hAnsi="Times New Roman"/>
        </w:rPr>
        <w:t>：应用程序编程接口（</w:t>
      </w:r>
      <w:r w:rsidRPr="007E7580">
        <w:rPr>
          <w:rFonts w:ascii="Times New Roman" w:hAnsi="Times New Roman"/>
        </w:rPr>
        <w:t>Application Programming Interface</w:t>
      </w:r>
      <w:r w:rsidRPr="007E7580">
        <w:rPr>
          <w:rFonts w:ascii="Times New Roman" w:hAnsi="Times New Roman"/>
        </w:rPr>
        <w:t>）</w:t>
      </w:r>
    </w:p>
    <w:p w14:paraId="69E516E9" w14:textId="77777777" w:rsidR="00AA54DD" w:rsidRPr="007E7580" w:rsidRDefault="00AA54DD" w:rsidP="00B44D36">
      <w:pPr>
        <w:spacing w:line="240" w:lineRule="auto"/>
        <w:ind w:firstLine="420"/>
        <w:rPr>
          <w:rFonts w:ascii="Times New Roman" w:hAnsi="Times New Roman"/>
        </w:rPr>
      </w:pPr>
      <w:r w:rsidRPr="007E7580">
        <w:rPr>
          <w:rFonts w:ascii="Times New Roman" w:hAnsi="Times New Roman"/>
        </w:rPr>
        <w:t>JSON</w:t>
      </w:r>
      <w:r w:rsidRPr="007E7580">
        <w:rPr>
          <w:rFonts w:ascii="Times New Roman" w:hAnsi="Times New Roman"/>
        </w:rPr>
        <w:t>：轻量级的数据交换格式（</w:t>
      </w:r>
      <w:r w:rsidRPr="007E7580">
        <w:rPr>
          <w:rFonts w:ascii="Times New Roman" w:hAnsi="Times New Roman"/>
        </w:rPr>
        <w:t>JavaScript Object Notation</w:t>
      </w:r>
      <w:r w:rsidRPr="007E7580">
        <w:rPr>
          <w:rFonts w:ascii="Times New Roman" w:hAnsi="Times New Roman"/>
        </w:rPr>
        <w:t>）</w:t>
      </w:r>
    </w:p>
    <w:p w14:paraId="14ACD3AF" w14:textId="77777777" w:rsidR="00AA54DD" w:rsidRPr="007E7580" w:rsidRDefault="00AA54DD" w:rsidP="00B44D36">
      <w:pPr>
        <w:spacing w:line="240" w:lineRule="auto"/>
        <w:ind w:firstLine="420"/>
        <w:rPr>
          <w:rFonts w:ascii="Times New Roman" w:hAnsi="Times New Roman"/>
          <w:strike/>
          <w:color w:val="FF0000"/>
        </w:rPr>
      </w:pPr>
      <w:r w:rsidRPr="007E7580">
        <w:rPr>
          <w:rFonts w:ascii="Times New Roman" w:hAnsi="Times New Roman"/>
        </w:rPr>
        <w:t>MySQL</w:t>
      </w:r>
      <w:r w:rsidRPr="007E7580">
        <w:rPr>
          <w:rFonts w:ascii="Times New Roman" w:hAnsi="Times New Roman"/>
        </w:rPr>
        <w:t>：一种开源的关系型数据库管理系统（</w:t>
      </w:r>
      <w:r w:rsidRPr="007E7580">
        <w:rPr>
          <w:rFonts w:ascii="Times New Roman" w:hAnsi="Times New Roman"/>
        </w:rPr>
        <w:t>My Structured Query Language</w:t>
      </w:r>
      <w:r w:rsidRPr="007E7580">
        <w:rPr>
          <w:rFonts w:ascii="Times New Roman" w:hAnsi="Times New Roman"/>
        </w:rPr>
        <w:t>）</w:t>
      </w:r>
    </w:p>
    <w:p w14:paraId="45419313" w14:textId="77777777" w:rsidR="00AA54DD" w:rsidRPr="007E7580" w:rsidRDefault="00AA54DD" w:rsidP="00B44D36">
      <w:pPr>
        <w:spacing w:line="240" w:lineRule="auto"/>
        <w:ind w:firstLine="420"/>
        <w:rPr>
          <w:rFonts w:ascii="Times New Roman" w:hAnsi="Times New Roman"/>
        </w:rPr>
      </w:pPr>
      <w:r w:rsidRPr="007E7580">
        <w:rPr>
          <w:rFonts w:ascii="Times New Roman" w:hAnsi="Times New Roman"/>
        </w:rPr>
        <w:t>RESTful</w:t>
      </w:r>
      <w:r w:rsidRPr="007E7580">
        <w:rPr>
          <w:rFonts w:ascii="Times New Roman" w:hAnsi="Times New Roman"/>
        </w:rPr>
        <w:t>：表述性状态传递（</w:t>
      </w:r>
      <w:r w:rsidRPr="007E7580">
        <w:rPr>
          <w:rFonts w:ascii="Times New Roman" w:hAnsi="Times New Roman"/>
        </w:rPr>
        <w:t>Representational State Transfer</w:t>
      </w:r>
      <w:r w:rsidRPr="007E7580">
        <w:rPr>
          <w:rFonts w:ascii="Times New Roman" w:hAnsi="Times New Roman"/>
        </w:rPr>
        <w:t>）</w:t>
      </w:r>
    </w:p>
    <w:p w14:paraId="7FB42A12" w14:textId="295A6C7E" w:rsidR="00AA54DD" w:rsidRPr="007E7580" w:rsidRDefault="00AA54DD" w:rsidP="00B44D36">
      <w:pPr>
        <w:spacing w:beforeLines="100" w:before="312" w:afterLines="100" w:after="312" w:line="240" w:lineRule="auto"/>
        <w:outlineLvl w:val="0"/>
        <w:rPr>
          <w:rFonts w:ascii="Times New Roman" w:eastAsia="黑体" w:hAnsi="Times New Roman"/>
        </w:rPr>
      </w:pPr>
      <w:bookmarkStart w:id="57" w:name="_Toc23546"/>
      <w:r w:rsidRPr="00B44D36">
        <w:rPr>
          <w:rFonts w:ascii="黑体" w:eastAsia="黑体" w:hAnsi="黑体"/>
        </w:rPr>
        <w:t xml:space="preserve">5 </w:t>
      </w:r>
      <w:r w:rsidR="0080519F">
        <w:rPr>
          <w:rFonts w:ascii="Times New Roman" w:eastAsia="黑体" w:hAnsi="Times New Roman" w:hint="eastAsia"/>
        </w:rPr>
        <w:t xml:space="preserve"> </w:t>
      </w:r>
      <w:r w:rsidRPr="007E7580">
        <w:rPr>
          <w:rFonts w:ascii="Times New Roman" w:eastAsia="黑体" w:hAnsi="Times New Roman"/>
        </w:rPr>
        <w:t>体系架构</w:t>
      </w:r>
      <w:bookmarkEnd w:id="57"/>
    </w:p>
    <w:p w14:paraId="0F8EBFAE" w14:textId="627FC13D" w:rsidR="007E7580" w:rsidRPr="007E7580" w:rsidRDefault="00AA54DD" w:rsidP="00B44D36">
      <w:pPr>
        <w:spacing w:line="240" w:lineRule="auto"/>
        <w:ind w:firstLine="420"/>
        <w:rPr>
          <w:rFonts w:ascii="Times New Roman" w:eastAsia="黑体" w:hAnsi="Times New Roman"/>
          <w:kern w:val="0"/>
          <w:szCs w:val="20"/>
        </w:rPr>
      </w:pPr>
      <w:r w:rsidRPr="007E7580">
        <w:rPr>
          <w:rFonts w:ascii="Times New Roman" w:hAnsi="Times New Roman"/>
        </w:rPr>
        <w:t>通过大数据平台完成省内主要农业农村数据资源汇聚，建立并管控省内数据传输通道。省内各级农业农村部门向大数据平台提供或从平台获取数据资源，实现省内农业农村数据资源交换与共享，并通过大数据平台与农业农村部平台、省政务数据共享交换平台实现对接。大数据平台共享体系架构如图</w:t>
      </w:r>
      <w:r w:rsidRPr="007E7580">
        <w:rPr>
          <w:rFonts w:ascii="Times New Roman" w:hAnsi="Times New Roman"/>
        </w:rPr>
        <w:t>1</w:t>
      </w:r>
      <w:r w:rsidRPr="007E7580">
        <w:rPr>
          <w:rFonts w:ascii="Times New Roman" w:hAnsi="Times New Roman"/>
        </w:rPr>
        <w:t>中虚线范围所示。</w:t>
      </w:r>
      <w:bookmarkEnd w:id="33"/>
      <w:bookmarkEnd w:id="34"/>
      <w:bookmarkEnd w:id="35"/>
      <w:bookmarkEnd w:id="36"/>
      <w:bookmarkEnd w:id="37"/>
      <w:bookmarkEnd w:id="38"/>
      <w:bookmarkEnd w:id="39"/>
      <w:bookmarkEnd w:id="40"/>
      <w:bookmarkEnd w:id="41"/>
      <w:bookmarkEnd w:id="42"/>
      <w:bookmarkEnd w:id="43"/>
      <w:bookmarkEnd w:id="44"/>
    </w:p>
    <w:p w14:paraId="2BBF6A6A" w14:textId="221D2C60" w:rsidR="007E7580" w:rsidRDefault="007E7580" w:rsidP="007E7580">
      <w:pPr>
        <w:pStyle w:val="afffff"/>
        <w:ind w:firstLine="420"/>
      </w:pPr>
      <w:r>
        <w:object w:dxaOrig="9470" w:dyaOrig="4100" w14:anchorId="00B22C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3pt;height:204.75pt" o:ole="">
            <v:imagedata r:id="rId18" o:title=""/>
          </v:shape>
          <o:OLEObject Type="Embed" ProgID="Visio.Drawing.15" ShapeID="_x0000_i1025" DrawAspect="Content" ObjectID="_1793528953" r:id="rId19"/>
        </w:object>
      </w:r>
    </w:p>
    <w:p w14:paraId="543C20E3" w14:textId="523C0913" w:rsidR="007E7580" w:rsidRPr="007E7580" w:rsidRDefault="007E7580" w:rsidP="007E7580">
      <w:pPr>
        <w:pStyle w:val="afffff"/>
        <w:ind w:firstLine="420"/>
        <w:jc w:val="center"/>
        <w:rPr>
          <w:rFonts w:ascii="黑体" w:eastAsia="黑体" w:hAnsi="黑体"/>
        </w:rPr>
      </w:pPr>
      <w:r w:rsidRPr="007E7580">
        <w:rPr>
          <w:rFonts w:ascii="黑体" w:eastAsia="黑体" w:hAnsi="黑体" w:hint="eastAsia"/>
        </w:rPr>
        <w:t>图1</w:t>
      </w:r>
      <w:r w:rsidRPr="007E7580">
        <w:rPr>
          <w:rFonts w:ascii="黑体" w:eastAsia="黑体" w:hAnsi="黑体"/>
        </w:rPr>
        <w:t xml:space="preserve"> </w:t>
      </w:r>
      <w:r w:rsidR="00B44D36" w:rsidRPr="00B44D36">
        <w:rPr>
          <w:rFonts w:ascii="黑体" w:eastAsia="黑体" w:hAnsi="黑体" w:hint="eastAsia"/>
        </w:rPr>
        <w:t>大数据平台共享</w:t>
      </w:r>
      <w:r w:rsidRPr="007E7580">
        <w:rPr>
          <w:rFonts w:ascii="黑体" w:eastAsia="黑体" w:hAnsi="黑体" w:hint="eastAsia"/>
        </w:rPr>
        <w:t>体系架构</w:t>
      </w:r>
    </w:p>
    <w:p w14:paraId="10DAFC00" w14:textId="77777777" w:rsidR="00AD6B75" w:rsidRPr="007E7580" w:rsidRDefault="00AD6B75" w:rsidP="00B44D36">
      <w:pPr>
        <w:spacing w:beforeLines="100" w:before="312" w:afterLines="100" w:after="312" w:line="240" w:lineRule="auto"/>
        <w:outlineLvl w:val="0"/>
        <w:rPr>
          <w:rFonts w:ascii="Times New Roman" w:eastAsia="黑体" w:hAnsi="Times New Roman"/>
        </w:rPr>
      </w:pPr>
      <w:bookmarkStart w:id="58" w:name="_Toc6671"/>
      <w:r w:rsidRPr="00B44D36">
        <w:rPr>
          <w:rFonts w:ascii="黑体" w:eastAsia="黑体" w:hAnsi="黑体"/>
        </w:rPr>
        <w:t>6</w:t>
      </w:r>
      <w:r w:rsidRPr="007E7580">
        <w:rPr>
          <w:rFonts w:ascii="Times New Roman" w:eastAsia="黑体" w:hAnsi="Times New Roman"/>
        </w:rPr>
        <w:t xml:space="preserve"> </w:t>
      </w:r>
      <w:r w:rsidRPr="007E7580">
        <w:rPr>
          <w:rFonts w:ascii="Times New Roman" w:eastAsia="黑体" w:hAnsi="Times New Roman"/>
        </w:rPr>
        <w:t>功能架构</w:t>
      </w:r>
      <w:bookmarkEnd w:id="58"/>
    </w:p>
    <w:p w14:paraId="3C025488" w14:textId="77777777" w:rsidR="00AD6B75" w:rsidRPr="007E7580" w:rsidRDefault="00AD6B75" w:rsidP="00B44D36">
      <w:pPr>
        <w:spacing w:beforeLines="50" w:before="156" w:afterLines="50" w:after="156" w:line="240" w:lineRule="auto"/>
        <w:outlineLvl w:val="1"/>
        <w:rPr>
          <w:rFonts w:ascii="Times New Roman" w:eastAsia="黑体" w:hAnsi="Times New Roman"/>
        </w:rPr>
      </w:pPr>
      <w:bookmarkStart w:id="59" w:name="_Toc31364"/>
      <w:r w:rsidRPr="00B44D36">
        <w:rPr>
          <w:rFonts w:ascii="黑体" w:eastAsia="黑体" w:hAnsi="黑体"/>
        </w:rPr>
        <w:t>6.1</w:t>
      </w:r>
      <w:r w:rsidRPr="007E7580">
        <w:rPr>
          <w:rFonts w:ascii="Times New Roman" w:eastAsia="黑体" w:hAnsi="Times New Roman"/>
        </w:rPr>
        <w:t xml:space="preserve"> </w:t>
      </w:r>
      <w:r w:rsidRPr="007E7580">
        <w:rPr>
          <w:rFonts w:ascii="Times New Roman" w:eastAsia="黑体" w:hAnsi="Times New Roman"/>
        </w:rPr>
        <w:t>概述</w:t>
      </w:r>
      <w:bookmarkEnd w:id="59"/>
    </w:p>
    <w:p w14:paraId="4071B8A7"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大数据平台功能架构应包含数据资源采集管理、数据资源治理管理、数据资源目录管理、</w:t>
      </w:r>
      <w:bookmarkStart w:id="60" w:name="_Hlk154159349"/>
      <w:r w:rsidRPr="007E7580">
        <w:rPr>
          <w:rFonts w:ascii="Times New Roman" w:hAnsi="Times New Roman"/>
        </w:rPr>
        <w:t>共享交换管理和共享交换订阅</w:t>
      </w:r>
      <w:bookmarkEnd w:id="60"/>
      <w:r w:rsidRPr="007E7580">
        <w:rPr>
          <w:rFonts w:ascii="Times New Roman" w:hAnsi="Times New Roman"/>
        </w:rPr>
        <w:t>五大类功能，功能架构如图</w:t>
      </w:r>
      <w:r w:rsidRPr="007E7580">
        <w:rPr>
          <w:rFonts w:ascii="Times New Roman" w:hAnsi="Times New Roman"/>
        </w:rPr>
        <w:t>2</w:t>
      </w:r>
      <w:r w:rsidRPr="007E7580">
        <w:rPr>
          <w:rFonts w:ascii="Times New Roman" w:hAnsi="Times New Roman"/>
        </w:rPr>
        <w:t>所示。</w:t>
      </w:r>
    </w:p>
    <w:bookmarkStart w:id="61" w:name="BookMark5"/>
    <w:bookmarkEnd w:id="28"/>
    <w:p w14:paraId="71B7125C" w14:textId="77777777" w:rsidR="00AD6B75" w:rsidRPr="007E7580" w:rsidRDefault="00AD6B75" w:rsidP="00AD6B75">
      <w:pPr>
        <w:pStyle w:val="afffff"/>
        <w:ind w:firstLineChars="0" w:firstLine="0"/>
        <w:jc w:val="center"/>
        <w:rPr>
          <w:rFonts w:ascii="Times New Roman"/>
        </w:rPr>
      </w:pPr>
      <w:r w:rsidRPr="007E7580">
        <w:rPr>
          <w:rFonts w:ascii="Times New Roman"/>
        </w:rPr>
        <w:object w:dxaOrig="8870" w:dyaOrig="9000" w14:anchorId="7CBDDBE8">
          <v:shape id="_x0000_i1026" type="#_x0000_t75" style="width:443.25pt;height:450.15pt" o:ole="">
            <v:imagedata r:id="rId20" o:title=""/>
          </v:shape>
          <o:OLEObject Type="Embed" ProgID="Visio.Drawing.15" ShapeID="_x0000_i1026" DrawAspect="Content" ObjectID="_1793528954" r:id="rId21"/>
        </w:object>
      </w:r>
    </w:p>
    <w:p w14:paraId="54E94FE9" w14:textId="0EE75F1E" w:rsidR="00AD6B75" w:rsidRPr="007E7580" w:rsidRDefault="00AD6B75" w:rsidP="00BD6353">
      <w:pPr>
        <w:pStyle w:val="afffff"/>
        <w:ind w:firstLineChars="0" w:firstLine="0"/>
        <w:jc w:val="center"/>
        <w:rPr>
          <w:rFonts w:ascii="Times New Roman" w:eastAsia="黑体"/>
        </w:rPr>
      </w:pPr>
      <w:r w:rsidRPr="007E7580">
        <w:rPr>
          <w:rFonts w:ascii="Times New Roman" w:eastAsia="黑体"/>
        </w:rPr>
        <w:t>图</w:t>
      </w:r>
      <w:r w:rsidRPr="007E7580">
        <w:rPr>
          <w:rFonts w:ascii="Times New Roman" w:eastAsia="黑体"/>
        </w:rPr>
        <w:t xml:space="preserve">2  </w:t>
      </w:r>
      <w:r w:rsidRPr="007E7580">
        <w:rPr>
          <w:rFonts w:ascii="Times New Roman" w:eastAsia="黑体"/>
        </w:rPr>
        <w:t>功能架构</w:t>
      </w:r>
    </w:p>
    <w:p w14:paraId="41F7B113" w14:textId="72DD745E" w:rsidR="00AD6B75" w:rsidRPr="007E7580" w:rsidRDefault="00AD6B75" w:rsidP="00B44D36">
      <w:pPr>
        <w:spacing w:beforeLines="50" w:before="156" w:afterLines="50" w:after="156" w:line="240" w:lineRule="auto"/>
        <w:outlineLvl w:val="1"/>
        <w:rPr>
          <w:rFonts w:ascii="Times New Roman" w:eastAsia="黑体" w:hAnsi="Times New Roman"/>
        </w:rPr>
      </w:pPr>
      <w:bookmarkStart w:id="62" w:name="_Toc9404"/>
      <w:r w:rsidRPr="00B44D36">
        <w:rPr>
          <w:rFonts w:ascii="黑体" w:eastAsia="黑体" w:hAnsi="黑体"/>
        </w:rPr>
        <w:t xml:space="preserve">6.2 </w:t>
      </w:r>
      <w:r w:rsidR="0080519F" w:rsidRPr="00B44D36">
        <w:rPr>
          <w:rFonts w:ascii="黑体" w:eastAsia="黑体" w:hAnsi="黑体" w:hint="eastAsia"/>
        </w:rPr>
        <w:t xml:space="preserve"> </w:t>
      </w:r>
      <w:r w:rsidRPr="007E7580">
        <w:rPr>
          <w:rFonts w:ascii="Times New Roman" w:eastAsia="黑体" w:hAnsi="Times New Roman"/>
        </w:rPr>
        <w:t>数据资源采集管理</w:t>
      </w:r>
      <w:bookmarkEnd w:id="62"/>
    </w:p>
    <w:p w14:paraId="5650ED02"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数据资源提供方使用数据资源采集管理进行数据对接。该模块支持数据源管理、采集任务管理和数据资源注册管理，提供文件采集、接口采集、</w:t>
      </w:r>
      <w:proofErr w:type="gramStart"/>
      <w:r w:rsidRPr="007E7580">
        <w:rPr>
          <w:rFonts w:ascii="Times New Roman" w:hAnsi="Times New Roman"/>
        </w:rPr>
        <w:t>库表采集</w:t>
      </w:r>
      <w:proofErr w:type="gramEnd"/>
      <w:r w:rsidRPr="007E7580">
        <w:rPr>
          <w:rFonts w:ascii="Times New Roman" w:hAnsi="Times New Roman"/>
        </w:rPr>
        <w:t>等数据资源提供方式，实现</w:t>
      </w:r>
      <w:proofErr w:type="gramStart"/>
      <w:r w:rsidRPr="007E7580">
        <w:rPr>
          <w:rFonts w:ascii="Times New Roman" w:hAnsi="Times New Roman"/>
        </w:rPr>
        <w:t>源数据</w:t>
      </w:r>
      <w:proofErr w:type="gramEnd"/>
      <w:r w:rsidRPr="007E7580">
        <w:rPr>
          <w:rFonts w:ascii="Times New Roman" w:hAnsi="Times New Roman"/>
        </w:rPr>
        <w:t>资源向平台数据资源汇聚、集中存储，并能基于平台资源快速完成数据资源注册，包括数据</w:t>
      </w:r>
      <w:proofErr w:type="gramStart"/>
      <w:r w:rsidRPr="007E7580">
        <w:rPr>
          <w:rFonts w:ascii="Times New Roman" w:hAnsi="Times New Roman"/>
        </w:rPr>
        <w:t>集创建</w:t>
      </w:r>
      <w:proofErr w:type="gramEnd"/>
      <w:r w:rsidRPr="007E7580">
        <w:rPr>
          <w:rFonts w:ascii="Times New Roman" w:hAnsi="Times New Roman"/>
        </w:rPr>
        <w:t xml:space="preserve"> </w:t>
      </w:r>
      <w:r w:rsidRPr="007E7580">
        <w:rPr>
          <w:rFonts w:ascii="Times New Roman" w:hAnsi="Times New Roman"/>
        </w:rPr>
        <w:t>、发布、维护等。</w:t>
      </w:r>
    </w:p>
    <w:p w14:paraId="79A14E06" w14:textId="34C627FF" w:rsidR="00AD6B75" w:rsidRPr="007E7580" w:rsidRDefault="00AD6B75" w:rsidP="00B44D36">
      <w:pPr>
        <w:spacing w:beforeLines="50" w:before="156" w:afterLines="50" w:after="156" w:line="240" w:lineRule="auto"/>
        <w:outlineLvl w:val="1"/>
        <w:rPr>
          <w:rFonts w:ascii="Times New Roman" w:eastAsia="黑体" w:hAnsi="Times New Roman"/>
        </w:rPr>
      </w:pPr>
      <w:bookmarkStart w:id="63" w:name="_Toc12351"/>
      <w:r w:rsidRPr="00B44D36">
        <w:rPr>
          <w:rFonts w:ascii="黑体" w:eastAsia="黑体" w:hAnsi="黑体"/>
        </w:rPr>
        <w:t>6.3</w:t>
      </w:r>
      <w:r w:rsidRPr="007E7580">
        <w:rPr>
          <w:rFonts w:ascii="Times New Roman" w:eastAsia="黑体" w:hAnsi="Times New Roman"/>
        </w:rPr>
        <w:t xml:space="preserve"> </w:t>
      </w:r>
      <w:r w:rsidR="0080519F">
        <w:rPr>
          <w:rFonts w:ascii="Times New Roman" w:eastAsia="黑体" w:hAnsi="Times New Roman" w:hint="eastAsia"/>
        </w:rPr>
        <w:t xml:space="preserve"> </w:t>
      </w:r>
      <w:r w:rsidRPr="007E7580">
        <w:rPr>
          <w:rFonts w:ascii="Times New Roman" w:eastAsia="黑体" w:hAnsi="Times New Roman"/>
        </w:rPr>
        <w:t>数据资源治理管理</w:t>
      </w:r>
      <w:bookmarkEnd w:id="63"/>
    </w:p>
    <w:p w14:paraId="3C3B3663"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数据资源提供方、平台管理方使用数据资源治理管理对原始数据资源进行数据资源质量稽核。数据</w:t>
      </w:r>
      <w:proofErr w:type="gramStart"/>
      <w:r w:rsidRPr="007E7580">
        <w:rPr>
          <w:rFonts w:ascii="Times New Roman" w:hAnsi="Times New Roman"/>
        </w:rPr>
        <w:t>资源治</w:t>
      </w:r>
      <w:proofErr w:type="gramEnd"/>
      <w:r w:rsidRPr="007E7580">
        <w:rPr>
          <w:rFonts w:ascii="Times New Roman" w:hAnsi="Times New Roman"/>
        </w:rPr>
        <w:t>理应支持元数据管理、质量模型管理、质量规则管理、质量任务调度、数据资源质量发布等，为促进数据资源质量的持续改进提供技术支持。</w:t>
      </w:r>
      <w:r w:rsidRPr="0080519F">
        <w:rPr>
          <w:rFonts w:ascii="Times New Roman" w:hAnsi="Times New Roman"/>
        </w:rPr>
        <w:t>原始数据</w:t>
      </w:r>
      <w:r w:rsidRPr="007E7580">
        <w:rPr>
          <w:rFonts w:ascii="Times New Roman" w:hAnsi="Times New Roman"/>
        </w:rPr>
        <w:t>资源</w:t>
      </w:r>
      <w:r w:rsidRPr="0080519F">
        <w:rPr>
          <w:rFonts w:ascii="Times New Roman" w:hAnsi="Times New Roman"/>
        </w:rPr>
        <w:t>本身的质量管理和清洗工作由</w:t>
      </w:r>
      <w:r w:rsidRPr="007E7580">
        <w:rPr>
          <w:rFonts w:ascii="Times New Roman" w:hAnsi="Times New Roman"/>
        </w:rPr>
        <w:t>数据</w:t>
      </w:r>
      <w:r w:rsidRPr="0080519F">
        <w:rPr>
          <w:rFonts w:ascii="Times New Roman" w:hAnsi="Times New Roman"/>
        </w:rPr>
        <w:t>资源提供方负责。</w:t>
      </w:r>
    </w:p>
    <w:p w14:paraId="46A257B2" w14:textId="53F6500A" w:rsidR="00AD6B75" w:rsidRPr="007E7580" w:rsidRDefault="00AD6B75" w:rsidP="00B44D36">
      <w:pPr>
        <w:spacing w:beforeLines="50" w:before="156" w:afterLines="50" w:after="156" w:line="240" w:lineRule="auto"/>
        <w:outlineLvl w:val="1"/>
        <w:rPr>
          <w:rFonts w:ascii="Times New Roman" w:eastAsia="黑体" w:hAnsi="Times New Roman"/>
        </w:rPr>
      </w:pPr>
      <w:bookmarkStart w:id="64" w:name="_Toc26721"/>
      <w:r w:rsidRPr="00B44D36">
        <w:rPr>
          <w:rFonts w:ascii="黑体" w:eastAsia="黑体" w:hAnsi="黑体"/>
        </w:rPr>
        <w:lastRenderedPageBreak/>
        <w:t>6.4</w:t>
      </w:r>
      <w:r w:rsidR="0080519F" w:rsidRPr="00B44D36">
        <w:rPr>
          <w:rFonts w:ascii="黑体" w:eastAsia="黑体" w:hAnsi="黑体" w:hint="eastAsia"/>
        </w:rPr>
        <w:t xml:space="preserve"> </w:t>
      </w:r>
      <w:r w:rsidRPr="00B44D36">
        <w:rPr>
          <w:rFonts w:ascii="黑体" w:eastAsia="黑体" w:hAnsi="黑体"/>
        </w:rPr>
        <w:t xml:space="preserve"> </w:t>
      </w:r>
      <w:r w:rsidRPr="007E7580">
        <w:rPr>
          <w:rFonts w:ascii="Times New Roman" w:eastAsia="黑体" w:hAnsi="Times New Roman"/>
        </w:rPr>
        <w:t>数据资源目录管理</w:t>
      </w:r>
      <w:bookmarkEnd w:id="64"/>
    </w:p>
    <w:p w14:paraId="5D0B186F"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目录管理应支持目录结构的灵活配置管理，并能方便、快捷地进行数据资源目录编制、数据资源挂接、审核和发布。目录管理应提供灵活的查询功能，便于目录定位查找，同时为了保证目录内容及时更新，应提供对发布的目录进行维护的功能。</w:t>
      </w:r>
    </w:p>
    <w:p w14:paraId="0DB55330" w14:textId="522E4412" w:rsidR="00AD6B75" w:rsidRPr="007E7580" w:rsidRDefault="00AD6B75" w:rsidP="00B44D36">
      <w:pPr>
        <w:spacing w:beforeLines="50" w:before="156" w:afterLines="50" w:after="156" w:line="240" w:lineRule="auto"/>
        <w:outlineLvl w:val="1"/>
        <w:rPr>
          <w:rFonts w:ascii="Times New Roman" w:eastAsia="黑体" w:hAnsi="Times New Roman"/>
        </w:rPr>
      </w:pPr>
      <w:bookmarkStart w:id="65" w:name="_Toc1130"/>
      <w:r w:rsidRPr="00B44D36">
        <w:rPr>
          <w:rFonts w:ascii="黑体" w:eastAsia="黑体" w:hAnsi="黑体"/>
        </w:rPr>
        <w:t>6.5</w:t>
      </w:r>
      <w:r w:rsidR="0080519F" w:rsidRPr="00B44D36">
        <w:rPr>
          <w:rFonts w:ascii="黑体" w:eastAsia="黑体" w:hAnsi="黑体" w:hint="eastAsia"/>
        </w:rPr>
        <w:t xml:space="preserve"> </w:t>
      </w:r>
      <w:r w:rsidRPr="00B44D36">
        <w:rPr>
          <w:rFonts w:ascii="黑体" w:eastAsia="黑体" w:hAnsi="黑体"/>
        </w:rPr>
        <w:t xml:space="preserve"> </w:t>
      </w:r>
      <w:r w:rsidRPr="007E7580">
        <w:rPr>
          <w:rFonts w:ascii="Times New Roman" w:eastAsia="黑体" w:hAnsi="Times New Roman"/>
        </w:rPr>
        <w:t>共享交换管理</w:t>
      </w:r>
      <w:bookmarkEnd w:id="65"/>
    </w:p>
    <w:p w14:paraId="00450B65"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数据资源申请方可以在共享交换管理模块进行数据资源申请操作。该模块支持服务发布与授权、共享申请审核、共享需求对接审核、服务监控等功能。</w:t>
      </w:r>
    </w:p>
    <w:p w14:paraId="73D2C295" w14:textId="48A3E252" w:rsidR="00AD6B75" w:rsidRPr="007E7580" w:rsidRDefault="00AD6B75" w:rsidP="00B44D36">
      <w:pPr>
        <w:spacing w:beforeLines="50" w:before="156" w:afterLines="50" w:after="156" w:line="240" w:lineRule="auto"/>
        <w:outlineLvl w:val="1"/>
        <w:rPr>
          <w:rFonts w:ascii="Times New Roman" w:eastAsia="黑体" w:hAnsi="Times New Roman"/>
        </w:rPr>
      </w:pPr>
      <w:bookmarkStart w:id="66" w:name="_Toc9645"/>
      <w:r w:rsidRPr="00B44D36">
        <w:rPr>
          <w:rFonts w:ascii="黑体" w:eastAsia="黑体" w:hAnsi="黑体"/>
        </w:rPr>
        <w:t xml:space="preserve">6.6 </w:t>
      </w:r>
      <w:r w:rsidR="0080519F">
        <w:rPr>
          <w:rFonts w:ascii="Times New Roman" w:eastAsia="黑体" w:hAnsi="Times New Roman" w:hint="eastAsia"/>
        </w:rPr>
        <w:t xml:space="preserve"> </w:t>
      </w:r>
      <w:r w:rsidRPr="007E7580">
        <w:rPr>
          <w:rFonts w:ascii="Times New Roman" w:eastAsia="黑体" w:hAnsi="Times New Roman"/>
        </w:rPr>
        <w:t>共享交换订阅</w:t>
      </w:r>
      <w:bookmarkEnd w:id="66"/>
    </w:p>
    <w:p w14:paraId="777FC45D"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申请方可以在共享交换订阅管理模块对周期性数据资源进行订阅操作。共享交换订阅作为面向平台所有用户的共享门户，提供统一的数据资源服务目录以及数据资源服务查询、获取功能，应支持用户发布、跟踪新数据资源共享需求。</w:t>
      </w:r>
    </w:p>
    <w:p w14:paraId="7B9D2422" w14:textId="6E57F1E7" w:rsidR="00AD6B75" w:rsidRPr="007E7580" w:rsidRDefault="00AD6B75" w:rsidP="00B44D36">
      <w:pPr>
        <w:spacing w:beforeLines="100" w:before="312" w:afterLines="100" w:after="312" w:line="240" w:lineRule="auto"/>
        <w:outlineLvl w:val="0"/>
        <w:rPr>
          <w:rFonts w:ascii="Times New Roman" w:eastAsia="黑体" w:hAnsi="Times New Roman"/>
        </w:rPr>
      </w:pPr>
      <w:bookmarkStart w:id="67" w:name="_Toc22973"/>
      <w:r w:rsidRPr="0080519F">
        <w:rPr>
          <w:rFonts w:ascii="黑体" w:eastAsia="黑体" w:hAnsi="黑体"/>
        </w:rPr>
        <w:t>7</w:t>
      </w:r>
      <w:r w:rsidR="0080519F" w:rsidRPr="0080519F">
        <w:rPr>
          <w:rFonts w:ascii="黑体" w:eastAsia="黑体" w:hAnsi="黑体" w:hint="eastAsia"/>
        </w:rPr>
        <w:t xml:space="preserve"> </w:t>
      </w:r>
      <w:r w:rsidR="00452CBE">
        <w:rPr>
          <w:rFonts w:ascii="黑体" w:eastAsia="黑体" w:hAnsi="黑体" w:hint="eastAsia"/>
        </w:rPr>
        <w:t xml:space="preserve"> </w:t>
      </w:r>
      <w:r w:rsidRPr="007E7580">
        <w:rPr>
          <w:rFonts w:ascii="Times New Roman" w:eastAsia="黑体" w:hAnsi="Times New Roman"/>
        </w:rPr>
        <w:t>共享业务架构</w:t>
      </w:r>
      <w:bookmarkEnd w:id="67"/>
    </w:p>
    <w:p w14:paraId="56803266" w14:textId="6F6E4F92" w:rsidR="00AD6B75" w:rsidRPr="007E7580" w:rsidRDefault="00AD6B75" w:rsidP="00B44D36">
      <w:pPr>
        <w:spacing w:beforeLines="50" w:before="156" w:afterLines="50" w:after="156" w:line="240" w:lineRule="auto"/>
        <w:outlineLvl w:val="1"/>
        <w:rPr>
          <w:rFonts w:ascii="Times New Roman" w:eastAsia="黑体" w:hAnsi="Times New Roman"/>
        </w:rPr>
      </w:pPr>
      <w:bookmarkStart w:id="68" w:name="_Toc20019"/>
      <w:r w:rsidRPr="0080519F">
        <w:rPr>
          <w:rFonts w:ascii="黑体" w:eastAsia="黑体" w:hAnsi="黑体"/>
        </w:rPr>
        <w:t xml:space="preserve">7.1 </w:t>
      </w:r>
      <w:r w:rsidR="00B44D36">
        <w:rPr>
          <w:rFonts w:ascii="黑体" w:eastAsia="黑体" w:hAnsi="黑体" w:hint="eastAsia"/>
        </w:rPr>
        <w:t xml:space="preserve"> </w:t>
      </w:r>
      <w:r w:rsidRPr="007E7580">
        <w:rPr>
          <w:rFonts w:ascii="Times New Roman" w:eastAsia="黑体" w:hAnsi="Times New Roman"/>
        </w:rPr>
        <w:t>概述</w:t>
      </w:r>
      <w:bookmarkEnd w:id="68"/>
    </w:p>
    <w:p w14:paraId="0F1A4B40"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大数据平台共享业务架构由数据资源提供方、数据资源使用方、平台管理方三种角色和数据资源提供、数据资源使用、数据资源共享与其</w:t>
      </w:r>
      <w:proofErr w:type="gramStart"/>
      <w:r w:rsidRPr="007E7580">
        <w:rPr>
          <w:rFonts w:ascii="Times New Roman" w:hAnsi="Times New Roman"/>
        </w:rPr>
        <w:t>他需求</w:t>
      </w:r>
      <w:proofErr w:type="gramEnd"/>
      <w:r w:rsidRPr="007E7580">
        <w:rPr>
          <w:rFonts w:ascii="Times New Roman" w:hAnsi="Times New Roman"/>
        </w:rPr>
        <w:t>对接四个业务过程组成，其中其他需求对接是指大数据平台已有数据资源服务无法满足的数据共享需求时采用的共享办法。大数据平台业务架构符合江苏省公共数据管理办法。</w:t>
      </w:r>
    </w:p>
    <w:p w14:paraId="7EC581B4" w14:textId="6C53B04B" w:rsidR="00AD6B75" w:rsidRPr="007E7580" w:rsidRDefault="00AD6B75" w:rsidP="00B44D36">
      <w:pPr>
        <w:spacing w:beforeLines="50" w:before="156" w:afterLines="50" w:after="156" w:line="240" w:lineRule="auto"/>
        <w:outlineLvl w:val="1"/>
        <w:rPr>
          <w:rFonts w:ascii="Times New Roman" w:eastAsia="黑体" w:hAnsi="Times New Roman"/>
        </w:rPr>
      </w:pPr>
      <w:bookmarkStart w:id="69" w:name="_Toc30284"/>
      <w:r w:rsidRPr="00B44D36">
        <w:rPr>
          <w:rFonts w:ascii="黑体" w:eastAsia="黑体" w:hAnsi="黑体"/>
        </w:rPr>
        <w:t xml:space="preserve">7.2 </w:t>
      </w:r>
      <w:r w:rsidR="00452CBE">
        <w:rPr>
          <w:rFonts w:ascii="黑体" w:eastAsia="黑体" w:hAnsi="黑体" w:hint="eastAsia"/>
        </w:rPr>
        <w:t xml:space="preserve"> </w:t>
      </w:r>
      <w:r w:rsidRPr="007E7580">
        <w:rPr>
          <w:rFonts w:ascii="Times New Roman" w:eastAsia="黑体" w:hAnsi="Times New Roman"/>
        </w:rPr>
        <w:t>数据资源提供</w:t>
      </w:r>
      <w:bookmarkEnd w:id="69"/>
    </w:p>
    <w:p w14:paraId="7A0DE414"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提供过程主要包括目录编制与审核、数据资源注册与挂接、数据资源审核、服务发布。数据资源提供方完成目录编制、审核和数据资源注册、挂接后，由平台管理方进行数据资源审核，审核通过后的数据资源将以服务形式发布。</w:t>
      </w:r>
    </w:p>
    <w:p w14:paraId="01F3BFB1" w14:textId="2D94C085"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7.2.1</w:t>
      </w:r>
      <w:r w:rsidR="00452CBE">
        <w:rPr>
          <w:rFonts w:ascii="黑体" w:eastAsia="黑体" w:hAnsi="黑体" w:hint="eastAsia"/>
        </w:rPr>
        <w:t xml:space="preserve">  </w:t>
      </w:r>
      <w:r w:rsidRPr="0080519F">
        <w:rPr>
          <w:rFonts w:ascii="黑体" w:eastAsia="黑体" w:hAnsi="黑体"/>
        </w:rPr>
        <w:t>数据资源提供方要求</w:t>
      </w:r>
    </w:p>
    <w:p w14:paraId="7F0D967B"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t>数据资源提供方在提供数据资源时应满足以下要求：</w:t>
      </w:r>
    </w:p>
    <w:p w14:paraId="4752DAD5" w14:textId="77777777" w:rsidR="00AD6B75" w:rsidRPr="007E7580" w:rsidRDefault="00AD6B75" w:rsidP="00B44D36">
      <w:pPr>
        <w:pStyle w:val="afffffffffff5"/>
        <w:numPr>
          <w:ilvl w:val="0"/>
          <w:numId w:val="32"/>
        </w:numPr>
        <w:ind w:firstLineChars="0"/>
        <w:rPr>
          <w:rFonts w:ascii="Times New Roman" w:hAnsi="Times New Roman"/>
        </w:rPr>
      </w:pPr>
      <w:r w:rsidRPr="007E7580">
        <w:rPr>
          <w:rFonts w:ascii="Times New Roman" w:hAnsi="Times New Roman"/>
        </w:rPr>
        <w:t>数据资源提供方应在大数据平台上编制数据资源目录，并注册相应数据资源；</w:t>
      </w:r>
      <w:r w:rsidRPr="007E7580">
        <w:rPr>
          <w:rFonts w:ascii="Times New Roman" w:hAnsi="Times New Roman"/>
        </w:rPr>
        <w:t xml:space="preserve"> </w:t>
      </w:r>
    </w:p>
    <w:p w14:paraId="50A1E862" w14:textId="77777777" w:rsidR="00AD6B75" w:rsidRPr="007E7580" w:rsidRDefault="00AD6B75" w:rsidP="00B44D36">
      <w:pPr>
        <w:pStyle w:val="afffffffffff5"/>
        <w:numPr>
          <w:ilvl w:val="0"/>
          <w:numId w:val="32"/>
        </w:numPr>
        <w:ind w:firstLineChars="0"/>
        <w:rPr>
          <w:rFonts w:ascii="Times New Roman" w:hAnsi="Times New Roman"/>
        </w:rPr>
      </w:pPr>
      <w:r w:rsidRPr="007E7580">
        <w:rPr>
          <w:rFonts w:ascii="Times New Roman" w:hAnsi="Times New Roman"/>
        </w:rPr>
        <w:t>数据资源注册的信息应与目录信息保持一致，接口方式注册需事先由数据资源提供方组织并通过接口调用测试。数据资源注册时，应逐一确定数据资源内容、基本信息、注册形式、更新方式等，根据不同数据资源提供方式，提供数据资源链接或文件，并将数据资源与目录进行关联；</w:t>
      </w:r>
      <w:r w:rsidRPr="007E7580">
        <w:rPr>
          <w:rFonts w:ascii="Times New Roman" w:hAnsi="Times New Roman"/>
        </w:rPr>
        <w:t xml:space="preserve"> </w:t>
      </w:r>
    </w:p>
    <w:p w14:paraId="6E5CCA9F" w14:textId="77777777" w:rsidR="00AD6B75" w:rsidRPr="007E7580" w:rsidRDefault="00AD6B75" w:rsidP="00B44D36">
      <w:pPr>
        <w:pStyle w:val="afffffffffff5"/>
        <w:numPr>
          <w:ilvl w:val="0"/>
          <w:numId w:val="32"/>
        </w:numPr>
        <w:ind w:firstLineChars="0"/>
        <w:rPr>
          <w:rFonts w:ascii="Times New Roman" w:hAnsi="Times New Roman"/>
        </w:rPr>
      </w:pPr>
      <w:r w:rsidRPr="007E7580">
        <w:rPr>
          <w:rFonts w:ascii="Times New Roman" w:hAnsi="Times New Roman"/>
        </w:rPr>
        <w:t>提供的数据资源有变更的，数据资源提供方应及时更新、维护数据资源目录和数据资源，确保所提供的数据资源与本部门掌握数据资源一致；</w:t>
      </w:r>
    </w:p>
    <w:p w14:paraId="78D6197D" w14:textId="77777777" w:rsidR="00AD6B75" w:rsidRPr="007E7580" w:rsidRDefault="00AD6B75" w:rsidP="00B44D36">
      <w:pPr>
        <w:pStyle w:val="afffffffffff5"/>
        <w:numPr>
          <w:ilvl w:val="0"/>
          <w:numId w:val="32"/>
        </w:numPr>
        <w:ind w:firstLineChars="0"/>
        <w:rPr>
          <w:rFonts w:ascii="Times New Roman" w:hAnsi="Times New Roman"/>
        </w:rPr>
      </w:pPr>
      <w:r w:rsidRPr="007E7580">
        <w:rPr>
          <w:rFonts w:ascii="Times New Roman" w:hAnsi="Times New Roman"/>
        </w:rPr>
        <w:t>数据资源提供方应确保信息的真实、可靠、完整；</w:t>
      </w:r>
    </w:p>
    <w:p w14:paraId="489CC79F" w14:textId="280F4195" w:rsidR="00AD6B75" w:rsidRPr="007E7580" w:rsidRDefault="00AD6B75" w:rsidP="00B44D36">
      <w:pPr>
        <w:pStyle w:val="afffffffffff5"/>
        <w:numPr>
          <w:ilvl w:val="0"/>
          <w:numId w:val="32"/>
        </w:numPr>
        <w:ind w:firstLineChars="0"/>
        <w:rPr>
          <w:rFonts w:ascii="Times New Roman" w:hAnsi="Times New Roman"/>
        </w:rPr>
      </w:pPr>
      <w:r w:rsidRPr="007E7580">
        <w:rPr>
          <w:rFonts w:ascii="Times New Roman" w:hAnsi="Times New Roman"/>
        </w:rPr>
        <w:t>数据资源提供方对资源的管理要求应符合</w:t>
      </w:r>
      <w:r w:rsidRPr="007E7580">
        <w:rPr>
          <w:rFonts w:ascii="Times New Roman" w:hAnsi="Times New Roman"/>
        </w:rPr>
        <w:t>NY/T 3501</w:t>
      </w:r>
      <w:r w:rsidR="00452CBE">
        <w:rPr>
          <w:rFonts w:ascii="Times New Roman" w:hAnsi="Times New Roman" w:hint="eastAsia"/>
        </w:rPr>
        <w:t>—</w:t>
      </w:r>
      <w:r w:rsidRPr="007E7580">
        <w:rPr>
          <w:rFonts w:ascii="Times New Roman" w:hAnsi="Times New Roman"/>
        </w:rPr>
        <w:t>2019</w:t>
      </w:r>
      <w:r w:rsidR="00452CBE">
        <w:rPr>
          <w:rFonts w:ascii="Times New Roman" w:hAnsi="Times New Roman" w:hint="eastAsia"/>
        </w:rPr>
        <w:t>中</w:t>
      </w:r>
      <w:r w:rsidRPr="007E7580">
        <w:rPr>
          <w:rFonts w:ascii="Times New Roman" w:hAnsi="Times New Roman"/>
        </w:rPr>
        <w:t>4.2.1</w:t>
      </w:r>
      <w:r w:rsidRPr="007E7580">
        <w:rPr>
          <w:rFonts w:ascii="Times New Roman" w:hAnsi="Times New Roman"/>
        </w:rPr>
        <w:t>的规定。</w:t>
      </w:r>
    </w:p>
    <w:p w14:paraId="41A2F84D" w14:textId="2ABB4BCE"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7.2.2</w:t>
      </w:r>
      <w:r w:rsidR="00452CBE">
        <w:rPr>
          <w:rFonts w:ascii="黑体" w:eastAsia="黑体" w:hAnsi="黑体" w:hint="eastAsia"/>
        </w:rPr>
        <w:t xml:space="preserve">  </w:t>
      </w:r>
      <w:r w:rsidRPr="0080519F">
        <w:rPr>
          <w:rFonts w:ascii="黑体" w:eastAsia="黑体" w:hAnsi="黑体"/>
        </w:rPr>
        <w:t>数据资源目录管理要求</w:t>
      </w:r>
    </w:p>
    <w:p w14:paraId="241C7E23" w14:textId="77777777" w:rsidR="00AD6B75" w:rsidRPr="007E7580" w:rsidRDefault="00AD6B75" w:rsidP="00B44D36">
      <w:pPr>
        <w:spacing w:line="240" w:lineRule="auto"/>
        <w:ind w:firstLine="420"/>
        <w:rPr>
          <w:rFonts w:ascii="Times New Roman" w:hAnsi="Times New Roman"/>
        </w:rPr>
      </w:pPr>
      <w:r w:rsidRPr="007E7580">
        <w:rPr>
          <w:rFonts w:ascii="Times New Roman" w:hAnsi="Times New Roman"/>
        </w:rPr>
        <w:lastRenderedPageBreak/>
        <w:t>数据资源目录管理一般要求如下：</w:t>
      </w:r>
    </w:p>
    <w:p w14:paraId="741FC839" w14:textId="77777777" w:rsidR="00AD6B75" w:rsidRPr="007E7580" w:rsidRDefault="00AD6B75" w:rsidP="00B44D36">
      <w:pPr>
        <w:pStyle w:val="afffffffffff5"/>
        <w:numPr>
          <w:ilvl w:val="0"/>
          <w:numId w:val="33"/>
        </w:numPr>
        <w:ind w:firstLineChars="0"/>
        <w:rPr>
          <w:rFonts w:ascii="Times New Roman" w:hAnsi="Times New Roman"/>
        </w:rPr>
      </w:pPr>
      <w:r w:rsidRPr="007E7580">
        <w:rPr>
          <w:rFonts w:ascii="Times New Roman" w:hAnsi="Times New Roman"/>
        </w:rPr>
        <w:t>应以十大板块（种植业、畜牧业、渔业、农机化、农田建设、质量安全、农村经济、乡村发展、科教与信息、政务服务）为基础，建立统一的数据资源目录版本；</w:t>
      </w:r>
    </w:p>
    <w:p w14:paraId="025125CD" w14:textId="77777777" w:rsidR="00AD6B75" w:rsidRPr="007E7580" w:rsidRDefault="00AD6B75" w:rsidP="00B44D36">
      <w:pPr>
        <w:pStyle w:val="afffffffffff5"/>
        <w:numPr>
          <w:ilvl w:val="0"/>
          <w:numId w:val="33"/>
        </w:numPr>
        <w:ind w:firstLineChars="0"/>
        <w:rPr>
          <w:rFonts w:ascii="Times New Roman" w:hAnsi="Times New Roman"/>
        </w:rPr>
      </w:pPr>
      <w:r w:rsidRPr="007E7580">
        <w:rPr>
          <w:rFonts w:ascii="Times New Roman" w:hAnsi="Times New Roman"/>
        </w:rPr>
        <w:t>目录发布前应进行合</w:t>
      </w:r>
      <w:proofErr w:type="gramStart"/>
      <w:r w:rsidRPr="007E7580">
        <w:rPr>
          <w:rFonts w:ascii="Times New Roman" w:hAnsi="Times New Roman"/>
        </w:rPr>
        <w:t>规</w:t>
      </w:r>
      <w:proofErr w:type="gramEnd"/>
      <w:r w:rsidRPr="007E7580">
        <w:rPr>
          <w:rFonts w:ascii="Times New Roman" w:hAnsi="Times New Roman"/>
        </w:rPr>
        <w:t>性检测，包括检测目录格式、编制范围等；</w:t>
      </w:r>
    </w:p>
    <w:p w14:paraId="7E23DCF2" w14:textId="77777777" w:rsidR="00AD6B75" w:rsidRPr="007E7580" w:rsidRDefault="00AD6B75" w:rsidP="00B44D36">
      <w:pPr>
        <w:pStyle w:val="afffffffffff5"/>
        <w:numPr>
          <w:ilvl w:val="0"/>
          <w:numId w:val="33"/>
        </w:numPr>
        <w:ind w:firstLineChars="0"/>
        <w:rPr>
          <w:rFonts w:ascii="Times New Roman" w:hAnsi="Times New Roman"/>
        </w:rPr>
      </w:pPr>
      <w:r w:rsidRPr="007E7580">
        <w:rPr>
          <w:rFonts w:ascii="Times New Roman" w:hAnsi="Times New Roman"/>
        </w:rPr>
        <w:t>建立目录更新机制，定期开展数据资源目录的梳理和一致性检查。</w:t>
      </w:r>
    </w:p>
    <w:p w14:paraId="40E027F4" w14:textId="6AA5E333"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7.2.3</w:t>
      </w:r>
      <w:r w:rsidR="00452CBE">
        <w:rPr>
          <w:rFonts w:ascii="黑体" w:eastAsia="黑体" w:hAnsi="黑体" w:hint="eastAsia"/>
        </w:rPr>
        <w:t xml:space="preserve">  </w:t>
      </w:r>
      <w:r w:rsidRPr="0080519F">
        <w:rPr>
          <w:rFonts w:ascii="黑体" w:eastAsia="黑体" w:hAnsi="黑体"/>
        </w:rPr>
        <w:t>数据资源提供规则</w:t>
      </w:r>
    </w:p>
    <w:p w14:paraId="726985BE" w14:textId="77777777" w:rsidR="00AD6B75" w:rsidRPr="007E7580" w:rsidRDefault="00AD6B75" w:rsidP="00B44D36">
      <w:pPr>
        <w:pStyle w:val="afffffffffff4"/>
        <w:rPr>
          <w:rFonts w:ascii="Times New Roman" w:hAnsi="Times New Roman"/>
        </w:rPr>
      </w:pPr>
      <w:r w:rsidRPr="007E7580">
        <w:rPr>
          <w:rFonts w:ascii="Times New Roman" w:hAnsi="Times New Roman"/>
        </w:rPr>
        <w:t>数据资源提供规则分为以下两种：</w:t>
      </w:r>
    </w:p>
    <w:p w14:paraId="553CBC83" w14:textId="77777777" w:rsidR="00AD6B75" w:rsidRPr="007E7580" w:rsidRDefault="00AD6B75" w:rsidP="00B44D36">
      <w:pPr>
        <w:pStyle w:val="afffffffffff5"/>
        <w:numPr>
          <w:ilvl w:val="0"/>
          <w:numId w:val="34"/>
        </w:numPr>
        <w:ind w:firstLineChars="0"/>
        <w:rPr>
          <w:rFonts w:ascii="Times New Roman" w:hAnsi="Times New Roman"/>
        </w:rPr>
      </w:pPr>
      <w:r w:rsidRPr="007E7580">
        <w:rPr>
          <w:rFonts w:ascii="Times New Roman" w:hAnsi="Times New Roman"/>
        </w:rPr>
        <w:t>增量提供：一次性将所有历史数据提供给平台，并周期性将数据资源提供给平台；</w:t>
      </w:r>
    </w:p>
    <w:p w14:paraId="1618DC69" w14:textId="77777777" w:rsidR="00AD6B75" w:rsidRPr="007E7580" w:rsidRDefault="00AD6B75" w:rsidP="00B44D36">
      <w:pPr>
        <w:pStyle w:val="afffffffffff5"/>
        <w:numPr>
          <w:ilvl w:val="0"/>
          <w:numId w:val="34"/>
        </w:numPr>
        <w:ind w:firstLineChars="0"/>
        <w:rPr>
          <w:rFonts w:ascii="Times New Roman" w:hAnsi="Times New Roman"/>
        </w:rPr>
      </w:pPr>
      <w:r w:rsidRPr="007E7580">
        <w:rPr>
          <w:rFonts w:ascii="Times New Roman" w:hAnsi="Times New Roman"/>
        </w:rPr>
        <w:t>全量提供：周期性将全量数据资源提供给平台。</w:t>
      </w:r>
    </w:p>
    <w:p w14:paraId="52CC746C" w14:textId="77777777" w:rsidR="00AD6B75" w:rsidRPr="007E7580" w:rsidRDefault="00AD6B75" w:rsidP="00B44D36">
      <w:pPr>
        <w:pStyle w:val="afffffffffff4"/>
        <w:rPr>
          <w:rFonts w:ascii="Times New Roman" w:hAnsi="Times New Roman"/>
        </w:rPr>
      </w:pPr>
      <w:r w:rsidRPr="007E7580">
        <w:rPr>
          <w:rFonts w:ascii="Times New Roman" w:hAnsi="Times New Roman"/>
        </w:rPr>
        <w:t>数据资源提供方应优先采用增量方式提供数据资源，当数据资源不具备增量标识且人为无法指定增量标识时宜采用全</w:t>
      </w:r>
      <w:proofErr w:type="gramStart"/>
      <w:r w:rsidRPr="007E7580">
        <w:rPr>
          <w:rFonts w:ascii="Times New Roman" w:hAnsi="Times New Roman"/>
        </w:rPr>
        <w:t>量方式</w:t>
      </w:r>
      <w:proofErr w:type="gramEnd"/>
      <w:r w:rsidRPr="007E7580">
        <w:rPr>
          <w:rFonts w:ascii="Times New Roman" w:hAnsi="Times New Roman"/>
        </w:rPr>
        <w:t>提供数据资源。</w:t>
      </w:r>
    </w:p>
    <w:p w14:paraId="089B29A1" w14:textId="0ED1C06B"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7.2.4</w:t>
      </w:r>
      <w:r w:rsidR="00452CBE">
        <w:rPr>
          <w:rFonts w:ascii="黑体" w:eastAsia="黑体" w:hAnsi="黑体" w:hint="eastAsia"/>
        </w:rPr>
        <w:t xml:space="preserve">  </w:t>
      </w:r>
      <w:r w:rsidRPr="0080519F">
        <w:rPr>
          <w:rFonts w:ascii="黑体" w:eastAsia="黑体" w:hAnsi="黑体"/>
        </w:rPr>
        <w:t>数据资源授权要求</w:t>
      </w:r>
    </w:p>
    <w:p w14:paraId="4398C986" w14:textId="77777777" w:rsidR="00AD6B75" w:rsidRPr="007E7580" w:rsidRDefault="00AD6B75" w:rsidP="00B44D36">
      <w:pPr>
        <w:pStyle w:val="afffffffffff4"/>
        <w:rPr>
          <w:rFonts w:ascii="Times New Roman" w:hAnsi="Times New Roman"/>
        </w:rPr>
      </w:pPr>
      <w:r w:rsidRPr="007E7580">
        <w:rPr>
          <w:rFonts w:ascii="Times New Roman" w:hAnsi="Times New Roman"/>
        </w:rPr>
        <w:t>申请无条件共享数据资源的，数据资源使用方应能自动获得授权。申请有条件共享数据资源的，由数据资源提供方通过平台授权使用，大数据平台应设置授权答复期限。</w:t>
      </w:r>
    </w:p>
    <w:p w14:paraId="5777F0D2" w14:textId="75EDB37C"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7.2.5</w:t>
      </w:r>
      <w:r w:rsidR="00452CBE">
        <w:rPr>
          <w:rFonts w:ascii="黑体" w:eastAsia="黑体" w:hAnsi="黑体" w:hint="eastAsia"/>
        </w:rPr>
        <w:t xml:space="preserve">  </w:t>
      </w:r>
      <w:r w:rsidRPr="0080519F">
        <w:rPr>
          <w:rFonts w:ascii="黑体" w:eastAsia="黑体" w:hAnsi="黑体"/>
        </w:rPr>
        <w:t>数据资源提供方式</w:t>
      </w:r>
    </w:p>
    <w:p w14:paraId="2F5E8BA5" w14:textId="44EC7239" w:rsidR="00AD6B75" w:rsidRPr="0080519F" w:rsidRDefault="00AD6B75" w:rsidP="00B44D36">
      <w:pPr>
        <w:spacing w:beforeLines="50" w:before="156" w:afterLines="50" w:after="156" w:line="240" w:lineRule="auto"/>
        <w:outlineLvl w:val="2"/>
        <w:rPr>
          <w:rFonts w:ascii="黑体" w:eastAsia="黑体" w:hAnsi="黑体"/>
        </w:rPr>
      </w:pPr>
      <w:r w:rsidRPr="0080519F">
        <w:rPr>
          <w:rFonts w:ascii="黑体" w:eastAsia="黑体" w:hAnsi="黑体"/>
        </w:rPr>
        <w:t>7.2.5.1</w:t>
      </w:r>
      <w:r w:rsidR="00452CBE">
        <w:rPr>
          <w:rFonts w:ascii="黑体" w:eastAsia="黑体" w:hAnsi="黑体" w:hint="eastAsia"/>
        </w:rPr>
        <w:t xml:space="preserve">  </w:t>
      </w:r>
      <w:r w:rsidRPr="0080519F">
        <w:rPr>
          <w:rFonts w:ascii="黑体" w:eastAsia="黑体" w:hAnsi="黑体"/>
        </w:rPr>
        <w:t>数据文件</w:t>
      </w:r>
    </w:p>
    <w:p w14:paraId="59200D3C" w14:textId="77777777" w:rsidR="00AD6B75" w:rsidRPr="007E7580" w:rsidRDefault="00AD6B75" w:rsidP="00B44D36">
      <w:pPr>
        <w:spacing w:line="240" w:lineRule="auto"/>
        <w:ind w:firstLine="420"/>
        <w:rPr>
          <w:rFonts w:ascii="Times New Roman" w:hAnsi="Times New Roman"/>
          <w:color w:val="000000"/>
        </w:rPr>
      </w:pPr>
      <w:r w:rsidRPr="007E7580">
        <w:rPr>
          <w:rFonts w:ascii="Times New Roman" w:hAnsi="Times New Roman"/>
          <w:color w:val="000000"/>
        </w:rPr>
        <w:t>以数据文件的形式提供数据资源，文件提供方式应满足以下要求：</w:t>
      </w:r>
    </w:p>
    <w:p w14:paraId="3DA89DE6" w14:textId="77777777" w:rsidR="00AD6B75" w:rsidRPr="007E7580" w:rsidRDefault="00AD6B75" w:rsidP="00B44D36">
      <w:pPr>
        <w:pStyle w:val="af6"/>
        <w:numPr>
          <w:ilvl w:val="0"/>
          <w:numId w:val="35"/>
        </w:numPr>
        <w:rPr>
          <w:rFonts w:ascii="Times New Roman"/>
        </w:rPr>
      </w:pPr>
      <w:r w:rsidRPr="007E7580">
        <w:rPr>
          <w:rFonts w:ascii="Times New Roman"/>
          <w:color w:val="000000"/>
          <w:szCs w:val="21"/>
        </w:rPr>
        <w:t>结构化数据资源应支持按需提供和周期性提供；</w:t>
      </w:r>
    </w:p>
    <w:p w14:paraId="08BE5800" w14:textId="77777777" w:rsidR="00AD6B75" w:rsidRPr="007E7580" w:rsidRDefault="00AD6B75" w:rsidP="00B44D36">
      <w:pPr>
        <w:pStyle w:val="af6"/>
        <w:numPr>
          <w:ilvl w:val="0"/>
          <w:numId w:val="35"/>
        </w:numPr>
        <w:rPr>
          <w:rFonts w:ascii="Times New Roman"/>
        </w:rPr>
      </w:pPr>
      <w:r w:rsidRPr="007E7580">
        <w:rPr>
          <w:rFonts w:ascii="Times New Roman"/>
          <w:color w:val="000000"/>
          <w:szCs w:val="21"/>
        </w:rPr>
        <w:t>结构化数据资源应支持</w:t>
      </w:r>
      <w:proofErr w:type="spellStart"/>
      <w:r w:rsidRPr="007E7580">
        <w:rPr>
          <w:rFonts w:ascii="Times New Roman"/>
          <w:color w:val="000000"/>
          <w:szCs w:val="21"/>
        </w:rPr>
        <w:t>wps</w:t>
      </w:r>
      <w:proofErr w:type="spellEnd"/>
      <w:r w:rsidRPr="007E7580">
        <w:rPr>
          <w:rFonts w:ascii="Times New Roman"/>
          <w:color w:val="000000"/>
          <w:szCs w:val="21"/>
        </w:rPr>
        <w:t>、</w:t>
      </w:r>
      <w:r w:rsidRPr="007E7580">
        <w:rPr>
          <w:rFonts w:ascii="Times New Roman"/>
          <w:color w:val="000000"/>
          <w:szCs w:val="21"/>
        </w:rPr>
        <w:t>doc</w:t>
      </w:r>
      <w:r w:rsidRPr="007E7580">
        <w:rPr>
          <w:rFonts w:ascii="Times New Roman"/>
          <w:color w:val="000000"/>
          <w:szCs w:val="21"/>
        </w:rPr>
        <w:t>、</w:t>
      </w:r>
      <w:r w:rsidRPr="007E7580">
        <w:rPr>
          <w:rFonts w:ascii="Times New Roman"/>
          <w:color w:val="000000"/>
          <w:szCs w:val="21"/>
        </w:rPr>
        <w:t>xml</w:t>
      </w:r>
      <w:r w:rsidRPr="007E7580">
        <w:rPr>
          <w:rFonts w:ascii="Times New Roman"/>
          <w:color w:val="000000"/>
          <w:szCs w:val="21"/>
        </w:rPr>
        <w:t>、</w:t>
      </w:r>
      <w:r w:rsidRPr="007E7580">
        <w:rPr>
          <w:rFonts w:ascii="Times New Roman"/>
          <w:color w:val="000000"/>
          <w:szCs w:val="21"/>
        </w:rPr>
        <w:t>txt</w:t>
      </w:r>
      <w:r w:rsidRPr="007E7580">
        <w:rPr>
          <w:rFonts w:ascii="Times New Roman"/>
          <w:color w:val="000000"/>
          <w:szCs w:val="21"/>
        </w:rPr>
        <w:t>、</w:t>
      </w:r>
      <w:proofErr w:type="spellStart"/>
      <w:r w:rsidRPr="007E7580">
        <w:rPr>
          <w:rFonts w:ascii="Times New Roman"/>
          <w:color w:val="000000"/>
          <w:szCs w:val="21"/>
        </w:rPr>
        <w:t>docx</w:t>
      </w:r>
      <w:proofErr w:type="spellEnd"/>
      <w:r w:rsidRPr="007E7580">
        <w:rPr>
          <w:rFonts w:ascii="Times New Roman"/>
          <w:color w:val="000000"/>
          <w:szCs w:val="21"/>
        </w:rPr>
        <w:t>、</w:t>
      </w:r>
      <w:r w:rsidRPr="007E7580">
        <w:rPr>
          <w:rFonts w:ascii="Times New Roman"/>
          <w:color w:val="000000"/>
          <w:szCs w:val="21"/>
        </w:rPr>
        <w:t>html</w:t>
      </w:r>
      <w:r w:rsidRPr="007E7580">
        <w:rPr>
          <w:rFonts w:ascii="Times New Roman"/>
          <w:color w:val="000000"/>
          <w:szCs w:val="21"/>
        </w:rPr>
        <w:t>、</w:t>
      </w:r>
      <w:proofErr w:type="spellStart"/>
      <w:r w:rsidRPr="007E7580">
        <w:rPr>
          <w:rFonts w:ascii="Times New Roman"/>
          <w:color w:val="000000"/>
          <w:szCs w:val="21"/>
        </w:rPr>
        <w:t>ppt</w:t>
      </w:r>
      <w:proofErr w:type="spellEnd"/>
      <w:r w:rsidRPr="007E7580">
        <w:rPr>
          <w:rFonts w:ascii="Times New Roman"/>
          <w:color w:val="000000"/>
          <w:szCs w:val="21"/>
        </w:rPr>
        <w:t>、</w:t>
      </w:r>
      <w:r w:rsidRPr="007E7580">
        <w:rPr>
          <w:rFonts w:ascii="Times New Roman"/>
          <w:color w:val="000000"/>
          <w:szCs w:val="21"/>
        </w:rPr>
        <w:t>et</w:t>
      </w:r>
      <w:r w:rsidRPr="007E7580">
        <w:rPr>
          <w:rFonts w:ascii="Times New Roman"/>
          <w:color w:val="000000"/>
          <w:szCs w:val="21"/>
        </w:rPr>
        <w:t>、</w:t>
      </w:r>
      <w:proofErr w:type="spellStart"/>
      <w:r w:rsidRPr="007E7580">
        <w:rPr>
          <w:rFonts w:ascii="Times New Roman"/>
          <w:color w:val="000000"/>
          <w:szCs w:val="21"/>
        </w:rPr>
        <w:t>xls</w:t>
      </w:r>
      <w:proofErr w:type="spellEnd"/>
      <w:r w:rsidRPr="007E7580">
        <w:rPr>
          <w:rFonts w:ascii="Times New Roman"/>
          <w:color w:val="000000"/>
          <w:szCs w:val="21"/>
        </w:rPr>
        <w:t>、</w:t>
      </w:r>
      <w:r w:rsidRPr="007E7580">
        <w:rPr>
          <w:rFonts w:ascii="Times New Roman"/>
          <w:color w:val="000000"/>
          <w:szCs w:val="21"/>
        </w:rPr>
        <w:t>xlsx</w:t>
      </w:r>
      <w:r w:rsidRPr="007E7580">
        <w:rPr>
          <w:rFonts w:ascii="Times New Roman"/>
          <w:color w:val="000000"/>
          <w:szCs w:val="21"/>
        </w:rPr>
        <w:t>、</w:t>
      </w:r>
      <w:r w:rsidRPr="007E7580">
        <w:rPr>
          <w:rFonts w:ascii="Times New Roman"/>
          <w:color w:val="000000"/>
          <w:szCs w:val="21"/>
        </w:rPr>
        <w:t xml:space="preserve">csv </w:t>
      </w:r>
      <w:r w:rsidRPr="007E7580">
        <w:rPr>
          <w:rFonts w:ascii="Times New Roman"/>
          <w:color w:val="000000"/>
          <w:szCs w:val="21"/>
        </w:rPr>
        <w:t>等文件格式；</w:t>
      </w:r>
    </w:p>
    <w:p w14:paraId="0942AA81" w14:textId="77777777" w:rsidR="00AD6B75" w:rsidRPr="007E7580" w:rsidRDefault="00AD6B75" w:rsidP="00B44D36">
      <w:pPr>
        <w:pStyle w:val="af6"/>
        <w:numPr>
          <w:ilvl w:val="0"/>
          <w:numId w:val="35"/>
        </w:numPr>
        <w:rPr>
          <w:rFonts w:ascii="Times New Roman"/>
        </w:rPr>
      </w:pPr>
      <w:r w:rsidRPr="007E7580">
        <w:rPr>
          <w:rFonts w:ascii="Times New Roman"/>
          <w:color w:val="000000"/>
          <w:szCs w:val="21"/>
        </w:rPr>
        <w:t>结构化数据资源应支持文件服务器在线传输和计算机本地文件直接上传；</w:t>
      </w:r>
    </w:p>
    <w:p w14:paraId="5D93DAAC" w14:textId="77777777" w:rsidR="00AD6B75" w:rsidRPr="007E7580" w:rsidRDefault="00AD6B75" w:rsidP="00B44D36">
      <w:pPr>
        <w:pStyle w:val="af6"/>
        <w:numPr>
          <w:ilvl w:val="0"/>
          <w:numId w:val="35"/>
        </w:numPr>
        <w:rPr>
          <w:rFonts w:ascii="Times New Roman"/>
        </w:rPr>
      </w:pPr>
      <w:r w:rsidRPr="007E7580">
        <w:rPr>
          <w:rFonts w:ascii="Times New Roman"/>
          <w:color w:val="000000"/>
          <w:szCs w:val="21"/>
        </w:rPr>
        <w:t>结构化数据资源和非结构化数据资源都应满足表</w:t>
      </w:r>
      <w:r w:rsidRPr="007E7580">
        <w:rPr>
          <w:rFonts w:ascii="Times New Roman"/>
          <w:color w:val="000000"/>
          <w:szCs w:val="21"/>
        </w:rPr>
        <w:t xml:space="preserve">1 </w:t>
      </w:r>
      <w:r w:rsidRPr="007E7580">
        <w:rPr>
          <w:rFonts w:ascii="Times New Roman"/>
          <w:color w:val="000000"/>
          <w:szCs w:val="21"/>
        </w:rPr>
        <w:t>数据文件提供技术规范要求。</w:t>
      </w:r>
    </w:p>
    <w:p w14:paraId="26D95DE6" w14:textId="08F0838A" w:rsidR="00AD6B75" w:rsidRPr="007E7580" w:rsidRDefault="00AD6B75" w:rsidP="00AD6B75">
      <w:pPr>
        <w:jc w:val="center"/>
        <w:rPr>
          <w:rFonts w:ascii="Times New Roman" w:eastAsia="黑体" w:hAnsi="Times New Roman"/>
        </w:rPr>
      </w:pPr>
      <w:r w:rsidRPr="007E7580">
        <w:rPr>
          <w:rFonts w:ascii="Times New Roman" w:eastAsia="黑体" w:hAnsi="Times New Roman"/>
        </w:rPr>
        <w:t>表</w:t>
      </w:r>
      <w:r w:rsidRPr="007E7580">
        <w:rPr>
          <w:rFonts w:ascii="Times New Roman" w:eastAsia="黑体" w:hAnsi="Times New Roman"/>
        </w:rPr>
        <w:t xml:space="preserve">1 </w:t>
      </w:r>
      <w:r w:rsidRPr="007E7580">
        <w:rPr>
          <w:rFonts w:ascii="Times New Roman" w:eastAsia="黑体" w:hAnsi="Times New Roman"/>
        </w:rPr>
        <w:t>数据文件提供技术规范</w:t>
      </w:r>
    </w:p>
    <w:tbl>
      <w:tblPr>
        <w:tblW w:w="0" w:type="auto"/>
        <w:jc w:val="center"/>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2"/>
        <w:gridCol w:w="1116"/>
        <w:gridCol w:w="1435"/>
        <w:gridCol w:w="5872"/>
      </w:tblGrid>
      <w:tr w:rsidR="00AD6B75" w:rsidRPr="007E7580" w14:paraId="250EA13A" w14:textId="77777777" w:rsidTr="00124AA1">
        <w:trPr>
          <w:cantSplit/>
          <w:tblHeader/>
          <w:jc w:val="center"/>
        </w:trPr>
        <w:tc>
          <w:tcPr>
            <w:tcW w:w="772" w:type="dxa"/>
            <w:tcBorders>
              <w:top w:val="single" w:sz="4" w:space="0" w:color="000000"/>
              <w:left w:val="single" w:sz="4" w:space="0" w:color="000000"/>
              <w:bottom w:val="single" w:sz="4" w:space="0" w:color="000000"/>
              <w:right w:val="single" w:sz="4" w:space="0" w:color="000000"/>
            </w:tcBorders>
          </w:tcPr>
          <w:p w14:paraId="323C8BD4" w14:textId="77777777" w:rsidR="00AD6B75" w:rsidRPr="007E7580" w:rsidRDefault="00AD6B75"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序号</w:t>
            </w:r>
          </w:p>
        </w:tc>
        <w:tc>
          <w:tcPr>
            <w:tcW w:w="2551" w:type="dxa"/>
            <w:gridSpan w:val="2"/>
            <w:tcBorders>
              <w:top w:val="single" w:sz="4" w:space="0" w:color="000000"/>
              <w:left w:val="single" w:sz="4" w:space="0" w:color="000000"/>
              <w:bottom w:val="single" w:sz="4" w:space="0" w:color="000000"/>
              <w:right w:val="single" w:sz="4" w:space="0" w:color="000000"/>
            </w:tcBorders>
          </w:tcPr>
          <w:p w14:paraId="57CD129D" w14:textId="77777777" w:rsidR="00AD6B75" w:rsidRPr="007E7580" w:rsidRDefault="00AD6B75"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属性</w:t>
            </w:r>
          </w:p>
        </w:tc>
        <w:tc>
          <w:tcPr>
            <w:tcW w:w="5872" w:type="dxa"/>
            <w:tcBorders>
              <w:top w:val="single" w:sz="4" w:space="0" w:color="000000"/>
              <w:left w:val="single" w:sz="4" w:space="0" w:color="000000"/>
              <w:bottom w:val="single" w:sz="4" w:space="0" w:color="000000"/>
              <w:right w:val="single" w:sz="4" w:space="0" w:color="000000"/>
            </w:tcBorders>
          </w:tcPr>
          <w:p w14:paraId="714FFFA0" w14:textId="77777777" w:rsidR="00AD6B75" w:rsidRPr="007E7580" w:rsidRDefault="00AD6B75"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规则说明</w:t>
            </w:r>
          </w:p>
        </w:tc>
      </w:tr>
      <w:tr w:rsidR="00AD6B75" w:rsidRPr="007E7580" w14:paraId="53079BAA" w14:textId="77777777" w:rsidTr="00124AA1">
        <w:trPr>
          <w:cantSplit/>
          <w:tblHeade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3D4BEA8A" w14:textId="77777777" w:rsidR="00AD6B75" w:rsidRPr="007E7580" w:rsidRDefault="00AD6B75"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24717A04"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文件名称</w:t>
            </w:r>
          </w:p>
        </w:tc>
        <w:tc>
          <w:tcPr>
            <w:tcW w:w="5872" w:type="dxa"/>
            <w:tcBorders>
              <w:top w:val="single" w:sz="4" w:space="0" w:color="000000"/>
              <w:left w:val="single" w:sz="4" w:space="0" w:color="000000"/>
              <w:bottom w:val="single" w:sz="4" w:space="0" w:color="000000"/>
              <w:right w:val="single" w:sz="4" w:space="0" w:color="000000"/>
            </w:tcBorders>
            <w:vAlign w:val="center"/>
          </w:tcPr>
          <w:p w14:paraId="3062A2AD"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w:t>
            </w:r>
            <w:r w:rsidRPr="007E7580">
              <w:rPr>
                <w:rFonts w:ascii="Times New Roman" w:hAnsi="Times New Roman"/>
                <w:sz w:val="18"/>
                <w:szCs w:val="18"/>
              </w:rPr>
              <w:t>数据名称</w:t>
            </w:r>
            <w:r w:rsidRPr="007E7580">
              <w:rPr>
                <w:rFonts w:ascii="Times New Roman" w:hAnsi="Times New Roman"/>
                <w:sz w:val="18"/>
                <w:szCs w:val="18"/>
              </w:rPr>
              <w:t>]_[</w:t>
            </w:r>
            <w:r w:rsidRPr="007E7580">
              <w:rPr>
                <w:rFonts w:ascii="Times New Roman" w:hAnsi="Times New Roman"/>
                <w:sz w:val="18"/>
                <w:szCs w:val="18"/>
              </w:rPr>
              <w:t>文件序号</w:t>
            </w:r>
            <w:r w:rsidRPr="007E7580">
              <w:rPr>
                <w:rFonts w:ascii="Times New Roman" w:hAnsi="Times New Roman"/>
                <w:sz w:val="18"/>
                <w:szCs w:val="18"/>
              </w:rPr>
              <w:t>]_[</w:t>
            </w:r>
            <w:r w:rsidRPr="007E7580">
              <w:rPr>
                <w:rFonts w:ascii="Times New Roman" w:hAnsi="Times New Roman"/>
                <w:sz w:val="18"/>
                <w:szCs w:val="18"/>
              </w:rPr>
              <w:t>文件创建日期：</w:t>
            </w:r>
            <w:r w:rsidRPr="007E7580">
              <w:rPr>
                <w:rFonts w:ascii="Times New Roman" w:hAnsi="Times New Roman"/>
                <w:sz w:val="18"/>
                <w:szCs w:val="18"/>
              </w:rPr>
              <w:t>YYYYMMDD]_[</w:t>
            </w:r>
            <w:r w:rsidRPr="007E7580">
              <w:rPr>
                <w:rFonts w:ascii="Times New Roman" w:hAnsi="Times New Roman"/>
                <w:sz w:val="18"/>
                <w:szCs w:val="18"/>
              </w:rPr>
              <w:t>后缀名</w:t>
            </w:r>
            <w:r w:rsidRPr="007E7580">
              <w:rPr>
                <w:rFonts w:ascii="Times New Roman" w:hAnsi="Times New Roman"/>
                <w:sz w:val="18"/>
                <w:szCs w:val="18"/>
              </w:rPr>
              <w:t>]</w:t>
            </w:r>
          </w:p>
        </w:tc>
      </w:tr>
      <w:tr w:rsidR="00AD6B75" w:rsidRPr="007E7580" w14:paraId="624B2EBB" w14:textId="77777777" w:rsidTr="00124AA1">
        <w:trPr>
          <w:cantSplit/>
          <w:tblHeade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65EBBA46" w14:textId="77777777" w:rsidR="00AD6B75" w:rsidRPr="007E7580" w:rsidRDefault="00AD6B75"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2</w:t>
            </w:r>
          </w:p>
        </w:tc>
        <w:tc>
          <w:tcPr>
            <w:tcW w:w="1116" w:type="dxa"/>
            <w:vMerge w:val="restart"/>
            <w:tcBorders>
              <w:top w:val="single" w:sz="4" w:space="0" w:color="000000"/>
              <w:left w:val="single" w:sz="4" w:space="0" w:color="000000"/>
              <w:right w:val="single" w:sz="4" w:space="0" w:color="000000"/>
            </w:tcBorders>
            <w:vAlign w:val="center"/>
          </w:tcPr>
          <w:p w14:paraId="1F55F064"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文件内容</w:t>
            </w:r>
          </w:p>
        </w:tc>
        <w:tc>
          <w:tcPr>
            <w:tcW w:w="1435" w:type="dxa"/>
            <w:tcBorders>
              <w:top w:val="single" w:sz="4" w:space="0" w:color="000000"/>
              <w:left w:val="single" w:sz="4" w:space="0" w:color="000000"/>
              <w:bottom w:val="single" w:sz="4" w:space="0" w:color="000000"/>
              <w:right w:val="single" w:sz="4" w:space="0" w:color="000000"/>
            </w:tcBorders>
            <w:vAlign w:val="center"/>
          </w:tcPr>
          <w:p w14:paraId="3EF3E174"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结构化类型</w:t>
            </w:r>
          </w:p>
        </w:tc>
        <w:tc>
          <w:tcPr>
            <w:tcW w:w="5872" w:type="dxa"/>
            <w:tcBorders>
              <w:top w:val="single" w:sz="4" w:space="0" w:color="000000"/>
              <w:left w:val="single" w:sz="4" w:space="0" w:color="000000"/>
              <w:bottom w:val="single" w:sz="4" w:space="0" w:color="000000"/>
              <w:right w:val="single" w:sz="4" w:space="0" w:color="000000"/>
            </w:tcBorders>
            <w:vAlign w:val="center"/>
          </w:tcPr>
          <w:p w14:paraId="2D1CF0AA" w14:textId="77777777" w:rsidR="00AD6B75" w:rsidRPr="007E7580" w:rsidRDefault="00AD6B75" w:rsidP="0080519F">
            <w:pPr>
              <w:spacing w:line="320" w:lineRule="exact"/>
              <w:rPr>
                <w:rFonts w:ascii="Times New Roman" w:hAnsi="Times New Roman"/>
                <w:sz w:val="18"/>
                <w:szCs w:val="18"/>
              </w:rPr>
            </w:pPr>
            <w:r w:rsidRPr="007E7580">
              <w:rPr>
                <w:rFonts w:ascii="Times New Roman" w:hAnsi="Times New Roman"/>
                <w:sz w:val="18"/>
                <w:szCs w:val="18"/>
              </w:rPr>
              <w:t>1</w:t>
            </w:r>
            <w:r w:rsidRPr="007E7580">
              <w:rPr>
                <w:rFonts w:ascii="Times New Roman" w:hAnsi="Times New Roman"/>
                <w:sz w:val="18"/>
                <w:szCs w:val="18"/>
              </w:rPr>
              <w:t>）列为序列。第</w:t>
            </w:r>
            <w:r w:rsidRPr="007E7580">
              <w:rPr>
                <w:rFonts w:ascii="Times New Roman" w:hAnsi="Times New Roman"/>
                <w:sz w:val="18"/>
                <w:szCs w:val="18"/>
              </w:rPr>
              <w:t>1</w:t>
            </w:r>
            <w:r w:rsidRPr="007E7580">
              <w:rPr>
                <w:rFonts w:ascii="Times New Roman" w:hAnsi="Times New Roman"/>
                <w:sz w:val="18"/>
                <w:szCs w:val="18"/>
              </w:rPr>
              <w:t>行为数据元中文名称；</w:t>
            </w:r>
          </w:p>
          <w:p w14:paraId="4A497536" w14:textId="77777777" w:rsidR="00AD6B75" w:rsidRPr="007E7580" w:rsidRDefault="00AD6B75" w:rsidP="0080519F">
            <w:pPr>
              <w:spacing w:line="320" w:lineRule="exact"/>
              <w:rPr>
                <w:rFonts w:ascii="Times New Roman" w:hAnsi="Times New Roman"/>
                <w:sz w:val="18"/>
                <w:szCs w:val="18"/>
              </w:rPr>
            </w:pPr>
            <w:r w:rsidRPr="007E7580">
              <w:rPr>
                <w:rFonts w:ascii="Times New Roman" w:hAnsi="Times New Roman"/>
                <w:sz w:val="18"/>
                <w:szCs w:val="18"/>
              </w:rPr>
              <w:t>2</w:t>
            </w:r>
            <w:r w:rsidRPr="007E7580">
              <w:rPr>
                <w:rFonts w:ascii="Times New Roman" w:hAnsi="Times New Roman"/>
                <w:sz w:val="18"/>
                <w:szCs w:val="18"/>
              </w:rPr>
              <w:t>）</w:t>
            </w:r>
            <w:proofErr w:type="gramStart"/>
            <w:r w:rsidRPr="007E7580">
              <w:rPr>
                <w:rFonts w:ascii="Times New Roman" w:hAnsi="Times New Roman"/>
                <w:sz w:val="18"/>
                <w:szCs w:val="18"/>
              </w:rPr>
              <w:t>始数据</w:t>
            </w:r>
            <w:proofErr w:type="gramEnd"/>
            <w:r w:rsidRPr="007E7580">
              <w:rPr>
                <w:rFonts w:ascii="Times New Roman" w:hAnsi="Times New Roman"/>
                <w:sz w:val="18"/>
                <w:szCs w:val="18"/>
              </w:rPr>
              <w:t>内容包含</w:t>
            </w:r>
            <w:r w:rsidRPr="007E7580">
              <w:rPr>
                <w:rFonts w:ascii="Times New Roman" w:hAnsi="Times New Roman"/>
                <w:sz w:val="18"/>
                <w:szCs w:val="18"/>
              </w:rPr>
              <w:t>html</w:t>
            </w:r>
            <w:r w:rsidRPr="007E7580">
              <w:rPr>
                <w:rFonts w:ascii="Times New Roman" w:hAnsi="Times New Roman"/>
                <w:sz w:val="18"/>
                <w:szCs w:val="18"/>
              </w:rPr>
              <w:t>标签，需去除；</w:t>
            </w:r>
          </w:p>
          <w:p w14:paraId="7F226F15" w14:textId="77777777" w:rsidR="00AD6B75" w:rsidRPr="007E7580" w:rsidRDefault="00AD6B75" w:rsidP="0080519F">
            <w:pPr>
              <w:spacing w:line="320" w:lineRule="exact"/>
              <w:rPr>
                <w:rFonts w:ascii="Times New Roman" w:hAnsi="Times New Roman"/>
                <w:sz w:val="18"/>
                <w:szCs w:val="18"/>
              </w:rPr>
            </w:pPr>
            <w:r w:rsidRPr="007E7580">
              <w:rPr>
                <w:rFonts w:ascii="Times New Roman" w:hAnsi="Times New Roman"/>
                <w:sz w:val="18"/>
                <w:szCs w:val="18"/>
              </w:rPr>
              <w:t>3</w:t>
            </w:r>
            <w:r w:rsidRPr="007E7580">
              <w:rPr>
                <w:rFonts w:ascii="Times New Roman" w:hAnsi="Times New Roman"/>
                <w:sz w:val="18"/>
                <w:szCs w:val="18"/>
              </w:rPr>
              <w:t>）重复值不超过数据总量的</w:t>
            </w:r>
            <w:r w:rsidRPr="007E7580">
              <w:rPr>
                <w:rFonts w:ascii="Times New Roman" w:hAnsi="Times New Roman"/>
                <w:sz w:val="18"/>
                <w:szCs w:val="18"/>
              </w:rPr>
              <w:t>5%</w:t>
            </w:r>
            <w:r w:rsidRPr="007E7580">
              <w:rPr>
                <w:rFonts w:ascii="Times New Roman" w:hAnsi="Times New Roman"/>
                <w:sz w:val="18"/>
                <w:szCs w:val="18"/>
              </w:rPr>
              <w:t>。</w:t>
            </w:r>
          </w:p>
          <w:p w14:paraId="670C69FE" w14:textId="77777777" w:rsidR="00AD6B75" w:rsidRPr="007E7580" w:rsidRDefault="00AD6B75" w:rsidP="0080519F">
            <w:pPr>
              <w:spacing w:line="320" w:lineRule="exact"/>
              <w:rPr>
                <w:rFonts w:ascii="Times New Roman" w:hAnsi="Times New Roman"/>
                <w:sz w:val="18"/>
                <w:szCs w:val="18"/>
              </w:rPr>
            </w:pPr>
            <w:r w:rsidRPr="007E7580">
              <w:rPr>
                <w:rFonts w:ascii="Times New Roman" w:hAnsi="Times New Roman"/>
                <w:sz w:val="18"/>
                <w:szCs w:val="18"/>
              </w:rPr>
              <w:t>4</w:t>
            </w:r>
            <w:r w:rsidRPr="007E7580">
              <w:rPr>
                <w:rFonts w:ascii="Times New Roman" w:hAnsi="Times New Roman"/>
                <w:sz w:val="18"/>
                <w:szCs w:val="18"/>
              </w:rPr>
              <w:t>）相应文件格式为：</w:t>
            </w:r>
            <w:r w:rsidRPr="007E7580">
              <w:rPr>
                <w:rFonts w:ascii="Times New Roman" w:hAnsi="Times New Roman"/>
                <w:sz w:val="18"/>
                <w:szCs w:val="18"/>
              </w:rPr>
              <w:t>xml</w:t>
            </w:r>
            <w:r w:rsidRPr="007E7580">
              <w:rPr>
                <w:rFonts w:ascii="Times New Roman" w:hAnsi="Times New Roman"/>
                <w:sz w:val="18"/>
                <w:szCs w:val="18"/>
              </w:rPr>
              <w:t>、</w:t>
            </w:r>
            <w:proofErr w:type="spellStart"/>
            <w:r w:rsidRPr="007E7580">
              <w:rPr>
                <w:rFonts w:ascii="Times New Roman" w:hAnsi="Times New Roman"/>
                <w:sz w:val="18"/>
                <w:szCs w:val="18"/>
              </w:rPr>
              <w:t>csv</w:t>
            </w:r>
            <w:proofErr w:type="spellEnd"/>
            <w:r w:rsidRPr="007E7580">
              <w:rPr>
                <w:rFonts w:ascii="Times New Roman" w:hAnsi="Times New Roman"/>
                <w:sz w:val="18"/>
                <w:szCs w:val="18"/>
              </w:rPr>
              <w:t>、</w:t>
            </w:r>
            <w:proofErr w:type="spellStart"/>
            <w:r w:rsidRPr="007E7580">
              <w:rPr>
                <w:rFonts w:ascii="Times New Roman" w:hAnsi="Times New Roman"/>
                <w:sz w:val="18"/>
                <w:szCs w:val="18"/>
              </w:rPr>
              <w:t>xls</w:t>
            </w:r>
            <w:proofErr w:type="spellEnd"/>
            <w:r w:rsidRPr="007E7580">
              <w:rPr>
                <w:rFonts w:ascii="Times New Roman" w:hAnsi="Times New Roman"/>
                <w:sz w:val="18"/>
                <w:szCs w:val="18"/>
              </w:rPr>
              <w:t>、</w:t>
            </w:r>
            <w:r w:rsidRPr="007E7580">
              <w:rPr>
                <w:rFonts w:ascii="Times New Roman" w:hAnsi="Times New Roman"/>
                <w:sz w:val="18"/>
                <w:szCs w:val="18"/>
              </w:rPr>
              <w:t>xlsx</w:t>
            </w:r>
            <w:r w:rsidRPr="007E7580">
              <w:rPr>
                <w:rFonts w:ascii="Times New Roman" w:hAnsi="Times New Roman"/>
                <w:sz w:val="18"/>
                <w:szCs w:val="18"/>
              </w:rPr>
              <w:t>。</w:t>
            </w:r>
          </w:p>
        </w:tc>
      </w:tr>
      <w:tr w:rsidR="00AD6B75" w:rsidRPr="007E7580" w14:paraId="6580F342" w14:textId="77777777" w:rsidTr="00124AA1">
        <w:trPr>
          <w:cantSplit/>
          <w:tblHeade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794CA6A1" w14:textId="77777777" w:rsidR="00AD6B75" w:rsidRPr="007E7580" w:rsidRDefault="00AD6B75"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3</w:t>
            </w:r>
          </w:p>
        </w:tc>
        <w:tc>
          <w:tcPr>
            <w:tcW w:w="1116" w:type="dxa"/>
            <w:vMerge/>
            <w:tcBorders>
              <w:left w:val="single" w:sz="4" w:space="0" w:color="000000"/>
              <w:bottom w:val="single" w:sz="4" w:space="0" w:color="000000"/>
              <w:right w:val="single" w:sz="4" w:space="0" w:color="000000"/>
            </w:tcBorders>
            <w:vAlign w:val="center"/>
          </w:tcPr>
          <w:p w14:paraId="0CA16182" w14:textId="77777777" w:rsidR="00AD6B75" w:rsidRPr="007E7580" w:rsidRDefault="00AD6B75" w:rsidP="0080519F">
            <w:pPr>
              <w:spacing w:before="100" w:beforeAutospacing="1" w:after="100" w:afterAutospacing="1"/>
              <w:ind w:firstLine="360"/>
              <w:jc w:val="center"/>
              <w:rPr>
                <w:rFonts w:ascii="Times New Roman" w:hAnsi="Times New Roman"/>
                <w:sz w:val="18"/>
                <w:szCs w:val="18"/>
              </w:rPr>
            </w:pPr>
          </w:p>
        </w:tc>
        <w:tc>
          <w:tcPr>
            <w:tcW w:w="1435" w:type="dxa"/>
            <w:tcBorders>
              <w:top w:val="single" w:sz="4" w:space="0" w:color="000000"/>
              <w:left w:val="single" w:sz="4" w:space="0" w:color="000000"/>
              <w:bottom w:val="single" w:sz="4" w:space="0" w:color="000000"/>
              <w:right w:val="single" w:sz="4" w:space="0" w:color="000000"/>
            </w:tcBorders>
            <w:vAlign w:val="center"/>
          </w:tcPr>
          <w:p w14:paraId="262664D0"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非结构化类型</w:t>
            </w:r>
          </w:p>
        </w:tc>
        <w:tc>
          <w:tcPr>
            <w:tcW w:w="5872" w:type="dxa"/>
            <w:tcBorders>
              <w:top w:val="single" w:sz="4" w:space="0" w:color="000000"/>
              <w:left w:val="single" w:sz="4" w:space="0" w:color="000000"/>
              <w:bottom w:val="single" w:sz="4" w:space="0" w:color="000000"/>
              <w:right w:val="single" w:sz="4" w:space="0" w:color="000000"/>
            </w:tcBorders>
            <w:vAlign w:val="center"/>
          </w:tcPr>
          <w:p w14:paraId="29F635F6"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若为行列式类型的表单数据，需转换为结构化数据后提供。</w:t>
            </w:r>
          </w:p>
        </w:tc>
      </w:tr>
      <w:tr w:rsidR="00AD6B75" w:rsidRPr="007E7580" w14:paraId="4624BE9D" w14:textId="77777777" w:rsidTr="00124AA1">
        <w:trPr>
          <w:cantSplit/>
          <w:tblHeade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1F012377" w14:textId="77777777" w:rsidR="00AD6B75" w:rsidRPr="007E7580" w:rsidRDefault="00AD6B75"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4</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9BA42B5"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文件大小</w:t>
            </w:r>
          </w:p>
        </w:tc>
        <w:tc>
          <w:tcPr>
            <w:tcW w:w="5872" w:type="dxa"/>
            <w:tcBorders>
              <w:top w:val="single" w:sz="4" w:space="0" w:color="000000"/>
              <w:left w:val="single" w:sz="4" w:space="0" w:color="000000"/>
              <w:bottom w:val="single" w:sz="4" w:space="0" w:color="000000"/>
              <w:right w:val="single" w:sz="4" w:space="0" w:color="000000"/>
            </w:tcBorders>
            <w:vAlign w:val="center"/>
          </w:tcPr>
          <w:p w14:paraId="499DCF41" w14:textId="77777777" w:rsidR="00AD6B75" w:rsidRPr="007E7580" w:rsidRDefault="00AD6B75"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单个文件大小不超过</w:t>
            </w:r>
            <w:r w:rsidRPr="007E7580">
              <w:rPr>
                <w:rFonts w:ascii="Times New Roman" w:hAnsi="Times New Roman"/>
                <w:sz w:val="18"/>
                <w:szCs w:val="18"/>
              </w:rPr>
              <w:t>2G</w:t>
            </w:r>
            <w:r w:rsidRPr="007E7580">
              <w:rPr>
                <w:rFonts w:ascii="Times New Roman" w:hAnsi="Times New Roman"/>
                <w:sz w:val="18"/>
                <w:szCs w:val="18"/>
              </w:rPr>
              <w:t>。</w:t>
            </w:r>
          </w:p>
        </w:tc>
      </w:tr>
    </w:tbl>
    <w:p w14:paraId="67D3941E" w14:textId="77777777" w:rsidR="00AB2FC7" w:rsidRPr="0080519F" w:rsidRDefault="00AB2FC7" w:rsidP="0080519F">
      <w:pPr>
        <w:spacing w:beforeLines="50" w:before="156" w:afterLines="50" w:after="156" w:line="240" w:lineRule="auto"/>
        <w:outlineLvl w:val="2"/>
        <w:rPr>
          <w:rFonts w:ascii="黑体" w:eastAsia="黑体" w:hAnsi="黑体"/>
        </w:rPr>
      </w:pPr>
      <w:r w:rsidRPr="0080519F">
        <w:rPr>
          <w:rFonts w:ascii="黑体" w:eastAsia="黑体" w:hAnsi="黑体"/>
        </w:rPr>
        <w:t xml:space="preserve"> 7.2.5.2数据接口</w:t>
      </w:r>
    </w:p>
    <w:p w14:paraId="3AE64280" w14:textId="77777777" w:rsidR="00AB2FC7" w:rsidRPr="007E7580" w:rsidRDefault="00AB2FC7" w:rsidP="00AB2FC7">
      <w:pPr>
        <w:ind w:firstLine="420"/>
        <w:rPr>
          <w:rFonts w:ascii="Times New Roman" w:hAnsi="Times New Roman"/>
        </w:rPr>
      </w:pPr>
      <w:r w:rsidRPr="007E7580">
        <w:rPr>
          <w:rFonts w:ascii="Times New Roman" w:hAnsi="Times New Roman"/>
        </w:rPr>
        <w:t>以数据接口方式提供数据资源，数据接口提供方式应满足以下要求：</w:t>
      </w:r>
    </w:p>
    <w:p w14:paraId="2E920F27" w14:textId="77777777" w:rsidR="00AB2FC7" w:rsidRPr="007E7580" w:rsidRDefault="00AB2FC7">
      <w:pPr>
        <w:pStyle w:val="af6"/>
        <w:numPr>
          <w:ilvl w:val="0"/>
          <w:numId w:val="36"/>
        </w:numPr>
        <w:rPr>
          <w:rFonts w:ascii="Times New Roman"/>
          <w:color w:val="000000"/>
          <w:szCs w:val="21"/>
        </w:rPr>
      </w:pPr>
      <w:r w:rsidRPr="007E7580">
        <w:rPr>
          <w:rFonts w:ascii="Times New Roman"/>
          <w:color w:val="000000"/>
          <w:szCs w:val="21"/>
        </w:rPr>
        <w:t>应支持按需提供和实时提供；</w:t>
      </w:r>
    </w:p>
    <w:p w14:paraId="345C1F2A" w14:textId="77777777" w:rsidR="00AB2FC7" w:rsidRPr="007E7580" w:rsidRDefault="00AB2FC7">
      <w:pPr>
        <w:pStyle w:val="afffffffffff5"/>
        <w:numPr>
          <w:ilvl w:val="0"/>
          <w:numId w:val="36"/>
        </w:numPr>
        <w:ind w:firstLineChars="0"/>
        <w:rPr>
          <w:rFonts w:ascii="Times New Roman" w:hAnsi="Times New Roman"/>
          <w:szCs w:val="21"/>
        </w:rPr>
      </w:pPr>
      <w:r w:rsidRPr="007E7580">
        <w:rPr>
          <w:rFonts w:ascii="Times New Roman" w:hAnsi="Times New Roman"/>
        </w:rPr>
        <w:lastRenderedPageBreak/>
        <w:t>应支持任意数据库类型的数据存储；</w:t>
      </w:r>
    </w:p>
    <w:p w14:paraId="4D24597C" w14:textId="77777777" w:rsidR="00AB2FC7" w:rsidRPr="007E7580" w:rsidRDefault="00AB2FC7">
      <w:pPr>
        <w:pStyle w:val="afffffffffff5"/>
        <w:numPr>
          <w:ilvl w:val="0"/>
          <w:numId w:val="36"/>
        </w:numPr>
        <w:ind w:firstLineChars="0"/>
        <w:rPr>
          <w:rFonts w:ascii="Times New Roman" w:hAnsi="Times New Roman"/>
          <w:szCs w:val="21"/>
        </w:rPr>
      </w:pPr>
      <w:r w:rsidRPr="007E7580">
        <w:rPr>
          <w:rFonts w:ascii="Times New Roman" w:hAnsi="Times New Roman"/>
        </w:rPr>
        <w:t>应支持根据共享数据资源业务内容定制接口开发；</w:t>
      </w:r>
    </w:p>
    <w:p w14:paraId="0689D1FA" w14:textId="77777777" w:rsidR="00AB2FC7" w:rsidRPr="007E7580" w:rsidRDefault="00AB2FC7">
      <w:pPr>
        <w:pStyle w:val="af6"/>
        <w:numPr>
          <w:ilvl w:val="0"/>
          <w:numId w:val="36"/>
        </w:numPr>
        <w:rPr>
          <w:rFonts w:ascii="Times New Roman"/>
        </w:rPr>
      </w:pPr>
      <w:r w:rsidRPr="007E7580">
        <w:rPr>
          <w:rFonts w:ascii="Times New Roman"/>
        </w:rPr>
        <w:t>应满足表</w:t>
      </w:r>
      <w:r w:rsidRPr="007E7580">
        <w:rPr>
          <w:rFonts w:ascii="Times New Roman"/>
        </w:rPr>
        <w:t xml:space="preserve">2 </w:t>
      </w:r>
      <w:bookmarkStart w:id="70" w:name="_Hlk153802522"/>
      <w:r w:rsidRPr="007E7580">
        <w:rPr>
          <w:rFonts w:ascii="Times New Roman"/>
        </w:rPr>
        <w:t>数据接口提供技术规范</w:t>
      </w:r>
      <w:bookmarkEnd w:id="70"/>
      <w:r w:rsidRPr="007E7580">
        <w:rPr>
          <w:rFonts w:ascii="Times New Roman"/>
        </w:rPr>
        <w:t>。</w:t>
      </w:r>
    </w:p>
    <w:p w14:paraId="7398A4AC" w14:textId="6B263E3B" w:rsidR="00AB2FC7" w:rsidRPr="007E7580" w:rsidRDefault="00AB2FC7" w:rsidP="00A61EA8">
      <w:pPr>
        <w:jc w:val="center"/>
        <w:rPr>
          <w:rFonts w:ascii="Times New Roman" w:eastAsia="黑体" w:hAnsi="Times New Roman"/>
        </w:rPr>
      </w:pPr>
      <w:r w:rsidRPr="007E7580">
        <w:rPr>
          <w:rFonts w:ascii="Times New Roman" w:eastAsia="黑体" w:hAnsi="Times New Roman"/>
        </w:rPr>
        <w:t>表</w:t>
      </w:r>
      <w:r w:rsidRPr="007E7580">
        <w:rPr>
          <w:rFonts w:ascii="Times New Roman" w:eastAsia="黑体" w:hAnsi="Times New Roman"/>
        </w:rPr>
        <w:t xml:space="preserve">2 </w:t>
      </w:r>
      <w:r w:rsidRPr="007E7580">
        <w:rPr>
          <w:rFonts w:ascii="Times New Roman" w:eastAsia="黑体" w:hAnsi="Times New Roman"/>
        </w:rPr>
        <w:t>数据接口提供技术规范</w:t>
      </w:r>
    </w:p>
    <w:tbl>
      <w:tblPr>
        <w:tblW w:w="0" w:type="auto"/>
        <w:jc w:val="center"/>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2"/>
        <w:gridCol w:w="1276"/>
        <w:gridCol w:w="1275"/>
        <w:gridCol w:w="5872"/>
      </w:tblGrid>
      <w:tr w:rsidR="00A61EA8" w:rsidRPr="007E7580" w14:paraId="1BE771BF"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tcPr>
          <w:p w14:paraId="3278A1E0"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序号</w:t>
            </w:r>
          </w:p>
        </w:tc>
        <w:tc>
          <w:tcPr>
            <w:tcW w:w="2551" w:type="dxa"/>
            <w:gridSpan w:val="2"/>
            <w:tcBorders>
              <w:top w:val="single" w:sz="4" w:space="0" w:color="000000"/>
              <w:left w:val="single" w:sz="4" w:space="0" w:color="000000"/>
              <w:bottom w:val="single" w:sz="4" w:space="0" w:color="000000"/>
              <w:right w:val="single" w:sz="4" w:space="0" w:color="000000"/>
            </w:tcBorders>
          </w:tcPr>
          <w:p w14:paraId="58E6E91D"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属性</w:t>
            </w:r>
          </w:p>
        </w:tc>
        <w:tc>
          <w:tcPr>
            <w:tcW w:w="5872" w:type="dxa"/>
            <w:tcBorders>
              <w:top w:val="single" w:sz="4" w:space="0" w:color="000000"/>
              <w:left w:val="single" w:sz="4" w:space="0" w:color="000000"/>
              <w:bottom w:val="single" w:sz="4" w:space="0" w:color="000000"/>
              <w:right w:val="single" w:sz="4" w:space="0" w:color="000000"/>
            </w:tcBorders>
          </w:tcPr>
          <w:p w14:paraId="2D89D61A"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规则说明</w:t>
            </w:r>
          </w:p>
        </w:tc>
      </w:tr>
      <w:tr w:rsidR="00A61EA8" w:rsidRPr="007E7580" w14:paraId="55C64E12"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19037F1C"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6301D07"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接口地址</w:t>
            </w:r>
          </w:p>
        </w:tc>
        <w:tc>
          <w:tcPr>
            <w:tcW w:w="5872" w:type="dxa"/>
            <w:tcBorders>
              <w:top w:val="single" w:sz="4" w:space="0" w:color="000000"/>
              <w:left w:val="single" w:sz="4" w:space="0" w:color="000000"/>
              <w:bottom w:val="single" w:sz="4" w:space="0" w:color="000000"/>
              <w:right w:val="single" w:sz="4" w:space="0" w:color="000000"/>
            </w:tcBorders>
            <w:vAlign w:val="center"/>
          </w:tcPr>
          <w:p w14:paraId="6ED676CC"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1</w:t>
            </w:r>
            <w:r w:rsidRPr="007E7580">
              <w:rPr>
                <w:rFonts w:ascii="Times New Roman" w:hAnsi="Times New Roman"/>
                <w:sz w:val="18"/>
                <w:szCs w:val="18"/>
              </w:rPr>
              <w:t>）应采用共享交换数据接口专用二级域名；</w:t>
            </w:r>
          </w:p>
          <w:p w14:paraId="34986779"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2</w:t>
            </w:r>
            <w:r w:rsidRPr="007E7580">
              <w:rPr>
                <w:rFonts w:ascii="Times New Roman" w:hAnsi="Times New Roman"/>
                <w:sz w:val="18"/>
                <w:szCs w:val="18"/>
              </w:rPr>
              <w:t>）应采用</w:t>
            </w:r>
            <w:r w:rsidRPr="007E7580">
              <w:rPr>
                <w:rFonts w:ascii="Times New Roman" w:hAnsi="Times New Roman"/>
                <w:sz w:val="18"/>
                <w:szCs w:val="18"/>
              </w:rPr>
              <w:t>RESTful</w:t>
            </w:r>
            <w:r w:rsidRPr="007E7580">
              <w:rPr>
                <w:rFonts w:ascii="Times New Roman" w:hAnsi="Times New Roman"/>
                <w:sz w:val="18"/>
                <w:szCs w:val="18"/>
              </w:rPr>
              <w:t>设计规范设计接口地址，定义好资源版本号、资源英文名称、直接访问接口地址默认返回值等。</w:t>
            </w:r>
          </w:p>
        </w:tc>
      </w:tr>
      <w:tr w:rsidR="00A61EA8" w:rsidRPr="007E7580" w14:paraId="4ED4AF7A"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tcPr>
          <w:p w14:paraId="33ADDC76"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2</w:t>
            </w:r>
          </w:p>
        </w:tc>
        <w:tc>
          <w:tcPr>
            <w:tcW w:w="2551" w:type="dxa"/>
            <w:gridSpan w:val="2"/>
            <w:tcBorders>
              <w:top w:val="single" w:sz="4" w:space="0" w:color="000000"/>
              <w:left w:val="single" w:sz="4" w:space="0" w:color="000000"/>
              <w:bottom w:val="single" w:sz="4" w:space="0" w:color="000000"/>
              <w:right w:val="single" w:sz="4" w:space="0" w:color="000000"/>
            </w:tcBorders>
          </w:tcPr>
          <w:p w14:paraId="2FEF5F21"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通讯协议</w:t>
            </w:r>
          </w:p>
        </w:tc>
        <w:tc>
          <w:tcPr>
            <w:tcW w:w="5872" w:type="dxa"/>
            <w:tcBorders>
              <w:top w:val="single" w:sz="4" w:space="0" w:color="000000"/>
              <w:left w:val="single" w:sz="4" w:space="0" w:color="000000"/>
              <w:bottom w:val="single" w:sz="4" w:space="0" w:color="000000"/>
              <w:right w:val="single" w:sz="4" w:space="0" w:color="000000"/>
            </w:tcBorders>
            <w:vAlign w:val="center"/>
          </w:tcPr>
          <w:p w14:paraId="0D213AAD"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应支持</w:t>
            </w:r>
            <w:r w:rsidRPr="007E7580">
              <w:rPr>
                <w:rFonts w:ascii="Times New Roman" w:hAnsi="Times New Roman"/>
                <w:sz w:val="18"/>
                <w:szCs w:val="18"/>
              </w:rPr>
              <w:t>http</w:t>
            </w:r>
            <w:r w:rsidRPr="007E7580">
              <w:rPr>
                <w:rFonts w:ascii="Times New Roman" w:hAnsi="Times New Roman"/>
                <w:sz w:val="18"/>
                <w:szCs w:val="18"/>
              </w:rPr>
              <w:t>、</w:t>
            </w:r>
            <w:r w:rsidRPr="007E7580">
              <w:rPr>
                <w:rFonts w:ascii="Times New Roman" w:hAnsi="Times New Roman"/>
                <w:sz w:val="18"/>
                <w:szCs w:val="18"/>
              </w:rPr>
              <w:t>https</w:t>
            </w:r>
            <w:r w:rsidRPr="007E7580">
              <w:rPr>
                <w:rFonts w:ascii="Times New Roman" w:hAnsi="Times New Roman"/>
                <w:sz w:val="18"/>
                <w:szCs w:val="18"/>
              </w:rPr>
              <w:t>协议。</w:t>
            </w:r>
          </w:p>
        </w:tc>
      </w:tr>
      <w:tr w:rsidR="00A61EA8" w:rsidRPr="007E7580" w14:paraId="1376117A" w14:textId="77777777" w:rsidTr="00124AA1">
        <w:trPr>
          <w:trHeight w:val="98"/>
          <w:jc w:val="center"/>
        </w:trPr>
        <w:tc>
          <w:tcPr>
            <w:tcW w:w="772" w:type="dxa"/>
            <w:vMerge w:val="restart"/>
            <w:tcBorders>
              <w:top w:val="nil"/>
              <w:left w:val="single" w:sz="4" w:space="0" w:color="000000"/>
              <w:bottom w:val="single" w:sz="4" w:space="0" w:color="000000"/>
              <w:right w:val="single" w:sz="4" w:space="0" w:color="000000"/>
            </w:tcBorders>
            <w:vAlign w:val="center"/>
          </w:tcPr>
          <w:p w14:paraId="505CB0BD"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3</w:t>
            </w:r>
          </w:p>
        </w:tc>
        <w:tc>
          <w:tcPr>
            <w:tcW w:w="1276" w:type="dxa"/>
            <w:vMerge w:val="restart"/>
            <w:tcBorders>
              <w:top w:val="nil"/>
              <w:left w:val="single" w:sz="4" w:space="0" w:color="000000"/>
              <w:bottom w:val="single" w:sz="4" w:space="0" w:color="000000"/>
              <w:right w:val="single" w:sz="4" w:space="0" w:color="000000"/>
            </w:tcBorders>
            <w:vAlign w:val="center"/>
          </w:tcPr>
          <w:p w14:paraId="0EF51F33" w14:textId="07CCE5F2" w:rsidR="00A61EA8" w:rsidRPr="007E7580" w:rsidRDefault="00BD6353" w:rsidP="00124AA1">
            <w:pPr>
              <w:spacing w:before="100" w:beforeAutospacing="1" w:after="100" w:afterAutospacing="1"/>
              <w:rPr>
                <w:rFonts w:ascii="Times New Roman" w:hAnsi="Times New Roman"/>
                <w:sz w:val="18"/>
                <w:szCs w:val="18"/>
              </w:rPr>
            </w:pPr>
            <w:r w:rsidRPr="007E7580">
              <w:rPr>
                <w:rFonts w:ascii="Times New Roman" w:hAnsi="Times New Roman"/>
                <w:sz w:val="18"/>
                <w:szCs w:val="18"/>
              </w:rPr>
              <w:t>接</w:t>
            </w:r>
            <w:r w:rsidR="00A61EA8" w:rsidRPr="007E7580">
              <w:rPr>
                <w:rFonts w:ascii="Times New Roman" w:hAnsi="Times New Roman"/>
                <w:sz w:val="18"/>
                <w:szCs w:val="18"/>
              </w:rPr>
              <w:t>口参数</w:t>
            </w:r>
          </w:p>
        </w:tc>
        <w:tc>
          <w:tcPr>
            <w:tcW w:w="1275" w:type="dxa"/>
            <w:tcBorders>
              <w:top w:val="single" w:sz="4" w:space="0" w:color="000000"/>
              <w:left w:val="single" w:sz="4" w:space="0" w:color="000000"/>
              <w:bottom w:val="single" w:sz="4" w:space="0" w:color="000000"/>
              <w:right w:val="single" w:sz="4" w:space="0" w:color="000000"/>
            </w:tcBorders>
            <w:vAlign w:val="center"/>
          </w:tcPr>
          <w:p w14:paraId="6CBAA784"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基本参数</w:t>
            </w:r>
          </w:p>
        </w:tc>
        <w:tc>
          <w:tcPr>
            <w:tcW w:w="5872" w:type="dxa"/>
            <w:tcBorders>
              <w:top w:val="single" w:sz="4" w:space="0" w:color="000000"/>
              <w:left w:val="single" w:sz="4" w:space="0" w:color="000000"/>
              <w:bottom w:val="single" w:sz="4" w:space="0" w:color="000000"/>
              <w:right w:val="single" w:sz="4" w:space="0" w:color="000000"/>
            </w:tcBorders>
            <w:vAlign w:val="center"/>
          </w:tcPr>
          <w:p w14:paraId="4FB95170"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应定义数据条数获取限制、身份认证、数据分页、数据排序方式、数据返回方式（</w:t>
            </w:r>
            <w:r w:rsidRPr="007E7580">
              <w:rPr>
                <w:rFonts w:ascii="Times New Roman" w:hAnsi="Times New Roman"/>
                <w:sz w:val="18"/>
                <w:szCs w:val="18"/>
              </w:rPr>
              <w:t xml:space="preserve">JSON </w:t>
            </w:r>
            <w:r w:rsidRPr="007E7580">
              <w:rPr>
                <w:rFonts w:ascii="Times New Roman" w:hAnsi="Times New Roman"/>
                <w:sz w:val="18"/>
                <w:szCs w:val="18"/>
              </w:rPr>
              <w:t>或</w:t>
            </w:r>
            <w:r w:rsidRPr="007E7580">
              <w:rPr>
                <w:rFonts w:ascii="Times New Roman" w:hAnsi="Times New Roman"/>
                <w:sz w:val="18"/>
                <w:szCs w:val="18"/>
              </w:rPr>
              <w:t>xml</w:t>
            </w:r>
            <w:r w:rsidRPr="007E7580">
              <w:rPr>
                <w:rFonts w:ascii="Times New Roman" w:hAnsi="Times New Roman"/>
                <w:sz w:val="18"/>
                <w:szCs w:val="18"/>
              </w:rPr>
              <w:t>）等基本参数及说明。</w:t>
            </w:r>
          </w:p>
        </w:tc>
      </w:tr>
      <w:tr w:rsidR="00A61EA8" w:rsidRPr="007E7580" w14:paraId="4434448D" w14:textId="77777777" w:rsidTr="00124AA1">
        <w:trPr>
          <w:trHeight w:val="98"/>
          <w:jc w:val="center"/>
        </w:trPr>
        <w:tc>
          <w:tcPr>
            <w:tcW w:w="772" w:type="dxa"/>
            <w:vMerge/>
            <w:tcBorders>
              <w:top w:val="nil"/>
              <w:left w:val="single" w:sz="4" w:space="0" w:color="000000"/>
              <w:bottom w:val="single" w:sz="4" w:space="0" w:color="000000"/>
              <w:right w:val="single" w:sz="4" w:space="0" w:color="000000"/>
            </w:tcBorders>
            <w:vAlign w:val="center"/>
          </w:tcPr>
          <w:p w14:paraId="33893C5A" w14:textId="77777777" w:rsidR="00A61EA8" w:rsidRPr="007E7580" w:rsidRDefault="00A61EA8" w:rsidP="00124AA1">
            <w:pPr>
              <w:widowControl/>
              <w:jc w:val="center"/>
              <w:rPr>
                <w:rFonts w:ascii="Times New Roman" w:hAnsi="Times New Roman"/>
                <w:sz w:val="18"/>
                <w:szCs w:val="18"/>
              </w:rPr>
            </w:pPr>
          </w:p>
        </w:tc>
        <w:tc>
          <w:tcPr>
            <w:tcW w:w="1276" w:type="dxa"/>
            <w:vMerge/>
            <w:tcBorders>
              <w:top w:val="nil"/>
              <w:left w:val="single" w:sz="4" w:space="0" w:color="000000"/>
              <w:bottom w:val="single" w:sz="4" w:space="0" w:color="000000"/>
              <w:right w:val="single" w:sz="4" w:space="0" w:color="000000"/>
            </w:tcBorders>
            <w:vAlign w:val="center"/>
          </w:tcPr>
          <w:p w14:paraId="32DD2A07" w14:textId="77777777" w:rsidR="00A61EA8" w:rsidRPr="007E7580" w:rsidRDefault="00A61EA8" w:rsidP="0080519F">
            <w:pPr>
              <w:widowControl/>
              <w:jc w:val="left"/>
              <w:rPr>
                <w:rFonts w:ascii="Times New Roman" w:hAnsi="Times New Roman"/>
                <w:sz w:val="18"/>
                <w:szCs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9A22682"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业务参数</w:t>
            </w:r>
          </w:p>
        </w:tc>
        <w:tc>
          <w:tcPr>
            <w:tcW w:w="5872" w:type="dxa"/>
            <w:tcBorders>
              <w:top w:val="single" w:sz="4" w:space="0" w:color="000000"/>
              <w:left w:val="single" w:sz="4" w:space="0" w:color="000000"/>
              <w:bottom w:val="single" w:sz="4" w:space="0" w:color="000000"/>
              <w:right w:val="single" w:sz="4" w:space="0" w:color="000000"/>
            </w:tcBorders>
            <w:vAlign w:val="center"/>
          </w:tcPr>
          <w:p w14:paraId="0CAC2C83"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应定义业务查询参数及说明。</w:t>
            </w:r>
          </w:p>
        </w:tc>
      </w:tr>
      <w:tr w:rsidR="00A61EA8" w:rsidRPr="007E7580" w14:paraId="4B5BD5F4"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2436C072"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4</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381AC7B"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返回结果</w:t>
            </w:r>
          </w:p>
        </w:tc>
        <w:tc>
          <w:tcPr>
            <w:tcW w:w="5872" w:type="dxa"/>
            <w:tcBorders>
              <w:top w:val="single" w:sz="4" w:space="0" w:color="000000"/>
              <w:left w:val="single" w:sz="4" w:space="0" w:color="000000"/>
              <w:bottom w:val="single" w:sz="4" w:space="0" w:color="000000"/>
              <w:right w:val="single" w:sz="4" w:space="0" w:color="000000"/>
            </w:tcBorders>
            <w:vAlign w:val="center"/>
          </w:tcPr>
          <w:p w14:paraId="00C2C713"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应定义返回结果的数据内容、说明及返回格式，返回格式包括但不限于</w:t>
            </w:r>
            <w:r w:rsidRPr="007E7580">
              <w:rPr>
                <w:rFonts w:ascii="Times New Roman" w:hAnsi="Times New Roman"/>
                <w:sz w:val="18"/>
                <w:szCs w:val="18"/>
              </w:rPr>
              <w:t xml:space="preserve">JSON </w:t>
            </w:r>
            <w:r w:rsidRPr="007E7580">
              <w:rPr>
                <w:rFonts w:ascii="Times New Roman" w:hAnsi="Times New Roman"/>
                <w:sz w:val="18"/>
                <w:szCs w:val="18"/>
              </w:rPr>
              <w:t>、</w:t>
            </w:r>
            <w:r w:rsidRPr="007E7580">
              <w:rPr>
                <w:rFonts w:ascii="Times New Roman" w:hAnsi="Times New Roman"/>
                <w:sz w:val="18"/>
                <w:szCs w:val="18"/>
              </w:rPr>
              <w:t>xml</w:t>
            </w:r>
            <w:r w:rsidRPr="007E7580">
              <w:rPr>
                <w:rFonts w:ascii="Times New Roman" w:hAnsi="Times New Roman"/>
                <w:sz w:val="18"/>
                <w:szCs w:val="18"/>
              </w:rPr>
              <w:t>等格式。</w:t>
            </w:r>
          </w:p>
        </w:tc>
      </w:tr>
      <w:tr w:rsidR="00A61EA8" w:rsidRPr="007E7580" w14:paraId="38BC7927"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1D2BD85F"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5</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6187494"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错误代码</w:t>
            </w:r>
          </w:p>
        </w:tc>
        <w:tc>
          <w:tcPr>
            <w:tcW w:w="5872" w:type="dxa"/>
            <w:tcBorders>
              <w:top w:val="single" w:sz="4" w:space="0" w:color="000000"/>
              <w:left w:val="single" w:sz="4" w:space="0" w:color="000000"/>
              <w:bottom w:val="single" w:sz="4" w:space="0" w:color="000000"/>
              <w:right w:val="single" w:sz="4" w:space="0" w:color="000000"/>
            </w:tcBorders>
            <w:vAlign w:val="center"/>
          </w:tcPr>
          <w:p w14:paraId="633D10DA"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应定义返回错误时的错误代码和错误原因。</w:t>
            </w:r>
          </w:p>
        </w:tc>
      </w:tr>
      <w:tr w:rsidR="00A61EA8" w:rsidRPr="007E7580" w14:paraId="17D1433E"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31808D9C"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6</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2BC5553E"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接口性能</w:t>
            </w:r>
          </w:p>
        </w:tc>
        <w:tc>
          <w:tcPr>
            <w:tcW w:w="5872" w:type="dxa"/>
            <w:tcBorders>
              <w:top w:val="single" w:sz="4" w:space="0" w:color="000000"/>
              <w:left w:val="single" w:sz="4" w:space="0" w:color="000000"/>
              <w:bottom w:val="single" w:sz="4" w:space="0" w:color="000000"/>
              <w:right w:val="single" w:sz="4" w:space="0" w:color="000000"/>
            </w:tcBorders>
            <w:vAlign w:val="center"/>
          </w:tcPr>
          <w:p w14:paraId="4C63EE82"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1</w:t>
            </w:r>
            <w:r w:rsidRPr="007E7580">
              <w:rPr>
                <w:rFonts w:ascii="Times New Roman" w:hAnsi="Times New Roman"/>
                <w:sz w:val="18"/>
                <w:szCs w:val="18"/>
              </w:rPr>
              <w:t>）返回结果时间应不超过</w:t>
            </w:r>
            <w:r w:rsidRPr="007E7580">
              <w:rPr>
                <w:rFonts w:ascii="Times New Roman" w:hAnsi="Times New Roman"/>
                <w:sz w:val="18"/>
                <w:szCs w:val="18"/>
              </w:rPr>
              <w:t xml:space="preserve"> 3 </w:t>
            </w:r>
            <w:r w:rsidRPr="007E7580">
              <w:rPr>
                <w:rFonts w:ascii="Times New Roman" w:hAnsi="Times New Roman"/>
                <w:sz w:val="18"/>
                <w:szCs w:val="18"/>
              </w:rPr>
              <w:t>秒；</w:t>
            </w:r>
            <w:r w:rsidRPr="007E7580">
              <w:rPr>
                <w:rFonts w:ascii="Times New Roman" w:hAnsi="Times New Roman"/>
                <w:sz w:val="18"/>
                <w:szCs w:val="18"/>
              </w:rPr>
              <w:t xml:space="preserve"> </w:t>
            </w:r>
          </w:p>
          <w:p w14:paraId="30C1D9E7"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2</w:t>
            </w:r>
            <w:r w:rsidRPr="007E7580">
              <w:rPr>
                <w:rFonts w:ascii="Times New Roman" w:hAnsi="Times New Roman"/>
                <w:sz w:val="18"/>
                <w:szCs w:val="18"/>
              </w:rPr>
              <w:t>）应支持至少</w:t>
            </w:r>
            <w:r w:rsidRPr="007E7580">
              <w:rPr>
                <w:rFonts w:ascii="Times New Roman" w:hAnsi="Times New Roman"/>
                <w:sz w:val="18"/>
                <w:szCs w:val="18"/>
              </w:rPr>
              <w:t xml:space="preserve"> 300 </w:t>
            </w:r>
            <w:r w:rsidRPr="007E7580">
              <w:rPr>
                <w:rFonts w:ascii="Times New Roman" w:hAnsi="Times New Roman"/>
                <w:sz w:val="18"/>
                <w:szCs w:val="18"/>
              </w:rPr>
              <w:t>以上的访问并发量。</w:t>
            </w:r>
          </w:p>
        </w:tc>
      </w:tr>
      <w:tr w:rsidR="00A61EA8" w:rsidRPr="007E7580" w14:paraId="278B2F38" w14:textId="77777777" w:rsidTr="00124AA1">
        <w:trPr>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520D7092" w14:textId="77777777" w:rsidR="00A61EA8" w:rsidRPr="007E7580" w:rsidRDefault="00A61EA8" w:rsidP="00124AA1">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7</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8A48314"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接口所在网络区域</w:t>
            </w:r>
          </w:p>
        </w:tc>
        <w:tc>
          <w:tcPr>
            <w:tcW w:w="5872" w:type="dxa"/>
            <w:tcBorders>
              <w:top w:val="single" w:sz="4" w:space="0" w:color="000000"/>
              <w:left w:val="single" w:sz="4" w:space="0" w:color="000000"/>
              <w:bottom w:val="single" w:sz="4" w:space="0" w:color="000000"/>
              <w:right w:val="single" w:sz="4" w:space="0" w:color="000000"/>
            </w:tcBorders>
            <w:vAlign w:val="center"/>
          </w:tcPr>
          <w:p w14:paraId="0A4581A4"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接口所在网络区域为政务外网。</w:t>
            </w:r>
          </w:p>
        </w:tc>
      </w:tr>
    </w:tbl>
    <w:p w14:paraId="5C48EEBE" w14:textId="77777777" w:rsidR="00A61EA8" w:rsidRPr="0080519F" w:rsidRDefault="00A61EA8" w:rsidP="00B44D36">
      <w:pPr>
        <w:spacing w:beforeLines="50" w:before="156" w:afterLines="50" w:after="156" w:line="240" w:lineRule="auto"/>
        <w:outlineLvl w:val="2"/>
        <w:rPr>
          <w:rFonts w:ascii="黑体" w:eastAsia="黑体" w:hAnsi="黑体"/>
        </w:rPr>
      </w:pPr>
      <w:r w:rsidRPr="0080519F">
        <w:rPr>
          <w:rFonts w:ascii="黑体" w:eastAsia="黑体" w:hAnsi="黑体"/>
        </w:rPr>
        <w:t>7.2.5.3交换库</w:t>
      </w:r>
    </w:p>
    <w:p w14:paraId="74FBDB24"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rPr>
        <w:t>数据资源提供方以交换库形式提供数据资源，将共享数据同步至该交换库。交换库由平台管理方通过大数据平台创建，交换</w:t>
      </w:r>
      <w:proofErr w:type="gramStart"/>
      <w:r w:rsidRPr="007E7580">
        <w:rPr>
          <w:rFonts w:ascii="Times New Roman" w:hAnsi="Times New Roman"/>
        </w:rPr>
        <w:t>库提供</w:t>
      </w:r>
      <w:proofErr w:type="gramEnd"/>
      <w:r w:rsidRPr="007E7580">
        <w:rPr>
          <w:rFonts w:ascii="Times New Roman" w:hAnsi="Times New Roman"/>
        </w:rPr>
        <w:t>方式应满足以下要求：</w:t>
      </w:r>
    </w:p>
    <w:p w14:paraId="7D12F866" w14:textId="77777777" w:rsidR="00A61EA8" w:rsidRPr="007E7580" w:rsidRDefault="00A61EA8" w:rsidP="00B44D36">
      <w:pPr>
        <w:pStyle w:val="af6"/>
        <w:numPr>
          <w:ilvl w:val="0"/>
          <w:numId w:val="37"/>
        </w:numPr>
        <w:rPr>
          <w:rFonts w:ascii="Times New Roman"/>
          <w:color w:val="000000"/>
          <w:szCs w:val="21"/>
        </w:rPr>
      </w:pPr>
      <w:r w:rsidRPr="007E7580">
        <w:rPr>
          <w:rFonts w:ascii="Times New Roman"/>
          <w:color w:val="000000"/>
          <w:szCs w:val="21"/>
        </w:rPr>
        <w:t>应支持按需提供和周期性提供；</w:t>
      </w:r>
    </w:p>
    <w:p w14:paraId="5BD058DD" w14:textId="77777777" w:rsidR="00A61EA8" w:rsidRPr="007E7580" w:rsidRDefault="00A61EA8" w:rsidP="00B44D36">
      <w:pPr>
        <w:pStyle w:val="af6"/>
        <w:numPr>
          <w:ilvl w:val="0"/>
          <w:numId w:val="37"/>
        </w:numPr>
        <w:rPr>
          <w:rFonts w:ascii="Times New Roman"/>
          <w:color w:val="000000"/>
          <w:szCs w:val="21"/>
        </w:rPr>
      </w:pPr>
      <w:r w:rsidRPr="007E7580">
        <w:rPr>
          <w:rFonts w:ascii="Times New Roman"/>
          <w:color w:val="000000"/>
          <w:szCs w:val="21"/>
        </w:rPr>
        <w:t>应确保交换</w:t>
      </w:r>
      <w:proofErr w:type="gramStart"/>
      <w:r w:rsidRPr="007E7580">
        <w:rPr>
          <w:rFonts w:ascii="Times New Roman"/>
          <w:color w:val="000000"/>
          <w:szCs w:val="21"/>
        </w:rPr>
        <w:t>库数据</w:t>
      </w:r>
      <w:proofErr w:type="gramEnd"/>
      <w:r w:rsidRPr="007E7580">
        <w:rPr>
          <w:rFonts w:ascii="Times New Roman"/>
          <w:color w:val="000000"/>
          <w:szCs w:val="21"/>
        </w:rPr>
        <w:t>与业务数据的一致性；</w:t>
      </w:r>
    </w:p>
    <w:p w14:paraId="62EE0135" w14:textId="77777777" w:rsidR="00A61EA8" w:rsidRPr="007E7580" w:rsidRDefault="00A61EA8" w:rsidP="00B44D36">
      <w:pPr>
        <w:pStyle w:val="af6"/>
        <w:numPr>
          <w:ilvl w:val="0"/>
          <w:numId w:val="37"/>
        </w:numPr>
        <w:rPr>
          <w:rFonts w:ascii="Times New Roman"/>
          <w:color w:val="000000"/>
          <w:szCs w:val="21"/>
        </w:rPr>
      </w:pPr>
      <w:r w:rsidRPr="007E7580">
        <w:rPr>
          <w:rFonts w:ascii="Times New Roman"/>
          <w:color w:val="000000"/>
          <w:szCs w:val="21"/>
        </w:rPr>
        <w:t>应支持关系型数据库类型交换库；</w:t>
      </w:r>
    </w:p>
    <w:p w14:paraId="5FB12FCF" w14:textId="77777777" w:rsidR="00A61EA8" w:rsidRPr="007E7580" w:rsidRDefault="00A61EA8" w:rsidP="00B44D36">
      <w:pPr>
        <w:pStyle w:val="af6"/>
        <w:numPr>
          <w:ilvl w:val="0"/>
          <w:numId w:val="37"/>
        </w:numPr>
        <w:rPr>
          <w:rFonts w:ascii="Times New Roman"/>
          <w:color w:val="000000"/>
          <w:szCs w:val="21"/>
        </w:rPr>
      </w:pPr>
      <w:r w:rsidRPr="007E7580">
        <w:rPr>
          <w:rFonts w:ascii="Times New Roman"/>
          <w:color w:val="000000"/>
          <w:szCs w:val="21"/>
        </w:rPr>
        <w:t>应满足表</w:t>
      </w:r>
      <w:r w:rsidRPr="007E7580">
        <w:rPr>
          <w:rFonts w:ascii="Times New Roman"/>
          <w:color w:val="000000"/>
          <w:szCs w:val="21"/>
        </w:rPr>
        <w:t xml:space="preserve">3 </w:t>
      </w:r>
      <w:bookmarkStart w:id="71" w:name="_Hlk153803126"/>
      <w:proofErr w:type="gramStart"/>
      <w:r w:rsidRPr="007E7580">
        <w:rPr>
          <w:rFonts w:ascii="Times New Roman"/>
          <w:color w:val="000000"/>
          <w:szCs w:val="21"/>
        </w:rPr>
        <w:t>库方式</w:t>
      </w:r>
      <w:proofErr w:type="gramEnd"/>
      <w:r w:rsidRPr="007E7580">
        <w:rPr>
          <w:rFonts w:ascii="Times New Roman"/>
          <w:color w:val="000000"/>
          <w:szCs w:val="21"/>
        </w:rPr>
        <w:t>数据提供技术规范</w:t>
      </w:r>
      <w:bookmarkEnd w:id="71"/>
      <w:r w:rsidRPr="007E7580">
        <w:rPr>
          <w:rFonts w:ascii="Times New Roman"/>
          <w:color w:val="000000"/>
          <w:szCs w:val="21"/>
        </w:rPr>
        <w:t>。</w:t>
      </w:r>
    </w:p>
    <w:p w14:paraId="271D0FB3" w14:textId="72E5E707" w:rsidR="00A61EA8" w:rsidRPr="007E7580" w:rsidRDefault="00A61EA8" w:rsidP="00A61EA8">
      <w:pPr>
        <w:pStyle w:val="afffffffffff5"/>
        <w:ind w:left="851" w:firstLineChars="0" w:firstLine="0"/>
        <w:jc w:val="center"/>
        <w:rPr>
          <w:rFonts w:ascii="Times New Roman" w:eastAsia="黑体" w:hAnsi="Times New Roman"/>
        </w:rPr>
      </w:pPr>
      <w:r w:rsidRPr="007E7580">
        <w:rPr>
          <w:rFonts w:ascii="Times New Roman" w:eastAsia="黑体" w:hAnsi="Times New Roman"/>
        </w:rPr>
        <w:t>表</w:t>
      </w:r>
      <w:r w:rsidRPr="007E7580">
        <w:rPr>
          <w:rFonts w:ascii="Times New Roman" w:eastAsia="黑体" w:hAnsi="Times New Roman"/>
        </w:rPr>
        <w:t xml:space="preserve">3 </w:t>
      </w:r>
      <w:proofErr w:type="gramStart"/>
      <w:r w:rsidRPr="007E7580">
        <w:rPr>
          <w:rFonts w:ascii="Times New Roman" w:eastAsia="黑体" w:hAnsi="Times New Roman"/>
        </w:rPr>
        <w:t>库方式</w:t>
      </w:r>
      <w:proofErr w:type="gramEnd"/>
      <w:r w:rsidRPr="007E7580">
        <w:rPr>
          <w:rFonts w:ascii="Times New Roman" w:eastAsia="黑体" w:hAnsi="Times New Roman"/>
        </w:rPr>
        <w:t>数据提供技术规范</w:t>
      </w:r>
    </w:p>
    <w:tbl>
      <w:tblPr>
        <w:tblW w:w="0" w:type="auto"/>
        <w:jc w:val="center"/>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2"/>
        <w:gridCol w:w="2551"/>
        <w:gridCol w:w="5872"/>
      </w:tblGrid>
      <w:tr w:rsidR="00A61EA8" w:rsidRPr="007E7580" w14:paraId="413EAD20" w14:textId="77777777" w:rsidTr="00124AA1">
        <w:trPr>
          <w:trHeight w:val="287"/>
          <w:jc w:val="center"/>
        </w:trPr>
        <w:tc>
          <w:tcPr>
            <w:tcW w:w="772" w:type="dxa"/>
            <w:tcBorders>
              <w:top w:val="single" w:sz="4" w:space="0" w:color="000000"/>
              <w:left w:val="single" w:sz="4" w:space="0" w:color="000000"/>
              <w:bottom w:val="single" w:sz="4" w:space="0" w:color="000000"/>
              <w:right w:val="single" w:sz="4" w:space="0" w:color="000000"/>
            </w:tcBorders>
          </w:tcPr>
          <w:p w14:paraId="00D55CC0"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序号</w:t>
            </w:r>
          </w:p>
        </w:tc>
        <w:tc>
          <w:tcPr>
            <w:tcW w:w="2551" w:type="dxa"/>
            <w:tcBorders>
              <w:top w:val="single" w:sz="4" w:space="0" w:color="000000"/>
              <w:left w:val="single" w:sz="4" w:space="0" w:color="000000"/>
              <w:bottom w:val="single" w:sz="4" w:space="0" w:color="000000"/>
              <w:right w:val="single" w:sz="4" w:space="0" w:color="000000"/>
            </w:tcBorders>
          </w:tcPr>
          <w:p w14:paraId="1453D1E6"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属性</w:t>
            </w:r>
          </w:p>
        </w:tc>
        <w:tc>
          <w:tcPr>
            <w:tcW w:w="5872" w:type="dxa"/>
            <w:tcBorders>
              <w:top w:val="single" w:sz="4" w:space="0" w:color="000000"/>
              <w:left w:val="single" w:sz="4" w:space="0" w:color="000000"/>
              <w:bottom w:val="single" w:sz="4" w:space="0" w:color="000000"/>
              <w:right w:val="single" w:sz="4" w:space="0" w:color="000000"/>
            </w:tcBorders>
          </w:tcPr>
          <w:p w14:paraId="6EA8151B" w14:textId="77777777" w:rsidR="00A61EA8" w:rsidRPr="007E7580" w:rsidRDefault="00A61EA8" w:rsidP="0080519F">
            <w:pPr>
              <w:spacing w:before="100" w:beforeAutospacing="1" w:after="100" w:afterAutospacing="1"/>
              <w:jc w:val="center"/>
              <w:rPr>
                <w:rFonts w:ascii="Times New Roman" w:hAnsi="Times New Roman"/>
                <w:sz w:val="18"/>
                <w:szCs w:val="18"/>
              </w:rPr>
            </w:pPr>
            <w:r w:rsidRPr="007E7580">
              <w:rPr>
                <w:rFonts w:ascii="Times New Roman" w:hAnsi="Times New Roman"/>
                <w:sz w:val="18"/>
                <w:szCs w:val="18"/>
              </w:rPr>
              <w:t>规则说明</w:t>
            </w:r>
          </w:p>
        </w:tc>
      </w:tr>
      <w:tr w:rsidR="00A61EA8" w:rsidRPr="007E7580" w14:paraId="54DF7E81" w14:textId="77777777" w:rsidTr="00124AA1">
        <w:trPr>
          <w:trHeight w:val="296"/>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1C846DAF"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1</w:t>
            </w:r>
          </w:p>
        </w:tc>
        <w:tc>
          <w:tcPr>
            <w:tcW w:w="2551" w:type="dxa"/>
            <w:tcBorders>
              <w:top w:val="single" w:sz="4" w:space="0" w:color="000000"/>
              <w:left w:val="single" w:sz="4" w:space="0" w:color="000000"/>
              <w:bottom w:val="single" w:sz="4" w:space="0" w:color="000000"/>
              <w:right w:val="single" w:sz="4" w:space="0" w:color="000000"/>
            </w:tcBorders>
            <w:vAlign w:val="center"/>
          </w:tcPr>
          <w:p w14:paraId="1F7089E0"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数据库名称</w:t>
            </w:r>
          </w:p>
        </w:tc>
        <w:tc>
          <w:tcPr>
            <w:tcW w:w="5872" w:type="dxa"/>
            <w:tcBorders>
              <w:top w:val="single" w:sz="4" w:space="0" w:color="000000"/>
              <w:left w:val="single" w:sz="4" w:space="0" w:color="000000"/>
              <w:bottom w:val="single" w:sz="4" w:space="0" w:color="000000"/>
              <w:right w:val="single" w:sz="4" w:space="0" w:color="000000"/>
            </w:tcBorders>
            <w:vAlign w:val="center"/>
          </w:tcPr>
          <w:p w14:paraId="3B660BCD"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用户申请后平台应支持自动创建生成。</w:t>
            </w:r>
          </w:p>
        </w:tc>
      </w:tr>
      <w:tr w:rsidR="00A61EA8" w:rsidRPr="007E7580" w14:paraId="309DF765" w14:textId="77777777" w:rsidTr="00124AA1">
        <w:trPr>
          <w:trHeight w:val="287"/>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1D04FC33"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2</w:t>
            </w:r>
          </w:p>
        </w:tc>
        <w:tc>
          <w:tcPr>
            <w:tcW w:w="2551" w:type="dxa"/>
            <w:tcBorders>
              <w:top w:val="single" w:sz="4" w:space="0" w:color="000000"/>
              <w:left w:val="single" w:sz="4" w:space="0" w:color="000000"/>
              <w:bottom w:val="single" w:sz="4" w:space="0" w:color="000000"/>
              <w:right w:val="single" w:sz="4" w:space="0" w:color="000000"/>
            </w:tcBorders>
            <w:vAlign w:val="center"/>
          </w:tcPr>
          <w:p w14:paraId="634BE221"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数据表信息</w:t>
            </w:r>
          </w:p>
        </w:tc>
        <w:tc>
          <w:tcPr>
            <w:tcW w:w="5872" w:type="dxa"/>
            <w:tcBorders>
              <w:top w:val="single" w:sz="4" w:space="0" w:color="000000"/>
              <w:left w:val="single" w:sz="4" w:space="0" w:color="000000"/>
              <w:bottom w:val="single" w:sz="4" w:space="0" w:color="000000"/>
              <w:right w:val="single" w:sz="4" w:space="0" w:color="000000"/>
            </w:tcBorders>
            <w:vAlign w:val="center"/>
          </w:tcPr>
          <w:p w14:paraId="712EEF44" w14:textId="77777777" w:rsidR="00A61EA8" w:rsidRPr="007E7580" w:rsidRDefault="00A61EA8" w:rsidP="0080519F">
            <w:pPr>
              <w:spacing w:before="100" w:beforeAutospacing="1" w:after="100" w:afterAutospacing="1" w:line="320" w:lineRule="exact"/>
              <w:rPr>
                <w:rFonts w:ascii="Times New Roman" w:hAnsi="Times New Roman"/>
                <w:sz w:val="18"/>
                <w:szCs w:val="18"/>
              </w:rPr>
            </w:pPr>
            <w:r w:rsidRPr="007E7580">
              <w:rPr>
                <w:rFonts w:ascii="Times New Roman" w:hAnsi="Times New Roman"/>
                <w:sz w:val="18"/>
                <w:szCs w:val="18"/>
              </w:rPr>
              <w:t>应包含字段名称、字段类型、字段长度及字段注释。</w:t>
            </w:r>
          </w:p>
        </w:tc>
      </w:tr>
      <w:tr w:rsidR="00A61EA8" w:rsidRPr="007E7580" w14:paraId="6B6C901B" w14:textId="77777777" w:rsidTr="00124AA1">
        <w:trPr>
          <w:trHeight w:val="683"/>
          <w:jc w:val="center"/>
        </w:trPr>
        <w:tc>
          <w:tcPr>
            <w:tcW w:w="772" w:type="dxa"/>
            <w:tcBorders>
              <w:top w:val="single" w:sz="4" w:space="0" w:color="000000"/>
              <w:left w:val="single" w:sz="4" w:space="0" w:color="000000"/>
              <w:bottom w:val="single" w:sz="4" w:space="0" w:color="000000"/>
              <w:right w:val="single" w:sz="4" w:space="0" w:color="000000"/>
            </w:tcBorders>
            <w:vAlign w:val="center"/>
          </w:tcPr>
          <w:p w14:paraId="3728A28D"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3</w:t>
            </w:r>
          </w:p>
        </w:tc>
        <w:tc>
          <w:tcPr>
            <w:tcW w:w="2551" w:type="dxa"/>
            <w:tcBorders>
              <w:top w:val="single" w:sz="4" w:space="0" w:color="000000"/>
              <w:left w:val="single" w:sz="4" w:space="0" w:color="000000"/>
              <w:bottom w:val="single" w:sz="4" w:space="0" w:color="000000"/>
              <w:right w:val="single" w:sz="4" w:space="0" w:color="000000"/>
            </w:tcBorders>
            <w:vAlign w:val="center"/>
          </w:tcPr>
          <w:p w14:paraId="2CF0D24A" w14:textId="77777777" w:rsidR="00A61EA8" w:rsidRPr="007E7580" w:rsidRDefault="00A61EA8" w:rsidP="0080519F">
            <w:pPr>
              <w:spacing w:before="100" w:beforeAutospacing="1" w:after="100" w:afterAutospacing="1"/>
              <w:rPr>
                <w:rFonts w:ascii="Times New Roman" w:hAnsi="Times New Roman"/>
                <w:sz w:val="18"/>
                <w:szCs w:val="18"/>
              </w:rPr>
            </w:pPr>
            <w:r w:rsidRPr="007E7580">
              <w:rPr>
                <w:rFonts w:ascii="Times New Roman" w:hAnsi="Times New Roman"/>
                <w:sz w:val="18"/>
                <w:szCs w:val="18"/>
              </w:rPr>
              <w:t>数据质量</w:t>
            </w:r>
          </w:p>
        </w:tc>
        <w:tc>
          <w:tcPr>
            <w:tcW w:w="5872" w:type="dxa"/>
            <w:tcBorders>
              <w:top w:val="single" w:sz="4" w:space="0" w:color="000000"/>
              <w:left w:val="single" w:sz="4" w:space="0" w:color="000000"/>
              <w:bottom w:val="single" w:sz="4" w:space="0" w:color="000000"/>
              <w:right w:val="single" w:sz="4" w:space="0" w:color="000000"/>
            </w:tcBorders>
            <w:vAlign w:val="center"/>
          </w:tcPr>
          <w:p w14:paraId="2DC03D45"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1</w:t>
            </w:r>
            <w:r w:rsidRPr="007E7580">
              <w:rPr>
                <w:rFonts w:ascii="Times New Roman" w:hAnsi="Times New Roman"/>
                <w:sz w:val="18"/>
                <w:szCs w:val="18"/>
              </w:rPr>
              <w:t>）包含空值行数不超过总行数的</w:t>
            </w:r>
            <w:r w:rsidRPr="007E7580">
              <w:rPr>
                <w:rFonts w:ascii="Times New Roman" w:hAnsi="Times New Roman"/>
                <w:sz w:val="18"/>
                <w:szCs w:val="18"/>
              </w:rPr>
              <w:t>2%</w:t>
            </w:r>
            <w:r w:rsidRPr="007E7580">
              <w:rPr>
                <w:rFonts w:ascii="Times New Roman" w:hAnsi="Times New Roman"/>
                <w:sz w:val="18"/>
                <w:szCs w:val="18"/>
              </w:rPr>
              <w:t>；</w:t>
            </w:r>
            <w:r w:rsidRPr="007E7580">
              <w:rPr>
                <w:rFonts w:ascii="Times New Roman" w:hAnsi="Times New Roman"/>
                <w:sz w:val="18"/>
                <w:szCs w:val="18"/>
              </w:rPr>
              <w:t xml:space="preserve"> </w:t>
            </w:r>
          </w:p>
          <w:p w14:paraId="42FB587B"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2</w:t>
            </w:r>
            <w:r w:rsidRPr="007E7580">
              <w:rPr>
                <w:rFonts w:ascii="Times New Roman" w:hAnsi="Times New Roman"/>
                <w:sz w:val="18"/>
                <w:szCs w:val="18"/>
              </w:rPr>
              <w:t>）须去除重复值；</w:t>
            </w:r>
          </w:p>
          <w:p w14:paraId="3F7E4D69" w14:textId="77777777" w:rsidR="00A61EA8" w:rsidRPr="007E7580" w:rsidRDefault="00A61EA8" w:rsidP="0080519F">
            <w:pPr>
              <w:spacing w:line="320" w:lineRule="exact"/>
              <w:rPr>
                <w:rFonts w:ascii="Times New Roman" w:hAnsi="Times New Roman"/>
                <w:sz w:val="18"/>
                <w:szCs w:val="18"/>
              </w:rPr>
            </w:pPr>
            <w:r w:rsidRPr="007E7580">
              <w:rPr>
                <w:rFonts w:ascii="Times New Roman" w:hAnsi="Times New Roman"/>
                <w:sz w:val="18"/>
                <w:szCs w:val="18"/>
              </w:rPr>
              <w:t>3</w:t>
            </w:r>
            <w:r w:rsidRPr="007E7580">
              <w:rPr>
                <w:rFonts w:ascii="Times New Roman" w:hAnsi="Times New Roman"/>
                <w:sz w:val="18"/>
                <w:szCs w:val="18"/>
              </w:rPr>
              <w:t>）须与业务系统保持同步更新。</w:t>
            </w:r>
          </w:p>
        </w:tc>
      </w:tr>
    </w:tbl>
    <w:p w14:paraId="4C85C515" w14:textId="2BD5CB12" w:rsidR="00A61EA8" w:rsidRPr="0080519F" w:rsidRDefault="00A61EA8" w:rsidP="00B44D36">
      <w:pPr>
        <w:spacing w:beforeLines="50" w:before="156" w:afterLines="50" w:after="156" w:line="240" w:lineRule="auto"/>
        <w:outlineLvl w:val="2"/>
        <w:rPr>
          <w:rFonts w:ascii="黑体" w:eastAsia="黑体" w:hAnsi="黑体"/>
        </w:rPr>
      </w:pPr>
      <w:r w:rsidRPr="0080519F">
        <w:rPr>
          <w:rFonts w:ascii="黑体" w:eastAsia="黑体" w:hAnsi="黑体"/>
        </w:rPr>
        <w:t>7.2.6</w:t>
      </w:r>
      <w:r w:rsidR="00B44D36">
        <w:rPr>
          <w:rFonts w:ascii="黑体" w:eastAsia="黑体" w:hAnsi="黑体" w:hint="eastAsia"/>
        </w:rPr>
        <w:t xml:space="preserve">  </w:t>
      </w:r>
      <w:r w:rsidRPr="0080519F">
        <w:rPr>
          <w:rFonts w:ascii="黑体" w:eastAsia="黑体" w:hAnsi="黑体"/>
        </w:rPr>
        <w:t>需求响应要求</w:t>
      </w:r>
    </w:p>
    <w:p w14:paraId="42E6A167" w14:textId="77777777" w:rsidR="00A61EA8" w:rsidRPr="007E7580" w:rsidRDefault="00A61EA8" w:rsidP="00B44D36">
      <w:pPr>
        <w:pStyle w:val="afffffffffff4"/>
        <w:rPr>
          <w:rFonts w:ascii="Times New Roman" w:hAnsi="Times New Roman"/>
        </w:rPr>
      </w:pPr>
      <w:r w:rsidRPr="007E7580">
        <w:rPr>
          <w:rFonts w:ascii="Times New Roman" w:hAnsi="Times New Roman"/>
        </w:rPr>
        <w:t>数据资源使用方向数据资源提供方发出数据需求申请后，数据资源提供方在规定日期内向数据资源使用方做出响应，</w:t>
      </w:r>
      <w:proofErr w:type="gramStart"/>
      <w:r w:rsidRPr="007E7580">
        <w:rPr>
          <w:rFonts w:ascii="Times New Roman" w:hAnsi="Times New Roman"/>
        </w:rPr>
        <w:t>若数据</w:t>
      </w:r>
      <w:proofErr w:type="gramEnd"/>
      <w:r w:rsidRPr="007E7580">
        <w:rPr>
          <w:rFonts w:ascii="Times New Roman" w:hAnsi="Times New Roman"/>
        </w:rPr>
        <w:t>资源提供方同意需求申请，则应通过大数据平台向数据资源使用方提供。如果</w:t>
      </w:r>
      <w:r w:rsidRPr="007E7580">
        <w:rPr>
          <w:rFonts w:ascii="Times New Roman" w:hAnsi="Times New Roman"/>
        </w:rPr>
        <w:lastRenderedPageBreak/>
        <w:t>数据资源提供方不同意提供需求数据，应向数据资源使用方和江苏省农业农村大数据资源主管部门说明原因。</w:t>
      </w:r>
    </w:p>
    <w:p w14:paraId="24CAC00A" w14:textId="0163EFBA" w:rsidR="00A61EA8" w:rsidRPr="0080519F" w:rsidRDefault="00A61EA8" w:rsidP="00B44D36">
      <w:pPr>
        <w:spacing w:beforeLines="50" w:before="156" w:afterLines="50" w:after="156" w:line="240" w:lineRule="auto"/>
        <w:outlineLvl w:val="1"/>
        <w:rPr>
          <w:rFonts w:ascii="黑体" w:eastAsia="黑体" w:hAnsi="黑体"/>
        </w:rPr>
      </w:pPr>
      <w:bookmarkStart w:id="72" w:name="_Toc1857"/>
      <w:r w:rsidRPr="0080519F">
        <w:rPr>
          <w:rFonts w:ascii="黑体" w:eastAsia="黑体" w:hAnsi="黑体"/>
        </w:rPr>
        <w:t xml:space="preserve">7.3 </w:t>
      </w:r>
      <w:r w:rsidR="00B44D36">
        <w:rPr>
          <w:rFonts w:ascii="黑体" w:eastAsia="黑体" w:hAnsi="黑体" w:hint="eastAsia"/>
        </w:rPr>
        <w:t xml:space="preserve"> </w:t>
      </w:r>
      <w:r w:rsidRPr="0080519F">
        <w:rPr>
          <w:rFonts w:ascii="黑体" w:eastAsia="黑体" w:hAnsi="黑体"/>
        </w:rPr>
        <w:t>数据资源使用</w:t>
      </w:r>
      <w:bookmarkEnd w:id="72"/>
    </w:p>
    <w:p w14:paraId="11360E63"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rPr>
        <w:t>数据资源使用过程主要是数据资源服务的调用。数据资源使用方作为数据资源共享的需求方，通过平台提供的接口、数据库视图、数据文件订阅、联机查询等服务方式，获取所需数据资源。</w:t>
      </w:r>
    </w:p>
    <w:p w14:paraId="61D29BC4" w14:textId="2267C100" w:rsidR="00A61EA8" w:rsidRPr="0080519F" w:rsidRDefault="00A61EA8" w:rsidP="00B44D36">
      <w:pPr>
        <w:spacing w:beforeLines="50" w:before="156" w:afterLines="50" w:after="156" w:line="240" w:lineRule="auto"/>
        <w:outlineLvl w:val="2"/>
        <w:rPr>
          <w:rFonts w:ascii="黑体" w:eastAsia="黑体" w:hAnsi="黑体"/>
        </w:rPr>
      </w:pPr>
      <w:r w:rsidRPr="0080519F">
        <w:rPr>
          <w:rFonts w:ascii="黑体" w:eastAsia="黑体" w:hAnsi="黑体"/>
        </w:rPr>
        <w:t>7.3.1</w:t>
      </w:r>
      <w:r w:rsidR="00B44D36">
        <w:rPr>
          <w:rFonts w:ascii="黑体" w:eastAsia="黑体" w:hAnsi="黑体" w:hint="eastAsia"/>
        </w:rPr>
        <w:t xml:space="preserve">  </w:t>
      </w:r>
      <w:r w:rsidRPr="0080519F">
        <w:rPr>
          <w:rFonts w:ascii="黑体" w:eastAsia="黑体" w:hAnsi="黑体"/>
        </w:rPr>
        <w:t>数据资源使用方要求</w:t>
      </w:r>
    </w:p>
    <w:p w14:paraId="67AEAA0F" w14:textId="77777777" w:rsidR="00A61EA8" w:rsidRPr="007E7580" w:rsidRDefault="00A61EA8" w:rsidP="00B44D36">
      <w:pPr>
        <w:pStyle w:val="afffffffffff4"/>
        <w:rPr>
          <w:rFonts w:ascii="Times New Roman" w:hAnsi="Times New Roman"/>
        </w:rPr>
      </w:pPr>
      <w:r w:rsidRPr="007E7580">
        <w:rPr>
          <w:rFonts w:ascii="Times New Roman" w:hAnsi="Times New Roman"/>
        </w:rPr>
        <w:t>数据资源使用方在使用数据资源时应满足以下要求：</w:t>
      </w:r>
    </w:p>
    <w:p w14:paraId="32BEE4F5" w14:textId="77777777" w:rsidR="00A61EA8" w:rsidRPr="007E7580" w:rsidRDefault="00A61EA8" w:rsidP="00B44D36">
      <w:pPr>
        <w:pStyle w:val="afffffffffff5"/>
        <w:numPr>
          <w:ilvl w:val="0"/>
          <w:numId w:val="38"/>
        </w:numPr>
        <w:ind w:firstLineChars="0"/>
        <w:rPr>
          <w:rFonts w:ascii="Times New Roman" w:hAnsi="Times New Roman"/>
        </w:rPr>
      </w:pPr>
      <w:r w:rsidRPr="007E7580">
        <w:rPr>
          <w:rFonts w:ascii="Times New Roman" w:hAnsi="Times New Roman"/>
        </w:rPr>
        <w:t>数据资源使用方应严格遵守国家相关法律法规，保证共享数据资源仅用于本部门相关业务工作需要，不得直接或以改变数据资源形式等方式提供给第三方，也不得用于或变相用于其他目的；</w:t>
      </w:r>
    </w:p>
    <w:p w14:paraId="606246DF" w14:textId="77777777" w:rsidR="00A61EA8" w:rsidRPr="007E7580" w:rsidRDefault="00A61EA8" w:rsidP="00B44D36">
      <w:pPr>
        <w:pStyle w:val="afffffffffff5"/>
        <w:numPr>
          <w:ilvl w:val="0"/>
          <w:numId w:val="38"/>
        </w:numPr>
        <w:ind w:firstLineChars="0"/>
        <w:rPr>
          <w:rFonts w:ascii="Times New Roman" w:hAnsi="Times New Roman"/>
        </w:rPr>
      </w:pPr>
      <w:r w:rsidRPr="007E7580">
        <w:rPr>
          <w:rFonts w:ascii="Times New Roman" w:hAnsi="Times New Roman"/>
        </w:rPr>
        <w:t>属于有条件共享类的数据资源，应严格按照供需双方约定的方式和适用范围使用数据资源；</w:t>
      </w:r>
    </w:p>
    <w:p w14:paraId="3545B7DF" w14:textId="77777777" w:rsidR="00A61EA8" w:rsidRPr="007E7580" w:rsidRDefault="00A61EA8" w:rsidP="00B44D36">
      <w:pPr>
        <w:pStyle w:val="afffffffffff5"/>
        <w:numPr>
          <w:ilvl w:val="0"/>
          <w:numId w:val="38"/>
        </w:numPr>
        <w:ind w:firstLineChars="0"/>
        <w:rPr>
          <w:rFonts w:ascii="Times New Roman" w:hAnsi="Times New Roman"/>
        </w:rPr>
      </w:pPr>
      <w:r w:rsidRPr="007E7580">
        <w:rPr>
          <w:rFonts w:ascii="Times New Roman" w:hAnsi="Times New Roman"/>
        </w:rPr>
        <w:t>数据资源提供方和平台管理方在数据资源使用方测试联调期间应给与必要的技术支持；</w:t>
      </w:r>
    </w:p>
    <w:p w14:paraId="4EABBE34" w14:textId="77777777" w:rsidR="00A61EA8" w:rsidRPr="007E7580" w:rsidRDefault="00A61EA8" w:rsidP="00B44D36">
      <w:pPr>
        <w:pStyle w:val="afffffffffff5"/>
        <w:numPr>
          <w:ilvl w:val="0"/>
          <w:numId w:val="38"/>
        </w:numPr>
        <w:ind w:firstLineChars="0"/>
        <w:rPr>
          <w:rFonts w:ascii="Times New Roman" w:hAnsi="Times New Roman"/>
        </w:rPr>
      </w:pPr>
      <w:r w:rsidRPr="007E7580">
        <w:rPr>
          <w:rFonts w:ascii="Times New Roman" w:hAnsi="Times New Roman"/>
        </w:rPr>
        <w:t>数据资源使用方应根据数据资源使用情况，向平台反馈数据资源使用情况，包括数据资源满足需求情况、数据资源质量情况及数据资源使用效果；</w:t>
      </w:r>
    </w:p>
    <w:p w14:paraId="2DACA2B7" w14:textId="77777777" w:rsidR="00A61EA8" w:rsidRPr="007E7580" w:rsidRDefault="00A61EA8" w:rsidP="00B44D36">
      <w:pPr>
        <w:pStyle w:val="afffffffffff5"/>
        <w:numPr>
          <w:ilvl w:val="0"/>
          <w:numId w:val="38"/>
        </w:numPr>
        <w:ind w:firstLineChars="0"/>
        <w:rPr>
          <w:rFonts w:ascii="Times New Roman" w:hAnsi="Times New Roman"/>
        </w:rPr>
      </w:pPr>
      <w:r w:rsidRPr="007E7580">
        <w:rPr>
          <w:rFonts w:ascii="Times New Roman" w:hAnsi="Times New Roman"/>
        </w:rPr>
        <w:t>数据资源使用方对数据资源的管理要求应符合</w:t>
      </w:r>
      <w:r w:rsidRPr="007E7580">
        <w:rPr>
          <w:rFonts w:ascii="Times New Roman" w:hAnsi="Times New Roman"/>
        </w:rPr>
        <w:t>NY/T 3501-2019</w:t>
      </w:r>
      <w:r w:rsidRPr="007E7580">
        <w:rPr>
          <w:rFonts w:ascii="Times New Roman" w:hAnsi="Times New Roman"/>
        </w:rPr>
        <w:t>，</w:t>
      </w:r>
      <w:r w:rsidRPr="007E7580">
        <w:rPr>
          <w:rFonts w:ascii="Times New Roman" w:hAnsi="Times New Roman"/>
        </w:rPr>
        <w:t>4.2.3</w:t>
      </w:r>
      <w:r w:rsidRPr="007E7580">
        <w:rPr>
          <w:rFonts w:ascii="Times New Roman" w:hAnsi="Times New Roman"/>
        </w:rPr>
        <w:t>的规定。</w:t>
      </w:r>
    </w:p>
    <w:p w14:paraId="52EB0771" w14:textId="1F66DCEE" w:rsidR="00A61EA8" w:rsidRPr="0080519F" w:rsidRDefault="00A61EA8" w:rsidP="00B44D36">
      <w:pPr>
        <w:spacing w:beforeLines="50" w:before="156" w:afterLines="50" w:after="156" w:line="240" w:lineRule="auto"/>
        <w:outlineLvl w:val="2"/>
        <w:rPr>
          <w:rFonts w:ascii="黑体" w:eastAsia="黑体" w:hAnsi="黑体"/>
        </w:rPr>
      </w:pPr>
      <w:r w:rsidRPr="0080519F">
        <w:rPr>
          <w:rFonts w:ascii="黑体" w:eastAsia="黑体" w:hAnsi="黑体"/>
        </w:rPr>
        <w:t>7.3.2</w:t>
      </w:r>
      <w:r w:rsidR="00B44D36">
        <w:rPr>
          <w:rFonts w:ascii="黑体" w:eastAsia="黑体" w:hAnsi="黑体" w:hint="eastAsia"/>
        </w:rPr>
        <w:t xml:space="preserve">  </w:t>
      </w:r>
      <w:r w:rsidRPr="0080519F">
        <w:rPr>
          <w:rFonts w:ascii="黑体" w:eastAsia="黑体" w:hAnsi="黑体"/>
        </w:rPr>
        <w:t>数据资源使用方式</w:t>
      </w:r>
    </w:p>
    <w:p w14:paraId="1D896666" w14:textId="65B83D19" w:rsidR="00A61EA8" w:rsidRPr="0080519F" w:rsidRDefault="00A61EA8" w:rsidP="00B44D36">
      <w:pPr>
        <w:pStyle w:val="3"/>
        <w:spacing w:beforeLines="50" w:before="156" w:afterLines="50" w:after="156" w:line="240" w:lineRule="auto"/>
        <w:rPr>
          <w:rFonts w:ascii="黑体" w:eastAsia="黑体" w:hAnsi="黑体"/>
          <w:b w:val="0"/>
          <w:bCs w:val="0"/>
          <w:sz w:val="21"/>
          <w:szCs w:val="21"/>
        </w:rPr>
      </w:pPr>
      <w:r w:rsidRPr="0080519F">
        <w:rPr>
          <w:rFonts w:ascii="黑体" w:eastAsia="黑体" w:hAnsi="黑体"/>
          <w:b w:val="0"/>
          <w:bCs w:val="0"/>
          <w:sz w:val="21"/>
          <w:szCs w:val="21"/>
        </w:rPr>
        <w:t>7.3.2.1</w:t>
      </w:r>
      <w:r w:rsidR="00B44D36">
        <w:rPr>
          <w:rFonts w:ascii="黑体" w:eastAsia="黑体" w:hAnsi="黑体" w:hint="eastAsia"/>
          <w:b w:val="0"/>
          <w:bCs w:val="0"/>
          <w:sz w:val="21"/>
          <w:szCs w:val="21"/>
        </w:rPr>
        <w:t xml:space="preserve">  </w:t>
      </w:r>
      <w:r w:rsidRPr="0080519F">
        <w:rPr>
          <w:rFonts w:ascii="黑体" w:eastAsia="黑体" w:hAnsi="黑体"/>
          <w:b w:val="0"/>
          <w:bCs w:val="0"/>
          <w:sz w:val="21"/>
          <w:szCs w:val="21"/>
        </w:rPr>
        <w:t>数据文件订阅</w:t>
      </w:r>
    </w:p>
    <w:p w14:paraId="3B2A238F"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rPr>
        <w:t>以数据文件订阅方式使用数据资源，应符合以下要求：</w:t>
      </w:r>
    </w:p>
    <w:p w14:paraId="5AA2E9E2" w14:textId="77777777" w:rsidR="00A61EA8" w:rsidRPr="007E7580" w:rsidRDefault="00A61EA8" w:rsidP="00B44D36">
      <w:pPr>
        <w:pStyle w:val="afffffffffff5"/>
        <w:numPr>
          <w:ilvl w:val="0"/>
          <w:numId w:val="39"/>
        </w:numPr>
        <w:ind w:firstLineChars="0"/>
        <w:rPr>
          <w:rFonts w:ascii="Times New Roman" w:hAnsi="Times New Roman"/>
        </w:rPr>
      </w:pPr>
      <w:r w:rsidRPr="007E7580">
        <w:rPr>
          <w:rFonts w:ascii="Times New Roman" w:hAnsi="Times New Roman"/>
        </w:rPr>
        <w:t>使用方式应支持周期性获取和按需获取；</w:t>
      </w:r>
    </w:p>
    <w:p w14:paraId="36F36123" w14:textId="77777777" w:rsidR="00A61EA8" w:rsidRPr="007E7580" w:rsidRDefault="00A61EA8" w:rsidP="00B44D36">
      <w:pPr>
        <w:pStyle w:val="afffffffffff5"/>
        <w:numPr>
          <w:ilvl w:val="0"/>
          <w:numId w:val="39"/>
        </w:numPr>
        <w:ind w:firstLineChars="0"/>
        <w:rPr>
          <w:rFonts w:ascii="Times New Roman" w:hAnsi="Times New Roman"/>
        </w:rPr>
      </w:pPr>
      <w:r w:rsidRPr="007E7580">
        <w:rPr>
          <w:rFonts w:ascii="Times New Roman" w:hAnsi="Times New Roman"/>
        </w:rPr>
        <w:t>周期性获取应依托交换通道技术实现文件的传输，获取同一批次的资源应包括索引文件和数据文件；</w:t>
      </w:r>
    </w:p>
    <w:p w14:paraId="31E253FB" w14:textId="77777777" w:rsidR="00A61EA8" w:rsidRPr="007E7580" w:rsidRDefault="00A61EA8" w:rsidP="00B44D36">
      <w:pPr>
        <w:pStyle w:val="afffffffffff5"/>
        <w:numPr>
          <w:ilvl w:val="0"/>
          <w:numId w:val="39"/>
        </w:numPr>
        <w:ind w:firstLineChars="0"/>
        <w:rPr>
          <w:rFonts w:ascii="Times New Roman" w:hAnsi="Times New Roman"/>
        </w:rPr>
      </w:pPr>
      <w:r w:rsidRPr="007E7580">
        <w:rPr>
          <w:rFonts w:ascii="Times New Roman" w:hAnsi="Times New Roman"/>
        </w:rPr>
        <w:t>按需获取应支持直接下载文件。</w:t>
      </w:r>
    </w:p>
    <w:p w14:paraId="52BC9CF9" w14:textId="75AC1540" w:rsidR="00A61EA8" w:rsidRPr="007E7580" w:rsidRDefault="00A61EA8" w:rsidP="00B44D36">
      <w:pPr>
        <w:pStyle w:val="3"/>
        <w:spacing w:before="100" w:after="100" w:line="240" w:lineRule="auto"/>
        <w:rPr>
          <w:rFonts w:ascii="Times New Roman" w:eastAsia="黑体" w:hAnsi="Times New Roman"/>
          <w:b w:val="0"/>
          <w:bCs w:val="0"/>
          <w:sz w:val="21"/>
          <w:szCs w:val="21"/>
        </w:rPr>
      </w:pPr>
      <w:r w:rsidRPr="00F2528B">
        <w:rPr>
          <w:rFonts w:ascii="黑体" w:eastAsia="黑体" w:hAnsi="黑体"/>
          <w:b w:val="0"/>
          <w:bCs w:val="0"/>
          <w:sz w:val="21"/>
          <w:szCs w:val="21"/>
        </w:rPr>
        <w:t>7.3.2.2</w:t>
      </w:r>
      <w:r w:rsidR="00B44D36" w:rsidRPr="00F2528B">
        <w:rPr>
          <w:rFonts w:ascii="黑体" w:eastAsia="黑体" w:hAnsi="黑体" w:hint="eastAsia"/>
          <w:b w:val="0"/>
          <w:bCs w:val="0"/>
          <w:sz w:val="21"/>
          <w:szCs w:val="21"/>
        </w:rPr>
        <w:t xml:space="preserve">  </w:t>
      </w:r>
      <w:r w:rsidRPr="007E7580">
        <w:rPr>
          <w:rFonts w:ascii="Times New Roman" w:eastAsia="黑体" w:hAnsi="Times New Roman"/>
          <w:b w:val="0"/>
          <w:bCs w:val="0"/>
          <w:sz w:val="21"/>
          <w:szCs w:val="21"/>
        </w:rPr>
        <w:t>数据接口服务</w:t>
      </w:r>
    </w:p>
    <w:p w14:paraId="28DEDFAA" w14:textId="77777777" w:rsidR="00A61EA8" w:rsidRPr="007E7580" w:rsidRDefault="00A61EA8" w:rsidP="00B44D36">
      <w:pPr>
        <w:spacing w:line="240" w:lineRule="auto"/>
        <w:ind w:left="420"/>
        <w:rPr>
          <w:rFonts w:ascii="Times New Roman" w:hAnsi="Times New Roman"/>
        </w:rPr>
      </w:pPr>
      <w:r w:rsidRPr="007E7580">
        <w:rPr>
          <w:rFonts w:ascii="Times New Roman" w:hAnsi="Times New Roman"/>
        </w:rPr>
        <w:t>以数据接口服务方式获取或验证数据资源，应符合以下要求：</w:t>
      </w:r>
    </w:p>
    <w:p w14:paraId="0937431F" w14:textId="77777777" w:rsidR="00A61EA8" w:rsidRPr="007E7580" w:rsidRDefault="00A61EA8" w:rsidP="00B44D36">
      <w:pPr>
        <w:pStyle w:val="afffffffffff5"/>
        <w:numPr>
          <w:ilvl w:val="0"/>
          <w:numId w:val="40"/>
        </w:numPr>
        <w:ind w:firstLineChars="0"/>
        <w:rPr>
          <w:rFonts w:ascii="Times New Roman" w:hAnsi="Times New Roman"/>
        </w:rPr>
      </w:pPr>
      <w:r w:rsidRPr="007E7580">
        <w:rPr>
          <w:rFonts w:ascii="Times New Roman" w:hAnsi="Times New Roman"/>
        </w:rPr>
        <w:t>应包含认证接口和业务接口，认证接口用于验证调用者身份的合法性，业务接口用于提供数据资源服务，认证成功后可调用数据资源服务接口；</w:t>
      </w:r>
    </w:p>
    <w:p w14:paraId="28169EE1" w14:textId="77777777" w:rsidR="00A61EA8" w:rsidRPr="007E7580" w:rsidRDefault="00A61EA8" w:rsidP="00B44D36">
      <w:pPr>
        <w:pStyle w:val="afffffffffff5"/>
        <w:numPr>
          <w:ilvl w:val="0"/>
          <w:numId w:val="40"/>
        </w:numPr>
        <w:ind w:firstLineChars="0"/>
        <w:rPr>
          <w:rFonts w:ascii="Times New Roman" w:hAnsi="Times New Roman"/>
        </w:rPr>
      </w:pPr>
      <w:r w:rsidRPr="007E7580">
        <w:rPr>
          <w:rFonts w:ascii="Times New Roman" w:hAnsi="Times New Roman"/>
          <w:color w:val="000000"/>
          <w:szCs w:val="21"/>
        </w:rPr>
        <w:t>认证接口信息应包含</w:t>
      </w:r>
      <w:r w:rsidRPr="007E7580">
        <w:rPr>
          <w:rFonts w:ascii="Times New Roman" w:hAnsi="Times New Roman"/>
          <w:color w:val="000000"/>
          <w:kern w:val="0"/>
          <w:szCs w:val="21"/>
        </w:rPr>
        <w:t>服务地址、接口路径、接口类型、接口请求方式、接口编码、内容类型；</w:t>
      </w:r>
    </w:p>
    <w:p w14:paraId="06D9F46F" w14:textId="77777777" w:rsidR="00A61EA8" w:rsidRPr="007E7580" w:rsidRDefault="00A61EA8" w:rsidP="00B44D36">
      <w:pPr>
        <w:pStyle w:val="afffffffffff5"/>
        <w:numPr>
          <w:ilvl w:val="0"/>
          <w:numId w:val="40"/>
        </w:numPr>
        <w:ind w:firstLineChars="0"/>
        <w:rPr>
          <w:rFonts w:ascii="Times New Roman" w:hAnsi="Times New Roman"/>
          <w:color w:val="000000"/>
          <w:szCs w:val="21"/>
        </w:rPr>
      </w:pPr>
      <w:r w:rsidRPr="007E7580">
        <w:rPr>
          <w:rFonts w:ascii="Times New Roman" w:hAnsi="Times New Roman"/>
          <w:color w:val="000000"/>
          <w:szCs w:val="21"/>
        </w:rPr>
        <w:t>业务接口信息应包含接口路径、接口类型、接口请求方式、接口编码、内容编码类型。</w:t>
      </w:r>
    </w:p>
    <w:p w14:paraId="7282FFDE" w14:textId="15A67DCA" w:rsidR="00A61EA8" w:rsidRPr="0080519F" w:rsidRDefault="00A61EA8" w:rsidP="00B44D36">
      <w:pPr>
        <w:spacing w:beforeLines="50" w:before="156" w:afterLines="50" w:after="156" w:line="240" w:lineRule="auto"/>
        <w:outlineLvl w:val="1"/>
        <w:rPr>
          <w:rFonts w:ascii="黑体" w:eastAsia="黑体" w:hAnsi="黑体"/>
        </w:rPr>
      </w:pPr>
      <w:bookmarkStart w:id="73" w:name="_Toc11154"/>
      <w:r w:rsidRPr="0080519F">
        <w:rPr>
          <w:rFonts w:ascii="黑体" w:eastAsia="黑体" w:hAnsi="黑体"/>
        </w:rPr>
        <w:t xml:space="preserve">7.4 </w:t>
      </w:r>
      <w:r w:rsidR="00F2528B">
        <w:rPr>
          <w:rFonts w:ascii="黑体" w:eastAsia="黑体" w:hAnsi="黑体" w:hint="eastAsia"/>
        </w:rPr>
        <w:t xml:space="preserve"> </w:t>
      </w:r>
      <w:r w:rsidRPr="0080519F">
        <w:rPr>
          <w:rFonts w:ascii="黑体" w:eastAsia="黑体" w:hAnsi="黑体"/>
        </w:rPr>
        <w:t>数据资源共享</w:t>
      </w:r>
      <w:bookmarkEnd w:id="73"/>
    </w:p>
    <w:p w14:paraId="269ED4AC"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rPr>
        <w:t>数据资源共享由数据资源提供方、数据资源使用方和平台管理方共同完成，数据资源共享过程包括数据资源申请、数据资源授权和共享监测分析。</w:t>
      </w:r>
    </w:p>
    <w:p w14:paraId="3651890D" w14:textId="48B2FD26"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7.4.1</w:t>
      </w:r>
      <w:r w:rsidR="00F2528B">
        <w:rPr>
          <w:rFonts w:ascii="黑体" w:eastAsia="黑体" w:hAnsi="黑体" w:hint="eastAsia"/>
        </w:rPr>
        <w:t xml:space="preserve">  </w:t>
      </w:r>
      <w:r w:rsidRPr="00B44D36">
        <w:rPr>
          <w:rFonts w:ascii="黑体" w:eastAsia="黑体" w:hAnsi="黑体"/>
        </w:rPr>
        <w:t>职责分工</w:t>
      </w:r>
    </w:p>
    <w:p w14:paraId="710384E5" w14:textId="77777777" w:rsidR="00A61EA8" w:rsidRPr="007E7580" w:rsidRDefault="00A61EA8" w:rsidP="00B44D36">
      <w:pPr>
        <w:pStyle w:val="afffffffffff5"/>
        <w:numPr>
          <w:ilvl w:val="0"/>
          <w:numId w:val="41"/>
        </w:numPr>
        <w:ind w:firstLineChars="0"/>
        <w:rPr>
          <w:rFonts w:ascii="Times New Roman" w:hAnsi="Times New Roman"/>
        </w:rPr>
      </w:pPr>
      <w:r w:rsidRPr="007E7580">
        <w:rPr>
          <w:rFonts w:ascii="Times New Roman" w:hAnsi="Times New Roman"/>
        </w:rPr>
        <w:t>数据资源使用方应在线提交数据资源使用申请，并明确使用范围、应用场景、申请依据等；</w:t>
      </w:r>
      <w:r w:rsidRPr="007E7580">
        <w:rPr>
          <w:rFonts w:ascii="Times New Roman" w:hAnsi="Times New Roman"/>
        </w:rPr>
        <w:t xml:space="preserve"> </w:t>
      </w:r>
    </w:p>
    <w:p w14:paraId="2F0E48D7" w14:textId="77777777" w:rsidR="00A61EA8" w:rsidRPr="007E7580" w:rsidRDefault="00A61EA8" w:rsidP="00B44D36">
      <w:pPr>
        <w:pStyle w:val="afffffffffff5"/>
        <w:numPr>
          <w:ilvl w:val="0"/>
          <w:numId w:val="41"/>
        </w:numPr>
        <w:ind w:firstLineChars="0"/>
        <w:rPr>
          <w:rFonts w:ascii="Times New Roman" w:hAnsi="Times New Roman"/>
        </w:rPr>
      </w:pPr>
      <w:r w:rsidRPr="007E7580">
        <w:rPr>
          <w:rFonts w:ascii="Times New Roman" w:hAnsi="Times New Roman"/>
        </w:rPr>
        <w:t>数据资源提供方负责审核数据资源使用方提交的有条件共享类数据资源的申请，对同意共享的数据资源进行线上授权，对不同意共享的数据资源应说明理由；</w:t>
      </w:r>
    </w:p>
    <w:p w14:paraId="520D3F7D" w14:textId="77777777" w:rsidR="00A61EA8" w:rsidRPr="007E7580" w:rsidRDefault="00A61EA8" w:rsidP="00B44D36">
      <w:pPr>
        <w:pStyle w:val="afffffffffff5"/>
        <w:numPr>
          <w:ilvl w:val="0"/>
          <w:numId w:val="41"/>
        </w:numPr>
        <w:ind w:firstLineChars="0"/>
        <w:rPr>
          <w:rFonts w:ascii="Times New Roman" w:hAnsi="Times New Roman"/>
        </w:rPr>
      </w:pPr>
      <w:r w:rsidRPr="007E7580">
        <w:rPr>
          <w:rFonts w:ascii="Times New Roman" w:hAnsi="Times New Roman"/>
        </w:rPr>
        <w:lastRenderedPageBreak/>
        <w:t>平台管理方对数据资源共享全流程进行监测分析。</w:t>
      </w:r>
    </w:p>
    <w:p w14:paraId="61498104" w14:textId="0F77AA06"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7.4.2</w:t>
      </w:r>
      <w:r w:rsidR="00F2528B">
        <w:rPr>
          <w:rFonts w:ascii="黑体" w:eastAsia="黑体" w:hAnsi="黑体" w:hint="eastAsia"/>
        </w:rPr>
        <w:t xml:space="preserve">  </w:t>
      </w:r>
      <w:r w:rsidRPr="00B44D36">
        <w:rPr>
          <w:rFonts w:ascii="黑体" w:eastAsia="黑体" w:hAnsi="黑体"/>
        </w:rPr>
        <w:t>共享数据变更要求</w:t>
      </w:r>
    </w:p>
    <w:p w14:paraId="5BE751CA" w14:textId="77777777" w:rsidR="00A61EA8" w:rsidRPr="007E7580" w:rsidRDefault="00A61EA8" w:rsidP="00B44D36">
      <w:pPr>
        <w:pStyle w:val="afffffffffff4"/>
        <w:rPr>
          <w:rFonts w:ascii="Times New Roman" w:hAnsi="Times New Roman"/>
        </w:rPr>
      </w:pPr>
      <w:r w:rsidRPr="007E7580">
        <w:rPr>
          <w:rFonts w:ascii="Times New Roman" w:hAnsi="Times New Roman"/>
        </w:rPr>
        <w:t>共享数据变更要求包括：</w:t>
      </w:r>
    </w:p>
    <w:p w14:paraId="54399C55" w14:textId="77777777" w:rsidR="00A61EA8" w:rsidRPr="007E7580" w:rsidRDefault="00A61EA8" w:rsidP="00B44D36">
      <w:pPr>
        <w:pStyle w:val="afffffffffff5"/>
        <w:numPr>
          <w:ilvl w:val="0"/>
          <w:numId w:val="42"/>
        </w:numPr>
        <w:ind w:firstLineChars="0"/>
        <w:rPr>
          <w:rFonts w:ascii="Times New Roman" w:hAnsi="Times New Roman"/>
        </w:rPr>
      </w:pPr>
      <w:r w:rsidRPr="007E7580">
        <w:rPr>
          <w:rFonts w:ascii="Times New Roman" w:hAnsi="Times New Roman"/>
        </w:rPr>
        <w:t>数据资源提供方变更或下</w:t>
      </w:r>
      <w:proofErr w:type="gramStart"/>
      <w:r w:rsidRPr="007E7580">
        <w:rPr>
          <w:rFonts w:ascii="Times New Roman" w:hAnsi="Times New Roman"/>
        </w:rPr>
        <w:t>架数据</w:t>
      </w:r>
      <w:proofErr w:type="gramEnd"/>
      <w:r w:rsidRPr="007E7580">
        <w:rPr>
          <w:rFonts w:ascii="Times New Roman" w:hAnsi="Times New Roman"/>
        </w:rPr>
        <w:t>资源时，须提前和已订阅的数据资源使用方协商，并填写数据资源变更及下</w:t>
      </w:r>
      <w:proofErr w:type="gramStart"/>
      <w:r w:rsidRPr="007E7580">
        <w:rPr>
          <w:rFonts w:ascii="Times New Roman" w:hAnsi="Times New Roman"/>
        </w:rPr>
        <w:t>架原因</w:t>
      </w:r>
      <w:proofErr w:type="gramEnd"/>
      <w:r w:rsidRPr="007E7580">
        <w:rPr>
          <w:rFonts w:ascii="Times New Roman" w:hAnsi="Times New Roman"/>
        </w:rPr>
        <w:t>上报江苏省农业农村大数据资源主管部门。非因法定事由，数据资源提供方不得对共享中的数据资源提出变更；</w:t>
      </w:r>
    </w:p>
    <w:p w14:paraId="412F3C93" w14:textId="77777777" w:rsidR="00A61EA8" w:rsidRPr="007E7580" w:rsidRDefault="00A61EA8" w:rsidP="00B44D36">
      <w:pPr>
        <w:pStyle w:val="afffffffffff5"/>
        <w:numPr>
          <w:ilvl w:val="0"/>
          <w:numId w:val="42"/>
        </w:numPr>
        <w:ind w:firstLineChars="0"/>
        <w:rPr>
          <w:rFonts w:ascii="Times New Roman" w:hAnsi="Times New Roman"/>
        </w:rPr>
      </w:pPr>
      <w:r w:rsidRPr="007E7580">
        <w:rPr>
          <w:rFonts w:ascii="Times New Roman" w:hAnsi="Times New Roman"/>
        </w:rPr>
        <w:t>以文件方式共享的数据资源变更时，平台应保留数据资源原始版本，并将变更后的新版本命名为最新版本编号发布至平台；</w:t>
      </w:r>
    </w:p>
    <w:p w14:paraId="4C33A91F" w14:textId="77777777" w:rsidR="00A61EA8" w:rsidRPr="007E7580" w:rsidRDefault="00A61EA8" w:rsidP="00B44D36">
      <w:pPr>
        <w:pStyle w:val="afffffffffff5"/>
        <w:numPr>
          <w:ilvl w:val="0"/>
          <w:numId w:val="42"/>
        </w:numPr>
        <w:ind w:firstLineChars="0"/>
        <w:rPr>
          <w:rFonts w:ascii="Times New Roman" w:hAnsi="Times New Roman"/>
        </w:rPr>
      </w:pPr>
      <w:r w:rsidRPr="007E7580">
        <w:rPr>
          <w:rFonts w:ascii="Times New Roman" w:hAnsi="Times New Roman"/>
        </w:rPr>
        <w:t>以数据服务接口方式共享的数据资源一旦数据结构发生变更，应和数据资源使用方协商沟通。</w:t>
      </w:r>
    </w:p>
    <w:p w14:paraId="74EBDC4E" w14:textId="3362B6BC" w:rsidR="00A61EA8" w:rsidRPr="00B44D36" w:rsidRDefault="00A61EA8" w:rsidP="00B44D36">
      <w:pPr>
        <w:spacing w:beforeLines="50" w:before="156" w:afterLines="50" w:after="156" w:line="240" w:lineRule="auto"/>
        <w:outlineLvl w:val="1"/>
        <w:rPr>
          <w:rFonts w:ascii="黑体" w:eastAsia="黑体" w:hAnsi="黑体"/>
        </w:rPr>
      </w:pPr>
      <w:bookmarkStart w:id="74" w:name="_Toc8256"/>
      <w:r w:rsidRPr="00B44D36">
        <w:rPr>
          <w:rFonts w:ascii="黑体" w:eastAsia="黑体" w:hAnsi="黑体"/>
        </w:rPr>
        <w:t xml:space="preserve">7.5 </w:t>
      </w:r>
      <w:r w:rsidR="00F2528B">
        <w:rPr>
          <w:rFonts w:ascii="黑体" w:eastAsia="黑体" w:hAnsi="黑体" w:hint="eastAsia"/>
        </w:rPr>
        <w:t xml:space="preserve"> </w:t>
      </w:r>
      <w:r w:rsidRPr="00B44D36">
        <w:rPr>
          <w:rFonts w:ascii="黑体" w:eastAsia="黑体" w:hAnsi="黑体"/>
        </w:rPr>
        <w:t>其他需求对接</w:t>
      </w:r>
      <w:bookmarkEnd w:id="74"/>
    </w:p>
    <w:p w14:paraId="176F9892"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rPr>
        <w:t>其他需求对接由数据资源提供方、数据资源使用方和平台管理方共同完成，其他需求对接过程包括共享需求提出、需求审核与反馈、需求跟踪。数据资源提供方、数据资源使用方和平台管理方在数据资源共享过程中的职责分工如下：</w:t>
      </w:r>
    </w:p>
    <w:p w14:paraId="2F3CD2CF" w14:textId="77777777" w:rsidR="00A61EA8" w:rsidRPr="007E7580" w:rsidRDefault="00A61EA8" w:rsidP="00B44D36">
      <w:pPr>
        <w:pStyle w:val="afffffffffff5"/>
        <w:numPr>
          <w:ilvl w:val="0"/>
          <w:numId w:val="43"/>
        </w:numPr>
        <w:ind w:firstLineChars="0"/>
        <w:rPr>
          <w:rFonts w:ascii="Times New Roman" w:hAnsi="Times New Roman"/>
        </w:rPr>
      </w:pPr>
      <w:r w:rsidRPr="007E7580">
        <w:rPr>
          <w:rFonts w:ascii="Times New Roman" w:hAnsi="Times New Roman"/>
        </w:rPr>
        <w:t>数据资源使用方应在线发布数据资源使用需求，并明确使用范围、应用场景、申请依据、数据格式、数据结构、数据资源更新频率、数据资源使用方式等主要信息；</w:t>
      </w:r>
    </w:p>
    <w:p w14:paraId="4B702AC3" w14:textId="77777777" w:rsidR="00A61EA8" w:rsidRPr="007E7580" w:rsidRDefault="00A61EA8" w:rsidP="00B44D36">
      <w:pPr>
        <w:pStyle w:val="afffffffffff5"/>
        <w:numPr>
          <w:ilvl w:val="0"/>
          <w:numId w:val="43"/>
        </w:numPr>
        <w:ind w:firstLineChars="0"/>
        <w:rPr>
          <w:rFonts w:ascii="Times New Roman" w:hAnsi="Times New Roman"/>
        </w:rPr>
      </w:pPr>
      <w:r w:rsidRPr="007E7580">
        <w:rPr>
          <w:rFonts w:ascii="Times New Roman" w:hAnsi="Times New Roman"/>
        </w:rPr>
        <w:t>数据资源提供方负责评估、审核数据资源使用方提交的共享需求申请，对同意共享的数据资源进行数据资源提供、线上授权，对不同意共享的数据资源应说明理由；数据资源提供方对数据资源使用方的数据资源调用记录进行监控，以便对数据资源异常调用方进行相关处理；</w:t>
      </w:r>
    </w:p>
    <w:p w14:paraId="29255355" w14:textId="77777777" w:rsidR="00A61EA8" w:rsidRPr="007E7580" w:rsidRDefault="00A61EA8" w:rsidP="00B44D36">
      <w:pPr>
        <w:pStyle w:val="afffffffffff5"/>
        <w:numPr>
          <w:ilvl w:val="0"/>
          <w:numId w:val="43"/>
        </w:numPr>
        <w:ind w:firstLineChars="0"/>
        <w:rPr>
          <w:rFonts w:ascii="Times New Roman" w:hAnsi="Times New Roman"/>
        </w:rPr>
      </w:pPr>
      <w:r w:rsidRPr="007E7580">
        <w:rPr>
          <w:rFonts w:ascii="Times New Roman" w:hAnsi="Times New Roman"/>
        </w:rPr>
        <w:t>平台管理方负责跟踪共享需求对接情况。</w:t>
      </w:r>
    </w:p>
    <w:p w14:paraId="17FAAB37" w14:textId="7313813C" w:rsidR="00A61EA8" w:rsidRPr="00B44D36" w:rsidRDefault="00A61EA8" w:rsidP="00B44D36">
      <w:pPr>
        <w:spacing w:beforeLines="100" w:before="312" w:afterLines="100" w:after="312" w:line="240" w:lineRule="auto"/>
        <w:outlineLvl w:val="0"/>
        <w:rPr>
          <w:rFonts w:ascii="黑体" w:eastAsia="黑体" w:hAnsi="黑体"/>
        </w:rPr>
      </w:pPr>
      <w:bookmarkStart w:id="75" w:name="_Toc10184"/>
      <w:r w:rsidRPr="00B44D36">
        <w:rPr>
          <w:rFonts w:ascii="黑体" w:eastAsia="黑体" w:hAnsi="黑体"/>
        </w:rPr>
        <w:t xml:space="preserve">8 </w:t>
      </w:r>
      <w:r w:rsidR="00F2528B">
        <w:rPr>
          <w:rFonts w:ascii="黑体" w:eastAsia="黑体" w:hAnsi="黑体" w:hint="eastAsia"/>
        </w:rPr>
        <w:t xml:space="preserve"> </w:t>
      </w:r>
      <w:r w:rsidRPr="00B44D36">
        <w:rPr>
          <w:rFonts w:ascii="黑体" w:eastAsia="黑体" w:hAnsi="黑体"/>
        </w:rPr>
        <w:t>安全要求</w:t>
      </w:r>
      <w:bookmarkEnd w:id="75"/>
    </w:p>
    <w:p w14:paraId="06870D77" w14:textId="4E51CE43" w:rsidR="00A61EA8" w:rsidRPr="00B44D36" w:rsidRDefault="00A61EA8" w:rsidP="00B44D36">
      <w:pPr>
        <w:spacing w:beforeLines="50" w:before="156" w:afterLines="50" w:after="156" w:line="240" w:lineRule="auto"/>
        <w:outlineLvl w:val="1"/>
        <w:rPr>
          <w:rFonts w:ascii="黑体" w:eastAsia="黑体" w:hAnsi="黑体"/>
        </w:rPr>
      </w:pPr>
      <w:bookmarkStart w:id="76" w:name="_Toc302"/>
      <w:r w:rsidRPr="00B44D36">
        <w:rPr>
          <w:rFonts w:ascii="黑体" w:eastAsia="黑体" w:hAnsi="黑体"/>
        </w:rPr>
        <w:t xml:space="preserve">8.1 </w:t>
      </w:r>
      <w:r w:rsidR="00F2528B">
        <w:rPr>
          <w:rFonts w:ascii="黑体" w:eastAsia="黑体" w:hAnsi="黑体" w:hint="eastAsia"/>
        </w:rPr>
        <w:t xml:space="preserve"> </w:t>
      </w:r>
      <w:r w:rsidRPr="00B44D36">
        <w:rPr>
          <w:rFonts w:ascii="黑体" w:eastAsia="黑体" w:hAnsi="黑体"/>
        </w:rPr>
        <w:t>日志要求</w:t>
      </w:r>
      <w:bookmarkEnd w:id="76"/>
    </w:p>
    <w:p w14:paraId="061C2F5A" w14:textId="77777777" w:rsidR="00A61EA8" w:rsidRPr="007E7580" w:rsidRDefault="00A61EA8" w:rsidP="00B44D36">
      <w:pPr>
        <w:pStyle w:val="afffffffffff4"/>
        <w:rPr>
          <w:rFonts w:ascii="Times New Roman" w:hAnsi="Times New Roman"/>
        </w:rPr>
      </w:pPr>
      <w:r w:rsidRPr="007E7580">
        <w:rPr>
          <w:rFonts w:ascii="Times New Roman" w:hAnsi="Times New Roman"/>
        </w:rPr>
        <w:t>平台应对服务器、安全系统、应用支撑以及业务系统的日志信息进行统一管理，实现全面监控和实时告警，记录的日志包含但不限于登录日志、操作日志、服务调用日志、服务监控日志，要求如下：</w:t>
      </w:r>
    </w:p>
    <w:p w14:paraId="02514E1D"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登录日志信息包括：登录名、姓名、登录时间等；</w:t>
      </w:r>
    </w:p>
    <w:p w14:paraId="042E6DC7"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操作日志信息包括：操作人、操作时间、操作事件、操作记录、事件类型等；</w:t>
      </w:r>
    </w:p>
    <w:p w14:paraId="04362A77"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服务调用日志信息包括：服务名称、调用人、调用时间、调用结果等；</w:t>
      </w:r>
    </w:p>
    <w:p w14:paraId="2D07C00F"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服务监控日志信息包括：服务名称、服务状态、监控时间等；</w:t>
      </w:r>
    </w:p>
    <w:p w14:paraId="1D5FC9CF"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平台应保证平台日志无法删除、修改或被覆盖；</w:t>
      </w:r>
    </w:p>
    <w:p w14:paraId="7ECDCC48" w14:textId="77777777" w:rsidR="00A61EA8" w:rsidRPr="007E7580" w:rsidRDefault="00A61EA8" w:rsidP="00B44D36">
      <w:pPr>
        <w:pStyle w:val="afffffffffff5"/>
        <w:numPr>
          <w:ilvl w:val="0"/>
          <w:numId w:val="44"/>
        </w:numPr>
        <w:ind w:firstLineChars="0"/>
        <w:rPr>
          <w:rFonts w:ascii="Times New Roman" w:hAnsi="Times New Roman"/>
        </w:rPr>
      </w:pPr>
      <w:r w:rsidRPr="007E7580">
        <w:rPr>
          <w:rFonts w:ascii="Times New Roman" w:hAnsi="Times New Roman"/>
        </w:rPr>
        <w:t>平台宜提供对日志进行统计、查询、分析及生成报表的功能。</w:t>
      </w:r>
    </w:p>
    <w:p w14:paraId="3822EE4D" w14:textId="4E88D9AC" w:rsidR="00A61EA8" w:rsidRPr="00B44D36" w:rsidRDefault="00A61EA8" w:rsidP="00B44D36">
      <w:pPr>
        <w:spacing w:beforeLines="50" w:before="156" w:afterLines="50" w:after="156" w:line="240" w:lineRule="auto"/>
        <w:outlineLvl w:val="1"/>
        <w:rPr>
          <w:rFonts w:ascii="黑体" w:eastAsia="黑体" w:hAnsi="黑体"/>
        </w:rPr>
      </w:pPr>
      <w:bookmarkStart w:id="77" w:name="_Toc751"/>
      <w:r w:rsidRPr="00B44D36">
        <w:rPr>
          <w:rFonts w:ascii="黑体" w:eastAsia="黑体" w:hAnsi="黑体"/>
        </w:rPr>
        <w:t>8.2</w:t>
      </w:r>
      <w:r w:rsidR="00F2528B">
        <w:rPr>
          <w:rFonts w:ascii="黑体" w:eastAsia="黑体" w:hAnsi="黑体" w:hint="eastAsia"/>
        </w:rPr>
        <w:t xml:space="preserve">  </w:t>
      </w:r>
      <w:r w:rsidRPr="00B44D36">
        <w:rPr>
          <w:rFonts w:ascii="黑体" w:eastAsia="黑体" w:hAnsi="黑体"/>
        </w:rPr>
        <w:t>网络安全要求</w:t>
      </w:r>
      <w:bookmarkEnd w:id="77"/>
    </w:p>
    <w:p w14:paraId="2F1CDB76" w14:textId="77777777" w:rsidR="00A61EA8" w:rsidRPr="007E7580" w:rsidRDefault="00A61EA8" w:rsidP="00B44D36">
      <w:pPr>
        <w:spacing w:line="240" w:lineRule="auto"/>
        <w:ind w:firstLine="420"/>
        <w:rPr>
          <w:rFonts w:ascii="Times New Roman" w:hAnsi="Times New Roman"/>
        </w:rPr>
      </w:pPr>
      <w:r w:rsidRPr="007E7580">
        <w:rPr>
          <w:rFonts w:ascii="Times New Roman" w:hAnsi="Times New Roman"/>
          <w:color w:val="000000"/>
        </w:rPr>
        <w:t>大数据平台应部署在政务云的政务外网区域。所有涉及到需要跨网的环节，都通过政务云的安全跨网交换平台进行。</w:t>
      </w:r>
    </w:p>
    <w:p w14:paraId="011C0F65" w14:textId="0ED7DF73"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8.2.1</w:t>
      </w:r>
      <w:r w:rsidR="00F2528B">
        <w:rPr>
          <w:rFonts w:ascii="黑体" w:eastAsia="黑体" w:hAnsi="黑体" w:hint="eastAsia"/>
        </w:rPr>
        <w:t xml:space="preserve"> </w:t>
      </w:r>
      <w:r w:rsidRPr="00B44D36">
        <w:rPr>
          <w:rFonts w:ascii="黑体" w:eastAsia="黑体" w:hAnsi="黑体"/>
        </w:rPr>
        <w:t xml:space="preserve"> 强化身份认证和访问控制</w:t>
      </w:r>
    </w:p>
    <w:p w14:paraId="2C873AC8" w14:textId="77777777" w:rsidR="00A61EA8" w:rsidRPr="007E7580" w:rsidRDefault="00A61EA8" w:rsidP="00B44D36">
      <w:pPr>
        <w:spacing w:line="240" w:lineRule="auto"/>
        <w:ind w:firstLine="420"/>
        <w:rPr>
          <w:rFonts w:ascii="Times New Roman" w:hAnsi="Times New Roman"/>
          <w:color w:val="000000"/>
        </w:rPr>
      </w:pPr>
      <w:r w:rsidRPr="007E7580">
        <w:rPr>
          <w:rFonts w:ascii="Times New Roman" w:hAnsi="Times New Roman"/>
          <w:color w:val="000000"/>
        </w:rPr>
        <w:t>确保只有经过授权的用户能够访问共享数据。使用多因素身份验证技术，提高身份验证的安全性。</w:t>
      </w:r>
      <w:r w:rsidRPr="007E7580">
        <w:rPr>
          <w:rFonts w:ascii="Times New Roman" w:hAnsi="Times New Roman"/>
          <w:color w:val="000000"/>
        </w:rPr>
        <w:lastRenderedPageBreak/>
        <w:t>同时，实施访问权限管理，确保用户只能访问其被授权的数据。</w:t>
      </w:r>
    </w:p>
    <w:p w14:paraId="5AE6E120" w14:textId="5EA09D35"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 xml:space="preserve">8.2.2 </w:t>
      </w:r>
      <w:r w:rsidR="00F2528B">
        <w:rPr>
          <w:rFonts w:ascii="黑体" w:eastAsia="黑体" w:hAnsi="黑体" w:hint="eastAsia"/>
        </w:rPr>
        <w:t xml:space="preserve"> </w:t>
      </w:r>
      <w:r w:rsidRPr="00B44D36">
        <w:rPr>
          <w:rFonts w:ascii="黑体" w:eastAsia="黑体" w:hAnsi="黑体"/>
        </w:rPr>
        <w:t>强化API安全</w:t>
      </w:r>
    </w:p>
    <w:p w14:paraId="66575F21" w14:textId="77777777" w:rsidR="00A61EA8" w:rsidRPr="007E7580" w:rsidRDefault="00A61EA8" w:rsidP="00B44D36">
      <w:pPr>
        <w:spacing w:line="240" w:lineRule="auto"/>
        <w:ind w:firstLine="420"/>
        <w:rPr>
          <w:rFonts w:ascii="Times New Roman" w:hAnsi="Times New Roman"/>
          <w:color w:val="000000"/>
        </w:rPr>
      </w:pPr>
      <w:r w:rsidRPr="007E7580">
        <w:rPr>
          <w:rFonts w:ascii="Times New Roman" w:hAnsi="Times New Roman"/>
          <w:color w:val="000000"/>
        </w:rPr>
        <w:t>确保</w:t>
      </w:r>
      <w:r w:rsidRPr="007E7580">
        <w:rPr>
          <w:rFonts w:ascii="Times New Roman" w:hAnsi="Times New Roman"/>
          <w:color w:val="000000"/>
        </w:rPr>
        <w:t>API</w:t>
      </w:r>
      <w:r w:rsidRPr="007E7580">
        <w:rPr>
          <w:rFonts w:ascii="Times New Roman" w:hAnsi="Times New Roman"/>
          <w:color w:val="000000"/>
        </w:rPr>
        <w:t>的安全配置和管理对</w:t>
      </w:r>
      <w:r w:rsidRPr="007E7580">
        <w:rPr>
          <w:rFonts w:ascii="Times New Roman" w:hAnsi="Times New Roman"/>
          <w:color w:val="000000"/>
        </w:rPr>
        <w:t>API</w:t>
      </w:r>
      <w:r w:rsidRPr="007E7580">
        <w:rPr>
          <w:rFonts w:ascii="Times New Roman" w:hAnsi="Times New Roman"/>
          <w:color w:val="000000"/>
        </w:rPr>
        <w:t>进行身份验证、授权和访问控制。定期审计和评估</w:t>
      </w:r>
      <w:r w:rsidRPr="007E7580">
        <w:rPr>
          <w:rFonts w:ascii="Times New Roman" w:hAnsi="Times New Roman"/>
          <w:color w:val="000000"/>
        </w:rPr>
        <w:t>API</w:t>
      </w:r>
      <w:r w:rsidRPr="007E7580">
        <w:rPr>
          <w:rFonts w:ascii="Times New Roman" w:hAnsi="Times New Roman"/>
          <w:color w:val="000000"/>
        </w:rPr>
        <w:t>的安全性，修复潜在的漏洞和风险。</w:t>
      </w:r>
    </w:p>
    <w:p w14:paraId="40E956B2" w14:textId="52BBEF4B"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8.2.3</w:t>
      </w:r>
      <w:r w:rsidR="00F2528B">
        <w:rPr>
          <w:rFonts w:ascii="黑体" w:eastAsia="黑体" w:hAnsi="黑体" w:hint="eastAsia"/>
        </w:rPr>
        <w:t xml:space="preserve"> </w:t>
      </w:r>
      <w:r w:rsidRPr="00B44D36">
        <w:rPr>
          <w:rFonts w:ascii="黑体" w:eastAsia="黑体" w:hAnsi="黑体"/>
        </w:rPr>
        <w:t xml:space="preserve"> 持续漏洞管理</w:t>
      </w:r>
    </w:p>
    <w:p w14:paraId="52AFBF1C" w14:textId="77777777" w:rsidR="00A61EA8" w:rsidRPr="007E7580" w:rsidRDefault="00A61EA8" w:rsidP="00B44D36">
      <w:pPr>
        <w:spacing w:line="240" w:lineRule="auto"/>
        <w:ind w:firstLine="420"/>
        <w:rPr>
          <w:rFonts w:ascii="Times New Roman" w:hAnsi="Times New Roman"/>
          <w:color w:val="000000"/>
        </w:rPr>
      </w:pPr>
      <w:r w:rsidRPr="007E7580">
        <w:rPr>
          <w:rFonts w:ascii="Times New Roman" w:hAnsi="Times New Roman"/>
          <w:color w:val="000000"/>
        </w:rPr>
        <w:t>进行持续的漏洞扫描和漏洞管理，及时修补发现的安全漏洞。采用自动化的漏洞管理工具，确保及时应用安全补丁和更新。</w:t>
      </w:r>
    </w:p>
    <w:p w14:paraId="3B4363D9" w14:textId="41045794" w:rsidR="00A61EA8" w:rsidRPr="00B44D36" w:rsidRDefault="00A61EA8" w:rsidP="00B44D36">
      <w:pPr>
        <w:spacing w:beforeLines="50" w:before="156" w:afterLines="50" w:after="156" w:line="240" w:lineRule="auto"/>
        <w:outlineLvl w:val="1"/>
        <w:rPr>
          <w:rFonts w:ascii="黑体" w:eastAsia="黑体" w:hAnsi="黑体"/>
        </w:rPr>
      </w:pPr>
      <w:bookmarkStart w:id="78" w:name="_Toc31234"/>
      <w:r w:rsidRPr="00B44D36">
        <w:rPr>
          <w:rFonts w:ascii="黑体" w:eastAsia="黑体" w:hAnsi="黑体"/>
        </w:rPr>
        <w:t xml:space="preserve">8.3 </w:t>
      </w:r>
      <w:r w:rsidR="00F2528B">
        <w:rPr>
          <w:rFonts w:ascii="黑体" w:eastAsia="黑体" w:hAnsi="黑体" w:hint="eastAsia"/>
        </w:rPr>
        <w:t xml:space="preserve"> </w:t>
      </w:r>
      <w:r w:rsidRPr="00B44D36">
        <w:rPr>
          <w:rFonts w:ascii="黑体" w:eastAsia="黑体" w:hAnsi="黑体"/>
        </w:rPr>
        <w:t>数据安全要求</w:t>
      </w:r>
      <w:bookmarkEnd w:id="78"/>
    </w:p>
    <w:p w14:paraId="235A4B09" w14:textId="5C94516B"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 xml:space="preserve">8.3.1 </w:t>
      </w:r>
      <w:r w:rsidR="00F2528B">
        <w:rPr>
          <w:rFonts w:ascii="黑体" w:eastAsia="黑体" w:hAnsi="黑体" w:hint="eastAsia"/>
        </w:rPr>
        <w:t xml:space="preserve"> </w:t>
      </w:r>
      <w:r w:rsidRPr="00B44D36">
        <w:rPr>
          <w:rFonts w:ascii="黑体" w:eastAsia="黑体" w:hAnsi="黑体"/>
        </w:rPr>
        <w:t xml:space="preserve">数据加密 </w:t>
      </w:r>
    </w:p>
    <w:p w14:paraId="59FD4B85" w14:textId="77777777" w:rsidR="00A61EA8" w:rsidRPr="007E7580" w:rsidRDefault="00A61EA8" w:rsidP="00B44D36">
      <w:pPr>
        <w:pStyle w:val="afffffffffff4"/>
        <w:rPr>
          <w:rFonts w:ascii="Times New Roman" w:hAnsi="Times New Roman"/>
        </w:rPr>
      </w:pPr>
      <w:r w:rsidRPr="007E7580">
        <w:rPr>
          <w:rFonts w:ascii="Times New Roman" w:hAnsi="Times New Roman"/>
        </w:rPr>
        <w:t>应采用密码技术保证个人信息、重要数据、关键业务数据等在传输过程中的保密性，必要时应对数据进行加密存储。</w:t>
      </w:r>
      <w:r w:rsidRPr="007E7580">
        <w:rPr>
          <w:rFonts w:ascii="Times New Roman" w:hAnsi="Times New Roman"/>
        </w:rPr>
        <w:t xml:space="preserve"> </w:t>
      </w:r>
    </w:p>
    <w:p w14:paraId="65471072" w14:textId="23039C6A"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 xml:space="preserve">8.3.2 </w:t>
      </w:r>
      <w:r w:rsidR="00F2528B">
        <w:rPr>
          <w:rFonts w:ascii="黑体" w:eastAsia="黑体" w:hAnsi="黑体" w:hint="eastAsia"/>
        </w:rPr>
        <w:t xml:space="preserve"> </w:t>
      </w:r>
      <w:r w:rsidRPr="00B44D36">
        <w:rPr>
          <w:rFonts w:ascii="黑体" w:eastAsia="黑体" w:hAnsi="黑体"/>
        </w:rPr>
        <w:t xml:space="preserve">数据脱敏与防泄漏 </w:t>
      </w:r>
    </w:p>
    <w:p w14:paraId="724ECB2A" w14:textId="77777777" w:rsidR="00A61EA8" w:rsidRPr="007E7580" w:rsidRDefault="00A61EA8" w:rsidP="00B44D36">
      <w:pPr>
        <w:pStyle w:val="afffffffffff4"/>
        <w:rPr>
          <w:rFonts w:ascii="Times New Roman" w:hAnsi="Times New Roman"/>
        </w:rPr>
      </w:pPr>
      <w:r w:rsidRPr="007E7580">
        <w:rPr>
          <w:rFonts w:ascii="Times New Roman" w:hAnsi="Times New Roman"/>
        </w:rPr>
        <w:t>应对个人信息、重要数据、关键业务数据等进行脱敏处理，防止数据泄露。应通过有效技术手段防止数据被恶意爬取。</w:t>
      </w:r>
    </w:p>
    <w:p w14:paraId="53D4FDB9" w14:textId="420DB5C8" w:rsidR="00A61EA8" w:rsidRPr="00B44D36" w:rsidRDefault="00A61EA8" w:rsidP="00B44D36">
      <w:pPr>
        <w:spacing w:beforeLines="50" w:before="156" w:afterLines="50" w:after="156" w:line="240" w:lineRule="auto"/>
        <w:outlineLvl w:val="2"/>
        <w:rPr>
          <w:rFonts w:ascii="黑体" w:eastAsia="黑体" w:hAnsi="黑体"/>
        </w:rPr>
      </w:pPr>
      <w:r w:rsidRPr="00B44D36">
        <w:rPr>
          <w:rFonts w:ascii="黑体" w:eastAsia="黑体" w:hAnsi="黑体"/>
        </w:rPr>
        <w:t xml:space="preserve">8.3.3 </w:t>
      </w:r>
      <w:r w:rsidR="00F2528B">
        <w:rPr>
          <w:rFonts w:ascii="黑体" w:eastAsia="黑体" w:hAnsi="黑体" w:hint="eastAsia"/>
        </w:rPr>
        <w:t xml:space="preserve"> </w:t>
      </w:r>
      <w:r w:rsidRPr="00B44D36">
        <w:rPr>
          <w:rFonts w:ascii="黑体" w:eastAsia="黑体" w:hAnsi="黑体"/>
        </w:rPr>
        <w:t xml:space="preserve">共享安全 </w:t>
      </w:r>
    </w:p>
    <w:p w14:paraId="2D16789A" w14:textId="77777777" w:rsidR="00A61EA8" w:rsidRPr="007E7580" w:rsidRDefault="00A61EA8" w:rsidP="00B44D36">
      <w:pPr>
        <w:pStyle w:val="afffffffffff4"/>
        <w:rPr>
          <w:rFonts w:ascii="Times New Roman" w:hAnsi="Times New Roman"/>
        </w:rPr>
      </w:pPr>
      <w:r w:rsidRPr="007E7580">
        <w:rPr>
          <w:rFonts w:ascii="Times New Roman" w:hAnsi="Times New Roman"/>
        </w:rPr>
        <w:t>共享安全要求包括：</w:t>
      </w:r>
    </w:p>
    <w:p w14:paraId="521D6FFB" w14:textId="77777777" w:rsidR="00A61EA8" w:rsidRPr="007E7580" w:rsidRDefault="00A61EA8" w:rsidP="00B44D36">
      <w:pPr>
        <w:pStyle w:val="afffffffffff5"/>
        <w:numPr>
          <w:ilvl w:val="0"/>
          <w:numId w:val="45"/>
        </w:numPr>
        <w:ind w:firstLineChars="0"/>
        <w:rPr>
          <w:rFonts w:ascii="Times New Roman" w:hAnsi="Times New Roman"/>
        </w:rPr>
      </w:pPr>
      <w:r w:rsidRPr="007E7580">
        <w:rPr>
          <w:rFonts w:ascii="Times New Roman" w:hAnsi="Times New Roman"/>
        </w:rPr>
        <w:t>在数据资源共享过程中，提供和使用数据资源的信息系统应按照</w:t>
      </w:r>
      <w:bookmarkStart w:id="79" w:name="_Hlk154160081"/>
      <w:r w:rsidRPr="007E7580">
        <w:rPr>
          <w:rFonts w:ascii="Times New Roman" w:hAnsi="Times New Roman"/>
        </w:rPr>
        <w:t>GB/T 22239</w:t>
      </w:r>
      <w:bookmarkEnd w:id="79"/>
      <w:r w:rsidRPr="007E7580">
        <w:rPr>
          <w:rFonts w:ascii="Times New Roman" w:hAnsi="Times New Roman"/>
        </w:rPr>
        <w:t>的有关要求开展等保定级；</w:t>
      </w:r>
    </w:p>
    <w:p w14:paraId="4E5DC753" w14:textId="77777777" w:rsidR="00A61EA8" w:rsidRPr="007E7580" w:rsidRDefault="00A61EA8" w:rsidP="00B44D36">
      <w:pPr>
        <w:pStyle w:val="afffffffffff5"/>
        <w:numPr>
          <w:ilvl w:val="0"/>
          <w:numId w:val="45"/>
        </w:numPr>
        <w:ind w:firstLineChars="0"/>
        <w:rPr>
          <w:rFonts w:ascii="Times New Roman" w:hAnsi="Times New Roman"/>
        </w:rPr>
      </w:pPr>
      <w:r w:rsidRPr="007E7580">
        <w:rPr>
          <w:rFonts w:ascii="Times New Roman" w:hAnsi="Times New Roman"/>
        </w:rPr>
        <w:t>大数据平台应建立数据资源接入和使用安全规范，明确资源使用方式、授权机制和使用的权限范围等，建立规范的数据资源共享审核流程，明确各方职责分工和安全责任；</w:t>
      </w:r>
    </w:p>
    <w:p w14:paraId="7EB49E81" w14:textId="77777777" w:rsidR="00A61EA8" w:rsidRPr="007E7580" w:rsidRDefault="00A61EA8" w:rsidP="00B44D36">
      <w:pPr>
        <w:pStyle w:val="afffffffffff5"/>
        <w:numPr>
          <w:ilvl w:val="0"/>
          <w:numId w:val="45"/>
        </w:numPr>
        <w:ind w:firstLineChars="0"/>
        <w:rPr>
          <w:rFonts w:ascii="Times New Roman" w:hAnsi="Times New Roman"/>
        </w:rPr>
      </w:pPr>
      <w:r w:rsidRPr="007E7580">
        <w:rPr>
          <w:rFonts w:ascii="Times New Roman" w:hAnsi="Times New Roman"/>
        </w:rPr>
        <w:t>大数据平台应制</w:t>
      </w:r>
      <w:proofErr w:type="gramStart"/>
      <w:r w:rsidRPr="007E7580">
        <w:rPr>
          <w:rFonts w:ascii="Times New Roman" w:hAnsi="Times New Roman"/>
        </w:rPr>
        <w:t>定数据</w:t>
      </w:r>
      <w:proofErr w:type="gramEnd"/>
      <w:r w:rsidRPr="007E7580">
        <w:rPr>
          <w:rFonts w:ascii="Times New Roman" w:hAnsi="Times New Roman"/>
        </w:rPr>
        <w:t>服务接口调用安全控制策略</w:t>
      </w:r>
      <w:r w:rsidRPr="007E7580">
        <w:rPr>
          <w:rFonts w:ascii="Times New Roman" w:hAnsi="Times New Roman"/>
          <w:color w:val="FF0000"/>
        </w:rPr>
        <w:t>,</w:t>
      </w:r>
      <w:r w:rsidRPr="007E7580">
        <w:rPr>
          <w:rFonts w:ascii="Times New Roman" w:hAnsi="Times New Roman"/>
        </w:rPr>
        <w:t>提供对资源服务的安全限制和安全控制措施，如身份鉴别、授权策略、访问控制机制、签名、时间戳、安全协议等，对数据服务接口调用的参数进行限制或过滤，设置异常触发告警机制，并对数据接口调用情况进行定期审计。</w:t>
      </w:r>
    </w:p>
    <w:p w14:paraId="7231B585" w14:textId="54DD1F7C" w:rsidR="00A61EA8" w:rsidRPr="00B44D36" w:rsidRDefault="00A61EA8" w:rsidP="00B44D36">
      <w:pPr>
        <w:spacing w:beforeLines="50" w:before="156" w:afterLines="50" w:after="156" w:line="240" w:lineRule="auto"/>
        <w:outlineLvl w:val="1"/>
        <w:rPr>
          <w:rFonts w:ascii="黑体" w:eastAsia="黑体" w:hAnsi="黑体"/>
        </w:rPr>
      </w:pPr>
      <w:bookmarkStart w:id="80" w:name="_Toc27962"/>
      <w:r w:rsidRPr="00B44D36">
        <w:rPr>
          <w:rFonts w:ascii="黑体" w:eastAsia="黑体" w:hAnsi="黑体"/>
        </w:rPr>
        <w:t xml:space="preserve">8.4 </w:t>
      </w:r>
      <w:r w:rsidR="00F2528B">
        <w:rPr>
          <w:rFonts w:ascii="黑体" w:eastAsia="黑体" w:hAnsi="黑体" w:hint="eastAsia"/>
        </w:rPr>
        <w:t xml:space="preserve"> </w:t>
      </w:r>
      <w:r w:rsidRPr="00B44D36">
        <w:rPr>
          <w:rFonts w:ascii="黑体" w:eastAsia="黑体" w:hAnsi="黑体"/>
        </w:rPr>
        <w:t>账号管理要求</w:t>
      </w:r>
      <w:bookmarkEnd w:id="80"/>
    </w:p>
    <w:p w14:paraId="780D967D" w14:textId="77777777" w:rsidR="00A61EA8" w:rsidRPr="007E7580" w:rsidRDefault="00A61EA8" w:rsidP="00B44D36">
      <w:pPr>
        <w:spacing w:line="240" w:lineRule="auto"/>
        <w:rPr>
          <w:rFonts w:ascii="Times New Roman" w:hAnsi="Times New Roman"/>
        </w:rPr>
      </w:pPr>
      <w:r w:rsidRPr="007E7580">
        <w:rPr>
          <w:rFonts w:ascii="Times New Roman" w:hAnsi="Times New Roman"/>
        </w:rPr>
        <w:t xml:space="preserve">    </w:t>
      </w:r>
      <w:r w:rsidRPr="007E7580">
        <w:rPr>
          <w:rFonts w:ascii="Times New Roman" w:hAnsi="Times New Roman"/>
        </w:rPr>
        <w:t>账号管理要求包括：</w:t>
      </w:r>
    </w:p>
    <w:p w14:paraId="3C533E42" w14:textId="77777777" w:rsidR="00A61EA8" w:rsidRPr="007E7580" w:rsidRDefault="00A61EA8" w:rsidP="00B44D36">
      <w:pPr>
        <w:pStyle w:val="afffffffffff5"/>
        <w:numPr>
          <w:ilvl w:val="0"/>
          <w:numId w:val="46"/>
        </w:numPr>
        <w:ind w:firstLineChars="0"/>
        <w:rPr>
          <w:rFonts w:ascii="Times New Roman" w:hAnsi="Times New Roman"/>
        </w:rPr>
      </w:pPr>
      <w:r w:rsidRPr="007E7580">
        <w:rPr>
          <w:rFonts w:ascii="Times New Roman" w:hAnsi="Times New Roman"/>
        </w:rPr>
        <w:t>各级农业农村部门向江苏省农业农村大数据资源主管部门申请开通数据资源管理员账号时，应如实填写大数据平台用户申请表（应符合附录</w:t>
      </w:r>
      <w:r w:rsidRPr="007E7580">
        <w:rPr>
          <w:rFonts w:ascii="Times New Roman" w:hAnsi="Times New Roman"/>
        </w:rPr>
        <w:t>A</w:t>
      </w:r>
      <w:r w:rsidRPr="007E7580">
        <w:rPr>
          <w:rFonts w:ascii="Times New Roman" w:hAnsi="Times New Roman"/>
        </w:rPr>
        <w:t>的规定）并签订用户责任书（应符合附录</w:t>
      </w:r>
      <w:r w:rsidRPr="007E7580">
        <w:rPr>
          <w:rFonts w:ascii="Times New Roman" w:hAnsi="Times New Roman"/>
        </w:rPr>
        <w:t>B</w:t>
      </w:r>
      <w:r w:rsidRPr="007E7580">
        <w:rPr>
          <w:rFonts w:ascii="Times New Roman" w:hAnsi="Times New Roman"/>
        </w:rPr>
        <w:t>的规定）；</w:t>
      </w:r>
    </w:p>
    <w:p w14:paraId="608845C3" w14:textId="77777777" w:rsidR="00A61EA8" w:rsidRPr="007E7580" w:rsidRDefault="00A61EA8" w:rsidP="00B44D36">
      <w:pPr>
        <w:pStyle w:val="afffffffffff5"/>
        <w:numPr>
          <w:ilvl w:val="0"/>
          <w:numId w:val="46"/>
        </w:numPr>
        <w:ind w:firstLineChars="0"/>
        <w:rPr>
          <w:rFonts w:ascii="Times New Roman" w:hAnsi="Times New Roman"/>
        </w:rPr>
      </w:pPr>
      <w:r w:rsidRPr="007E7580">
        <w:rPr>
          <w:rFonts w:ascii="Times New Roman" w:hAnsi="Times New Roman"/>
        </w:rPr>
        <w:t>各部门数据资源管理员应严格审核本部门下注册的数据资源提供员账号和数据资源使用员账号；</w:t>
      </w:r>
    </w:p>
    <w:p w14:paraId="66E9373C" w14:textId="77777777" w:rsidR="00A61EA8" w:rsidRPr="007E7580" w:rsidRDefault="00A61EA8" w:rsidP="00B44D36">
      <w:pPr>
        <w:pStyle w:val="afffffffffff5"/>
        <w:numPr>
          <w:ilvl w:val="0"/>
          <w:numId w:val="46"/>
        </w:numPr>
        <w:ind w:firstLineChars="0"/>
        <w:rPr>
          <w:rFonts w:ascii="Times New Roman" w:hAnsi="Times New Roman"/>
        </w:rPr>
      </w:pPr>
      <w:r w:rsidRPr="007E7580">
        <w:rPr>
          <w:rFonts w:ascii="Times New Roman" w:hAnsi="Times New Roman"/>
        </w:rPr>
        <w:t>各部门数据资源管理员账号信息变更前，应将账号信息变更需求按程序报送至江苏省农业农村大数据资源主管部门审核；</w:t>
      </w:r>
    </w:p>
    <w:p w14:paraId="1BF8DA22" w14:textId="77777777" w:rsidR="00A61EA8" w:rsidRPr="007E7580" w:rsidRDefault="00A61EA8" w:rsidP="00B44D36">
      <w:pPr>
        <w:pStyle w:val="afffffffffff5"/>
        <w:numPr>
          <w:ilvl w:val="0"/>
          <w:numId w:val="46"/>
        </w:numPr>
        <w:ind w:firstLineChars="0"/>
        <w:rPr>
          <w:rFonts w:ascii="Times New Roman" w:hAnsi="Times New Roman"/>
        </w:rPr>
      </w:pPr>
      <w:r w:rsidRPr="007E7580">
        <w:rPr>
          <w:rFonts w:ascii="Times New Roman" w:hAnsi="Times New Roman"/>
        </w:rPr>
        <w:t>各部门数据资源管理员遗失账号或密码，应书面提交申请报送到江苏省农业农村大数据资源主管部门核准找回账号或密码。</w:t>
      </w:r>
    </w:p>
    <w:p w14:paraId="34D4FBF5" w14:textId="72D79E34" w:rsidR="00A61EA8" w:rsidRPr="007E7580" w:rsidRDefault="00A61EA8" w:rsidP="00A61EA8">
      <w:pPr>
        <w:widowControl/>
        <w:jc w:val="left"/>
        <w:rPr>
          <w:rFonts w:ascii="Times New Roman" w:hAnsi="Times New Roman"/>
          <w:kern w:val="0"/>
          <w:szCs w:val="20"/>
        </w:rPr>
      </w:pPr>
    </w:p>
    <w:p w14:paraId="6EED92AB" w14:textId="1E6337BE" w:rsidR="00A61EA8" w:rsidRPr="007E7580" w:rsidRDefault="00A61EA8" w:rsidP="00BD6353">
      <w:pPr>
        <w:spacing w:line="240" w:lineRule="auto"/>
        <w:jc w:val="center"/>
        <w:outlineLvl w:val="0"/>
        <w:rPr>
          <w:rFonts w:ascii="Times New Roman" w:eastAsia="黑体" w:hAnsi="Times New Roman"/>
        </w:rPr>
      </w:pPr>
      <w:bookmarkStart w:id="81" w:name="_Toc25066"/>
      <w:bookmarkStart w:id="82" w:name="OLE_LINK5"/>
      <w:bookmarkStart w:id="83" w:name="_Toc31439"/>
      <w:r w:rsidRPr="007E7580">
        <w:rPr>
          <w:rFonts w:ascii="Times New Roman" w:eastAsia="黑体" w:hAnsi="Times New Roman"/>
        </w:rPr>
        <w:t>附</w:t>
      </w:r>
      <w:r w:rsidR="00B44D36">
        <w:rPr>
          <w:rFonts w:ascii="Times New Roman" w:eastAsia="黑体" w:hAnsi="Times New Roman" w:hint="eastAsia"/>
        </w:rPr>
        <w:t xml:space="preserve">  </w:t>
      </w:r>
      <w:r w:rsidRPr="007E7580">
        <w:rPr>
          <w:rFonts w:ascii="Times New Roman" w:eastAsia="黑体" w:hAnsi="Times New Roman"/>
        </w:rPr>
        <w:t>录</w:t>
      </w:r>
      <w:r w:rsidR="00B44D36">
        <w:rPr>
          <w:rFonts w:ascii="Times New Roman" w:eastAsia="黑体" w:hAnsi="Times New Roman" w:hint="eastAsia"/>
        </w:rPr>
        <w:t xml:space="preserve">  </w:t>
      </w:r>
      <w:r w:rsidRPr="007E7580">
        <w:rPr>
          <w:rFonts w:ascii="Times New Roman" w:eastAsia="黑体" w:hAnsi="Times New Roman"/>
        </w:rPr>
        <w:t>A</w:t>
      </w:r>
      <w:bookmarkEnd w:id="81"/>
    </w:p>
    <w:p w14:paraId="2B20A3CE" w14:textId="77777777" w:rsidR="00A61EA8" w:rsidRPr="007E7580" w:rsidRDefault="00A61EA8" w:rsidP="00BD6353">
      <w:pPr>
        <w:spacing w:line="240" w:lineRule="auto"/>
        <w:jc w:val="center"/>
        <w:outlineLvl w:val="0"/>
        <w:rPr>
          <w:rFonts w:ascii="Times New Roman" w:eastAsia="黑体" w:hAnsi="Times New Roman"/>
        </w:rPr>
      </w:pPr>
      <w:bookmarkStart w:id="84" w:name="_Toc20925"/>
      <w:r w:rsidRPr="007E7580">
        <w:rPr>
          <w:rFonts w:ascii="Times New Roman" w:eastAsia="黑体" w:hAnsi="Times New Roman"/>
        </w:rPr>
        <w:t>(</w:t>
      </w:r>
      <w:r w:rsidRPr="007E7580">
        <w:rPr>
          <w:rFonts w:ascii="Times New Roman" w:eastAsia="黑体" w:hAnsi="Times New Roman"/>
        </w:rPr>
        <w:t>规范性</w:t>
      </w:r>
      <w:r w:rsidRPr="007E7580">
        <w:rPr>
          <w:rFonts w:ascii="Times New Roman" w:eastAsia="黑体" w:hAnsi="Times New Roman"/>
        </w:rPr>
        <w:t>)</w:t>
      </w:r>
      <w:bookmarkEnd w:id="82"/>
      <w:bookmarkEnd w:id="83"/>
      <w:bookmarkEnd w:id="84"/>
    </w:p>
    <w:p w14:paraId="1E38EF14" w14:textId="77777777" w:rsidR="00A61EA8" w:rsidRPr="007E7580" w:rsidRDefault="00A61EA8" w:rsidP="00BD6353">
      <w:pPr>
        <w:spacing w:line="240" w:lineRule="auto"/>
        <w:jc w:val="center"/>
        <w:outlineLvl w:val="0"/>
        <w:rPr>
          <w:rFonts w:ascii="Times New Roman" w:eastAsia="黑体" w:hAnsi="Times New Roman"/>
        </w:rPr>
      </w:pPr>
      <w:bookmarkStart w:id="85" w:name="_Toc11722"/>
      <w:r w:rsidRPr="007E7580">
        <w:rPr>
          <w:rFonts w:ascii="Times New Roman" w:eastAsia="黑体" w:hAnsi="Times New Roman"/>
        </w:rPr>
        <w:t>江苏省农业农村大数据平台使用方申请审批表</w:t>
      </w:r>
      <w:bookmarkEnd w:id="85"/>
    </w:p>
    <w:p w14:paraId="0938928F" w14:textId="77777777" w:rsidR="00A61EA8" w:rsidRPr="007E7580" w:rsidRDefault="00A61EA8" w:rsidP="00BD6353">
      <w:pPr>
        <w:spacing w:line="240" w:lineRule="auto"/>
        <w:rPr>
          <w:rFonts w:ascii="Times New Roman" w:hAnsi="Times New Roman"/>
        </w:rPr>
      </w:pPr>
      <w:r w:rsidRPr="007E7580">
        <w:rPr>
          <w:rFonts w:ascii="Times New Roman" w:hAnsi="Times New Roman"/>
        </w:rPr>
        <w:t xml:space="preserve">    </w:t>
      </w:r>
    </w:p>
    <w:p w14:paraId="5A5B2594" w14:textId="77777777" w:rsidR="00A61EA8" w:rsidRPr="007E7580" w:rsidRDefault="00A61EA8" w:rsidP="00BD6353">
      <w:pPr>
        <w:spacing w:line="240" w:lineRule="auto"/>
        <w:ind w:firstLineChars="400" w:firstLine="840"/>
        <w:rPr>
          <w:rFonts w:ascii="Times New Roman" w:hAnsi="Times New Roman"/>
        </w:rPr>
      </w:pPr>
      <w:r w:rsidRPr="007E7580">
        <w:rPr>
          <w:rFonts w:ascii="Times New Roman" w:hAnsi="Times New Roman"/>
        </w:rPr>
        <w:t>江苏省农业农村大数据平台使用方申请及审批表如表</w:t>
      </w:r>
      <w:r w:rsidRPr="007E7580">
        <w:rPr>
          <w:rFonts w:ascii="Times New Roman" w:hAnsi="Times New Roman"/>
        </w:rPr>
        <w:t>A.1</w:t>
      </w:r>
      <w:r w:rsidRPr="007E7580">
        <w:rPr>
          <w:rFonts w:ascii="Times New Roman" w:hAnsi="Times New Roman"/>
        </w:rPr>
        <w:t>、表</w:t>
      </w:r>
      <w:r w:rsidRPr="007E7580">
        <w:rPr>
          <w:rFonts w:ascii="Times New Roman" w:hAnsi="Times New Roman"/>
        </w:rPr>
        <w:t>A.2</w:t>
      </w:r>
      <w:r w:rsidRPr="007E7580">
        <w:rPr>
          <w:rFonts w:ascii="Times New Roman" w:hAnsi="Times New Roman"/>
        </w:rPr>
        <w:t>所示。</w:t>
      </w:r>
    </w:p>
    <w:p w14:paraId="75BD905B" w14:textId="77777777" w:rsidR="00A61EA8" w:rsidRPr="007E7580" w:rsidRDefault="00A61EA8" w:rsidP="00BD6353">
      <w:pPr>
        <w:spacing w:line="240" w:lineRule="auto"/>
        <w:ind w:firstLine="420"/>
        <w:jc w:val="center"/>
        <w:rPr>
          <w:rFonts w:ascii="Times New Roman" w:eastAsia="黑体" w:hAnsi="Times New Roman"/>
        </w:rPr>
      </w:pPr>
      <w:r w:rsidRPr="007E7580">
        <w:rPr>
          <w:rFonts w:ascii="Times New Roman" w:eastAsia="黑体" w:hAnsi="Times New Roman"/>
        </w:rPr>
        <w:t>表</w:t>
      </w:r>
      <w:r w:rsidRPr="007E7580">
        <w:rPr>
          <w:rFonts w:ascii="Times New Roman" w:eastAsia="黑体" w:hAnsi="Times New Roman"/>
        </w:rPr>
        <w:t xml:space="preserve">A.1 </w:t>
      </w:r>
      <w:r w:rsidRPr="007E7580">
        <w:rPr>
          <w:rFonts w:ascii="Times New Roman" w:eastAsia="黑体" w:hAnsi="Times New Roman"/>
        </w:rPr>
        <w:t>江苏省农业农村大数据平台使用方申请表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0"/>
        <w:gridCol w:w="4360"/>
      </w:tblGrid>
      <w:tr w:rsidR="00BD6353" w:rsidRPr="007E7580" w14:paraId="0CFD37A5" w14:textId="77777777" w:rsidTr="00BD6353">
        <w:trPr>
          <w:trHeight w:val="274"/>
          <w:jc w:val="center"/>
        </w:trPr>
        <w:tc>
          <w:tcPr>
            <w:tcW w:w="8720" w:type="dxa"/>
            <w:gridSpan w:val="2"/>
          </w:tcPr>
          <w:p w14:paraId="0BDF34E7" w14:textId="77777777" w:rsidR="00BD6353" w:rsidRPr="007E7580" w:rsidRDefault="00BD6353" w:rsidP="00BD6353">
            <w:pPr>
              <w:spacing w:before="100" w:beforeAutospacing="1" w:after="100" w:afterAutospacing="1" w:line="240" w:lineRule="auto"/>
              <w:ind w:firstLine="360"/>
              <w:jc w:val="center"/>
              <w:rPr>
                <w:rFonts w:ascii="Times New Roman" w:hAnsi="Times New Roman"/>
                <w:sz w:val="18"/>
                <w:szCs w:val="18"/>
              </w:rPr>
            </w:pPr>
            <w:r w:rsidRPr="007E7580">
              <w:rPr>
                <w:rFonts w:ascii="Times New Roman" w:hAnsi="Times New Roman"/>
                <w:sz w:val="18"/>
                <w:szCs w:val="18"/>
              </w:rPr>
              <w:t>申请日期：</w:t>
            </w:r>
          </w:p>
        </w:tc>
      </w:tr>
      <w:tr w:rsidR="00BD6353" w:rsidRPr="007E7580" w14:paraId="0A0694A9" w14:textId="77777777" w:rsidTr="0080519F">
        <w:trPr>
          <w:trHeight w:val="305"/>
          <w:jc w:val="center"/>
        </w:trPr>
        <w:tc>
          <w:tcPr>
            <w:tcW w:w="4360" w:type="dxa"/>
          </w:tcPr>
          <w:p w14:paraId="694C717B"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申请单位</w:t>
            </w:r>
          </w:p>
        </w:tc>
        <w:tc>
          <w:tcPr>
            <w:tcW w:w="4360" w:type="dxa"/>
          </w:tcPr>
          <w:p w14:paraId="34AA72E5"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51D6D3BE" w14:textId="77777777" w:rsidTr="0080519F">
        <w:trPr>
          <w:trHeight w:val="296"/>
          <w:jc w:val="center"/>
        </w:trPr>
        <w:tc>
          <w:tcPr>
            <w:tcW w:w="4360" w:type="dxa"/>
          </w:tcPr>
          <w:p w14:paraId="3981C63A"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申请人</w:t>
            </w:r>
          </w:p>
        </w:tc>
        <w:tc>
          <w:tcPr>
            <w:tcW w:w="4360" w:type="dxa"/>
          </w:tcPr>
          <w:p w14:paraId="429E66B4"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654E5541" w14:textId="77777777" w:rsidTr="0080519F">
        <w:trPr>
          <w:trHeight w:val="305"/>
          <w:jc w:val="center"/>
        </w:trPr>
        <w:tc>
          <w:tcPr>
            <w:tcW w:w="4360" w:type="dxa"/>
          </w:tcPr>
          <w:p w14:paraId="3985FD63"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手机</w:t>
            </w:r>
          </w:p>
        </w:tc>
        <w:tc>
          <w:tcPr>
            <w:tcW w:w="4360" w:type="dxa"/>
          </w:tcPr>
          <w:p w14:paraId="64567EE0"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3DDEDB35" w14:textId="77777777" w:rsidTr="0080519F">
        <w:trPr>
          <w:trHeight w:val="296"/>
          <w:jc w:val="center"/>
        </w:trPr>
        <w:tc>
          <w:tcPr>
            <w:tcW w:w="4360" w:type="dxa"/>
          </w:tcPr>
          <w:p w14:paraId="09297E73"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有效期限</w:t>
            </w:r>
          </w:p>
        </w:tc>
        <w:tc>
          <w:tcPr>
            <w:tcW w:w="4360" w:type="dxa"/>
          </w:tcPr>
          <w:p w14:paraId="17E4C178"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400290E9" w14:textId="77777777" w:rsidTr="0080519F">
        <w:trPr>
          <w:trHeight w:val="305"/>
          <w:jc w:val="center"/>
        </w:trPr>
        <w:tc>
          <w:tcPr>
            <w:tcW w:w="4360" w:type="dxa"/>
          </w:tcPr>
          <w:p w14:paraId="298C4617"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申请资源名称</w:t>
            </w:r>
          </w:p>
        </w:tc>
        <w:tc>
          <w:tcPr>
            <w:tcW w:w="4360" w:type="dxa"/>
          </w:tcPr>
          <w:p w14:paraId="05699EED"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381D3534" w14:textId="77777777" w:rsidTr="0080519F">
        <w:trPr>
          <w:trHeight w:val="296"/>
          <w:jc w:val="center"/>
        </w:trPr>
        <w:tc>
          <w:tcPr>
            <w:tcW w:w="4360" w:type="dxa"/>
          </w:tcPr>
          <w:p w14:paraId="3D7E17EE"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访问</w:t>
            </w:r>
            <w:r w:rsidRPr="007E7580">
              <w:rPr>
                <w:rFonts w:ascii="Times New Roman" w:hAnsi="Times New Roman"/>
                <w:sz w:val="18"/>
                <w:szCs w:val="18"/>
              </w:rPr>
              <w:t>IP</w:t>
            </w:r>
          </w:p>
        </w:tc>
        <w:tc>
          <w:tcPr>
            <w:tcW w:w="4360" w:type="dxa"/>
          </w:tcPr>
          <w:p w14:paraId="2968E4C5"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4CC8017F" w14:textId="77777777" w:rsidTr="0080519F">
        <w:trPr>
          <w:trHeight w:val="296"/>
          <w:jc w:val="center"/>
        </w:trPr>
        <w:tc>
          <w:tcPr>
            <w:tcW w:w="4360" w:type="dxa"/>
          </w:tcPr>
          <w:p w14:paraId="538EEB59"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数据申请范围</w:t>
            </w:r>
          </w:p>
        </w:tc>
        <w:tc>
          <w:tcPr>
            <w:tcW w:w="4360" w:type="dxa"/>
          </w:tcPr>
          <w:p w14:paraId="2CE79EE8"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7F6B911B" w14:textId="77777777" w:rsidTr="0080519F">
        <w:trPr>
          <w:trHeight w:val="305"/>
          <w:jc w:val="center"/>
        </w:trPr>
        <w:tc>
          <w:tcPr>
            <w:tcW w:w="4360" w:type="dxa"/>
          </w:tcPr>
          <w:p w14:paraId="2FEE4F76"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申请用途</w:t>
            </w:r>
          </w:p>
        </w:tc>
        <w:tc>
          <w:tcPr>
            <w:tcW w:w="4360" w:type="dxa"/>
          </w:tcPr>
          <w:p w14:paraId="646B320A"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r w:rsidR="00BD6353" w:rsidRPr="007E7580" w14:paraId="32F959DE" w14:textId="77777777" w:rsidTr="0080519F">
        <w:trPr>
          <w:trHeight w:val="296"/>
          <w:jc w:val="center"/>
        </w:trPr>
        <w:tc>
          <w:tcPr>
            <w:tcW w:w="4360" w:type="dxa"/>
          </w:tcPr>
          <w:p w14:paraId="5CAAB317"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申请时间</w:t>
            </w:r>
          </w:p>
        </w:tc>
        <w:tc>
          <w:tcPr>
            <w:tcW w:w="4360" w:type="dxa"/>
          </w:tcPr>
          <w:p w14:paraId="1BA563FB" w14:textId="77777777" w:rsidR="00BD6353" w:rsidRPr="007E7580" w:rsidRDefault="00BD6353" w:rsidP="00BD6353">
            <w:pPr>
              <w:spacing w:before="100" w:beforeAutospacing="1" w:after="100" w:afterAutospacing="1" w:line="240" w:lineRule="auto"/>
              <w:ind w:firstLine="360"/>
              <w:rPr>
                <w:rFonts w:ascii="Times New Roman" w:hAnsi="Times New Roman"/>
                <w:sz w:val="18"/>
                <w:szCs w:val="18"/>
              </w:rPr>
            </w:pPr>
          </w:p>
        </w:tc>
      </w:tr>
    </w:tbl>
    <w:p w14:paraId="40A1F702" w14:textId="77777777" w:rsidR="00A61EA8" w:rsidRPr="007E7580" w:rsidRDefault="00A61EA8" w:rsidP="00BD6353">
      <w:pPr>
        <w:spacing w:line="240" w:lineRule="auto"/>
        <w:ind w:firstLine="420"/>
        <w:rPr>
          <w:rFonts w:ascii="Times New Roman" w:hAnsi="Times New Roman"/>
        </w:rPr>
      </w:pPr>
    </w:p>
    <w:p w14:paraId="208DD31B" w14:textId="77777777" w:rsidR="00A61EA8" w:rsidRPr="007E7580" w:rsidRDefault="00A61EA8" w:rsidP="00BD6353">
      <w:pPr>
        <w:spacing w:line="240" w:lineRule="auto"/>
        <w:ind w:firstLine="420"/>
        <w:jc w:val="center"/>
        <w:rPr>
          <w:rFonts w:ascii="Times New Roman" w:eastAsia="黑体" w:hAnsi="Times New Roman"/>
        </w:rPr>
      </w:pPr>
      <w:r w:rsidRPr="007E7580">
        <w:rPr>
          <w:rFonts w:ascii="Times New Roman" w:eastAsia="黑体" w:hAnsi="Times New Roman"/>
        </w:rPr>
        <w:t>表</w:t>
      </w:r>
      <w:r w:rsidRPr="007E7580">
        <w:rPr>
          <w:rFonts w:ascii="Times New Roman" w:eastAsia="黑体" w:hAnsi="Times New Roman"/>
        </w:rPr>
        <w:t xml:space="preserve">A.2 </w:t>
      </w:r>
      <w:r w:rsidRPr="007E7580">
        <w:rPr>
          <w:rFonts w:ascii="Times New Roman" w:eastAsia="黑体" w:hAnsi="Times New Roman"/>
        </w:rPr>
        <w:t>江苏省农业农村大数据平台使用方申请审批表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0"/>
        <w:gridCol w:w="4360"/>
      </w:tblGrid>
      <w:tr w:rsidR="00A61EA8" w:rsidRPr="007E7580" w14:paraId="0B26744D" w14:textId="77777777" w:rsidTr="00BD6353">
        <w:trPr>
          <w:trHeight w:val="305"/>
          <w:jc w:val="center"/>
        </w:trPr>
        <w:tc>
          <w:tcPr>
            <w:tcW w:w="4360" w:type="dxa"/>
            <w:vAlign w:val="center"/>
          </w:tcPr>
          <w:p w14:paraId="7BE8824E" w14:textId="77777777" w:rsidR="00A61EA8" w:rsidRPr="007E7580" w:rsidRDefault="00A61EA8" w:rsidP="00BD6353">
            <w:pPr>
              <w:spacing w:before="100" w:beforeAutospacing="1" w:after="100" w:afterAutospacing="1" w:line="240" w:lineRule="auto"/>
              <w:ind w:firstLine="360"/>
              <w:jc w:val="center"/>
              <w:rPr>
                <w:rFonts w:ascii="Times New Roman" w:hAnsi="Times New Roman"/>
                <w:sz w:val="18"/>
                <w:szCs w:val="18"/>
              </w:rPr>
            </w:pPr>
            <w:r w:rsidRPr="007E7580">
              <w:rPr>
                <w:rFonts w:ascii="Times New Roman" w:hAnsi="Times New Roman"/>
                <w:sz w:val="18"/>
                <w:szCs w:val="18"/>
              </w:rPr>
              <w:t>编号：</w:t>
            </w:r>
          </w:p>
        </w:tc>
        <w:tc>
          <w:tcPr>
            <w:tcW w:w="4360" w:type="dxa"/>
            <w:vAlign w:val="center"/>
          </w:tcPr>
          <w:p w14:paraId="21DBDFD3" w14:textId="77777777" w:rsidR="00A61EA8" w:rsidRPr="007E7580" w:rsidRDefault="00A61EA8" w:rsidP="00BD6353">
            <w:pPr>
              <w:spacing w:before="100" w:beforeAutospacing="1" w:after="100" w:afterAutospacing="1" w:line="240" w:lineRule="auto"/>
              <w:ind w:firstLine="360"/>
              <w:jc w:val="center"/>
              <w:rPr>
                <w:rFonts w:ascii="Times New Roman" w:hAnsi="Times New Roman"/>
                <w:sz w:val="18"/>
                <w:szCs w:val="18"/>
              </w:rPr>
            </w:pPr>
            <w:r w:rsidRPr="007E7580">
              <w:rPr>
                <w:rFonts w:ascii="Times New Roman" w:hAnsi="Times New Roman"/>
                <w:sz w:val="18"/>
                <w:szCs w:val="18"/>
              </w:rPr>
              <w:t>审批日期：</w:t>
            </w:r>
          </w:p>
        </w:tc>
      </w:tr>
      <w:tr w:rsidR="00A61EA8" w:rsidRPr="007E7580" w14:paraId="12A40199" w14:textId="77777777" w:rsidTr="00BD6353">
        <w:trPr>
          <w:trHeight w:val="296"/>
          <w:jc w:val="center"/>
        </w:trPr>
        <w:tc>
          <w:tcPr>
            <w:tcW w:w="4360" w:type="dxa"/>
            <w:vAlign w:val="center"/>
          </w:tcPr>
          <w:p w14:paraId="5D486EDC"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经办人</w:t>
            </w:r>
          </w:p>
        </w:tc>
        <w:tc>
          <w:tcPr>
            <w:tcW w:w="4360" w:type="dxa"/>
            <w:vAlign w:val="center"/>
          </w:tcPr>
          <w:p w14:paraId="3ED1D34D"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p>
        </w:tc>
      </w:tr>
      <w:tr w:rsidR="00A61EA8" w:rsidRPr="007E7580" w14:paraId="6F9968B8" w14:textId="77777777" w:rsidTr="00BD6353">
        <w:trPr>
          <w:trHeight w:val="305"/>
          <w:jc w:val="center"/>
        </w:trPr>
        <w:tc>
          <w:tcPr>
            <w:tcW w:w="4360" w:type="dxa"/>
            <w:vAlign w:val="center"/>
          </w:tcPr>
          <w:p w14:paraId="38DE0F24"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审批人</w:t>
            </w:r>
          </w:p>
        </w:tc>
        <w:tc>
          <w:tcPr>
            <w:tcW w:w="4360" w:type="dxa"/>
            <w:vAlign w:val="center"/>
          </w:tcPr>
          <w:p w14:paraId="39F7B9A3"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p>
        </w:tc>
      </w:tr>
      <w:tr w:rsidR="00A61EA8" w:rsidRPr="007E7580" w14:paraId="01B8C3A4" w14:textId="77777777" w:rsidTr="00BD6353">
        <w:trPr>
          <w:trHeight w:val="296"/>
          <w:jc w:val="center"/>
        </w:trPr>
        <w:tc>
          <w:tcPr>
            <w:tcW w:w="4360" w:type="dxa"/>
            <w:vAlign w:val="center"/>
          </w:tcPr>
          <w:p w14:paraId="6B53581F"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经办意见</w:t>
            </w:r>
          </w:p>
        </w:tc>
        <w:tc>
          <w:tcPr>
            <w:tcW w:w="4360" w:type="dxa"/>
            <w:vAlign w:val="center"/>
          </w:tcPr>
          <w:p w14:paraId="77689212"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p>
        </w:tc>
      </w:tr>
      <w:tr w:rsidR="00A61EA8" w:rsidRPr="007E7580" w14:paraId="488AAEDC" w14:textId="77777777" w:rsidTr="00BD6353">
        <w:trPr>
          <w:trHeight w:val="305"/>
          <w:jc w:val="center"/>
        </w:trPr>
        <w:tc>
          <w:tcPr>
            <w:tcW w:w="4360" w:type="dxa"/>
            <w:vAlign w:val="center"/>
          </w:tcPr>
          <w:p w14:paraId="28360AE0"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审核意见</w:t>
            </w:r>
          </w:p>
        </w:tc>
        <w:tc>
          <w:tcPr>
            <w:tcW w:w="4360" w:type="dxa"/>
            <w:vAlign w:val="center"/>
          </w:tcPr>
          <w:p w14:paraId="3C4BF1DE"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p>
        </w:tc>
      </w:tr>
      <w:tr w:rsidR="00A61EA8" w:rsidRPr="007E7580" w14:paraId="5F4D562A" w14:textId="77777777" w:rsidTr="00BD6353">
        <w:trPr>
          <w:trHeight w:val="296"/>
          <w:jc w:val="center"/>
        </w:trPr>
        <w:tc>
          <w:tcPr>
            <w:tcW w:w="4360" w:type="dxa"/>
            <w:vAlign w:val="center"/>
          </w:tcPr>
          <w:p w14:paraId="0B630644"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r w:rsidRPr="007E7580">
              <w:rPr>
                <w:rFonts w:ascii="Times New Roman" w:hAnsi="Times New Roman"/>
                <w:sz w:val="18"/>
                <w:szCs w:val="18"/>
              </w:rPr>
              <w:t>备注</w:t>
            </w:r>
          </w:p>
        </w:tc>
        <w:tc>
          <w:tcPr>
            <w:tcW w:w="4360" w:type="dxa"/>
            <w:vAlign w:val="center"/>
          </w:tcPr>
          <w:p w14:paraId="70F41818" w14:textId="77777777" w:rsidR="00A61EA8" w:rsidRPr="007E7580" w:rsidRDefault="00A61EA8" w:rsidP="00BD6353">
            <w:pPr>
              <w:spacing w:before="100" w:beforeAutospacing="1" w:after="100" w:afterAutospacing="1" w:line="240" w:lineRule="auto"/>
              <w:ind w:firstLine="360"/>
              <w:rPr>
                <w:rFonts w:ascii="Times New Roman" w:hAnsi="Times New Roman"/>
                <w:sz w:val="18"/>
                <w:szCs w:val="18"/>
              </w:rPr>
            </w:pPr>
          </w:p>
        </w:tc>
      </w:tr>
    </w:tbl>
    <w:p w14:paraId="78DCFF3C" w14:textId="77777777" w:rsidR="00A61EA8" w:rsidRPr="007E7580" w:rsidRDefault="00A61EA8" w:rsidP="00A61EA8">
      <w:pPr>
        <w:rPr>
          <w:rFonts w:ascii="Times New Roman" w:eastAsia="黑体" w:hAnsi="Times New Roman"/>
        </w:rPr>
      </w:pPr>
    </w:p>
    <w:p w14:paraId="7AF77A49" w14:textId="3DECE3B5" w:rsidR="00A61EA8" w:rsidRPr="007E7580" w:rsidRDefault="00A61EA8" w:rsidP="00AD6B75">
      <w:pPr>
        <w:pStyle w:val="afffff"/>
        <w:ind w:firstLineChars="0" w:firstLine="0"/>
        <w:rPr>
          <w:rFonts w:ascii="Times New Roman"/>
        </w:rPr>
        <w:sectPr w:rsidR="00A61EA8" w:rsidRPr="007E7580" w:rsidSect="00560295">
          <w:pgSz w:w="11906" w:h="16838"/>
          <w:pgMar w:top="2410" w:right="1134" w:bottom="1134" w:left="1134" w:header="1418" w:footer="1134" w:gutter="284"/>
          <w:pgNumType w:start="1"/>
          <w:cols w:space="425"/>
          <w:formProt w:val="0"/>
          <w:docGrid w:type="lines" w:linePitch="312"/>
        </w:sectPr>
      </w:pPr>
      <w:r w:rsidRPr="007E7580">
        <w:rPr>
          <w:rFonts w:ascii="Times New Roman"/>
        </w:rPr>
        <w:t xml:space="preserve"> </w:t>
      </w:r>
    </w:p>
    <w:p w14:paraId="031B3816" w14:textId="77777777" w:rsidR="005A427C" w:rsidRPr="007E7580" w:rsidRDefault="005A427C">
      <w:pPr>
        <w:pStyle w:val="af9"/>
        <w:rPr>
          <w:rFonts w:ascii="Times New Roman" w:hAnsi="Times New Roman"/>
          <w:vanish w:val="0"/>
        </w:rPr>
      </w:pPr>
    </w:p>
    <w:p w14:paraId="46435751" w14:textId="77777777" w:rsidR="005A427C" w:rsidRPr="007E7580" w:rsidRDefault="005A427C">
      <w:pPr>
        <w:pStyle w:val="aff"/>
        <w:rPr>
          <w:rFonts w:ascii="Times New Roman"/>
          <w:vanish w:val="0"/>
        </w:rPr>
      </w:pPr>
      <w:bookmarkStart w:id="86" w:name="_Toc160465481"/>
      <w:bookmarkStart w:id="87" w:name="_Toc160618982"/>
      <w:bookmarkStart w:id="88" w:name="_Toc165994823"/>
    </w:p>
    <w:p w14:paraId="5FE57A67" w14:textId="77777777" w:rsidR="00BD6353" w:rsidRPr="007E7580" w:rsidRDefault="00BD6353" w:rsidP="00BD6353">
      <w:pPr>
        <w:pStyle w:val="aff"/>
        <w:rPr>
          <w:rFonts w:ascii="Times New Roman"/>
        </w:rPr>
      </w:pPr>
      <w:bookmarkStart w:id="89" w:name="_Toc6021"/>
      <w:bookmarkStart w:id="90" w:name="BookMark6"/>
      <w:bookmarkEnd w:id="61"/>
      <w:bookmarkEnd w:id="86"/>
      <w:bookmarkEnd w:id="87"/>
      <w:bookmarkEnd w:id="88"/>
      <w:r w:rsidRPr="007E7580">
        <w:rPr>
          <w:rFonts w:ascii="Times New Roman"/>
        </w:rPr>
        <w:t>附录</w:t>
      </w:r>
      <w:r w:rsidRPr="007E7580">
        <w:rPr>
          <w:rFonts w:ascii="Times New Roman"/>
        </w:rPr>
        <w:t>B</w:t>
      </w:r>
      <w:bookmarkEnd w:id="89"/>
    </w:p>
    <w:p w14:paraId="01959EC8" w14:textId="77777777" w:rsidR="00BD6353" w:rsidRPr="007E7580" w:rsidRDefault="00BD6353" w:rsidP="00BD6353">
      <w:pPr>
        <w:pStyle w:val="aff"/>
        <w:rPr>
          <w:rFonts w:ascii="Times New Roman"/>
        </w:rPr>
      </w:pPr>
      <w:bookmarkStart w:id="91" w:name="_Toc8036"/>
      <w:r w:rsidRPr="007E7580">
        <w:rPr>
          <w:rFonts w:ascii="Times New Roman"/>
        </w:rPr>
        <w:t>(</w:t>
      </w:r>
      <w:r w:rsidRPr="007E7580">
        <w:rPr>
          <w:rFonts w:ascii="Times New Roman"/>
        </w:rPr>
        <w:t>规范性</w:t>
      </w:r>
      <w:r w:rsidRPr="007E7580">
        <w:rPr>
          <w:rFonts w:ascii="Times New Roman"/>
        </w:rPr>
        <w:t>)</w:t>
      </w:r>
      <w:bookmarkEnd w:id="91"/>
    </w:p>
    <w:p w14:paraId="63F91E91" w14:textId="77777777" w:rsidR="00BD6353" w:rsidRPr="007E7580" w:rsidRDefault="00BD6353" w:rsidP="00BD6353">
      <w:pPr>
        <w:pStyle w:val="aff"/>
        <w:rPr>
          <w:rFonts w:ascii="Times New Roman"/>
        </w:rPr>
      </w:pPr>
      <w:bookmarkStart w:id="92" w:name="_Toc15495"/>
      <w:r w:rsidRPr="007E7580">
        <w:rPr>
          <w:rFonts w:ascii="Times New Roman"/>
        </w:rPr>
        <w:t>用户责任书</w:t>
      </w:r>
      <w:bookmarkEnd w:id="92"/>
    </w:p>
    <w:p w14:paraId="67169E8E" w14:textId="77777777" w:rsidR="00BD6353" w:rsidRPr="007E7580" w:rsidRDefault="00BD6353" w:rsidP="00BD6353">
      <w:pPr>
        <w:pStyle w:val="aff"/>
        <w:rPr>
          <w:rFonts w:ascii="Times New Roman"/>
        </w:rPr>
      </w:pPr>
      <w:r w:rsidRPr="007E7580">
        <w:rPr>
          <w:rFonts w:ascii="Times New Roman"/>
        </w:rPr>
        <w:t>用户必须认真阅读用户责任书，自觉遵守其各项规定。</w:t>
      </w:r>
      <w:r w:rsidRPr="007E7580">
        <w:rPr>
          <w:rFonts w:ascii="Times New Roman"/>
        </w:rPr>
        <w:t xml:space="preserve"> </w:t>
      </w:r>
    </w:p>
    <w:p w14:paraId="69CD98E2" w14:textId="77777777" w:rsidR="00BD6353" w:rsidRPr="007E7580" w:rsidRDefault="00BD6353" w:rsidP="00BD6353">
      <w:pPr>
        <w:pStyle w:val="aff"/>
        <w:rPr>
          <w:rFonts w:ascii="Times New Roman"/>
        </w:rPr>
      </w:pPr>
      <w:r w:rsidRPr="007E7580">
        <w:rPr>
          <w:rFonts w:ascii="Times New Roman"/>
        </w:rPr>
        <w:t>1</w:t>
      </w:r>
      <w:r w:rsidRPr="007E7580">
        <w:rPr>
          <w:rFonts w:ascii="Times New Roman"/>
        </w:rPr>
        <w:t>）用户在使用共享交换平台时，应遵守国家的有关法律、法规和行政规章制度。</w:t>
      </w:r>
      <w:r w:rsidRPr="007E7580">
        <w:rPr>
          <w:rFonts w:ascii="Times New Roman"/>
        </w:rPr>
        <w:t xml:space="preserve"> </w:t>
      </w:r>
    </w:p>
    <w:p w14:paraId="0F6EF424" w14:textId="77777777" w:rsidR="00BD6353" w:rsidRPr="007E7580" w:rsidRDefault="00BD6353" w:rsidP="00BD6353">
      <w:pPr>
        <w:pStyle w:val="aff"/>
        <w:rPr>
          <w:rFonts w:ascii="Times New Roman"/>
        </w:rPr>
      </w:pPr>
      <w:r w:rsidRPr="007E7580">
        <w:rPr>
          <w:rFonts w:ascii="Times New Roman"/>
        </w:rPr>
        <w:t>2</w:t>
      </w:r>
      <w:r w:rsidRPr="007E7580">
        <w:rPr>
          <w:rFonts w:ascii="Times New Roman"/>
        </w:rPr>
        <w:t>）用户在使用共享交换平台时，应严格遵守《江苏省政务数据资源管理办法》。</w:t>
      </w:r>
      <w:r w:rsidRPr="007E7580">
        <w:rPr>
          <w:rFonts w:ascii="Times New Roman"/>
        </w:rPr>
        <w:t xml:space="preserve"> </w:t>
      </w:r>
    </w:p>
    <w:p w14:paraId="2E98BAFB" w14:textId="77777777" w:rsidR="00BD6353" w:rsidRPr="007E7580" w:rsidRDefault="00BD6353" w:rsidP="00BD6353">
      <w:pPr>
        <w:pStyle w:val="aff"/>
        <w:rPr>
          <w:rFonts w:ascii="Times New Roman"/>
        </w:rPr>
      </w:pPr>
      <w:r w:rsidRPr="007E7580">
        <w:rPr>
          <w:rFonts w:ascii="Times New Roman"/>
        </w:rPr>
        <w:t>3</w:t>
      </w:r>
      <w:r w:rsidRPr="007E7580">
        <w:rPr>
          <w:rFonts w:ascii="Times New Roman"/>
        </w:rPr>
        <w:t>）</w:t>
      </w:r>
      <w:r w:rsidRPr="007E7580">
        <w:rPr>
          <w:rFonts w:ascii="Times New Roman"/>
        </w:rPr>
        <w:t xml:space="preserve"> </w:t>
      </w:r>
      <w:r w:rsidRPr="007E7580">
        <w:rPr>
          <w:rFonts w:ascii="Times New Roman"/>
        </w:rPr>
        <w:t>用户只能把从共享交换平台获取的共享信息用于本单位履行职责需要，不得用于其他任何目的。</w:t>
      </w:r>
      <w:r w:rsidRPr="007E7580">
        <w:rPr>
          <w:rFonts w:ascii="Times New Roman"/>
        </w:rPr>
        <w:t xml:space="preserve"> </w:t>
      </w:r>
    </w:p>
    <w:p w14:paraId="344A07FA" w14:textId="77777777" w:rsidR="00BD6353" w:rsidRPr="007E7580" w:rsidRDefault="00BD6353" w:rsidP="00BD6353">
      <w:pPr>
        <w:pStyle w:val="aff"/>
        <w:rPr>
          <w:rFonts w:ascii="Times New Roman"/>
        </w:rPr>
      </w:pPr>
      <w:r w:rsidRPr="007E7580">
        <w:rPr>
          <w:rFonts w:ascii="Times New Roman"/>
        </w:rPr>
        <w:t>4</w:t>
      </w:r>
      <w:r w:rsidRPr="007E7580">
        <w:rPr>
          <w:rFonts w:ascii="Times New Roman"/>
        </w:rPr>
        <w:t>）未经提供单位的同意，用户不得擅自向社会发布和公开所获取的共享信息。</w:t>
      </w:r>
      <w:r w:rsidRPr="007E7580">
        <w:rPr>
          <w:rFonts w:ascii="Times New Roman"/>
        </w:rPr>
        <w:t xml:space="preserve"> </w:t>
      </w:r>
    </w:p>
    <w:p w14:paraId="1720BEAA" w14:textId="77777777" w:rsidR="00BD6353" w:rsidRPr="007E7580" w:rsidRDefault="00BD6353" w:rsidP="00BD6353">
      <w:pPr>
        <w:pStyle w:val="aff"/>
        <w:rPr>
          <w:rFonts w:ascii="Times New Roman"/>
        </w:rPr>
      </w:pPr>
      <w:r w:rsidRPr="007E7580">
        <w:rPr>
          <w:rFonts w:ascii="Times New Roman"/>
        </w:rPr>
        <w:t>5</w:t>
      </w:r>
      <w:r w:rsidRPr="007E7580">
        <w:rPr>
          <w:rFonts w:ascii="Times New Roman"/>
        </w:rPr>
        <w:t>）用户登录共享交换平台所使用的账号，仅限于用户个人使用，不得交由他人使用。用户应妥善保管账号。用于用户原因造成该账号泄露的，一切后果由用户承担。</w:t>
      </w:r>
      <w:r w:rsidRPr="007E7580">
        <w:rPr>
          <w:rFonts w:ascii="Times New Roman"/>
        </w:rPr>
        <w:t xml:space="preserve"> </w:t>
      </w:r>
    </w:p>
    <w:p w14:paraId="5E3F461D" w14:textId="77777777" w:rsidR="00BD6353" w:rsidRPr="007E7580" w:rsidRDefault="00BD6353" w:rsidP="00BD6353">
      <w:pPr>
        <w:pStyle w:val="aff"/>
        <w:rPr>
          <w:rFonts w:ascii="Times New Roman"/>
        </w:rPr>
      </w:pPr>
      <w:r w:rsidRPr="007E7580">
        <w:rPr>
          <w:rFonts w:ascii="Times New Roman"/>
        </w:rPr>
        <w:t>6</w:t>
      </w:r>
      <w:r w:rsidRPr="007E7580">
        <w:rPr>
          <w:rFonts w:ascii="Times New Roman"/>
        </w:rPr>
        <w:t>）当用户的账号在使用过程中出现异常情况时，用户应积极配合交换平台管理员解决。</w:t>
      </w:r>
      <w:r w:rsidRPr="007E7580">
        <w:rPr>
          <w:rFonts w:ascii="Times New Roman"/>
        </w:rPr>
        <w:t xml:space="preserve"> </w:t>
      </w:r>
    </w:p>
    <w:p w14:paraId="3C71B5E1" w14:textId="77777777" w:rsidR="00BD6353" w:rsidRPr="007E7580" w:rsidRDefault="00BD6353" w:rsidP="00BD6353">
      <w:pPr>
        <w:pStyle w:val="aff"/>
        <w:rPr>
          <w:rFonts w:ascii="Times New Roman"/>
        </w:rPr>
      </w:pPr>
      <w:r w:rsidRPr="007E7580">
        <w:rPr>
          <w:rFonts w:ascii="Times New Roman"/>
        </w:rPr>
        <w:t>7</w:t>
      </w:r>
      <w:r w:rsidRPr="007E7580">
        <w:rPr>
          <w:rFonts w:ascii="Times New Roman"/>
        </w:rPr>
        <w:t>）用户违规使用共享交换平台涉及商业秘密或个人隐私的共享信息，或造成商业秘密或个人隐私泄露的，按国家有关法律法规规定处理，构成犯罪的，依法追究刑事责任。</w:t>
      </w:r>
      <w:r w:rsidRPr="007E7580">
        <w:rPr>
          <w:rFonts w:ascii="Times New Roman"/>
        </w:rPr>
        <w:t xml:space="preserve"> </w:t>
      </w:r>
    </w:p>
    <w:p w14:paraId="715B4F6D" w14:textId="77777777" w:rsidR="00BD6353" w:rsidRPr="007E7580" w:rsidRDefault="00BD6353" w:rsidP="00BD6353">
      <w:pPr>
        <w:pStyle w:val="aff"/>
        <w:rPr>
          <w:rFonts w:ascii="Times New Roman"/>
        </w:rPr>
      </w:pPr>
    </w:p>
    <w:p w14:paraId="57030EDE" w14:textId="77777777" w:rsidR="00BD6353" w:rsidRPr="007E7580" w:rsidRDefault="00BD6353" w:rsidP="00BD6353">
      <w:pPr>
        <w:pStyle w:val="aff"/>
        <w:rPr>
          <w:rFonts w:ascii="Times New Roman"/>
        </w:rPr>
      </w:pPr>
    </w:p>
    <w:p w14:paraId="2B5E47AC" w14:textId="77777777" w:rsidR="00BD6353" w:rsidRPr="007E7580" w:rsidRDefault="00BD6353" w:rsidP="00BD6353">
      <w:pPr>
        <w:pStyle w:val="aff"/>
        <w:rPr>
          <w:rFonts w:ascii="Times New Roman"/>
        </w:rPr>
      </w:pPr>
      <w:r w:rsidRPr="007E7580">
        <w:rPr>
          <w:rFonts w:ascii="Times New Roman"/>
        </w:rPr>
        <w:t>经办人（签字）：</w:t>
      </w:r>
      <w:r w:rsidRPr="007E7580">
        <w:rPr>
          <w:rFonts w:ascii="Times New Roman"/>
        </w:rPr>
        <w:t xml:space="preserve"> </w:t>
      </w:r>
    </w:p>
    <w:p w14:paraId="5AF04FF9" w14:textId="77777777" w:rsidR="00BD6353" w:rsidRPr="007E7580" w:rsidRDefault="00BD6353" w:rsidP="00BD6353">
      <w:pPr>
        <w:pStyle w:val="aff"/>
        <w:rPr>
          <w:rFonts w:ascii="Times New Roman"/>
        </w:rPr>
      </w:pPr>
      <w:r w:rsidRPr="007E7580">
        <w:rPr>
          <w:rFonts w:ascii="Times New Roman"/>
        </w:rPr>
        <w:t>申请单位（盖章）</w:t>
      </w:r>
      <w:r w:rsidRPr="007E7580">
        <w:rPr>
          <w:rFonts w:ascii="Times New Roman"/>
        </w:rPr>
        <w:t xml:space="preserve"> </w:t>
      </w:r>
    </w:p>
    <w:p w14:paraId="5038F007" w14:textId="77777777" w:rsidR="00BD6353" w:rsidRPr="007E7580" w:rsidRDefault="00BD6353" w:rsidP="00BD6353">
      <w:pPr>
        <w:pStyle w:val="aff"/>
        <w:rPr>
          <w:rFonts w:ascii="Times New Roman"/>
        </w:rPr>
      </w:pPr>
      <w:r w:rsidRPr="007E7580">
        <w:rPr>
          <w:rFonts w:ascii="Times New Roman"/>
        </w:rPr>
        <w:t>日期：</w:t>
      </w:r>
      <w:r w:rsidRPr="007E7580">
        <w:rPr>
          <w:rFonts w:ascii="Times New Roman"/>
        </w:rPr>
        <w:t xml:space="preserve">    </w:t>
      </w:r>
      <w:r w:rsidRPr="007E7580">
        <w:rPr>
          <w:rFonts w:ascii="Times New Roman"/>
        </w:rPr>
        <w:t>年</w:t>
      </w:r>
      <w:r w:rsidRPr="007E7580">
        <w:rPr>
          <w:rFonts w:ascii="Times New Roman"/>
        </w:rPr>
        <w:t xml:space="preserve">   </w:t>
      </w:r>
      <w:r w:rsidRPr="007E7580">
        <w:rPr>
          <w:rFonts w:ascii="Times New Roman"/>
        </w:rPr>
        <w:t>月</w:t>
      </w:r>
      <w:r w:rsidRPr="007E7580">
        <w:rPr>
          <w:rFonts w:ascii="Times New Roman"/>
        </w:rPr>
        <w:t xml:space="preserve">   </w:t>
      </w:r>
      <w:r w:rsidRPr="007E7580">
        <w:rPr>
          <w:rFonts w:ascii="Times New Roman"/>
        </w:rPr>
        <w:t>日</w:t>
      </w:r>
    </w:p>
    <w:p w14:paraId="335D1DF3" w14:textId="77777777" w:rsidR="00BD6353" w:rsidRPr="007E7580" w:rsidRDefault="00BD6353" w:rsidP="00BD6353">
      <w:pPr>
        <w:pStyle w:val="aff"/>
        <w:rPr>
          <w:rFonts w:ascii="Times New Roman"/>
        </w:rPr>
      </w:pPr>
    </w:p>
    <w:p w14:paraId="1652D237" w14:textId="77777777" w:rsidR="00BD6353" w:rsidRPr="007E7580" w:rsidRDefault="00BD6353" w:rsidP="00BD6353">
      <w:pPr>
        <w:pStyle w:val="aff"/>
        <w:rPr>
          <w:rFonts w:ascii="Times New Roman"/>
          <w:szCs w:val="21"/>
        </w:rPr>
      </w:pPr>
      <w:r w:rsidRPr="007E7580">
        <w:rPr>
          <w:rFonts w:ascii="Times New Roman"/>
        </w:rPr>
        <w:br w:type="page"/>
      </w:r>
    </w:p>
    <w:p w14:paraId="56911C6E" w14:textId="71195A37" w:rsidR="00BD6353" w:rsidRPr="007E7580" w:rsidRDefault="00BD6353" w:rsidP="00BD6353">
      <w:pPr>
        <w:jc w:val="center"/>
        <w:outlineLvl w:val="0"/>
        <w:rPr>
          <w:rFonts w:ascii="Times New Roman" w:eastAsia="黑体" w:hAnsi="Times New Roman"/>
        </w:rPr>
      </w:pPr>
      <w:bookmarkStart w:id="93" w:name="_Hlk182231560"/>
      <w:r w:rsidRPr="007E7580">
        <w:rPr>
          <w:rFonts w:ascii="Times New Roman" w:eastAsia="黑体" w:hAnsi="Times New Roman"/>
        </w:rPr>
        <w:t>附</w:t>
      </w:r>
      <w:r w:rsidR="00124AA1">
        <w:rPr>
          <w:rFonts w:ascii="Times New Roman" w:eastAsia="黑体" w:hAnsi="Times New Roman" w:hint="eastAsia"/>
        </w:rPr>
        <w:t xml:space="preserve">  </w:t>
      </w:r>
      <w:r w:rsidRPr="007E7580">
        <w:rPr>
          <w:rFonts w:ascii="Times New Roman" w:eastAsia="黑体" w:hAnsi="Times New Roman"/>
        </w:rPr>
        <w:t>录</w:t>
      </w:r>
      <w:r w:rsidR="00124AA1">
        <w:rPr>
          <w:rFonts w:ascii="Times New Roman" w:eastAsia="黑体" w:hAnsi="Times New Roman" w:hint="eastAsia"/>
        </w:rPr>
        <w:t xml:space="preserve">  </w:t>
      </w:r>
      <w:r w:rsidRPr="007E7580">
        <w:rPr>
          <w:rFonts w:ascii="Times New Roman" w:eastAsia="黑体" w:hAnsi="Times New Roman"/>
        </w:rPr>
        <w:t>B</w:t>
      </w:r>
    </w:p>
    <w:p w14:paraId="17FC8B18" w14:textId="77777777" w:rsidR="00BD6353" w:rsidRPr="007E7580" w:rsidRDefault="00BD6353" w:rsidP="00BD6353">
      <w:pPr>
        <w:jc w:val="center"/>
        <w:outlineLvl w:val="0"/>
        <w:rPr>
          <w:rFonts w:ascii="Times New Roman" w:eastAsia="黑体" w:hAnsi="Times New Roman"/>
        </w:rPr>
      </w:pPr>
      <w:r w:rsidRPr="007E7580">
        <w:rPr>
          <w:rFonts w:ascii="Times New Roman" w:eastAsia="黑体" w:hAnsi="Times New Roman"/>
        </w:rPr>
        <w:t>(</w:t>
      </w:r>
      <w:r w:rsidRPr="007E7580">
        <w:rPr>
          <w:rFonts w:ascii="Times New Roman" w:eastAsia="黑体" w:hAnsi="Times New Roman"/>
        </w:rPr>
        <w:t>规范性</w:t>
      </w:r>
      <w:r w:rsidRPr="007E7580">
        <w:rPr>
          <w:rFonts w:ascii="Times New Roman" w:eastAsia="黑体" w:hAnsi="Times New Roman"/>
        </w:rPr>
        <w:t>)</w:t>
      </w:r>
    </w:p>
    <w:p w14:paraId="4E70D71C" w14:textId="77777777" w:rsidR="00BD6353" w:rsidRPr="007E7580" w:rsidRDefault="00BD6353" w:rsidP="00560295">
      <w:pPr>
        <w:jc w:val="center"/>
        <w:outlineLvl w:val="0"/>
        <w:rPr>
          <w:rFonts w:ascii="Times New Roman" w:eastAsia="黑体" w:hAnsi="Times New Roman"/>
        </w:rPr>
      </w:pPr>
      <w:r w:rsidRPr="007E7580">
        <w:rPr>
          <w:rFonts w:ascii="Times New Roman" w:eastAsia="黑体" w:hAnsi="Times New Roman"/>
        </w:rPr>
        <w:t>用户责任书</w:t>
      </w:r>
    </w:p>
    <w:p w14:paraId="59F91A46"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用户必须认真阅读用户责任书，自觉遵守其各项规定。</w:t>
      </w:r>
      <w:r w:rsidRPr="007E7580">
        <w:rPr>
          <w:rFonts w:ascii="Times New Roman" w:hAnsi="Times New Roman"/>
        </w:rPr>
        <w:t xml:space="preserve"> </w:t>
      </w:r>
    </w:p>
    <w:p w14:paraId="4471C5BF"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1</w:t>
      </w:r>
      <w:r w:rsidRPr="007E7580">
        <w:rPr>
          <w:rFonts w:ascii="Times New Roman" w:hAnsi="Times New Roman"/>
        </w:rPr>
        <w:t>）用户在使用共享交换平台时，应遵守国家的有关法律、法规和行政规章制度。</w:t>
      </w:r>
      <w:r w:rsidRPr="007E7580">
        <w:rPr>
          <w:rFonts w:ascii="Times New Roman" w:hAnsi="Times New Roman"/>
        </w:rPr>
        <w:t xml:space="preserve"> </w:t>
      </w:r>
    </w:p>
    <w:p w14:paraId="5BBC13D1"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2</w:t>
      </w:r>
      <w:r w:rsidRPr="007E7580">
        <w:rPr>
          <w:rFonts w:ascii="Times New Roman" w:hAnsi="Times New Roman"/>
        </w:rPr>
        <w:t>）用户在使用共享交换平台时，应严格遵守《江苏省政务数据资源管理办法》。</w:t>
      </w:r>
      <w:r w:rsidRPr="007E7580">
        <w:rPr>
          <w:rFonts w:ascii="Times New Roman" w:hAnsi="Times New Roman"/>
        </w:rPr>
        <w:t xml:space="preserve"> </w:t>
      </w:r>
    </w:p>
    <w:p w14:paraId="59511430"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3</w:t>
      </w:r>
      <w:r w:rsidRPr="007E7580">
        <w:rPr>
          <w:rFonts w:ascii="Times New Roman" w:hAnsi="Times New Roman"/>
        </w:rPr>
        <w:t>）</w:t>
      </w:r>
      <w:r w:rsidRPr="007E7580">
        <w:rPr>
          <w:rFonts w:ascii="Times New Roman" w:hAnsi="Times New Roman"/>
        </w:rPr>
        <w:t xml:space="preserve"> </w:t>
      </w:r>
      <w:r w:rsidRPr="007E7580">
        <w:rPr>
          <w:rFonts w:ascii="Times New Roman" w:hAnsi="Times New Roman"/>
        </w:rPr>
        <w:t>用户只能把从共享交换平台获取的共享信息用于本单位履行职责需要，不得用于其他任何目的。</w:t>
      </w:r>
      <w:r w:rsidRPr="007E7580">
        <w:rPr>
          <w:rFonts w:ascii="Times New Roman" w:hAnsi="Times New Roman"/>
        </w:rPr>
        <w:t xml:space="preserve"> </w:t>
      </w:r>
    </w:p>
    <w:p w14:paraId="1680586C"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4</w:t>
      </w:r>
      <w:r w:rsidRPr="007E7580">
        <w:rPr>
          <w:rFonts w:ascii="Times New Roman" w:hAnsi="Times New Roman"/>
        </w:rPr>
        <w:t>）未经提供单位的同意，用户不得擅自向社会发布和公开所获取的共享信息。</w:t>
      </w:r>
      <w:r w:rsidRPr="007E7580">
        <w:rPr>
          <w:rFonts w:ascii="Times New Roman" w:hAnsi="Times New Roman"/>
        </w:rPr>
        <w:t xml:space="preserve"> </w:t>
      </w:r>
    </w:p>
    <w:p w14:paraId="54CCD8B0"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5</w:t>
      </w:r>
      <w:r w:rsidRPr="007E7580">
        <w:rPr>
          <w:rFonts w:ascii="Times New Roman" w:hAnsi="Times New Roman"/>
        </w:rPr>
        <w:t>）用户登录共享交换平台所使用的账号，仅限于用户个人使用，不得交由他人使用。用户应妥善保管账号。用于用户原因造成该账号泄露的，一切后果由用户承担。</w:t>
      </w:r>
      <w:r w:rsidRPr="007E7580">
        <w:rPr>
          <w:rFonts w:ascii="Times New Roman" w:hAnsi="Times New Roman"/>
        </w:rPr>
        <w:t xml:space="preserve"> </w:t>
      </w:r>
    </w:p>
    <w:p w14:paraId="51A1AD48"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6</w:t>
      </w:r>
      <w:r w:rsidRPr="007E7580">
        <w:rPr>
          <w:rFonts w:ascii="Times New Roman" w:hAnsi="Times New Roman"/>
        </w:rPr>
        <w:t>）当用户的账号在使用过程中出现异常情况时，用户应积极配合交换平台管理员解决。</w:t>
      </w:r>
      <w:r w:rsidRPr="007E7580">
        <w:rPr>
          <w:rFonts w:ascii="Times New Roman" w:hAnsi="Times New Roman"/>
        </w:rPr>
        <w:t xml:space="preserve"> </w:t>
      </w:r>
    </w:p>
    <w:p w14:paraId="428178B9" w14:textId="77777777" w:rsidR="00BD6353" w:rsidRPr="007E7580" w:rsidRDefault="00BD6353" w:rsidP="00560295">
      <w:pPr>
        <w:spacing w:line="240" w:lineRule="auto"/>
        <w:ind w:firstLine="420"/>
        <w:rPr>
          <w:rFonts w:ascii="Times New Roman" w:hAnsi="Times New Roman"/>
        </w:rPr>
      </w:pPr>
      <w:r w:rsidRPr="007E7580">
        <w:rPr>
          <w:rFonts w:ascii="Times New Roman" w:hAnsi="Times New Roman"/>
        </w:rPr>
        <w:t>7</w:t>
      </w:r>
      <w:r w:rsidRPr="007E7580">
        <w:rPr>
          <w:rFonts w:ascii="Times New Roman" w:hAnsi="Times New Roman"/>
        </w:rPr>
        <w:t>）用户违规使用共享交换平台涉及商业秘密或个人隐私的共享信息，或造成商业秘密或个人隐私泄露的，按国家有关法律法规规定处理，构成犯罪的，依法追究刑事责任。</w:t>
      </w:r>
      <w:r w:rsidRPr="007E7580">
        <w:rPr>
          <w:rFonts w:ascii="Times New Roman" w:hAnsi="Times New Roman"/>
        </w:rPr>
        <w:t xml:space="preserve"> </w:t>
      </w:r>
    </w:p>
    <w:p w14:paraId="7C013BAD" w14:textId="77777777" w:rsidR="00BD6353" w:rsidRPr="007E7580" w:rsidRDefault="00BD6353" w:rsidP="00BD6353">
      <w:pPr>
        <w:ind w:firstLine="420"/>
        <w:rPr>
          <w:rFonts w:ascii="Times New Roman" w:hAnsi="Times New Roman"/>
        </w:rPr>
      </w:pPr>
    </w:p>
    <w:p w14:paraId="565B6052" w14:textId="77777777" w:rsidR="00BD6353" w:rsidRPr="007E7580" w:rsidRDefault="00BD6353" w:rsidP="00BD6353">
      <w:pPr>
        <w:ind w:firstLine="420"/>
        <w:rPr>
          <w:rFonts w:ascii="Times New Roman" w:hAnsi="Times New Roman"/>
        </w:rPr>
      </w:pPr>
    </w:p>
    <w:p w14:paraId="0A8B0907" w14:textId="77777777" w:rsidR="00BD6353" w:rsidRPr="007E7580" w:rsidRDefault="00BD6353" w:rsidP="00560295">
      <w:pPr>
        <w:spacing w:line="240" w:lineRule="auto"/>
        <w:ind w:firstLineChars="2500" w:firstLine="5250"/>
        <w:rPr>
          <w:rFonts w:ascii="Times New Roman" w:hAnsi="Times New Roman"/>
        </w:rPr>
      </w:pPr>
      <w:r w:rsidRPr="007E7580">
        <w:rPr>
          <w:rFonts w:ascii="Times New Roman" w:hAnsi="Times New Roman"/>
        </w:rPr>
        <w:t>经办人（签字）：</w:t>
      </w:r>
      <w:r w:rsidRPr="007E7580">
        <w:rPr>
          <w:rFonts w:ascii="Times New Roman" w:hAnsi="Times New Roman"/>
        </w:rPr>
        <w:t xml:space="preserve"> </w:t>
      </w:r>
    </w:p>
    <w:p w14:paraId="12E5FFDA" w14:textId="77777777" w:rsidR="00BD6353" w:rsidRPr="007E7580" w:rsidRDefault="00BD6353" w:rsidP="00560295">
      <w:pPr>
        <w:spacing w:line="240" w:lineRule="auto"/>
        <w:ind w:firstLineChars="2500" w:firstLine="5250"/>
        <w:rPr>
          <w:rFonts w:ascii="Times New Roman" w:hAnsi="Times New Roman"/>
        </w:rPr>
      </w:pPr>
      <w:r w:rsidRPr="007E7580">
        <w:rPr>
          <w:rFonts w:ascii="Times New Roman" w:hAnsi="Times New Roman"/>
        </w:rPr>
        <w:t>申请单位（盖章）</w:t>
      </w:r>
      <w:r w:rsidRPr="007E7580">
        <w:rPr>
          <w:rFonts w:ascii="Times New Roman" w:hAnsi="Times New Roman"/>
        </w:rPr>
        <w:t xml:space="preserve"> </w:t>
      </w:r>
    </w:p>
    <w:p w14:paraId="1C950B6A" w14:textId="77777777" w:rsidR="00BD6353" w:rsidRPr="007E7580" w:rsidRDefault="00BD6353" w:rsidP="00560295">
      <w:pPr>
        <w:spacing w:line="240" w:lineRule="auto"/>
        <w:ind w:firstLineChars="2500" w:firstLine="5250"/>
        <w:rPr>
          <w:rFonts w:ascii="Times New Roman" w:hAnsi="Times New Roman"/>
        </w:rPr>
      </w:pPr>
      <w:r w:rsidRPr="007E7580">
        <w:rPr>
          <w:rFonts w:ascii="Times New Roman" w:hAnsi="Times New Roman"/>
        </w:rPr>
        <w:t>日期：</w:t>
      </w:r>
      <w:r w:rsidRPr="007E7580">
        <w:rPr>
          <w:rFonts w:ascii="Times New Roman" w:hAnsi="Times New Roman"/>
        </w:rPr>
        <w:t xml:space="preserve">    </w:t>
      </w:r>
      <w:r w:rsidRPr="007E7580">
        <w:rPr>
          <w:rFonts w:ascii="Times New Roman" w:hAnsi="Times New Roman"/>
        </w:rPr>
        <w:t>年</w:t>
      </w:r>
      <w:r w:rsidRPr="007E7580">
        <w:rPr>
          <w:rFonts w:ascii="Times New Roman" w:hAnsi="Times New Roman"/>
        </w:rPr>
        <w:t xml:space="preserve">   </w:t>
      </w:r>
      <w:r w:rsidRPr="007E7580">
        <w:rPr>
          <w:rFonts w:ascii="Times New Roman" w:hAnsi="Times New Roman"/>
        </w:rPr>
        <w:t>月</w:t>
      </w:r>
      <w:r w:rsidRPr="007E7580">
        <w:rPr>
          <w:rFonts w:ascii="Times New Roman" w:hAnsi="Times New Roman"/>
        </w:rPr>
        <w:t xml:space="preserve">   </w:t>
      </w:r>
      <w:r w:rsidRPr="007E7580">
        <w:rPr>
          <w:rFonts w:ascii="Times New Roman" w:hAnsi="Times New Roman"/>
        </w:rPr>
        <w:t>日</w:t>
      </w:r>
    </w:p>
    <w:p w14:paraId="1CE3A459" w14:textId="77777777" w:rsidR="00BD6353" w:rsidRPr="007E7580" w:rsidRDefault="00BD6353" w:rsidP="00BD6353">
      <w:pPr>
        <w:pStyle w:val="p0"/>
        <w:spacing w:line="360" w:lineRule="auto"/>
        <w:ind w:firstLine="420"/>
      </w:pPr>
    </w:p>
    <w:p w14:paraId="64249EB4" w14:textId="77777777" w:rsidR="00BD6353" w:rsidRPr="007E7580" w:rsidRDefault="00BD6353" w:rsidP="00BD6353">
      <w:pPr>
        <w:widowControl/>
        <w:jc w:val="left"/>
        <w:rPr>
          <w:rFonts w:ascii="Times New Roman" w:hAnsi="Times New Roman"/>
          <w:kern w:val="0"/>
        </w:rPr>
      </w:pPr>
      <w:r w:rsidRPr="007E7580">
        <w:rPr>
          <w:rFonts w:ascii="Times New Roman" w:hAnsi="Times New Roman"/>
        </w:rPr>
        <w:br w:type="page"/>
      </w:r>
    </w:p>
    <w:p w14:paraId="0AD5BA40" w14:textId="77777777" w:rsidR="00560295" w:rsidRDefault="00560295" w:rsidP="00560295">
      <w:pPr>
        <w:jc w:val="center"/>
        <w:outlineLvl w:val="0"/>
        <w:rPr>
          <w:rFonts w:ascii="Times New Roman" w:eastAsia="黑体" w:hAnsi="Times New Roman"/>
        </w:rPr>
      </w:pPr>
      <w:bookmarkStart w:id="94" w:name="_Toc31503"/>
      <w:bookmarkEnd w:id="93"/>
      <w:r w:rsidRPr="007E7580">
        <w:rPr>
          <w:rFonts w:ascii="Times New Roman" w:eastAsia="黑体" w:hAnsi="Times New Roman"/>
        </w:rPr>
        <w:lastRenderedPageBreak/>
        <w:t>参</w:t>
      </w:r>
      <w:r w:rsidRPr="007E7580">
        <w:rPr>
          <w:rFonts w:ascii="Times New Roman" w:eastAsia="黑体" w:hAnsi="Times New Roman"/>
        </w:rPr>
        <w:t xml:space="preserve"> </w:t>
      </w:r>
      <w:r w:rsidRPr="007E7580">
        <w:rPr>
          <w:rFonts w:ascii="Times New Roman" w:eastAsia="黑体" w:hAnsi="Times New Roman"/>
        </w:rPr>
        <w:t>考</w:t>
      </w:r>
      <w:r w:rsidRPr="007E7580">
        <w:rPr>
          <w:rFonts w:ascii="Times New Roman" w:eastAsia="黑体" w:hAnsi="Times New Roman"/>
        </w:rPr>
        <w:t xml:space="preserve"> </w:t>
      </w:r>
      <w:r w:rsidRPr="007E7580">
        <w:rPr>
          <w:rFonts w:ascii="Times New Roman" w:eastAsia="黑体" w:hAnsi="Times New Roman"/>
        </w:rPr>
        <w:t>文</w:t>
      </w:r>
      <w:r w:rsidRPr="007E7580">
        <w:rPr>
          <w:rFonts w:ascii="Times New Roman" w:eastAsia="黑体" w:hAnsi="Times New Roman"/>
        </w:rPr>
        <w:t xml:space="preserve"> </w:t>
      </w:r>
      <w:r w:rsidRPr="007E7580">
        <w:rPr>
          <w:rFonts w:ascii="Times New Roman" w:eastAsia="黑体" w:hAnsi="Times New Roman"/>
        </w:rPr>
        <w:t>献</w:t>
      </w:r>
      <w:bookmarkEnd w:id="94"/>
    </w:p>
    <w:p w14:paraId="2A909678" w14:textId="77777777" w:rsidR="00843190" w:rsidRPr="007E7580" w:rsidRDefault="00843190" w:rsidP="00560295">
      <w:pPr>
        <w:jc w:val="center"/>
        <w:outlineLvl w:val="0"/>
        <w:rPr>
          <w:rFonts w:ascii="Times New Roman" w:eastAsia="黑体" w:hAnsi="Times New Roman"/>
        </w:rPr>
      </w:pPr>
    </w:p>
    <w:p w14:paraId="4456D6A8" w14:textId="557AEBC1" w:rsidR="00560295" w:rsidRPr="007E7580" w:rsidRDefault="00560295" w:rsidP="00560295">
      <w:pPr>
        <w:widowControl/>
        <w:spacing w:line="240" w:lineRule="auto"/>
        <w:jc w:val="left"/>
        <w:rPr>
          <w:rFonts w:ascii="Times New Roman" w:hAnsi="Times New Roman"/>
          <w:color w:val="000000"/>
          <w:kern w:val="0"/>
        </w:rPr>
      </w:pPr>
      <w:r w:rsidRPr="007E7580">
        <w:rPr>
          <w:rFonts w:ascii="Times New Roman" w:hAnsi="Times New Roman"/>
          <w:color w:val="000000"/>
          <w:kern w:val="0"/>
        </w:rPr>
        <w:t>[1] GB/T 37722</w:t>
      </w:r>
      <w:r w:rsidR="00843190" w:rsidRPr="00843190">
        <w:rPr>
          <w:rFonts w:ascii="Times New Roman" w:hAnsi="Times New Roman" w:hint="eastAsia"/>
          <w:color w:val="000000"/>
          <w:kern w:val="0"/>
        </w:rPr>
        <w:t>—</w:t>
      </w:r>
      <w:r w:rsidRPr="007E7580">
        <w:rPr>
          <w:rFonts w:ascii="Times New Roman" w:hAnsi="Times New Roman"/>
          <w:color w:val="000000"/>
          <w:kern w:val="0"/>
        </w:rPr>
        <w:t xml:space="preserve">2019 </w:t>
      </w:r>
      <w:r w:rsidRPr="007E7580">
        <w:rPr>
          <w:rFonts w:ascii="Times New Roman" w:hAnsi="Times New Roman"/>
          <w:color w:val="000000"/>
          <w:kern w:val="0"/>
        </w:rPr>
        <w:t>信息技术</w:t>
      </w:r>
      <w:r w:rsidRPr="007E7580">
        <w:rPr>
          <w:rFonts w:ascii="Times New Roman" w:hAnsi="Times New Roman"/>
          <w:color w:val="000000"/>
          <w:kern w:val="0"/>
        </w:rPr>
        <w:t xml:space="preserve"> </w:t>
      </w:r>
      <w:r w:rsidRPr="007E7580">
        <w:rPr>
          <w:rFonts w:ascii="Times New Roman" w:hAnsi="Times New Roman"/>
          <w:color w:val="000000"/>
          <w:kern w:val="0"/>
        </w:rPr>
        <w:t>大数据存储与处理系统功能要求</w:t>
      </w:r>
    </w:p>
    <w:p w14:paraId="5275C7B7" w14:textId="50A3AC37" w:rsidR="00560295" w:rsidRPr="007E7580" w:rsidRDefault="00560295" w:rsidP="00560295">
      <w:pPr>
        <w:widowControl/>
        <w:spacing w:line="240" w:lineRule="auto"/>
        <w:jc w:val="left"/>
        <w:rPr>
          <w:rFonts w:ascii="Times New Roman" w:hAnsi="Times New Roman"/>
          <w:color w:val="000000"/>
          <w:kern w:val="0"/>
        </w:rPr>
      </w:pPr>
      <w:r w:rsidRPr="007E7580">
        <w:rPr>
          <w:rFonts w:ascii="Times New Roman" w:hAnsi="Times New Roman"/>
          <w:color w:val="000000"/>
          <w:kern w:val="0"/>
        </w:rPr>
        <w:t>[2] GB/T 38673</w:t>
      </w:r>
      <w:r w:rsidR="00843190" w:rsidRPr="00843190">
        <w:rPr>
          <w:rFonts w:ascii="Times New Roman" w:hAnsi="Times New Roman" w:hint="eastAsia"/>
          <w:color w:val="000000"/>
          <w:kern w:val="0"/>
        </w:rPr>
        <w:t>—</w:t>
      </w:r>
      <w:r w:rsidRPr="007E7580">
        <w:rPr>
          <w:rFonts w:ascii="Times New Roman" w:hAnsi="Times New Roman"/>
          <w:color w:val="000000"/>
          <w:kern w:val="0"/>
        </w:rPr>
        <w:t xml:space="preserve">2020 </w:t>
      </w:r>
      <w:r w:rsidRPr="007E7580">
        <w:rPr>
          <w:rFonts w:ascii="Times New Roman" w:hAnsi="Times New Roman"/>
          <w:color w:val="000000"/>
          <w:kern w:val="0"/>
        </w:rPr>
        <w:t>信息技术</w:t>
      </w:r>
      <w:r w:rsidRPr="007E7580">
        <w:rPr>
          <w:rFonts w:ascii="Times New Roman" w:hAnsi="Times New Roman"/>
          <w:color w:val="000000"/>
          <w:kern w:val="0"/>
        </w:rPr>
        <w:t xml:space="preserve"> </w:t>
      </w:r>
      <w:r w:rsidRPr="007E7580">
        <w:rPr>
          <w:rFonts w:ascii="Times New Roman" w:hAnsi="Times New Roman"/>
          <w:color w:val="000000"/>
          <w:kern w:val="0"/>
        </w:rPr>
        <w:t>大数据</w:t>
      </w:r>
      <w:r w:rsidRPr="007E7580">
        <w:rPr>
          <w:rFonts w:ascii="Times New Roman" w:hAnsi="Times New Roman"/>
          <w:color w:val="000000"/>
          <w:kern w:val="0"/>
        </w:rPr>
        <w:t xml:space="preserve"> </w:t>
      </w:r>
      <w:r w:rsidRPr="007E7580">
        <w:rPr>
          <w:rFonts w:ascii="Times New Roman" w:hAnsi="Times New Roman"/>
          <w:color w:val="000000"/>
          <w:kern w:val="0"/>
        </w:rPr>
        <w:t>大数据系统基本要求</w:t>
      </w:r>
    </w:p>
    <w:p w14:paraId="0B7BABC6" w14:textId="77777777" w:rsidR="00560295" w:rsidRPr="007E7580" w:rsidRDefault="00560295" w:rsidP="00560295">
      <w:pPr>
        <w:widowControl/>
        <w:spacing w:line="240" w:lineRule="auto"/>
        <w:jc w:val="left"/>
        <w:rPr>
          <w:rFonts w:ascii="Times New Roman" w:hAnsi="Times New Roman"/>
          <w:kern w:val="0"/>
        </w:rPr>
      </w:pPr>
      <w:r w:rsidRPr="007E7580">
        <w:rPr>
          <w:rFonts w:ascii="Times New Roman" w:hAnsi="Times New Roman"/>
          <w:color w:val="000000"/>
          <w:kern w:val="0"/>
        </w:rPr>
        <w:t xml:space="preserve">[3] </w:t>
      </w:r>
      <w:r w:rsidRPr="007E7580">
        <w:rPr>
          <w:rFonts w:ascii="Times New Roman" w:hAnsi="Times New Roman"/>
          <w:kern w:val="0"/>
        </w:rPr>
        <w:t xml:space="preserve">GB/T 41187 </w:t>
      </w:r>
      <w:r w:rsidRPr="007E7580">
        <w:rPr>
          <w:rFonts w:ascii="Times New Roman" w:hAnsi="Times New Roman"/>
          <w:kern w:val="0"/>
        </w:rPr>
        <w:t>农业物联网应用服务</w:t>
      </w:r>
    </w:p>
    <w:p w14:paraId="22797AD0" w14:textId="24C590CF" w:rsidR="00560295" w:rsidRPr="007E7580" w:rsidRDefault="00560295" w:rsidP="00560295">
      <w:pPr>
        <w:widowControl/>
        <w:spacing w:line="240" w:lineRule="auto"/>
        <w:jc w:val="left"/>
        <w:rPr>
          <w:rFonts w:ascii="Times New Roman" w:hAnsi="Times New Roman"/>
          <w:color w:val="000000"/>
          <w:kern w:val="0"/>
        </w:rPr>
      </w:pPr>
      <w:r w:rsidRPr="007E7580">
        <w:rPr>
          <w:rFonts w:ascii="Times New Roman" w:hAnsi="Times New Roman"/>
          <w:color w:val="000000"/>
          <w:kern w:val="0"/>
        </w:rPr>
        <w:t>[4] GB/T 42528</w:t>
      </w:r>
      <w:r w:rsidR="00843190" w:rsidRPr="00843190">
        <w:rPr>
          <w:rFonts w:ascii="Times New Roman" w:hAnsi="Times New Roman" w:hint="eastAsia"/>
          <w:color w:val="000000"/>
          <w:kern w:val="0"/>
        </w:rPr>
        <w:t>—</w:t>
      </w:r>
      <w:r w:rsidRPr="007E7580">
        <w:rPr>
          <w:rFonts w:ascii="Times New Roman" w:hAnsi="Times New Roman"/>
          <w:color w:val="000000"/>
          <w:kern w:val="0"/>
        </w:rPr>
        <w:t xml:space="preserve">2023 </w:t>
      </w:r>
      <w:r w:rsidRPr="007E7580">
        <w:rPr>
          <w:rFonts w:ascii="Times New Roman" w:hAnsi="Times New Roman"/>
          <w:color w:val="000000"/>
          <w:kern w:val="0"/>
        </w:rPr>
        <w:t>时空大数据技术规范</w:t>
      </w:r>
    </w:p>
    <w:p w14:paraId="296933AA" w14:textId="6B132F48" w:rsidR="00560295" w:rsidRPr="007E7580" w:rsidRDefault="00560295" w:rsidP="00560295">
      <w:pPr>
        <w:widowControl/>
        <w:spacing w:line="240" w:lineRule="auto"/>
        <w:jc w:val="left"/>
        <w:rPr>
          <w:rFonts w:ascii="Times New Roman" w:hAnsi="Times New Roman"/>
          <w:kern w:val="0"/>
          <w:sz w:val="24"/>
        </w:rPr>
      </w:pPr>
      <w:r w:rsidRPr="007E7580">
        <w:rPr>
          <w:rFonts w:ascii="Times New Roman" w:hAnsi="Times New Roman"/>
          <w:color w:val="000000"/>
          <w:kern w:val="0"/>
        </w:rPr>
        <w:t>[5] DB37/T 4413.1</w:t>
      </w:r>
      <w:r w:rsidR="00843190">
        <w:rPr>
          <w:rFonts w:ascii="Times New Roman" w:hAnsi="Times New Roman" w:hint="eastAsia"/>
          <w:color w:val="000000"/>
          <w:kern w:val="0"/>
        </w:rPr>
        <w:t>—</w:t>
      </w:r>
      <w:r w:rsidRPr="007E7580">
        <w:rPr>
          <w:rFonts w:ascii="Times New Roman" w:hAnsi="Times New Roman"/>
          <w:color w:val="000000"/>
          <w:kern w:val="0"/>
        </w:rPr>
        <w:t xml:space="preserve">2021 </w:t>
      </w:r>
      <w:r w:rsidRPr="007E7580">
        <w:rPr>
          <w:rFonts w:ascii="Times New Roman" w:hAnsi="Times New Roman"/>
          <w:color w:val="000000"/>
          <w:kern w:val="0"/>
        </w:rPr>
        <w:t>生态环境数据共享技术规范</w:t>
      </w:r>
      <w:r w:rsidRPr="007E7580">
        <w:rPr>
          <w:rFonts w:ascii="Times New Roman" w:hAnsi="Times New Roman"/>
          <w:color w:val="000000"/>
          <w:kern w:val="0"/>
        </w:rPr>
        <w:t xml:space="preserve"> </w:t>
      </w:r>
      <w:r w:rsidRPr="007E7580">
        <w:rPr>
          <w:rFonts w:ascii="Times New Roman" w:hAnsi="Times New Roman"/>
          <w:color w:val="000000"/>
          <w:kern w:val="0"/>
        </w:rPr>
        <w:t>第</w:t>
      </w:r>
      <w:r w:rsidRPr="007E7580">
        <w:rPr>
          <w:rFonts w:ascii="Times New Roman" w:hAnsi="Times New Roman"/>
          <w:color w:val="000000"/>
          <w:kern w:val="0"/>
        </w:rPr>
        <w:t>1</w:t>
      </w:r>
      <w:r w:rsidRPr="007E7580">
        <w:rPr>
          <w:rFonts w:ascii="Times New Roman" w:hAnsi="Times New Roman"/>
          <w:color w:val="000000"/>
          <w:kern w:val="0"/>
        </w:rPr>
        <w:t>部分：城市空气</w:t>
      </w:r>
    </w:p>
    <w:p w14:paraId="43EFB9C7" w14:textId="77777777" w:rsidR="00560295" w:rsidRPr="007E7580" w:rsidRDefault="00560295" w:rsidP="00560295">
      <w:pPr>
        <w:widowControl/>
        <w:spacing w:line="240" w:lineRule="auto"/>
        <w:jc w:val="left"/>
        <w:rPr>
          <w:rFonts w:ascii="Times New Roman" w:hAnsi="Times New Roman"/>
          <w:kern w:val="0"/>
          <w:sz w:val="24"/>
        </w:rPr>
      </w:pPr>
      <w:r w:rsidRPr="007E7580">
        <w:rPr>
          <w:rFonts w:ascii="Times New Roman" w:hAnsi="Times New Roman"/>
          <w:color w:val="000000"/>
          <w:kern w:val="0"/>
        </w:rPr>
        <w:t xml:space="preserve">[6] </w:t>
      </w:r>
      <w:r w:rsidRPr="007E7580">
        <w:rPr>
          <w:rFonts w:ascii="Times New Roman" w:hAnsi="Times New Roman"/>
          <w:color w:val="000000"/>
          <w:kern w:val="0"/>
        </w:rPr>
        <w:t>国家数据共享交换平台</w:t>
      </w:r>
      <w:r w:rsidRPr="007E7580">
        <w:rPr>
          <w:rFonts w:ascii="Times New Roman" w:hAnsi="Times New Roman"/>
          <w:color w:val="000000"/>
          <w:kern w:val="0"/>
        </w:rPr>
        <w:t>(</w:t>
      </w:r>
      <w:r w:rsidRPr="007E7580">
        <w:rPr>
          <w:rFonts w:ascii="Times New Roman" w:hAnsi="Times New Roman"/>
          <w:color w:val="000000"/>
          <w:kern w:val="0"/>
        </w:rPr>
        <w:t>政务外网</w:t>
      </w:r>
      <w:r w:rsidRPr="007E7580">
        <w:rPr>
          <w:rFonts w:ascii="Times New Roman" w:hAnsi="Times New Roman"/>
          <w:color w:val="000000"/>
          <w:kern w:val="0"/>
        </w:rPr>
        <w:t>)</w:t>
      </w:r>
      <w:r w:rsidRPr="007E7580">
        <w:rPr>
          <w:rFonts w:ascii="Times New Roman" w:hAnsi="Times New Roman"/>
          <w:color w:val="000000"/>
          <w:kern w:val="0"/>
        </w:rPr>
        <w:t>省级平台接入指南</w:t>
      </w:r>
      <w:r w:rsidRPr="007E7580">
        <w:rPr>
          <w:rFonts w:ascii="Times New Roman" w:hAnsi="Times New Roman"/>
          <w:color w:val="000000"/>
          <w:kern w:val="0"/>
        </w:rPr>
        <w:t>(</w:t>
      </w:r>
      <w:r w:rsidRPr="007E7580">
        <w:rPr>
          <w:rFonts w:ascii="Times New Roman" w:hAnsi="Times New Roman"/>
          <w:color w:val="000000"/>
          <w:kern w:val="0"/>
        </w:rPr>
        <w:t>试行</w:t>
      </w:r>
      <w:r w:rsidRPr="007E7580">
        <w:rPr>
          <w:rFonts w:ascii="Times New Roman" w:hAnsi="Times New Roman"/>
          <w:color w:val="000000"/>
          <w:kern w:val="0"/>
        </w:rPr>
        <w:t xml:space="preserve">) </w:t>
      </w:r>
    </w:p>
    <w:p w14:paraId="5EB6E9E6" w14:textId="77777777" w:rsidR="00560295" w:rsidRPr="007E7580" w:rsidRDefault="00560295" w:rsidP="00560295">
      <w:pPr>
        <w:widowControl/>
        <w:spacing w:line="240" w:lineRule="auto"/>
        <w:jc w:val="left"/>
        <w:rPr>
          <w:rFonts w:ascii="Times New Roman" w:hAnsi="Times New Roman"/>
          <w:kern w:val="0"/>
          <w:sz w:val="24"/>
        </w:rPr>
      </w:pPr>
      <w:r w:rsidRPr="007E7580">
        <w:rPr>
          <w:rFonts w:ascii="Times New Roman" w:hAnsi="Times New Roman"/>
          <w:color w:val="000000"/>
          <w:kern w:val="0"/>
        </w:rPr>
        <w:t xml:space="preserve">[7] </w:t>
      </w:r>
      <w:r w:rsidRPr="007E7580">
        <w:rPr>
          <w:rFonts w:ascii="Times New Roman" w:hAnsi="Times New Roman"/>
          <w:color w:val="000000"/>
          <w:kern w:val="0"/>
        </w:rPr>
        <w:t>政务信息资源目录编制指南（试行）</w:t>
      </w:r>
      <w:r w:rsidRPr="007E7580">
        <w:rPr>
          <w:rFonts w:ascii="Times New Roman" w:hAnsi="Times New Roman"/>
          <w:color w:val="000000"/>
          <w:kern w:val="0"/>
        </w:rPr>
        <w:t>(</w:t>
      </w:r>
      <w:proofErr w:type="gramStart"/>
      <w:r w:rsidRPr="007E7580">
        <w:rPr>
          <w:rFonts w:ascii="Times New Roman" w:hAnsi="Times New Roman"/>
          <w:color w:val="000000"/>
          <w:kern w:val="0"/>
        </w:rPr>
        <w:t>发改高</w:t>
      </w:r>
      <w:proofErr w:type="gramEnd"/>
      <w:r w:rsidRPr="007E7580">
        <w:rPr>
          <w:rFonts w:ascii="Times New Roman" w:hAnsi="Times New Roman"/>
          <w:color w:val="000000"/>
          <w:kern w:val="0"/>
        </w:rPr>
        <w:t>技〔</w:t>
      </w:r>
      <w:r w:rsidRPr="007E7580">
        <w:rPr>
          <w:rFonts w:ascii="Times New Roman" w:hAnsi="Times New Roman"/>
          <w:color w:val="000000"/>
          <w:kern w:val="0"/>
        </w:rPr>
        <w:t>2017</w:t>
      </w:r>
      <w:r w:rsidRPr="007E7580">
        <w:rPr>
          <w:rFonts w:ascii="Times New Roman" w:hAnsi="Times New Roman"/>
          <w:color w:val="000000"/>
          <w:kern w:val="0"/>
        </w:rPr>
        <w:t>〕</w:t>
      </w:r>
      <w:r w:rsidRPr="007E7580">
        <w:rPr>
          <w:rFonts w:ascii="Times New Roman" w:hAnsi="Times New Roman"/>
          <w:color w:val="000000"/>
          <w:kern w:val="0"/>
        </w:rPr>
        <w:t>1272</w:t>
      </w:r>
      <w:r w:rsidRPr="007E7580">
        <w:rPr>
          <w:rFonts w:ascii="Times New Roman" w:hAnsi="Times New Roman"/>
          <w:color w:val="000000"/>
          <w:kern w:val="0"/>
        </w:rPr>
        <w:t>号</w:t>
      </w:r>
      <w:r w:rsidRPr="007E7580">
        <w:rPr>
          <w:rFonts w:ascii="Times New Roman" w:hAnsi="Times New Roman"/>
          <w:color w:val="000000"/>
          <w:kern w:val="0"/>
        </w:rPr>
        <w:t xml:space="preserve">) </w:t>
      </w:r>
    </w:p>
    <w:p w14:paraId="2A37F7E5" w14:textId="7D11AFC2" w:rsidR="00560295" w:rsidRPr="007E7580" w:rsidRDefault="00560295" w:rsidP="00560295">
      <w:pPr>
        <w:widowControl/>
        <w:spacing w:line="240" w:lineRule="auto"/>
        <w:jc w:val="left"/>
        <w:rPr>
          <w:rFonts w:ascii="Times New Roman" w:hAnsi="Times New Roman"/>
          <w:color w:val="000000"/>
          <w:kern w:val="0"/>
        </w:rPr>
      </w:pPr>
      <w:r w:rsidRPr="007E7580">
        <w:rPr>
          <w:rFonts w:ascii="Times New Roman" w:hAnsi="Times New Roman"/>
          <w:color w:val="000000"/>
          <w:kern w:val="0"/>
        </w:rPr>
        <w:t>[8] DB 52/T 1123</w:t>
      </w:r>
      <w:r w:rsidR="00843190" w:rsidRPr="00843190">
        <w:rPr>
          <w:rFonts w:ascii="Times New Roman" w:hAnsi="Times New Roman" w:hint="eastAsia"/>
          <w:color w:val="000000"/>
          <w:kern w:val="0"/>
        </w:rPr>
        <w:t>—</w:t>
      </w:r>
      <w:r w:rsidRPr="007E7580">
        <w:rPr>
          <w:rFonts w:ascii="Times New Roman" w:hAnsi="Times New Roman"/>
          <w:color w:val="000000"/>
          <w:kern w:val="0"/>
        </w:rPr>
        <w:t>2016</w:t>
      </w:r>
      <w:r w:rsidRPr="007E7580">
        <w:rPr>
          <w:rFonts w:ascii="Times New Roman" w:hAnsi="Times New Roman"/>
          <w:color w:val="000000"/>
          <w:kern w:val="0"/>
        </w:rPr>
        <w:t>政府数据</w:t>
      </w:r>
      <w:r w:rsidRPr="007E7580">
        <w:rPr>
          <w:rFonts w:ascii="Times New Roman" w:hAnsi="Times New Roman"/>
          <w:color w:val="000000"/>
          <w:kern w:val="0"/>
        </w:rPr>
        <w:t xml:space="preserve"> </w:t>
      </w:r>
      <w:r w:rsidRPr="007E7580">
        <w:rPr>
          <w:rFonts w:ascii="Times New Roman" w:hAnsi="Times New Roman"/>
          <w:color w:val="000000"/>
          <w:kern w:val="0"/>
        </w:rPr>
        <w:t>数据分类分级指南</w:t>
      </w:r>
    </w:p>
    <w:p w14:paraId="402DCFC7" w14:textId="77777777" w:rsidR="00560295" w:rsidRPr="007E7580" w:rsidRDefault="00560295" w:rsidP="00560295">
      <w:pPr>
        <w:widowControl/>
        <w:spacing w:line="240" w:lineRule="auto"/>
        <w:jc w:val="left"/>
        <w:rPr>
          <w:rFonts w:ascii="Times New Roman" w:hAnsi="Times New Roman"/>
        </w:rPr>
      </w:pPr>
      <w:r w:rsidRPr="007E7580">
        <w:rPr>
          <w:rFonts w:ascii="Times New Roman" w:hAnsi="Times New Roman"/>
          <w:color w:val="000000"/>
          <w:kern w:val="0"/>
        </w:rPr>
        <w:t xml:space="preserve">[9] </w:t>
      </w:r>
      <w:r w:rsidRPr="007E7580">
        <w:rPr>
          <w:rFonts w:ascii="Times New Roman" w:hAnsi="Times New Roman"/>
        </w:rPr>
        <w:t>江苏省公共数据管理办法（江苏省人民政府令</w:t>
      </w:r>
      <w:r w:rsidRPr="007E7580">
        <w:rPr>
          <w:rFonts w:ascii="Times New Roman" w:hAnsi="Times New Roman"/>
        </w:rPr>
        <w:t xml:space="preserve"> </w:t>
      </w:r>
      <w:r w:rsidRPr="007E7580">
        <w:rPr>
          <w:rFonts w:ascii="Times New Roman" w:hAnsi="Times New Roman"/>
        </w:rPr>
        <w:t>第</w:t>
      </w:r>
      <w:r w:rsidRPr="007E7580">
        <w:rPr>
          <w:rFonts w:ascii="Times New Roman" w:hAnsi="Times New Roman"/>
        </w:rPr>
        <w:t>148</w:t>
      </w:r>
      <w:r w:rsidRPr="007E7580">
        <w:rPr>
          <w:rFonts w:ascii="Times New Roman" w:hAnsi="Times New Roman"/>
        </w:rPr>
        <w:t>号）</w:t>
      </w:r>
    </w:p>
    <w:p w14:paraId="3888D8FD" w14:textId="77777777" w:rsidR="00560295" w:rsidRPr="007E7580" w:rsidRDefault="00560295" w:rsidP="00560295">
      <w:pPr>
        <w:pStyle w:val="p0"/>
        <w:spacing w:line="360" w:lineRule="auto"/>
        <w:ind w:firstLine="420"/>
      </w:pPr>
    </w:p>
    <w:tbl>
      <w:tblPr>
        <w:tblW w:w="0" w:type="auto"/>
        <w:jc w:val="center"/>
        <w:tblLayout w:type="fixed"/>
        <w:tblLook w:val="04A0" w:firstRow="1" w:lastRow="0" w:firstColumn="1" w:lastColumn="0" w:noHBand="0" w:noVBand="1"/>
      </w:tblPr>
      <w:tblGrid>
        <w:gridCol w:w="2652"/>
      </w:tblGrid>
      <w:tr w:rsidR="00560295" w:rsidRPr="007E7580" w14:paraId="17D7ED8A" w14:textId="77777777" w:rsidTr="00124AA1">
        <w:trPr>
          <w:trHeight w:val="165"/>
          <w:jc w:val="center"/>
        </w:trPr>
        <w:tc>
          <w:tcPr>
            <w:tcW w:w="2652" w:type="dxa"/>
            <w:tcBorders>
              <w:top w:val="thinThickSmallGap" w:sz="24" w:space="0" w:color="FFFFFF"/>
              <w:left w:val="thinThickSmallGap" w:sz="24" w:space="0" w:color="FFFFFF"/>
              <w:bottom w:val="single" w:sz="24" w:space="0" w:color="auto"/>
              <w:right w:val="thinThickSmallGap" w:sz="24" w:space="0" w:color="FFFFFF"/>
            </w:tcBorders>
          </w:tcPr>
          <w:p w14:paraId="74F937A0" w14:textId="77777777" w:rsidR="00560295" w:rsidRPr="007E7580" w:rsidRDefault="00560295" w:rsidP="0080519F">
            <w:pPr>
              <w:spacing w:line="360" w:lineRule="auto"/>
              <w:ind w:firstLineChars="100" w:firstLine="210"/>
              <w:jc w:val="center"/>
              <w:rPr>
                <w:rFonts w:ascii="Times New Roman" w:eastAsia="黑体" w:hAnsi="Times New Roman"/>
                <w:color w:val="000000"/>
              </w:rPr>
            </w:pPr>
          </w:p>
        </w:tc>
      </w:tr>
    </w:tbl>
    <w:p w14:paraId="1FBF4E8A" w14:textId="77777777" w:rsidR="005A427C" w:rsidRPr="00560295" w:rsidRDefault="005A427C">
      <w:pPr>
        <w:pStyle w:val="afffff"/>
        <w:ind w:firstLine="420"/>
      </w:pPr>
    </w:p>
    <w:p w14:paraId="0934DA01" w14:textId="77777777" w:rsidR="005A427C" w:rsidRDefault="005A427C">
      <w:pPr>
        <w:pStyle w:val="afffff"/>
        <w:ind w:firstLine="420"/>
      </w:pPr>
    </w:p>
    <w:p w14:paraId="4B9C11FC" w14:textId="77777777" w:rsidR="005A427C" w:rsidRDefault="005A427C">
      <w:pPr>
        <w:pStyle w:val="afffff"/>
        <w:ind w:firstLineChars="0" w:firstLine="0"/>
      </w:pPr>
    </w:p>
    <w:bookmarkEnd w:id="90"/>
    <w:p w14:paraId="3D6ABE2C" w14:textId="77777777" w:rsidR="005A427C" w:rsidRDefault="005A427C">
      <w:pPr>
        <w:pStyle w:val="afffff"/>
        <w:ind w:firstLineChars="0" w:firstLine="0"/>
      </w:pPr>
    </w:p>
    <w:p w14:paraId="430E7EB8" w14:textId="73B0EAF3" w:rsidR="005A427C" w:rsidRDefault="005A427C">
      <w:pPr>
        <w:pStyle w:val="afffff"/>
        <w:ind w:firstLineChars="0" w:firstLine="0"/>
        <w:jc w:val="center"/>
      </w:pPr>
    </w:p>
    <w:p w14:paraId="1E201F6E" w14:textId="77777777" w:rsidR="005A427C" w:rsidRDefault="005A427C">
      <w:pPr>
        <w:pStyle w:val="afffff"/>
        <w:ind w:firstLineChars="0" w:firstLine="0"/>
        <w:jc w:val="center"/>
      </w:pPr>
    </w:p>
    <w:p w14:paraId="5162767B" w14:textId="77777777" w:rsidR="005A427C" w:rsidRDefault="005A427C">
      <w:pPr>
        <w:pStyle w:val="afffff"/>
        <w:ind w:firstLineChars="0" w:firstLine="0"/>
      </w:pPr>
    </w:p>
    <w:sectPr w:rsidR="005A427C">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E25D2" w14:textId="77777777" w:rsidR="00197656" w:rsidRDefault="00197656">
      <w:pPr>
        <w:spacing w:line="240" w:lineRule="auto"/>
      </w:pPr>
      <w:r>
        <w:separator/>
      </w:r>
    </w:p>
  </w:endnote>
  <w:endnote w:type="continuationSeparator" w:id="0">
    <w:p w14:paraId="3483A6F7" w14:textId="77777777" w:rsidR="00197656" w:rsidRDefault="001976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AA456" w14:textId="77777777" w:rsidR="0080519F" w:rsidRDefault="0080519F">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66F4D" w14:textId="77777777" w:rsidR="0080519F" w:rsidRDefault="0080519F">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654625"/>
      <w:docPartObj>
        <w:docPartGallery w:val="Page Numbers (Bottom of Page)"/>
        <w:docPartUnique/>
      </w:docPartObj>
    </w:sdtPr>
    <w:sdtEndPr/>
    <w:sdtContent>
      <w:p w14:paraId="15526177" w14:textId="0C3560EB" w:rsidR="0080519F" w:rsidRDefault="0080519F">
        <w:pPr>
          <w:pStyle w:val="afffd"/>
        </w:pPr>
        <w:r>
          <w:fldChar w:fldCharType="begin"/>
        </w:r>
        <w:r>
          <w:instrText>PAGE   \* MERGEFORMAT</w:instrText>
        </w:r>
        <w:r>
          <w:fldChar w:fldCharType="separate"/>
        </w:r>
        <w:r w:rsidR="00515211" w:rsidRPr="00515211">
          <w:rPr>
            <w:noProof/>
            <w:lang w:val="zh-CN"/>
          </w:rPr>
          <w:t>II</w:t>
        </w:r>
        <w:r>
          <w:fldChar w:fldCharType="end"/>
        </w:r>
      </w:p>
    </w:sdtContent>
  </w:sdt>
  <w:p w14:paraId="53E8E054" w14:textId="12E3979C" w:rsidR="0080519F" w:rsidRDefault="0080519F">
    <w:pPr>
      <w:pStyle w:val="aff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2DC36" w14:textId="77777777" w:rsidR="00197656" w:rsidRDefault="00197656">
      <w:pPr>
        <w:spacing w:line="240" w:lineRule="auto"/>
      </w:pPr>
      <w:r>
        <w:separator/>
      </w:r>
    </w:p>
  </w:footnote>
  <w:footnote w:type="continuationSeparator" w:id="0">
    <w:p w14:paraId="3B030279" w14:textId="77777777" w:rsidR="00197656" w:rsidRDefault="001976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8EDCF" w14:textId="77777777" w:rsidR="0080519F" w:rsidRDefault="0080519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34ED1" w14:textId="77777777" w:rsidR="0080519F" w:rsidRDefault="0080519F">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47233" w14:textId="695FC6EA" w:rsidR="0080519F" w:rsidRDefault="0080519F">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noProof/>
        <w:lang w:val="fr-FR"/>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A277D" w14:textId="6859B187" w:rsidR="0080519F" w:rsidRDefault="0080519F">
    <w:pPr>
      <w:pStyle w:val="afffff4"/>
    </w:pPr>
    <w:r>
      <w:fldChar w:fldCharType="begin"/>
    </w:r>
    <w:r>
      <w:instrText xml:space="preserve"> STYLEREF  标准文件_文件编号  \* MERGEFORMAT </w:instrText>
    </w:r>
    <w:r>
      <w:fldChar w:fldCharType="separate"/>
    </w:r>
    <w:r w:rsidR="00515211">
      <w:rPr>
        <w:noProof/>
      </w:rPr>
      <w:t>DB 32/T XXXX</w:t>
    </w:r>
    <w:r w:rsidR="00515211">
      <w:rPr>
        <w:noProof/>
      </w:rPr>
      <w:t>—</w:t>
    </w:r>
    <w:r w:rsidR="00515211">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E14C42"/>
    <w:multiLevelType w:val="multilevel"/>
    <w:tmpl w:val="A5E14C42"/>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46E214C"/>
    <w:multiLevelType w:val="multilevel"/>
    <w:tmpl w:val="046E214C"/>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pStyle w:val="ae"/>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6E73ECE"/>
    <w:multiLevelType w:val="multilevel"/>
    <w:tmpl w:val="16E73ECE"/>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08C4D70"/>
    <w:multiLevelType w:val="multilevel"/>
    <w:tmpl w:val="208C4D70"/>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4">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nsid w:val="2F0A3E20"/>
    <w:multiLevelType w:val="multilevel"/>
    <w:tmpl w:val="2F0A3E20"/>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6">
    <w:nsid w:val="318C7CE0"/>
    <w:multiLevelType w:val="multilevel"/>
    <w:tmpl w:val="318C7CE0"/>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7">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39CF7ED7"/>
    <w:multiLevelType w:val="multilevel"/>
    <w:tmpl w:val="39CF7ED7"/>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9">
    <w:nsid w:val="3DEE1CD0"/>
    <w:multiLevelType w:val="multilevel"/>
    <w:tmpl w:val="3DEE1CD0"/>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0">
    <w:nsid w:val="41860681"/>
    <w:multiLevelType w:val="multilevel"/>
    <w:tmpl w:val="41860681"/>
    <w:lvl w:ilvl="0">
      <w:start w:val="1"/>
      <w:numFmt w:val="lowerLetter"/>
      <w:lvlText w:val="%1)"/>
      <w:lvlJc w:val="left"/>
      <w:pPr>
        <w:tabs>
          <w:tab w:val="left" w:pos="851"/>
        </w:tabs>
        <w:ind w:left="851" w:hanging="426"/>
      </w:pPr>
      <w:rPr>
        <w:rFonts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2">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nsid w:val="497839D6"/>
    <w:multiLevelType w:val="multilevel"/>
    <w:tmpl w:val="497839D6"/>
    <w:lvl w:ilvl="0">
      <w:start w:val="1"/>
      <w:numFmt w:val="lowerLetter"/>
      <w:lvlText w:val="%1)"/>
      <w:lvlJc w:val="left"/>
      <w:pPr>
        <w:tabs>
          <w:tab w:val="left" w:pos="851"/>
        </w:tabs>
        <w:ind w:left="851" w:hanging="426"/>
      </w:pPr>
      <w:rPr>
        <w:rFonts w:ascii="宋体" w:eastAsia="宋体" w:hAnsi="宋体"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4">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5">
    <w:nsid w:val="4D0213BD"/>
    <w:multiLevelType w:val="multilevel"/>
    <w:tmpl w:val="4D0213BD"/>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5">
    <w:nsid w:val="692D2EED"/>
    <w:multiLevelType w:val="multilevel"/>
    <w:tmpl w:val="692D2EED"/>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7">
    <w:nsid w:val="6A8A7AE9"/>
    <w:multiLevelType w:val="multilevel"/>
    <w:tmpl w:val="6A8A7AE9"/>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8">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1">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2">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3">
    <w:nsid w:val="6FBC5102"/>
    <w:multiLevelType w:val="multilevel"/>
    <w:tmpl w:val="6FBC5102"/>
    <w:lvl w:ilvl="0">
      <w:start w:val="1"/>
      <w:numFmt w:val="lowerLetter"/>
      <w:lvlText w:val="%1)"/>
      <w:lvlJc w:val="left"/>
      <w:pPr>
        <w:tabs>
          <w:tab w:val="left" w:pos="851"/>
        </w:tabs>
        <w:ind w:left="851" w:hanging="426"/>
      </w:pPr>
      <w:rPr>
        <w:rFonts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4">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nsid w:val="7E24731F"/>
    <w:multiLevelType w:val="multilevel"/>
    <w:tmpl w:val="7E24731F"/>
    <w:lvl w:ilvl="0">
      <w:start w:val="1"/>
      <w:numFmt w:val="lowerLetter"/>
      <w:lvlText w:val="%1)"/>
      <w:lvlJc w:val="left"/>
      <w:pPr>
        <w:ind w:left="860" w:hanging="440"/>
      </w:pPr>
      <w:rPr>
        <w:rFonts w:ascii="宋体" w:eastAsia="宋体" w:hAnsi="宋体"/>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abstractNumId w:val="1"/>
  </w:num>
  <w:num w:numId="2">
    <w:abstractNumId w:val="40"/>
  </w:num>
  <w:num w:numId="3">
    <w:abstractNumId w:val="7"/>
  </w:num>
  <w:num w:numId="4">
    <w:abstractNumId w:val="34"/>
  </w:num>
  <w:num w:numId="5">
    <w:abstractNumId w:val="29"/>
  </w:num>
  <w:num w:numId="6">
    <w:abstractNumId w:val="22"/>
  </w:num>
  <w:num w:numId="7">
    <w:abstractNumId w:val="11"/>
  </w:num>
  <w:num w:numId="8">
    <w:abstractNumId w:val="5"/>
  </w:num>
  <w:num w:numId="9">
    <w:abstractNumId w:val="12"/>
  </w:num>
  <w:num w:numId="10">
    <w:abstractNumId w:val="27"/>
  </w:num>
  <w:num w:numId="11">
    <w:abstractNumId w:val="38"/>
  </w:num>
  <w:num w:numId="12">
    <w:abstractNumId w:val="17"/>
  </w:num>
  <w:num w:numId="13">
    <w:abstractNumId w:val="21"/>
  </w:num>
  <w:num w:numId="14">
    <w:abstractNumId w:val="10"/>
  </w:num>
  <w:num w:numId="15">
    <w:abstractNumId w:val="30"/>
  </w:num>
  <w:num w:numId="16">
    <w:abstractNumId w:val="32"/>
  </w:num>
  <w:num w:numId="17">
    <w:abstractNumId w:val="28"/>
  </w:num>
  <w:num w:numId="18">
    <w:abstractNumId w:val="42"/>
  </w:num>
  <w:num w:numId="19">
    <w:abstractNumId w:val="26"/>
  </w:num>
  <w:num w:numId="20">
    <w:abstractNumId w:val="2"/>
  </w:num>
  <w:num w:numId="21">
    <w:abstractNumId w:val="14"/>
  </w:num>
  <w:num w:numId="22">
    <w:abstractNumId w:val="44"/>
  </w:num>
  <w:num w:numId="23">
    <w:abstractNumId w:val="31"/>
  </w:num>
  <w:num w:numId="24">
    <w:abstractNumId w:val="8"/>
  </w:num>
  <w:num w:numId="25">
    <w:abstractNumId w:val="39"/>
  </w:num>
  <w:num w:numId="26">
    <w:abstractNumId w:val="41"/>
  </w:num>
  <w:num w:numId="27">
    <w:abstractNumId w:val="4"/>
  </w:num>
  <w:num w:numId="28">
    <w:abstractNumId w:val="6"/>
  </w:num>
  <w:num w:numId="29">
    <w:abstractNumId w:val="24"/>
  </w:num>
  <w:num w:numId="30">
    <w:abstractNumId w:val="36"/>
  </w:num>
  <w:num w:numId="31">
    <w:abstractNumId w:val="33"/>
  </w:num>
  <w:num w:numId="32">
    <w:abstractNumId w:val="45"/>
  </w:num>
  <w:num w:numId="33">
    <w:abstractNumId w:val="15"/>
  </w:num>
  <w:num w:numId="34">
    <w:abstractNumId w:val="0"/>
  </w:num>
  <w:num w:numId="35">
    <w:abstractNumId w:val="20"/>
  </w:num>
  <w:num w:numId="36">
    <w:abstractNumId w:val="23"/>
  </w:num>
  <w:num w:numId="37">
    <w:abstractNumId w:val="43"/>
  </w:num>
  <w:num w:numId="38">
    <w:abstractNumId w:val="13"/>
  </w:num>
  <w:num w:numId="39">
    <w:abstractNumId w:val="25"/>
  </w:num>
  <w:num w:numId="40">
    <w:abstractNumId w:val="35"/>
  </w:num>
  <w:num w:numId="41">
    <w:abstractNumId w:val="3"/>
  </w:num>
  <w:num w:numId="42">
    <w:abstractNumId w:val="19"/>
  </w:num>
  <w:num w:numId="43">
    <w:abstractNumId w:val="16"/>
  </w:num>
  <w:num w:numId="44">
    <w:abstractNumId w:val="18"/>
  </w:num>
  <w:num w:numId="45">
    <w:abstractNumId w:val="9"/>
  </w:num>
  <w:num w:numId="46">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1NGEzOGIxYjZjZjc1N2Q2NzA2NzUxN2M0YWYwMzQifQ=="/>
  </w:docVars>
  <w:rsids>
    <w:rsidRoot w:val="000908E8"/>
    <w:rsid w:val="0000040A"/>
    <w:rsid w:val="00000A94"/>
    <w:rsid w:val="00001972"/>
    <w:rsid w:val="00001D9A"/>
    <w:rsid w:val="0000330D"/>
    <w:rsid w:val="00007B3A"/>
    <w:rsid w:val="000107E0"/>
    <w:rsid w:val="00011FDE"/>
    <w:rsid w:val="00012FFD"/>
    <w:rsid w:val="00014162"/>
    <w:rsid w:val="00014340"/>
    <w:rsid w:val="00016A9C"/>
    <w:rsid w:val="00022008"/>
    <w:rsid w:val="00022184"/>
    <w:rsid w:val="00022762"/>
    <w:rsid w:val="00022BD2"/>
    <w:rsid w:val="000238E0"/>
    <w:rsid w:val="000249DB"/>
    <w:rsid w:val="0002595E"/>
    <w:rsid w:val="000303C3"/>
    <w:rsid w:val="000331D3"/>
    <w:rsid w:val="000346A5"/>
    <w:rsid w:val="000359C3"/>
    <w:rsid w:val="00035A7D"/>
    <w:rsid w:val="000365ED"/>
    <w:rsid w:val="0004236F"/>
    <w:rsid w:val="0004249A"/>
    <w:rsid w:val="00043282"/>
    <w:rsid w:val="00044286"/>
    <w:rsid w:val="00047F28"/>
    <w:rsid w:val="000503AA"/>
    <w:rsid w:val="000506A1"/>
    <w:rsid w:val="00050FC5"/>
    <w:rsid w:val="000515DD"/>
    <w:rsid w:val="00051C20"/>
    <w:rsid w:val="0005265A"/>
    <w:rsid w:val="000539DD"/>
    <w:rsid w:val="00053BD3"/>
    <w:rsid w:val="000556ED"/>
    <w:rsid w:val="00055D82"/>
    <w:rsid w:val="00055FE2"/>
    <w:rsid w:val="0005616F"/>
    <w:rsid w:val="00057499"/>
    <w:rsid w:val="00060C2E"/>
    <w:rsid w:val="00061033"/>
    <w:rsid w:val="000610D5"/>
    <w:rsid w:val="000619E9"/>
    <w:rsid w:val="000622D4"/>
    <w:rsid w:val="00062473"/>
    <w:rsid w:val="00062520"/>
    <w:rsid w:val="0006357D"/>
    <w:rsid w:val="00067F1E"/>
    <w:rsid w:val="000709DB"/>
    <w:rsid w:val="00071CC0"/>
    <w:rsid w:val="00073C8C"/>
    <w:rsid w:val="00076C59"/>
    <w:rsid w:val="00077B64"/>
    <w:rsid w:val="0008090F"/>
    <w:rsid w:val="00080A1C"/>
    <w:rsid w:val="00082317"/>
    <w:rsid w:val="00083D2C"/>
    <w:rsid w:val="000866B4"/>
    <w:rsid w:val="00086AA1"/>
    <w:rsid w:val="00087A77"/>
    <w:rsid w:val="00090519"/>
    <w:rsid w:val="000908E8"/>
    <w:rsid w:val="00090CA6"/>
    <w:rsid w:val="00091476"/>
    <w:rsid w:val="00092B8A"/>
    <w:rsid w:val="00092FB0"/>
    <w:rsid w:val="000934C5"/>
    <w:rsid w:val="00093D25"/>
    <w:rsid w:val="00093DAB"/>
    <w:rsid w:val="00093DF4"/>
    <w:rsid w:val="00094D73"/>
    <w:rsid w:val="00096D63"/>
    <w:rsid w:val="000A0B60"/>
    <w:rsid w:val="000A0EB8"/>
    <w:rsid w:val="000A19FC"/>
    <w:rsid w:val="000A296B"/>
    <w:rsid w:val="000A7311"/>
    <w:rsid w:val="000B010B"/>
    <w:rsid w:val="000B060F"/>
    <w:rsid w:val="000B1592"/>
    <w:rsid w:val="000B1FF2"/>
    <w:rsid w:val="000B3CDA"/>
    <w:rsid w:val="000B5301"/>
    <w:rsid w:val="000B6A0B"/>
    <w:rsid w:val="000C0F6C"/>
    <w:rsid w:val="000C11DB"/>
    <w:rsid w:val="000C1492"/>
    <w:rsid w:val="000C2FBD"/>
    <w:rsid w:val="000C4B41"/>
    <w:rsid w:val="000C5193"/>
    <w:rsid w:val="000C57D6"/>
    <w:rsid w:val="000C6362"/>
    <w:rsid w:val="000C7666"/>
    <w:rsid w:val="000D02DD"/>
    <w:rsid w:val="000D0A9C"/>
    <w:rsid w:val="000D1795"/>
    <w:rsid w:val="000D25A4"/>
    <w:rsid w:val="000D329A"/>
    <w:rsid w:val="000D4B9C"/>
    <w:rsid w:val="000D4EB6"/>
    <w:rsid w:val="000D753B"/>
    <w:rsid w:val="000E0F01"/>
    <w:rsid w:val="000E10EB"/>
    <w:rsid w:val="000E4C9E"/>
    <w:rsid w:val="000E6FD7"/>
    <w:rsid w:val="000F040B"/>
    <w:rsid w:val="000F06E1"/>
    <w:rsid w:val="000F0E3C"/>
    <w:rsid w:val="000F19D5"/>
    <w:rsid w:val="000F4AEA"/>
    <w:rsid w:val="000F633F"/>
    <w:rsid w:val="000F67E9"/>
    <w:rsid w:val="00102BFC"/>
    <w:rsid w:val="00104926"/>
    <w:rsid w:val="00111F47"/>
    <w:rsid w:val="00113B1E"/>
    <w:rsid w:val="00114124"/>
    <w:rsid w:val="00114825"/>
    <w:rsid w:val="0011711C"/>
    <w:rsid w:val="0012059C"/>
    <w:rsid w:val="00122EAC"/>
    <w:rsid w:val="00124AA1"/>
    <w:rsid w:val="00124E4F"/>
    <w:rsid w:val="001260B7"/>
    <w:rsid w:val="001265CB"/>
    <w:rsid w:val="001307CB"/>
    <w:rsid w:val="001321C6"/>
    <w:rsid w:val="001325C4"/>
    <w:rsid w:val="00133010"/>
    <w:rsid w:val="0013352F"/>
    <w:rsid w:val="001338EE"/>
    <w:rsid w:val="00133AAE"/>
    <w:rsid w:val="00135323"/>
    <w:rsid w:val="001356C4"/>
    <w:rsid w:val="00137D01"/>
    <w:rsid w:val="00141114"/>
    <w:rsid w:val="00142969"/>
    <w:rsid w:val="001446C2"/>
    <w:rsid w:val="001457E7"/>
    <w:rsid w:val="00145D9D"/>
    <w:rsid w:val="00146388"/>
    <w:rsid w:val="00150CE2"/>
    <w:rsid w:val="001529E5"/>
    <w:rsid w:val="00153C7E"/>
    <w:rsid w:val="00155B2C"/>
    <w:rsid w:val="00156B25"/>
    <w:rsid w:val="00156E1A"/>
    <w:rsid w:val="00157894"/>
    <w:rsid w:val="00157B55"/>
    <w:rsid w:val="00157CF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AAF"/>
    <w:rsid w:val="001764C3"/>
    <w:rsid w:val="00176DFD"/>
    <w:rsid w:val="00176FA9"/>
    <w:rsid w:val="00181C9E"/>
    <w:rsid w:val="00183054"/>
    <w:rsid w:val="00184E40"/>
    <w:rsid w:val="001852C9"/>
    <w:rsid w:val="00190087"/>
    <w:rsid w:val="001913C4"/>
    <w:rsid w:val="0019348F"/>
    <w:rsid w:val="00193A07"/>
    <w:rsid w:val="00194C95"/>
    <w:rsid w:val="00195C34"/>
    <w:rsid w:val="00196EF5"/>
    <w:rsid w:val="00197656"/>
    <w:rsid w:val="001A1A53"/>
    <w:rsid w:val="001A234A"/>
    <w:rsid w:val="001A4CF3"/>
    <w:rsid w:val="001A4D1E"/>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5C2"/>
    <w:rsid w:val="001D7C81"/>
    <w:rsid w:val="001E1B6A"/>
    <w:rsid w:val="001E2484"/>
    <w:rsid w:val="001E3CC4"/>
    <w:rsid w:val="001E3EC5"/>
    <w:rsid w:val="001E4882"/>
    <w:rsid w:val="001E73AB"/>
    <w:rsid w:val="001F0643"/>
    <w:rsid w:val="001F092D"/>
    <w:rsid w:val="001F143A"/>
    <w:rsid w:val="001F1605"/>
    <w:rsid w:val="001F2508"/>
    <w:rsid w:val="001F2A0F"/>
    <w:rsid w:val="001F4816"/>
    <w:rsid w:val="001F4EE9"/>
    <w:rsid w:val="001F69B4"/>
    <w:rsid w:val="001F77C7"/>
    <w:rsid w:val="00200183"/>
    <w:rsid w:val="00200333"/>
    <w:rsid w:val="0020107D"/>
    <w:rsid w:val="00202AA4"/>
    <w:rsid w:val="002031F7"/>
    <w:rsid w:val="002040E6"/>
    <w:rsid w:val="0020527B"/>
    <w:rsid w:val="0020545B"/>
    <w:rsid w:val="00205F2C"/>
    <w:rsid w:val="00210B15"/>
    <w:rsid w:val="00213092"/>
    <w:rsid w:val="002142EA"/>
    <w:rsid w:val="00214B91"/>
    <w:rsid w:val="002161CB"/>
    <w:rsid w:val="00216A0F"/>
    <w:rsid w:val="00220457"/>
    <w:rsid w:val="002204BB"/>
    <w:rsid w:val="00221B79"/>
    <w:rsid w:val="00221C6B"/>
    <w:rsid w:val="002253A1"/>
    <w:rsid w:val="00225CF8"/>
    <w:rsid w:val="0022794E"/>
    <w:rsid w:val="00230BB7"/>
    <w:rsid w:val="00233D64"/>
    <w:rsid w:val="002342E5"/>
    <w:rsid w:val="0023482A"/>
    <w:rsid w:val="002359CB"/>
    <w:rsid w:val="00236FEB"/>
    <w:rsid w:val="00243540"/>
    <w:rsid w:val="0024497B"/>
    <w:rsid w:val="0024515B"/>
    <w:rsid w:val="00246021"/>
    <w:rsid w:val="0024666E"/>
    <w:rsid w:val="00247F52"/>
    <w:rsid w:val="0025076B"/>
    <w:rsid w:val="00250B25"/>
    <w:rsid w:val="00250BBE"/>
    <w:rsid w:val="002515C2"/>
    <w:rsid w:val="00251729"/>
    <w:rsid w:val="0025194F"/>
    <w:rsid w:val="002579EA"/>
    <w:rsid w:val="0026148A"/>
    <w:rsid w:val="00262696"/>
    <w:rsid w:val="00263D25"/>
    <w:rsid w:val="002643C3"/>
    <w:rsid w:val="00264A0C"/>
    <w:rsid w:val="00264E56"/>
    <w:rsid w:val="00266EEB"/>
    <w:rsid w:val="00267EF4"/>
    <w:rsid w:val="00270CB8"/>
    <w:rsid w:val="00272B08"/>
    <w:rsid w:val="002757D1"/>
    <w:rsid w:val="00281BB8"/>
    <w:rsid w:val="00281E9E"/>
    <w:rsid w:val="00282405"/>
    <w:rsid w:val="00285170"/>
    <w:rsid w:val="00285361"/>
    <w:rsid w:val="002856CD"/>
    <w:rsid w:val="00285B70"/>
    <w:rsid w:val="00285D10"/>
    <w:rsid w:val="00292D60"/>
    <w:rsid w:val="00293B30"/>
    <w:rsid w:val="00294D34"/>
    <w:rsid w:val="00294E3B"/>
    <w:rsid w:val="00296193"/>
    <w:rsid w:val="00296C66"/>
    <w:rsid w:val="00296D02"/>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21C"/>
    <w:rsid w:val="002B27CC"/>
    <w:rsid w:val="002B4508"/>
    <w:rsid w:val="002B5779"/>
    <w:rsid w:val="002B7171"/>
    <w:rsid w:val="002B7332"/>
    <w:rsid w:val="002B7C48"/>
    <w:rsid w:val="002B7F51"/>
    <w:rsid w:val="002C09E7"/>
    <w:rsid w:val="002C1E06"/>
    <w:rsid w:val="002C1E1C"/>
    <w:rsid w:val="002C2D0F"/>
    <w:rsid w:val="002C3F07"/>
    <w:rsid w:val="002C5278"/>
    <w:rsid w:val="002C6E8F"/>
    <w:rsid w:val="002C7EBB"/>
    <w:rsid w:val="002C7FA3"/>
    <w:rsid w:val="002D065F"/>
    <w:rsid w:val="002D06C1"/>
    <w:rsid w:val="002D42B5"/>
    <w:rsid w:val="002D44EB"/>
    <w:rsid w:val="002D44FF"/>
    <w:rsid w:val="002D4F1A"/>
    <w:rsid w:val="002D6646"/>
    <w:rsid w:val="002D6EC6"/>
    <w:rsid w:val="002D79AC"/>
    <w:rsid w:val="002E039D"/>
    <w:rsid w:val="002E26AD"/>
    <w:rsid w:val="002E37B1"/>
    <w:rsid w:val="002E4D5A"/>
    <w:rsid w:val="002E5EE2"/>
    <w:rsid w:val="002E6326"/>
    <w:rsid w:val="002E7210"/>
    <w:rsid w:val="002F11AA"/>
    <w:rsid w:val="002F30E0"/>
    <w:rsid w:val="002F35E4"/>
    <w:rsid w:val="002F3730"/>
    <w:rsid w:val="002F38E1"/>
    <w:rsid w:val="002F445F"/>
    <w:rsid w:val="002F7AF6"/>
    <w:rsid w:val="0030057F"/>
    <w:rsid w:val="00300B28"/>
    <w:rsid w:val="00300E63"/>
    <w:rsid w:val="00302F5F"/>
    <w:rsid w:val="0030441D"/>
    <w:rsid w:val="00305812"/>
    <w:rsid w:val="00306063"/>
    <w:rsid w:val="00310A53"/>
    <w:rsid w:val="00313B85"/>
    <w:rsid w:val="00316AC1"/>
    <w:rsid w:val="00317988"/>
    <w:rsid w:val="003221B4"/>
    <w:rsid w:val="0032258D"/>
    <w:rsid w:val="00322E62"/>
    <w:rsid w:val="00324D13"/>
    <w:rsid w:val="00324D2A"/>
    <w:rsid w:val="00324EDD"/>
    <w:rsid w:val="003331E4"/>
    <w:rsid w:val="00336C64"/>
    <w:rsid w:val="00337162"/>
    <w:rsid w:val="00337D24"/>
    <w:rsid w:val="00341702"/>
    <w:rsid w:val="0034191D"/>
    <w:rsid w:val="0034194F"/>
    <w:rsid w:val="00341993"/>
    <w:rsid w:val="00344605"/>
    <w:rsid w:val="003474AA"/>
    <w:rsid w:val="0034787E"/>
    <w:rsid w:val="00350D1D"/>
    <w:rsid w:val="00352C83"/>
    <w:rsid w:val="003565AB"/>
    <w:rsid w:val="0036115E"/>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1E7"/>
    <w:rsid w:val="00382DE7"/>
    <w:rsid w:val="00384FFC"/>
    <w:rsid w:val="003872FC"/>
    <w:rsid w:val="00387ADC"/>
    <w:rsid w:val="00390020"/>
    <w:rsid w:val="003903D6"/>
    <w:rsid w:val="00390EE6"/>
    <w:rsid w:val="0039118F"/>
    <w:rsid w:val="00391BFD"/>
    <w:rsid w:val="003925D6"/>
    <w:rsid w:val="00392AD7"/>
    <w:rsid w:val="003938D9"/>
    <w:rsid w:val="00393DDE"/>
    <w:rsid w:val="00394376"/>
    <w:rsid w:val="003943FF"/>
    <w:rsid w:val="00395700"/>
    <w:rsid w:val="003974EB"/>
    <w:rsid w:val="00397CC5"/>
    <w:rsid w:val="003A1582"/>
    <w:rsid w:val="003A4077"/>
    <w:rsid w:val="003B09AD"/>
    <w:rsid w:val="003B1D77"/>
    <w:rsid w:val="003B1F18"/>
    <w:rsid w:val="003B5BF0"/>
    <w:rsid w:val="003B60BF"/>
    <w:rsid w:val="003B6BE3"/>
    <w:rsid w:val="003C010C"/>
    <w:rsid w:val="003C0A6C"/>
    <w:rsid w:val="003C14F8"/>
    <w:rsid w:val="003C329C"/>
    <w:rsid w:val="003C5A43"/>
    <w:rsid w:val="003D0519"/>
    <w:rsid w:val="003D0FF6"/>
    <w:rsid w:val="003D262C"/>
    <w:rsid w:val="003D4D65"/>
    <w:rsid w:val="003D6D61"/>
    <w:rsid w:val="003E091D"/>
    <w:rsid w:val="003E1C53"/>
    <w:rsid w:val="003E2A69"/>
    <w:rsid w:val="003E2D49"/>
    <w:rsid w:val="003E2FD4"/>
    <w:rsid w:val="003E49F6"/>
    <w:rsid w:val="003E660F"/>
    <w:rsid w:val="003E6842"/>
    <w:rsid w:val="003E7D25"/>
    <w:rsid w:val="003F0841"/>
    <w:rsid w:val="003F13C5"/>
    <w:rsid w:val="003F23D3"/>
    <w:rsid w:val="003F30A5"/>
    <w:rsid w:val="003F3F08"/>
    <w:rsid w:val="003F49F1"/>
    <w:rsid w:val="003F5EB0"/>
    <w:rsid w:val="003F6272"/>
    <w:rsid w:val="003F6F68"/>
    <w:rsid w:val="00400B58"/>
    <w:rsid w:val="00400E72"/>
    <w:rsid w:val="00401400"/>
    <w:rsid w:val="00404869"/>
    <w:rsid w:val="00405326"/>
    <w:rsid w:val="00405884"/>
    <w:rsid w:val="00406113"/>
    <w:rsid w:val="00407D39"/>
    <w:rsid w:val="0041477A"/>
    <w:rsid w:val="004167A3"/>
    <w:rsid w:val="00427C37"/>
    <w:rsid w:val="00432DAA"/>
    <w:rsid w:val="00434305"/>
    <w:rsid w:val="00435DF7"/>
    <w:rsid w:val="00437000"/>
    <w:rsid w:val="004379D7"/>
    <w:rsid w:val="00437CCA"/>
    <w:rsid w:val="0044083F"/>
    <w:rsid w:val="00440D74"/>
    <w:rsid w:val="00440D99"/>
    <w:rsid w:val="00441AE7"/>
    <w:rsid w:val="00445574"/>
    <w:rsid w:val="004467FB"/>
    <w:rsid w:val="00447B08"/>
    <w:rsid w:val="004504E0"/>
    <w:rsid w:val="004522C3"/>
    <w:rsid w:val="00452CBE"/>
    <w:rsid w:val="00452D6B"/>
    <w:rsid w:val="00453D1A"/>
    <w:rsid w:val="00454484"/>
    <w:rsid w:val="0045517B"/>
    <w:rsid w:val="004578B5"/>
    <w:rsid w:val="00463B77"/>
    <w:rsid w:val="00463C7B"/>
    <w:rsid w:val="004644A6"/>
    <w:rsid w:val="004659BD"/>
    <w:rsid w:val="00470775"/>
    <w:rsid w:val="00471CE4"/>
    <w:rsid w:val="00472774"/>
    <w:rsid w:val="00472F9C"/>
    <w:rsid w:val="004746B1"/>
    <w:rsid w:val="0047583F"/>
    <w:rsid w:val="00475DE8"/>
    <w:rsid w:val="004778AC"/>
    <w:rsid w:val="00481C44"/>
    <w:rsid w:val="00484936"/>
    <w:rsid w:val="00484D83"/>
    <w:rsid w:val="00485C89"/>
    <w:rsid w:val="00486BE3"/>
    <w:rsid w:val="004905E4"/>
    <w:rsid w:val="00490A89"/>
    <w:rsid w:val="00490AB4"/>
    <w:rsid w:val="00491E8E"/>
    <w:rsid w:val="00492F02"/>
    <w:rsid w:val="004939AE"/>
    <w:rsid w:val="00495E2F"/>
    <w:rsid w:val="004A12DF"/>
    <w:rsid w:val="004A17E6"/>
    <w:rsid w:val="004A1BA8"/>
    <w:rsid w:val="004A4B57"/>
    <w:rsid w:val="004A4CE2"/>
    <w:rsid w:val="004A5B27"/>
    <w:rsid w:val="004A63FA"/>
    <w:rsid w:val="004A6560"/>
    <w:rsid w:val="004B0272"/>
    <w:rsid w:val="004B0DF7"/>
    <w:rsid w:val="004B2701"/>
    <w:rsid w:val="004B2E1B"/>
    <w:rsid w:val="004B3AA8"/>
    <w:rsid w:val="004B3E93"/>
    <w:rsid w:val="004B728A"/>
    <w:rsid w:val="004C0357"/>
    <w:rsid w:val="004C1FBC"/>
    <w:rsid w:val="004C3F1D"/>
    <w:rsid w:val="004C458D"/>
    <w:rsid w:val="004C5F7D"/>
    <w:rsid w:val="004C7556"/>
    <w:rsid w:val="004C7E8B"/>
    <w:rsid w:val="004C7E9D"/>
    <w:rsid w:val="004C7F67"/>
    <w:rsid w:val="004D0319"/>
    <w:rsid w:val="004D076D"/>
    <w:rsid w:val="004D0C09"/>
    <w:rsid w:val="004D0EF1"/>
    <w:rsid w:val="004D1FAC"/>
    <w:rsid w:val="004D2253"/>
    <w:rsid w:val="004D4406"/>
    <w:rsid w:val="004D457C"/>
    <w:rsid w:val="004D4B5E"/>
    <w:rsid w:val="004D6580"/>
    <w:rsid w:val="004D6B69"/>
    <w:rsid w:val="004D701A"/>
    <w:rsid w:val="004D7C42"/>
    <w:rsid w:val="004E0465"/>
    <w:rsid w:val="004E127B"/>
    <w:rsid w:val="004E1A40"/>
    <w:rsid w:val="004E1C0A"/>
    <w:rsid w:val="004E2B06"/>
    <w:rsid w:val="004E30C5"/>
    <w:rsid w:val="004E4AA5"/>
    <w:rsid w:val="004E4AEE"/>
    <w:rsid w:val="004E55C4"/>
    <w:rsid w:val="004E59E3"/>
    <w:rsid w:val="004E67C0"/>
    <w:rsid w:val="004F0964"/>
    <w:rsid w:val="004F391A"/>
    <w:rsid w:val="004F3CFB"/>
    <w:rsid w:val="004F5632"/>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211"/>
    <w:rsid w:val="00516088"/>
    <w:rsid w:val="00516B0B"/>
    <w:rsid w:val="005220EC"/>
    <w:rsid w:val="00523F95"/>
    <w:rsid w:val="00524D65"/>
    <w:rsid w:val="00525B16"/>
    <w:rsid w:val="005306D6"/>
    <w:rsid w:val="00533D04"/>
    <w:rsid w:val="00533D7E"/>
    <w:rsid w:val="00534804"/>
    <w:rsid w:val="00534BDF"/>
    <w:rsid w:val="00535439"/>
    <w:rsid w:val="005354EA"/>
    <w:rsid w:val="0053585F"/>
    <w:rsid w:val="00535EC4"/>
    <w:rsid w:val="00535ED9"/>
    <w:rsid w:val="0053692B"/>
    <w:rsid w:val="0053698E"/>
    <w:rsid w:val="005370C7"/>
    <w:rsid w:val="00541853"/>
    <w:rsid w:val="00543BDA"/>
    <w:rsid w:val="005441CC"/>
    <w:rsid w:val="005479DA"/>
    <w:rsid w:val="00547BCC"/>
    <w:rsid w:val="0055013B"/>
    <w:rsid w:val="00550C2A"/>
    <w:rsid w:val="00551F6F"/>
    <w:rsid w:val="00555044"/>
    <w:rsid w:val="00557422"/>
    <w:rsid w:val="00560295"/>
    <w:rsid w:val="00561475"/>
    <w:rsid w:val="00563038"/>
    <w:rsid w:val="0056487B"/>
    <w:rsid w:val="005649B9"/>
    <w:rsid w:val="00564FB9"/>
    <w:rsid w:val="00572D01"/>
    <w:rsid w:val="00573D9E"/>
    <w:rsid w:val="00574A6F"/>
    <w:rsid w:val="005757D7"/>
    <w:rsid w:val="005801E3"/>
    <w:rsid w:val="00581802"/>
    <w:rsid w:val="005821E1"/>
    <w:rsid w:val="005836A8"/>
    <w:rsid w:val="0058409C"/>
    <w:rsid w:val="00584262"/>
    <w:rsid w:val="00586630"/>
    <w:rsid w:val="00587941"/>
    <w:rsid w:val="00587ADD"/>
    <w:rsid w:val="00591E27"/>
    <w:rsid w:val="005942C3"/>
    <w:rsid w:val="00596160"/>
    <w:rsid w:val="005964E9"/>
    <w:rsid w:val="005966E2"/>
    <w:rsid w:val="00597007"/>
    <w:rsid w:val="00597380"/>
    <w:rsid w:val="005A0966"/>
    <w:rsid w:val="005A11B7"/>
    <w:rsid w:val="005A1948"/>
    <w:rsid w:val="005A260B"/>
    <w:rsid w:val="005A3A51"/>
    <w:rsid w:val="005A427C"/>
    <w:rsid w:val="005A4A1B"/>
    <w:rsid w:val="005A7830"/>
    <w:rsid w:val="005A7FCE"/>
    <w:rsid w:val="005B0F3F"/>
    <w:rsid w:val="005B18FE"/>
    <w:rsid w:val="005B44DC"/>
    <w:rsid w:val="005B4903"/>
    <w:rsid w:val="005B51CE"/>
    <w:rsid w:val="005B5885"/>
    <w:rsid w:val="005B5CD7"/>
    <w:rsid w:val="005B6CF6"/>
    <w:rsid w:val="005B7422"/>
    <w:rsid w:val="005B7DE7"/>
    <w:rsid w:val="005C29B8"/>
    <w:rsid w:val="005C4894"/>
    <w:rsid w:val="005C5F21"/>
    <w:rsid w:val="005C7156"/>
    <w:rsid w:val="005D0C75"/>
    <w:rsid w:val="005D4171"/>
    <w:rsid w:val="005D6A95"/>
    <w:rsid w:val="005D6B2C"/>
    <w:rsid w:val="005D6D9C"/>
    <w:rsid w:val="005E2335"/>
    <w:rsid w:val="005E34CA"/>
    <w:rsid w:val="005E3C18"/>
    <w:rsid w:val="005E6812"/>
    <w:rsid w:val="005E7881"/>
    <w:rsid w:val="005E78E0"/>
    <w:rsid w:val="005E7C18"/>
    <w:rsid w:val="005F0D9C"/>
    <w:rsid w:val="005F284E"/>
    <w:rsid w:val="005F2927"/>
    <w:rsid w:val="005F4712"/>
    <w:rsid w:val="006015CE"/>
    <w:rsid w:val="00604784"/>
    <w:rsid w:val="00604CB3"/>
    <w:rsid w:val="00606419"/>
    <w:rsid w:val="00607D29"/>
    <w:rsid w:val="00612312"/>
    <w:rsid w:val="00612952"/>
    <w:rsid w:val="00612A96"/>
    <w:rsid w:val="00614823"/>
    <w:rsid w:val="006148AD"/>
    <w:rsid w:val="00614CC1"/>
    <w:rsid w:val="00615A9D"/>
    <w:rsid w:val="00617387"/>
    <w:rsid w:val="006205D6"/>
    <w:rsid w:val="00620C71"/>
    <w:rsid w:val="00621DEB"/>
    <w:rsid w:val="00622321"/>
    <w:rsid w:val="00622D92"/>
    <w:rsid w:val="006252D8"/>
    <w:rsid w:val="006259BC"/>
    <w:rsid w:val="0062636B"/>
    <w:rsid w:val="00626F22"/>
    <w:rsid w:val="0062745C"/>
    <w:rsid w:val="006309A8"/>
    <w:rsid w:val="00632182"/>
    <w:rsid w:val="00632AE0"/>
    <w:rsid w:val="00633C17"/>
    <w:rsid w:val="00634D9E"/>
    <w:rsid w:val="00636E3E"/>
    <w:rsid w:val="006379F7"/>
    <w:rsid w:val="00637E4D"/>
    <w:rsid w:val="00640620"/>
    <w:rsid w:val="00641A1F"/>
    <w:rsid w:val="00645904"/>
    <w:rsid w:val="0064788A"/>
    <w:rsid w:val="00651ACB"/>
    <w:rsid w:val="00651C47"/>
    <w:rsid w:val="00652AB2"/>
    <w:rsid w:val="00653FED"/>
    <w:rsid w:val="0065418F"/>
    <w:rsid w:val="00654EC0"/>
    <w:rsid w:val="0065525B"/>
    <w:rsid w:val="00655D4F"/>
    <w:rsid w:val="00656D29"/>
    <w:rsid w:val="00662C8D"/>
    <w:rsid w:val="006640E5"/>
    <w:rsid w:val="006646F1"/>
    <w:rsid w:val="00664929"/>
    <w:rsid w:val="00664F62"/>
    <w:rsid w:val="006655E1"/>
    <w:rsid w:val="00672060"/>
    <w:rsid w:val="00672BFD"/>
    <w:rsid w:val="006770F4"/>
    <w:rsid w:val="00677A84"/>
    <w:rsid w:val="0068026D"/>
    <w:rsid w:val="00680A27"/>
    <w:rsid w:val="006816A4"/>
    <w:rsid w:val="006819B8"/>
    <w:rsid w:val="00682936"/>
    <w:rsid w:val="006840A6"/>
    <w:rsid w:val="006850CD"/>
    <w:rsid w:val="00685197"/>
    <w:rsid w:val="00685AAB"/>
    <w:rsid w:val="00686A00"/>
    <w:rsid w:val="0069006D"/>
    <w:rsid w:val="00693058"/>
    <w:rsid w:val="006933C2"/>
    <w:rsid w:val="00695D22"/>
    <w:rsid w:val="006A07AA"/>
    <w:rsid w:val="006A25E5"/>
    <w:rsid w:val="006A2B46"/>
    <w:rsid w:val="006A336D"/>
    <w:rsid w:val="006A37B9"/>
    <w:rsid w:val="006B0B21"/>
    <w:rsid w:val="006B2672"/>
    <w:rsid w:val="006B3F14"/>
    <w:rsid w:val="006B54BF"/>
    <w:rsid w:val="006B5F44"/>
    <w:rsid w:val="006B5F90"/>
    <w:rsid w:val="006B62E4"/>
    <w:rsid w:val="006C0F6E"/>
    <w:rsid w:val="006C1BBA"/>
    <w:rsid w:val="006C2079"/>
    <w:rsid w:val="006C2C7D"/>
    <w:rsid w:val="006C5A62"/>
    <w:rsid w:val="006C5D68"/>
    <w:rsid w:val="006C6976"/>
    <w:rsid w:val="006C6DD0"/>
    <w:rsid w:val="006D04EA"/>
    <w:rsid w:val="006D16C4"/>
    <w:rsid w:val="006D1E41"/>
    <w:rsid w:val="006D3E96"/>
    <w:rsid w:val="006D4515"/>
    <w:rsid w:val="006D4BB1"/>
    <w:rsid w:val="006D6593"/>
    <w:rsid w:val="006D7BF9"/>
    <w:rsid w:val="006E23EA"/>
    <w:rsid w:val="006E63E5"/>
    <w:rsid w:val="006E7A83"/>
    <w:rsid w:val="006F03A8"/>
    <w:rsid w:val="006F2ACA"/>
    <w:rsid w:val="006F2ADC"/>
    <w:rsid w:val="006F2BFE"/>
    <w:rsid w:val="006F31E9"/>
    <w:rsid w:val="006F53DC"/>
    <w:rsid w:val="006F6284"/>
    <w:rsid w:val="006F6F35"/>
    <w:rsid w:val="007002C5"/>
    <w:rsid w:val="007028D2"/>
    <w:rsid w:val="00704387"/>
    <w:rsid w:val="00707669"/>
    <w:rsid w:val="00711CBA"/>
    <w:rsid w:val="00711FB5"/>
    <w:rsid w:val="00712A01"/>
    <w:rsid w:val="00713D41"/>
    <w:rsid w:val="00714F58"/>
    <w:rsid w:val="0072290F"/>
    <w:rsid w:val="00722FBF"/>
    <w:rsid w:val="00722FC2"/>
    <w:rsid w:val="00724879"/>
    <w:rsid w:val="00724E1B"/>
    <w:rsid w:val="007250A9"/>
    <w:rsid w:val="00725949"/>
    <w:rsid w:val="00725F99"/>
    <w:rsid w:val="00727FA2"/>
    <w:rsid w:val="007322D9"/>
    <w:rsid w:val="00732B34"/>
    <w:rsid w:val="00732BC0"/>
    <w:rsid w:val="0073720F"/>
    <w:rsid w:val="00737796"/>
    <w:rsid w:val="00737EA3"/>
    <w:rsid w:val="00737F3A"/>
    <w:rsid w:val="0074165C"/>
    <w:rsid w:val="00742C35"/>
    <w:rsid w:val="007432CA"/>
    <w:rsid w:val="007439EB"/>
    <w:rsid w:val="00743CB4"/>
    <w:rsid w:val="00743F0A"/>
    <w:rsid w:val="007444E8"/>
    <w:rsid w:val="007445DF"/>
    <w:rsid w:val="0074548E"/>
    <w:rsid w:val="00745773"/>
    <w:rsid w:val="00746800"/>
    <w:rsid w:val="00746F65"/>
    <w:rsid w:val="007501A8"/>
    <w:rsid w:val="00750D61"/>
    <w:rsid w:val="00750EE1"/>
    <w:rsid w:val="00751E9B"/>
    <w:rsid w:val="0075220F"/>
    <w:rsid w:val="00752B4D"/>
    <w:rsid w:val="00753753"/>
    <w:rsid w:val="007545CE"/>
    <w:rsid w:val="007548F7"/>
    <w:rsid w:val="00755402"/>
    <w:rsid w:val="00756B26"/>
    <w:rsid w:val="00756EDF"/>
    <w:rsid w:val="007600E3"/>
    <w:rsid w:val="00764EE2"/>
    <w:rsid w:val="00765C43"/>
    <w:rsid w:val="00765EFB"/>
    <w:rsid w:val="007671CA"/>
    <w:rsid w:val="00767C61"/>
    <w:rsid w:val="00767F72"/>
    <w:rsid w:val="0077008A"/>
    <w:rsid w:val="00772B1E"/>
    <w:rsid w:val="00773C1F"/>
    <w:rsid w:val="00774DA4"/>
    <w:rsid w:val="00776599"/>
    <w:rsid w:val="0078114B"/>
    <w:rsid w:val="00781DD2"/>
    <w:rsid w:val="00783203"/>
    <w:rsid w:val="00783ECF"/>
    <w:rsid w:val="0078413A"/>
    <w:rsid w:val="00793DF7"/>
    <w:rsid w:val="007959E8"/>
    <w:rsid w:val="00795E9C"/>
    <w:rsid w:val="007A02D4"/>
    <w:rsid w:val="007A0521"/>
    <w:rsid w:val="007A0C5A"/>
    <w:rsid w:val="007A1AD1"/>
    <w:rsid w:val="007A2E12"/>
    <w:rsid w:val="007A3475"/>
    <w:rsid w:val="007A41C8"/>
    <w:rsid w:val="007A54CE"/>
    <w:rsid w:val="007A63F5"/>
    <w:rsid w:val="007A658A"/>
    <w:rsid w:val="007A6FD9"/>
    <w:rsid w:val="007A7FFA"/>
    <w:rsid w:val="007B04EB"/>
    <w:rsid w:val="007B0D4F"/>
    <w:rsid w:val="007B5A3D"/>
    <w:rsid w:val="007B5B95"/>
    <w:rsid w:val="007B68EA"/>
    <w:rsid w:val="007B6B73"/>
    <w:rsid w:val="007B7453"/>
    <w:rsid w:val="007C1E8B"/>
    <w:rsid w:val="007C2D89"/>
    <w:rsid w:val="007C4593"/>
    <w:rsid w:val="007C4717"/>
    <w:rsid w:val="007C4C1E"/>
    <w:rsid w:val="007C5309"/>
    <w:rsid w:val="007C6069"/>
    <w:rsid w:val="007C7D55"/>
    <w:rsid w:val="007D06C4"/>
    <w:rsid w:val="007D12A0"/>
    <w:rsid w:val="007D1352"/>
    <w:rsid w:val="007D1BA1"/>
    <w:rsid w:val="007D2508"/>
    <w:rsid w:val="007D346A"/>
    <w:rsid w:val="007D6518"/>
    <w:rsid w:val="007D76BD"/>
    <w:rsid w:val="007D7B3F"/>
    <w:rsid w:val="007E0BF1"/>
    <w:rsid w:val="007E25E0"/>
    <w:rsid w:val="007E7580"/>
    <w:rsid w:val="007F0ED8"/>
    <w:rsid w:val="007F0F63"/>
    <w:rsid w:val="007F2B8E"/>
    <w:rsid w:val="007F703F"/>
    <w:rsid w:val="007F75CE"/>
    <w:rsid w:val="007F7B98"/>
    <w:rsid w:val="008013A4"/>
    <w:rsid w:val="008027CE"/>
    <w:rsid w:val="00802BA4"/>
    <w:rsid w:val="00802F42"/>
    <w:rsid w:val="00804383"/>
    <w:rsid w:val="00804BB7"/>
    <w:rsid w:val="00804D41"/>
    <w:rsid w:val="0080519F"/>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9E3"/>
    <w:rsid w:val="0083348C"/>
    <w:rsid w:val="008373D3"/>
    <w:rsid w:val="00840617"/>
    <w:rsid w:val="00840F84"/>
    <w:rsid w:val="00842A47"/>
    <w:rsid w:val="00843190"/>
    <w:rsid w:val="00843376"/>
    <w:rsid w:val="00843C13"/>
    <w:rsid w:val="008454F8"/>
    <w:rsid w:val="00847D59"/>
    <w:rsid w:val="0085173A"/>
    <w:rsid w:val="008559DB"/>
    <w:rsid w:val="00856316"/>
    <w:rsid w:val="0086038B"/>
    <w:rsid w:val="008603CE"/>
    <w:rsid w:val="00861AAB"/>
    <w:rsid w:val="008620FC"/>
    <w:rsid w:val="0086248F"/>
    <w:rsid w:val="008627A5"/>
    <w:rsid w:val="00863E05"/>
    <w:rsid w:val="00864EA3"/>
    <w:rsid w:val="00865ACA"/>
    <w:rsid w:val="00865D28"/>
    <w:rsid w:val="00865F85"/>
    <w:rsid w:val="00867C10"/>
    <w:rsid w:val="00870439"/>
    <w:rsid w:val="00870DA1"/>
    <w:rsid w:val="0087518C"/>
    <w:rsid w:val="0087562A"/>
    <w:rsid w:val="00877DAF"/>
    <w:rsid w:val="00880509"/>
    <w:rsid w:val="0088299B"/>
    <w:rsid w:val="00883F93"/>
    <w:rsid w:val="00884DB3"/>
    <w:rsid w:val="00885A9D"/>
    <w:rsid w:val="008864F6"/>
    <w:rsid w:val="0089049D"/>
    <w:rsid w:val="008928C9"/>
    <w:rsid w:val="008930CB"/>
    <w:rsid w:val="008938DC"/>
    <w:rsid w:val="00893FD1"/>
    <w:rsid w:val="00894592"/>
    <w:rsid w:val="00894836"/>
    <w:rsid w:val="00895172"/>
    <w:rsid w:val="00895680"/>
    <w:rsid w:val="00896DFF"/>
    <w:rsid w:val="0089762C"/>
    <w:rsid w:val="008A1893"/>
    <w:rsid w:val="008A3215"/>
    <w:rsid w:val="008A3634"/>
    <w:rsid w:val="008A37CB"/>
    <w:rsid w:val="008A57E6"/>
    <w:rsid w:val="008A6F81"/>
    <w:rsid w:val="008A769A"/>
    <w:rsid w:val="008B0C9C"/>
    <w:rsid w:val="008B166D"/>
    <w:rsid w:val="008B17F4"/>
    <w:rsid w:val="008B2FF2"/>
    <w:rsid w:val="008B3615"/>
    <w:rsid w:val="008B4AC4"/>
    <w:rsid w:val="008B50C8"/>
    <w:rsid w:val="008B5281"/>
    <w:rsid w:val="008B7E05"/>
    <w:rsid w:val="008C0836"/>
    <w:rsid w:val="008C1797"/>
    <w:rsid w:val="008C219C"/>
    <w:rsid w:val="008C475E"/>
    <w:rsid w:val="008C619A"/>
    <w:rsid w:val="008C6540"/>
    <w:rsid w:val="008D0CE8"/>
    <w:rsid w:val="008D2D1D"/>
    <w:rsid w:val="008D453D"/>
    <w:rsid w:val="008D53AD"/>
    <w:rsid w:val="008D562B"/>
    <w:rsid w:val="008D5733"/>
    <w:rsid w:val="008D622B"/>
    <w:rsid w:val="008D666C"/>
    <w:rsid w:val="008D7A37"/>
    <w:rsid w:val="008D7B54"/>
    <w:rsid w:val="008E0C9D"/>
    <w:rsid w:val="008E1648"/>
    <w:rsid w:val="008E1B3E"/>
    <w:rsid w:val="008E2319"/>
    <w:rsid w:val="008E4BB6"/>
    <w:rsid w:val="008E5518"/>
    <w:rsid w:val="008E6A84"/>
    <w:rsid w:val="008F0CDC"/>
    <w:rsid w:val="008F17A3"/>
    <w:rsid w:val="008F1ED3"/>
    <w:rsid w:val="008F23A5"/>
    <w:rsid w:val="008F3909"/>
    <w:rsid w:val="008F4770"/>
    <w:rsid w:val="008F4C29"/>
    <w:rsid w:val="008F537D"/>
    <w:rsid w:val="008F70BD"/>
    <w:rsid w:val="008F7552"/>
    <w:rsid w:val="008F788F"/>
    <w:rsid w:val="008F7EA2"/>
    <w:rsid w:val="00902722"/>
    <w:rsid w:val="009027BC"/>
    <w:rsid w:val="00905603"/>
    <w:rsid w:val="009062E6"/>
    <w:rsid w:val="00911BE5"/>
    <w:rsid w:val="00913CA9"/>
    <w:rsid w:val="009145AE"/>
    <w:rsid w:val="009146CE"/>
    <w:rsid w:val="00914B6B"/>
    <w:rsid w:val="00914CA7"/>
    <w:rsid w:val="00915C3E"/>
    <w:rsid w:val="009161A8"/>
    <w:rsid w:val="009245F5"/>
    <w:rsid w:val="009249EC"/>
    <w:rsid w:val="0092526A"/>
    <w:rsid w:val="009273B3"/>
    <w:rsid w:val="00930580"/>
    <w:rsid w:val="009305B5"/>
    <w:rsid w:val="009336D2"/>
    <w:rsid w:val="00934178"/>
    <w:rsid w:val="009429D5"/>
    <w:rsid w:val="00942BF1"/>
    <w:rsid w:val="0094499D"/>
    <w:rsid w:val="00944B6C"/>
    <w:rsid w:val="00945180"/>
    <w:rsid w:val="00945428"/>
    <w:rsid w:val="0094607B"/>
    <w:rsid w:val="009468D6"/>
    <w:rsid w:val="00947C69"/>
    <w:rsid w:val="00952485"/>
    <w:rsid w:val="00953604"/>
    <w:rsid w:val="0095496B"/>
    <w:rsid w:val="009610DC"/>
    <w:rsid w:val="00961490"/>
    <w:rsid w:val="00962FFF"/>
    <w:rsid w:val="0096381A"/>
    <w:rsid w:val="00965E04"/>
    <w:rsid w:val="009674AD"/>
    <w:rsid w:val="00967F7A"/>
    <w:rsid w:val="00970CDC"/>
    <w:rsid w:val="00977010"/>
    <w:rsid w:val="00977D02"/>
    <w:rsid w:val="009809BB"/>
    <w:rsid w:val="0098364B"/>
    <w:rsid w:val="00983D1F"/>
    <w:rsid w:val="009911AF"/>
    <w:rsid w:val="00991875"/>
    <w:rsid w:val="00991F92"/>
    <w:rsid w:val="00992075"/>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CF6"/>
    <w:rsid w:val="009B3E3A"/>
    <w:rsid w:val="009B6029"/>
    <w:rsid w:val="009B6971"/>
    <w:rsid w:val="009C27F1"/>
    <w:rsid w:val="009C3152"/>
    <w:rsid w:val="009C4CFA"/>
    <w:rsid w:val="009C5070"/>
    <w:rsid w:val="009D112C"/>
    <w:rsid w:val="009D47FA"/>
    <w:rsid w:val="009D4C5B"/>
    <w:rsid w:val="009D50D2"/>
    <w:rsid w:val="009D515C"/>
    <w:rsid w:val="009D6BCA"/>
    <w:rsid w:val="009E0F62"/>
    <w:rsid w:val="009E472A"/>
    <w:rsid w:val="009E4A58"/>
    <w:rsid w:val="009E5A2D"/>
    <w:rsid w:val="009E5AB2"/>
    <w:rsid w:val="009E6219"/>
    <w:rsid w:val="009E7840"/>
    <w:rsid w:val="009F03B3"/>
    <w:rsid w:val="009F0FC6"/>
    <w:rsid w:val="00A0096C"/>
    <w:rsid w:val="00A01757"/>
    <w:rsid w:val="00A028C0"/>
    <w:rsid w:val="00A02BAE"/>
    <w:rsid w:val="00A06A6B"/>
    <w:rsid w:val="00A07E47"/>
    <w:rsid w:val="00A10BCD"/>
    <w:rsid w:val="00A129D0"/>
    <w:rsid w:val="00A12C33"/>
    <w:rsid w:val="00A138BA"/>
    <w:rsid w:val="00A14C8E"/>
    <w:rsid w:val="00A153D9"/>
    <w:rsid w:val="00A15F09"/>
    <w:rsid w:val="00A1646D"/>
    <w:rsid w:val="00A169B6"/>
    <w:rsid w:val="00A17F22"/>
    <w:rsid w:val="00A2183F"/>
    <w:rsid w:val="00A2271D"/>
    <w:rsid w:val="00A237D5"/>
    <w:rsid w:val="00A24224"/>
    <w:rsid w:val="00A25CF5"/>
    <w:rsid w:val="00A30EFC"/>
    <w:rsid w:val="00A31984"/>
    <w:rsid w:val="00A32D73"/>
    <w:rsid w:val="00A3367B"/>
    <w:rsid w:val="00A3373D"/>
    <w:rsid w:val="00A3597D"/>
    <w:rsid w:val="00A36DD1"/>
    <w:rsid w:val="00A4006C"/>
    <w:rsid w:val="00A40091"/>
    <w:rsid w:val="00A4030F"/>
    <w:rsid w:val="00A4091A"/>
    <w:rsid w:val="00A41C79"/>
    <w:rsid w:val="00A41CB5"/>
    <w:rsid w:val="00A42812"/>
    <w:rsid w:val="00A42CDF"/>
    <w:rsid w:val="00A4452E"/>
    <w:rsid w:val="00A4472C"/>
    <w:rsid w:val="00A44E69"/>
    <w:rsid w:val="00A45ECC"/>
    <w:rsid w:val="00A4661E"/>
    <w:rsid w:val="00A4706A"/>
    <w:rsid w:val="00A504D8"/>
    <w:rsid w:val="00A529AF"/>
    <w:rsid w:val="00A55BD6"/>
    <w:rsid w:val="00A55D50"/>
    <w:rsid w:val="00A57142"/>
    <w:rsid w:val="00A61EA8"/>
    <w:rsid w:val="00A648CD"/>
    <w:rsid w:val="00A6537A"/>
    <w:rsid w:val="00A660F6"/>
    <w:rsid w:val="00A67866"/>
    <w:rsid w:val="00A70A8F"/>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6C04"/>
    <w:rsid w:val="00AA052C"/>
    <w:rsid w:val="00AA07A1"/>
    <w:rsid w:val="00AA1E45"/>
    <w:rsid w:val="00AA4286"/>
    <w:rsid w:val="00AA456B"/>
    <w:rsid w:val="00AA54DD"/>
    <w:rsid w:val="00AA57F5"/>
    <w:rsid w:val="00AA6036"/>
    <w:rsid w:val="00AA672E"/>
    <w:rsid w:val="00AA68A6"/>
    <w:rsid w:val="00AA6EC9"/>
    <w:rsid w:val="00AB2FC7"/>
    <w:rsid w:val="00AB3D20"/>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242"/>
    <w:rsid w:val="00AD6B75"/>
    <w:rsid w:val="00AE070A"/>
    <w:rsid w:val="00AE101C"/>
    <w:rsid w:val="00AE2659"/>
    <w:rsid w:val="00AE37E5"/>
    <w:rsid w:val="00AE5EB4"/>
    <w:rsid w:val="00AF0C18"/>
    <w:rsid w:val="00AF47C5"/>
    <w:rsid w:val="00AF5398"/>
    <w:rsid w:val="00B049AF"/>
    <w:rsid w:val="00B07242"/>
    <w:rsid w:val="00B10534"/>
    <w:rsid w:val="00B113DB"/>
    <w:rsid w:val="00B11D8A"/>
    <w:rsid w:val="00B12981"/>
    <w:rsid w:val="00B147DD"/>
    <w:rsid w:val="00B156FD"/>
    <w:rsid w:val="00B210EF"/>
    <w:rsid w:val="00B213B4"/>
    <w:rsid w:val="00B21F61"/>
    <w:rsid w:val="00B2297C"/>
    <w:rsid w:val="00B23573"/>
    <w:rsid w:val="00B261F1"/>
    <w:rsid w:val="00B265BC"/>
    <w:rsid w:val="00B31FB1"/>
    <w:rsid w:val="00B33952"/>
    <w:rsid w:val="00B33C5E"/>
    <w:rsid w:val="00B342F4"/>
    <w:rsid w:val="00B34369"/>
    <w:rsid w:val="00B34DC2"/>
    <w:rsid w:val="00B34E7E"/>
    <w:rsid w:val="00B352B2"/>
    <w:rsid w:val="00B35D4B"/>
    <w:rsid w:val="00B378E5"/>
    <w:rsid w:val="00B4346D"/>
    <w:rsid w:val="00B440F4"/>
    <w:rsid w:val="00B447A5"/>
    <w:rsid w:val="00B44D36"/>
    <w:rsid w:val="00B4654C"/>
    <w:rsid w:val="00B47293"/>
    <w:rsid w:val="00B50E50"/>
    <w:rsid w:val="00B51318"/>
    <w:rsid w:val="00B52120"/>
    <w:rsid w:val="00B54ABC"/>
    <w:rsid w:val="00B54DDE"/>
    <w:rsid w:val="00B55A6E"/>
    <w:rsid w:val="00B55E57"/>
    <w:rsid w:val="00B56B0F"/>
    <w:rsid w:val="00B56E76"/>
    <w:rsid w:val="00B56FBE"/>
    <w:rsid w:val="00B5753A"/>
    <w:rsid w:val="00B60ACF"/>
    <w:rsid w:val="00B6109F"/>
    <w:rsid w:val="00B62B58"/>
    <w:rsid w:val="00B63111"/>
    <w:rsid w:val="00B65149"/>
    <w:rsid w:val="00B66567"/>
    <w:rsid w:val="00B66F52"/>
    <w:rsid w:val="00B66FE5"/>
    <w:rsid w:val="00B7195E"/>
    <w:rsid w:val="00B72880"/>
    <w:rsid w:val="00B72A5B"/>
    <w:rsid w:val="00B758BF"/>
    <w:rsid w:val="00B77EC8"/>
    <w:rsid w:val="00B827A6"/>
    <w:rsid w:val="00B831CE"/>
    <w:rsid w:val="00B86382"/>
    <w:rsid w:val="00B86677"/>
    <w:rsid w:val="00B87131"/>
    <w:rsid w:val="00B9238C"/>
    <w:rsid w:val="00B92429"/>
    <w:rsid w:val="00B939B1"/>
    <w:rsid w:val="00B96D40"/>
    <w:rsid w:val="00B97386"/>
    <w:rsid w:val="00BA263B"/>
    <w:rsid w:val="00BA42B2"/>
    <w:rsid w:val="00BA58D4"/>
    <w:rsid w:val="00BA59F6"/>
    <w:rsid w:val="00BA5B9E"/>
    <w:rsid w:val="00BA7C9A"/>
    <w:rsid w:val="00BB282A"/>
    <w:rsid w:val="00BB2E69"/>
    <w:rsid w:val="00BB5F8F"/>
    <w:rsid w:val="00BB657A"/>
    <w:rsid w:val="00BC1A4E"/>
    <w:rsid w:val="00BC5DC7"/>
    <w:rsid w:val="00BC6B8B"/>
    <w:rsid w:val="00BC73D8"/>
    <w:rsid w:val="00BD52D7"/>
    <w:rsid w:val="00BD5AD2"/>
    <w:rsid w:val="00BD6353"/>
    <w:rsid w:val="00BE0090"/>
    <w:rsid w:val="00BE22F3"/>
    <w:rsid w:val="00BE4148"/>
    <w:rsid w:val="00BE5797"/>
    <w:rsid w:val="00BE5B52"/>
    <w:rsid w:val="00BE7B8D"/>
    <w:rsid w:val="00BF0993"/>
    <w:rsid w:val="00BF10A9"/>
    <w:rsid w:val="00BF1703"/>
    <w:rsid w:val="00BF231C"/>
    <w:rsid w:val="00BF2862"/>
    <w:rsid w:val="00BF51E5"/>
    <w:rsid w:val="00BF74A6"/>
    <w:rsid w:val="00C013AD"/>
    <w:rsid w:val="00C04904"/>
    <w:rsid w:val="00C056B3"/>
    <w:rsid w:val="00C065E6"/>
    <w:rsid w:val="00C103E5"/>
    <w:rsid w:val="00C13319"/>
    <w:rsid w:val="00C13E20"/>
    <w:rsid w:val="00C13EE9"/>
    <w:rsid w:val="00C21540"/>
    <w:rsid w:val="00C21906"/>
    <w:rsid w:val="00C21BFA"/>
    <w:rsid w:val="00C22148"/>
    <w:rsid w:val="00C22197"/>
    <w:rsid w:val="00C24C8D"/>
    <w:rsid w:val="00C25FE2"/>
    <w:rsid w:val="00C26B53"/>
    <w:rsid w:val="00C279B2"/>
    <w:rsid w:val="00C33E50"/>
    <w:rsid w:val="00C33E68"/>
    <w:rsid w:val="00C34C20"/>
    <w:rsid w:val="00C35A3E"/>
    <w:rsid w:val="00C40035"/>
    <w:rsid w:val="00C42130"/>
    <w:rsid w:val="00C423A4"/>
    <w:rsid w:val="00C44BF5"/>
    <w:rsid w:val="00C4760D"/>
    <w:rsid w:val="00C512F4"/>
    <w:rsid w:val="00C521D6"/>
    <w:rsid w:val="00C55232"/>
    <w:rsid w:val="00C553A4"/>
    <w:rsid w:val="00C55A06"/>
    <w:rsid w:val="00C55D03"/>
    <w:rsid w:val="00C601BC"/>
    <w:rsid w:val="00C6329F"/>
    <w:rsid w:val="00C63340"/>
    <w:rsid w:val="00C63976"/>
    <w:rsid w:val="00C643F9"/>
    <w:rsid w:val="00C64E95"/>
    <w:rsid w:val="00C71372"/>
    <w:rsid w:val="00C72410"/>
    <w:rsid w:val="00C7287F"/>
    <w:rsid w:val="00C7478C"/>
    <w:rsid w:val="00C7501F"/>
    <w:rsid w:val="00C80CB8"/>
    <w:rsid w:val="00C819F8"/>
    <w:rsid w:val="00C8248C"/>
    <w:rsid w:val="00C83C5B"/>
    <w:rsid w:val="00C84E33"/>
    <w:rsid w:val="00C86D6F"/>
    <w:rsid w:val="00C87131"/>
    <w:rsid w:val="00C905FC"/>
    <w:rsid w:val="00C90677"/>
    <w:rsid w:val="00C92C16"/>
    <w:rsid w:val="00C92D03"/>
    <w:rsid w:val="00C9319C"/>
    <w:rsid w:val="00C9435D"/>
    <w:rsid w:val="00C94DF2"/>
    <w:rsid w:val="00C96741"/>
    <w:rsid w:val="00C96E47"/>
    <w:rsid w:val="00C9796E"/>
    <w:rsid w:val="00CA2D1B"/>
    <w:rsid w:val="00CA375D"/>
    <w:rsid w:val="00CA3D12"/>
    <w:rsid w:val="00CA4C58"/>
    <w:rsid w:val="00CA662A"/>
    <w:rsid w:val="00CA6B51"/>
    <w:rsid w:val="00CA7AFD"/>
    <w:rsid w:val="00CA7C3C"/>
    <w:rsid w:val="00CB0189"/>
    <w:rsid w:val="00CB0BA2"/>
    <w:rsid w:val="00CB107A"/>
    <w:rsid w:val="00CB1A42"/>
    <w:rsid w:val="00CB1B0C"/>
    <w:rsid w:val="00CB2C0B"/>
    <w:rsid w:val="00CB517D"/>
    <w:rsid w:val="00CB5B8A"/>
    <w:rsid w:val="00CB69B6"/>
    <w:rsid w:val="00CB750A"/>
    <w:rsid w:val="00CC038D"/>
    <w:rsid w:val="00CC08DB"/>
    <w:rsid w:val="00CC39FF"/>
    <w:rsid w:val="00CC3C2F"/>
    <w:rsid w:val="00CC4AC8"/>
    <w:rsid w:val="00CC5233"/>
    <w:rsid w:val="00CC5DE6"/>
    <w:rsid w:val="00CC6E4E"/>
    <w:rsid w:val="00CC6FE8"/>
    <w:rsid w:val="00CC7202"/>
    <w:rsid w:val="00CD0663"/>
    <w:rsid w:val="00CD2808"/>
    <w:rsid w:val="00CD28BF"/>
    <w:rsid w:val="00CD4092"/>
    <w:rsid w:val="00CD4A20"/>
    <w:rsid w:val="00CD50A1"/>
    <w:rsid w:val="00CD519E"/>
    <w:rsid w:val="00CE0C4F"/>
    <w:rsid w:val="00CE30EA"/>
    <w:rsid w:val="00CE7B13"/>
    <w:rsid w:val="00CE7D7E"/>
    <w:rsid w:val="00CF048A"/>
    <w:rsid w:val="00CF155A"/>
    <w:rsid w:val="00CF190A"/>
    <w:rsid w:val="00CF2947"/>
    <w:rsid w:val="00CF4593"/>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CC8"/>
    <w:rsid w:val="00D20737"/>
    <w:rsid w:val="00D21E81"/>
    <w:rsid w:val="00D223DE"/>
    <w:rsid w:val="00D230AA"/>
    <w:rsid w:val="00D24618"/>
    <w:rsid w:val="00D24CF3"/>
    <w:rsid w:val="00D25E37"/>
    <w:rsid w:val="00D2661A"/>
    <w:rsid w:val="00D26F34"/>
    <w:rsid w:val="00D27360"/>
    <w:rsid w:val="00D27582"/>
    <w:rsid w:val="00D27EC4"/>
    <w:rsid w:val="00D30D78"/>
    <w:rsid w:val="00D32719"/>
    <w:rsid w:val="00D33333"/>
    <w:rsid w:val="00D33457"/>
    <w:rsid w:val="00D352A2"/>
    <w:rsid w:val="00D36481"/>
    <w:rsid w:val="00D403FA"/>
    <w:rsid w:val="00D4162B"/>
    <w:rsid w:val="00D4514F"/>
    <w:rsid w:val="00D451E2"/>
    <w:rsid w:val="00D45E89"/>
    <w:rsid w:val="00D45E8D"/>
    <w:rsid w:val="00D466AE"/>
    <w:rsid w:val="00D47196"/>
    <w:rsid w:val="00D4734F"/>
    <w:rsid w:val="00D51BF3"/>
    <w:rsid w:val="00D55AF8"/>
    <w:rsid w:val="00D60F4A"/>
    <w:rsid w:val="00D61BAA"/>
    <w:rsid w:val="00D62963"/>
    <w:rsid w:val="00D66846"/>
    <w:rsid w:val="00D675FB"/>
    <w:rsid w:val="00D71F25"/>
    <w:rsid w:val="00D72A9C"/>
    <w:rsid w:val="00D73148"/>
    <w:rsid w:val="00D731E7"/>
    <w:rsid w:val="00D77031"/>
    <w:rsid w:val="00D8083F"/>
    <w:rsid w:val="00D818BA"/>
    <w:rsid w:val="00D84941"/>
    <w:rsid w:val="00D84FA1"/>
    <w:rsid w:val="00D851F0"/>
    <w:rsid w:val="00D85ADB"/>
    <w:rsid w:val="00D86DB7"/>
    <w:rsid w:val="00D926D0"/>
    <w:rsid w:val="00D92A64"/>
    <w:rsid w:val="00D93030"/>
    <w:rsid w:val="00D93A73"/>
    <w:rsid w:val="00D950E1"/>
    <w:rsid w:val="00D952A6"/>
    <w:rsid w:val="00D96F3B"/>
    <w:rsid w:val="00D97F99"/>
    <w:rsid w:val="00DA1E08"/>
    <w:rsid w:val="00DA24F8"/>
    <w:rsid w:val="00DA28E8"/>
    <w:rsid w:val="00DA38D3"/>
    <w:rsid w:val="00DA3932"/>
    <w:rsid w:val="00DA3AFC"/>
    <w:rsid w:val="00DA4703"/>
    <w:rsid w:val="00DA64F8"/>
    <w:rsid w:val="00DA6C15"/>
    <w:rsid w:val="00DA7A0A"/>
    <w:rsid w:val="00DB0076"/>
    <w:rsid w:val="00DB0258"/>
    <w:rsid w:val="00DB38EE"/>
    <w:rsid w:val="00DB498B"/>
    <w:rsid w:val="00DB66CA"/>
    <w:rsid w:val="00DB6BCA"/>
    <w:rsid w:val="00DB7219"/>
    <w:rsid w:val="00DB73F7"/>
    <w:rsid w:val="00DC0321"/>
    <w:rsid w:val="00DC1B99"/>
    <w:rsid w:val="00DC3067"/>
    <w:rsid w:val="00DC370B"/>
    <w:rsid w:val="00DC5B90"/>
    <w:rsid w:val="00DC7BD3"/>
    <w:rsid w:val="00DD00FF"/>
    <w:rsid w:val="00DD0619"/>
    <w:rsid w:val="00DD07FB"/>
    <w:rsid w:val="00DD0FA8"/>
    <w:rsid w:val="00DD25C6"/>
    <w:rsid w:val="00DD4FE5"/>
    <w:rsid w:val="00DD54B0"/>
    <w:rsid w:val="00DD57EE"/>
    <w:rsid w:val="00DD6BCC"/>
    <w:rsid w:val="00DD6C7A"/>
    <w:rsid w:val="00DE0A4B"/>
    <w:rsid w:val="00DE235B"/>
    <w:rsid w:val="00DE2410"/>
    <w:rsid w:val="00DE2939"/>
    <w:rsid w:val="00DE6E81"/>
    <w:rsid w:val="00DE703F"/>
    <w:rsid w:val="00DE7595"/>
    <w:rsid w:val="00DF1961"/>
    <w:rsid w:val="00DF3F38"/>
    <w:rsid w:val="00DF44DE"/>
    <w:rsid w:val="00DF5F11"/>
    <w:rsid w:val="00E01138"/>
    <w:rsid w:val="00E01C4D"/>
    <w:rsid w:val="00E02DFB"/>
    <w:rsid w:val="00E030F9"/>
    <w:rsid w:val="00E0311A"/>
    <w:rsid w:val="00E03138"/>
    <w:rsid w:val="00E03AE7"/>
    <w:rsid w:val="00E05704"/>
    <w:rsid w:val="00E05AF0"/>
    <w:rsid w:val="00E06404"/>
    <w:rsid w:val="00E11A85"/>
    <w:rsid w:val="00E12495"/>
    <w:rsid w:val="00E12FA5"/>
    <w:rsid w:val="00E1457B"/>
    <w:rsid w:val="00E15CCD"/>
    <w:rsid w:val="00E202EF"/>
    <w:rsid w:val="00E2074D"/>
    <w:rsid w:val="00E2096B"/>
    <w:rsid w:val="00E210B5"/>
    <w:rsid w:val="00E23D99"/>
    <w:rsid w:val="00E2432A"/>
    <w:rsid w:val="00E2552F"/>
    <w:rsid w:val="00E3137A"/>
    <w:rsid w:val="00E32CCF"/>
    <w:rsid w:val="00E33E83"/>
    <w:rsid w:val="00E34A98"/>
    <w:rsid w:val="00E35553"/>
    <w:rsid w:val="00E35D1E"/>
    <w:rsid w:val="00E364F9"/>
    <w:rsid w:val="00E365FA"/>
    <w:rsid w:val="00E36789"/>
    <w:rsid w:val="00E41E60"/>
    <w:rsid w:val="00E438FC"/>
    <w:rsid w:val="00E445B8"/>
    <w:rsid w:val="00E44A83"/>
    <w:rsid w:val="00E4639C"/>
    <w:rsid w:val="00E502C1"/>
    <w:rsid w:val="00E502DD"/>
    <w:rsid w:val="00E50D3A"/>
    <w:rsid w:val="00E51387"/>
    <w:rsid w:val="00E5182D"/>
    <w:rsid w:val="00E51E68"/>
    <w:rsid w:val="00E525DE"/>
    <w:rsid w:val="00E52EFD"/>
    <w:rsid w:val="00E52FCE"/>
    <w:rsid w:val="00E5408A"/>
    <w:rsid w:val="00E56800"/>
    <w:rsid w:val="00E60C63"/>
    <w:rsid w:val="00E61CE8"/>
    <w:rsid w:val="00E62FF9"/>
    <w:rsid w:val="00E635D6"/>
    <w:rsid w:val="00E639BC"/>
    <w:rsid w:val="00E66455"/>
    <w:rsid w:val="00E664CC"/>
    <w:rsid w:val="00E6685B"/>
    <w:rsid w:val="00E70388"/>
    <w:rsid w:val="00E70F92"/>
    <w:rsid w:val="00E74C54"/>
    <w:rsid w:val="00E75B26"/>
    <w:rsid w:val="00E77A03"/>
    <w:rsid w:val="00E822E8"/>
    <w:rsid w:val="00E82554"/>
    <w:rsid w:val="00E82606"/>
    <w:rsid w:val="00E846C8"/>
    <w:rsid w:val="00E84957"/>
    <w:rsid w:val="00E84A55"/>
    <w:rsid w:val="00E85BFF"/>
    <w:rsid w:val="00E90391"/>
    <w:rsid w:val="00E903CA"/>
    <w:rsid w:val="00E906C2"/>
    <w:rsid w:val="00E9311F"/>
    <w:rsid w:val="00E934D1"/>
    <w:rsid w:val="00E939E6"/>
    <w:rsid w:val="00E94334"/>
    <w:rsid w:val="00E94AF0"/>
    <w:rsid w:val="00E95D13"/>
    <w:rsid w:val="00E95DD3"/>
    <w:rsid w:val="00E969D5"/>
    <w:rsid w:val="00EA020B"/>
    <w:rsid w:val="00EA0980"/>
    <w:rsid w:val="00EA2A78"/>
    <w:rsid w:val="00EA58D1"/>
    <w:rsid w:val="00EA5C68"/>
    <w:rsid w:val="00EA61BC"/>
    <w:rsid w:val="00EA681A"/>
    <w:rsid w:val="00EA735B"/>
    <w:rsid w:val="00EB1218"/>
    <w:rsid w:val="00EB17DE"/>
    <w:rsid w:val="00EB1E69"/>
    <w:rsid w:val="00EB2086"/>
    <w:rsid w:val="00EB5EDF"/>
    <w:rsid w:val="00EB60FE"/>
    <w:rsid w:val="00EB74DB"/>
    <w:rsid w:val="00EC5359"/>
    <w:rsid w:val="00EC562A"/>
    <w:rsid w:val="00ED067A"/>
    <w:rsid w:val="00ED2B50"/>
    <w:rsid w:val="00ED3D4B"/>
    <w:rsid w:val="00ED3ED8"/>
    <w:rsid w:val="00ED4239"/>
    <w:rsid w:val="00ED5BA5"/>
    <w:rsid w:val="00EE0350"/>
    <w:rsid w:val="00EE0719"/>
    <w:rsid w:val="00EE0E80"/>
    <w:rsid w:val="00EE1459"/>
    <w:rsid w:val="00EE1A6B"/>
    <w:rsid w:val="00EE22BF"/>
    <w:rsid w:val="00EE42B5"/>
    <w:rsid w:val="00EE4C6C"/>
    <w:rsid w:val="00EE54A6"/>
    <w:rsid w:val="00EE613F"/>
    <w:rsid w:val="00EE7295"/>
    <w:rsid w:val="00EE7705"/>
    <w:rsid w:val="00EE7869"/>
    <w:rsid w:val="00EF054A"/>
    <w:rsid w:val="00EF0555"/>
    <w:rsid w:val="00EF3235"/>
    <w:rsid w:val="00EF37D6"/>
    <w:rsid w:val="00EF4E6C"/>
    <w:rsid w:val="00EF7E72"/>
    <w:rsid w:val="00F06D37"/>
    <w:rsid w:val="00F06DE1"/>
    <w:rsid w:val="00F07B9D"/>
    <w:rsid w:val="00F11586"/>
    <w:rsid w:val="00F1183B"/>
    <w:rsid w:val="00F11C9F"/>
    <w:rsid w:val="00F12263"/>
    <w:rsid w:val="00F1409D"/>
    <w:rsid w:val="00F14214"/>
    <w:rsid w:val="00F1511C"/>
    <w:rsid w:val="00F157A9"/>
    <w:rsid w:val="00F2201C"/>
    <w:rsid w:val="00F2528B"/>
    <w:rsid w:val="00F25BB6"/>
    <w:rsid w:val="00F26B7E"/>
    <w:rsid w:val="00F27A3B"/>
    <w:rsid w:val="00F31D1D"/>
    <w:rsid w:val="00F31F16"/>
    <w:rsid w:val="00F33817"/>
    <w:rsid w:val="00F35A7B"/>
    <w:rsid w:val="00F420D5"/>
    <w:rsid w:val="00F451EA"/>
    <w:rsid w:val="00F45447"/>
    <w:rsid w:val="00F456C6"/>
    <w:rsid w:val="00F4577B"/>
    <w:rsid w:val="00F45CFF"/>
    <w:rsid w:val="00F46496"/>
    <w:rsid w:val="00F474D0"/>
    <w:rsid w:val="00F50179"/>
    <w:rsid w:val="00F505AC"/>
    <w:rsid w:val="00F515EE"/>
    <w:rsid w:val="00F523C4"/>
    <w:rsid w:val="00F56511"/>
    <w:rsid w:val="00F6194E"/>
    <w:rsid w:val="00F623AC"/>
    <w:rsid w:val="00F6412A"/>
    <w:rsid w:val="00F6436C"/>
    <w:rsid w:val="00F65027"/>
    <w:rsid w:val="00F65893"/>
    <w:rsid w:val="00F6656C"/>
    <w:rsid w:val="00F66A4A"/>
    <w:rsid w:val="00F71E22"/>
    <w:rsid w:val="00F72142"/>
    <w:rsid w:val="00F72AE7"/>
    <w:rsid w:val="00F760A8"/>
    <w:rsid w:val="00F81141"/>
    <w:rsid w:val="00F83232"/>
    <w:rsid w:val="00F833BA"/>
    <w:rsid w:val="00F84FD0"/>
    <w:rsid w:val="00F859A8"/>
    <w:rsid w:val="00F86983"/>
    <w:rsid w:val="00F86D87"/>
    <w:rsid w:val="00F9108B"/>
    <w:rsid w:val="00F91349"/>
    <w:rsid w:val="00F93950"/>
    <w:rsid w:val="00F93A8A"/>
    <w:rsid w:val="00F95248"/>
    <w:rsid w:val="00F956A9"/>
    <w:rsid w:val="00F95A3D"/>
    <w:rsid w:val="00F963ED"/>
    <w:rsid w:val="00F966CF"/>
    <w:rsid w:val="00F96CAE"/>
    <w:rsid w:val="00F97C99"/>
    <w:rsid w:val="00FA49BA"/>
    <w:rsid w:val="00FA4DAC"/>
    <w:rsid w:val="00FA55F2"/>
    <w:rsid w:val="00FA662D"/>
    <w:rsid w:val="00FA73B1"/>
    <w:rsid w:val="00FB0BC6"/>
    <w:rsid w:val="00FB0CB9"/>
    <w:rsid w:val="00FB231D"/>
    <w:rsid w:val="00FB234B"/>
    <w:rsid w:val="00FB42CE"/>
    <w:rsid w:val="00FB45F1"/>
    <w:rsid w:val="00FB4A72"/>
    <w:rsid w:val="00FB54E8"/>
    <w:rsid w:val="00FB7054"/>
    <w:rsid w:val="00FC17B7"/>
    <w:rsid w:val="00FC2CB7"/>
    <w:rsid w:val="00FC3BC0"/>
    <w:rsid w:val="00FC4090"/>
    <w:rsid w:val="00FC55B4"/>
    <w:rsid w:val="00FD00E6"/>
    <w:rsid w:val="00FD09A1"/>
    <w:rsid w:val="00FD2A7C"/>
    <w:rsid w:val="00FD428A"/>
    <w:rsid w:val="00FD59EB"/>
    <w:rsid w:val="00FD7299"/>
    <w:rsid w:val="00FE1FBE"/>
    <w:rsid w:val="00FE37F2"/>
    <w:rsid w:val="00FE3901"/>
    <w:rsid w:val="00FE39D3"/>
    <w:rsid w:val="00FE4BCE"/>
    <w:rsid w:val="00FE54AE"/>
    <w:rsid w:val="00FE576A"/>
    <w:rsid w:val="00FE7E79"/>
    <w:rsid w:val="00FF3E7D"/>
    <w:rsid w:val="00FF5B99"/>
    <w:rsid w:val="00FF730C"/>
    <w:rsid w:val="00FF73F4"/>
    <w:rsid w:val="00FF7CE4"/>
    <w:rsid w:val="00FF7E39"/>
    <w:rsid w:val="032F6A08"/>
    <w:rsid w:val="0F7F0406"/>
    <w:rsid w:val="15776758"/>
    <w:rsid w:val="1B551CA3"/>
    <w:rsid w:val="43CC02C3"/>
    <w:rsid w:val="4DA64FBF"/>
    <w:rsid w:val="4DC63E51"/>
    <w:rsid w:val="4E710128"/>
    <w:rsid w:val="58876C87"/>
    <w:rsid w:val="5DAC3F6C"/>
    <w:rsid w:val="73A2314B"/>
    <w:rsid w:val="79457065"/>
    <w:rsid w:val="7B731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BE0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autoRedefine/>
    <w:qFormat/>
    <w:pPr>
      <w:spacing w:line="0" w:lineRule="atLeast"/>
    </w:pPr>
    <w:rPr>
      <w:rFonts w:ascii="黑体" w:eastAsia="黑体" w:hAnsi="宋体"/>
    </w:rPr>
  </w:style>
  <w:style w:type="paragraph" w:customStyle="1" w:styleId="affffe">
    <w:name w:val="标准文件_标准正文"/>
    <w:basedOn w:val="afff6"/>
    <w:next w:val="afffff"/>
    <w:autoRedefine/>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autoRedefin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autoRedefine/>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f">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autoRedefine/>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autoRedefine/>
    <w:qFormat/>
    <w:pPr>
      <w:jc w:val="center"/>
    </w:pPr>
    <w:rPr>
      <w:rFonts w:ascii="黑体" w:eastAsia="黑体" w:hAnsi="黑体"/>
    </w:rPr>
  </w:style>
  <w:style w:type="character" w:styleId="afffffffff6">
    <w:name w:val="Placeholder Text"/>
    <w:basedOn w:val="afff7"/>
    <w:autoRedefine/>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
    <w:autoRedefine/>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autoRedefine/>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autoRedefine/>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autoRedefine/>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autoRedefine/>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autoRedefine/>
    <w:qFormat/>
    <w:pPr>
      <w:tabs>
        <w:tab w:val="right" w:leader="dot" w:pos="9356"/>
      </w:tabs>
      <w:ind w:left="210" w:firstLineChars="0" w:hanging="210"/>
      <w:jc w:val="left"/>
    </w:pPr>
  </w:style>
  <w:style w:type="paragraph" w:customStyle="1" w:styleId="affffffffff2">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autoRedefine/>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autoRedefine/>
    <w:qFormat/>
  </w:style>
  <w:style w:type="paragraph" w:customStyle="1" w:styleId="afffffffffff">
    <w:name w:val="标准文件_术语条二"/>
    <w:basedOn w:val="affffffffb"/>
    <w:next w:val="afffff"/>
    <w:autoRedefine/>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character" w:customStyle="1" w:styleId="invisible">
    <w:name w:val="invisible"/>
    <w:basedOn w:val="afff7"/>
    <w:autoRedefine/>
    <w:qFormat/>
  </w:style>
  <w:style w:type="character" w:customStyle="1" w:styleId="visible">
    <w:name w:val="visible"/>
    <w:basedOn w:val="afff7"/>
    <w:autoRedefine/>
    <w:qFormat/>
  </w:style>
  <w:style w:type="character" w:customStyle="1" w:styleId="Char7">
    <w:name w:val="段 Char"/>
    <w:link w:val="afffffffffff4"/>
    <w:qFormat/>
    <w:rPr>
      <w:rFonts w:ascii="宋体"/>
      <w:sz w:val="21"/>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ae">
    <w:name w:val="一级条标题"/>
    <w:next w:val="afffffffffff4"/>
    <w:qFormat/>
    <w:pPr>
      <w:numPr>
        <w:ilvl w:val="1"/>
        <w:numId w:val="3"/>
      </w:numPr>
      <w:spacing w:beforeLines="50" w:before="156" w:afterLines="50" w:after="156"/>
      <w:ind w:left="0"/>
      <w:outlineLvl w:val="2"/>
    </w:pPr>
    <w:rPr>
      <w:rFonts w:ascii="黑体" w:eastAsia="黑体" w:hAnsi="Times New Roman"/>
      <w:sz w:val="21"/>
      <w:szCs w:val="21"/>
    </w:rPr>
  </w:style>
  <w:style w:type="paragraph" w:styleId="afffffffffff5">
    <w:name w:val="List Paragraph"/>
    <w:basedOn w:val="afff6"/>
    <w:uiPriority w:val="34"/>
    <w:qFormat/>
    <w:rsid w:val="00AD6B75"/>
    <w:pPr>
      <w:adjustRightInd/>
      <w:spacing w:line="240" w:lineRule="auto"/>
      <w:ind w:firstLineChars="200" w:firstLine="420"/>
    </w:pPr>
    <w:rPr>
      <w:szCs w:val="22"/>
    </w:rPr>
  </w:style>
  <w:style w:type="paragraph" w:customStyle="1" w:styleId="p0">
    <w:name w:val="p0"/>
    <w:basedOn w:val="afff6"/>
    <w:qFormat/>
    <w:rsid w:val="00BD6353"/>
    <w:pPr>
      <w:widowControl/>
      <w:adjustRightInd/>
      <w:spacing w:line="240" w:lineRule="auto"/>
    </w:pPr>
    <w:rPr>
      <w:rFonts w:ascii="Times New Roman" w:hAnsi="Times New Roman"/>
      <w:kern w:val="0"/>
    </w:rPr>
  </w:style>
  <w:style w:type="paragraph" w:customStyle="1" w:styleId="afffffffffff6">
    <w:name w:val="列项——（一级）"/>
    <w:qFormat/>
    <w:rsid w:val="00560295"/>
    <w:pPr>
      <w:widowControl w:val="0"/>
      <w:ind w:left="833" w:hanging="408"/>
      <w:jc w:val="both"/>
    </w:pPr>
    <w:rPr>
      <w:rFonts w:ascii="宋体" w:hAnsi="Times New Roman"/>
      <w:sz w:val="21"/>
    </w:rPr>
  </w:style>
  <w:style w:type="paragraph" w:customStyle="1" w:styleId="afffffffffff7">
    <w:name w:val="列项●（二级）"/>
    <w:qFormat/>
    <w:rsid w:val="00560295"/>
    <w:pPr>
      <w:tabs>
        <w:tab w:val="left" w:pos="760"/>
        <w:tab w:val="left" w:pos="840"/>
      </w:tabs>
      <w:ind w:left="1264" w:hanging="413"/>
      <w:jc w:val="both"/>
    </w:pPr>
    <w:rPr>
      <w:rFonts w:ascii="宋体" w:hAnsi="Times New Roman"/>
      <w:sz w:val="21"/>
    </w:rPr>
  </w:style>
  <w:style w:type="paragraph" w:customStyle="1" w:styleId="afffffffffff8">
    <w:name w:val="列项◆（三级）"/>
    <w:basedOn w:val="afff6"/>
    <w:qFormat/>
    <w:rsid w:val="00560295"/>
    <w:pPr>
      <w:tabs>
        <w:tab w:val="left" w:pos="1678"/>
      </w:tabs>
      <w:adjustRightInd/>
      <w:spacing w:line="240" w:lineRule="auto"/>
      <w:ind w:left="1678" w:hanging="414"/>
    </w:pPr>
    <w:rPr>
      <w:rFonts w:ascii="宋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autoRedefine/>
    <w:qFormat/>
    <w:pPr>
      <w:spacing w:line="0" w:lineRule="atLeast"/>
    </w:pPr>
    <w:rPr>
      <w:rFonts w:ascii="黑体" w:eastAsia="黑体" w:hAnsi="宋体"/>
    </w:rPr>
  </w:style>
  <w:style w:type="paragraph" w:customStyle="1" w:styleId="affffe">
    <w:name w:val="标准文件_标准正文"/>
    <w:basedOn w:val="afff6"/>
    <w:next w:val="afffff"/>
    <w:autoRedefine/>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autoRedefin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autoRedefine/>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f">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autoRedefine/>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autoRedefine/>
    <w:qFormat/>
    <w:pPr>
      <w:jc w:val="center"/>
    </w:pPr>
    <w:rPr>
      <w:rFonts w:ascii="黑体" w:eastAsia="黑体" w:hAnsi="黑体"/>
    </w:rPr>
  </w:style>
  <w:style w:type="character" w:styleId="afffffffff6">
    <w:name w:val="Placeholder Text"/>
    <w:basedOn w:val="afff7"/>
    <w:autoRedefine/>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
    <w:autoRedefine/>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autoRedefine/>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autoRedefine/>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autoRedefine/>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autoRedefine/>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autoRedefine/>
    <w:qFormat/>
    <w:pPr>
      <w:tabs>
        <w:tab w:val="right" w:leader="dot" w:pos="9356"/>
      </w:tabs>
      <w:ind w:left="210" w:firstLineChars="0" w:hanging="210"/>
      <w:jc w:val="left"/>
    </w:pPr>
  </w:style>
  <w:style w:type="paragraph" w:customStyle="1" w:styleId="affffffffff2">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autoRedefine/>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autoRedefine/>
    <w:qFormat/>
  </w:style>
  <w:style w:type="paragraph" w:customStyle="1" w:styleId="afffffffffff">
    <w:name w:val="标准文件_术语条二"/>
    <w:basedOn w:val="affffffffb"/>
    <w:next w:val="afffff"/>
    <w:autoRedefine/>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character" w:customStyle="1" w:styleId="invisible">
    <w:name w:val="invisible"/>
    <w:basedOn w:val="afff7"/>
    <w:autoRedefine/>
    <w:qFormat/>
  </w:style>
  <w:style w:type="character" w:customStyle="1" w:styleId="visible">
    <w:name w:val="visible"/>
    <w:basedOn w:val="afff7"/>
    <w:autoRedefine/>
    <w:qFormat/>
  </w:style>
  <w:style w:type="character" w:customStyle="1" w:styleId="Char7">
    <w:name w:val="段 Char"/>
    <w:link w:val="afffffffffff4"/>
    <w:qFormat/>
    <w:rPr>
      <w:rFonts w:ascii="宋体"/>
      <w:sz w:val="21"/>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ae">
    <w:name w:val="一级条标题"/>
    <w:next w:val="afffffffffff4"/>
    <w:qFormat/>
    <w:pPr>
      <w:numPr>
        <w:ilvl w:val="1"/>
        <w:numId w:val="3"/>
      </w:numPr>
      <w:spacing w:beforeLines="50" w:before="156" w:afterLines="50" w:after="156"/>
      <w:ind w:left="0"/>
      <w:outlineLvl w:val="2"/>
    </w:pPr>
    <w:rPr>
      <w:rFonts w:ascii="黑体" w:eastAsia="黑体" w:hAnsi="Times New Roman"/>
      <w:sz w:val="21"/>
      <w:szCs w:val="21"/>
    </w:rPr>
  </w:style>
  <w:style w:type="paragraph" w:styleId="afffffffffff5">
    <w:name w:val="List Paragraph"/>
    <w:basedOn w:val="afff6"/>
    <w:uiPriority w:val="34"/>
    <w:qFormat/>
    <w:rsid w:val="00AD6B75"/>
    <w:pPr>
      <w:adjustRightInd/>
      <w:spacing w:line="240" w:lineRule="auto"/>
      <w:ind w:firstLineChars="200" w:firstLine="420"/>
    </w:pPr>
    <w:rPr>
      <w:szCs w:val="22"/>
    </w:rPr>
  </w:style>
  <w:style w:type="paragraph" w:customStyle="1" w:styleId="p0">
    <w:name w:val="p0"/>
    <w:basedOn w:val="afff6"/>
    <w:qFormat/>
    <w:rsid w:val="00BD6353"/>
    <w:pPr>
      <w:widowControl/>
      <w:adjustRightInd/>
      <w:spacing w:line="240" w:lineRule="auto"/>
    </w:pPr>
    <w:rPr>
      <w:rFonts w:ascii="Times New Roman" w:hAnsi="Times New Roman"/>
      <w:kern w:val="0"/>
    </w:rPr>
  </w:style>
  <w:style w:type="paragraph" w:customStyle="1" w:styleId="afffffffffff6">
    <w:name w:val="列项——（一级）"/>
    <w:qFormat/>
    <w:rsid w:val="00560295"/>
    <w:pPr>
      <w:widowControl w:val="0"/>
      <w:ind w:left="833" w:hanging="408"/>
      <w:jc w:val="both"/>
    </w:pPr>
    <w:rPr>
      <w:rFonts w:ascii="宋体" w:hAnsi="Times New Roman"/>
      <w:sz w:val="21"/>
    </w:rPr>
  </w:style>
  <w:style w:type="paragraph" w:customStyle="1" w:styleId="afffffffffff7">
    <w:name w:val="列项●（二级）"/>
    <w:qFormat/>
    <w:rsid w:val="00560295"/>
    <w:pPr>
      <w:tabs>
        <w:tab w:val="left" w:pos="760"/>
        <w:tab w:val="left" w:pos="840"/>
      </w:tabs>
      <w:ind w:left="1264" w:hanging="413"/>
      <w:jc w:val="both"/>
    </w:pPr>
    <w:rPr>
      <w:rFonts w:ascii="宋体" w:hAnsi="Times New Roman"/>
      <w:sz w:val="21"/>
    </w:rPr>
  </w:style>
  <w:style w:type="paragraph" w:customStyle="1" w:styleId="afffffffffff8">
    <w:name w:val="列项◆（三级）"/>
    <w:basedOn w:val="afff6"/>
    <w:qFormat/>
    <w:rsid w:val="00560295"/>
    <w:pPr>
      <w:tabs>
        <w:tab w:val="left" w:pos="1678"/>
      </w:tabs>
      <w:adjustRightInd/>
      <w:spacing w:line="240" w:lineRule="auto"/>
      <w:ind w:left="1678" w:hanging="414"/>
    </w:pPr>
    <w:rPr>
      <w:rFonts w:ascii="宋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package" Target="embeddings/Microsoft_Visio___222.vsdx"/><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1.tiff"/><Relationship Id="rId19" Type="http://schemas.openxmlformats.org/officeDocument/2006/relationships/package" Target="embeddings/Microsoft_Visio___111.vsd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BDBA16BD7A47C3A8010B768F8CEAA7"/>
        <w:category>
          <w:name w:val="常规"/>
          <w:gallery w:val="placeholder"/>
        </w:category>
        <w:types>
          <w:type w:val="bbPlcHdr"/>
        </w:types>
        <w:behaviors>
          <w:behavior w:val="content"/>
        </w:behaviors>
        <w:guid w:val="{A746C9EC-AC1C-4CAF-B7AE-2C2D4F91B79C}"/>
      </w:docPartPr>
      <w:docPartBody>
        <w:p w:rsidR="00083B01" w:rsidRDefault="0089019F">
          <w:pPr>
            <w:pStyle w:val="62BDBA16BD7A47C3A8010B768F8CEAA7"/>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635"/>
    <w:rsid w:val="000575AD"/>
    <w:rsid w:val="00072EB1"/>
    <w:rsid w:val="00083B01"/>
    <w:rsid w:val="00092ACC"/>
    <w:rsid w:val="000943A8"/>
    <w:rsid w:val="00096DB9"/>
    <w:rsid w:val="000B7185"/>
    <w:rsid w:val="000D3852"/>
    <w:rsid w:val="00133B67"/>
    <w:rsid w:val="00137D01"/>
    <w:rsid w:val="0014362E"/>
    <w:rsid w:val="00147CDF"/>
    <w:rsid w:val="001F0643"/>
    <w:rsid w:val="00225C4F"/>
    <w:rsid w:val="002724A0"/>
    <w:rsid w:val="002B7C48"/>
    <w:rsid w:val="00325635"/>
    <w:rsid w:val="00346A12"/>
    <w:rsid w:val="003E6399"/>
    <w:rsid w:val="0040154C"/>
    <w:rsid w:val="0052484D"/>
    <w:rsid w:val="005D3000"/>
    <w:rsid w:val="005D3299"/>
    <w:rsid w:val="005F4DF7"/>
    <w:rsid w:val="0063604D"/>
    <w:rsid w:val="00662C11"/>
    <w:rsid w:val="00716D3C"/>
    <w:rsid w:val="00740119"/>
    <w:rsid w:val="007675C9"/>
    <w:rsid w:val="00767F72"/>
    <w:rsid w:val="00807519"/>
    <w:rsid w:val="00855502"/>
    <w:rsid w:val="0089019F"/>
    <w:rsid w:val="008B2FF2"/>
    <w:rsid w:val="00A5342F"/>
    <w:rsid w:val="00A82655"/>
    <w:rsid w:val="00AA0825"/>
    <w:rsid w:val="00AF540E"/>
    <w:rsid w:val="00B1372C"/>
    <w:rsid w:val="00BA2509"/>
    <w:rsid w:val="00BD160A"/>
    <w:rsid w:val="00CB0A3E"/>
    <w:rsid w:val="00CB6B2C"/>
    <w:rsid w:val="00CD66D8"/>
    <w:rsid w:val="00D0217D"/>
    <w:rsid w:val="00D17874"/>
    <w:rsid w:val="00D370AA"/>
    <w:rsid w:val="00D53B19"/>
    <w:rsid w:val="00E04752"/>
    <w:rsid w:val="00E41667"/>
    <w:rsid w:val="00EB59F1"/>
    <w:rsid w:val="00F201B6"/>
    <w:rsid w:val="00F327CA"/>
    <w:rsid w:val="00F760A8"/>
    <w:rsid w:val="00F83232"/>
    <w:rsid w:val="00FB3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BDBA16BD7A47C3A8010B768F8CEAA7">
    <w:name w:val="62BDBA16BD7A47C3A8010B768F8CEAA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BDBA16BD7A47C3A8010B768F8CEAA7">
    <w:name w:val="62BDBA16BD7A47C3A8010B768F8CEAA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868636-5282-4A19-99BC-1E259FEE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113</TotalTime>
  <Pages>1</Pages>
  <Words>1632</Words>
  <Characters>9303</Characters>
  <Application>Microsoft Office Word</Application>
  <DocSecurity>0</DocSecurity>
  <Lines>77</Lines>
  <Paragraphs>21</Paragraphs>
  <ScaleCrop>false</ScaleCrop>
  <Company>PCMI</Company>
  <LinksUpToDate>false</LinksUpToDate>
  <CharactersWithSpaces>10914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姜舒文</dc:creator>
  <dc:description>&lt;config cover="true" show_menu="true" version="1.0.0" doctype="SDKXY"&gt;_x000d_
&lt;/config&gt;</dc:description>
  <cp:lastModifiedBy>梁彪</cp:lastModifiedBy>
  <cp:revision>15</cp:revision>
  <cp:lastPrinted>2024-11-13T01:30:00Z</cp:lastPrinted>
  <dcterms:created xsi:type="dcterms:W3CDTF">2024-11-11T07:55:00Z</dcterms:created>
  <dcterms:modified xsi:type="dcterms:W3CDTF">2024-11-19T05:43:00Z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23B305BE257645FFA6A353AF677C2ADC_12</vt:lpwstr>
  </property>
</Properties>
</file>