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17333">
      <w:pPr>
        <w:rPr>
          <w:rFonts w:ascii="黑体" w:hAnsi="黑体" w:eastAsia="黑体" w:cs="Times New Roman"/>
          <w:color w:val="auto"/>
        </w:rPr>
      </w:pPr>
      <w:r>
        <w:rPr>
          <w:rFonts w:ascii="黑体" w:hAnsi="黑体" w:eastAsia="黑体" w:cs="Times New Roman"/>
          <w:color w:val="auto"/>
        </w:rPr>
        <mc:AlternateContent>
          <mc:Choice Requires="wps">
            <w:drawing>
              <wp:anchor distT="0" distB="0" distL="114300" distR="114300" simplePos="0" relativeHeight="251659264" behindDoc="0" locked="0" layoutInCell="1" allowOverlap="1">
                <wp:simplePos x="0" y="0"/>
                <wp:positionH relativeFrom="column">
                  <wp:posOffset>2859405</wp:posOffset>
                </wp:positionH>
                <wp:positionV relativeFrom="topMargin">
                  <wp:posOffset>465455</wp:posOffset>
                </wp:positionV>
                <wp:extent cx="3696970" cy="792480"/>
                <wp:effectExtent l="0" t="0" r="0" b="0"/>
                <wp:wrapNone/>
                <wp:docPr id="7" name="Text Box 2"/>
                <wp:cNvGraphicFramePr/>
                <a:graphic xmlns:a="http://schemas.openxmlformats.org/drawingml/2006/main">
                  <a:graphicData uri="http://schemas.microsoft.com/office/word/2010/wordprocessingShape">
                    <wps:wsp>
                      <wps:cNvSpPr txBox="1">
                        <a:spLocks noChangeArrowheads="1"/>
                      </wps:cNvSpPr>
                      <wps:spPr bwMode="auto">
                        <a:xfrm>
                          <a:off x="0" y="0"/>
                          <a:ext cx="3696970" cy="792480"/>
                        </a:xfrm>
                        <a:prstGeom prst="rect">
                          <a:avLst/>
                        </a:prstGeom>
                        <a:noFill/>
                        <a:ln>
                          <a:noFill/>
                        </a:ln>
                      </wps:spPr>
                      <wps:txbx>
                        <w:txbxContent>
                          <w:p w14:paraId="693F6FDC">
                            <w:pPr>
                              <w:pStyle w:val="29"/>
                              <w:shd w:val="clear" w:color="auto" w:fill="auto"/>
                              <w:wordWrap w:val="0"/>
                              <w:ind w:right="471" w:firstLine="626" w:firstLineChars="50"/>
                              <w:jc w:val="both"/>
                              <w:rPr>
                                <w:rFonts w:eastAsia="方正小标宋_GBK"/>
                                <w:sz w:val="84"/>
                                <w:szCs w:val="84"/>
                              </w:rPr>
                            </w:pPr>
                            <w:r>
                              <w:rPr>
                                <w:rFonts w:eastAsia="方正小标宋_GBK"/>
                                <w:szCs w:val="84"/>
                              </w:rPr>
                              <w:t>DB32</w:t>
                            </w:r>
                          </w:p>
                        </w:txbxContent>
                      </wps:txbx>
                      <wps:bodyPr rot="0" vert="horz" wrap="square" lIns="91440" tIns="45720" rIns="91440" bIns="45720" anchor="t" anchorCtr="0" upright="1">
                        <a:spAutoFit/>
                      </wps:bodyPr>
                    </wps:wsp>
                  </a:graphicData>
                </a:graphic>
              </wp:anchor>
            </w:drawing>
          </mc:Choice>
          <mc:Fallback>
            <w:pict>
              <v:shape id="Text Box 2" o:spid="_x0000_s1026" o:spt="202" type="#_x0000_t202" style="position:absolute;left:0pt;margin-left:296.05pt;margin-top:36.65pt;height:62.4pt;width:291.1pt;mso-position-horizontal-relative:page;mso-position-vertical-relative:page;z-index:251659264;mso-width-relative:page;mso-height-relative:page;" filled="f" stroked="f" coordsize="21600,21600" o:gfxdata="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6dfju2AAAAAsBAAAPAAAAAAAAAAEAIAAAACIAAABk&#10;cnMvZG93bnJldi54bWxQSwECFAAUAAAACACHTuJA6QXcpAYCAAAUBAAADgAAAAAAAAABACAAAAAn&#10;AQAAZHJzL2Uyb0RvYy54bWxQSwUGAAAAAAYABgBZAQAAnwUAAAAA&#10;">
                <v:fill on="f" focussize="0,0"/>
                <v:stroke on="f"/>
                <v:imagedata o:title=""/>
                <o:lock v:ext="edit" aspectratio="f"/>
                <v:textbox style="mso-fit-shape-to-text:t;">
                  <w:txbxContent>
                    <w:p w14:paraId="693F6FDC">
                      <w:pPr>
                        <w:pStyle w:val="29"/>
                        <w:shd w:val="clear" w:color="auto" w:fill="auto"/>
                        <w:wordWrap w:val="0"/>
                        <w:ind w:right="471" w:firstLine="626" w:firstLineChars="50"/>
                        <w:jc w:val="both"/>
                        <w:rPr>
                          <w:rFonts w:eastAsia="方正小标宋_GBK"/>
                          <w:sz w:val="84"/>
                          <w:szCs w:val="84"/>
                        </w:rPr>
                      </w:pPr>
                      <w:r>
                        <w:rPr>
                          <w:rFonts w:eastAsia="方正小标宋_GBK"/>
                          <w:szCs w:val="84"/>
                        </w:rPr>
                        <w:t>DB32</w:t>
                      </w:r>
                    </w:p>
                  </w:txbxContent>
                </v:textbox>
              </v:shape>
            </w:pict>
          </mc:Fallback>
        </mc:AlternateContent>
      </w:r>
      <w:r>
        <w:rPr>
          <w:rFonts w:ascii="黑体" w:hAnsi="黑体" w:eastAsia="黑体" w:cs="Times New Roman"/>
          <w:color w:val="auto"/>
        </w:rPr>
        <w:t xml:space="preserve">ICS </w:t>
      </w:r>
      <w:r>
        <w:rPr>
          <w:rFonts w:hint="eastAsia" w:ascii="黑体" w:hAnsi="黑体" w:eastAsia="黑体" w:cs="Times New Roman"/>
          <w:color w:val="auto"/>
        </w:rPr>
        <w:t>03</w:t>
      </w:r>
      <w:r>
        <w:rPr>
          <w:rFonts w:ascii="黑体" w:hAnsi="黑体" w:eastAsia="黑体" w:cs="Times New Roman"/>
          <w:color w:val="auto"/>
        </w:rPr>
        <w:t>.</w:t>
      </w:r>
      <w:r>
        <w:rPr>
          <w:rFonts w:hint="eastAsia" w:ascii="黑体" w:hAnsi="黑体" w:eastAsia="黑体" w:cs="Times New Roman"/>
          <w:color w:val="auto"/>
        </w:rPr>
        <w:t>180</w:t>
      </w:r>
    </w:p>
    <w:p w14:paraId="1F3D1B7C">
      <w:pPr>
        <w:rPr>
          <w:rFonts w:ascii="黑体" w:hAnsi="黑体" w:eastAsia="黑体" w:cs="Times New Roman"/>
          <w:color w:val="auto"/>
        </w:rPr>
      </w:pPr>
      <w:r>
        <w:rPr>
          <w:rFonts w:ascii="黑体" w:hAnsi="黑体" w:eastAsia="黑体" w:cs="Times New Roman"/>
          <w:color w:val="auto"/>
        </w:rPr>
        <w:t xml:space="preserve">CCS </w:t>
      </w:r>
      <w:r>
        <w:rPr>
          <w:rFonts w:hint="eastAsia" w:ascii="黑体" w:hAnsi="黑体" w:eastAsia="黑体" w:cs="Times New Roman"/>
          <w:color w:val="auto"/>
        </w:rPr>
        <w:t>A</w:t>
      </w:r>
      <w:r>
        <w:rPr>
          <w:rFonts w:ascii="黑体" w:hAnsi="黑体" w:eastAsia="黑体" w:cs="Times New Roman"/>
          <w:color w:val="auto"/>
        </w:rPr>
        <w:t xml:space="preserve"> </w:t>
      </w:r>
      <w:r>
        <w:rPr>
          <w:rFonts w:hint="eastAsia" w:ascii="黑体" w:hAnsi="黑体" w:eastAsia="黑体" w:cs="Times New Roman"/>
          <w:color w:val="auto"/>
        </w:rPr>
        <w:t>18</w:t>
      </w:r>
      <w:r>
        <w:rPr>
          <w:rFonts w:ascii="黑体" w:hAnsi="黑体" w:eastAsia="黑体" w:cs="Times New Roman"/>
          <w:color w:val="auto"/>
        </w:rPr>
        <w:t xml:space="preserve"> </w:t>
      </w:r>
    </w:p>
    <w:p w14:paraId="0654211E">
      <w:pPr>
        <w:rPr>
          <w:rFonts w:ascii="黑体" w:hAnsi="黑体" w:eastAsia="黑体"/>
          <w:color w:val="auto"/>
        </w:rPr>
      </w:pPr>
    </w:p>
    <w:p w14:paraId="648730CC">
      <w:pPr>
        <w:autoSpaceDE w:val="0"/>
        <w:autoSpaceDN w:val="0"/>
        <w:adjustRightInd w:val="0"/>
        <w:jc w:val="distribute"/>
        <w:rPr>
          <w:rFonts w:ascii="方正小标宋_GBK" w:eastAsia="方正小标宋_GBK" w:cs="Dotum,Bold"/>
          <w:bCs/>
          <w:snapToGrid w:val="0"/>
          <w:color w:val="auto"/>
          <w:kern w:val="0"/>
          <w:sz w:val="52"/>
          <w:szCs w:val="52"/>
        </w:rPr>
      </w:pPr>
      <w:r>
        <w:rPr>
          <w:rFonts w:ascii="黑体" w:hAnsi="黑体" w:eastAsia="黑体"/>
          <w:color w:val="auto"/>
        </w:rPr>
        <mc:AlternateContent>
          <mc:Choice Requires="wps">
            <w:drawing>
              <wp:anchor distT="0" distB="0" distL="114300" distR="114300" simplePos="0" relativeHeight="251662336" behindDoc="0" locked="0" layoutInCell="1" allowOverlap="1">
                <wp:simplePos x="0" y="0"/>
                <wp:positionH relativeFrom="column">
                  <wp:posOffset>80645</wp:posOffset>
                </wp:positionH>
                <wp:positionV relativeFrom="topMargin">
                  <wp:posOffset>1181100</wp:posOffset>
                </wp:positionV>
                <wp:extent cx="6120130" cy="615950"/>
                <wp:effectExtent l="0" t="0" r="0" b="0"/>
                <wp:wrapNone/>
                <wp:docPr id="3" name="Text Box 18"/>
                <wp:cNvGraphicFramePr/>
                <a:graphic xmlns:a="http://schemas.openxmlformats.org/drawingml/2006/main">
                  <a:graphicData uri="http://schemas.microsoft.com/office/word/2010/wordprocessingShape">
                    <wps:wsp>
                      <wps:cNvSpPr txBox="1">
                        <a:spLocks noChangeArrowheads="1"/>
                      </wps:cNvSpPr>
                      <wps:spPr bwMode="auto">
                        <a:xfrm>
                          <a:off x="0" y="0"/>
                          <a:ext cx="6120130" cy="615950"/>
                        </a:xfrm>
                        <a:prstGeom prst="rect">
                          <a:avLst/>
                        </a:prstGeom>
                        <a:noFill/>
                        <a:ln w="0">
                          <a:noFill/>
                          <a:miter lim="800000"/>
                        </a:ln>
                      </wps:spPr>
                      <wps:txbx>
                        <w:txbxContent>
                          <w:p w14:paraId="14A6AFB3">
                            <w:pPr>
                              <w:jc w:val="distribute"/>
                            </w:pPr>
                            <w:r>
                              <w:rPr>
                                <w:rFonts w:hint="eastAsia" w:ascii="方正小标宋_GBK" w:hAnsi="宋体" w:eastAsia="方正小标宋_GBK" w:cs="SimSun,Bold"/>
                                <w:bCs/>
                                <w:snapToGrid w:val="0"/>
                                <w:kern w:val="0"/>
                                <w:sz w:val="52"/>
                                <w:szCs w:val="52"/>
                              </w:rPr>
                              <w:t>江苏省地方标准</w:t>
                            </w:r>
                          </w:p>
                        </w:txbxContent>
                      </wps:txbx>
                      <wps:bodyPr rot="0" vert="horz" wrap="square" lIns="91440" tIns="45720" rIns="91440" bIns="45720" anchor="t" anchorCtr="0" upright="1">
                        <a:noAutofit/>
                      </wps:bodyPr>
                    </wps:wsp>
                  </a:graphicData>
                </a:graphic>
              </wp:anchor>
            </w:drawing>
          </mc:Choice>
          <mc:Fallback>
            <w:pict>
              <v:shape id="Text Box 18" o:spid="_x0000_s1026" o:spt="202" type="#_x0000_t202" style="position:absolute;left:0pt;margin-left:77.25pt;margin-top:93pt;height:48.5pt;width:481.9pt;mso-position-horizontal-relative:page;mso-position-vertical-relative:page;z-index:251662336;mso-width-relative:page;mso-height-relative:page;" filled="f" stroked="f" coordsize="21600,21600" o:gfxdata="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KeonEPYAAAACgEAAA8A&#10;AAAAAAAAAQAgAAAAIgAAAGRycy9kb3ducmV2LnhtbFBLAQIUABQAAAAIAIdO4kD2AeosFwIAADIE&#10;AAAOAAAAAAAAAAEAIAAAACcBAABkcnMvZTJvRG9jLnhtbFBLBQYAAAAABgAGAFkBAACwBQAAAAA=&#10;">
                <v:fill on="f" focussize="0,0"/>
                <v:stroke on="f" weight="0pt" miterlimit="8" joinstyle="miter"/>
                <v:imagedata o:title=""/>
                <o:lock v:ext="edit" aspectratio="f"/>
                <v:textbox>
                  <w:txbxContent>
                    <w:p w14:paraId="14A6AFB3">
                      <w:pPr>
                        <w:jc w:val="distribute"/>
                      </w:pPr>
                      <w:r>
                        <w:rPr>
                          <w:rFonts w:hint="eastAsia" w:ascii="方正小标宋_GBK" w:hAnsi="宋体" w:eastAsia="方正小标宋_GBK" w:cs="SimSun,Bold"/>
                          <w:bCs/>
                          <w:snapToGrid w:val="0"/>
                          <w:kern w:val="0"/>
                          <w:sz w:val="52"/>
                          <w:szCs w:val="52"/>
                        </w:rPr>
                        <w:t>江苏省地方标准</w:t>
                      </w:r>
                    </w:p>
                  </w:txbxContent>
                </v:textbox>
              </v:shape>
            </w:pict>
          </mc:Fallback>
        </mc:AlternateContent>
      </w:r>
    </w:p>
    <w:p w14:paraId="3167E517">
      <w:pPr>
        <w:spacing w:line="510" w:lineRule="exact"/>
        <w:rPr>
          <w:rFonts w:ascii="黑体" w:hAnsi="黑体" w:eastAsia="黑体"/>
          <w:color w:val="auto"/>
          <w:kern w:val="0"/>
          <w:sz w:val="28"/>
          <w:szCs w:val="28"/>
        </w:rPr>
      </w:pPr>
      <w:r>
        <w:rPr>
          <w:rFonts w:hint="eastAsia" w:ascii="黑体" w:hAnsi="黑体" w:eastAsia="黑体"/>
          <w:color w:val="auto"/>
        </w:rPr>
        <w:t xml:space="preserve">                                                                   </w:t>
      </w:r>
      <w:r>
        <w:rPr>
          <w:rFonts w:hint="eastAsia" w:ascii="黑体" w:hAnsi="黑体" w:eastAsia="黑体"/>
          <w:color w:val="auto"/>
          <w:kern w:val="0"/>
          <w:sz w:val="28"/>
          <w:szCs w:val="28"/>
        </w:rPr>
        <w:t xml:space="preserve">  </w:t>
      </w:r>
    </w:p>
    <w:p w14:paraId="79CC7B2B">
      <w:pPr>
        <w:autoSpaceDE w:val="0"/>
        <w:autoSpaceDN w:val="0"/>
        <w:adjustRightInd w:val="0"/>
        <w:spacing w:line="3686" w:lineRule="exact"/>
        <w:jc w:val="center"/>
        <w:rPr>
          <w:rFonts w:ascii="黑体" w:hAnsi="黑体" w:eastAsia="黑体"/>
          <w:color w:val="auto"/>
        </w:rPr>
      </w:pPr>
      <w:r>
        <w:rPr>
          <w:rFonts w:ascii="黑体" w:hAnsi="黑体" w:eastAsia="黑体"/>
          <w:color w:val="auto"/>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topMargin">
                  <wp:posOffset>2825750</wp:posOffset>
                </wp:positionV>
                <wp:extent cx="6115050" cy="0"/>
                <wp:effectExtent l="0" t="0" r="19050" b="19050"/>
                <wp:wrapNone/>
                <wp:docPr id="5" name="AutoShape 13"/>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straightConnector1">
                          <a:avLst/>
                        </a:prstGeom>
                        <a:noFill/>
                        <a:ln w="12700">
                          <a:solidFill>
                            <a:srgbClr val="000000"/>
                          </a:solidFill>
                          <a:round/>
                        </a:ln>
                      </wps:spPr>
                      <wps:bodyPr/>
                    </wps:wsp>
                  </a:graphicData>
                </a:graphic>
              </wp:anchor>
            </w:drawing>
          </mc:Choice>
          <mc:Fallback>
            <w:pict>
              <v:shape id="AutoShape 13" o:spid="_x0000_s1026" o:spt="32" type="#_x0000_t32" style="position:absolute;left:0pt;margin-left:70.9pt;margin-top:222.5pt;height:0pt;width:481.5pt;mso-position-horizontal-relative:page;mso-position-vertical-relative:page;z-index:251660288;mso-width-relative:page;mso-height-relative:page;" filled="f" stroked="t" coordsize="21600,21600" o:gfxdata="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HyaDw0wAAAAgBAAAPAAAAAAAAAAEAIAAAACIA&#10;AABkcnMvZG93bnJldi54bWxQSwECFAAUAAAACACHTuJARwVqgNUBAAC0AwAADgAAAAAAAAABACAA&#10;AAAiAQAAZHJzL2Uyb0RvYy54bWxQSwUGAAAAAAYABgBZAQAAaQUAAAAA&#10;">
                <v:fill on="f" focussize="0,0"/>
                <v:stroke weight="1pt" color="#000000" joinstyle="round"/>
                <v:imagedata o:title=""/>
                <o:lock v:ext="edit" aspectratio="f"/>
              </v:shape>
            </w:pict>
          </mc:Fallback>
        </mc:AlternateContent>
      </w:r>
      <w:r>
        <w:rPr>
          <w:rFonts w:ascii="黑体" w:hAnsi="黑体" w:eastAsia="黑体"/>
          <w:color w:val="auto"/>
        </w:rPr>
        <mc:AlternateContent>
          <mc:Choice Requires="wps">
            <w:drawing>
              <wp:anchor distT="0" distB="0" distL="114300" distR="114300" simplePos="0" relativeHeight="251663360" behindDoc="0" locked="0" layoutInCell="1" allowOverlap="1">
                <wp:simplePos x="0" y="0"/>
                <wp:positionH relativeFrom="rightMargin">
                  <wp:posOffset>-1712595</wp:posOffset>
                </wp:positionH>
                <wp:positionV relativeFrom="topMargin">
                  <wp:posOffset>2238375</wp:posOffset>
                </wp:positionV>
                <wp:extent cx="1927225" cy="304800"/>
                <wp:effectExtent l="0" t="0" r="0" b="0"/>
                <wp:wrapNone/>
                <wp:docPr id="6" name="Text Box 19"/>
                <wp:cNvGraphicFramePr/>
                <a:graphic xmlns:a="http://schemas.openxmlformats.org/drawingml/2006/main">
                  <a:graphicData uri="http://schemas.microsoft.com/office/word/2010/wordprocessingShape">
                    <wps:wsp>
                      <wps:cNvSpPr txBox="1">
                        <a:spLocks noChangeArrowheads="1"/>
                      </wps:cNvSpPr>
                      <wps:spPr bwMode="auto">
                        <a:xfrm>
                          <a:off x="0" y="0"/>
                          <a:ext cx="1927344" cy="304800"/>
                        </a:xfrm>
                        <a:prstGeom prst="rect">
                          <a:avLst/>
                        </a:prstGeom>
                        <a:noFill/>
                        <a:ln w="0">
                          <a:noFill/>
                          <a:miter lim="800000"/>
                        </a:ln>
                      </wps:spPr>
                      <wps:txbx>
                        <w:txbxContent>
                          <w:p w14:paraId="2E07B4D0">
                            <w:pPr>
                              <w:spacing w:line="400" w:lineRule="exact"/>
                              <w:jc w:val="left"/>
                              <w:rPr>
                                <w:rFonts w:ascii="黑体" w:hAnsi="黑体" w:eastAsia="黑体"/>
                                <w:kern w:val="0"/>
                                <w:sz w:val="28"/>
                                <w:szCs w:val="28"/>
                              </w:rPr>
                            </w:pPr>
                            <w:r>
                              <w:rPr>
                                <w:rFonts w:ascii="黑体" w:hAnsi="黑体" w:eastAsia="黑体"/>
                                <w:kern w:val="0"/>
                                <w:sz w:val="28"/>
                                <w:szCs w:val="28"/>
                              </w:rPr>
                              <w:t>DB32/T XXX</w:t>
                            </w:r>
                            <w:r>
                              <w:rPr>
                                <w:rFonts w:hint="eastAsia" w:ascii="黑体" w:hAnsi="黑体" w:eastAsia="黑体"/>
                                <w:kern w:val="0"/>
                                <w:sz w:val="28"/>
                                <w:szCs w:val="28"/>
                              </w:rPr>
                              <w:t>—2024</w:t>
                            </w:r>
                          </w:p>
                        </w:txbxContent>
                      </wps:txbx>
                      <wps:bodyPr rot="0" vert="horz" wrap="square" lIns="91440" tIns="45720" rIns="91440" bIns="45720" anchor="t" anchorCtr="0" upright="1">
                        <a:noAutofit/>
                      </wps:bodyPr>
                    </wps:wsp>
                  </a:graphicData>
                </a:graphic>
              </wp:anchor>
            </w:drawing>
          </mc:Choice>
          <mc:Fallback>
            <w:pict>
              <v:shape id="Text Box 19" o:spid="_x0000_s1026" o:spt="202" type="#_x0000_t202" style="position:absolute;left:0pt;margin-left:417.9pt;margin-top:176.25pt;height:24pt;width:151.75pt;mso-position-horizontal-relative:page;mso-position-vertical-relative:page;z-index:251663360;mso-width-relative:page;mso-height-relative:page;" filled="f" stroked="f" coordsize="21600,21600" o:gfxdata="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q+dd+2wAAAAsB&#10;AAAPAAAAAAAAAAEAIAAAACIAAABkcnMvZG93bnJldi54bWxQSwECFAAUAAAACACHTuJAzkxZKRgC&#10;AAAyBAAADgAAAAAAAAABACAAAAAqAQAAZHJzL2Uyb0RvYy54bWxQSwUGAAAAAAYABgBZAQAAtAUA&#10;AAAA&#10;">
                <v:fill on="f" focussize="0,0"/>
                <v:stroke on="f" weight="0pt" miterlimit="8" joinstyle="miter"/>
                <v:imagedata o:title=""/>
                <o:lock v:ext="edit" aspectratio="f"/>
                <v:textbox>
                  <w:txbxContent>
                    <w:p w14:paraId="2E07B4D0">
                      <w:pPr>
                        <w:spacing w:line="400" w:lineRule="exact"/>
                        <w:jc w:val="left"/>
                        <w:rPr>
                          <w:rFonts w:ascii="黑体" w:hAnsi="黑体" w:eastAsia="黑体"/>
                          <w:kern w:val="0"/>
                          <w:sz w:val="28"/>
                          <w:szCs w:val="28"/>
                        </w:rPr>
                      </w:pPr>
                      <w:r>
                        <w:rPr>
                          <w:rFonts w:ascii="黑体" w:hAnsi="黑体" w:eastAsia="黑体"/>
                          <w:kern w:val="0"/>
                          <w:sz w:val="28"/>
                          <w:szCs w:val="28"/>
                        </w:rPr>
                        <w:t>DB32/T XXX</w:t>
                      </w:r>
                      <w:r>
                        <w:rPr>
                          <w:rFonts w:hint="eastAsia" w:ascii="黑体" w:hAnsi="黑体" w:eastAsia="黑体"/>
                          <w:kern w:val="0"/>
                          <w:sz w:val="28"/>
                          <w:szCs w:val="28"/>
                        </w:rPr>
                        <w:t>—2024</w:t>
                      </w:r>
                    </w:p>
                  </w:txbxContent>
                </v:textbox>
              </v:shape>
            </w:pict>
          </mc:Fallback>
        </mc:AlternateContent>
      </w:r>
      <w:r>
        <w:rPr>
          <w:rFonts w:ascii="黑体" w:hAnsi="黑体" w:eastAsia="黑体"/>
          <w:color w:val="auto"/>
        </w:rPr>
        <mc:AlternateContent>
          <mc:Choice Requires="wps">
            <w:drawing>
              <wp:anchor distT="0" distB="0" distL="114300" distR="114300" simplePos="0" relativeHeight="251661312" behindDoc="0" locked="0" layoutInCell="1" allowOverlap="1">
                <wp:simplePos x="0" y="0"/>
                <wp:positionH relativeFrom="column">
                  <wp:posOffset>80645</wp:posOffset>
                </wp:positionH>
                <wp:positionV relativeFrom="topMargin">
                  <wp:posOffset>4140835</wp:posOffset>
                </wp:positionV>
                <wp:extent cx="5924550" cy="3248025"/>
                <wp:effectExtent l="0" t="0" r="0" b="0"/>
                <wp:wrapNone/>
                <wp:docPr id="4" name="Text Box 17"/>
                <wp:cNvGraphicFramePr/>
                <a:graphic xmlns:a="http://schemas.openxmlformats.org/drawingml/2006/main">
                  <a:graphicData uri="http://schemas.microsoft.com/office/word/2010/wordprocessingShape">
                    <wps:wsp>
                      <wps:cNvSpPr txBox="1">
                        <a:spLocks noChangeArrowheads="1"/>
                      </wps:cNvSpPr>
                      <wps:spPr bwMode="auto">
                        <a:xfrm>
                          <a:off x="0" y="0"/>
                          <a:ext cx="5924550" cy="3248025"/>
                        </a:xfrm>
                        <a:prstGeom prst="rect">
                          <a:avLst/>
                        </a:prstGeom>
                        <a:noFill/>
                        <a:ln w="0">
                          <a:noFill/>
                          <a:miter lim="800000"/>
                        </a:ln>
                      </wps:spPr>
                      <wps:txbx>
                        <w:txbxContent>
                          <w:p w14:paraId="1F58CDAA">
                            <w:pPr>
                              <w:jc w:val="center"/>
                              <w:rPr>
                                <w:rFonts w:ascii="黑体" w:hAnsi="宋体" w:eastAsia="黑体"/>
                                <w:sz w:val="52"/>
                                <w:szCs w:val="52"/>
                              </w:rPr>
                            </w:pPr>
                            <w:r>
                              <w:rPr>
                                <w:rFonts w:ascii="黑体" w:hAnsi="宋体" w:eastAsia="黑体"/>
                                <w:sz w:val="52"/>
                                <w:szCs w:val="52"/>
                              </w:rPr>
                              <w:t>高素质</w:t>
                            </w:r>
                            <w:r>
                              <w:rPr>
                                <w:rFonts w:hint="eastAsia" w:ascii="黑体" w:hAnsi="宋体" w:eastAsia="黑体"/>
                                <w:sz w:val="52"/>
                                <w:szCs w:val="52"/>
                              </w:rPr>
                              <w:t>青年</w:t>
                            </w:r>
                            <w:r>
                              <w:rPr>
                                <w:rFonts w:ascii="黑体" w:hAnsi="宋体" w:eastAsia="黑体"/>
                                <w:sz w:val="52"/>
                                <w:szCs w:val="52"/>
                              </w:rPr>
                              <w:t>农民</w:t>
                            </w:r>
                            <w:r>
                              <w:rPr>
                                <w:rFonts w:hint="eastAsia" w:ascii="黑体" w:hAnsi="宋体" w:eastAsia="黑体"/>
                                <w:sz w:val="52"/>
                                <w:szCs w:val="52"/>
                              </w:rPr>
                              <w:t>定向</w:t>
                            </w:r>
                            <w:r>
                              <w:rPr>
                                <w:rFonts w:ascii="黑体" w:hAnsi="宋体" w:eastAsia="黑体"/>
                                <w:sz w:val="52"/>
                                <w:szCs w:val="52"/>
                              </w:rPr>
                              <w:t>培养</w:t>
                            </w:r>
                            <w:r>
                              <w:rPr>
                                <w:rFonts w:hint="eastAsia" w:ascii="黑体" w:hAnsi="宋体" w:eastAsia="黑体"/>
                                <w:sz w:val="52"/>
                                <w:szCs w:val="52"/>
                              </w:rPr>
                              <w:t>规范</w:t>
                            </w:r>
                          </w:p>
                          <w:p w14:paraId="2CD6C734">
                            <w:pPr>
                              <w:jc w:val="center"/>
                              <w:rPr>
                                <w:rStyle w:val="44"/>
                                <w:rFonts w:ascii="Times New Roman" w:hAnsi="Times New Roman" w:eastAsia="黑体" w:cs="Times New Roman"/>
                                <w:kern w:val="0"/>
                                <w:sz w:val="28"/>
                                <w:szCs w:val="21"/>
                              </w:rPr>
                            </w:pPr>
                            <w:r>
                              <w:rPr>
                                <w:rFonts w:ascii="Times New Roman"/>
                                <w:color w:val="000000"/>
                                <w:sz w:val="28"/>
                                <w:szCs w:val="28"/>
                              </w:rPr>
                              <w:t xml:space="preserve">Specification of directional </w:t>
                            </w:r>
                            <w:r>
                              <w:rPr>
                                <w:rFonts w:hint="eastAsia" w:ascii="Times New Roman"/>
                                <w:color w:val="000000"/>
                                <w:sz w:val="28"/>
                                <w:szCs w:val="28"/>
                              </w:rPr>
                              <w:t>culti</w:t>
                            </w:r>
                            <w:r>
                              <w:rPr>
                                <w:rFonts w:ascii="Times New Roman"/>
                                <w:color w:val="000000"/>
                                <w:sz w:val="28"/>
                                <w:szCs w:val="28"/>
                              </w:rPr>
                              <w:t>v</w:t>
                            </w:r>
                            <w:r>
                              <w:rPr>
                                <w:rFonts w:hint="eastAsia" w:ascii="Times New Roman"/>
                                <w:color w:val="000000"/>
                                <w:sz w:val="28"/>
                                <w:szCs w:val="28"/>
                              </w:rPr>
                              <w:t>ating</w:t>
                            </w:r>
                            <w:r>
                              <w:rPr>
                                <w:rFonts w:ascii="Times New Roman"/>
                                <w:color w:val="000000"/>
                                <w:sz w:val="28"/>
                                <w:szCs w:val="28"/>
                              </w:rPr>
                              <w:t xml:space="preserve"> for high quality young farmers</w:t>
                            </w:r>
                          </w:p>
                          <w:p w14:paraId="46A4E491">
                            <w:pPr>
                              <w:jc w:val="center"/>
                              <w:rPr>
                                <w:rFonts w:asciiTheme="minorEastAsia" w:hAnsiTheme="minorEastAsia"/>
                                <w:sz w:val="24"/>
                              </w:rPr>
                            </w:pPr>
                            <w:r>
                              <w:rPr>
                                <w:rFonts w:hint="eastAsia" w:asciiTheme="minorEastAsia" w:hAnsiTheme="minorEastAsia"/>
                                <w:sz w:val="24"/>
                              </w:rPr>
                              <w:t>（报批稿）</w:t>
                            </w:r>
                          </w:p>
                        </w:txbxContent>
                      </wps:txbx>
                      <wps:bodyPr rot="0" vert="horz" wrap="square" lIns="91440" tIns="45720" rIns="91440" bIns="45720" anchor="t" anchorCtr="0" upright="1">
                        <a:noAutofit/>
                      </wps:bodyPr>
                    </wps:wsp>
                  </a:graphicData>
                </a:graphic>
              </wp:anchor>
            </w:drawing>
          </mc:Choice>
          <mc:Fallback>
            <w:pict>
              <v:shape id="Text Box 17" o:spid="_x0000_s1026" o:spt="202" type="#_x0000_t202" style="position:absolute;left:0pt;margin-left:77.25pt;margin-top:326.05pt;height:255.75pt;width:466.5pt;mso-position-horizontal-relative:page;mso-position-vertical-relative:page;z-index:251661312;mso-width-relative:page;mso-height-relative:page;" filled="f" stroked="f" coordsize="21600,21600" o:gfxdata="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HMG462QAAAAsBAAAP&#10;AAAAAAAAAAEAIAAAACIAAABkcnMvZG93bnJldi54bWxQSwECFAAUAAAACACHTuJAwAXEWxcCAAAz&#10;BAAADgAAAAAAAAABACAAAAAoAQAAZHJzL2Uyb0RvYy54bWxQSwUGAAAAAAYABgBZAQAAsQUAAAAA&#10;">
                <v:fill on="f" focussize="0,0"/>
                <v:stroke on="f" weight="0pt" miterlimit="8" joinstyle="miter"/>
                <v:imagedata o:title=""/>
                <o:lock v:ext="edit" aspectratio="f"/>
                <v:textbox>
                  <w:txbxContent>
                    <w:p w14:paraId="1F58CDAA">
                      <w:pPr>
                        <w:jc w:val="center"/>
                        <w:rPr>
                          <w:rFonts w:ascii="黑体" w:hAnsi="宋体" w:eastAsia="黑体"/>
                          <w:sz w:val="52"/>
                          <w:szCs w:val="52"/>
                        </w:rPr>
                      </w:pPr>
                      <w:r>
                        <w:rPr>
                          <w:rFonts w:ascii="黑体" w:hAnsi="宋体" w:eastAsia="黑体"/>
                          <w:sz w:val="52"/>
                          <w:szCs w:val="52"/>
                        </w:rPr>
                        <w:t>高素质</w:t>
                      </w:r>
                      <w:r>
                        <w:rPr>
                          <w:rFonts w:hint="eastAsia" w:ascii="黑体" w:hAnsi="宋体" w:eastAsia="黑体"/>
                          <w:sz w:val="52"/>
                          <w:szCs w:val="52"/>
                        </w:rPr>
                        <w:t>青年</w:t>
                      </w:r>
                      <w:r>
                        <w:rPr>
                          <w:rFonts w:ascii="黑体" w:hAnsi="宋体" w:eastAsia="黑体"/>
                          <w:sz w:val="52"/>
                          <w:szCs w:val="52"/>
                        </w:rPr>
                        <w:t>农民</w:t>
                      </w:r>
                      <w:r>
                        <w:rPr>
                          <w:rFonts w:hint="eastAsia" w:ascii="黑体" w:hAnsi="宋体" w:eastAsia="黑体"/>
                          <w:sz w:val="52"/>
                          <w:szCs w:val="52"/>
                        </w:rPr>
                        <w:t>定向</w:t>
                      </w:r>
                      <w:r>
                        <w:rPr>
                          <w:rFonts w:ascii="黑体" w:hAnsi="宋体" w:eastAsia="黑体"/>
                          <w:sz w:val="52"/>
                          <w:szCs w:val="52"/>
                        </w:rPr>
                        <w:t>培养</w:t>
                      </w:r>
                      <w:r>
                        <w:rPr>
                          <w:rFonts w:hint="eastAsia" w:ascii="黑体" w:hAnsi="宋体" w:eastAsia="黑体"/>
                          <w:sz w:val="52"/>
                          <w:szCs w:val="52"/>
                        </w:rPr>
                        <w:t>规范</w:t>
                      </w:r>
                    </w:p>
                    <w:p w14:paraId="2CD6C734">
                      <w:pPr>
                        <w:jc w:val="center"/>
                        <w:rPr>
                          <w:rStyle w:val="44"/>
                          <w:rFonts w:ascii="Times New Roman" w:hAnsi="Times New Roman" w:eastAsia="黑体" w:cs="Times New Roman"/>
                          <w:kern w:val="0"/>
                          <w:sz w:val="28"/>
                          <w:szCs w:val="21"/>
                        </w:rPr>
                      </w:pPr>
                      <w:r>
                        <w:rPr>
                          <w:rFonts w:ascii="Times New Roman"/>
                          <w:color w:val="000000"/>
                          <w:sz w:val="28"/>
                          <w:szCs w:val="28"/>
                        </w:rPr>
                        <w:t xml:space="preserve">Specification of directional </w:t>
                      </w:r>
                      <w:r>
                        <w:rPr>
                          <w:rFonts w:hint="eastAsia" w:ascii="Times New Roman"/>
                          <w:color w:val="000000"/>
                          <w:sz w:val="28"/>
                          <w:szCs w:val="28"/>
                        </w:rPr>
                        <w:t>culti</w:t>
                      </w:r>
                      <w:r>
                        <w:rPr>
                          <w:rFonts w:ascii="Times New Roman"/>
                          <w:color w:val="000000"/>
                          <w:sz w:val="28"/>
                          <w:szCs w:val="28"/>
                        </w:rPr>
                        <w:t>v</w:t>
                      </w:r>
                      <w:r>
                        <w:rPr>
                          <w:rFonts w:hint="eastAsia" w:ascii="Times New Roman"/>
                          <w:color w:val="000000"/>
                          <w:sz w:val="28"/>
                          <w:szCs w:val="28"/>
                        </w:rPr>
                        <w:t>ating</w:t>
                      </w:r>
                      <w:r>
                        <w:rPr>
                          <w:rFonts w:ascii="Times New Roman"/>
                          <w:color w:val="000000"/>
                          <w:sz w:val="28"/>
                          <w:szCs w:val="28"/>
                        </w:rPr>
                        <w:t xml:space="preserve"> for high quality young farmers</w:t>
                      </w:r>
                    </w:p>
                    <w:p w14:paraId="46A4E491">
                      <w:pPr>
                        <w:jc w:val="center"/>
                        <w:rPr>
                          <w:rFonts w:asciiTheme="minorEastAsia" w:hAnsiTheme="minorEastAsia"/>
                          <w:sz w:val="24"/>
                        </w:rPr>
                      </w:pPr>
                      <w:r>
                        <w:rPr>
                          <w:rFonts w:hint="eastAsia" w:asciiTheme="minorEastAsia" w:hAnsiTheme="minorEastAsia"/>
                          <w:sz w:val="24"/>
                        </w:rPr>
                        <w:t>（报批稿）</w:t>
                      </w:r>
                    </w:p>
                  </w:txbxContent>
                </v:textbox>
              </v:shape>
            </w:pict>
          </mc:Fallback>
        </mc:AlternateContent>
      </w:r>
    </w:p>
    <w:p w14:paraId="349E1C54">
      <w:pPr>
        <w:rPr>
          <w:rFonts w:ascii="黑体" w:hAnsi="黑体" w:eastAsia="黑体"/>
          <w:color w:val="auto"/>
        </w:rPr>
      </w:pPr>
    </w:p>
    <w:p w14:paraId="30B19829">
      <w:pPr>
        <w:rPr>
          <w:rFonts w:ascii="黑体" w:hAnsi="黑体" w:eastAsia="黑体"/>
          <w:color w:val="auto"/>
        </w:rPr>
      </w:pPr>
    </w:p>
    <w:p w14:paraId="282727F9">
      <w:pPr>
        <w:rPr>
          <w:rFonts w:ascii="黑体" w:hAnsi="黑体" w:eastAsia="黑体"/>
          <w:color w:val="auto"/>
        </w:rPr>
      </w:pPr>
    </w:p>
    <w:p w14:paraId="01355573">
      <w:pPr>
        <w:rPr>
          <w:rFonts w:ascii="黑体" w:hAnsi="黑体" w:eastAsia="黑体"/>
          <w:color w:val="auto"/>
        </w:rPr>
      </w:pPr>
    </w:p>
    <w:p w14:paraId="761BD605">
      <w:pPr>
        <w:rPr>
          <w:rFonts w:ascii="黑体" w:hAnsi="黑体" w:eastAsia="黑体"/>
          <w:color w:val="auto"/>
        </w:rPr>
      </w:pPr>
    </w:p>
    <w:p w14:paraId="24EE7555">
      <w:pPr>
        <w:rPr>
          <w:rFonts w:ascii="黑体" w:hAnsi="黑体" w:eastAsia="黑体"/>
          <w:color w:val="auto"/>
        </w:rPr>
      </w:pPr>
      <w:r>
        <w:rPr>
          <w:rFonts w:hint="eastAsia" w:ascii="黑体" w:hAnsi="黑体" w:eastAsia="黑体"/>
          <w:color w:val="auto"/>
        </w:rPr>
        <w:t xml:space="preserve">                                                                                          </w:t>
      </w:r>
    </w:p>
    <w:p w14:paraId="6B17F21A">
      <w:pPr>
        <w:pStyle w:val="2"/>
        <w:rPr>
          <w:color w:val="auto"/>
        </w:rPr>
      </w:pPr>
    </w:p>
    <w:p w14:paraId="10AFC071">
      <w:pPr>
        <w:pStyle w:val="2"/>
        <w:rPr>
          <w:color w:val="auto"/>
        </w:rPr>
      </w:pPr>
    </w:p>
    <w:p w14:paraId="41765F3B">
      <w:pPr>
        <w:pStyle w:val="2"/>
        <w:rPr>
          <w:color w:val="auto"/>
        </w:rPr>
      </w:pPr>
    </w:p>
    <w:p w14:paraId="75302C67">
      <w:pPr>
        <w:rPr>
          <w:rFonts w:ascii="黑体" w:hAnsi="黑体" w:eastAsia="黑体"/>
          <w:color w:val="auto"/>
        </w:rPr>
      </w:pPr>
    </w:p>
    <w:p w14:paraId="542460AE">
      <w:pPr>
        <w:rPr>
          <w:rFonts w:ascii="黑体" w:hAnsi="黑体" w:eastAsia="黑体"/>
          <w:color w:val="auto"/>
        </w:rPr>
      </w:pPr>
    </w:p>
    <w:p w14:paraId="129DD765">
      <w:pPr>
        <w:rPr>
          <w:rFonts w:ascii="黑体" w:hAnsi="黑体" w:eastAsia="黑体"/>
          <w:color w:val="auto"/>
        </w:rPr>
      </w:pPr>
    </w:p>
    <w:p w14:paraId="4C5CEB8C">
      <w:pPr>
        <w:rPr>
          <w:rFonts w:ascii="黑体" w:hAnsi="黑体" w:eastAsia="黑体"/>
          <w:color w:val="auto"/>
        </w:rPr>
      </w:pPr>
    </w:p>
    <w:p w14:paraId="23C539FF">
      <w:pPr>
        <w:rPr>
          <w:rFonts w:ascii="黑体" w:hAnsi="黑体" w:eastAsia="黑体"/>
          <w:color w:val="auto"/>
        </w:rPr>
      </w:pPr>
    </w:p>
    <w:p w14:paraId="604EA0D6">
      <w:pPr>
        <w:rPr>
          <w:rFonts w:ascii="黑体" w:hAnsi="黑体" w:eastAsia="黑体"/>
          <w:color w:val="auto"/>
        </w:rPr>
      </w:pPr>
    </w:p>
    <w:p w14:paraId="437D0A3C">
      <w:pPr>
        <w:rPr>
          <w:rFonts w:ascii="黑体" w:hAnsi="黑体" w:eastAsia="黑体"/>
          <w:color w:val="auto"/>
        </w:rPr>
      </w:pPr>
    </w:p>
    <w:p w14:paraId="2EFE6721">
      <w:pPr>
        <w:rPr>
          <w:rFonts w:ascii="黑体" w:hAnsi="黑体" w:eastAsia="黑体"/>
          <w:color w:val="auto"/>
        </w:rPr>
      </w:pPr>
    </w:p>
    <w:p w14:paraId="70C733D4">
      <w:pPr>
        <w:rPr>
          <w:rFonts w:ascii="黑体" w:hAnsi="黑体" w:eastAsia="黑体"/>
          <w:color w:val="auto"/>
        </w:rPr>
      </w:pPr>
    </w:p>
    <w:p w14:paraId="251C39DD">
      <w:pPr>
        <w:rPr>
          <w:rFonts w:ascii="黑体" w:hAnsi="黑体" w:eastAsia="黑体"/>
          <w:color w:val="auto"/>
        </w:rPr>
      </w:pPr>
    </w:p>
    <w:p w14:paraId="46E491DA">
      <w:pPr>
        <w:rPr>
          <w:rFonts w:ascii="黑体" w:hAnsi="黑体" w:eastAsia="黑体"/>
          <w:color w:val="auto"/>
        </w:rPr>
      </w:pPr>
    </w:p>
    <w:p w14:paraId="49BC255F">
      <w:pPr>
        <w:rPr>
          <w:rFonts w:ascii="黑体" w:hAnsi="黑体" w:eastAsia="黑体"/>
          <w:color w:val="auto"/>
        </w:rPr>
      </w:pPr>
    </w:p>
    <w:p w14:paraId="51F28ACC">
      <w:pPr>
        <w:rPr>
          <w:rFonts w:ascii="黑体" w:hAnsi="黑体" w:eastAsia="黑体"/>
          <w:color w:val="auto"/>
        </w:rPr>
      </w:pPr>
    </w:p>
    <w:p w14:paraId="60C3936B">
      <w:pPr>
        <w:rPr>
          <w:rFonts w:ascii="黑体" w:hAnsi="黑体" w:eastAsia="黑体"/>
          <w:color w:val="auto"/>
        </w:rPr>
      </w:pPr>
    </w:p>
    <w:p w14:paraId="49FB4B82">
      <w:pPr>
        <w:rPr>
          <w:rFonts w:ascii="黑体" w:hAnsi="黑体" w:eastAsia="黑体"/>
          <w:color w:val="auto"/>
          <w:sz w:val="28"/>
          <w:szCs w:val="28"/>
        </w:rPr>
      </w:pPr>
      <w:r>
        <w:rPr>
          <w:rFonts w:ascii="黑体" w:hAnsi="黑体" w:eastAsia="黑体"/>
          <w:color w:val="auto"/>
          <w:sz w:val="28"/>
          <w:szCs w:val="28"/>
        </w:rPr>
        <mc:AlternateContent>
          <mc:Choice Requires="wps">
            <w:drawing>
              <wp:anchor distT="0" distB="0" distL="114300" distR="114300" simplePos="0" relativeHeight="251664384" behindDoc="0" locked="0" layoutInCell="1" allowOverlap="1">
                <wp:simplePos x="0" y="0"/>
                <wp:positionH relativeFrom="margin">
                  <wp:posOffset>-14605</wp:posOffset>
                </wp:positionH>
                <wp:positionV relativeFrom="topMargin">
                  <wp:posOffset>9133205</wp:posOffset>
                </wp:positionV>
                <wp:extent cx="6115050" cy="0"/>
                <wp:effectExtent l="0" t="0" r="19050" b="19050"/>
                <wp:wrapNone/>
                <wp:docPr id="8" name="AutoShape 13"/>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straightConnector1">
                          <a:avLst/>
                        </a:prstGeom>
                        <a:noFill/>
                        <a:ln w="12700">
                          <a:solidFill>
                            <a:srgbClr val="000000"/>
                          </a:solidFill>
                          <a:round/>
                        </a:ln>
                      </wps:spPr>
                      <wps:bodyPr/>
                    </wps:wsp>
                  </a:graphicData>
                </a:graphic>
              </wp:anchor>
            </w:drawing>
          </mc:Choice>
          <mc:Fallback>
            <w:pict>
              <v:shape id="AutoShape 13" o:spid="_x0000_s1026" o:spt="32" type="#_x0000_t32" style="position:absolute;left:0pt;margin-left:69.75pt;margin-top:719.15pt;height:0pt;width:481.5pt;mso-position-horizontal-relative:page;mso-position-vertical-relative:page;z-index:251664384;mso-width-relative:page;mso-height-relative:page;" filled="f" stroked="t" coordsize="21600,21600" o:gfxdata="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vMgXH1gAAAAwBAAAPAAAAAAAAAAEAIAAA&#10;ACIAAABkcnMvZG93bnJldi54bWxQSwECFAAUAAAACACHTuJA+/4xqtUBAAC0AwAADgAAAAAAAAAB&#10;ACAAAAAlAQAAZHJzL2Uyb0RvYy54bWxQSwUGAAAAAAYABgBZAQAAbAUAAAAA&#10;">
                <v:fill on="f" focussize="0,0"/>
                <v:stroke weight="1pt" color="#000000" joinstyle="round"/>
                <v:imagedata o:title=""/>
                <o:lock v:ext="edit" aspectratio="f"/>
              </v:shape>
            </w:pict>
          </mc:Fallback>
        </mc:AlternateContent>
      </w:r>
      <w:r>
        <w:rPr>
          <w:rFonts w:hint="eastAsia" w:ascii="黑体" w:hAnsi="黑体" w:eastAsia="黑体"/>
          <w:color w:val="auto"/>
          <w:sz w:val="28"/>
          <w:szCs w:val="28"/>
        </w:rPr>
        <w:t>2024-XX-XX发布                                       2024-XX-XX实施</w:t>
      </w:r>
    </w:p>
    <w:p w14:paraId="488C99AF">
      <w:pPr>
        <w:spacing w:line="1247" w:lineRule="exact"/>
        <w:jc w:val="center"/>
        <w:rPr>
          <w:rFonts w:ascii="黑体" w:hAnsi="黑体" w:eastAsia="黑体"/>
          <w:color w:val="auto"/>
          <w:sz w:val="44"/>
          <w:szCs w:val="44"/>
        </w:rPr>
      </w:pPr>
      <w:bookmarkStart w:id="0" w:name="_Toc18385"/>
      <w:bookmarkStart w:id="1" w:name="_Toc3547"/>
      <w:r>
        <w:rPr>
          <w:rFonts w:hint="eastAsia" w:ascii="方正小标宋_GBK" w:eastAsia="方正小标宋_GBK"/>
          <w:color w:val="auto"/>
          <w:sz w:val="28"/>
          <w:szCs w:val="44"/>
        </w:rPr>
        <w:t>江苏省市场监督管理局</w:t>
      </w:r>
      <w:r>
        <w:rPr>
          <w:rFonts w:hint="eastAsia" w:ascii="方正小标宋_GBK" w:hAnsi="宋体" w:eastAsia="方正小标宋_GBK" w:cs="SimSun,Bold"/>
          <w:bCs/>
          <w:snapToGrid w:val="0"/>
          <w:color w:val="auto"/>
          <w:kern w:val="0"/>
          <w:sz w:val="44"/>
          <w:szCs w:val="44"/>
        </w:rPr>
        <w:t xml:space="preserve">  </w:t>
      </w:r>
      <w:r>
        <w:rPr>
          <w:rFonts w:hint="eastAsia" w:ascii="黑体" w:hAnsi="黑体" w:eastAsia="黑体"/>
          <w:color w:val="auto"/>
          <w:sz w:val="28"/>
          <w:szCs w:val="44"/>
        </w:rPr>
        <w:t>发 布</w:t>
      </w:r>
      <w:bookmarkEnd w:id="0"/>
      <w:bookmarkEnd w:id="1"/>
    </w:p>
    <w:p w14:paraId="40620859">
      <w:pPr>
        <w:rPr>
          <w:rFonts w:ascii="黑体" w:hAnsi="黑体" w:eastAsia="黑体"/>
          <w:color w:val="auto"/>
          <w:sz w:val="28"/>
          <w:szCs w:val="28"/>
        </w:rPr>
        <w:sectPr>
          <w:pgSz w:w="11906" w:h="16838"/>
          <w:pgMar w:top="567" w:right="851" w:bottom="1134" w:left="1418" w:header="0" w:footer="0" w:gutter="0"/>
          <w:cols w:space="425" w:num="1"/>
          <w:docGrid w:type="lines" w:linePitch="312" w:charSpace="0"/>
        </w:sectPr>
      </w:pPr>
    </w:p>
    <w:p w14:paraId="61F7E723">
      <w:pPr>
        <w:snapToGrid w:val="0"/>
        <w:spacing w:before="567" w:after="680"/>
        <w:jc w:val="center"/>
        <w:rPr>
          <w:rFonts w:ascii="黑体" w:hAnsi="黑体" w:eastAsia="黑体"/>
          <w:color w:val="auto"/>
          <w:sz w:val="32"/>
          <w:szCs w:val="32"/>
        </w:rPr>
      </w:pPr>
      <w:r>
        <w:rPr>
          <w:rFonts w:hint="eastAsia" w:ascii="黑体" w:hAnsi="黑体" w:eastAsia="黑体"/>
          <w:color w:val="auto"/>
          <w:sz w:val="32"/>
          <w:szCs w:val="32"/>
        </w:rPr>
        <w:t>目</w:t>
      </w:r>
      <w:r>
        <w:rPr>
          <w:rFonts w:hint="eastAsia" w:ascii="黑体" w:hAnsi="黑体" w:eastAsia="黑体"/>
          <w:bCs/>
          <w:color w:val="auto"/>
          <w:sz w:val="32"/>
          <w:szCs w:val="32"/>
        </w:rPr>
        <w:t xml:space="preserve">    </w:t>
      </w:r>
      <w:r>
        <w:rPr>
          <w:rFonts w:hint="eastAsia" w:ascii="黑体" w:hAnsi="黑体" w:eastAsia="黑体"/>
          <w:color w:val="auto"/>
          <w:sz w:val="32"/>
          <w:szCs w:val="32"/>
        </w:rPr>
        <w:t>次</w:t>
      </w:r>
    </w:p>
    <w:p w14:paraId="1C65289F">
      <w:pPr>
        <w:pStyle w:val="15"/>
        <w:rPr>
          <w:rFonts w:asciiTheme="minorEastAsia" w:hAnsiTheme="minorEastAsia" w:eastAsiaTheme="minorEastAsia" w:cstheme="minorBidi"/>
          <w:color w:val="auto"/>
          <w:sz w:val="22"/>
          <w:szCs w:val="24"/>
          <w14:ligatures w14:val="standardContextual"/>
        </w:rPr>
      </w:pPr>
      <w:r>
        <w:rPr>
          <w:rFonts w:hint="eastAsia" w:cs="宋体" w:asciiTheme="minorEastAsia" w:hAnsiTheme="minorEastAsia" w:eastAsiaTheme="minorEastAsia"/>
          <w:color w:val="auto"/>
          <w:szCs w:val="21"/>
        </w:rPr>
        <w:fldChar w:fldCharType="begin"/>
      </w:r>
      <w:r>
        <w:rPr>
          <w:rFonts w:hint="eastAsia" w:cs="宋体" w:asciiTheme="minorEastAsia" w:hAnsiTheme="minorEastAsia" w:eastAsiaTheme="minorEastAsia"/>
          <w:color w:val="auto"/>
          <w:szCs w:val="21"/>
        </w:rPr>
        <w:instrText xml:space="preserve"> TOC \o "1-3" \h \z \u </w:instrText>
      </w:r>
      <w:r>
        <w:rPr>
          <w:rFonts w:hint="eastAsia" w:cs="宋体" w:asciiTheme="minorEastAsia" w:hAnsiTheme="minorEastAsia" w:eastAsiaTheme="minorEastAsia"/>
          <w:color w:val="auto"/>
          <w:szCs w:val="21"/>
        </w:rPr>
        <w:fldChar w:fldCharType="separate"/>
      </w:r>
      <w:r>
        <w:rPr>
          <w:color w:val="auto"/>
        </w:rPr>
        <w:fldChar w:fldCharType="begin"/>
      </w:r>
      <w:r>
        <w:rPr>
          <w:color w:val="auto"/>
        </w:rPr>
        <w:instrText xml:space="preserve"> HYPERLINK \l "_Toc181718298" </w:instrText>
      </w:r>
      <w:r>
        <w:rPr>
          <w:color w:val="auto"/>
        </w:rPr>
        <w:fldChar w:fldCharType="separate"/>
      </w:r>
      <w:r>
        <w:rPr>
          <w:rStyle w:val="23"/>
          <w:rFonts w:hint="eastAsia" w:asciiTheme="minorEastAsia" w:hAnsiTheme="minorEastAsia" w:eastAsiaTheme="minorEastAsia"/>
          <w:color w:val="auto"/>
          <w:kern w:val="0"/>
        </w:rPr>
        <w:t>前    言</w:t>
      </w:r>
      <w:r>
        <w:rPr>
          <w:rFonts w:hint="eastAsia" w:asciiTheme="minorEastAsia" w:hAnsiTheme="minorEastAsia" w:eastAsiaTheme="minorEastAsia"/>
          <w:color w:val="auto"/>
        </w:rPr>
        <w:tab/>
      </w:r>
      <w:r>
        <w:rPr>
          <w:rFonts w:hint="eastAsia" w:asciiTheme="minorEastAsia" w:hAnsiTheme="minorEastAsia" w:eastAsiaTheme="minorEastAsia"/>
          <w:color w:val="auto"/>
        </w:rPr>
        <w:fldChar w:fldCharType="begin"/>
      </w:r>
      <w:r>
        <w:rPr>
          <w:rFonts w:hint="eastAsia" w:asciiTheme="minorEastAsia" w:hAnsiTheme="minorEastAsia" w:eastAsiaTheme="minorEastAsia"/>
          <w:color w:val="auto"/>
        </w:rPr>
        <w:instrText xml:space="preserve"> PAGEREF _Toc181718298 \h </w:instrText>
      </w:r>
      <w:r>
        <w:rPr>
          <w:rFonts w:hint="eastAsia" w:asciiTheme="minorEastAsia" w:hAnsiTheme="minorEastAsia" w:eastAsiaTheme="minorEastAsia"/>
          <w:color w:val="auto"/>
        </w:rPr>
        <w:fldChar w:fldCharType="separate"/>
      </w:r>
      <w:r>
        <w:rPr>
          <w:rFonts w:hint="eastAsia" w:asciiTheme="minorEastAsia" w:hAnsiTheme="minorEastAsia" w:eastAsiaTheme="minorEastAsia"/>
          <w:color w:val="auto"/>
        </w:rPr>
        <w:t>II</w:t>
      </w:r>
      <w:r>
        <w:rPr>
          <w:rFonts w:hint="eastAsia" w:asciiTheme="minorEastAsia" w:hAnsiTheme="minorEastAsia" w:eastAsiaTheme="minorEastAsia"/>
          <w:color w:val="auto"/>
        </w:rPr>
        <w:fldChar w:fldCharType="end"/>
      </w:r>
      <w:r>
        <w:rPr>
          <w:rFonts w:hint="eastAsia" w:asciiTheme="minorEastAsia" w:hAnsiTheme="minorEastAsia" w:eastAsiaTheme="minorEastAsia"/>
          <w:color w:val="auto"/>
        </w:rPr>
        <w:fldChar w:fldCharType="end"/>
      </w:r>
    </w:p>
    <w:p w14:paraId="6FD41D52">
      <w:pPr>
        <w:pStyle w:val="15"/>
        <w:rPr>
          <w:rFonts w:asciiTheme="minorEastAsia" w:hAnsiTheme="minorEastAsia" w:eastAsiaTheme="minorEastAsia" w:cstheme="minorBidi"/>
          <w:color w:val="auto"/>
          <w:sz w:val="22"/>
          <w:szCs w:val="24"/>
          <w14:ligatures w14:val="standardContextual"/>
        </w:rPr>
      </w:pPr>
      <w:r>
        <w:rPr>
          <w:color w:val="auto"/>
        </w:rPr>
        <w:fldChar w:fldCharType="begin"/>
      </w:r>
      <w:r>
        <w:rPr>
          <w:color w:val="auto"/>
        </w:rPr>
        <w:instrText xml:space="preserve"> HYPERLINK \l "_Toc181718299" </w:instrText>
      </w:r>
      <w:r>
        <w:rPr>
          <w:color w:val="auto"/>
        </w:rPr>
        <w:fldChar w:fldCharType="separate"/>
      </w:r>
      <w:r>
        <w:rPr>
          <w:rStyle w:val="23"/>
          <w:rFonts w:hint="eastAsia" w:asciiTheme="minorEastAsia" w:hAnsiTheme="minorEastAsia" w:eastAsiaTheme="minorEastAsia"/>
          <w:color w:val="auto"/>
        </w:rPr>
        <w:t>1 范围</w:t>
      </w:r>
      <w:r>
        <w:rPr>
          <w:rFonts w:hint="eastAsia" w:asciiTheme="minorEastAsia" w:hAnsiTheme="minorEastAsia" w:eastAsiaTheme="minorEastAsia"/>
          <w:color w:val="auto"/>
        </w:rPr>
        <w:tab/>
      </w:r>
      <w:r>
        <w:rPr>
          <w:rFonts w:hint="eastAsia" w:asciiTheme="minorEastAsia" w:hAnsiTheme="minorEastAsia" w:eastAsiaTheme="minorEastAsia"/>
          <w:color w:val="auto"/>
        </w:rPr>
        <w:fldChar w:fldCharType="begin"/>
      </w:r>
      <w:r>
        <w:rPr>
          <w:rFonts w:hint="eastAsia" w:asciiTheme="minorEastAsia" w:hAnsiTheme="minorEastAsia" w:eastAsiaTheme="minorEastAsia"/>
          <w:color w:val="auto"/>
        </w:rPr>
        <w:instrText xml:space="preserve"> PAGEREF _Toc181718299 \h </w:instrText>
      </w:r>
      <w:r>
        <w:rPr>
          <w:rFonts w:hint="eastAsia" w:asciiTheme="minorEastAsia" w:hAnsiTheme="minorEastAsia" w:eastAsiaTheme="minorEastAsia"/>
          <w:color w:val="auto"/>
        </w:rPr>
        <w:fldChar w:fldCharType="separate"/>
      </w:r>
      <w:r>
        <w:rPr>
          <w:rFonts w:hint="eastAsia" w:asciiTheme="minorEastAsia" w:hAnsiTheme="minorEastAsia" w:eastAsiaTheme="minorEastAsia"/>
          <w:color w:val="auto"/>
        </w:rPr>
        <w:t>1</w:t>
      </w:r>
      <w:r>
        <w:rPr>
          <w:rFonts w:hint="eastAsia" w:asciiTheme="minorEastAsia" w:hAnsiTheme="minorEastAsia" w:eastAsiaTheme="minorEastAsia"/>
          <w:color w:val="auto"/>
        </w:rPr>
        <w:fldChar w:fldCharType="end"/>
      </w:r>
      <w:r>
        <w:rPr>
          <w:rFonts w:hint="eastAsia" w:asciiTheme="minorEastAsia" w:hAnsiTheme="minorEastAsia" w:eastAsiaTheme="minorEastAsia"/>
          <w:color w:val="auto"/>
        </w:rPr>
        <w:fldChar w:fldCharType="end"/>
      </w:r>
    </w:p>
    <w:p w14:paraId="3775D085">
      <w:pPr>
        <w:pStyle w:val="15"/>
        <w:rPr>
          <w:rFonts w:asciiTheme="minorEastAsia" w:hAnsiTheme="minorEastAsia" w:eastAsiaTheme="minorEastAsia" w:cstheme="minorBidi"/>
          <w:color w:val="auto"/>
          <w:sz w:val="22"/>
          <w:szCs w:val="24"/>
          <w14:ligatures w14:val="standardContextual"/>
        </w:rPr>
      </w:pPr>
      <w:r>
        <w:rPr>
          <w:color w:val="auto"/>
        </w:rPr>
        <w:fldChar w:fldCharType="begin"/>
      </w:r>
      <w:r>
        <w:rPr>
          <w:color w:val="auto"/>
        </w:rPr>
        <w:instrText xml:space="preserve"> HYPERLINK \l "_Toc181718300" </w:instrText>
      </w:r>
      <w:r>
        <w:rPr>
          <w:color w:val="auto"/>
        </w:rPr>
        <w:fldChar w:fldCharType="separate"/>
      </w:r>
      <w:r>
        <w:rPr>
          <w:rStyle w:val="23"/>
          <w:rFonts w:hint="eastAsia" w:asciiTheme="minorEastAsia" w:hAnsiTheme="minorEastAsia" w:eastAsiaTheme="minorEastAsia"/>
          <w:color w:val="auto"/>
        </w:rPr>
        <w:t>2 规范性引用文件</w:t>
      </w:r>
      <w:r>
        <w:rPr>
          <w:rFonts w:hint="eastAsia" w:asciiTheme="minorEastAsia" w:hAnsiTheme="minorEastAsia" w:eastAsiaTheme="minorEastAsia"/>
          <w:color w:val="auto"/>
        </w:rPr>
        <w:tab/>
      </w:r>
      <w:r>
        <w:rPr>
          <w:rFonts w:hint="eastAsia" w:asciiTheme="minorEastAsia" w:hAnsiTheme="minorEastAsia" w:eastAsiaTheme="minorEastAsia"/>
          <w:color w:val="auto"/>
        </w:rPr>
        <w:fldChar w:fldCharType="begin"/>
      </w:r>
      <w:r>
        <w:rPr>
          <w:rFonts w:hint="eastAsia" w:asciiTheme="minorEastAsia" w:hAnsiTheme="minorEastAsia" w:eastAsiaTheme="minorEastAsia"/>
          <w:color w:val="auto"/>
        </w:rPr>
        <w:instrText xml:space="preserve"> PAGEREF _Toc181718300 \h </w:instrText>
      </w:r>
      <w:r>
        <w:rPr>
          <w:rFonts w:hint="eastAsia" w:asciiTheme="minorEastAsia" w:hAnsiTheme="minorEastAsia" w:eastAsiaTheme="minorEastAsia"/>
          <w:color w:val="auto"/>
        </w:rPr>
        <w:fldChar w:fldCharType="separate"/>
      </w:r>
      <w:r>
        <w:rPr>
          <w:rFonts w:hint="eastAsia" w:asciiTheme="minorEastAsia" w:hAnsiTheme="minorEastAsia" w:eastAsiaTheme="minorEastAsia"/>
          <w:color w:val="auto"/>
        </w:rPr>
        <w:t>1</w:t>
      </w:r>
      <w:r>
        <w:rPr>
          <w:rFonts w:hint="eastAsia" w:asciiTheme="minorEastAsia" w:hAnsiTheme="minorEastAsia" w:eastAsiaTheme="minorEastAsia"/>
          <w:color w:val="auto"/>
        </w:rPr>
        <w:fldChar w:fldCharType="end"/>
      </w:r>
      <w:r>
        <w:rPr>
          <w:rFonts w:hint="eastAsia" w:asciiTheme="minorEastAsia" w:hAnsiTheme="minorEastAsia" w:eastAsiaTheme="minorEastAsia"/>
          <w:color w:val="auto"/>
        </w:rPr>
        <w:fldChar w:fldCharType="end"/>
      </w:r>
    </w:p>
    <w:p w14:paraId="3DCD505D">
      <w:pPr>
        <w:pStyle w:val="15"/>
        <w:rPr>
          <w:rFonts w:asciiTheme="minorEastAsia" w:hAnsiTheme="minorEastAsia" w:eastAsiaTheme="minorEastAsia" w:cstheme="minorBidi"/>
          <w:color w:val="auto"/>
          <w:sz w:val="22"/>
          <w:szCs w:val="24"/>
          <w14:ligatures w14:val="standardContextual"/>
        </w:rPr>
      </w:pPr>
      <w:r>
        <w:rPr>
          <w:color w:val="auto"/>
        </w:rPr>
        <w:fldChar w:fldCharType="begin"/>
      </w:r>
      <w:r>
        <w:rPr>
          <w:color w:val="auto"/>
        </w:rPr>
        <w:instrText xml:space="preserve"> HYPERLINK \l "_Toc181718301" </w:instrText>
      </w:r>
      <w:r>
        <w:rPr>
          <w:color w:val="auto"/>
        </w:rPr>
        <w:fldChar w:fldCharType="separate"/>
      </w:r>
      <w:r>
        <w:rPr>
          <w:rStyle w:val="23"/>
          <w:rFonts w:hint="eastAsia" w:asciiTheme="minorEastAsia" w:hAnsiTheme="minorEastAsia" w:eastAsiaTheme="minorEastAsia"/>
          <w:color w:val="auto"/>
        </w:rPr>
        <w:t>3 术语和定义</w:t>
      </w:r>
      <w:r>
        <w:rPr>
          <w:rFonts w:hint="eastAsia" w:asciiTheme="minorEastAsia" w:hAnsiTheme="minorEastAsia" w:eastAsiaTheme="minorEastAsia"/>
          <w:color w:val="auto"/>
        </w:rPr>
        <w:tab/>
      </w:r>
      <w:r>
        <w:rPr>
          <w:rFonts w:hint="eastAsia" w:asciiTheme="minorEastAsia" w:hAnsiTheme="minorEastAsia" w:eastAsiaTheme="minorEastAsia"/>
          <w:color w:val="auto"/>
        </w:rPr>
        <w:fldChar w:fldCharType="begin"/>
      </w:r>
      <w:r>
        <w:rPr>
          <w:rFonts w:hint="eastAsia" w:asciiTheme="minorEastAsia" w:hAnsiTheme="minorEastAsia" w:eastAsiaTheme="minorEastAsia"/>
          <w:color w:val="auto"/>
        </w:rPr>
        <w:instrText xml:space="preserve"> PAGEREF _Toc181718301 \h </w:instrText>
      </w:r>
      <w:r>
        <w:rPr>
          <w:rFonts w:hint="eastAsia" w:asciiTheme="minorEastAsia" w:hAnsiTheme="minorEastAsia" w:eastAsiaTheme="minorEastAsia"/>
          <w:color w:val="auto"/>
        </w:rPr>
        <w:fldChar w:fldCharType="separate"/>
      </w:r>
      <w:r>
        <w:rPr>
          <w:rFonts w:hint="eastAsia" w:asciiTheme="minorEastAsia" w:hAnsiTheme="minorEastAsia" w:eastAsiaTheme="minorEastAsia"/>
          <w:color w:val="auto"/>
        </w:rPr>
        <w:t>1</w:t>
      </w:r>
      <w:r>
        <w:rPr>
          <w:rFonts w:hint="eastAsia" w:asciiTheme="minorEastAsia" w:hAnsiTheme="minorEastAsia" w:eastAsiaTheme="minorEastAsia"/>
          <w:color w:val="auto"/>
        </w:rPr>
        <w:fldChar w:fldCharType="end"/>
      </w:r>
      <w:r>
        <w:rPr>
          <w:rFonts w:hint="eastAsia" w:asciiTheme="minorEastAsia" w:hAnsiTheme="minorEastAsia" w:eastAsiaTheme="minorEastAsia"/>
          <w:color w:val="auto"/>
        </w:rPr>
        <w:fldChar w:fldCharType="end"/>
      </w:r>
    </w:p>
    <w:p w14:paraId="0890D5A8">
      <w:pPr>
        <w:pStyle w:val="15"/>
        <w:rPr>
          <w:rFonts w:asciiTheme="minorEastAsia" w:hAnsiTheme="minorEastAsia" w:eastAsiaTheme="minorEastAsia" w:cstheme="minorBidi"/>
          <w:color w:val="auto"/>
          <w:sz w:val="22"/>
          <w:szCs w:val="24"/>
          <w14:ligatures w14:val="standardContextual"/>
        </w:rPr>
      </w:pPr>
      <w:r>
        <w:rPr>
          <w:color w:val="auto"/>
        </w:rPr>
        <w:fldChar w:fldCharType="begin"/>
      </w:r>
      <w:r>
        <w:rPr>
          <w:color w:val="auto"/>
        </w:rPr>
        <w:instrText xml:space="preserve"> HYPERLINK \l "_Toc181718302" </w:instrText>
      </w:r>
      <w:r>
        <w:rPr>
          <w:color w:val="auto"/>
        </w:rPr>
        <w:fldChar w:fldCharType="separate"/>
      </w:r>
      <w:r>
        <w:rPr>
          <w:rStyle w:val="23"/>
          <w:rFonts w:hint="eastAsia" w:asciiTheme="minorEastAsia" w:hAnsiTheme="minorEastAsia" w:eastAsiaTheme="minorEastAsia"/>
          <w:color w:val="auto"/>
        </w:rPr>
        <w:t>4 培养目标</w:t>
      </w:r>
      <w:r>
        <w:rPr>
          <w:rFonts w:hint="eastAsia" w:asciiTheme="minorEastAsia" w:hAnsiTheme="minorEastAsia" w:eastAsiaTheme="minorEastAsia"/>
          <w:color w:val="auto"/>
        </w:rPr>
        <w:tab/>
      </w:r>
      <w:r>
        <w:rPr>
          <w:rFonts w:hint="eastAsia" w:asciiTheme="minorEastAsia" w:hAnsiTheme="minorEastAsia" w:eastAsiaTheme="minorEastAsia"/>
          <w:color w:val="auto"/>
        </w:rPr>
        <w:fldChar w:fldCharType="begin"/>
      </w:r>
      <w:r>
        <w:rPr>
          <w:rFonts w:hint="eastAsia" w:asciiTheme="minorEastAsia" w:hAnsiTheme="minorEastAsia" w:eastAsiaTheme="minorEastAsia"/>
          <w:color w:val="auto"/>
        </w:rPr>
        <w:instrText xml:space="preserve"> PAGEREF _Toc181718302 \h </w:instrText>
      </w:r>
      <w:r>
        <w:rPr>
          <w:rFonts w:hint="eastAsia" w:asciiTheme="minorEastAsia" w:hAnsiTheme="minorEastAsia" w:eastAsiaTheme="minorEastAsia"/>
          <w:color w:val="auto"/>
        </w:rPr>
        <w:fldChar w:fldCharType="separate"/>
      </w:r>
      <w:r>
        <w:rPr>
          <w:rFonts w:hint="eastAsia" w:asciiTheme="minorEastAsia" w:hAnsiTheme="minorEastAsia" w:eastAsiaTheme="minorEastAsia"/>
          <w:color w:val="auto"/>
        </w:rPr>
        <w:t>2</w:t>
      </w:r>
      <w:r>
        <w:rPr>
          <w:rFonts w:hint="eastAsia" w:asciiTheme="minorEastAsia" w:hAnsiTheme="minorEastAsia" w:eastAsiaTheme="minorEastAsia"/>
          <w:color w:val="auto"/>
        </w:rPr>
        <w:fldChar w:fldCharType="end"/>
      </w:r>
      <w:r>
        <w:rPr>
          <w:rFonts w:hint="eastAsia" w:asciiTheme="minorEastAsia" w:hAnsiTheme="minorEastAsia" w:eastAsiaTheme="minorEastAsia"/>
          <w:color w:val="auto"/>
        </w:rPr>
        <w:fldChar w:fldCharType="end"/>
      </w:r>
    </w:p>
    <w:p w14:paraId="376147A7">
      <w:pPr>
        <w:pStyle w:val="15"/>
        <w:rPr>
          <w:rFonts w:asciiTheme="minorEastAsia" w:hAnsiTheme="minorEastAsia" w:eastAsiaTheme="minorEastAsia" w:cstheme="minorBidi"/>
          <w:color w:val="auto"/>
          <w:sz w:val="22"/>
          <w:szCs w:val="24"/>
          <w14:ligatures w14:val="standardContextual"/>
        </w:rPr>
      </w:pPr>
      <w:r>
        <w:rPr>
          <w:color w:val="auto"/>
        </w:rPr>
        <w:fldChar w:fldCharType="begin"/>
      </w:r>
      <w:r>
        <w:rPr>
          <w:color w:val="auto"/>
        </w:rPr>
        <w:instrText xml:space="preserve"> HYPERLINK \l "_Toc181718303" </w:instrText>
      </w:r>
      <w:r>
        <w:rPr>
          <w:color w:val="auto"/>
        </w:rPr>
        <w:fldChar w:fldCharType="separate"/>
      </w:r>
      <w:r>
        <w:rPr>
          <w:rStyle w:val="23"/>
          <w:rFonts w:hint="eastAsia" w:asciiTheme="minorEastAsia" w:hAnsiTheme="minorEastAsia" w:eastAsiaTheme="minorEastAsia"/>
          <w:color w:val="auto"/>
        </w:rPr>
        <w:t>5 准备工作</w:t>
      </w:r>
      <w:r>
        <w:rPr>
          <w:rFonts w:hint="eastAsia" w:asciiTheme="minorEastAsia" w:hAnsiTheme="minorEastAsia" w:eastAsiaTheme="minorEastAsia"/>
          <w:color w:val="auto"/>
        </w:rPr>
        <w:tab/>
      </w:r>
      <w:r>
        <w:rPr>
          <w:rFonts w:hint="eastAsia" w:asciiTheme="minorEastAsia" w:hAnsiTheme="minorEastAsia" w:eastAsiaTheme="minorEastAsia"/>
          <w:color w:val="auto"/>
        </w:rPr>
        <w:fldChar w:fldCharType="begin"/>
      </w:r>
      <w:r>
        <w:rPr>
          <w:rFonts w:hint="eastAsia" w:asciiTheme="minorEastAsia" w:hAnsiTheme="minorEastAsia" w:eastAsiaTheme="minorEastAsia"/>
          <w:color w:val="auto"/>
        </w:rPr>
        <w:instrText xml:space="preserve"> PAGEREF _Toc181718303 \h </w:instrText>
      </w:r>
      <w:r>
        <w:rPr>
          <w:rFonts w:hint="eastAsia" w:asciiTheme="minorEastAsia" w:hAnsiTheme="minorEastAsia" w:eastAsiaTheme="minorEastAsia"/>
          <w:color w:val="auto"/>
        </w:rPr>
        <w:fldChar w:fldCharType="separate"/>
      </w:r>
      <w:r>
        <w:rPr>
          <w:rFonts w:hint="eastAsia" w:asciiTheme="minorEastAsia" w:hAnsiTheme="minorEastAsia" w:eastAsiaTheme="minorEastAsia"/>
          <w:color w:val="auto"/>
        </w:rPr>
        <w:t>2</w:t>
      </w:r>
      <w:r>
        <w:rPr>
          <w:rFonts w:hint="eastAsia" w:asciiTheme="minorEastAsia" w:hAnsiTheme="minorEastAsia" w:eastAsiaTheme="minorEastAsia"/>
          <w:color w:val="auto"/>
        </w:rPr>
        <w:fldChar w:fldCharType="end"/>
      </w:r>
      <w:r>
        <w:rPr>
          <w:rFonts w:hint="eastAsia" w:asciiTheme="minorEastAsia" w:hAnsiTheme="minorEastAsia" w:eastAsiaTheme="minorEastAsia"/>
          <w:color w:val="auto"/>
        </w:rPr>
        <w:fldChar w:fldCharType="end"/>
      </w:r>
    </w:p>
    <w:p w14:paraId="2A069F4C">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"_Toc181718304"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5.1</w:t>
      </w:r>
      <w:r>
        <w:rPr>
          <w:rStyle w:val="23"/>
          <w:rFonts w:asciiTheme="minorEastAsia" w:hAnsiTheme="minorEastAsia"/>
          <w:color w:val="auto"/>
        </w:rPr>
        <w:t xml:space="preserve"> </w:t>
      </w:r>
      <w:r>
        <w:rPr>
          <w:rStyle w:val="23"/>
          <w:rFonts w:hint="eastAsia" w:asciiTheme="minorEastAsia" w:hAnsiTheme="minorEastAsia"/>
          <w:color w:val="auto"/>
        </w:rPr>
        <w:t>确定招生计划</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_Toc181718304 \h </w:instrText>
      </w:r>
      <w:r>
        <w:rPr>
          <w:rFonts w:hint="eastAsia" w:asciiTheme="minorEastAsia" w:hAnsiTheme="minorEastAsia"/>
          <w:color w:val="auto"/>
        </w:rPr>
        <w:fldChar w:fldCharType="separate"/>
      </w:r>
      <w:r>
        <w:rPr>
          <w:rFonts w:hint="eastAsia" w:asciiTheme="minorEastAsia" w:hAnsiTheme="minorEastAsia"/>
          <w:color w:val="auto"/>
        </w:rPr>
        <w:t>2</w:t>
      </w:r>
      <w:r>
        <w:rPr>
          <w:rFonts w:hint="eastAsia" w:asciiTheme="minorEastAsia" w:hAnsiTheme="minorEastAsia"/>
          <w:color w:val="auto"/>
        </w:rPr>
        <w:fldChar w:fldCharType="end"/>
      </w:r>
      <w:r>
        <w:rPr>
          <w:rFonts w:hint="eastAsia" w:asciiTheme="minorEastAsia" w:hAnsiTheme="minorEastAsia"/>
          <w:color w:val="auto"/>
        </w:rPr>
        <w:fldChar w:fldCharType="end"/>
      </w:r>
    </w:p>
    <w:p w14:paraId="5B19E0FA">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"_Toc181718305"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5.2</w:t>
      </w:r>
      <w:r>
        <w:rPr>
          <w:rStyle w:val="23"/>
          <w:rFonts w:asciiTheme="minorEastAsia" w:hAnsiTheme="minorEastAsia"/>
          <w:color w:val="auto"/>
        </w:rPr>
        <w:t xml:space="preserve"> </w:t>
      </w:r>
      <w:r>
        <w:rPr>
          <w:rStyle w:val="23"/>
          <w:rFonts w:hint="eastAsia" w:asciiTheme="minorEastAsia" w:hAnsiTheme="minorEastAsia"/>
          <w:color w:val="auto"/>
        </w:rPr>
        <w:t>确定培养方案</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_Toc181718305 \h </w:instrText>
      </w:r>
      <w:r>
        <w:rPr>
          <w:rFonts w:hint="eastAsia" w:asciiTheme="minorEastAsia" w:hAnsiTheme="minorEastAsia"/>
          <w:color w:val="auto"/>
        </w:rPr>
        <w:fldChar w:fldCharType="separate"/>
      </w:r>
      <w:r>
        <w:rPr>
          <w:rFonts w:hint="eastAsia" w:asciiTheme="minorEastAsia" w:hAnsiTheme="minorEastAsia"/>
          <w:color w:val="auto"/>
        </w:rPr>
        <w:t>2</w:t>
      </w:r>
      <w:r>
        <w:rPr>
          <w:rFonts w:hint="eastAsia" w:asciiTheme="minorEastAsia" w:hAnsiTheme="minorEastAsia"/>
          <w:color w:val="auto"/>
        </w:rPr>
        <w:fldChar w:fldCharType="end"/>
      </w:r>
      <w:r>
        <w:rPr>
          <w:rFonts w:hint="eastAsia" w:asciiTheme="minorEastAsia" w:hAnsiTheme="minorEastAsia"/>
          <w:color w:val="auto"/>
        </w:rPr>
        <w:fldChar w:fldCharType="end"/>
      </w:r>
    </w:p>
    <w:p w14:paraId="0AD8C3C5">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"_Toc181718307"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5.3</w:t>
      </w:r>
      <w:r>
        <w:rPr>
          <w:rStyle w:val="23"/>
          <w:rFonts w:asciiTheme="minorEastAsia" w:hAnsiTheme="minorEastAsia"/>
          <w:color w:val="auto"/>
        </w:rPr>
        <w:t xml:space="preserve"> </w:t>
      </w:r>
      <w:r>
        <w:rPr>
          <w:rStyle w:val="23"/>
          <w:rFonts w:hint="eastAsia" w:asciiTheme="minorEastAsia" w:hAnsiTheme="minorEastAsia"/>
          <w:color w:val="auto"/>
        </w:rPr>
        <w:t>确定委托培养协议书</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_Toc181718307 \h </w:instrText>
      </w:r>
      <w:r>
        <w:rPr>
          <w:rFonts w:hint="eastAsia" w:asciiTheme="minorEastAsia" w:hAnsiTheme="minorEastAsia"/>
          <w:color w:val="auto"/>
        </w:rPr>
        <w:fldChar w:fldCharType="separate"/>
      </w:r>
      <w:r>
        <w:rPr>
          <w:rFonts w:hint="eastAsia" w:asciiTheme="minorEastAsia" w:hAnsiTheme="minorEastAsia"/>
          <w:color w:val="auto"/>
        </w:rPr>
        <w:t>2</w:t>
      </w:r>
      <w:r>
        <w:rPr>
          <w:rFonts w:hint="eastAsia" w:asciiTheme="minorEastAsia" w:hAnsiTheme="minorEastAsia"/>
          <w:color w:val="auto"/>
        </w:rPr>
        <w:fldChar w:fldCharType="end"/>
      </w:r>
      <w:r>
        <w:rPr>
          <w:rFonts w:hint="eastAsia" w:asciiTheme="minorEastAsia" w:hAnsiTheme="minorEastAsia"/>
          <w:color w:val="auto"/>
        </w:rPr>
        <w:fldChar w:fldCharType="end"/>
      </w:r>
    </w:p>
    <w:p w14:paraId="38DB1417">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"_Toc181718310"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5.4</w:t>
      </w:r>
      <w:r>
        <w:rPr>
          <w:rStyle w:val="23"/>
          <w:rFonts w:asciiTheme="minorEastAsia" w:hAnsiTheme="minorEastAsia"/>
          <w:color w:val="auto"/>
        </w:rPr>
        <w:t xml:space="preserve"> </w:t>
      </w:r>
      <w:r>
        <w:rPr>
          <w:rStyle w:val="23"/>
          <w:rFonts w:hint="eastAsia" w:asciiTheme="minorEastAsia" w:hAnsiTheme="minorEastAsia"/>
          <w:color w:val="auto"/>
        </w:rPr>
        <w:t>发布招录文件</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_Toc181718310 \h </w:instrText>
      </w:r>
      <w:r>
        <w:rPr>
          <w:rFonts w:hint="eastAsia" w:asciiTheme="minorEastAsia" w:hAnsiTheme="minorEastAsia"/>
          <w:color w:val="auto"/>
        </w:rPr>
        <w:fldChar w:fldCharType="separate"/>
      </w:r>
      <w:r>
        <w:rPr>
          <w:rFonts w:hint="eastAsia" w:asciiTheme="minorEastAsia" w:hAnsiTheme="minorEastAsia"/>
          <w:color w:val="auto"/>
        </w:rPr>
        <w:t>2</w:t>
      </w:r>
      <w:r>
        <w:rPr>
          <w:rFonts w:hint="eastAsia" w:asciiTheme="minorEastAsia" w:hAnsiTheme="minorEastAsia"/>
          <w:color w:val="auto"/>
        </w:rPr>
        <w:fldChar w:fldCharType="end"/>
      </w:r>
      <w:r>
        <w:rPr>
          <w:rFonts w:hint="eastAsia" w:asciiTheme="minorEastAsia" w:hAnsiTheme="minorEastAsia"/>
          <w:color w:val="auto"/>
        </w:rPr>
        <w:fldChar w:fldCharType="end"/>
      </w:r>
    </w:p>
    <w:p w14:paraId="479E80AF">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"_Toc181718311"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5.5</w:t>
      </w:r>
      <w:r>
        <w:rPr>
          <w:rStyle w:val="23"/>
          <w:rFonts w:asciiTheme="minorEastAsia" w:hAnsiTheme="minorEastAsia"/>
          <w:color w:val="auto"/>
        </w:rPr>
        <w:t xml:space="preserve"> </w:t>
      </w:r>
      <w:r>
        <w:rPr>
          <w:rStyle w:val="23"/>
          <w:rFonts w:hint="eastAsia" w:asciiTheme="minorEastAsia" w:hAnsiTheme="minorEastAsia"/>
          <w:color w:val="auto"/>
        </w:rPr>
        <w:t>发布招生信息</w:t>
      </w:r>
      <w:r>
        <w:rPr>
          <w:rFonts w:asciiTheme="minorEastAsia" w:hAnsiTheme="minorEastAsia"/>
          <w:color w:val="auto"/>
        </w:rPr>
        <w:tab/>
      </w:r>
      <w:r>
        <w:rPr>
          <w:rFonts w:hint="eastAsia" w:asciiTheme="minorEastAsia" w:hAnsiTheme="minorEastAsia"/>
          <w:color w:val="auto"/>
        </w:rPr>
        <w:t>2</w:t>
      </w:r>
      <w:r>
        <w:rPr>
          <w:rFonts w:hint="eastAsia" w:asciiTheme="minorEastAsia" w:hAnsiTheme="minorEastAsia"/>
          <w:color w:val="auto"/>
        </w:rPr>
        <w:fldChar w:fldCharType="end"/>
      </w:r>
    </w:p>
    <w:p w14:paraId="26BB9A9C">
      <w:pPr>
        <w:pStyle w:val="15"/>
        <w:rPr>
          <w:rFonts w:asciiTheme="minorEastAsia" w:hAnsiTheme="minorEastAsia" w:eastAsiaTheme="minorEastAsia" w:cstheme="minorBidi"/>
          <w:color w:val="auto"/>
          <w:sz w:val="22"/>
          <w:szCs w:val="24"/>
          <w14:ligatures w14:val="standardContextual"/>
        </w:rPr>
      </w:pPr>
      <w:r>
        <w:rPr>
          <w:color w:val="auto"/>
        </w:rPr>
        <w:fldChar w:fldCharType="begin"/>
      </w:r>
      <w:r>
        <w:rPr>
          <w:color w:val="auto"/>
        </w:rPr>
        <w:instrText xml:space="preserve"> HYPERLINK \l "_Toc181718312" </w:instrText>
      </w:r>
      <w:r>
        <w:rPr>
          <w:color w:val="auto"/>
        </w:rPr>
        <w:fldChar w:fldCharType="separate"/>
      </w:r>
      <w:r>
        <w:rPr>
          <w:rStyle w:val="23"/>
          <w:rFonts w:hint="eastAsia" w:asciiTheme="minorEastAsia" w:hAnsiTheme="minorEastAsia" w:eastAsiaTheme="minorEastAsia"/>
          <w:color w:val="auto"/>
        </w:rPr>
        <w:t>6 招生对象</w:t>
      </w:r>
      <w:r>
        <w:rPr>
          <w:rFonts w:hint="eastAsia" w:asciiTheme="minorEastAsia" w:hAnsiTheme="minorEastAsia" w:eastAsiaTheme="minorEastAsia"/>
          <w:color w:val="auto"/>
        </w:rPr>
        <w:tab/>
      </w:r>
      <w:r>
        <w:rPr>
          <w:rFonts w:hint="eastAsia" w:asciiTheme="minorEastAsia" w:hAnsiTheme="minorEastAsia" w:eastAsiaTheme="minorEastAsia"/>
          <w:color w:val="auto"/>
        </w:rPr>
        <w:t>2</w:t>
      </w:r>
      <w:r>
        <w:rPr>
          <w:rFonts w:hint="eastAsia" w:asciiTheme="minorEastAsia" w:hAnsiTheme="minorEastAsia" w:eastAsiaTheme="minorEastAsia"/>
          <w:color w:val="auto"/>
        </w:rPr>
        <w:fldChar w:fldCharType="end"/>
      </w:r>
    </w:p>
    <w:p w14:paraId="06270EC5">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"_Toc181718313"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6.1</w:t>
      </w:r>
      <w:r>
        <w:rPr>
          <w:rStyle w:val="23"/>
          <w:rFonts w:asciiTheme="minorEastAsia" w:hAnsiTheme="minorEastAsia"/>
          <w:color w:val="auto"/>
        </w:rPr>
        <w:t xml:space="preserve"> </w:t>
      </w:r>
      <w:r>
        <w:rPr>
          <w:rStyle w:val="23"/>
          <w:rFonts w:hint="eastAsia" w:asciiTheme="minorEastAsia" w:hAnsiTheme="minorEastAsia"/>
          <w:color w:val="auto"/>
        </w:rPr>
        <w:t>基本条件</w:t>
      </w:r>
      <w:r>
        <w:rPr>
          <w:rFonts w:asciiTheme="minorEastAsia" w:hAnsiTheme="minorEastAsia"/>
          <w:color w:val="auto"/>
        </w:rPr>
        <w:tab/>
      </w:r>
      <w:r>
        <w:rPr>
          <w:rFonts w:hint="eastAsia" w:asciiTheme="minorEastAsia" w:hAnsiTheme="minorEastAsia"/>
          <w:color w:val="auto"/>
        </w:rPr>
        <w:t>2</w:t>
      </w:r>
      <w:r>
        <w:rPr>
          <w:rFonts w:hint="eastAsia" w:asciiTheme="minorEastAsia" w:hAnsiTheme="minorEastAsia"/>
          <w:color w:val="auto"/>
        </w:rPr>
        <w:fldChar w:fldCharType="end"/>
      </w:r>
    </w:p>
    <w:p w14:paraId="236E429B">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"_Toc181718315"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6.2</w:t>
      </w:r>
      <w:r>
        <w:rPr>
          <w:rStyle w:val="23"/>
          <w:rFonts w:asciiTheme="minorEastAsia" w:hAnsiTheme="minorEastAsia"/>
          <w:color w:val="auto"/>
        </w:rPr>
        <w:t xml:space="preserve"> </w:t>
      </w:r>
      <w:r>
        <w:rPr>
          <w:rStyle w:val="23"/>
          <w:rFonts w:hint="eastAsia" w:asciiTheme="minorEastAsia" w:hAnsiTheme="minorEastAsia"/>
          <w:color w:val="auto"/>
        </w:rPr>
        <w:t>禁止报考条件</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_Toc181718315 \h </w:instrText>
      </w:r>
      <w:r>
        <w:rPr>
          <w:rFonts w:hint="eastAsia" w:asciiTheme="minorEastAsia" w:hAnsiTheme="minorEastAsia"/>
          <w:color w:val="auto"/>
        </w:rPr>
        <w:fldChar w:fldCharType="separate"/>
      </w:r>
      <w:r>
        <w:rPr>
          <w:rFonts w:hint="eastAsia" w:asciiTheme="minorEastAsia" w:hAnsiTheme="minorEastAsia"/>
          <w:color w:val="auto"/>
        </w:rPr>
        <w:t>3</w:t>
      </w:r>
      <w:r>
        <w:rPr>
          <w:rFonts w:hint="eastAsia" w:asciiTheme="minorEastAsia" w:hAnsiTheme="minorEastAsia"/>
          <w:color w:val="auto"/>
        </w:rPr>
        <w:fldChar w:fldCharType="end"/>
      </w:r>
      <w:r>
        <w:rPr>
          <w:rFonts w:hint="eastAsia" w:asciiTheme="minorEastAsia" w:hAnsiTheme="minorEastAsia"/>
          <w:color w:val="auto"/>
        </w:rPr>
        <w:fldChar w:fldCharType="end"/>
      </w:r>
    </w:p>
    <w:p w14:paraId="57FE0023">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"_Toc181718316"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6.3</w:t>
      </w:r>
      <w:r>
        <w:rPr>
          <w:rStyle w:val="23"/>
          <w:rFonts w:asciiTheme="minorEastAsia" w:hAnsiTheme="minorEastAsia"/>
          <w:color w:val="auto"/>
        </w:rPr>
        <w:t xml:space="preserve"> </w:t>
      </w:r>
      <w:r>
        <w:rPr>
          <w:rStyle w:val="23"/>
          <w:rFonts w:hint="eastAsia" w:asciiTheme="minorEastAsia" w:hAnsiTheme="minorEastAsia"/>
          <w:color w:val="auto"/>
        </w:rPr>
        <w:t>取消报名资格条件</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_Toc181718316 \h </w:instrText>
      </w:r>
      <w:r>
        <w:rPr>
          <w:rFonts w:hint="eastAsia" w:asciiTheme="minorEastAsia" w:hAnsiTheme="minorEastAsia"/>
          <w:color w:val="auto"/>
        </w:rPr>
        <w:fldChar w:fldCharType="separate"/>
      </w:r>
      <w:r>
        <w:rPr>
          <w:rFonts w:hint="eastAsia" w:asciiTheme="minorEastAsia" w:hAnsiTheme="minorEastAsia"/>
          <w:color w:val="auto"/>
        </w:rPr>
        <w:t>3</w:t>
      </w:r>
      <w:r>
        <w:rPr>
          <w:rFonts w:hint="eastAsia" w:asciiTheme="minorEastAsia" w:hAnsiTheme="minorEastAsia"/>
          <w:color w:val="auto"/>
        </w:rPr>
        <w:fldChar w:fldCharType="end"/>
      </w:r>
      <w:r>
        <w:rPr>
          <w:rFonts w:hint="eastAsia" w:asciiTheme="minorEastAsia" w:hAnsiTheme="minorEastAsia"/>
          <w:color w:val="auto"/>
        </w:rPr>
        <w:fldChar w:fldCharType="end"/>
      </w:r>
    </w:p>
    <w:p w14:paraId="465811A9">
      <w:pPr>
        <w:pStyle w:val="15"/>
        <w:rPr>
          <w:rFonts w:asciiTheme="minorEastAsia" w:hAnsiTheme="minorEastAsia" w:eastAsiaTheme="minorEastAsia" w:cstheme="minorBidi"/>
          <w:color w:val="auto"/>
          <w:sz w:val="22"/>
          <w:szCs w:val="24"/>
          <w14:ligatures w14:val="standardContextual"/>
        </w:rPr>
      </w:pPr>
      <w:r>
        <w:rPr>
          <w:color w:val="auto"/>
        </w:rPr>
        <w:fldChar w:fldCharType="begin"/>
      </w:r>
      <w:r>
        <w:rPr>
          <w:color w:val="auto"/>
        </w:rPr>
        <w:instrText xml:space="preserve"> HYPERLINK \l "_Toc181718317" </w:instrText>
      </w:r>
      <w:r>
        <w:rPr>
          <w:color w:val="auto"/>
        </w:rPr>
        <w:fldChar w:fldCharType="separate"/>
      </w:r>
      <w:r>
        <w:rPr>
          <w:rStyle w:val="23"/>
          <w:rFonts w:hint="eastAsia" w:asciiTheme="minorEastAsia" w:hAnsiTheme="minorEastAsia" w:eastAsiaTheme="minorEastAsia"/>
          <w:color w:val="auto"/>
        </w:rPr>
        <w:t>7 招生方式</w:t>
      </w:r>
      <w:r>
        <w:rPr>
          <w:rFonts w:hint="eastAsia" w:asciiTheme="minorEastAsia" w:hAnsiTheme="minorEastAsia" w:eastAsiaTheme="minorEastAsia"/>
          <w:color w:val="auto"/>
        </w:rPr>
        <w:tab/>
      </w:r>
      <w:r>
        <w:rPr>
          <w:rFonts w:hint="eastAsia" w:asciiTheme="minorEastAsia" w:hAnsiTheme="minorEastAsia" w:eastAsiaTheme="minorEastAsia"/>
          <w:color w:val="auto"/>
        </w:rPr>
        <w:fldChar w:fldCharType="begin"/>
      </w:r>
      <w:r>
        <w:rPr>
          <w:rFonts w:hint="eastAsia" w:asciiTheme="minorEastAsia" w:hAnsiTheme="minorEastAsia" w:eastAsiaTheme="minorEastAsia"/>
          <w:color w:val="auto"/>
        </w:rPr>
        <w:instrText xml:space="preserve"> PAGEREF _Toc181718317 \h </w:instrText>
      </w:r>
      <w:r>
        <w:rPr>
          <w:rFonts w:hint="eastAsia" w:asciiTheme="minorEastAsia" w:hAnsiTheme="minorEastAsia" w:eastAsiaTheme="minorEastAsia"/>
          <w:color w:val="auto"/>
        </w:rPr>
        <w:fldChar w:fldCharType="separate"/>
      </w:r>
      <w:r>
        <w:rPr>
          <w:rFonts w:hint="eastAsia" w:asciiTheme="minorEastAsia" w:hAnsiTheme="minorEastAsia" w:eastAsiaTheme="minorEastAsia"/>
          <w:color w:val="auto"/>
        </w:rPr>
        <w:t>3</w:t>
      </w:r>
      <w:r>
        <w:rPr>
          <w:rFonts w:hint="eastAsia" w:asciiTheme="minorEastAsia" w:hAnsiTheme="minorEastAsia" w:eastAsiaTheme="minorEastAsia"/>
          <w:color w:val="auto"/>
        </w:rPr>
        <w:fldChar w:fldCharType="end"/>
      </w:r>
      <w:r>
        <w:rPr>
          <w:rFonts w:hint="eastAsia" w:asciiTheme="minorEastAsia" w:hAnsiTheme="minorEastAsia" w:eastAsiaTheme="minorEastAsia"/>
          <w:color w:val="auto"/>
        </w:rPr>
        <w:fldChar w:fldCharType="end"/>
      </w:r>
    </w:p>
    <w:p w14:paraId="3BAA5D28">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"_Toc181718318"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7.1</w:t>
      </w:r>
      <w:r>
        <w:rPr>
          <w:rStyle w:val="23"/>
          <w:rFonts w:asciiTheme="minorEastAsia" w:hAnsiTheme="minorEastAsia"/>
          <w:color w:val="auto"/>
        </w:rPr>
        <w:t xml:space="preserve"> </w:t>
      </w:r>
      <w:r>
        <w:rPr>
          <w:rStyle w:val="23"/>
          <w:rFonts w:hint="eastAsia" w:asciiTheme="minorEastAsia" w:hAnsiTheme="minorEastAsia"/>
          <w:color w:val="auto"/>
        </w:rPr>
        <w:t>选拔性招生考试</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_Toc181718318 \h </w:instrText>
      </w:r>
      <w:r>
        <w:rPr>
          <w:rFonts w:hint="eastAsia" w:asciiTheme="minorEastAsia" w:hAnsiTheme="minorEastAsia"/>
          <w:color w:val="auto"/>
        </w:rPr>
        <w:fldChar w:fldCharType="separate"/>
      </w:r>
      <w:r>
        <w:rPr>
          <w:rFonts w:hint="eastAsia" w:asciiTheme="minorEastAsia" w:hAnsiTheme="minorEastAsia"/>
          <w:color w:val="auto"/>
        </w:rPr>
        <w:t>3</w:t>
      </w:r>
      <w:r>
        <w:rPr>
          <w:rFonts w:hint="eastAsia" w:asciiTheme="minorEastAsia" w:hAnsiTheme="minorEastAsia"/>
          <w:color w:val="auto"/>
        </w:rPr>
        <w:fldChar w:fldCharType="end"/>
      </w:r>
      <w:r>
        <w:rPr>
          <w:rFonts w:hint="eastAsia" w:asciiTheme="minorEastAsia" w:hAnsiTheme="minorEastAsia"/>
          <w:color w:val="auto"/>
        </w:rPr>
        <w:fldChar w:fldCharType="end"/>
      </w:r>
    </w:p>
    <w:p w14:paraId="11C49C6E">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"_Toc181718319"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7.2</w:t>
      </w:r>
      <w:r>
        <w:rPr>
          <w:rStyle w:val="23"/>
          <w:rFonts w:asciiTheme="minorEastAsia" w:hAnsiTheme="minorEastAsia"/>
          <w:color w:val="auto"/>
        </w:rPr>
        <w:t xml:space="preserve"> </w:t>
      </w:r>
      <w:r>
        <w:rPr>
          <w:rStyle w:val="23"/>
          <w:rFonts w:hint="eastAsia" w:asciiTheme="minorEastAsia" w:hAnsiTheme="minorEastAsia"/>
          <w:color w:val="auto"/>
        </w:rPr>
        <w:t>定向选拔范围</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_Toc181718319 \h </w:instrText>
      </w:r>
      <w:r>
        <w:rPr>
          <w:rFonts w:hint="eastAsia" w:asciiTheme="minorEastAsia" w:hAnsiTheme="minorEastAsia"/>
          <w:color w:val="auto"/>
        </w:rPr>
        <w:fldChar w:fldCharType="separate"/>
      </w:r>
      <w:r>
        <w:rPr>
          <w:rFonts w:hint="eastAsia" w:asciiTheme="minorEastAsia" w:hAnsiTheme="minorEastAsia"/>
          <w:color w:val="auto"/>
        </w:rPr>
        <w:t>3</w:t>
      </w:r>
      <w:r>
        <w:rPr>
          <w:rFonts w:hint="eastAsia" w:asciiTheme="minorEastAsia" w:hAnsiTheme="minorEastAsia"/>
          <w:color w:val="auto"/>
        </w:rPr>
        <w:fldChar w:fldCharType="end"/>
      </w:r>
      <w:r>
        <w:rPr>
          <w:rFonts w:hint="eastAsia" w:asciiTheme="minorEastAsia" w:hAnsiTheme="minorEastAsia"/>
          <w:color w:val="auto"/>
        </w:rPr>
        <w:fldChar w:fldCharType="end"/>
      </w:r>
    </w:p>
    <w:p w14:paraId="3EB1D3B8">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"_Toc181718320"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7.3</w:t>
      </w:r>
      <w:r>
        <w:rPr>
          <w:rStyle w:val="23"/>
          <w:rFonts w:asciiTheme="minorEastAsia" w:hAnsiTheme="minorEastAsia"/>
          <w:color w:val="auto"/>
        </w:rPr>
        <w:t xml:space="preserve"> </w:t>
      </w:r>
      <w:r>
        <w:rPr>
          <w:rStyle w:val="23"/>
          <w:rFonts w:hint="eastAsia" w:asciiTheme="minorEastAsia" w:hAnsiTheme="minorEastAsia"/>
          <w:color w:val="auto"/>
        </w:rPr>
        <w:t>签订协议</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_Toc181718320 \h </w:instrText>
      </w:r>
      <w:r>
        <w:rPr>
          <w:rFonts w:hint="eastAsia" w:asciiTheme="minorEastAsia" w:hAnsiTheme="minorEastAsia"/>
          <w:color w:val="auto"/>
        </w:rPr>
        <w:fldChar w:fldCharType="separate"/>
      </w:r>
      <w:r>
        <w:rPr>
          <w:rFonts w:hint="eastAsia" w:asciiTheme="minorEastAsia" w:hAnsiTheme="minorEastAsia"/>
          <w:color w:val="auto"/>
        </w:rPr>
        <w:t>3</w:t>
      </w:r>
      <w:r>
        <w:rPr>
          <w:rFonts w:hint="eastAsia" w:asciiTheme="minorEastAsia" w:hAnsiTheme="minorEastAsia"/>
          <w:color w:val="auto"/>
        </w:rPr>
        <w:fldChar w:fldCharType="end"/>
      </w:r>
      <w:r>
        <w:rPr>
          <w:rFonts w:hint="eastAsia" w:asciiTheme="minorEastAsia" w:hAnsiTheme="minorEastAsia"/>
          <w:color w:val="auto"/>
        </w:rPr>
        <w:fldChar w:fldCharType="end"/>
      </w:r>
    </w:p>
    <w:p w14:paraId="471416AE">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"_Toc181718321"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7.4</w:t>
      </w:r>
      <w:r>
        <w:rPr>
          <w:rStyle w:val="23"/>
          <w:rFonts w:asciiTheme="minorEastAsia" w:hAnsiTheme="minorEastAsia"/>
          <w:color w:val="auto"/>
        </w:rPr>
        <w:t xml:space="preserve"> </w:t>
      </w:r>
      <w:r>
        <w:rPr>
          <w:rStyle w:val="23"/>
          <w:rFonts w:hint="eastAsia" w:asciiTheme="minorEastAsia" w:hAnsiTheme="minorEastAsia"/>
          <w:color w:val="auto"/>
        </w:rPr>
        <w:t>报考及录取流程</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_Toc181718321 \h </w:instrText>
      </w:r>
      <w:r>
        <w:rPr>
          <w:rFonts w:hint="eastAsia" w:asciiTheme="minorEastAsia" w:hAnsiTheme="minorEastAsia"/>
          <w:color w:val="auto"/>
        </w:rPr>
        <w:fldChar w:fldCharType="separate"/>
      </w:r>
      <w:r>
        <w:rPr>
          <w:rFonts w:hint="eastAsia" w:asciiTheme="minorEastAsia" w:hAnsiTheme="minorEastAsia"/>
          <w:color w:val="auto"/>
        </w:rPr>
        <w:t>3</w:t>
      </w:r>
      <w:r>
        <w:rPr>
          <w:rFonts w:hint="eastAsia" w:asciiTheme="minorEastAsia" w:hAnsiTheme="minorEastAsia"/>
          <w:color w:val="auto"/>
        </w:rPr>
        <w:fldChar w:fldCharType="end"/>
      </w:r>
      <w:r>
        <w:rPr>
          <w:rFonts w:hint="eastAsia" w:asciiTheme="minorEastAsia" w:hAnsiTheme="minorEastAsia"/>
          <w:color w:val="auto"/>
        </w:rPr>
        <w:fldChar w:fldCharType="end"/>
      </w:r>
    </w:p>
    <w:p w14:paraId="68B6ED12">
      <w:pPr>
        <w:pStyle w:val="15"/>
        <w:rPr>
          <w:rFonts w:asciiTheme="minorEastAsia" w:hAnsiTheme="minorEastAsia" w:eastAsiaTheme="minorEastAsia" w:cstheme="minorBidi"/>
          <w:color w:val="auto"/>
          <w:sz w:val="22"/>
          <w:szCs w:val="24"/>
          <w14:ligatures w14:val="standardContextual"/>
        </w:rPr>
      </w:pPr>
      <w:r>
        <w:rPr>
          <w:color w:val="auto"/>
        </w:rPr>
        <w:fldChar w:fldCharType="begin"/>
      </w:r>
      <w:r>
        <w:rPr>
          <w:color w:val="auto"/>
        </w:rPr>
        <w:instrText xml:space="preserve"> HYPERLINK \l "_Toc181718322" </w:instrText>
      </w:r>
      <w:r>
        <w:rPr>
          <w:color w:val="auto"/>
        </w:rPr>
        <w:fldChar w:fldCharType="separate"/>
      </w:r>
      <w:r>
        <w:rPr>
          <w:rStyle w:val="23"/>
          <w:rFonts w:hint="eastAsia" w:asciiTheme="minorEastAsia" w:hAnsiTheme="minorEastAsia" w:eastAsiaTheme="minorEastAsia"/>
          <w:color w:val="auto"/>
        </w:rPr>
        <w:t>8 管理方式</w:t>
      </w:r>
      <w:r>
        <w:rPr>
          <w:rFonts w:hint="eastAsia" w:asciiTheme="minorEastAsia" w:hAnsiTheme="minorEastAsia" w:eastAsiaTheme="minorEastAsia"/>
          <w:color w:val="auto"/>
        </w:rPr>
        <w:tab/>
      </w:r>
      <w:r>
        <w:rPr>
          <w:rFonts w:hint="eastAsia" w:asciiTheme="minorEastAsia" w:hAnsiTheme="minorEastAsia" w:eastAsiaTheme="minorEastAsia"/>
          <w:color w:val="auto"/>
        </w:rPr>
        <w:fldChar w:fldCharType="begin"/>
      </w:r>
      <w:r>
        <w:rPr>
          <w:rFonts w:hint="eastAsia" w:asciiTheme="minorEastAsia" w:hAnsiTheme="minorEastAsia" w:eastAsiaTheme="minorEastAsia"/>
          <w:color w:val="auto"/>
        </w:rPr>
        <w:instrText xml:space="preserve"> PAGEREF _Toc181718322 \h </w:instrText>
      </w:r>
      <w:r>
        <w:rPr>
          <w:rFonts w:hint="eastAsia" w:asciiTheme="minorEastAsia" w:hAnsiTheme="minorEastAsia" w:eastAsiaTheme="minorEastAsia"/>
          <w:color w:val="auto"/>
        </w:rPr>
        <w:fldChar w:fldCharType="separate"/>
      </w:r>
      <w:r>
        <w:rPr>
          <w:rFonts w:hint="eastAsia" w:asciiTheme="minorEastAsia" w:hAnsiTheme="minorEastAsia" w:eastAsiaTheme="minorEastAsia"/>
          <w:color w:val="auto"/>
        </w:rPr>
        <w:t>3</w:t>
      </w:r>
      <w:r>
        <w:rPr>
          <w:rFonts w:hint="eastAsia" w:asciiTheme="minorEastAsia" w:hAnsiTheme="minorEastAsia" w:eastAsiaTheme="minorEastAsia"/>
          <w:color w:val="auto"/>
        </w:rPr>
        <w:fldChar w:fldCharType="end"/>
      </w:r>
      <w:r>
        <w:rPr>
          <w:rFonts w:hint="eastAsia" w:asciiTheme="minorEastAsia" w:hAnsiTheme="minorEastAsia" w:eastAsiaTheme="minorEastAsia"/>
          <w:color w:val="auto"/>
        </w:rPr>
        <w:fldChar w:fldCharType="end"/>
      </w:r>
    </w:p>
    <w:p w14:paraId="4CB1BFE7">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"_Toc181718323"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8.1</w:t>
      </w:r>
      <w:r>
        <w:rPr>
          <w:rStyle w:val="23"/>
          <w:rFonts w:asciiTheme="minorEastAsia" w:hAnsiTheme="minorEastAsia"/>
          <w:color w:val="auto"/>
        </w:rPr>
        <w:t xml:space="preserve"> </w:t>
      </w:r>
      <w:r>
        <w:rPr>
          <w:rStyle w:val="23"/>
          <w:rFonts w:hint="eastAsia" w:asciiTheme="minorEastAsia" w:hAnsiTheme="minorEastAsia"/>
          <w:color w:val="auto"/>
        </w:rPr>
        <w:t>基本原则</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_Toc181718323 \h </w:instrText>
      </w:r>
      <w:r>
        <w:rPr>
          <w:rFonts w:hint="eastAsia" w:asciiTheme="minorEastAsia" w:hAnsiTheme="minorEastAsia"/>
          <w:color w:val="auto"/>
        </w:rPr>
        <w:fldChar w:fldCharType="separate"/>
      </w:r>
      <w:r>
        <w:rPr>
          <w:rFonts w:hint="eastAsia" w:asciiTheme="minorEastAsia" w:hAnsiTheme="minorEastAsia"/>
          <w:color w:val="auto"/>
        </w:rPr>
        <w:t>3</w:t>
      </w:r>
      <w:r>
        <w:rPr>
          <w:rFonts w:hint="eastAsia" w:asciiTheme="minorEastAsia" w:hAnsiTheme="minorEastAsia"/>
          <w:color w:val="auto"/>
        </w:rPr>
        <w:fldChar w:fldCharType="end"/>
      </w:r>
      <w:r>
        <w:rPr>
          <w:rFonts w:hint="eastAsia" w:asciiTheme="minorEastAsia" w:hAnsiTheme="minorEastAsia"/>
          <w:color w:val="auto"/>
        </w:rPr>
        <w:fldChar w:fldCharType="end"/>
      </w:r>
    </w:p>
    <w:p w14:paraId="5A1BDE21">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"_Toc181718324"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8.2</w:t>
      </w:r>
      <w:r>
        <w:rPr>
          <w:rStyle w:val="23"/>
          <w:rFonts w:asciiTheme="minorEastAsia" w:hAnsiTheme="minorEastAsia"/>
          <w:color w:val="auto"/>
        </w:rPr>
        <w:t xml:space="preserve"> </w:t>
      </w:r>
      <w:r>
        <w:rPr>
          <w:rStyle w:val="23"/>
          <w:rFonts w:hint="eastAsia" w:asciiTheme="minorEastAsia" w:hAnsiTheme="minorEastAsia"/>
          <w:color w:val="auto"/>
        </w:rPr>
        <w:t>入学管理</w:t>
      </w:r>
      <w:r>
        <w:rPr>
          <w:rFonts w:asciiTheme="minorEastAsia" w:hAnsiTheme="minorEastAsia"/>
          <w:color w:val="auto"/>
        </w:rPr>
        <w:tab/>
      </w:r>
      <w:r>
        <w:rPr>
          <w:rFonts w:hint="eastAsia" w:asciiTheme="minorEastAsia" w:hAnsiTheme="minorEastAsia"/>
          <w:color w:val="auto"/>
        </w:rPr>
        <w:t>3</w:t>
      </w:r>
      <w:r>
        <w:rPr>
          <w:rFonts w:hint="eastAsia" w:asciiTheme="minorEastAsia" w:hAnsiTheme="minorEastAsia"/>
          <w:color w:val="auto"/>
        </w:rPr>
        <w:fldChar w:fldCharType="end"/>
      </w:r>
    </w:p>
    <w:p w14:paraId="7A257053">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"_Toc181718325"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8.3</w:t>
      </w:r>
      <w:r>
        <w:rPr>
          <w:rStyle w:val="23"/>
          <w:rFonts w:asciiTheme="minorEastAsia" w:hAnsiTheme="minorEastAsia"/>
          <w:color w:val="auto"/>
        </w:rPr>
        <w:t xml:space="preserve"> </w:t>
      </w:r>
      <w:r>
        <w:rPr>
          <w:rStyle w:val="23"/>
          <w:rFonts w:hint="eastAsia" w:asciiTheme="minorEastAsia" w:hAnsiTheme="minorEastAsia"/>
          <w:color w:val="auto"/>
        </w:rPr>
        <w:t>学籍管理</w:t>
      </w:r>
      <w:r>
        <w:rPr>
          <w:rFonts w:asciiTheme="minorEastAsia" w:hAnsiTheme="minorEastAsia"/>
          <w:color w:val="auto"/>
        </w:rPr>
        <w:tab/>
      </w:r>
      <w:r>
        <w:rPr>
          <w:rFonts w:hint="eastAsia" w:asciiTheme="minorEastAsia" w:hAnsiTheme="minorEastAsia"/>
          <w:color w:val="auto"/>
        </w:rPr>
        <w:t>3</w:t>
      </w:r>
      <w:r>
        <w:rPr>
          <w:rFonts w:hint="eastAsia" w:asciiTheme="minorEastAsia" w:hAnsiTheme="minorEastAsia"/>
          <w:color w:val="auto"/>
        </w:rPr>
        <w:fldChar w:fldCharType="end"/>
      </w:r>
    </w:p>
    <w:p w14:paraId="09532647">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"_Toc181718326"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8.4</w:t>
      </w:r>
      <w:r>
        <w:rPr>
          <w:rStyle w:val="23"/>
          <w:rFonts w:asciiTheme="minorEastAsia" w:hAnsiTheme="minorEastAsia"/>
          <w:color w:val="auto"/>
        </w:rPr>
        <w:t xml:space="preserve"> </w:t>
      </w:r>
      <w:r>
        <w:rPr>
          <w:rStyle w:val="23"/>
          <w:rFonts w:hint="eastAsia" w:asciiTheme="minorEastAsia" w:hAnsiTheme="minorEastAsia"/>
          <w:color w:val="auto"/>
        </w:rPr>
        <w:t>学生管理</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_Toc181718326 \h </w:instrText>
      </w:r>
      <w:r>
        <w:rPr>
          <w:rFonts w:hint="eastAsia" w:asciiTheme="minorEastAsia" w:hAnsiTheme="minorEastAsia"/>
          <w:color w:val="auto"/>
        </w:rPr>
        <w:fldChar w:fldCharType="separate"/>
      </w:r>
      <w:r>
        <w:rPr>
          <w:rFonts w:hint="eastAsia" w:asciiTheme="minorEastAsia" w:hAnsiTheme="minorEastAsia"/>
          <w:color w:val="auto"/>
        </w:rPr>
        <w:t>4</w:t>
      </w:r>
      <w:r>
        <w:rPr>
          <w:rFonts w:hint="eastAsia" w:asciiTheme="minorEastAsia" w:hAnsiTheme="minorEastAsia"/>
          <w:color w:val="auto"/>
        </w:rPr>
        <w:fldChar w:fldCharType="end"/>
      </w:r>
      <w:r>
        <w:rPr>
          <w:rFonts w:hint="eastAsia" w:asciiTheme="minorEastAsia" w:hAnsiTheme="minorEastAsia"/>
          <w:color w:val="auto"/>
        </w:rPr>
        <w:fldChar w:fldCharType="end"/>
      </w:r>
    </w:p>
    <w:p w14:paraId="55F02AAA">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"_Toc181718327"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8.5</w:t>
      </w:r>
      <w:r>
        <w:rPr>
          <w:rStyle w:val="23"/>
          <w:rFonts w:asciiTheme="minorEastAsia" w:hAnsiTheme="minorEastAsia"/>
          <w:color w:val="auto"/>
        </w:rPr>
        <w:t xml:space="preserve"> </w:t>
      </w:r>
      <w:r>
        <w:rPr>
          <w:rStyle w:val="23"/>
          <w:rFonts w:hint="eastAsia" w:asciiTheme="minorEastAsia" w:hAnsiTheme="minorEastAsia"/>
          <w:color w:val="auto"/>
        </w:rPr>
        <w:t>教学管理</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_Toc181718327 \h </w:instrText>
      </w:r>
      <w:r>
        <w:rPr>
          <w:rFonts w:hint="eastAsia" w:asciiTheme="minorEastAsia" w:hAnsiTheme="minorEastAsia"/>
          <w:color w:val="auto"/>
        </w:rPr>
        <w:fldChar w:fldCharType="separate"/>
      </w:r>
      <w:r>
        <w:rPr>
          <w:rFonts w:hint="eastAsia" w:asciiTheme="minorEastAsia" w:hAnsiTheme="minorEastAsia"/>
          <w:color w:val="auto"/>
        </w:rPr>
        <w:t>4</w:t>
      </w:r>
      <w:r>
        <w:rPr>
          <w:rFonts w:hint="eastAsia" w:asciiTheme="minorEastAsia" w:hAnsiTheme="minorEastAsia"/>
          <w:color w:val="auto"/>
        </w:rPr>
        <w:fldChar w:fldCharType="end"/>
      </w:r>
      <w:r>
        <w:rPr>
          <w:rFonts w:hint="eastAsia" w:asciiTheme="minorEastAsia" w:hAnsiTheme="minorEastAsia"/>
          <w:color w:val="auto"/>
        </w:rPr>
        <w:fldChar w:fldCharType="end"/>
      </w:r>
    </w:p>
    <w:p w14:paraId="79A1906C">
      <w:pPr>
        <w:pStyle w:val="15"/>
        <w:rPr>
          <w:rFonts w:asciiTheme="minorEastAsia" w:hAnsiTheme="minorEastAsia" w:eastAsiaTheme="minorEastAsia" w:cstheme="minorBidi"/>
          <w:color w:val="auto"/>
          <w:sz w:val="22"/>
          <w:szCs w:val="24"/>
          <w14:ligatures w14:val="standardContextual"/>
        </w:rPr>
      </w:pPr>
      <w:r>
        <w:rPr>
          <w:color w:val="auto"/>
        </w:rPr>
        <w:fldChar w:fldCharType="begin"/>
      </w:r>
      <w:r>
        <w:rPr>
          <w:color w:val="auto"/>
        </w:rPr>
        <w:instrText xml:space="preserve"> HYPERLINK \l "_Toc181718328" </w:instrText>
      </w:r>
      <w:r>
        <w:rPr>
          <w:color w:val="auto"/>
        </w:rPr>
        <w:fldChar w:fldCharType="separate"/>
      </w:r>
      <w:r>
        <w:rPr>
          <w:rStyle w:val="23"/>
          <w:rFonts w:hint="eastAsia" w:asciiTheme="minorEastAsia" w:hAnsiTheme="minorEastAsia" w:eastAsiaTheme="minorEastAsia"/>
          <w:color w:val="auto"/>
        </w:rPr>
        <w:t>9 培养方式</w:t>
      </w:r>
      <w:r>
        <w:rPr>
          <w:rFonts w:hint="eastAsia" w:asciiTheme="minorEastAsia" w:hAnsiTheme="minorEastAsia" w:eastAsiaTheme="minorEastAsia"/>
          <w:color w:val="auto"/>
        </w:rPr>
        <w:tab/>
      </w:r>
      <w:r>
        <w:rPr>
          <w:rFonts w:hint="eastAsia" w:asciiTheme="minorEastAsia" w:hAnsiTheme="minorEastAsia" w:eastAsiaTheme="minorEastAsia"/>
          <w:color w:val="auto"/>
        </w:rPr>
        <w:fldChar w:fldCharType="begin"/>
      </w:r>
      <w:r>
        <w:rPr>
          <w:rFonts w:hint="eastAsia" w:asciiTheme="minorEastAsia" w:hAnsiTheme="minorEastAsia" w:eastAsiaTheme="minorEastAsia"/>
          <w:color w:val="auto"/>
        </w:rPr>
        <w:instrText xml:space="preserve"> PAGEREF _Toc181718328 \h </w:instrText>
      </w:r>
      <w:r>
        <w:rPr>
          <w:rFonts w:hint="eastAsia" w:asciiTheme="minorEastAsia" w:hAnsiTheme="minorEastAsia" w:eastAsiaTheme="minorEastAsia"/>
          <w:color w:val="auto"/>
        </w:rPr>
        <w:fldChar w:fldCharType="separate"/>
      </w:r>
      <w:r>
        <w:rPr>
          <w:rFonts w:hint="eastAsia" w:asciiTheme="minorEastAsia" w:hAnsiTheme="minorEastAsia" w:eastAsiaTheme="minorEastAsia"/>
          <w:color w:val="auto"/>
        </w:rPr>
        <w:t>4</w:t>
      </w:r>
      <w:r>
        <w:rPr>
          <w:rFonts w:hint="eastAsia" w:asciiTheme="minorEastAsia" w:hAnsiTheme="minorEastAsia" w:eastAsiaTheme="minorEastAsia"/>
          <w:color w:val="auto"/>
        </w:rPr>
        <w:fldChar w:fldCharType="end"/>
      </w:r>
      <w:r>
        <w:rPr>
          <w:rFonts w:hint="eastAsia" w:asciiTheme="minorEastAsia" w:hAnsiTheme="minorEastAsia" w:eastAsiaTheme="minorEastAsia"/>
          <w:color w:val="auto"/>
        </w:rPr>
        <w:fldChar w:fldCharType="end"/>
      </w:r>
    </w:p>
    <w:p w14:paraId="462E892D">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"_Toc181718329"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9.1</w:t>
      </w:r>
      <w:r>
        <w:rPr>
          <w:rStyle w:val="23"/>
          <w:rFonts w:asciiTheme="minorEastAsia" w:hAnsiTheme="minorEastAsia"/>
          <w:color w:val="auto"/>
        </w:rPr>
        <w:t xml:space="preserve"> </w:t>
      </w:r>
      <w:r>
        <w:rPr>
          <w:rStyle w:val="23"/>
          <w:rFonts w:hint="eastAsia" w:asciiTheme="minorEastAsia" w:hAnsiTheme="minorEastAsia"/>
          <w:color w:val="auto"/>
        </w:rPr>
        <w:t>基本原则</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_Toc181718329 \h </w:instrText>
      </w:r>
      <w:r>
        <w:rPr>
          <w:rFonts w:hint="eastAsia" w:asciiTheme="minorEastAsia" w:hAnsiTheme="minorEastAsia"/>
          <w:color w:val="auto"/>
        </w:rPr>
        <w:fldChar w:fldCharType="separate"/>
      </w:r>
      <w:r>
        <w:rPr>
          <w:rFonts w:hint="eastAsia" w:asciiTheme="minorEastAsia" w:hAnsiTheme="minorEastAsia"/>
          <w:color w:val="auto"/>
        </w:rPr>
        <w:t>4</w:t>
      </w:r>
      <w:r>
        <w:rPr>
          <w:rFonts w:hint="eastAsia" w:asciiTheme="minorEastAsia" w:hAnsiTheme="minorEastAsia"/>
          <w:color w:val="auto"/>
        </w:rPr>
        <w:fldChar w:fldCharType="end"/>
      </w:r>
      <w:r>
        <w:rPr>
          <w:rFonts w:hint="eastAsia" w:asciiTheme="minorEastAsia" w:hAnsiTheme="minorEastAsia"/>
          <w:color w:val="auto"/>
        </w:rPr>
        <w:fldChar w:fldCharType="end"/>
      </w:r>
    </w:p>
    <w:p w14:paraId="02516CA0">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"_Toc181718330"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9.2</w:t>
      </w:r>
      <w:r>
        <w:rPr>
          <w:rStyle w:val="23"/>
          <w:rFonts w:asciiTheme="minorEastAsia" w:hAnsiTheme="minorEastAsia"/>
          <w:color w:val="auto"/>
        </w:rPr>
        <w:t xml:space="preserve"> </w:t>
      </w:r>
      <w:r>
        <w:rPr>
          <w:rStyle w:val="23"/>
          <w:rFonts w:hint="eastAsia" w:asciiTheme="minorEastAsia" w:hAnsiTheme="minorEastAsia"/>
          <w:color w:val="auto"/>
        </w:rPr>
        <w:t>课程体系</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_Toc181718330 \h </w:instrText>
      </w:r>
      <w:r>
        <w:rPr>
          <w:rFonts w:hint="eastAsia" w:asciiTheme="minorEastAsia" w:hAnsiTheme="minorEastAsia"/>
          <w:color w:val="auto"/>
        </w:rPr>
        <w:fldChar w:fldCharType="separate"/>
      </w:r>
      <w:r>
        <w:rPr>
          <w:rFonts w:hint="eastAsia" w:asciiTheme="minorEastAsia" w:hAnsiTheme="minorEastAsia"/>
          <w:color w:val="auto"/>
        </w:rPr>
        <w:t>4</w:t>
      </w:r>
      <w:r>
        <w:rPr>
          <w:rFonts w:hint="eastAsia" w:asciiTheme="minorEastAsia" w:hAnsiTheme="minorEastAsia"/>
          <w:color w:val="auto"/>
        </w:rPr>
        <w:fldChar w:fldCharType="end"/>
      </w:r>
      <w:r>
        <w:rPr>
          <w:rFonts w:hint="eastAsia" w:asciiTheme="minorEastAsia" w:hAnsiTheme="minorEastAsia"/>
          <w:color w:val="auto"/>
        </w:rPr>
        <w:fldChar w:fldCharType="end"/>
      </w:r>
    </w:p>
    <w:p w14:paraId="08C0F179">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"_Toc181718331"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9.3</w:t>
      </w:r>
      <w:r>
        <w:rPr>
          <w:rStyle w:val="23"/>
          <w:rFonts w:asciiTheme="minorEastAsia" w:hAnsiTheme="minorEastAsia"/>
          <w:color w:val="auto"/>
        </w:rPr>
        <w:t xml:space="preserve"> </w:t>
      </w:r>
      <w:r>
        <w:rPr>
          <w:rStyle w:val="23"/>
          <w:rFonts w:hint="eastAsia" w:asciiTheme="minorEastAsia" w:hAnsiTheme="minorEastAsia"/>
          <w:color w:val="auto"/>
        </w:rPr>
        <w:t>专业实践比例</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_Toc181718331 \h </w:instrText>
      </w:r>
      <w:r>
        <w:rPr>
          <w:rFonts w:hint="eastAsia" w:asciiTheme="minorEastAsia" w:hAnsiTheme="minorEastAsia"/>
          <w:color w:val="auto"/>
        </w:rPr>
        <w:fldChar w:fldCharType="separate"/>
      </w:r>
      <w:r>
        <w:rPr>
          <w:rFonts w:hint="eastAsia" w:asciiTheme="minorEastAsia" w:hAnsiTheme="minorEastAsia"/>
          <w:color w:val="auto"/>
        </w:rPr>
        <w:t>5</w:t>
      </w:r>
      <w:r>
        <w:rPr>
          <w:rFonts w:hint="eastAsia" w:asciiTheme="minorEastAsia" w:hAnsiTheme="minorEastAsia"/>
          <w:color w:val="auto"/>
        </w:rPr>
        <w:fldChar w:fldCharType="end"/>
      </w:r>
      <w:r>
        <w:rPr>
          <w:rFonts w:hint="eastAsia" w:asciiTheme="minorEastAsia" w:hAnsiTheme="minorEastAsia"/>
          <w:color w:val="auto"/>
        </w:rPr>
        <w:fldChar w:fldCharType="end"/>
      </w:r>
    </w:p>
    <w:p w14:paraId="6CFC5D0A">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"_Toc181718332"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9.4</w:t>
      </w:r>
      <w:r>
        <w:rPr>
          <w:rStyle w:val="23"/>
          <w:rFonts w:asciiTheme="minorEastAsia" w:hAnsiTheme="minorEastAsia"/>
          <w:color w:val="auto"/>
        </w:rPr>
        <w:t xml:space="preserve"> </w:t>
      </w:r>
      <w:r>
        <w:rPr>
          <w:rStyle w:val="23"/>
          <w:rFonts w:hint="eastAsia" w:asciiTheme="minorEastAsia" w:hAnsiTheme="minorEastAsia"/>
          <w:color w:val="auto"/>
        </w:rPr>
        <w:t>教学模式</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_Toc181718332 \h </w:instrText>
      </w:r>
      <w:r>
        <w:rPr>
          <w:rFonts w:hint="eastAsia" w:asciiTheme="minorEastAsia" w:hAnsiTheme="minorEastAsia"/>
          <w:color w:val="auto"/>
        </w:rPr>
        <w:fldChar w:fldCharType="separate"/>
      </w:r>
      <w:r>
        <w:rPr>
          <w:rFonts w:hint="eastAsia" w:asciiTheme="minorEastAsia" w:hAnsiTheme="minorEastAsia"/>
          <w:color w:val="auto"/>
        </w:rPr>
        <w:t>5</w:t>
      </w:r>
      <w:r>
        <w:rPr>
          <w:rFonts w:hint="eastAsia" w:asciiTheme="minorEastAsia" w:hAnsiTheme="minorEastAsia"/>
          <w:color w:val="auto"/>
        </w:rPr>
        <w:fldChar w:fldCharType="end"/>
      </w:r>
      <w:r>
        <w:rPr>
          <w:rFonts w:hint="eastAsia" w:asciiTheme="minorEastAsia" w:hAnsiTheme="minorEastAsia"/>
          <w:color w:val="auto"/>
        </w:rPr>
        <w:fldChar w:fldCharType="end"/>
      </w:r>
    </w:p>
    <w:p w14:paraId="288A2E4E">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"_Toc181718333"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9.5</w:t>
      </w:r>
      <w:r>
        <w:rPr>
          <w:rStyle w:val="23"/>
          <w:rFonts w:asciiTheme="minorEastAsia" w:hAnsiTheme="minorEastAsia"/>
          <w:color w:val="auto"/>
        </w:rPr>
        <w:t xml:space="preserve"> </w:t>
      </w:r>
      <w:r>
        <w:rPr>
          <w:rStyle w:val="23"/>
          <w:rFonts w:hint="eastAsia" w:asciiTheme="minorEastAsia" w:hAnsiTheme="minorEastAsia"/>
          <w:color w:val="auto"/>
        </w:rPr>
        <w:t>教材选用与建设</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_Toc181718333 \h </w:instrText>
      </w:r>
      <w:r>
        <w:rPr>
          <w:rFonts w:hint="eastAsia" w:asciiTheme="minorEastAsia" w:hAnsiTheme="minorEastAsia"/>
          <w:color w:val="auto"/>
        </w:rPr>
        <w:fldChar w:fldCharType="separate"/>
      </w:r>
      <w:r>
        <w:rPr>
          <w:rFonts w:hint="eastAsia" w:asciiTheme="minorEastAsia" w:hAnsiTheme="minorEastAsia"/>
          <w:color w:val="auto"/>
        </w:rPr>
        <w:t>5</w:t>
      </w:r>
      <w:r>
        <w:rPr>
          <w:rFonts w:hint="eastAsia" w:asciiTheme="minorEastAsia" w:hAnsiTheme="minorEastAsia"/>
          <w:color w:val="auto"/>
        </w:rPr>
        <w:fldChar w:fldCharType="end"/>
      </w:r>
      <w:r>
        <w:rPr>
          <w:rFonts w:hint="eastAsia" w:asciiTheme="minorEastAsia" w:hAnsiTheme="minorEastAsia"/>
          <w:color w:val="auto"/>
        </w:rPr>
        <w:fldChar w:fldCharType="end"/>
      </w:r>
    </w:p>
    <w:p w14:paraId="581F1D42">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"_Toc181718334"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9.6</w:t>
      </w:r>
      <w:r>
        <w:rPr>
          <w:rStyle w:val="23"/>
          <w:rFonts w:asciiTheme="minorEastAsia" w:hAnsiTheme="minorEastAsia"/>
          <w:color w:val="auto"/>
        </w:rPr>
        <w:t xml:space="preserve"> </w:t>
      </w:r>
      <w:r>
        <w:rPr>
          <w:rStyle w:val="23"/>
          <w:rFonts w:hint="eastAsia" w:asciiTheme="minorEastAsia" w:hAnsiTheme="minorEastAsia"/>
          <w:color w:val="auto"/>
        </w:rPr>
        <w:t>教学方法</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_Toc181718334 \h </w:instrText>
      </w:r>
      <w:r>
        <w:rPr>
          <w:rFonts w:hint="eastAsia" w:asciiTheme="minorEastAsia" w:hAnsiTheme="minorEastAsia"/>
          <w:color w:val="auto"/>
        </w:rPr>
        <w:fldChar w:fldCharType="separate"/>
      </w:r>
      <w:r>
        <w:rPr>
          <w:rFonts w:hint="eastAsia" w:asciiTheme="minorEastAsia" w:hAnsiTheme="minorEastAsia"/>
          <w:color w:val="auto"/>
        </w:rPr>
        <w:t>5</w:t>
      </w:r>
      <w:r>
        <w:rPr>
          <w:rFonts w:hint="eastAsia" w:asciiTheme="minorEastAsia" w:hAnsiTheme="minorEastAsia"/>
          <w:color w:val="auto"/>
        </w:rPr>
        <w:fldChar w:fldCharType="end"/>
      </w:r>
      <w:r>
        <w:rPr>
          <w:rFonts w:hint="eastAsia" w:asciiTheme="minorEastAsia" w:hAnsiTheme="minorEastAsia"/>
          <w:color w:val="auto"/>
        </w:rPr>
        <w:fldChar w:fldCharType="end"/>
      </w:r>
    </w:p>
    <w:p w14:paraId="3CB24C49">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"_Toc181718335"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9.7</w:t>
      </w:r>
      <w:r>
        <w:rPr>
          <w:rStyle w:val="23"/>
          <w:rFonts w:asciiTheme="minorEastAsia" w:hAnsiTheme="minorEastAsia"/>
          <w:color w:val="auto"/>
        </w:rPr>
        <w:t xml:space="preserve"> </w:t>
      </w:r>
      <w:r>
        <w:rPr>
          <w:rStyle w:val="23"/>
          <w:rFonts w:hint="eastAsia" w:asciiTheme="minorEastAsia" w:hAnsiTheme="minorEastAsia"/>
          <w:color w:val="auto"/>
        </w:rPr>
        <w:t>教学条件</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_Toc181718335 \h </w:instrText>
      </w:r>
      <w:r>
        <w:rPr>
          <w:rFonts w:hint="eastAsia" w:asciiTheme="minorEastAsia" w:hAnsiTheme="minorEastAsia"/>
          <w:color w:val="auto"/>
        </w:rPr>
        <w:fldChar w:fldCharType="separate"/>
      </w:r>
      <w:r>
        <w:rPr>
          <w:rFonts w:hint="eastAsia" w:asciiTheme="minorEastAsia" w:hAnsiTheme="minorEastAsia"/>
          <w:color w:val="auto"/>
        </w:rPr>
        <w:t>5</w:t>
      </w:r>
      <w:r>
        <w:rPr>
          <w:rFonts w:hint="eastAsia" w:asciiTheme="minorEastAsia" w:hAnsiTheme="minorEastAsia"/>
          <w:color w:val="auto"/>
        </w:rPr>
        <w:fldChar w:fldCharType="end"/>
      </w:r>
      <w:r>
        <w:rPr>
          <w:rFonts w:hint="eastAsia" w:asciiTheme="minorEastAsia" w:hAnsiTheme="minorEastAsia"/>
          <w:color w:val="auto"/>
        </w:rPr>
        <w:fldChar w:fldCharType="end"/>
      </w:r>
    </w:p>
    <w:p w14:paraId="1F256829">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"_Toc181718336"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9.8</w:t>
      </w:r>
      <w:r>
        <w:rPr>
          <w:rStyle w:val="23"/>
          <w:rFonts w:asciiTheme="minorEastAsia" w:hAnsiTheme="minorEastAsia"/>
          <w:color w:val="auto"/>
        </w:rPr>
        <w:t xml:space="preserve"> </w:t>
      </w:r>
      <w:r>
        <w:rPr>
          <w:rStyle w:val="23"/>
          <w:rFonts w:hint="eastAsia" w:asciiTheme="minorEastAsia" w:hAnsiTheme="minorEastAsia"/>
          <w:color w:val="auto"/>
        </w:rPr>
        <w:t>师资条件</w:t>
      </w:r>
      <w:r>
        <w:rPr>
          <w:rFonts w:asciiTheme="minorEastAsia" w:hAnsiTheme="minorEastAsia"/>
          <w:color w:val="auto"/>
        </w:rPr>
        <w:tab/>
      </w:r>
      <w:r>
        <w:rPr>
          <w:rFonts w:hint="eastAsia" w:asciiTheme="minorEastAsia" w:hAnsiTheme="minorEastAsia"/>
          <w:color w:val="auto"/>
        </w:rPr>
        <w:t>5</w:t>
      </w:r>
      <w:r>
        <w:rPr>
          <w:rFonts w:hint="eastAsia" w:asciiTheme="minorEastAsia" w:hAnsiTheme="minorEastAsia"/>
          <w:color w:val="auto"/>
        </w:rPr>
        <w:fldChar w:fldCharType="end"/>
      </w:r>
    </w:p>
    <w:p w14:paraId="7919A5FD">
      <w:pPr>
        <w:pStyle w:val="15"/>
        <w:rPr>
          <w:rFonts w:asciiTheme="minorEastAsia" w:hAnsiTheme="minorEastAsia" w:eastAsiaTheme="minorEastAsia" w:cstheme="minorBidi"/>
          <w:color w:val="auto"/>
          <w:sz w:val="22"/>
          <w:szCs w:val="24"/>
          <w14:ligatures w14:val="standardContextual"/>
        </w:rPr>
      </w:pPr>
      <w:r>
        <w:rPr>
          <w:color w:val="auto"/>
        </w:rPr>
        <w:fldChar w:fldCharType="begin"/>
      </w:r>
      <w:r>
        <w:rPr>
          <w:color w:val="auto"/>
        </w:rPr>
        <w:instrText xml:space="preserve"> HYPERLINK \l "_Toc181718339" </w:instrText>
      </w:r>
      <w:r>
        <w:rPr>
          <w:color w:val="auto"/>
        </w:rPr>
        <w:fldChar w:fldCharType="separate"/>
      </w:r>
      <w:r>
        <w:rPr>
          <w:rStyle w:val="23"/>
          <w:rFonts w:hint="eastAsia" w:asciiTheme="minorEastAsia" w:hAnsiTheme="minorEastAsia" w:eastAsiaTheme="minorEastAsia"/>
          <w:color w:val="auto"/>
        </w:rPr>
        <w:t>10 评价方式</w:t>
      </w:r>
      <w:r>
        <w:rPr>
          <w:rFonts w:hint="eastAsia" w:asciiTheme="minorEastAsia" w:hAnsiTheme="minorEastAsia" w:eastAsiaTheme="minorEastAsia"/>
          <w:color w:val="auto"/>
        </w:rPr>
        <w:tab/>
      </w:r>
      <w:r>
        <w:rPr>
          <w:rFonts w:hint="eastAsia" w:asciiTheme="minorEastAsia" w:hAnsiTheme="minorEastAsia" w:eastAsiaTheme="minorEastAsia"/>
          <w:color w:val="auto"/>
        </w:rPr>
        <w:t>5</w:t>
      </w:r>
      <w:r>
        <w:rPr>
          <w:rFonts w:hint="eastAsia" w:asciiTheme="minorEastAsia" w:hAnsiTheme="minorEastAsia" w:eastAsiaTheme="minorEastAsia"/>
          <w:color w:val="auto"/>
        </w:rPr>
        <w:fldChar w:fldCharType="end"/>
      </w:r>
    </w:p>
    <w:p w14:paraId="6801C47B">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"_Toc181718340"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10.1</w:t>
      </w:r>
      <w:r>
        <w:rPr>
          <w:rStyle w:val="23"/>
          <w:rFonts w:asciiTheme="minorEastAsia" w:hAnsiTheme="minorEastAsia"/>
          <w:color w:val="auto"/>
        </w:rPr>
        <w:t xml:space="preserve"> </w:t>
      </w:r>
      <w:r>
        <w:rPr>
          <w:rStyle w:val="23"/>
          <w:rFonts w:hint="eastAsia" w:asciiTheme="minorEastAsia" w:hAnsiTheme="minorEastAsia"/>
          <w:color w:val="auto"/>
        </w:rPr>
        <w:t>基本原则</w:t>
      </w:r>
      <w:r>
        <w:rPr>
          <w:rFonts w:asciiTheme="minorEastAsia" w:hAnsiTheme="minorEastAsia"/>
          <w:color w:val="auto"/>
        </w:rPr>
        <w:tab/>
      </w:r>
      <w:r>
        <w:rPr>
          <w:rFonts w:hint="eastAsia" w:asciiTheme="minorEastAsia" w:hAnsiTheme="minorEastAsia"/>
          <w:color w:val="auto"/>
        </w:rPr>
        <w:t>5</w:t>
      </w:r>
      <w:r>
        <w:rPr>
          <w:rFonts w:hint="eastAsia" w:asciiTheme="minorEastAsia" w:hAnsiTheme="minorEastAsia"/>
          <w:color w:val="auto"/>
        </w:rPr>
        <w:fldChar w:fldCharType="end"/>
      </w:r>
    </w:p>
    <w:p w14:paraId="1523F3CC">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"_Toc181718350"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10.</w:t>
      </w:r>
      <w:r>
        <w:rPr>
          <w:rStyle w:val="23"/>
          <w:rFonts w:hint="eastAsia" w:asciiTheme="minorEastAsia" w:hAnsiTheme="minorEastAsia"/>
          <w:color w:val="auto"/>
          <w14:scene3d>
            <w14:lightRig w14:rig="threePt" w14:dir="t">
              <w14:rot w14:lat="0" w14:lon="0" w14:rev="0"/>
            </w14:lightRig>
          </w14:scene3d>
        </w:rPr>
        <w:t>2</w:t>
      </w:r>
      <w:r>
        <w:rPr>
          <w:rStyle w:val="23"/>
          <w:rFonts w:asciiTheme="minorEastAsia" w:hAnsiTheme="minorEastAsia"/>
          <w:color w:val="auto"/>
        </w:rPr>
        <w:t xml:space="preserve"> </w:t>
      </w:r>
      <w:r>
        <w:rPr>
          <w:rStyle w:val="23"/>
          <w:rFonts w:hint="eastAsia" w:asciiTheme="minorEastAsia" w:hAnsiTheme="minorEastAsia"/>
          <w:color w:val="auto"/>
        </w:rPr>
        <w:t>人才质量评定方案</w:t>
      </w:r>
      <w:r>
        <w:rPr>
          <w:rFonts w:asciiTheme="minorEastAsia" w:hAnsiTheme="minorEastAsia"/>
          <w:color w:val="auto"/>
        </w:rPr>
        <w:tab/>
      </w:r>
      <w:r>
        <w:rPr>
          <w:rFonts w:hint="eastAsia" w:asciiTheme="minorEastAsia" w:hAnsiTheme="minorEastAsia"/>
          <w:color w:val="auto"/>
        </w:rPr>
        <w:t>5</w:t>
      </w:r>
      <w:r>
        <w:rPr>
          <w:rFonts w:hint="eastAsia" w:asciiTheme="minorEastAsia" w:hAnsiTheme="minorEastAsia"/>
          <w:color w:val="auto"/>
        </w:rPr>
        <w:fldChar w:fldCharType="end"/>
      </w:r>
    </w:p>
    <w:p w14:paraId="26DBA057">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"_Toc181718349"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10.</w:t>
      </w:r>
      <w:r>
        <w:rPr>
          <w:rStyle w:val="23"/>
          <w:rFonts w:hint="eastAsia" w:asciiTheme="minorEastAsia" w:hAnsiTheme="minorEastAsia"/>
          <w:color w:val="auto"/>
          <w14:scene3d>
            <w14:lightRig w14:rig="threePt" w14:dir="t">
              <w14:rot w14:lat="0" w14:lon="0" w14:rev="0"/>
            </w14:lightRig>
          </w14:scene3d>
        </w:rPr>
        <w:t>3</w:t>
      </w:r>
      <w:r>
        <w:rPr>
          <w:rStyle w:val="23"/>
          <w:rFonts w:asciiTheme="minorEastAsia" w:hAnsiTheme="minorEastAsia"/>
          <w:color w:val="auto"/>
        </w:rPr>
        <w:t xml:space="preserve"> </w:t>
      </w:r>
      <w:r>
        <w:rPr>
          <w:rStyle w:val="23"/>
          <w:rFonts w:hint="eastAsia" w:asciiTheme="minorEastAsia" w:hAnsiTheme="minorEastAsia"/>
          <w:color w:val="auto"/>
        </w:rPr>
        <w:t>质量综合评价体系</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_Toc181718349 \h </w:instrText>
      </w:r>
      <w:r>
        <w:rPr>
          <w:rFonts w:hint="eastAsia" w:asciiTheme="minorEastAsia" w:hAnsiTheme="minorEastAsia"/>
          <w:color w:val="auto"/>
        </w:rPr>
        <w:fldChar w:fldCharType="separate"/>
      </w:r>
      <w:r>
        <w:rPr>
          <w:rFonts w:hint="eastAsia" w:asciiTheme="minorEastAsia" w:hAnsiTheme="minorEastAsia"/>
          <w:color w:val="auto"/>
        </w:rPr>
        <w:t>6</w:t>
      </w:r>
      <w:r>
        <w:rPr>
          <w:rFonts w:hint="eastAsia" w:asciiTheme="minorEastAsia" w:hAnsiTheme="minorEastAsia"/>
          <w:color w:val="auto"/>
        </w:rPr>
        <w:fldChar w:fldCharType="end"/>
      </w:r>
      <w:r>
        <w:rPr>
          <w:rFonts w:hint="eastAsia" w:asciiTheme="minorEastAsia" w:hAnsiTheme="minorEastAsia"/>
          <w:color w:val="auto"/>
        </w:rPr>
        <w:fldChar w:fldCharType="end"/>
      </w:r>
    </w:p>
    <w:p w14:paraId="508BF7D2">
      <w:pPr>
        <w:pStyle w:val="15"/>
        <w:rPr>
          <w:rFonts w:asciiTheme="minorEastAsia" w:hAnsiTheme="minorEastAsia" w:eastAsiaTheme="minorEastAsia" w:cstheme="minorBidi"/>
          <w:color w:val="auto"/>
          <w:sz w:val="22"/>
          <w:szCs w:val="24"/>
          <w14:ligatures w14:val="standardContextual"/>
        </w:rPr>
      </w:pPr>
      <w:r>
        <w:rPr>
          <w:color w:val="auto"/>
        </w:rPr>
        <w:fldChar w:fldCharType="begin"/>
      </w:r>
      <w:r>
        <w:rPr>
          <w:color w:val="auto"/>
        </w:rPr>
        <w:instrText xml:space="preserve"> HYPERLINK \l "_Toc181718352" </w:instrText>
      </w:r>
      <w:r>
        <w:rPr>
          <w:color w:val="auto"/>
        </w:rPr>
        <w:fldChar w:fldCharType="separate"/>
      </w:r>
      <w:r>
        <w:rPr>
          <w:rStyle w:val="23"/>
          <w:rFonts w:hint="eastAsia" w:asciiTheme="minorEastAsia" w:hAnsiTheme="minorEastAsia" w:eastAsiaTheme="minorEastAsia"/>
          <w:color w:val="auto"/>
        </w:rPr>
        <w:t>11 就业方式</w:t>
      </w:r>
      <w:r>
        <w:rPr>
          <w:rFonts w:hint="eastAsia" w:asciiTheme="minorEastAsia" w:hAnsiTheme="minorEastAsia" w:eastAsiaTheme="minorEastAsia"/>
          <w:color w:val="auto"/>
        </w:rPr>
        <w:tab/>
      </w:r>
      <w:r>
        <w:rPr>
          <w:rFonts w:hint="eastAsia" w:asciiTheme="minorEastAsia" w:hAnsiTheme="minorEastAsia" w:eastAsiaTheme="minorEastAsia"/>
          <w:color w:val="auto"/>
        </w:rPr>
        <w:t>6</w:t>
      </w:r>
      <w:r>
        <w:rPr>
          <w:rFonts w:hint="eastAsia" w:asciiTheme="minorEastAsia" w:hAnsiTheme="minorEastAsia" w:eastAsiaTheme="minorEastAsia"/>
          <w:color w:val="auto"/>
        </w:rPr>
        <w:fldChar w:fldCharType="end"/>
      </w:r>
    </w:p>
    <w:p w14:paraId="24AF1B24">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"_Toc181718353"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11.1</w:t>
      </w:r>
      <w:r>
        <w:rPr>
          <w:rStyle w:val="23"/>
          <w:rFonts w:asciiTheme="minorEastAsia" w:hAnsiTheme="minorEastAsia"/>
          <w:color w:val="auto"/>
        </w:rPr>
        <w:t xml:space="preserve"> </w:t>
      </w:r>
      <w:r>
        <w:rPr>
          <w:rStyle w:val="23"/>
          <w:rFonts w:hint="eastAsia" w:asciiTheme="minorEastAsia" w:hAnsiTheme="minorEastAsia"/>
          <w:color w:val="auto"/>
        </w:rPr>
        <w:t>定向就业</w:t>
      </w:r>
      <w:r>
        <w:rPr>
          <w:rFonts w:asciiTheme="minorEastAsia" w:hAnsiTheme="minorEastAsia"/>
          <w:color w:val="auto"/>
        </w:rPr>
        <w:tab/>
      </w:r>
      <w:r>
        <w:rPr>
          <w:rFonts w:hint="eastAsia" w:asciiTheme="minorEastAsia" w:hAnsiTheme="minorEastAsia"/>
          <w:color w:val="auto"/>
        </w:rPr>
        <w:t>6</w:t>
      </w:r>
      <w:r>
        <w:rPr>
          <w:rFonts w:hint="eastAsia" w:asciiTheme="minorEastAsia" w:hAnsiTheme="minorEastAsia"/>
          <w:color w:val="auto"/>
        </w:rPr>
        <w:fldChar w:fldCharType="end"/>
      </w:r>
    </w:p>
    <w:p w14:paraId="6CB10479">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"_Toc181718354"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11.2</w:t>
      </w:r>
      <w:r>
        <w:rPr>
          <w:rStyle w:val="23"/>
          <w:rFonts w:asciiTheme="minorEastAsia" w:hAnsiTheme="minorEastAsia"/>
          <w:color w:val="auto"/>
        </w:rPr>
        <w:t xml:space="preserve"> </w:t>
      </w:r>
      <w:r>
        <w:rPr>
          <w:rStyle w:val="23"/>
          <w:rFonts w:hint="eastAsia" w:asciiTheme="minorEastAsia" w:hAnsiTheme="minorEastAsia"/>
          <w:color w:val="auto"/>
        </w:rPr>
        <w:t>考核聘用</w:t>
      </w:r>
      <w:r>
        <w:rPr>
          <w:rFonts w:asciiTheme="minorEastAsia" w:hAnsiTheme="minorEastAsia"/>
          <w:color w:val="auto"/>
        </w:rPr>
        <w:tab/>
      </w:r>
      <w:r>
        <w:rPr>
          <w:rFonts w:hint="eastAsia" w:asciiTheme="minorEastAsia" w:hAnsiTheme="minorEastAsia"/>
          <w:color w:val="auto"/>
        </w:rPr>
        <w:fldChar w:fldCharType="begin"/>
      </w:r>
      <w:r>
        <w:rPr>
          <w:rFonts w:asciiTheme="minorEastAsia" w:hAnsiTheme="minorEastAsia"/>
          <w:color w:val="auto"/>
        </w:rPr>
        <w:instrText xml:space="preserve"> PAGEREF _Toc181718354 \h </w:instrText>
      </w:r>
      <w:r>
        <w:rPr>
          <w:rFonts w:hint="eastAsia" w:asciiTheme="minorEastAsia" w:hAnsiTheme="minorEastAsia"/>
          <w:color w:val="auto"/>
        </w:rPr>
        <w:fldChar w:fldCharType="separate"/>
      </w:r>
      <w:r>
        <w:rPr>
          <w:rFonts w:hint="eastAsia" w:asciiTheme="minorEastAsia" w:hAnsiTheme="minorEastAsia"/>
          <w:color w:val="auto"/>
        </w:rPr>
        <w:t>7</w:t>
      </w:r>
      <w:r>
        <w:rPr>
          <w:rFonts w:hint="eastAsia" w:asciiTheme="minorEastAsia" w:hAnsiTheme="minorEastAsia"/>
          <w:color w:val="auto"/>
        </w:rPr>
        <w:fldChar w:fldCharType="end"/>
      </w:r>
      <w:r>
        <w:rPr>
          <w:rFonts w:hint="eastAsia" w:asciiTheme="minorEastAsia" w:hAnsiTheme="minorEastAsia"/>
          <w:color w:val="auto"/>
        </w:rPr>
        <w:fldChar w:fldCharType="end"/>
      </w:r>
    </w:p>
    <w:p w14:paraId="5E059256">
      <w:pPr>
        <w:pStyle w:val="15"/>
        <w:rPr>
          <w:rFonts w:asciiTheme="minorEastAsia" w:hAnsiTheme="minorEastAsia" w:eastAsiaTheme="minorEastAsia" w:cstheme="minorBidi"/>
          <w:color w:val="auto"/>
          <w:sz w:val="22"/>
          <w:szCs w:val="24"/>
          <w14:ligatures w14:val="standardContextual"/>
        </w:rPr>
      </w:pPr>
      <w:r>
        <w:rPr>
          <w:color w:val="auto"/>
        </w:rPr>
        <w:fldChar w:fldCharType="begin"/>
      </w:r>
      <w:r>
        <w:rPr>
          <w:color w:val="auto"/>
        </w:rPr>
        <w:instrText xml:space="preserve"> HYPERLINK \l "_Toc181718355" </w:instrText>
      </w:r>
      <w:r>
        <w:rPr>
          <w:color w:val="auto"/>
        </w:rPr>
        <w:fldChar w:fldCharType="separate"/>
      </w:r>
      <w:r>
        <w:rPr>
          <w:rStyle w:val="23"/>
          <w:rFonts w:hint="eastAsia" w:asciiTheme="minorEastAsia" w:hAnsiTheme="minorEastAsia" w:eastAsiaTheme="minorEastAsia"/>
          <w:color w:val="auto"/>
        </w:rPr>
        <w:t>12 退出机制</w:t>
      </w:r>
      <w:r>
        <w:rPr>
          <w:rFonts w:hint="eastAsia" w:asciiTheme="minorEastAsia" w:hAnsiTheme="minorEastAsia" w:eastAsiaTheme="minorEastAsia"/>
          <w:color w:val="auto"/>
        </w:rPr>
        <w:tab/>
      </w:r>
      <w:r>
        <w:rPr>
          <w:rFonts w:hint="eastAsia" w:asciiTheme="minorEastAsia" w:hAnsiTheme="minorEastAsia" w:eastAsiaTheme="minorEastAsia"/>
          <w:color w:val="auto"/>
        </w:rPr>
        <w:t>7</w:t>
      </w:r>
      <w:r>
        <w:rPr>
          <w:rFonts w:hint="eastAsia" w:asciiTheme="minorEastAsia" w:hAnsiTheme="minorEastAsia" w:eastAsiaTheme="minorEastAsia"/>
          <w:color w:val="auto"/>
        </w:rPr>
        <w:fldChar w:fldCharType="end"/>
      </w:r>
    </w:p>
    <w:p w14:paraId="16CBDB2A">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"_Toc181718356"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12.1</w:t>
      </w:r>
      <w:r>
        <w:rPr>
          <w:rStyle w:val="23"/>
          <w:rFonts w:asciiTheme="minorEastAsia" w:hAnsiTheme="minorEastAsia"/>
          <w:color w:val="auto"/>
        </w:rPr>
        <w:t xml:space="preserve"> </w:t>
      </w:r>
      <w:r>
        <w:rPr>
          <w:rStyle w:val="23"/>
          <w:rFonts w:hint="eastAsia" w:asciiTheme="minorEastAsia" w:hAnsiTheme="minorEastAsia"/>
          <w:color w:val="auto"/>
        </w:rPr>
        <w:t>考核退出</w:t>
      </w:r>
      <w:r>
        <w:rPr>
          <w:rFonts w:asciiTheme="minorEastAsia" w:hAnsiTheme="minorEastAsia"/>
          <w:color w:val="auto"/>
        </w:rPr>
        <w:tab/>
      </w:r>
      <w:r>
        <w:rPr>
          <w:rFonts w:hint="eastAsia" w:asciiTheme="minorEastAsia" w:hAnsiTheme="minorEastAsia"/>
          <w:color w:val="auto"/>
        </w:rPr>
        <w:t>7</w:t>
      </w:r>
      <w:r>
        <w:rPr>
          <w:rFonts w:hint="eastAsia" w:asciiTheme="minorEastAsia" w:hAnsiTheme="minorEastAsia"/>
          <w:color w:val="auto"/>
        </w:rPr>
        <w:fldChar w:fldCharType="end"/>
      </w:r>
    </w:p>
    <w:p w14:paraId="25A39FA5">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"_Toc181718357"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12.2</w:t>
      </w:r>
      <w:r>
        <w:rPr>
          <w:rStyle w:val="23"/>
          <w:rFonts w:asciiTheme="minorEastAsia" w:hAnsiTheme="minorEastAsia"/>
          <w:color w:val="auto"/>
        </w:rPr>
        <w:t xml:space="preserve"> </w:t>
      </w:r>
      <w:r>
        <w:rPr>
          <w:rStyle w:val="23"/>
          <w:rFonts w:hint="eastAsia" w:asciiTheme="minorEastAsia" w:hAnsiTheme="minorEastAsia"/>
          <w:color w:val="auto"/>
        </w:rPr>
        <w:t>违约退出</w:t>
      </w:r>
      <w:r>
        <w:rPr>
          <w:rFonts w:asciiTheme="minorEastAsia" w:hAnsiTheme="minorEastAsia"/>
          <w:color w:val="auto"/>
        </w:rPr>
        <w:tab/>
      </w:r>
      <w:r>
        <w:rPr>
          <w:rFonts w:hint="eastAsia" w:asciiTheme="minorEastAsia" w:hAnsiTheme="minorEastAsia"/>
          <w:color w:val="auto"/>
        </w:rPr>
        <w:t>7</w:t>
      </w:r>
      <w:r>
        <w:rPr>
          <w:rFonts w:hint="eastAsia" w:asciiTheme="minorEastAsia" w:hAnsiTheme="minorEastAsia"/>
          <w:color w:val="auto"/>
        </w:rPr>
        <w:fldChar w:fldCharType="end"/>
      </w:r>
    </w:p>
    <w:p w14:paraId="11303810">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"_Toc181718358"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12.3</w:t>
      </w:r>
      <w:r>
        <w:rPr>
          <w:rStyle w:val="23"/>
          <w:rFonts w:asciiTheme="minorEastAsia" w:hAnsiTheme="minorEastAsia"/>
          <w:color w:val="auto"/>
        </w:rPr>
        <w:t xml:space="preserve"> </w:t>
      </w:r>
      <w:r>
        <w:rPr>
          <w:rStyle w:val="23"/>
          <w:rFonts w:hint="eastAsia" w:asciiTheme="minorEastAsia" w:hAnsiTheme="minorEastAsia"/>
          <w:color w:val="auto"/>
        </w:rPr>
        <w:t>其他退出</w:t>
      </w:r>
      <w:r>
        <w:rPr>
          <w:rFonts w:asciiTheme="minorEastAsia" w:hAnsiTheme="minorEastAsia"/>
          <w:color w:val="auto"/>
        </w:rPr>
        <w:tab/>
      </w:r>
      <w:r>
        <w:rPr>
          <w:rFonts w:hint="eastAsia" w:asciiTheme="minorEastAsia" w:hAnsiTheme="minorEastAsia"/>
          <w:color w:val="auto"/>
        </w:rPr>
        <w:t>7</w:t>
      </w:r>
      <w:r>
        <w:rPr>
          <w:rFonts w:hint="eastAsia" w:asciiTheme="minorEastAsia" w:hAnsiTheme="minorEastAsia"/>
          <w:color w:val="auto"/>
        </w:rPr>
        <w:fldChar w:fldCharType="end"/>
      </w:r>
    </w:p>
    <w:p w14:paraId="01E37D5B">
      <w:pPr>
        <w:pStyle w:val="17"/>
        <w:rPr>
          <w:rFonts w:asciiTheme="minorEastAsia" w:hAnsiTheme="minorEastAsia"/>
          <w:color w:val="auto"/>
          <w:sz w:val="22"/>
          <w:szCs w:val="24"/>
          <w14:ligatures w14:val="standardContextual"/>
        </w:rPr>
      </w:pPr>
      <w:r>
        <w:rPr>
          <w:color w:val="auto"/>
        </w:rPr>
        <w:fldChar w:fldCharType="begin"/>
      </w:r>
      <w:r>
        <w:rPr>
          <w:color w:val="auto"/>
        </w:rPr>
        <w:instrText xml:space="preserve"> HYPERLINK \l "_Toc181718359" </w:instrText>
      </w:r>
      <w:r>
        <w:rPr>
          <w:color w:val="auto"/>
        </w:rPr>
        <w:fldChar w:fldCharType="separate"/>
      </w:r>
      <w:r>
        <w:rPr>
          <w:rStyle w:val="23"/>
          <w:rFonts w:asciiTheme="minorEastAsia" w:hAnsiTheme="minorEastAsia"/>
          <w:color w:val="auto"/>
          <w14:scene3d>
            <w14:lightRig w14:rig="threePt" w14:dir="t">
              <w14:rot w14:lat="0" w14:lon="0" w14:rev="0"/>
            </w14:lightRig>
          </w14:scene3d>
        </w:rPr>
        <w:t>12.4</w:t>
      </w:r>
      <w:r>
        <w:rPr>
          <w:rStyle w:val="23"/>
          <w:rFonts w:asciiTheme="minorEastAsia" w:hAnsiTheme="minorEastAsia"/>
          <w:color w:val="auto"/>
        </w:rPr>
        <w:t xml:space="preserve"> </w:t>
      </w:r>
      <w:r>
        <w:rPr>
          <w:rStyle w:val="23"/>
          <w:rFonts w:hint="eastAsia" w:asciiTheme="minorEastAsia" w:hAnsiTheme="minorEastAsia"/>
          <w:color w:val="auto"/>
        </w:rPr>
        <w:t>补助费用退还</w:t>
      </w:r>
      <w:r>
        <w:rPr>
          <w:rFonts w:asciiTheme="minorEastAsia" w:hAnsiTheme="minorEastAsia"/>
          <w:color w:val="auto"/>
        </w:rPr>
        <w:tab/>
      </w:r>
      <w:r>
        <w:rPr>
          <w:rFonts w:hint="eastAsia" w:asciiTheme="minorEastAsia" w:hAnsiTheme="minorEastAsia"/>
          <w:color w:val="auto"/>
        </w:rPr>
        <w:t>7</w:t>
      </w:r>
      <w:r>
        <w:rPr>
          <w:rFonts w:hint="eastAsia" w:asciiTheme="minorEastAsia" w:hAnsiTheme="minorEastAsia"/>
          <w:color w:val="auto"/>
        </w:rPr>
        <w:fldChar w:fldCharType="end"/>
      </w:r>
    </w:p>
    <w:p w14:paraId="0F4CC0BD">
      <w:pPr>
        <w:pStyle w:val="15"/>
        <w:rPr>
          <w:rFonts w:asciiTheme="minorEastAsia" w:hAnsiTheme="minorEastAsia" w:eastAsiaTheme="minorEastAsia" w:cstheme="minorBidi"/>
          <w:color w:val="auto"/>
          <w:sz w:val="22"/>
          <w:szCs w:val="24"/>
          <w14:ligatures w14:val="standardContextual"/>
        </w:rPr>
      </w:pPr>
      <w:r>
        <w:rPr>
          <w:color w:val="auto"/>
        </w:rPr>
        <w:fldChar w:fldCharType="begin"/>
      </w:r>
      <w:r>
        <w:rPr>
          <w:color w:val="auto"/>
        </w:rPr>
        <w:instrText xml:space="preserve"> HYPERLINK \l "_Toc181718360" </w:instrText>
      </w:r>
      <w:r>
        <w:rPr>
          <w:color w:val="auto"/>
        </w:rPr>
        <w:fldChar w:fldCharType="separate"/>
      </w:r>
      <w:r>
        <w:rPr>
          <w:rStyle w:val="23"/>
          <w:rFonts w:hint="eastAsia" w:asciiTheme="minorEastAsia" w:hAnsiTheme="minorEastAsia" w:eastAsiaTheme="minorEastAsia"/>
          <w:color w:val="auto"/>
        </w:rPr>
        <w:t>附录A（资料性）“定向培养、农学融合”培养模式</w:t>
      </w:r>
      <w:r>
        <w:rPr>
          <w:rFonts w:hint="eastAsia" w:asciiTheme="minorEastAsia" w:hAnsiTheme="minorEastAsia" w:eastAsiaTheme="minorEastAsia"/>
          <w:color w:val="auto"/>
        </w:rPr>
        <w:tab/>
      </w:r>
      <w:r>
        <w:rPr>
          <w:rFonts w:hint="eastAsia" w:asciiTheme="minorEastAsia" w:hAnsiTheme="minorEastAsia" w:eastAsiaTheme="minorEastAsia"/>
          <w:color w:val="auto"/>
        </w:rPr>
        <w:t>8</w:t>
      </w:r>
      <w:r>
        <w:rPr>
          <w:rFonts w:hint="eastAsia" w:asciiTheme="minorEastAsia" w:hAnsiTheme="minorEastAsia" w:eastAsiaTheme="minorEastAsia"/>
          <w:color w:val="auto"/>
        </w:rPr>
        <w:fldChar w:fldCharType="end"/>
      </w:r>
    </w:p>
    <w:p w14:paraId="22DD7524">
      <w:pPr>
        <w:pStyle w:val="15"/>
        <w:rPr>
          <w:rFonts w:asciiTheme="minorEastAsia" w:hAnsiTheme="minorEastAsia" w:eastAsiaTheme="minorEastAsia" w:cstheme="minorBidi"/>
          <w:color w:val="auto"/>
          <w:sz w:val="22"/>
          <w:szCs w:val="24"/>
          <w14:ligatures w14:val="standardContextual"/>
        </w:rPr>
      </w:pPr>
      <w:r>
        <w:rPr>
          <w:color w:val="auto"/>
        </w:rPr>
        <w:fldChar w:fldCharType="begin"/>
      </w:r>
      <w:r>
        <w:rPr>
          <w:color w:val="auto"/>
        </w:rPr>
        <w:instrText xml:space="preserve"> HYPERLINK \l "_Toc181718368" </w:instrText>
      </w:r>
      <w:r>
        <w:rPr>
          <w:color w:val="auto"/>
        </w:rPr>
        <w:fldChar w:fldCharType="separate"/>
      </w:r>
      <w:r>
        <w:rPr>
          <w:rStyle w:val="23"/>
          <w:rFonts w:hint="eastAsia" w:asciiTheme="minorEastAsia" w:hAnsiTheme="minorEastAsia" w:eastAsiaTheme="minorEastAsia"/>
          <w:color w:val="auto"/>
        </w:rPr>
        <w:t>附录B（资料性）模块化课程体系设计方案示例</w:t>
      </w:r>
      <w:r>
        <w:rPr>
          <w:rFonts w:hint="eastAsia" w:asciiTheme="minorEastAsia" w:hAnsiTheme="minorEastAsia" w:eastAsiaTheme="minorEastAsia"/>
          <w:color w:val="auto"/>
        </w:rPr>
        <w:tab/>
      </w:r>
      <w:r>
        <w:rPr>
          <w:rFonts w:hint="eastAsia" w:asciiTheme="minorEastAsia" w:hAnsiTheme="minorEastAsia" w:eastAsiaTheme="minorEastAsia"/>
          <w:color w:val="auto"/>
        </w:rPr>
        <w:t>10</w:t>
      </w:r>
      <w:r>
        <w:rPr>
          <w:rFonts w:hint="eastAsia" w:asciiTheme="minorEastAsia" w:hAnsiTheme="minorEastAsia" w:eastAsiaTheme="minorEastAsia"/>
          <w:color w:val="auto"/>
        </w:rPr>
        <w:fldChar w:fldCharType="end"/>
      </w:r>
    </w:p>
    <w:p w14:paraId="1C2D9D19">
      <w:pPr>
        <w:pStyle w:val="15"/>
        <w:rPr>
          <w:rFonts w:asciiTheme="minorEastAsia" w:hAnsiTheme="minorEastAsia" w:eastAsiaTheme="minorEastAsia" w:cstheme="minorBidi"/>
          <w:color w:val="auto"/>
          <w:sz w:val="22"/>
          <w:szCs w:val="24"/>
          <w14:ligatures w14:val="standardContextual"/>
        </w:rPr>
      </w:pPr>
      <w:r>
        <w:rPr>
          <w:color w:val="auto"/>
        </w:rPr>
        <w:fldChar w:fldCharType="begin"/>
      </w:r>
      <w:r>
        <w:rPr>
          <w:color w:val="auto"/>
        </w:rPr>
        <w:instrText xml:space="preserve"> HYPERLINK \l "_Toc181718373" </w:instrText>
      </w:r>
      <w:r>
        <w:rPr>
          <w:color w:val="auto"/>
        </w:rPr>
        <w:fldChar w:fldCharType="separate"/>
      </w:r>
      <w:r>
        <w:rPr>
          <w:rStyle w:val="23"/>
          <w:rFonts w:hint="eastAsia" w:asciiTheme="minorEastAsia" w:hAnsiTheme="minorEastAsia" w:eastAsiaTheme="minorEastAsia"/>
          <w:color w:val="auto"/>
        </w:rPr>
        <w:t>附录C（资料性）高素质青年农民人才质量评定方案示例</w:t>
      </w:r>
      <w:r>
        <w:rPr>
          <w:rFonts w:hint="eastAsia" w:asciiTheme="minorEastAsia" w:hAnsiTheme="minorEastAsia" w:eastAsiaTheme="minorEastAsia"/>
          <w:color w:val="auto"/>
        </w:rPr>
        <w:tab/>
      </w:r>
      <w:r>
        <w:rPr>
          <w:rFonts w:hint="eastAsia" w:asciiTheme="minorEastAsia" w:hAnsiTheme="minorEastAsia" w:eastAsiaTheme="minorEastAsia"/>
          <w:color w:val="auto"/>
        </w:rPr>
        <w:t>11</w:t>
      </w:r>
      <w:r>
        <w:rPr>
          <w:rFonts w:hint="eastAsia" w:asciiTheme="minorEastAsia" w:hAnsiTheme="minorEastAsia" w:eastAsiaTheme="minorEastAsia"/>
          <w:color w:val="auto"/>
        </w:rPr>
        <w:fldChar w:fldCharType="end"/>
      </w:r>
    </w:p>
    <w:p w14:paraId="600BA59D">
      <w:pPr>
        <w:pStyle w:val="15"/>
        <w:rPr>
          <w:rFonts w:asciiTheme="minorEastAsia" w:hAnsiTheme="minorEastAsia" w:eastAsiaTheme="minorEastAsia" w:cstheme="minorBidi"/>
          <w:color w:val="auto"/>
          <w:sz w:val="22"/>
          <w:szCs w:val="24"/>
          <w14:ligatures w14:val="standardContextual"/>
        </w:rPr>
      </w:pPr>
      <w:r>
        <w:rPr>
          <w:color w:val="auto"/>
        </w:rPr>
        <w:fldChar w:fldCharType="begin"/>
      </w:r>
      <w:r>
        <w:rPr>
          <w:color w:val="auto"/>
        </w:rPr>
        <w:instrText xml:space="preserve"> HYPERLINK \l "_Toc181718383" </w:instrText>
      </w:r>
      <w:r>
        <w:rPr>
          <w:color w:val="auto"/>
        </w:rPr>
        <w:fldChar w:fldCharType="separate"/>
      </w:r>
      <w:r>
        <w:rPr>
          <w:rStyle w:val="23"/>
          <w:rFonts w:hint="eastAsia" w:asciiTheme="minorEastAsia" w:hAnsiTheme="minorEastAsia" w:eastAsiaTheme="minorEastAsia"/>
          <w:color w:val="auto"/>
        </w:rPr>
        <w:t>参考文献</w:t>
      </w:r>
      <w:r>
        <w:rPr>
          <w:rFonts w:hint="eastAsia" w:asciiTheme="minorEastAsia" w:hAnsiTheme="minorEastAsia" w:eastAsiaTheme="minorEastAsia"/>
          <w:color w:val="auto"/>
        </w:rPr>
        <w:tab/>
      </w:r>
      <w:r>
        <w:rPr>
          <w:rFonts w:hint="eastAsia" w:asciiTheme="minorEastAsia" w:hAnsiTheme="minorEastAsia" w:eastAsiaTheme="minorEastAsia"/>
          <w:color w:val="auto"/>
        </w:rPr>
        <w:t>12</w:t>
      </w:r>
      <w:r>
        <w:rPr>
          <w:rFonts w:hint="eastAsia" w:asciiTheme="minorEastAsia" w:hAnsiTheme="minorEastAsia" w:eastAsiaTheme="minorEastAsia"/>
          <w:color w:val="auto"/>
        </w:rPr>
        <w:fldChar w:fldCharType="end"/>
      </w:r>
    </w:p>
    <w:p w14:paraId="70041236">
      <w:pPr>
        <w:snapToGrid w:val="0"/>
        <w:jc w:val="left"/>
        <w:rPr>
          <w:rFonts w:cs="宋体" w:asciiTheme="minorEastAsia" w:hAnsiTheme="minorEastAsia"/>
          <w:color w:val="auto"/>
          <w:szCs w:val="21"/>
        </w:rPr>
      </w:pPr>
      <w:r>
        <w:rPr>
          <w:rFonts w:hint="eastAsia" w:cs="宋体" w:asciiTheme="minorEastAsia" w:hAnsiTheme="minorEastAsia"/>
          <w:color w:val="auto"/>
          <w:szCs w:val="21"/>
        </w:rPr>
        <w:fldChar w:fldCharType="end"/>
      </w:r>
    </w:p>
    <w:p w14:paraId="673BA484">
      <w:pPr>
        <w:pStyle w:val="2"/>
        <w:rPr>
          <w:rFonts w:cs="宋体" w:asciiTheme="minorEastAsia" w:hAnsiTheme="minorEastAsia"/>
          <w:color w:val="auto"/>
          <w:szCs w:val="21"/>
        </w:rPr>
      </w:pPr>
    </w:p>
    <w:p w14:paraId="76234261">
      <w:pPr>
        <w:pStyle w:val="2"/>
        <w:rPr>
          <w:rFonts w:ascii="宋体" w:hAnsi="宋体" w:eastAsia="宋体" w:cs="宋体"/>
          <w:color w:val="auto"/>
          <w:szCs w:val="21"/>
        </w:rPr>
      </w:pPr>
    </w:p>
    <w:p w14:paraId="4D68CCFD">
      <w:pPr>
        <w:pStyle w:val="2"/>
        <w:rPr>
          <w:color w:val="auto"/>
        </w:rPr>
        <w:sectPr>
          <w:footerReference r:id="rId3" w:type="default"/>
          <w:footerReference r:id="rId4" w:type="even"/>
          <w:pgSz w:w="11906" w:h="16838"/>
          <w:pgMar w:top="1417" w:right="1134" w:bottom="1134" w:left="1418" w:header="1417" w:footer="1134" w:gutter="0"/>
          <w:pgNumType w:fmt="upperRoman" w:start="2"/>
          <w:cols w:space="425" w:num="1"/>
          <w:docGrid w:type="lines" w:linePitch="312" w:charSpace="0"/>
        </w:sectPr>
      </w:pPr>
    </w:p>
    <w:p w14:paraId="1AB21034">
      <w:pPr>
        <w:snapToGrid w:val="0"/>
        <w:spacing w:before="567" w:after="680"/>
        <w:ind w:firstLine="640" w:firstLineChars="200"/>
        <w:jc w:val="center"/>
        <w:outlineLvl w:val="0"/>
        <w:rPr>
          <w:rFonts w:ascii="黑体" w:hAnsi="黑体" w:eastAsia="黑体" w:cs="黑体"/>
          <w:color w:val="auto"/>
          <w:kern w:val="0"/>
          <w:sz w:val="32"/>
          <w:szCs w:val="32"/>
        </w:rPr>
      </w:pPr>
      <w:bookmarkStart w:id="2" w:name="_Toc181718298"/>
      <w:r>
        <w:rPr>
          <w:rFonts w:hint="eastAsia" w:ascii="黑体" w:hAnsi="黑体" w:eastAsia="黑体" w:cs="黑体"/>
          <w:color w:val="auto"/>
          <w:kern w:val="0"/>
          <w:sz w:val="32"/>
          <w:szCs w:val="32"/>
        </w:rPr>
        <w:t>前    言</w:t>
      </w:r>
      <w:bookmarkEnd w:id="2"/>
    </w:p>
    <w:p w14:paraId="3C245EA0">
      <w:pPr>
        <w:snapToGrid w:val="0"/>
        <w:ind w:firstLine="420" w:firstLineChars="200"/>
        <w:rPr>
          <w:rFonts w:ascii="宋体" w:hAnsi="宋体" w:eastAsia="宋体" w:cs="宋体"/>
          <w:color w:val="auto"/>
          <w:kern w:val="0"/>
          <w:szCs w:val="21"/>
        </w:rPr>
      </w:pPr>
      <w:r>
        <w:rPr>
          <w:rFonts w:hint="eastAsia" w:ascii="宋体" w:hAnsi="宋体" w:eastAsia="宋体" w:cs="宋体"/>
          <w:color w:val="auto"/>
          <w:kern w:val="0"/>
          <w:szCs w:val="21"/>
        </w:rPr>
        <w:t>本文件按照</w:t>
      </w:r>
      <w:r>
        <w:rPr>
          <w:rFonts w:ascii="宋体" w:hAnsi="宋体" w:eastAsia="宋体" w:cs="宋体"/>
          <w:color w:val="auto"/>
          <w:kern w:val="0"/>
          <w:szCs w:val="21"/>
        </w:rPr>
        <w:t>GB</w:t>
      </w:r>
      <w:r>
        <w:rPr>
          <w:rFonts w:hint="eastAsia" w:ascii="宋体" w:hAnsi="宋体" w:eastAsia="宋体" w:cs="宋体"/>
          <w:color w:val="auto"/>
          <w:kern w:val="0"/>
          <w:szCs w:val="21"/>
        </w:rPr>
        <w:t>/</w:t>
      </w:r>
      <w:r>
        <w:rPr>
          <w:rFonts w:ascii="宋体" w:hAnsi="宋体" w:eastAsia="宋体" w:cs="宋体"/>
          <w:color w:val="auto"/>
          <w:kern w:val="0"/>
          <w:szCs w:val="21"/>
        </w:rPr>
        <w:t>T</w:t>
      </w:r>
      <w:r>
        <w:rPr>
          <w:rFonts w:hint="eastAsia" w:ascii="宋体" w:hAnsi="宋体" w:eastAsia="宋体" w:cs="宋体"/>
          <w:color w:val="auto"/>
          <w:kern w:val="0"/>
          <w:szCs w:val="21"/>
        </w:rPr>
        <w:t xml:space="preserve"> </w:t>
      </w:r>
      <w:r>
        <w:rPr>
          <w:rFonts w:ascii="宋体" w:hAnsi="宋体" w:eastAsia="宋体" w:cs="宋体"/>
          <w:color w:val="auto"/>
          <w:kern w:val="0"/>
          <w:szCs w:val="21"/>
        </w:rPr>
        <w:t>1.1—2020</w:t>
      </w:r>
      <w:r>
        <w:rPr>
          <w:rFonts w:hint="eastAsia" w:ascii="宋体" w:hAnsi="宋体" w:eastAsia="宋体" w:cs="宋体"/>
          <w:color w:val="auto"/>
          <w:kern w:val="0"/>
          <w:szCs w:val="21"/>
        </w:rPr>
        <w:t>《标准</w:t>
      </w:r>
      <w:r>
        <w:rPr>
          <w:rFonts w:ascii="宋体" w:hAnsi="宋体" w:eastAsia="宋体" w:cs="宋体"/>
          <w:color w:val="auto"/>
          <w:kern w:val="0"/>
          <w:szCs w:val="21"/>
        </w:rPr>
        <w:t>化工作导则</w:t>
      </w:r>
      <w:r>
        <w:rPr>
          <w:rFonts w:hint="eastAsia" w:ascii="宋体" w:hAnsi="宋体" w:eastAsia="宋体" w:cs="宋体"/>
          <w:color w:val="auto"/>
          <w:kern w:val="0"/>
          <w:szCs w:val="21"/>
        </w:rPr>
        <w:t xml:space="preserve">  第1部分：</w:t>
      </w:r>
      <w:r>
        <w:rPr>
          <w:rFonts w:ascii="宋体" w:hAnsi="宋体" w:eastAsia="宋体" w:cs="宋体"/>
          <w:color w:val="auto"/>
          <w:kern w:val="0"/>
          <w:szCs w:val="21"/>
        </w:rPr>
        <w:t>标准化文件的</w:t>
      </w:r>
      <w:r>
        <w:rPr>
          <w:rFonts w:hint="eastAsia" w:ascii="宋体" w:hAnsi="宋体" w:eastAsia="宋体" w:cs="宋体"/>
          <w:color w:val="auto"/>
          <w:kern w:val="0"/>
          <w:szCs w:val="21"/>
        </w:rPr>
        <w:t>结构</w:t>
      </w:r>
      <w:r>
        <w:rPr>
          <w:rFonts w:ascii="宋体" w:hAnsi="宋体" w:eastAsia="宋体" w:cs="宋体"/>
          <w:color w:val="auto"/>
          <w:kern w:val="0"/>
          <w:szCs w:val="21"/>
        </w:rPr>
        <w:t>和起草规则</w:t>
      </w:r>
      <w:r>
        <w:rPr>
          <w:rFonts w:hint="eastAsia" w:ascii="宋体" w:hAnsi="宋体" w:eastAsia="宋体" w:cs="宋体"/>
          <w:color w:val="auto"/>
          <w:kern w:val="0"/>
          <w:szCs w:val="21"/>
        </w:rPr>
        <w:t>》的</w:t>
      </w:r>
      <w:r>
        <w:rPr>
          <w:rFonts w:ascii="宋体" w:hAnsi="宋体" w:eastAsia="宋体" w:cs="宋体"/>
          <w:color w:val="auto"/>
          <w:kern w:val="0"/>
          <w:szCs w:val="21"/>
        </w:rPr>
        <w:t>规定</w:t>
      </w:r>
      <w:r>
        <w:rPr>
          <w:rFonts w:hint="eastAsia" w:ascii="宋体" w:hAnsi="宋体" w:eastAsia="宋体" w:cs="宋体"/>
          <w:color w:val="auto"/>
          <w:kern w:val="0"/>
          <w:szCs w:val="21"/>
        </w:rPr>
        <w:t>起</w:t>
      </w:r>
      <w:bookmarkStart w:id="259" w:name="_GoBack"/>
      <w:bookmarkEnd w:id="259"/>
      <w:r>
        <w:rPr>
          <w:rFonts w:hint="eastAsia" w:ascii="宋体" w:hAnsi="宋体" w:eastAsia="宋体" w:cs="宋体"/>
          <w:color w:val="auto"/>
          <w:kern w:val="0"/>
          <w:szCs w:val="21"/>
        </w:rPr>
        <w:t>草。</w:t>
      </w:r>
    </w:p>
    <w:p w14:paraId="5A4F01C1">
      <w:pPr>
        <w:snapToGrid w:val="0"/>
        <w:ind w:firstLine="420" w:firstLineChars="200"/>
        <w:rPr>
          <w:rFonts w:ascii="宋体" w:hAnsi="宋体" w:eastAsia="宋体" w:cs="宋体"/>
          <w:color w:val="auto"/>
          <w:kern w:val="0"/>
          <w:szCs w:val="21"/>
        </w:rPr>
      </w:pPr>
      <w:r>
        <w:rPr>
          <w:rFonts w:hint="eastAsia" w:ascii="宋体" w:hAnsi="宋体" w:eastAsia="宋体" w:cs="宋体"/>
          <w:color w:val="auto"/>
          <w:kern w:val="0"/>
          <w:szCs w:val="21"/>
        </w:rPr>
        <w:t>请注意本文件</w:t>
      </w:r>
      <w:r>
        <w:rPr>
          <w:rFonts w:ascii="宋体" w:hAnsi="宋体" w:eastAsia="宋体" w:cs="宋体"/>
          <w:color w:val="auto"/>
          <w:kern w:val="0"/>
          <w:szCs w:val="21"/>
        </w:rPr>
        <w:t>的某些内容可能涉及专利</w:t>
      </w:r>
      <w:r>
        <w:rPr>
          <w:rFonts w:hint="eastAsia" w:ascii="宋体" w:hAnsi="宋体" w:eastAsia="宋体" w:cs="宋体"/>
          <w:color w:val="auto"/>
          <w:kern w:val="0"/>
          <w:szCs w:val="21"/>
        </w:rPr>
        <w:t>。</w:t>
      </w:r>
      <w:r>
        <w:rPr>
          <w:rFonts w:ascii="宋体" w:hAnsi="宋体" w:eastAsia="宋体" w:cs="宋体"/>
          <w:color w:val="auto"/>
          <w:kern w:val="0"/>
          <w:szCs w:val="21"/>
        </w:rPr>
        <w:t>本文件的</w:t>
      </w:r>
      <w:r>
        <w:rPr>
          <w:rFonts w:hint="eastAsia" w:ascii="宋体" w:hAnsi="宋体" w:eastAsia="宋体" w:cs="宋体"/>
          <w:color w:val="auto"/>
          <w:kern w:val="0"/>
          <w:szCs w:val="21"/>
        </w:rPr>
        <w:t>发布</w:t>
      </w:r>
      <w:r>
        <w:rPr>
          <w:rFonts w:ascii="宋体" w:hAnsi="宋体" w:eastAsia="宋体" w:cs="宋体"/>
          <w:color w:val="auto"/>
          <w:kern w:val="0"/>
          <w:szCs w:val="21"/>
        </w:rPr>
        <w:t>机构不承担识别专利的责任。</w:t>
      </w:r>
    </w:p>
    <w:p w14:paraId="24033CF4">
      <w:pPr>
        <w:snapToGrid w:val="0"/>
        <w:ind w:firstLine="420" w:firstLineChars="200"/>
        <w:rPr>
          <w:rFonts w:ascii="宋体" w:hAnsi="宋体" w:eastAsia="宋体" w:cs="宋体"/>
          <w:color w:val="auto"/>
          <w:kern w:val="0"/>
          <w:szCs w:val="21"/>
        </w:rPr>
      </w:pPr>
      <w:r>
        <w:rPr>
          <w:rFonts w:ascii="Times New Roman"/>
          <w:color w:val="auto"/>
        </w:rPr>
        <w:t>本</w:t>
      </w:r>
      <w:r>
        <w:rPr>
          <w:rFonts w:hint="eastAsia" w:ascii="Times New Roman"/>
          <w:color w:val="auto"/>
        </w:rPr>
        <w:t>文件</w:t>
      </w:r>
      <w:r>
        <w:rPr>
          <w:rFonts w:ascii="Times New Roman"/>
          <w:color w:val="auto"/>
        </w:rPr>
        <w:t>由</w:t>
      </w:r>
      <w:r>
        <w:rPr>
          <w:rFonts w:hint="eastAsia" w:ascii="Times New Roman"/>
          <w:color w:val="auto"/>
          <w:szCs w:val="21"/>
        </w:rPr>
        <w:t>江苏省农业农村厅</w:t>
      </w:r>
      <w:r>
        <w:rPr>
          <w:rFonts w:hint="eastAsia" w:ascii="Times New Roman"/>
          <w:color w:val="auto"/>
        </w:rPr>
        <w:t>提出</w:t>
      </w:r>
      <w:r>
        <w:rPr>
          <w:rFonts w:hint="eastAsia" w:ascii="Times New Roman"/>
          <w:color w:val="auto"/>
          <w:lang w:eastAsia="zh-CN"/>
        </w:rPr>
        <w:t>、</w:t>
      </w:r>
      <w:r>
        <w:rPr>
          <w:rFonts w:hint="eastAsia" w:ascii="Times New Roman"/>
          <w:color w:val="auto"/>
          <w:lang w:val="en-US" w:eastAsia="zh-CN"/>
        </w:rPr>
        <w:t>归口</w:t>
      </w:r>
      <w:r>
        <w:rPr>
          <w:rFonts w:hint="eastAsia" w:ascii="Times New Roman"/>
          <w:color w:val="auto"/>
        </w:rPr>
        <w:t>并组织实施</w:t>
      </w:r>
      <w:r>
        <w:rPr>
          <w:rFonts w:ascii="Times New Roman"/>
          <w:color w:val="auto"/>
        </w:rPr>
        <w:t>。</w:t>
      </w:r>
    </w:p>
    <w:p w14:paraId="264AADEF">
      <w:pPr>
        <w:pStyle w:val="51"/>
        <w:rPr>
          <w:rFonts w:ascii="Times New Roman"/>
          <w:bCs/>
          <w:color w:val="auto"/>
          <w:kern w:val="10"/>
          <w:szCs w:val="21"/>
        </w:rPr>
      </w:pPr>
      <w:r>
        <w:rPr>
          <w:rFonts w:ascii="Times New Roman"/>
          <w:color w:val="auto"/>
        </w:rPr>
        <w:t>本</w:t>
      </w:r>
      <w:r>
        <w:rPr>
          <w:rFonts w:hint="eastAsia" w:ascii="Times New Roman"/>
          <w:color w:val="auto"/>
        </w:rPr>
        <w:t>文件</w:t>
      </w:r>
      <w:r>
        <w:rPr>
          <w:rFonts w:ascii="Times New Roman"/>
          <w:color w:val="auto"/>
        </w:rPr>
        <w:t>起草单位：</w:t>
      </w:r>
      <w:r>
        <w:rPr>
          <w:rFonts w:ascii="Times New Roman"/>
          <w:bCs/>
          <w:color w:val="auto"/>
          <w:kern w:val="10"/>
          <w:szCs w:val="21"/>
        </w:rPr>
        <w:t>苏州农业职业技术学院</w:t>
      </w:r>
      <w:r>
        <w:rPr>
          <w:rFonts w:hint="eastAsia" w:ascii="Times New Roman"/>
          <w:bCs/>
          <w:color w:val="auto"/>
          <w:kern w:val="10"/>
          <w:szCs w:val="21"/>
        </w:rPr>
        <w:t>、江苏省职业农民培育指导站、江苏省中华职业教育社、苏州市农业农村局、</w:t>
      </w:r>
      <w:r>
        <w:rPr>
          <w:rFonts w:ascii="Times New Roman"/>
          <w:bCs/>
          <w:color w:val="auto"/>
          <w:kern w:val="10"/>
          <w:szCs w:val="21"/>
        </w:rPr>
        <w:t>太仓市农业农村局</w:t>
      </w:r>
      <w:r>
        <w:rPr>
          <w:rFonts w:hint="eastAsia" w:ascii="Times New Roman"/>
          <w:bCs/>
          <w:color w:val="auto"/>
          <w:kern w:val="10"/>
          <w:szCs w:val="21"/>
        </w:rPr>
        <w:t>、</w:t>
      </w:r>
      <w:r>
        <w:rPr>
          <w:rFonts w:ascii="Times New Roman"/>
          <w:bCs/>
          <w:color w:val="auto"/>
          <w:kern w:val="10"/>
          <w:szCs w:val="21"/>
        </w:rPr>
        <w:t>昆山市农业农村局</w:t>
      </w:r>
      <w:r>
        <w:rPr>
          <w:rFonts w:hint="eastAsia" w:ascii="Times New Roman"/>
          <w:bCs/>
          <w:color w:val="auto"/>
          <w:kern w:val="10"/>
          <w:szCs w:val="21"/>
        </w:rPr>
        <w:t>、苏州市</w:t>
      </w:r>
      <w:r>
        <w:rPr>
          <w:rFonts w:ascii="Times New Roman"/>
          <w:bCs/>
          <w:color w:val="auto"/>
          <w:kern w:val="10"/>
          <w:szCs w:val="21"/>
        </w:rPr>
        <w:t>吴江区农业农村局。</w:t>
      </w:r>
    </w:p>
    <w:p w14:paraId="7E77F0F0">
      <w:pPr>
        <w:snapToGrid w:val="0"/>
        <w:ind w:firstLine="420" w:firstLineChars="200"/>
        <w:rPr>
          <w:rFonts w:ascii="宋体" w:hAnsi="宋体" w:eastAsia="宋体" w:cs="宋体"/>
          <w:color w:val="auto"/>
          <w:kern w:val="0"/>
          <w:szCs w:val="21"/>
        </w:rPr>
      </w:pPr>
      <w:r>
        <w:rPr>
          <w:rFonts w:ascii="Times New Roman"/>
          <w:color w:val="auto"/>
        </w:rPr>
        <w:t>本</w:t>
      </w:r>
      <w:r>
        <w:rPr>
          <w:rFonts w:hint="eastAsia" w:ascii="Times New Roman"/>
          <w:color w:val="auto"/>
        </w:rPr>
        <w:t>文件</w:t>
      </w:r>
      <w:r>
        <w:rPr>
          <w:rFonts w:ascii="Times New Roman"/>
          <w:color w:val="auto"/>
        </w:rPr>
        <w:t>主要起草人：</w:t>
      </w:r>
      <w:r>
        <w:rPr>
          <w:rFonts w:ascii="Times New Roman"/>
          <w:bCs/>
          <w:color w:val="auto"/>
          <w:kern w:val="10"/>
          <w:szCs w:val="21"/>
        </w:rPr>
        <w:t>马国胜、</w:t>
      </w:r>
      <w:r>
        <w:rPr>
          <w:rFonts w:hint="eastAsia" w:ascii="Times New Roman"/>
          <w:bCs/>
          <w:color w:val="auto"/>
          <w:kern w:val="10"/>
          <w:szCs w:val="21"/>
        </w:rPr>
        <w:t>苏</w:t>
      </w:r>
      <w:r>
        <w:rPr>
          <w:rFonts w:ascii="Times New Roman"/>
          <w:bCs/>
          <w:color w:val="auto"/>
          <w:kern w:val="10"/>
          <w:szCs w:val="21"/>
        </w:rPr>
        <w:t>士利、陈娟</w:t>
      </w:r>
      <w:r>
        <w:rPr>
          <w:rFonts w:hint="eastAsia" w:ascii="Times New Roman"/>
          <w:bCs/>
          <w:color w:val="auto"/>
          <w:kern w:val="10"/>
          <w:szCs w:val="21"/>
        </w:rPr>
        <w:t>、尹原森</w:t>
      </w:r>
      <w:r>
        <w:rPr>
          <w:rFonts w:ascii="Times New Roman"/>
          <w:bCs/>
          <w:color w:val="auto"/>
          <w:kern w:val="10"/>
          <w:szCs w:val="21"/>
        </w:rPr>
        <w:t>、</w:t>
      </w:r>
      <w:r>
        <w:rPr>
          <w:rFonts w:hint="eastAsia" w:ascii="Times New Roman"/>
          <w:bCs/>
          <w:color w:val="auto"/>
          <w:kern w:val="10"/>
          <w:szCs w:val="21"/>
        </w:rPr>
        <w:t>何钢、王卉卉、袁旭、顾豫蓉、施赞红、王艳玲、黄心怡、胡海蓉、朱倩、常笑、姜伟、万舒婷</w:t>
      </w:r>
      <w:r>
        <w:rPr>
          <w:rFonts w:ascii="Times New Roman"/>
          <w:bCs/>
          <w:color w:val="auto"/>
          <w:kern w:val="10"/>
          <w:szCs w:val="21"/>
        </w:rPr>
        <w:t>。</w:t>
      </w:r>
    </w:p>
    <w:p w14:paraId="2A6C27BF">
      <w:pPr>
        <w:pStyle w:val="2"/>
        <w:rPr>
          <w:color w:val="auto"/>
        </w:rPr>
      </w:pPr>
    </w:p>
    <w:p w14:paraId="4330C885">
      <w:pPr>
        <w:widowControl/>
        <w:rPr>
          <w:rFonts w:ascii="黑体" w:hAnsi="黑体" w:eastAsia="黑体"/>
          <w:bCs/>
          <w:color w:val="auto"/>
          <w:sz w:val="32"/>
          <w:szCs w:val="32"/>
        </w:rPr>
        <w:sectPr>
          <w:footerReference r:id="rId6" w:type="default"/>
          <w:headerReference r:id="rId5" w:type="even"/>
          <w:footerReference r:id="rId7" w:type="even"/>
          <w:pgSz w:w="11906" w:h="16838"/>
          <w:pgMar w:top="1417" w:right="1134" w:bottom="1134" w:left="1418" w:header="1417" w:footer="1134" w:gutter="0"/>
          <w:pgNumType w:fmt="upperRoman" w:start="2"/>
          <w:cols w:space="425" w:num="1"/>
          <w:docGrid w:type="lines" w:linePitch="312" w:charSpace="0"/>
        </w:sectPr>
      </w:pPr>
      <w:bookmarkStart w:id="3" w:name="SectionMark4"/>
    </w:p>
    <w:p w14:paraId="6087859D">
      <w:pPr>
        <w:widowControl/>
        <w:spacing w:before="567" w:after="680"/>
        <w:jc w:val="center"/>
        <w:rPr>
          <w:rFonts w:ascii="黑体" w:hAnsi="宋体" w:eastAsia="黑体"/>
          <w:color w:val="auto"/>
          <w:sz w:val="32"/>
          <w:szCs w:val="32"/>
        </w:rPr>
      </w:pPr>
      <w:bookmarkStart w:id="4" w:name="_Hlk167454002"/>
      <w:r>
        <w:rPr>
          <w:rFonts w:ascii="黑体" w:hAnsi="宋体" w:eastAsia="黑体"/>
          <w:color w:val="auto"/>
          <w:sz w:val="32"/>
          <w:szCs w:val="32"/>
        </w:rPr>
        <w:t>高素质</w:t>
      </w:r>
      <w:r>
        <w:rPr>
          <w:rFonts w:hint="eastAsia" w:ascii="黑体" w:hAnsi="宋体" w:eastAsia="黑体"/>
          <w:color w:val="auto"/>
          <w:sz w:val="32"/>
          <w:szCs w:val="32"/>
        </w:rPr>
        <w:t>青年</w:t>
      </w:r>
      <w:r>
        <w:rPr>
          <w:rFonts w:ascii="黑体" w:hAnsi="宋体" w:eastAsia="黑体"/>
          <w:color w:val="auto"/>
          <w:sz w:val="32"/>
          <w:szCs w:val="32"/>
        </w:rPr>
        <w:t>农民</w:t>
      </w:r>
      <w:r>
        <w:rPr>
          <w:rFonts w:hint="eastAsia" w:ascii="黑体" w:hAnsi="宋体" w:eastAsia="黑体"/>
          <w:color w:val="auto"/>
          <w:sz w:val="32"/>
          <w:szCs w:val="32"/>
        </w:rPr>
        <w:t>定向培养</w:t>
      </w:r>
      <w:r>
        <w:rPr>
          <w:rFonts w:ascii="黑体" w:hAnsi="宋体" w:eastAsia="黑体"/>
          <w:color w:val="auto"/>
          <w:sz w:val="32"/>
          <w:szCs w:val="32"/>
        </w:rPr>
        <w:t>规范</w:t>
      </w:r>
      <w:bookmarkEnd w:id="4"/>
    </w:p>
    <w:bookmarkEnd w:id="3"/>
    <w:p w14:paraId="4A1DBEFD">
      <w:pPr>
        <w:pStyle w:val="66"/>
        <w:spacing w:before="312" w:after="312"/>
        <w:rPr>
          <w:color w:val="auto"/>
        </w:rPr>
      </w:pPr>
      <w:bookmarkStart w:id="5" w:name="_Toc48049835"/>
      <w:bookmarkStart w:id="6" w:name="_Toc51147912"/>
      <w:bookmarkStart w:id="7" w:name="_Toc48572088"/>
      <w:bookmarkStart w:id="8" w:name="_Toc67401897"/>
      <w:bookmarkStart w:id="9" w:name="_Toc47964470"/>
      <w:bookmarkStart w:id="10" w:name="_Toc122448156"/>
      <w:bookmarkStart w:id="11" w:name="_Toc47973642"/>
      <w:bookmarkStart w:id="12" w:name="_Toc87811368"/>
      <w:bookmarkStart w:id="13" w:name="_Toc87811223"/>
      <w:bookmarkStart w:id="14" w:name="_Toc181718299"/>
      <w:bookmarkStart w:id="15" w:name="_Toc48050151"/>
      <w:bookmarkStart w:id="16" w:name="_Toc40454690"/>
      <w:bookmarkStart w:id="17" w:name="_Toc47964512"/>
      <w:bookmarkStart w:id="18" w:name="_Toc47973431"/>
      <w:bookmarkStart w:id="19" w:name="_Toc66965087"/>
      <w:bookmarkStart w:id="20" w:name="_Toc10375"/>
      <w:bookmarkStart w:id="21" w:name="_Toc51663569"/>
      <w:bookmarkStart w:id="22" w:name="_Toc15741"/>
      <w:bookmarkStart w:id="23" w:name="_Toc30515"/>
      <w:bookmarkStart w:id="24" w:name="_Toc46494722"/>
      <w:bookmarkStart w:id="25" w:name="_Toc21213"/>
      <w:bookmarkStart w:id="26" w:name="_Toc48028304"/>
      <w:bookmarkStart w:id="27" w:name="_Toc48028397"/>
      <w:bookmarkStart w:id="28" w:name="_Toc115339701"/>
      <w:bookmarkStart w:id="29" w:name="_Toc67393169"/>
      <w:bookmarkStart w:id="30" w:name="_Toc48569571"/>
      <w:r>
        <w:rPr>
          <w:rFonts w:hint="eastAsia"/>
          <w:color w:val="auto"/>
        </w:rPr>
        <w:t>范围</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571A645B">
      <w:pPr>
        <w:pStyle w:val="51"/>
        <w:rPr>
          <w:rFonts w:ascii="Times New Roman"/>
          <w:color w:val="auto"/>
        </w:rPr>
      </w:pPr>
      <w:r>
        <w:rPr>
          <w:rFonts w:ascii="Times New Roman"/>
          <w:color w:val="auto"/>
        </w:rPr>
        <w:t>本</w:t>
      </w:r>
      <w:r>
        <w:rPr>
          <w:rFonts w:hint="eastAsia" w:ascii="Times New Roman"/>
          <w:color w:val="auto"/>
        </w:rPr>
        <w:t>文件</w:t>
      </w:r>
      <w:r>
        <w:rPr>
          <w:rFonts w:ascii="Times New Roman"/>
          <w:color w:val="auto"/>
        </w:rPr>
        <w:t>规定了高素质青年农民定向培养的</w:t>
      </w:r>
      <w:r>
        <w:rPr>
          <w:rFonts w:hint="eastAsia" w:ascii="Times New Roman"/>
          <w:color w:val="auto"/>
        </w:rPr>
        <w:t>培养目标、准备</w:t>
      </w:r>
      <w:r>
        <w:rPr>
          <w:rFonts w:ascii="Times New Roman"/>
          <w:color w:val="auto"/>
        </w:rPr>
        <w:t>工作、</w:t>
      </w:r>
      <w:r>
        <w:rPr>
          <w:rFonts w:hint="eastAsia" w:ascii="Times New Roman"/>
          <w:color w:val="auto"/>
        </w:rPr>
        <w:t>招生对象、</w:t>
      </w:r>
      <w:r>
        <w:rPr>
          <w:rFonts w:ascii="Times New Roman"/>
          <w:color w:val="auto"/>
        </w:rPr>
        <w:t>招生方式、培养方式、评价方式、就业方式</w:t>
      </w:r>
      <w:r>
        <w:rPr>
          <w:rFonts w:hint="eastAsia" w:ascii="Times New Roman"/>
          <w:color w:val="auto"/>
        </w:rPr>
        <w:t>和退出</w:t>
      </w:r>
      <w:r>
        <w:rPr>
          <w:rFonts w:ascii="Times New Roman"/>
          <w:color w:val="auto"/>
        </w:rPr>
        <w:t>机制。</w:t>
      </w:r>
    </w:p>
    <w:p w14:paraId="3AC41BB8">
      <w:pPr>
        <w:pStyle w:val="51"/>
        <w:rPr>
          <w:rFonts w:ascii="Times New Roman"/>
          <w:color w:val="auto"/>
        </w:rPr>
      </w:pPr>
      <w:r>
        <w:rPr>
          <w:rFonts w:ascii="Times New Roman"/>
          <w:color w:val="auto"/>
        </w:rPr>
        <w:t>本</w:t>
      </w:r>
      <w:r>
        <w:rPr>
          <w:rFonts w:hint="eastAsia" w:ascii="Times New Roman"/>
          <w:color w:val="auto"/>
        </w:rPr>
        <w:t>文件</w:t>
      </w:r>
      <w:r>
        <w:rPr>
          <w:rFonts w:ascii="Times New Roman"/>
          <w:color w:val="auto"/>
        </w:rPr>
        <w:t>适用于</w:t>
      </w:r>
      <w:r>
        <w:rPr>
          <w:rFonts w:hint="eastAsia" w:ascii="Times New Roman"/>
          <w:color w:val="auto"/>
        </w:rPr>
        <w:t>涉农高等</w:t>
      </w:r>
      <w:r>
        <w:rPr>
          <w:rFonts w:ascii="Times New Roman"/>
          <w:color w:val="auto"/>
        </w:rPr>
        <w:t>院校开展的</w:t>
      </w:r>
      <w:r>
        <w:rPr>
          <w:rFonts w:hint="eastAsia" w:ascii="Times New Roman"/>
          <w:color w:val="auto"/>
        </w:rPr>
        <w:t>专科及本科层次高素质</w:t>
      </w:r>
      <w:r>
        <w:rPr>
          <w:rFonts w:ascii="Times New Roman"/>
          <w:color w:val="auto"/>
        </w:rPr>
        <w:t>青年农民全日制定向培养</w:t>
      </w:r>
      <w:r>
        <w:rPr>
          <w:rFonts w:hint="eastAsia" w:ascii="Times New Roman"/>
          <w:color w:val="auto"/>
        </w:rPr>
        <w:t>。</w:t>
      </w:r>
    </w:p>
    <w:p w14:paraId="2AC80952">
      <w:pPr>
        <w:pStyle w:val="51"/>
        <w:rPr>
          <w:color w:val="auto"/>
        </w:rPr>
      </w:pPr>
      <w:r>
        <w:rPr>
          <w:rFonts w:ascii="Times New Roman"/>
          <w:color w:val="auto"/>
        </w:rPr>
        <w:t>本</w:t>
      </w:r>
      <w:r>
        <w:rPr>
          <w:rFonts w:hint="eastAsia" w:ascii="Times New Roman"/>
          <w:color w:val="auto"/>
        </w:rPr>
        <w:t>文件</w:t>
      </w:r>
      <w:r>
        <w:rPr>
          <w:rFonts w:hint="eastAsia"/>
          <w:color w:val="auto"/>
        </w:rPr>
        <w:t>不适用于函授和非全日制培训</w:t>
      </w:r>
      <w:r>
        <w:rPr>
          <w:rFonts w:ascii="Times New Roman"/>
          <w:color w:val="auto"/>
        </w:rPr>
        <w:t>。</w:t>
      </w:r>
    </w:p>
    <w:p w14:paraId="58838875">
      <w:pPr>
        <w:pStyle w:val="66"/>
        <w:spacing w:before="312" w:after="312"/>
        <w:rPr>
          <w:color w:val="auto"/>
        </w:rPr>
      </w:pPr>
      <w:bookmarkStart w:id="31" w:name="_Toc47973432"/>
      <w:bookmarkStart w:id="32" w:name="_Toc5397"/>
      <w:bookmarkStart w:id="33" w:name="_Toc27351"/>
      <w:bookmarkStart w:id="34" w:name="_Toc47964513"/>
      <w:bookmarkStart w:id="35" w:name="_Toc48569572"/>
      <w:bookmarkStart w:id="36" w:name="_Toc48572089"/>
      <w:bookmarkStart w:id="37" w:name="_Toc46494723"/>
      <w:bookmarkStart w:id="38" w:name="_Toc47964471"/>
      <w:bookmarkStart w:id="39" w:name="_Toc48049836"/>
      <w:bookmarkStart w:id="40" w:name="_Toc181718300"/>
      <w:bookmarkStart w:id="41" w:name="_Toc51147913"/>
      <w:bookmarkStart w:id="42" w:name="_Toc66965088"/>
      <w:bookmarkStart w:id="43" w:name="_Toc115339702"/>
      <w:bookmarkStart w:id="44" w:name="_Toc48028398"/>
      <w:bookmarkStart w:id="45" w:name="_Toc29099"/>
      <w:bookmarkStart w:id="46" w:name="_Toc87811224"/>
      <w:bookmarkStart w:id="47" w:name="_Toc67393170"/>
      <w:bookmarkStart w:id="48" w:name="_Toc51663570"/>
      <w:bookmarkStart w:id="49" w:name="_Toc48050152"/>
      <w:bookmarkStart w:id="50" w:name="_Toc47973643"/>
      <w:bookmarkStart w:id="51" w:name="_Toc48028305"/>
      <w:bookmarkStart w:id="52" w:name="_Toc122448157"/>
      <w:bookmarkStart w:id="53" w:name="_Toc67401898"/>
      <w:bookmarkStart w:id="54" w:name="_Toc87811369"/>
      <w:bookmarkStart w:id="55" w:name="_Toc27904"/>
      <w:bookmarkStart w:id="56" w:name="_Toc40454691"/>
      <w:r>
        <w:rPr>
          <w:rFonts w:hint="eastAsia"/>
          <w:color w:val="auto"/>
        </w:rPr>
        <w:t>规范性引用文件</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4916E039">
      <w:pPr>
        <w:pStyle w:val="51"/>
        <w:rPr>
          <w:color w:val="auto"/>
        </w:rPr>
      </w:pPr>
      <w:r>
        <w:rPr>
          <w:rFonts w:hint="eastAsia"/>
          <w:color w:val="auto"/>
        </w:rPr>
        <w:t>本文件没有规范性引用文件。</w:t>
      </w:r>
    </w:p>
    <w:p w14:paraId="76D777F0">
      <w:pPr>
        <w:pStyle w:val="66"/>
        <w:spacing w:before="312" w:after="312"/>
        <w:rPr>
          <w:color w:val="auto"/>
          <w:szCs w:val="21"/>
        </w:rPr>
      </w:pPr>
      <w:bookmarkStart w:id="57" w:name="_Toc122448158"/>
      <w:bookmarkStart w:id="58" w:name="_Toc67393171"/>
      <w:bookmarkStart w:id="59" w:name="_Toc67401899"/>
      <w:bookmarkStart w:id="60" w:name="_Toc181718301"/>
      <w:bookmarkStart w:id="61" w:name="_Toc87811370"/>
      <w:bookmarkStart w:id="62" w:name="_Toc115339703"/>
      <w:bookmarkStart w:id="63" w:name="_Toc87811225"/>
      <w:r>
        <w:rPr>
          <w:rFonts w:hint="eastAsia"/>
          <w:color w:val="auto"/>
          <w:szCs w:val="21"/>
        </w:rPr>
        <w:t>术语和定义</w:t>
      </w:r>
      <w:bookmarkEnd w:id="57"/>
      <w:bookmarkEnd w:id="58"/>
      <w:bookmarkEnd w:id="59"/>
      <w:bookmarkEnd w:id="60"/>
      <w:bookmarkEnd w:id="61"/>
      <w:bookmarkEnd w:id="62"/>
      <w:bookmarkEnd w:id="63"/>
    </w:p>
    <w:p w14:paraId="43212C2C">
      <w:pPr>
        <w:pStyle w:val="51"/>
        <w:rPr>
          <w:color w:val="auto"/>
        </w:rPr>
      </w:pPr>
      <w:r>
        <w:rPr>
          <w:rFonts w:hint="eastAsia"/>
          <w:color w:val="auto"/>
        </w:rPr>
        <w:t>下列术语和定义适用于本文件。</w:t>
      </w:r>
    </w:p>
    <w:p w14:paraId="708589C3">
      <w:pPr>
        <w:pStyle w:val="63"/>
        <w:rPr>
          <w:color w:val="auto"/>
        </w:rPr>
      </w:pPr>
    </w:p>
    <w:p w14:paraId="4E02E637">
      <w:pPr>
        <w:pStyle w:val="63"/>
        <w:numPr>
          <w:ilvl w:val="0"/>
          <w:numId w:val="0"/>
        </w:numPr>
        <w:ind w:left="420"/>
        <w:rPr>
          <w:color w:val="auto"/>
        </w:rPr>
      </w:pPr>
      <w:r>
        <w:rPr>
          <w:rFonts w:hint="eastAsia"/>
          <w:color w:val="auto"/>
        </w:rPr>
        <w:t xml:space="preserve">高素质青年农民   </w:t>
      </w:r>
      <w:r>
        <w:rPr>
          <w:color w:val="auto"/>
        </w:rPr>
        <w:t>high quality young farmers</w:t>
      </w:r>
    </w:p>
    <w:p w14:paraId="48335D1E">
      <w:pPr>
        <w:pStyle w:val="51"/>
        <w:rPr>
          <w:color w:val="auto"/>
        </w:rPr>
      </w:pPr>
      <w:bookmarkStart w:id="64" w:name="_Hlk181180998"/>
      <w:r>
        <w:rPr>
          <w:color w:val="auto"/>
        </w:rPr>
        <w:t>有文化、懂技术、善经营、会管理</w:t>
      </w:r>
      <w:r>
        <w:rPr>
          <w:rFonts w:hint="eastAsia"/>
          <w:color w:val="auto"/>
        </w:rPr>
        <w:t>、收入主要来自农业且达到一定水平</w:t>
      </w:r>
      <w:r>
        <w:rPr>
          <w:color w:val="auto"/>
        </w:rPr>
        <w:t>的</w:t>
      </w:r>
      <w:r>
        <w:rPr>
          <w:rFonts w:hint="eastAsia"/>
          <w:color w:val="auto"/>
        </w:rPr>
        <w:t>高素质现代农业从业者，且能较好适应现代农业发展和乡村振兴需求的青年农民。</w:t>
      </w:r>
      <w:bookmarkEnd w:id="64"/>
    </w:p>
    <w:p w14:paraId="5E360375">
      <w:pPr>
        <w:pStyle w:val="63"/>
        <w:rPr>
          <w:color w:val="auto"/>
        </w:rPr>
      </w:pPr>
      <w:bookmarkStart w:id="65" w:name="_Hlk181116187"/>
    </w:p>
    <w:p w14:paraId="592F94EA">
      <w:pPr>
        <w:pStyle w:val="63"/>
        <w:numPr>
          <w:ilvl w:val="0"/>
          <w:numId w:val="0"/>
        </w:numPr>
        <w:ind w:left="420"/>
        <w:rPr>
          <w:color w:val="auto"/>
        </w:rPr>
      </w:pPr>
      <w:r>
        <w:rPr>
          <w:color w:val="auto"/>
        </w:rPr>
        <w:t>涉农高等院校</w:t>
      </w:r>
      <w:r>
        <w:rPr>
          <w:rFonts w:hint="eastAsia"/>
          <w:color w:val="auto"/>
        </w:rPr>
        <w:t xml:space="preserve">  </w:t>
      </w:r>
      <w:r>
        <w:rPr>
          <w:color w:val="auto"/>
        </w:rPr>
        <w:t>agricultural related colleges</w:t>
      </w:r>
      <w:r>
        <w:rPr>
          <w:rFonts w:hint="eastAsia"/>
          <w:color w:val="auto"/>
        </w:rPr>
        <w:t xml:space="preserve"> </w:t>
      </w:r>
      <w:r>
        <w:rPr>
          <w:color w:val="auto"/>
        </w:rPr>
        <w:t>and</w:t>
      </w:r>
      <w:r>
        <w:rPr>
          <w:rFonts w:hint="eastAsia"/>
          <w:color w:val="auto"/>
        </w:rPr>
        <w:t xml:space="preserve"> universit</w:t>
      </w:r>
      <w:r>
        <w:rPr>
          <w:color w:val="auto"/>
        </w:rPr>
        <w:t>ies</w:t>
      </w:r>
    </w:p>
    <w:p w14:paraId="1170C70D">
      <w:pPr>
        <w:pStyle w:val="51"/>
        <w:rPr>
          <w:rFonts w:ascii="Times New Roman"/>
          <w:color w:val="auto"/>
          <w:shd w:val="clear" w:color="auto" w:fill="FFFFFF"/>
        </w:rPr>
      </w:pPr>
      <w:r>
        <w:rPr>
          <w:rFonts w:ascii="Times New Roman"/>
          <w:color w:val="auto"/>
          <w:shd w:val="clear" w:color="auto" w:fill="FFFFFF"/>
        </w:rPr>
        <w:t>承担</w:t>
      </w:r>
      <w:r>
        <w:rPr>
          <w:rFonts w:hint="eastAsia" w:ascii="Times New Roman"/>
          <w:color w:val="auto"/>
          <w:shd w:val="clear" w:color="auto" w:fill="FFFFFF"/>
        </w:rPr>
        <w:t>高等</w:t>
      </w:r>
      <w:r>
        <w:rPr>
          <w:rFonts w:ascii="Times New Roman"/>
          <w:color w:val="auto"/>
          <w:shd w:val="clear" w:color="auto" w:fill="FFFFFF"/>
        </w:rPr>
        <w:t>教育任务</w:t>
      </w:r>
      <w:r>
        <w:rPr>
          <w:rFonts w:hint="eastAsia" w:ascii="Times New Roman"/>
          <w:color w:val="auto"/>
          <w:shd w:val="clear" w:color="auto" w:fill="FFFFFF"/>
        </w:rPr>
        <w:t>且</w:t>
      </w:r>
      <w:r>
        <w:rPr>
          <w:rFonts w:ascii="Times New Roman"/>
          <w:color w:val="auto"/>
          <w:shd w:val="clear" w:color="auto" w:fill="FFFFFF"/>
        </w:rPr>
        <w:t>具有涉农专业专科或本科学历层次人才培养资质的</w:t>
      </w:r>
      <w:r>
        <w:rPr>
          <w:rFonts w:hint="eastAsia" w:ascii="Times New Roman"/>
          <w:color w:val="auto"/>
          <w:shd w:val="clear" w:color="auto" w:fill="FFFFFF"/>
        </w:rPr>
        <w:t>高等</w:t>
      </w:r>
      <w:r>
        <w:rPr>
          <w:rFonts w:ascii="Times New Roman"/>
          <w:color w:val="auto"/>
          <w:shd w:val="clear" w:color="auto" w:fill="FFFFFF"/>
        </w:rPr>
        <w:t>职业</w:t>
      </w:r>
      <w:r>
        <w:rPr>
          <w:rFonts w:hint="eastAsia" w:ascii="Times New Roman"/>
          <w:color w:val="auto"/>
          <w:shd w:val="clear" w:color="auto" w:fill="FFFFFF"/>
        </w:rPr>
        <w:t>学校或普通高等学校。</w:t>
      </w:r>
    </w:p>
    <w:p w14:paraId="2E9102BC">
      <w:pPr>
        <w:pStyle w:val="51"/>
        <w:ind w:firstLine="360"/>
        <w:rPr>
          <w:rFonts w:hAnsi="宋体" w:cs="宋体"/>
          <w:color w:val="auto"/>
          <w:sz w:val="18"/>
          <w:szCs w:val="18"/>
        </w:rPr>
      </w:pPr>
      <w:r>
        <w:rPr>
          <w:rFonts w:hint="eastAsia" w:ascii="黑体" w:hAnsi="黑体" w:eastAsia="黑体" w:cs="宋体"/>
          <w:color w:val="auto"/>
          <w:sz w:val="18"/>
          <w:szCs w:val="18"/>
        </w:rPr>
        <w:t>注：</w:t>
      </w:r>
      <w:r>
        <w:rPr>
          <w:rFonts w:hint="eastAsia" w:hAnsi="宋体" w:cs="宋体"/>
          <w:color w:val="auto"/>
          <w:sz w:val="18"/>
          <w:szCs w:val="18"/>
        </w:rPr>
        <w:t>本文件所称涉农高等院校不含成人高等学校；为不引起混乱，本文件中的涉农高等院校简称“受委托院校”。</w:t>
      </w:r>
    </w:p>
    <w:bookmarkEnd w:id="65"/>
    <w:p w14:paraId="3B0E86D6">
      <w:pPr>
        <w:pStyle w:val="63"/>
        <w:rPr>
          <w:color w:val="auto"/>
        </w:rPr>
      </w:pPr>
    </w:p>
    <w:p w14:paraId="3757A353">
      <w:pPr>
        <w:pStyle w:val="63"/>
        <w:numPr>
          <w:ilvl w:val="0"/>
          <w:numId w:val="0"/>
        </w:numPr>
        <w:ind w:left="420"/>
        <w:rPr>
          <w:color w:val="auto"/>
        </w:rPr>
      </w:pPr>
      <w:r>
        <w:rPr>
          <w:rFonts w:hint="eastAsia"/>
          <w:color w:val="auto"/>
        </w:rPr>
        <w:t xml:space="preserve">职教高考  </w:t>
      </w:r>
      <w:r>
        <w:rPr>
          <w:color w:val="auto"/>
        </w:rPr>
        <w:t>vocational education college entrance examination</w:t>
      </w:r>
    </w:p>
    <w:p w14:paraId="382169FD">
      <w:pPr>
        <w:pStyle w:val="51"/>
        <w:rPr>
          <w:rFonts w:ascii="Times New Roman"/>
          <w:color w:val="auto"/>
          <w:shd w:val="clear" w:color="auto" w:fill="FFFFFF"/>
        </w:rPr>
      </w:pPr>
      <w:r>
        <w:rPr>
          <w:rFonts w:ascii="Times New Roman"/>
          <w:color w:val="auto"/>
          <w:shd w:val="clear" w:color="auto" w:fill="FFFFFF"/>
        </w:rPr>
        <w:t>职业教育的专门性高考</w:t>
      </w:r>
      <w:r>
        <w:rPr>
          <w:rFonts w:hint="eastAsia" w:ascii="Times New Roman"/>
          <w:color w:val="auto"/>
          <w:shd w:val="clear" w:color="auto" w:fill="FFFFFF"/>
        </w:rPr>
        <w:t>，采取“文化素质+职业技能”的考试招生办法，</w:t>
      </w:r>
      <w:r>
        <w:rPr>
          <w:rFonts w:ascii="Times New Roman"/>
          <w:color w:val="auto"/>
          <w:shd w:val="clear" w:color="auto" w:fill="FFFFFF"/>
        </w:rPr>
        <w:t>也叫职业教育高考</w:t>
      </w:r>
      <w:r>
        <w:rPr>
          <w:rFonts w:hint="eastAsia" w:ascii="Times New Roman"/>
          <w:color w:val="auto"/>
          <w:shd w:val="clear" w:color="auto" w:fill="FFFFFF"/>
        </w:rPr>
        <w:t>。</w:t>
      </w:r>
    </w:p>
    <w:p w14:paraId="401BB1D3">
      <w:pPr>
        <w:pStyle w:val="63"/>
        <w:rPr>
          <w:color w:val="auto"/>
        </w:rPr>
      </w:pPr>
    </w:p>
    <w:p w14:paraId="2BDAB628">
      <w:pPr>
        <w:pStyle w:val="63"/>
        <w:numPr>
          <w:ilvl w:val="0"/>
          <w:numId w:val="0"/>
        </w:numPr>
        <w:ind w:left="420"/>
        <w:rPr>
          <w:color w:val="auto"/>
        </w:rPr>
      </w:pPr>
      <w:bookmarkStart w:id="66" w:name="_Hlk167631345"/>
      <w:r>
        <w:rPr>
          <w:color w:val="auto"/>
        </w:rPr>
        <w:t>定向培养</w:t>
      </w:r>
      <w:bookmarkEnd w:id="66"/>
      <w:r>
        <w:rPr>
          <w:rFonts w:hint="eastAsia"/>
          <w:color w:val="auto"/>
        </w:rPr>
        <w:t xml:space="preserve">  </w:t>
      </w:r>
      <w:r>
        <w:rPr>
          <w:color w:val="auto"/>
        </w:rPr>
        <w:t>directional training</w:t>
      </w:r>
    </w:p>
    <w:p w14:paraId="524EF484">
      <w:pPr>
        <w:pStyle w:val="51"/>
        <w:rPr>
          <w:rFonts w:ascii="Times New Roman"/>
          <w:color w:val="auto"/>
        </w:rPr>
      </w:pPr>
      <w:r>
        <w:rPr>
          <w:rFonts w:hint="eastAsia" w:ascii="Times New Roman"/>
          <w:color w:val="auto"/>
        </w:rPr>
        <w:t>受委托</w:t>
      </w:r>
      <w:r>
        <w:rPr>
          <w:rFonts w:ascii="Times New Roman"/>
          <w:color w:val="auto"/>
        </w:rPr>
        <w:t>院校按委托单位</w:t>
      </w:r>
      <w:r>
        <w:rPr>
          <w:rFonts w:hint="eastAsia" w:ascii="Times New Roman"/>
          <w:color w:val="auto"/>
        </w:rPr>
        <w:t>提出</w:t>
      </w:r>
      <w:r>
        <w:rPr>
          <w:rFonts w:ascii="Times New Roman"/>
          <w:color w:val="auto"/>
        </w:rPr>
        <w:t>的人才</w:t>
      </w:r>
      <w:r>
        <w:rPr>
          <w:rFonts w:hint="eastAsia" w:ascii="Times New Roman"/>
          <w:color w:val="auto"/>
        </w:rPr>
        <w:t>培养</w:t>
      </w:r>
      <w:r>
        <w:rPr>
          <w:rFonts w:ascii="Times New Roman"/>
          <w:color w:val="auto"/>
        </w:rPr>
        <w:t>要求</w:t>
      </w:r>
      <w:r>
        <w:rPr>
          <w:rFonts w:hint="eastAsia" w:ascii="Times New Roman"/>
          <w:color w:val="auto"/>
        </w:rPr>
        <w:t>，</w:t>
      </w:r>
      <w:r>
        <w:rPr>
          <w:rFonts w:ascii="Times New Roman"/>
          <w:color w:val="auto"/>
        </w:rPr>
        <w:t>按</w:t>
      </w:r>
      <w:r>
        <w:rPr>
          <w:rFonts w:hint="eastAsia" w:ascii="Times New Roman"/>
          <w:color w:val="auto"/>
        </w:rPr>
        <w:t>双方商定</w:t>
      </w:r>
      <w:r>
        <w:rPr>
          <w:rFonts w:ascii="Times New Roman"/>
          <w:color w:val="auto"/>
        </w:rPr>
        <w:t>的培养方案对</w:t>
      </w:r>
      <w:r>
        <w:rPr>
          <w:rFonts w:hint="eastAsia" w:ascii="Times New Roman"/>
          <w:color w:val="auto"/>
        </w:rPr>
        <w:t>定向</w:t>
      </w:r>
      <w:r>
        <w:rPr>
          <w:rFonts w:ascii="Times New Roman"/>
          <w:color w:val="auto"/>
        </w:rPr>
        <w:t>招录的青年学生进行职业化</w:t>
      </w:r>
      <w:r>
        <w:rPr>
          <w:rFonts w:hint="eastAsia" w:ascii="Times New Roman"/>
          <w:color w:val="auto"/>
        </w:rPr>
        <w:t>订单式</w:t>
      </w:r>
      <w:r>
        <w:rPr>
          <w:rFonts w:ascii="Times New Roman"/>
          <w:color w:val="auto"/>
        </w:rPr>
        <w:t>培养</w:t>
      </w:r>
      <w:r>
        <w:rPr>
          <w:rFonts w:hint="eastAsia" w:ascii="Times New Roman"/>
          <w:color w:val="auto"/>
        </w:rPr>
        <w:t>、毕业后按</w:t>
      </w:r>
      <w:r>
        <w:rPr>
          <w:rFonts w:ascii="Times New Roman"/>
          <w:color w:val="auto"/>
        </w:rPr>
        <w:t>协议定向就业</w:t>
      </w:r>
      <w:r>
        <w:rPr>
          <w:rFonts w:hint="eastAsia" w:ascii="Times New Roman"/>
          <w:color w:val="auto"/>
        </w:rPr>
        <w:t>的</w:t>
      </w:r>
      <w:r>
        <w:rPr>
          <w:rFonts w:ascii="Times New Roman"/>
          <w:color w:val="auto"/>
        </w:rPr>
        <w:t>一种</w:t>
      </w:r>
      <w:r>
        <w:rPr>
          <w:rFonts w:hint="eastAsia" w:ascii="Times New Roman"/>
          <w:color w:val="auto"/>
        </w:rPr>
        <w:t>培养形式</w:t>
      </w:r>
      <w:r>
        <w:rPr>
          <w:rFonts w:ascii="Times New Roman"/>
          <w:color w:val="auto"/>
        </w:rPr>
        <w:t>。</w:t>
      </w:r>
    </w:p>
    <w:p w14:paraId="20C3160D">
      <w:pPr>
        <w:pStyle w:val="63"/>
        <w:rPr>
          <w:color w:val="auto"/>
        </w:rPr>
      </w:pPr>
    </w:p>
    <w:p w14:paraId="7731AA0A">
      <w:pPr>
        <w:pStyle w:val="63"/>
        <w:numPr>
          <w:ilvl w:val="0"/>
          <w:numId w:val="0"/>
        </w:numPr>
        <w:ind w:left="420"/>
        <w:rPr>
          <w:color w:val="auto"/>
        </w:rPr>
      </w:pPr>
      <w:r>
        <w:rPr>
          <w:color w:val="auto"/>
        </w:rPr>
        <w:t>定向培养</w:t>
      </w:r>
      <w:r>
        <w:rPr>
          <w:rFonts w:hint="eastAsia"/>
          <w:color w:val="auto"/>
        </w:rPr>
        <w:t xml:space="preserve">生  </w:t>
      </w:r>
      <w:r>
        <w:rPr>
          <w:color w:val="auto"/>
        </w:rPr>
        <w:t>directional training students</w:t>
      </w:r>
    </w:p>
    <w:p w14:paraId="4755401D">
      <w:pPr>
        <w:pStyle w:val="51"/>
        <w:rPr>
          <w:rFonts w:ascii="Times New Roman"/>
          <w:color w:val="auto"/>
        </w:rPr>
      </w:pPr>
      <w:r>
        <w:rPr>
          <w:rFonts w:ascii="Times New Roman"/>
          <w:color w:val="auto"/>
        </w:rPr>
        <w:t>按定向培养</w:t>
      </w:r>
      <w:r>
        <w:rPr>
          <w:rFonts w:hint="eastAsia" w:ascii="Times New Roman"/>
          <w:color w:val="auto"/>
        </w:rPr>
        <w:t>及</w:t>
      </w:r>
      <w:r>
        <w:rPr>
          <w:rFonts w:ascii="Times New Roman"/>
          <w:color w:val="auto"/>
        </w:rPr>
        <w:t>就业协议招录入学的学生。</w:t>
      </w:r>
    </w:p>
    <w:p w14:paraId="12698AD7">
      <w:pPr>
        <w:pStyle w:val="63"/>
        <w:rPr>
          <w:color w:val="auto"/>
        </w:rPr>
      </w:pPr>
    </w:p>
    <w:p w14:paraId="760010F3">
      <w:pPr>
        <w:pStyle w:val="63"/>
        <w:numPr>
          <w:ilvl w:val="0"/>
          <w:numId w:val="0"/>
        </w:numPr>
        <w:ind w:left="420"/>
        <w:rPr>
          <w:color w:val="auto"/>
        </w:rPr>
      </w:pPr>
      <w:bookmarkStart w:id="67" w:name="_Hlk167631354"/>
      <w:r>
        <w:rPr>
          <w:color w:val="auto"/>
        </w:rPr>
        <w:t>课证融通</w:t>
      </w:r>
      <w:bookmarkEnd w:id="67"/>
      <w:r>
        <w:rPr>
          <w:rFonts w:hint="eastAsia"/>
          <w:color w:val="auto"/>
        </w:rPr>
        <w:t xml:space="preserve">  </w:t>
      </w:r>
      <w:r>
        <w:rPr>
          <w:color w:val="auto"/>
        </w:rPr>
        <w:t>integration of course and certificate</w:t>
      </w:r>
    </w:p>
    <w:p w14:paraId="7B9738FA">
      <w:pPr>
        <w:pStyle w:val="51"/>
        <w:rPr>
          <w:rFonts w:ascii="Times New Roman"/>
          <w:color w:val="auto"/>
        </w:rPr>
      </w:pPr>
      <w:r>
        <w:rPr>
          <w:rFonts w:hint="eastAsia" w:ascii="Times New Roman"/>
          <w:color w:val="auto"/>
        </w:rPr>
        <w:t>将</w:t>
      </w:r>
      <w:r>
        <w:rPr>
          <w:rFonts w:ascii="Times New Roman"/>
          <w:color w:val="auto"/>
        </w:rPr>
        <w:t>职业资格证书考核内容</w:t>
      </w:r>
      <w:r>
        <w:rPr>
          <w:rFonts w:hint="eastAsia" w:ascii="Times New Roman"/>
          <w:color w:val="auto"/>
        </w:rPr>
        <w:t>融入</w:t>
      </w:r>
      <w:r>
        <w:rPr>
          <w:rFonts w:ascii="Times New Roman"/>
          <w:color w:val="auto"/>
        </w:rPr>
        <w:t>到</w:t>
      </w:r>
      <w:r>
        <w:rPr>
          <w:rFonts w:hint="eastAsia" w:ascii="Times New Roman"/>
          <w:color w:val="auto"/>
        </w:rPr>
        <w:t>专业</w:t>
      </w:r>
      <w:r>
        <w:rPr>
          <w:rFonts w:ascii="Times New Roman"/>
          <w:color w:val="auto"/>
        </w:rPr>
        <w:t>课程</w:t>
      </w:r>
      <w:r>
        <w:rPr>
          <w:rFonts w:hint="eastAsia" w:ascii="Times New Roman"/>
          <w:color w:val="auto"/>
        </w:rPr>
        <w:t>教学</w:t>
      </w:r>
      <w:r>
        <w:rPr>
          <w:rFonts w:ascii="Times New Roman"/>
          <w:color w:val="auto"/>
        </w:rPr>
        <w:t>内容</w:t>
      </w:r>
      <w:r>
        <w:rPr>
          <w:rFonts w:hint="eastAsia" w:ascii="Times New Roman"/>
          <w:color w:val="auto"/>
        </w:rPr>
        <w:t>之中</w:t>
      </w:r>
      <w:r>
        <w:rPr>
          <w:rFonts w:ascii="Times New Roman"/>
          <w:color w:val="auto"/>
        </w:rPr>
        <w:t>，实现专业课程教学与职业资格证书认证</w:t>
      </w:r>
      <w:r>
        <w:rPr>
          <w:rFonts w:hint="eastAsia" w:ascii="Times New Roman"/>
          <w:color w:val="auto"/>
        </w:rPr>
        <w:t>之间</w:t>
      </w:r>
      <w:r>
        <w:rPr>
          <w:rFonts w:ascii="Times New Roman"/>
          <w:color w:val="auto"/>
        </w:rPr>
        <w:t>融合</w:t>
      </w:r>
      <w:r>
        <w:rPr>
          <w:rFonts w:hint="eastAsia" w:ascii="Times New Roman"/>
          <w:color w:val="auto"/>
        </w:rPr>
        <w:t>贯通</w:t>
      </w:r>
      <w:r>
        <w:rPr>
          <w:rFonts w:ascii="Times New Roman"/>
          <w:color w:val="auto"/>
        </w:rPr>
        <w:t>。</w:t>
      </w:r>
    </w:p>
    <w:p w14:paraId="1CFC194C">
      <w:pPr>
        <w:pStyle w:val="66"/>
        <w:spacing w:before="312" w:after="312"/>
        <w:rPr>
          <w:color w:val="auto"/>
        </w:rPr>
      </w:pPr>
      <w:bookmarkStart w:id="68" w:name="_Toc181718302"/>
      <w:r>
        <w:rPr>
          <w:rFonts w:hint="eastAsia"/>
          <w:color w:val="auto"/>
        </w:rPr>
        <w:t>培养目标</w:t>
      </w:r>
      <w:bookmarkEnd w:id="68"/>
    </w:p>
    <w:p w14:paraId="73210D17">
      <w:pPr>
        <w:pStyle w:val="51"/>
        <w:rPr>
          <w:rFonts w:ascii="Times New Roman"/>
          <w:color w:val="auto"/>
        </w:rPr>
      </w:pPr>
      <w:r>
        <w:rPr>
          <w:rFonts w:hint="eastAsia" w:ascii="Times New Roman"/>
          <w:color w:val="auto"/>
        </w:rPr>
        <w:t>具有高度社会责任感和良好职业道德、较高科学文化素养和自我发展能力，掌握现代农业生产、经营、管理、服务等相关先进知识和技术，能从事专业化、标准化、规模化的农业生产、经营管理和技术服务、与现代农业发展和乡村振兴需求相适应的高素质青年农民。</w:t>
      </w:r>
    </w:p>
    <w:p w14:paraId="02B9008F">
      <w:pPr>
        <w:pStyle w:val="66"/>
        <w:spacing w:before="312" w:after="312"/>
        <w:rPr>
          <w:color w:val="auto"/>
        </w:rPr>
      </w:pPr>
      <w:bookmarkStart w:id="69" w:name="_Toc87811226"/>
      <w:bookmarkEnd w:id="69"/>
      <w:bookmarkStart w:id="70" w:name="_Toc67401900"/>
      <w:bookmarkEnd w:id="70"/>
      <w:bookmarkStart w:id="71" w:name="_Toc500955126"/>
      <w:bookmarkEnd w:id="71"/>
      <w:bookmarkStart w:id="72" w:name="_Toc502157201"/>
      <w:bookmarkEnd w:id="72"/>
      <w:bookmarkStart w:id="73" w:name="_Toc87811371"/>
      <w:bookmarkEnd w:id="73"/>
      <w:bookmarkStart w:id="74" w:name="_Toc67393172"/>
      <w:bookmarkEnd w:id="74"/>
      <w:bookmarkStart w:id="75" w:name="_Toc500938708"/>
      <w:bookmarkEnd w:id="75"/>
      <w:bookmarkStart w:id="76" w:name="_Toc181718303"/>
      <w:bookmarkStart w:id="77" w:name="_Toc163045065"/>
      <w:r>
        <w:rPr>
          <w:rFonts w:hint="eastAsia"/>
          <w:color w:val="auto"/>
        </w:rPr>
        <w:t>准备</w:t>
      </w:r>
      <w:r>
        <w:rPr>
          <w:color w:val="auto"/>
        </w:rPr>
        <w:t>工作</w:t>
      </w:r>
      <w:bookmarkEnd w:id="76"/>
      <w:bookmarkEnd w:id="77"/>
    </w:p>
    <w:p w14:paraId="0E571477">
      <w:pPr>
        <w:pStyle w:val="65"/>
        <w:rPr>
          <w:color w:val="auto"/>
        </w:rPr>
      </w:pPr>
      <w:bookmarkStart w:id="78" w:name="_Toc181718304"/>
      <w:bookmarkStart w:id="79" w:name="_Toc167468386"/>
      <w:bookmarkStart w:id="80" w:name="_Toc500955133"/>
      <w:bookmarkStart w:id="81" w:name="_Toc67393179"/>
      <w:bookmarkStart w:id="82" w:name="_Toc502157208"/>
      <w:bookmarkStart w:id="83" w:name="_Toc500938711"/>
      <w:r>
        <w:rPr>
          <w:color w:val="auto"/>
        </w:rPr>
        <w:t>确定招生计划</w:t>
      </w:r>
      <w:bookmarkEnd w:id="78"/>
      <w:bookmarkEnd w:id="79"/>
    </w:p>
    <w:p w14:paraId="51D653FF">
      <w:pPr>
        <w:pStyle w:val="51"/>
        <w:rPr>
          <w:rFonts w:ascii="Times New Roman"/>
          <w:color w:val="auto"/>
        </w:rPr>
      </w:pPr>
      <w:bookmarkStart w:id="84" w:name="_Hlk181117692"/>
      <w:r>
        <w:rPr>
          <w:rFonts w:hint="eastAsia" w:ascii="Times New Roman"/>
          <w:color w:val="auto"/>
        </w:rPr>
        <w:t>委托单位</w:t>
      </w:r>
      <w:r>
        <w:rPr>
          <w:rFonts w:ascii="Times New Roman"/>
          <w:color w:val="auto"/>
        </w:rPr>
        <w:t>与</w:t>
      </w:r>
      <w:r>
        <w:rPr>
          <w:rFonts w:hint="eastAsia" w:ascii="Times New Roman"/>
          <w:color w:val="auto"/>
        </w:rPr>
        <w:t>受</w:t>
      </w:r>
      <w:r>
        <w:rPr>
          <w:rFonts w:ascii="Times New Roman"/>
          <w:color w:val="auto"/>
        </w:rPr>
        <w:t>委托院校</w:t>
      </w:r>
      <w:r>
        <w:rPr>
          <w:rFonts w:hint="eastAsia" w:ascii="Times New Roman"/>
          <w:color w:val="auto"/>
        </w:rPr>
        <w:t>应</w:t>
      </w:r>
      <w:r>
        <w:rPr>
          <w:rFonts w:ascii="Times New Roman"/>
          <w:color w:val="auto"/>
        </w:rPr>
        <w:t>提前商定培养总人数</w:t>
      </w:r>
      <w:r>
        <w:rPr>
          <w:rFonts w:hint="eastAsia" w:ascii="Times New Roman"/>
          <w:color w:val="auto"/>
        </w:rPr>
        <w:t>以及</w:t>
      </w:r>
      <w:r>
        <w:rPr>
          <w:rFonts w:ascii="Times New Roman"/>
          <w:color w:val="auto"/>
        </w:rPr>
        <w:t>分年度培养计划</w:t>
      </w:r>
      <w:r>
        <w:rPr>
          <w:rFonts w:hint="eastAsia" w:ascii="Times New Roman"/>
          <w:color w:val="auto"/>
        </w:rPr>
        <w:t>，受委托</w:t>
      </w:r>
      <w:r>
        <w:rPr>
          <w:rFonts w:ascii="Times New Roman"/>
          <w:color w:val="auto"/>
        </w:rPr>
        <w:t>院校</w:t>
      </w:r>
      <w:r>
        <w:rPr>
          <w:rFonts w:hint="eastAsia" w:ascii="Times New Roman"/>
          <w:color w:val="auto"/>
        </w:rPr>
        <w:t>应</w:t>
      </w:r>
      <w:r>
        <w:rPr>
          <w:rFonts w:ascii="Times New Roman"/>
          <w:color w:val="auto"/>
        </w:rPr>
        <w:t>分年度向教育</w:t>
      </w:r>
      <w:r>
        <w:rPr>
          <w:rFonts w:hint="eastAsia" w:ascii="Times New Roman"/>
          <w:color w:val="auto"/>
        </w:rPr>
        <w:t>行政部门</w:t>
      </w:r>
      <w:r>
        <w:rPr>
          <w:rFonts w:ascii="Times New Roman"/>
          <w:color w:val="auto"/>
        </w:rPr>
        <w:t>报批招生计划</w:t>
      </w:r>
      <w:r>
        <w:rPr>
          <w:rFonts w:hint="eastAsia" w:ascii="Times New Roman"/>
          <w:color w:val="auto"/>
        </w:rPr>
        <w:t>，招生计划宜能够成班级建制</w:t>
      </w:r>
      <w:r>
        <w:rPr>
          <w:rFonts w:ascii="Times New Roman"/>
          <w:color w:val="auto"/>
        </w:rPr>
        <w:t>。</w:t>
      </w:r>
    </w:p>
    <w:bookmarkEnd w:id="84"/>
    <w:p w14:paraId="77A8CC5F">
      <w:pPr>
        <w:pStyle w:val="65"/>
        <w:rPr>
          <w:color w:val="auto"/>
        </w:rPr>
      </w:pPr>
      <w:bookmarkStart w:id="85" w:name="_Toc181718305"/>
      <w:bookmarkStart w:id="86" w:name="_Toc167468387"/>
      <w:bookmarkStart w:id="87" w:name="_Toc67401904"/>
      <w:r>
        <w:rPr>
          <w:color w:val="auto"/>
        </w:rPr>
        <w:t>确定培养方案</w:t>
      </w:r>
      <w:bookmarkEnd w:id="85"/>
      <w:bookmarkEnd w:id="86"/>
    </w:p>
    <w:p w14:paraId="52ADA5F4">
      <w:pPr>
        <w:pStyle w:val="51"/>
        <w:rPr>
          <w:rFonts w:ascii="Times New Roman"/>
          <w:color w:val="auto"/>
        </w:rPr>
      </w:pPr>
      <w:r>
        <w:rPr>
          <w:rFonts w:hint="eastAsia" w:ascii="Times New Roman"/>
          <w:color w:val="auto"/>
        </w:rPr>
        <w:t>受委托院校应根据培养对象类型</w:t>
      </w:r>
      <w:r>
        <w:rPr>
          <w:rFonts w:ascii="Times New Roman"/>
          <w:color w:val="auto"/>
        </w:rPr>
        <w:t>提前</w:t>
      </w:r>
      <w:r>
        <w:rPr>
          <w:rFonts w:hint="eastAsia" w:ascii="Times New Roman"/>
          <w:color w:val="auto"/>
        </w:rPr>
        <w:t>确定个性化</w:t>
      </w:r>
      <w:r>
        <w:rPr>
          <w:rFonts w:ascii="Times New Roman"/>
          <w:color w:val="auto"/>
        </w:rPr>
        <w:t>的</w:t>
      </w:r>
      <w:r>
        <w:rPr>
          <w:rFonts w:hint="eastAsia" w:ascii="Times New Roman"/>
          <w:color w:val="auto"/>
        </w:rPr>
        <w:t>人才</w:t>
      </w:r>
      <w:r>
        <w:rPr>
          <w:rFonts w:ascii="Times New Roman"/>
          <w:color w:val="auto"/>
        </w:rPr>
        <w:t>培养方案</w:t>
      </w:r>
      <w:r>
        <w:rPr>
          <w:rFonts w:hint="eastAsia" w:ascii="Times New Roman"/>
          <w:color w:val="auto"/>
        </w:rPr>
        <w:t>，方案制定要求包括但不限于：</w:t>
      </w:r>
    </w:p>
    <w:p w14:paraId="6AC46525">
      <w:pPr>
        <w:pStyle w:val="85"/>
        <w:numPr>
          <w:ilvl w:val="0"/>
          <w:numId w:val="11"/>
        </w:numPr>
        <w:rPr>
          <w:color w:val="auto"/>
        </w:rPr>
      </w:pPr>
      <w:r>
        <w:rPr>
          <w:rFonts w:hint="eastAsia"/>
          <w:color w:val="auto"/>
        </w:rPr>
        <w:t>按委托方需求制定</w:t>
      </w:r>
      <w:r>
        <w:rPr>
          <w:color w:val="auto"/>
        </w:rPr>
        <w:t>培养方案</w:t>
      </w:r>
      <w:r>
        <w:rPr>
          <w:rFonts w:hint="eastAsia"/>
          <w:color w:val="auto"/>
        </w:rPr>
        <w:t>；</w:t>
      </w:r>
    </w:p>
    <w:p w14:paraId="0B691EAD">
      <w:pPr>
        <w:pStyle w:val="85"/>
        <w:numPr>
          <w:ilvl w:val="0"/>
          <w:numId w:val="11"/>
        </w:numPr>
        <w:rPr>
          <w:color w:val="auto"/>
        </w:rPr>
      </w:pPr>
      <w:r>
        <w:rPr>
          <w:rFonts w:ascii="Times New Roman"/>
          <w:color w:val="auto"/>
        </w:rPr>
        <w:t>由</w:t>
      </w:r>
      <w:r>
        <w:rPr>
          <w:rFonts w:hint="eastAsia" w:ascii="Times New Roman"/>
          <w:color w:val="auto"/>
        </w:rPr>
        <w:t>受</w:t>
      </w:r>
      <w:r>
        <w:rPr>
          <w:rFonts w:ascii="Times New Roman"/>
          <w:color w:val="auto"/>
        </w:rPr>
        <w:t>委托院校负责</w:t>
      </w:r>
      <w:r>
        <w:rPr>
          <w:rFonts w:hint="eastAsia" w:ascii="Times New Roman"/>
          <w:color w:val="auto"/>
        </w:rPr>
        <w:t>编制培养方案并充分征求委托单位意见</w:t>
      </w:r>
      <w:r>
        <w:rPr>
          <w:rFonts w:hint="eastAsia"/>
          <w:color w:val="auto"/>
        </w:rPr>
        <w:t>；</w:t>
      </w:r>
    </w:p>
    <w:p w14:paraId="335816AE">
      <w:pPr>
        <w:pStyle w:val="85"/>
        <w:numPr>
          <w:ilvl w:val="0"/>
          <w:numId w:val="11"/>
        </w:numPr>
        <w:rPr>
          <w:color w:val="auto"/>
        </w:rPr>
      </w:pPr>
      <w:r>
        <w:rPr>
          <w:color w:val="auto"/>
        </w:rPr>
        <w:t>培养方案在实施过程中</w:t>
      </w:r>
      <w:r>
        <w:rPr>
          <w:rFonts w:hint="eastAsia"/>
          <w:color w:val="auto"/>
        </w:rPr>
        <w:t>宜</w:t>
      </w:r>
      <w:r>
        <w:rPr>
          <w:color w:val="auto"/>
        </w:rPr>
        <w:t>根据实际培养</w:t>
      </w:r>
      <w:r>
        <w:rPr>
          <w:rFonts w:hint="eastAsia"/>
          <w:color w:val="auto"/>
        </w:rPr>
        <w:t>情况</w:t>
      </w:r>
      <w:r>
        <w:rPr>
          <w:color w:val="auto"/>
        </w:rPr>
        <w:t>进行</w:t>
      </w:r>
      <w:r>
        <w:rPr>
          <w:rFonts w:hint="eastAsia"/>
          <w:color w:val="auto"/>
        </w:rPr>
        <w:t>适度优化</w:t>
      </w:r>
      <w:r>
        <w:rPr>
          <w:color w:val="auto"/>
        </w:rPr>
        <w:t>调整</w:t>
      </w:r>
      <w:r>
        <w:rPr>
          <w:rFonts w:hint="eastAsia"/>
          <w:color w:val="auto"/>
        </w:rPr>
        <w:t>；</w:t>
      </w:r>
    </w:p>
    <w:p w14:paraId="5C6653E0">
      <w:pPr>
        <w:pStyle w:val="85"/>
        <w:numPr>
          <w:ilvl w:val="0"/>
          <w:numId w:val="11"/>
        </w:numPr>
        <w:rPr>
          <w:color w:val="auto"/>
        </w:rPr>
      </w:pPr>
      <w:r>
        <w:rPr>
          <w:rFonts w:hint="eastAsia"/>
          <w:color w:val="auto"/>
        </w:rPr>
        <w:t>培养方案应充分论证并报批；</w:t>
      </w:r>
    </w:p>
    <w:p w14:paraId="5F91F6AD">
      <w:pPr>
        <w:pStyle w:val="85"/>
        <w:numPr>
          <w:ilvl w:val="0"/>
          <w:numId w:val="11"/>
        </w:numPr>
        <w:rPr>
          <w:color w:val="auto"/>
        </w:rPr>
      </w:pPr>
      <w:r>
        <w:rPr>
          <w:rFonts w:hint="eastAsia"/>
          <w:color w:val="auto"/>
        </w:rPr>
        <w:t>委托单位</w:t>
      </w:r>
      <w:r>
        <w:rPr>
          <w:rFonts w:hint="eastAsia" w:ascii="Times New Roman"/>
          <w:color w:val="auto"/>
        </w:rPr>
        <w:t>应参与培养方案论证。</w:t>
      </w:r>
    </w:p>
    <w:bookmarkEnd w:id="80"/>
    <w:bookmarkEnd w:id="81"/>
    <w:bookmarkEnd w:id="82"/>
    <w:bookmarkEnd w:id="83"/>
    <w:bookmarkEnd w:id="87"/>
    <w:p w14:paraId="1975F333">
      <w:pPr>
        <w:pStyle w:val="65"/>
        <w:rPr>
          <w:color w:val="auto"/>
        </w:rPr>
      </w:pPr>
      <w:bookmarkStart w:id="88" w:name="_Toc181718306"/>
      <w:bookmarkEnd w:id="88"/>
      <w:bookmarkStart w:id="89" w:name="_Toc181718307"/>
      <w:bookmarkStart w:id="90" w:name="_Toc167468388"/>
      <w:r>
        <w:rPr>
          <w:rFonts w:hint="eastAsia"/>
          <w:color w:val="auto"/>
        </w:rPr>
        <w:t>确定委托培养协议书</w:t>
      </w:r>
      <w:bookmarkEnd w:id="89"/>
    </w:p>
    <w:p w14:paraId="6C5181CF">
      <w:pPr>
        <w:pStyle w:val="85"/>
        <w:rPr>
          <w:rFonts w:ascii="Times New Roman"/>
          <w:color w:val="auto"/>
        </w:rPr>
      </w:pPr>
      <w:r>
        <w:rPr>
          <w:rFonts w:ascii="Times New Roman"/>
          <w:color w:val="auto"/>
        </w:rPr>
        <w:t>委托单位与</w:t>
      </w:r>
      <w:r>
        <w:rPr>
          <w:rFonts w:hint="eastAsia" w:ascii="Times New Roman"/>
          <w:color w:val="auto"/>
        </w:rPr>
        <w:t>受</w:t>
      </w:r>
      <w:r>
        <w:rPr>
          <w:rFonts w:ascii="Times New Roman"/>
          <w:color w:val="auto"/>
        </w:rPr>
        <w:t>委托院校</w:t>
      </w:r>
      <w:r>
        <w:rPr>
          <w:rFonts w:hint="eastAsia" w:ascii="Times New Roman"/>
          <w:color w:val="auto"/>
        </w:rPr>
        <w:t>应提前</w:t>
      </w:r>
      <w:r>
        <w:rPr>
          <w:rFonts w:ascii="Times New Roman"/>
          <w:color w:val="auto"/>
        </w:rPr>
        <w:t>签订委托培养协议书。</w:t>
      </w:r>
    </w:p>
    <w:p w14:paraId="159985A7">
      <w:pPr>
        <w:pStyle w:val="65"/>
        <w:rPr>
          <w:color w:val="auto"/>
        </w:rPr>
      </w:pPr>
      <w:bookmarkStart w:id="91" w:name="_Toc181718309"/>
      <w:bookmarkEnd w:id="91"/>
      <w:bookmarkStart w:id="92" w:name="_Toc181718308"/>
      <w:bookmarkEnd w:id="92"/>
      <w:bookmarkStart w:id="93" w:name="_Toc181718310"/>
      <w:r>
        <w:rPr>
          <w:rFonts w:hint="eastAsia"/>
          <w:color w:val="auto"/>
        </w:rPr>
        <w:t>发布招录文件</w:t>
      </w:r>
      <w:bookmarkEnd w:id="93"/>
    </w:p>
    <w:p w14:paraId="3DA90C6B">
      <w:pPr>
        <w:pStyle w:val="51"/>
        <w:rPr>
          <w:rFonts w:ascii="Times New Roman"/>
          <w:color w:val="auto"/>
        </w:rPr>
      </w:pPr>
      <w:r>
        <w:rPr>
          <w:rFonts w:hint="eastAsia" w:ascii="Times New Roman"/>
          <w:color w:val="auto"/>
        </w:rPr>
        <w:t>委托单位应</w:t>
      </w:r>
      <w:r>
        <w:rPr>
          <w:rFonts w:ascii="Times New Roman"/>
          <w:color w:val="auto"/>
        </w:rPr>
        <w:t>公开发布招录定向培养生的正式文件</w:t>
      </w:r>
      <w:r>
        <w:rPr>
          <w:rFonts w:hint="eastAsia" w:ascii="Times New Roman"/>
          <w:color w:val="auto"/>
        </w:rPr>
        <w:t>，文件内容包括但不限于：</w:t>
      </w:r>
    </w:p>
    <w:p w14:paraId="0898C30E">
      <w:pPr>
        <w:pStyle w:val="53"/>
        <w:numPr>
          <w:ilvl w:val="0"/>
          <w:numId w:val="12"/>
        </w:numPr>
        <w:rPr>
          <w:rFonts w:ascii="Times New Roman"/>
          <w:color w:val="auto"/>
        </w:rPr>
      </w:pPr>
      <w:r>
        <w:rPr>
          <w:rFonts w:ascii="Times New Roman"/>
          <w:color w:val="auto"/>
        </w:rPr>
        <w:t>招录对象条件要求</w:t>
      </w:r>
      <w:r>
        <w:rPr>
          <w:rFonts w:hint="eastAsia" w:ascii="Times New Roman"/>
          <w:color w:val="auto"/>
        </w:rPr>
        <w:t>；</w:t>
      </w:r>
    </w:p>
    <w:p w14:paraId="677F9639">
      <w:pPr>
        <w:pStyle w:val="53"/>
        <w:numPr>
          <w:ilvl w:val="0"/>
          <w:numId w:val="12"/>
        </w:numPr>
        <w:rPr>
          <w:rFonts w:ascii="Times New Roman"/>
          <w:color w:val="auto"/>
        </w:rPr>
      </w:pPr>
      <w:r>
        <w:rPr>
          <w:rFonts w:ascii="Times New Roman"/>
          <w:color w:val="auto"/>
        </w:rPr>
        <w:t>报名及考试方式</w:t>
      </w:r>
      <w:r>
        <w:rPr>
          <w:rFonts w:hint="eastAsia" w:ascii="Times New Roman"/>
          <w:color w:val="auto"/>
        </w:rPr>
        <w:t>；</w:t>
      </w:r>
    </w:p>
    <w:p w14:paraId="24B2F402">
      <w:pPr>
        <w:pStyle w:val="53"/>
        <w:numPr>
          <w:ilvl w:val="0"/>
          <w:numId w:val="12"/>
        </w:numPr>
        <w:rPr>
          <w:rFonts w:ascii="Times New Roman"/>
          <w:color w:val="auto"/>
        </w:rPr>
      </w:pPr>
      <w:r>
        <w:rPr>
          <w:rFonts w:ascii="Times New Roman"/>
          <w:color w:val="auto"/>
        </w:rPr>
        <w:t>学费、住宿费等资助标准</w:t>
      </w:r>
      <w:r>
        <w:rPr>
          <w:rFonts w:hint="eastAsia" w:ascii="Times New Roman"/>
          <w:color w:val="auto"/>
        </w:rPr>
        <w:t>；</w:t>
      </w:r>
    </w:p>
    <w:p w14:paraId="0047A867">
      <w:pPr>
        <w:pStyle w:val="53"/>
        <w:numPr>
          <w:ilvl w:val="0"/>
          <w:numId w:val="12"/>
        </w:numPr>
        <w:rPr>
          <w:rFonts w:ascii="Times New Roman"/>
          <w:color w:val="auto"/>
        </w:rPr>
      </w:pPr>
      <w:r>
        <w:rPr>
          <w:rFonts w:ascii="Times New Roman"/>
          <w:color w:val="auto"/>
        </w:rPr>
        <w:t>就业方式及就业待遇</w:t>
      </w:r>
      <w:r>
        <w:rPr>
          <w:rFonts w:hint="eastAsia" w:ascii="Times New Roman"/>
          <w:color w:val="auto"/>
        </w:rPr>
        <w:t>；</w:t>
      </w:r>
    </w:p>
    <w:p w14:paraId="58142952">
      <w:pPr>
        <w:pStyle w:val="53"/>
        <w:numPr>
          <w:ilvl w:val="0"/>
          <w:numId w:val="12"/>
        </w:numPr>
        <w:rPr>
          <w:rFonts w:ascii="Times New Roman"/>
          <w:color w:val="auto"/>
        </w:rPr>
      </w:pPr>
      <w:r>
        <w:rPr>
          <w:rFonts w:ascii="Times New Roman"/>
          <w:color w:val="auto"/>
        </w:rPr>
        <w:t>就业</w:t>
      </w:r>
      <w:r>
        <w:rPr>
          <w:rFonts w:hint="eastAsia" w:ascii="Times New Roman"/>
          <w:color w:val="auto"/>
        </w:rPr>
        <w:t>方向</w:t>
      </w:r>
      <w:r>
        <w:rPr>
          <w:rFonts w:ascii="Times New Roman"/>
          <w:color w:val="auto"/>
        </w:rPr>
        <w:t>及</w:t>
      </w:r>
      <w:r>
        <w:rPr>
          <w:rFonts w:hint="eastAsia" w:ascii="Times New Roman"/>
          <w:color w:val="auto"/>
        </w:rPr>
        <w:t>服务期限、</w:t>
      </w:r>
      <w:r>
        <w:rPr>
          <w:rFonts w:ascii="Times New Roman"/>
          <w:color w:val="auto"/>
        </w:rPr>
        <w:t>履约服务要求</w:t>
      </w:r>
      <w:r>
        <w:rPr>
          <w:rFonts w:hint="eastAsia" w:ascii="Times New Roman"/>
          <w:color w:val="auto"/>
        </w:rPr>
        <w:t>；</w:t>
      </w:r>
    </w:p>
    <w:p w14:paraId="18820795">
      <w:pPr>
        <w:pStyle w:val="53"/>
        <w:numPr>
          <w:ilvl w:val="0"/>
          <w:numId w:val="12"/>
        </w:numPr>
        <w:rPr>
          <w:rFonts w:ascii="Times New Roman"/>
          <w:color w:val="auto"/>
        </w:rPr>
      </w:pPr>
      <w:r>
        <w:rPr>
          <w:rFonts w:ascii="Times New Roman"/>
          <w:color w:val="auto"/>
        </w:rPr>
        <w:t>归口管理部门</w:t>
      </w:r>
      <w:r>
        <w:rPr>
          <w:rFonts w:hint="eastAsia" w:ascii="Times New Roman"/>
          <w:color w:val="auto"/>
        </w:rPr>
        <w:t>；</w:t>
      </w:r>
    </w:p>
    <w:p w14:paraId="4F69AA5B">
      <w:pPr>
        <w:pStyle w:val="53"/>
        <w:numPr>
          <w:ilvl w:val="0"/>
          <w:numId w:val="12"/>
        </w:numPr>
        <w:rPr>
          <w:rFonts w:ascii="Times New Roman"/>
          <w:color w:val="auto"/>
        </w:rPr>
      </w:pPr>
      <w:r>
        <w:rPr>
          <w:rFonts w:ascii="Times New Roman"/>
          <w:color w:val="auto"/>
        </w:rPr>
        <w:t>专项资金</w:t>
      </w:r>
      <w:r>
        <w:rPr>
          <w:rFonts w:hint="eastAsia" w:ascii="Times New Roman"/>
          <w:color w:val="auto"/>
        </w:rPr>
        <w:t>保障</w:t>
      </w:r>
      <w:r>
        <w:rPr>
          <w:rFonts w:ascii="Times New Roman"/>
          <w:color w:val="auto"/>
        </w:rPr>
        <w:t>。</w:t>
      </w:r>
    </w:p>
    <w:p w14:paraId="025DC16F">
      <w:pPr>
        <w:pStyle w:val="65"/>
        <w:rPr>
          <w:color w:val="auto"/>
        </w:rPr>
      </w:pPr>
      <w:bookmarkStart w:id="94" w:name="_Toc181718311"/>
      <w:r>
        <w:rPr>
          <w:color w:val="auto"/>
        </w:rPr>
        <w:t>发布招生</w:t>
      </w:r>
      <w:r>
        <w:rPr>
          <w:rFonts w:hint="eastAsia"/>
          <w:color w:val="auto"/>
        </w:rPr>
        <w:t>信息</w:t>
      </w:r>
      <w:bookmarkEnd w:id="90"/>
      <w:bookmarkEnd w:id="94"/>
    </w:p>
    <w:p w14:paraId="5821D800">
      <w:pPr>
        <w:pStyle w:val="85"/>
        <w:rPr>
          <w:color w:val="auto"/>
        </w:rPr>
      </w:pPr>
      <w:r>
        <w:rPr>
          <w:rFonts w:hint="eastAsia"/>
          <w:color w:val="auto"/>
        </w:rPr>
        <w:t>受委托院校应</w:t>
      </w:r>
      <w:r>
        <w:rPr>
          <w:color w:val="auto"/>
        </w:rPr>
        <w:t>根据</w:t>
      </w:r>
      <w:r>
        <w:rPr>
          <w:rFonts w:hint="eastAsia"/>
          <w:color w:val="auto"/>
        </w:rPr>
        <w:t>教育行政部门批准的招生计划及委托单位招录</w:t>
      </w:r>
      <w:r>
        <w:rPr>
          <w:color w:val="auto"/>
        </w:rPr>
        <w:t>文件</w:t>
      </w:r>
      <w:r>
        <w:rPr>
          <w:rFonts w:hint="eastAsia"/>
          <w:color w:val="auto"/>
        </w:rPr>
        <w:t>，向社会</w:t>
      </w:r>
      <w:r>
        <w:rPr>
          <w:color w:val="auto"/>
        </w:rPr>
        <w:t>发布招生</w:t>
      </w:r>
      <w:r>
        <w:rPr>
          <w:rFonts w:hint="eastAsia"/>
          <w:color w:val="auto"/>
        </w:rPr>
        <w:t>章程</w:t>
      </w:r>
      <w:r>
        <w:rPr>
          <w:rFonts w:ascii="Times New Roman"/>
          <w:color w:val="auto"/>
        </w:rPr>
        <w:t>。</w:t>
      </w:r>
    </w:p>
    <w:p w14:paraId="35F5C43C">
      <w:pPr>
        <w:pStyle w:val="66"/>
        <w:spacing w:before="312" w:after="312"/>
        <w:rPr>
          <w:color w:val="auto"/>
        </w:rPr>
      </w:pPr>
      <w:bookmarkStart w:id="95" w:name="_Toc163045066"/>
      <w:bookmarkStart w:id="96" w:name="_Toc181718312"/>
      <w:r>
        <w:rPr>
          <w:rFonts w:hint="eastAsia"/>
          <w:color w:val="auto"/>
        </w:rPr>
        <w:t>招生对象</w:t>
      </w:r>
      <w:bookmarkEnd w:id="95"/>
      <w:bookmarkEnd w:id="96"/>
    </w:p>
    <w:p w14:paraId="3075F96E">
      <w:pPr>
        <w:pStyle w:val="65"/>
        <w:rPr>
          <w:color w:val="auto"/>
        </w:rPr>
      </w:pPr>
      <w:bookmarkStart w:id="97" w:name="_Toc167468391"/>
      <w:bookmarkStart w:id="98" w:name="_Toc181718313"/>
      <w:r>
        <w:rPr>
          <w:rFonts w:hint="eastAsia"/>
          <w:color w:val="auto"/>
        </w:rPr>
        <w:t>基本</w:t>
      </w:r>
      <w:bookmarkEnd w:id="97"/>
      <w:r>
        <w:rPr>
          <w:rFonts w:hint="eastAsia"/>
          <w:color w:val="auto"/>
        </w:rPr>
        <w:t>条件</w:t>
      </w:r>
      <w:bookmarkEnd w:id="98"/>
    </w:p>
    <w:p w14:paraId="3BFE30E1">
      <w:pPr>
        <w:pStyle w:val="51"/>
        <w:rPr>
          <w:rFonts w:ascii="Times New Roman"/>
          <w:color w:val="auto"/>
        </w:rPr>
      </w:pPr>
      <w:r>
        <w:rPr>
          <w:rFonts w:hint="eastAsia" w:ascii="Times New Roman"/>
          <w:color w:val="auto"/>
        </w:rPr>
        <w:t>具有一定资格条件的考生，包括</w:t>
      </w:r>
      <w:r>
        <w:rPr>
          <w:rFonts w:ascii="Times New Roman"/>
          <w:color w:val="auto"/>
        </w:rPr>
        <w:t>但不限于</w:t>
      </w:r>
      <w:r>
        <w:rPr>
          <w:rFonts w:hint="eastAsia" w:ascii="Times New Roman"/>
          <w:color w:val="auto"/>
        </w:rPr>
        <w:t>：</w:t>
      </w:r>
    </w:p>
    <w:p w14:paraId="21A600C1">
      <w:pPr>
        <w:pStyle w:val="55"/>
        <w:numPr>
          <w:ilvl w:val="0"/>
          <w:numId w:val="13"/>
        </w:numPr>
        <w:rPr>
          <w:color w:val="auto"/>
        </w:rPr>
      </w:pPr>
      <w:r>
        <w:rPr>
          <w:rFonts w:hint="eastAsia"/>
          <w:color w:val="auto"/>
        </w:rPr>
        <w:t>全日制普通高中毕业生和具有同等学历的考生（含江苏省提前招生考试的考生）；</w:t>
      </w:r>
    </w:p>
    <w:p w14:paraId="7877BDDB">
      <w:pPr>
        <w:pStyle w:val="55"/>
        <w:numPr>
          <w:ilvl w:val="0"/>
          <w:numId w:val="13"/>
        </w:numPr>
        <w:rPr>
          <w:color w:val="auto"/>
        </w:rPr>
      </w:pPr>
      <w:r>
        <w:rPr>
          <w:rFonts w:hint="eastAsia"/>
          <w:color w:val="auto"/>
        </w:rPr>
        <w:t>江苏省中等职业院校毕业，或具有江苏省户籍的省外中等职业院校毕业，且已报名参加江苏省中等职业院校学生学业水平考试的考生。</w:t>
      </w:r>
    </w:p>
    <w:p w14:paraId="2650497D">
      <w:pPr>
        <w:pStyle w:val="65"/>
        <w:rPr>
          <w:color w:val="auto"/>
        </w:rPr>
      </w:pPr>
      <w:bookmarkStart w:id="99" w:name="_Toc181718314"/>
      <w:bookmarkEnd w:id="99"/>
      <w:bookmarkStart w:id="100" w:name="_Toc181718315"/>
      <w:bookmarkStart w:id="101" w:name="_Toc167468393"/>
      <w:r>
        <w:rPr>
          <w:rFonts w:hint="eastAsia"/>
          <w:color w:val="auto"/>
        </w:rPr>
        <w:t>禁止报考条件</w:t>
      </w:r>
      <w:bookmarkEnd w:id="100"/>
      <w:bookmarkEnd w:id="101"/>
    </w:p>
    <w:p w14:paraId="4668A676">
      <w:pPr>
        <w:pStyle w:val="51"/>
        <w:rPr>
          <w:rFonts w:ascii="Times New Roman"/>
          <w:color w:val="auto"/>
        </w:rPr>
      </w:pPr>
      <w:r>
        <w:rPr>
          <w:rFonts w:hint="eastAsia" w:ascii="Times New Roman"/>
          <w:color w:val="auto"/>
        </w:rPr>
        <w:t>有禁止</w:t>
      </w:r>
      <w:r>
        <w:rPr>
          <w:rFonts w:ascii="Times New Roman"/>
          <w:color w:val="auto"/>
        </w:rPr>
        <w:t>报考</w:t>
      </w:r>
      <w:r>
        <w:rPr>
          <w:rFonts w:hint="eastAsia" w:ascii="Times New Roman"/>
          <w:color w:val="auto"/>
        </w:rPr>
        <w:t>情形</w:t>
      </w:r>
      <w:r>
        <w:rPr>
          <w:rFonts w:ascii="Times New Roman"/>
          <w:color w:val="auto"/>
        </w:rPr>
        <w:t>的人员</w:t>
      </w:r>
      <w:r>
        <w:rPr>
          <w:rFonts w:hint="eastAsia" w:ascii="Times New Roman"/>
          <w:color w:val="auto"/>
        </w:rPr>
        <w:t>不应报考，包括</w:t>
      </w:r>
      <w:r>
        <w:rPr>
          <w:rFonts w:ascii="Times New Roman"/>
          <w:color w:val="auto"/>
        </w:rPr>
        <w:t>但不限于</w:t>
      </w:r>
      <w:r>
        <w:rPr>
          <w:rFonts w:hint="eastAsia" w:ascii="Times New Roman"/>
          <w:color w:val="auto"/>
        </w:rPr>
        <w:t>：</w:t>
      </w:r>
    </w:p>
    <w:p w14:paraId="37C6C71F">
      <w:pPr>
        <w:pStyle w:val="55"/>
        <w:numPr>
          <w:ilvl w:val="0"/>
          <w:numId w:val="14"/>
        </w:numPr>
        <w:rPr>
          <w:color w:val="auto"/>
        </w:rPr>
      </w:pPr>
      <w:r>
        <w:rPr>
          <w:rFonts w:hint="eastAsia"/>
          <w:color w:val="auto"/>
        </w:rPr>
        <w:t>已被高等院校</w:t>
      </w:r>
      <w:r>
        <w:rPr>
          <w:color w:val="auto"/>
        </w:rPr>
        <w:t>录取并保留入学资格的学生</w:t>
      </w:r>
      <w:r>
        <w:rPr>
          <w:rFonts w:hint="eastAsia"/>
          <w:color w:val="auto"/>
        </w:rPr>
        <w:t>；</w:t>
      </w:r>
    </w:p>
    <w:p w14:paraId="5FD1CA53">
      <w:pPr>
        <w:pStyle w:val="55"/>
        <w:numPr>
          <w:ilvl w:val="0"/>
          <w:numId w:val="14"/>
        </w:numPr>
        <w:rPr>
          <w:color w:val="auto"/>
        </w:rPr>
      </w:pPr>
      <w:r>
        <w:rPr>
          <w:rFonts w:hint="eastAsia"/>
          <w:color w:val="auto"/>
        </w:rPr>
        <w:t>违反国家教育</w:t>
      </w:r>
      <w:r>
        <w:rPr>
          <w:color w:val="auto"/>
        </w:rPr>
        <w:t>考试规定被暂停参加高等院校招生考试处理且在停考期内的人员</w:t>
      </w:r>
      <w:r>
        <w:rPr>
          <w:rFonts w:hint="eastAsia"/>
          <w:color w:val="auto"/>
        </w:rPr>
        <w:t>；</w:t>
      </w:r>
    </w:p>
    <w:p w14:paraId="0E4BB8BC">
      <w:pPr>
        <w:pStyle w:val="55"/>
        <w:numPr>
          <w:ilvl w:val="0"/>
          <w:numId w:val="14"/>
        </w:numPr>
        <w:rPr>
          <w:color w:val="auto"/>
        </w:rPr>
      </w:pPr>
      <w:r>
        <w:rPr>
          <w:rFonts w:hint="eastAsia"/>
          <w:color w:val="auto"/>
        </w:rPr>
        <w:t>因</w:t>
      </w:r>
      <w:r>
        <w:rPr>
          <w:color w:val="auto"/>
        </w:rPr>
        <w:t>触犯刑法</w:t>
      </w:r>
      <w:r>
        <w:rPr>
          <w:rFonts w:hint="eastAsia"/>
          <w:color w:val="auto"/>
        </w:rPr>
        <w:t>已</w:t>
      </w:r>
      <w:r>
        <w:rPr>
          <w:color w:val="auto"/>
        </w:rPr>
        <w:t>被有关部门采取强制措施或正在服刑者</w:t>
      </w:r>
      <w:r>
        <w:rPr>
          <w:rFonts w:hint="eastAsia"/>
          <w:color w:val="auto"/>
        </w:rPr>
        <w:t>。</w:t>
      </w:r>
    </w:p>
    <w:p w14:paraId="1B41E87C">
      <w:pPr>
        <w:pStyle w:val="65"/>
        <w:rPr>
          <w:color w:val="auto"/>
        </w:rPr>
      </w:pPr>
      <w:bookmarkStart w:id="102" w:name="_Toc181718316"/>
      <w:bookmarkStart w:id="103" w:name="_Toc167468394"/>
      <w:r>
        <w:rPr>
          <w:color w:val="auto"/>
        </w:rPr>
        <w:t>取消报名资格</w:t>
      </w:r>
      <w:r>
        <w:rPr>
          <w:rFonts w:hint="eastAsia"/>
          <w:color w:val="auto"/>
        </w:rPr>
        <w:t>条件</w:t>
      </w:r>
      <w:bookmarkEnd w:id="102"/>
      <w:bookmarkEnd w:id="103"/>
    </w:p>
    <w:p w14:paraId="6A41D2E0">
      <w:pPr>
        <w:pStyle w:val="51"/>
        <w:rPr>
          <w:rFonts w:ascii="Times New Roman"/>
          <w:color w:val="auto"/>
        </w:rPr>
      </w:pPr>
      <w:r>
        <w:rPr>
          <w:rFonts w:hint="eastAsia" w:ascii="Times New Roman"/>
          <w:color w:val="auto"/>
        </w:rPr>
        <w:t>报名后</w:t>
      </w:r>
      <w:r>
        <w:rPr>
          <w:rFonts w:ascii="Times New Roman"/>
          <w:color w:val="auto"/>
        </w:rPr>
        <w:t>触犯刑法</w:t>
      </w:r>
      <w:r>
        <w:rPr>
          <w:rFonts w:hint="eastAsia" w:ascii="Times New Roman"/>
          <w:color w:val="auto"/>
        </w:rPr>
        <w:t>已</w:t>
      </w:r>
      <w:r>
        <w:rPr>
          <w:rFonts w:ascii="Times New Roman"/>
          <w:color w:val="auto"/>
        </w:rPr>
        <w:t>被有关部门采取强制措施</w:t>
      </w:r>
      <w:r>
        <w:rPr>
          <w:rFonts w:hint="eastAsia" w:ascii="Times New Roman"/>
          <w:color w:val="auto"/>
        </w:rPr>
        <w:t>或</w:t>
      </w:r>
      <w:r>
        <w:rPr>
          <w:rFonts w:ascii="Times New Roman"/>
          <w:color w:val="auto"/>
        </w:rPr>
        <w:t>判刑的，应取消报名资格</w:t>
      </w:r>
      <w:r>
        <w:rPr>
          <w:rFonts w:hint="eastAsia" w:ascii="Times New Roman"/>
          <w:color w:val="auto"/>
        </w:rPr>
        <w:t>。</w:t>
      </w:r>
    </w:p>
    <w:p w14:paraId="45C062A1">
      <w:pPr>
        <w:pStyle w:val="66"/>
        <w:spacing w:before="312" w:after="312"/>
        <w:rPr>
          <w:color w:val="auto"/>
        </w:rPr>
      </w:pPr>
      <w:bookmarkStart w:id="104" w:name="_Toc181718317"/>
      <w:bookmarkStart w:id="105" w:name="_Toc163045068"/>
      <w:r>
        <w:rPr>
          <w:color w:val="auto"/>
        </w:rPr>
        <w:t>招生方式</w:t>
      </w:r>
      <w:bookmarkEnd w:id="104"/>
      <w:bookmarkEnd w:id="105"/>
    </w:p>
    <w:p w14:paraId="0094881E">
      <w:pPr>
        <w:pStyle w:val="65"/>
        <w:rPr>
          <w:color w:val="auto"/>
        </w:rPr>
      </w:pPr>
      <w:bookmarkStart w:id="106" w:name="_Toc181718318"/>
      <w:r>
        <w:rPr>
          <w:rFonts w:hint="eastAsia"/>
          <w:color w:val="auto"/>
        </w:rPr>
        <w:t>选拔性招生考试</w:t>
      </w:r>
      <w:bookmarkEnd w:id="106"/>
    </w:p>
    <w:p w14:paraId="5D36A144">
      <w:pPr>
        <w:pStyle w:val="51"/>
        <w:rPr>
          <w:rFonts w:ascii="Times New Roman"/>
          <w:color w:val="auto"/>
        </w:rPr>
      </w:pPr>
      <w:r>
        <w:rPr>
          <w:rFonts w:hint="eastAsia" w:ascii="Times New Roman"/>
          <w:color w:val="auto"/>
        </w:rPr>
        <w:t>普通高考、职教高考。</w:t>
      </w:r>
    </w:p>
    <w:p w14:paraId="13D59AA7">
      <w:pPr>
        <w:pStyle w:val="65"/>
        <w:rPr>
          <w:color w:val="auto"/>
        </w:rPr>
      </w:pPr>
      <w:bookmarkStart w:id="107" w:name="_Toc181718319"/>
      <w:bookmarkStart w:id="108" w:name="_Hlk181118492"/>
      <w:r>
        <w:rPr>
          <w:rFonts w:hint="eastAsia"/>
          <w:color w:val="auto"/>
        </w:rPr>
        <w:t>定向选拔范围</w:t>
      </w:r>
      <w:bookmarkEnd w:id="107"/>
    </w:p>
    <w:p w14:paraId="049ABBA8">
      <w:pPr>
        <w:pStyle w:val="51"/>
        <w:rPr>
          <w:color w:val="auto"/>
        </w:rPr>
      </w:pPr>
      <w:r>
        <w:rPr>
          <w:rFonts w:hint="eastAsia"/>
          <w:color w:val="auto"/>
        </w:rPr>
        <w:t>委托单位指定</w:t>
      </w:r>
      <w:r>
        <w:rPr>
          <w:color w:val="auto"/>
        </w:rPr>
        <w:t>的</w:t>
      </w:r>
      <w:r>
        <w:rPr>
          <w:rFonts w:hint="eastAsia"/>
          <w:color w:val="auto"/>
        </w:rPr>
        <w:t>高级中学、</w:t>
      </w:r>
      <w:r>
        <w:rPr>
          <w:color w:val="auto"/>
        </w:rPr>
        <w:t>中等职业学校</w:t>
      </w:r>
      <w:r>
        <w:rPr>
          <w:rFonts w:hint="eastAsia"/>
          <w:color w:val="auto"/>
        </w:rPr>
        <w:t>或在</w:t>
      </w:r>
      <w:r>
        <w:rPr>
          <w:color w:val="auto"/>
        </w:rPr>
        <w:t>一定</w:t>
      </w:r>
      <w:r>
        <w:rPr>
          <w:rFonts w:hint="eastAsia"/>
          <w:color w:val="auto"/>
        </w:rPr>
        <w:t>条件</w:t>
      </w:r>
      <w:r>
        <w:rPr>
          <w:color w:val="auto"/>
        </w:rPr>
        <w:t>范围内定向选拔</w:t>
      </w:r>
      <w:r>
        <w:rPr>
          <w:rFonts w:hint="eastAsia"/>
          <w:color w:val="auto"/>
        </w:rPr>
        <w:t>。</w:t>
      </w:r>
    </w:p>
    <w:bookmarkEnd w:id="108"/>
    <w:p w14:paraId="4BFA2574">
      <w:pPr>
        <w:pStyle w:val="65"/>
        <w:rPr>
          <w:color w:val="auto"/>
        </w:rPr>
      </w:pPr>
      <w:bookmarkStart w:id="109" w:name="_Toc181718320"/>
      <w:r>
        <w:rPr>
          <w:rFonts w:hint="eastAsia"/>
          <w:color w:val="auto"/>
        </w:rPr>
        <w:t>签订协议</w:t>
      </w:r>
      <w:bookmarkEnd w:id="109"/>
    </w:p>
    <w:p w14:paraId="5CF931A4">
      <w:pPr>
        <w:pStyle w:val="51"/>
        <w:rPr>
          <w:color w:val="auto"/>
        </w:rPr>
      </w:pPr>
      <w:r>
        <w:rPr>
          <w:rFonts w:hint="eastAsia"/>
          <w:color w:val="auto"/>
        </w:rPr>
        <w:t>委托单位与招生对象签订</w:t>
      </w:r>
      <w:r>
        <w:rPr>
          <w:color w:val="auto"/>
        </w:rPr>
        <w:t>定向培养及就业协议书</w:t>
      </w:r>
      <w:r>
        <w:rPr>
          <w:rFonts w:hint="eastAsia"/>
          <w:color w:val="auto"/>
        </w:rPr>
        <w:t>。</w:t>
      </w:r>
    </w:p>
    <w:p w14:paraId="1701B0F1">
      <w:pPr>
        <w:pStyle w:val="65"/>
        <w:rPr>
          <w:color w:val="auto"/>
        </w:rPr>
      </w:pPr>
      <w:bookmarkStart w:id="110" w:name="_Toc181718321"/>
      <w:r>
        <w:rPr>
          <w:rFonts w:hint="eastAsia"/>
          <w:color w:val="auto"/>
        </w:rPr>
        <w:t>报考及录取</w:t>
      </w:r>
      <w:r>
        <w:rPr>
          <w:color w:val="auto"/>
        </w:rPr>
        <w:t>流程</w:t>
      </w:r>
      <w:bookmarkEnd w:id="110"/>
    </w:p>
    <w:p w14:paraId="6A89BD99">
      <w:pPr>
        <w:pStyle w:val="51"/>
        <w:rPr>
          <w:rFonts w:ascii="Times New Roman"/>
          <w:color w:val="auto"/>
        </w:rPr>
      </w:pPr>
      <w:r>
        <w:rPr>
          <w:rFonts w:hint="eastAsia" w:ascii="Times New Roman"/>
          <w:color w:val="auto"/>
        </w:rPr>
        <w:t>网上</w:t>
      </w:r>
      <w:r>
        <w:rPr>
          <w:rFonts w:ascii="Times New Roman"/>
          <w:color w:val="auto"/>
        </w:rPr>
        <w:t>报名</w:t>
      </w:r>
      <w:r>
        <w:rPr>
          <w:rFonts w:hint="eastAsia" w:ascii="Times New Roman"/>
          <w:color w:val="auto"/>
        </w:rPr>
        <w:t>（志愿填报）</w:t>
      </w:r>
      <w:r>
        <w:rPr>
          <w:rFonts w:ascii="Times New Roman"/>
          <w:color w:val="auto"/>
        </w:rPr>
        <w:t>→</w:t>
      </w:r>
      <w:r>
        <w:rPr>
          <w:rFonts w:hint="eastAsia" w:ascii="Times New Roman"/>
          <w:color w:val="auto"/>
        </w:rPr>
        <w:t>参加考试</w:t>
      </w:r>
      <w:r>
        <w:rPr>
          <w:rFonts w:ascii="Times New Roman"/>
          <w:color w:val="auto"/>
        </w:rPr>
        <w:t>→</w:t>
      </w:r>
      <w:r>
        <w:rPr>
          <w:rFonts w:hint="eastAsia" w:ascii="Times New Roman"/>
          <w:color w:val="auto"/>
        </w:rPr>
        <w:t>参加</w:t>
      </w:r>
      <w:r>
        <w:rPr>
          <w:rFonts w:ascii="Times New Roman"/>
          <w:color w:val="auto"/>
        </w:rPr>
        <w:t>体检→</w:t>
      </w:r>
      <w:r>
        <w:rPr>
          <w:rFonts w:hint="eastAsia" w:ascii="Times New Roman"/>
          <w:color w:val="auto"/>
        </w:rPr>
        <w:t>择优录取</w:t>
      </w:r>
      <w:r>
        <w:rPr>
          <w:rFonts w:ascii="Times New Roman"/>
          <w:color w:val="auto"/>
        </w:rPr>
        <w:t>→</w:t>
      </w:r>
      <w:r>
        <w:rPr>
          <w:rFonts w:hint="eastAsia" w:ascii="Times New Roman"/>
          <w:color w:val="auto"/>
        </w:rPr>
        <w:t>持证报到</w:t>
      </w:r>
      <w:r>
        <w:rPr>
          <w:rFonts w:ascii="Times New Roman"/>
          <w:color w:val="auto"/>
        </w:rPr>
        <w:t>→</w:t>
      </w:r>
      <w:r>
        <w:rPr>
          <w:rFonts w:hint="eastAsia" w:ascii="Times New Roman"/>
          <w:color w:val="auto"/>
        </w:rPr>
        <w:t>参加</w:t>
      </w:r>
      <w:r>
        <w:rPr>
          <w:rFonts w:ascii="Times New Roman"/>
          <w:color w:val="auto"/>
        </w:rPr>
        <w:t>学习</w:t>
      </w:r>
      <w:r>
        <w:rPr>
          <w:rFonts w:hint="eastAsia" w:ascii="Times New Roman"/>
          <w:color w:val="auto"/>
        </w:rPr>
        <w:t>。</w:t>
      </w:r>
    </w:p>
    <w:p w14:paraId="51F31877">
      <w:pPr>
        <w:pStyle w:val="66"/>
        <w:spacing w:before="312" w:after="312"/>
        <w:rPr>
          <w:color w:val="auto"/>
        </w:rPr>
      </w:pPr>
      <w:bookmarkStart w:id="111" w:name="_Toc181718322"/>
      <w:bookmarkStart w:id="112" w:name="_Toc163045070"/>
      <w:r>
        <w:rPr>
          <w:rFonts w:hint="eastAsia"/>
          <w:color w:val="auto"/>
        </w:rPr>
        <w:t>管理方式</w:t>
      </w:r>
      <w:bookmarkEnd w:id="111"/>
      <w:bookmarkEnd w:id="112"/>
    </w:p>
    <w:p w14:paraId="77E7A64A">
      <w:pPr>
        <w:pStyle w:val="65"/>
        <w:rPr>
          <w:rFonts w:ascii="Times New Roman"/>
          <w:color w:val="auto"/>
        </w:rPr>
      </w:pPr>
      <w:bookmarkStart w:id="113" w:name="_Toc181718323"/>
      <w:r>
        <w:rPr>
          <w:rFonts w:hint="eastAsia"/>
          <w:color w:val="auto"/>
        </w:rPr>
        <w:t>基本</w:t>
      </w:r>
      <w:bookmarkEnd w:id="113"/>
      <w:r>
        <w:rPr>
          <w:rFonts w:hint="eastAsia"/>
          <w:color w:val="auto"/>
        </w:rPr>
        <w:t>原则</w:t>
      </w:r>
    </w:p>
    <w:p w14:paraId="4F8BF010">
      <w:pPr>
        <w:pStyle w:val="51"/>
        <w:rPr>
          <w:rFonts w:ascii="Times New Roman"/>
          <w:color w:val="auto"/>
        </w:rPr>
      </w:pPr>
      <w:r>
        <w:rPr>
          <w:rFonts w:hint="eastAsia" w:ascii="Times New Roman"/>
          <w:color w:val="auto"/>
        </w:rPr>
        <w:t>应按项目化管理方式进行管理，包括但不限于：</w:t>
      </w:r>
    </w:p>
    <w:p w14:paraId="4685695C">
      <w:pPr>
        <w:pStyle w:val="85"/>
        <w:numPr>
          <w:ilvl w:val="0"/>
          <w:numId w:val="15"/>
        </w:numPr>
        <w:rPr>
          <w:color w:val="auto"/>
        </w:rPr>
      </w:pPr>
      <w:r>
        <w:rPr>
          <w:rFonts w:hint="eastAsia"/>
          <w:color w:val="auto"/>
        </w:rPr>
        <w:t>宜对</w:t>
      </w:r>
      <w:r>
        <w:rPr>
          <w:color w:val="auto"/>
        </w:rPr>
        <w:t>定向培养生单独编班</w:t>
      </w:r>
      <w:r>
        <w:rPr>
          <w:rFonts w:hint="eastAsia"/>
          <w:color w:val="auto"/>
        </w:rPr>
        <w:t>；</w:t>
      </w:r>
    </w:p>
    <w:p w14:paraId="0727B635">
      <w:pPr>
        <w:pStyle w:val="85"/>
        <w:numPr>
          <w:ilvl w:val="0"/>
          <w:numId w:val="15"/>
        </w:numPr>
        <w:rPr>
          <w:color w:val="auto"/>
        </w:rPr>
      </w:pPr>
      <w:r>
        <w:rPr>
          <w:rFonts w:hint="eastAsia"/>
          <w:color w:val="auto"/>
        </w:rPr>
        <w:t>应由委托单位与受委托</w:t>
      </w:r>
      <w:r>
        <w:rPr>
          <w:color w:val="auto"/>
        </w:rPr>
        <w:t>院校</w:t>
      </w:r>
      <w:r>
        <w:rPr>
          <w:rFonts w:hint="eastAsia"/>
          <w:color w:val="auto"/>
        </w:rPr>
        <w:t>共同</w:t>
      </w:r>
      <w:r>
        <w:rPr>
          <w:color w:val="auto"/>
        </w:rPr>
        <w:t>成立项目</w:t>
      </w:r>
      <w:r>
        <w:rPr>
          <w:rFonts w:hint="eastAsia"/>
          <w:color w:val="auto"/>
        </w:rPr>
        <w:t>化</w:t>
      </w:r>
      <w:r>
        <w:rPr>
          <w:color w:val="auto"/>
        </w:rPr>
        <w:t>管理</w:t>
      </w:r>
      <w:r>
        <w:rPr>
          <w:rFonts w:hint="eastAsia"/>
          <w:color w:val="auto"/>
        </w:rPr>
        <w:t>团队；</w:t>
      </w:r>
    </w:p>
    <w:p w14:paraId="1985C32F">
      <w:pPr>
        <w:pStyle w:val="85"/>
        <w:numPr>
          <w:ilvl w:val="0"/>
          <w:numId w:val="15"/>
        </w:numPr>
        <w:rPr>
          <w:color w:val="auto"/>
        </w:rPr>
      </w:pPr>
      <w:r>
        <w:rPr>
          <w:rFonts w:hint="eastAsia"/>
          <w:color w:val="auto"/>
        </w:rPr>
        <w:t>应</w:t>
      </w:r>
      <w:r>
        <w:rPr>
          <w:color w:val="auto"/>
        </w:rPr>
        <w:t>配备</w:t>
      </w:r>
      <w:r>
        <w:rPr>
          <w:rFonts w:hint="eastAsia"/>
          <w:color w:val="auto"/>
        </w:rPr>
        <w:t>实践经验丰富、责任心和专业能力强</w:t>
      </w:r>
      <w:r>
        <w:rPr>
          <w:color w:val="auto"/>
        </w:rPr>
        <w:t>的</w:t>
      </w:r>
      <w:r>
        <w:rPr>
          <w:rFonts w:hint="eastAsia"/>
          <w:color w:val="auto"/>
        </w:rPr>
        <w:t>班主任和</w:t>
      </w:r>
      <w:r>
        <w:rPr>
          <w:color w:val="auto"/>
        </w:rPr>
        <w:t>师资力量</w:t>
      </w:r>
      <w:r>
        <w:rPr>
          <w:rFonts w:hint="eastAsia"/>
          <w:color w:val="auto"/>
        </w:rPr>
        <w:t>；</w:t>
      </w:r>
    </w:p>
    <w:p w14:paraId="3B9D90D4">
      <w:pPr>
        <w:pStyle w:val="85"/>
        <w:numPr>
          <w:ilvl w:val="0"/>
          <w:numId w:val="15"/>
        </w:numPr>
        <w:rPr>
          <w:color w:val="auto"/>
        </w:rPr>
      </w:pPr>
      <w:r>
        <w:rPr>
          <w:rFonts w:hint="eastAsia"/>
          <w:color w:val="auto"/>
        </w:rPr>
        <w:t>应配套专项</w:t>
      </w:r>
      <w:r>
        <w:rPr>
          <w:color w:val="auto"/>
        </w:rPr>
        <w:t>经费。</w:t>
      </w:r>
    </w:p>
    <w:p w14:paraId="22A0CCD6">
      <w:pPr>
        <w:pStyle w:val="65"/>
        <w:rPr>
          <w:color w:val="auto"/>
        </w:rPr>
      </w:pPr>
      <w:bookmarkStart w:id="114" w:name="_Toc181718324"/>
      <w:bookmarkStart w:id="115" w:name="_Toc167468404"/>
      <w:r>
        <w:rPr>
          <w:rFonts w:hint="eastAsia"/>
          <w:color w:val="auto"/>
        </w:rPr>
        <w:t>入学管理</w:t>
      </w:r>
      <w:bookmarkEnd w:id="114"/>
    </w:p>
    <w:p w14:paraId="0DDEE14C">
      <w:pPr>
        <w:pStyle w:val="51"/>
        <w:rPr>
          <w:rFonts w:ascii="Times New Roman"/>
          <w:color w:val="auto"/>
        </w:rPr>
      </w:pPr>
      <w:r>
        <w:rPr>
          <w:rFonts w:hint="eastAsia" w:ascii="Times New Roman"/>
          <w:color w:val="auto"/>
        </w:rPr>
        <w:t>按主管部门</w:t>
      </w:r>
      <w:r>
        <w:rPr>
          <w:rFonts w:ascii="Times New Roman"/>
          <w:color w:val="auto"/>
        </w:rPr>
        <w:t>规定</w:t>
      </w:r>
      <w:r>
        <w:rPr>
          <w:rFonts w:hint="eastAsia" w:ascii="Times New Roman"/>
          <w:color w:val="auto"/>
        </w:rPr>
        <w:t>执行。</w:t>
      </w:r>
    </w:p>
    <w:p w14:paraId="090BE15E">
      <w:pPr>
        <w:pStyle w:val="65"/>
        <w:rPr>
          <w:color w:val="auto"/>
        </w:rPr>
      </w:pPr>
      <w:bookmarkStart w:id="116" w:name="_Toc181718325"/>
      <w:r>
        <w:rPr>
          <w:rFonts w:hint="eastAsia"/>
          <w:color w:val="auto"/>
        </w:rPr>
        <w:t>学籍管理</w:t>
      </w:r>
      <w:bookmarkEnd w:id="115"/>
      <w:bookmarkEnd w:id="116"/>
    </w:p>
    <w:p w14:paraId="183866C7">
      <w:pPr>
        <w:pStyle w:val="51"/>
        <w:rPr>
          <w:rFonts w:ascii="Times New Roman"/>
          <w:color w:val="auto"/>
        </w:rPr>
      </w:pPr>
      <w:r>
        <w:rPr>
          <w:rFonts w:hint="eastAsia" w:ascii="Times New Roman"/>
          <w:color w:val="auto"/>
        </w:rPr>
        <w:t>受委托院校应对定向培养生的学籍进行管理，管理要求包括但不限于：</w:t>
      </w:r>
    </w:p>
    <w:p w14:paraId="46CB945E">
      <w:pPr>
        <w:pStyle w:val="85"/>
        <w:rPr>
          <w:color w:val="auto"/>
        </w:rPr>
      </w:pPr>
      <w:r>
        <w:rPr>
          <w:color w:val="auto"/>
        </w:rPr>
        <w:t xml:space="preserve">a) </w:t>
      </w:r>
      <w:r>
        <w:rPr>
          <w:rFonts w:hint="eastAsia"/>
          <w:color w:val="auto"/>
        </w:rPr>
        <w:t>入学后不应转入其他专业学习；</w:t>
      </w:r>
    </w:p>
    <w:p w14:paraId="0B07BD35">
      <w:pPr>
        <w:pStyle w:val="85"/>
        <w:rPr>
          <w:color w:val="auto"/>
        </w:rPr>
      </w:pPr>
      <w:r>
        <w:rPr>
          <w:color w:val="auto"/>
        </w:rPr>
        <w:t>b)</w:t>
      </w:r>
      <w:r>
        <w:rPr>
          <w:rFonts w:hint="eastAsia"/>
          <w:color w:val="auto"/>
        </w:rPr>
        <w:t xml:space="preserve"> 学业年限可在规定学制基础上适当放宽，一般最长专科不超过</w:t>
      </w:r>
      <w:r>
        <w:rPr>
          <w:color w:val="auto"/>
        </w:rPr>
        <w:t>5</w:t>
      </w:r>
      <w:r>
        <w:rPr>
          <w:rFonts w:hint="eastAsia"/>
          <w:color w:val="auto"/>
        </w:rPr>
        <w:t>年、本科不超过</w:t>
      </w:r>
      <w:r>
        <w:rPr>
          <w:color w:val="auto"/>
        </w:rPr>
        <w:t>6</w:t>
      </w:r>
      <w:r>
        <w:rPr>
          <w:rFonts w:hint="eastAsia"/>
          <w:color w:val="auto"/>
        </w:rPr>
        <w:t>年；</w:t>
      </w:r>
    </w:p>
    <w:p w14:paraId="6DC3310A">
      <w:pPr>
        <w:pStyle w:val="67"/>
        <w:ind w:firstLine="360" w:firstLineChars="200"/>
        <w:rPr>
          <w:color w:val="auto"/>
        </w:rPr>
      </w:pPr>
      <w:r>
        <w:rPr>
          <w:rFonts w:hint="eastAsia"/>
          <w:color w:val="auto"/>
        </w:rPr>
        <w:t>注：</w:t>
      </w:r>
      <w:r>
        <w:rPr>
          <w:rFonts w:hint="eastAsia" w:ascii="宋体" w:hAnsi="宋体" w:eastAsia="宋体"/>
          <w:color w:val="auto"/>
        </w:rPr>
        <w:t>参军后愿意继续完成学业的，按国家相关规定执行。</w:t>
      </w:r>
    </w:p>
    <w:p w14:paraId="42F252AD">
      <w:pPr>
        <w:pStyle w:val="85"/>
        <w:rPr>
          <w:color w:val="auto"/>
        </w:rPr>
      </w:pPr>
      <w:r>
        <w:rPr>
          <w:color w:val="auto"/>
        </w:rPr>
        <w:t>c)</w:t>
      </w:r>
      <w:r>
        <w:rPr>
          <w:rFonts w:hint="eastAsia"/>
          <w:color w:val="auto"/>
        </w:rPr>
        <w:t xml:space="preserve"> 在规定学业年限内修完规定内容且达到毕业要求的定向培养生，应由受委托院校进行学历电子注册并颁发普通高等学校全日制专科或本科毕业证书。</w:t>
      </w:r>
    </w:p>
    <w:p w14:paraId="6C8F3315">
      <w:pPr>
        <w:pStyle w:val="65"/>
        <w:rPr>
          <w:color w:val="auto"/>
        </w:rPr>
      </w:pPr>
      <w:bookmarkStart w:id="117" w:name="_Toc181718326"/>
      <w:bookmarkStart w:id="118" w:name="_Toc167468405"/>
      <w:r>
        <w:rPr>
          <w:rFonts w:hint="eastAsia"/>
          <w:color w:val="auto"/>
        </w:rPr>
        <w:t>学生管理</w:t>
      </w:r>
      <w:bookmarkEnd w:id="117"/>
      <w:bookmarkEnd w:id="118"/>
    </w:p>
    <w:p w14:paraId="48690786">
      <w:pPr>
        <w:pStyle w:val="51"/>
        <w:rPr>
          <w:rFonts w:ascii="Times New Roman"/>
          <w:color w:val="auto"/>
        </w:rPr>
      </w:pPr>
      <w:r>
        <w:rPr>
          <w:rFonts w:hint="eastAsia" w:ascii="Times New Roman"/>
          <w:color w:val="auto"/>
        </w:rPr>
        <w:t>受委托院校</w:t>
      </w:r>
      <w:r>
        <w:rPr>
          <w:rFonts w:ascii="Times New Roman"/>
          <w:color w:val="auto"/>
        </w:rPr>
        <w:t>应</w:t>
      </w:r>
      <w:r>
        <w:rPr>
          <w:rFonts w:hint="eastAsia" w:ascii="Times New Roman"/>
          <w:color w:val="auto"/>
        </w:rPr>
        <w:t>在《普通高等学校学生管理规定》基础上，结合培养对象特点制定有针对性的学生管理办法，并报上级主管部门备案。</w:t>
      </w:r>
    </w:p>
    <w:p w14:paraId="4D58FB3A">
      <w:pPr>
        <w:pStyle w:val="65"/>
        <w:rPr>
          <w:color w:val="auto"/>
        </w:rPr>
      </w:pPr>
      <w:bookmarkStart w:id="119" w:name="_Toc28035741"/>
      <w:bookmarkEnd w:id="119"/>
      <w:bookmarkStart w:id="120" w:name="_Toc28035739"/>
      <w:bookmarkEnd w:id="120"/>
      <w:bookmarkStart w:id="121" w:name="_Toc28035744"/>
      <w:bookmarkEnd w:id="121"/>
      <w:bookmarkStart w:id="122" w:name="_Toc28035745"/>
      <w:bookmarkEnd w:id="122"/>
      <w:bookmarkStart w:id="123" w:name="_Toc28035747"/>
      <w:bookmarkEnd w:id="123"/>
      <w:bookmarkStart w:id="124" w:name="_Toc28035737"/>
      <w:bookmarkEnd w:id="124"/>
      <w:bookmarkStart w:id="125" w:name="_Toc28035746"/>
      <w:bookmarkEnd w:id="125"/>
      <w:bookmarkStart w:id="126" w:name="_Toc28035740"/>
      <w:bookmarkEnd w:id="126"/>
      <w:bookmarkStart w:id="127" w:name="_Toc28035738"/>
      <w:bookmarkEnd w:id="127"/>
      <w:bookmarkStart w:id="128" w:name="_Toc28035743"/>
      <w:bookmarkEnd w:id="128"/>
      <w:bookmarkStart w:id="129" w:name="_Toc28035735"/>
      <w:bookmarkEnd w:id="129"/>
      <w:bookmarkStart w:id="130" w:name="_Toc28035742"/>
      <w:bookmarkEnd w:id="130"/>
      <w:bookmarkStart w:id="131" w:name="_Toc28035736"/>
      <w:bookmarkEnd w:id="131"/>
      <w:bookmarkStart w:id="132" w:name="_Toc181718327"/>
      <w:bookmarkStart w:id="133" w:name="_Toc167468406"/>
      <w:r>
        <w:rPr>
          <w:rFonts w:hint="eastAsia"/>
          <w:color w:val="auto"/>
        </w:rPr>
        <w:t>教学管理</w:t>
      </w:r>
      <w:bookmarkEnd w:id="132"/>
      <w:bookmarkEnd w:id="133"/>
    </w:p>
    <w:p w14:paraId="4CDCE6AE">
      <w:pPr>
        <w:pStyle w:val="68"/>
        <w:rPr>
          <w:color w:val="auto"/>
        </w:rPr>
      </w:pPr>
      <w:r>
        <w:rPr>
          <w:rFonts w:hint="eastAsia"/>
          <w:color w:val="auto"/>
        </w:rPr>
        <w:t>过程管理</w:t>
      </w:r>
    </w:p>
    <w:p w14:paraId="7325476E">
      <w:pPr>
        <w:pStyle w:val="51"/>
        <w:rPr>
          <w:rFonts w:ascii="Times New Roman"/>
          <w:color w:val="auto"/>
        </w:rPr>
      </w:pPr>
      <w:r>
        <w:rPr>
          <w:rFonts w:hint="eastAsia" w:ascii="Times New Roman"/>
          <w:color w:val="auto"/>
        </w:rPr>
        <w:t>受委托院校应做好教学过程管理，管理要求包括但不限于：</w:t>
      </w:r>
    </w:p>
    <w:p w14:paraId="69AACB11">
      <w:pPr>
        <w:pStyle w:val="85"/>
        <w:numPr>
          <w:ilvl w:val="0"/>
          <w:numId w:val="16"/>
        </w:numPr>
        <w:rPr>
          <w:color w:val="auto"/>
        </w:rPr>
      </w:pPr>
      <w:r>
        <w:rPr>
          <w:rFonts w:hint="eastAsia"/>
          <w:color w:val="auto"/>
        </w:rPr>
        <w:t>坚持标准不降、模式多元、学制灵活；</w:t>
      </w:r>
    </w:p>
    <w:p w14:paraId="583D33B3">
      <w:pPr>
        <w:pStyle w:val="85"/>
        <w:numPr>
          <w:ilvl w:val="0"/>
          <w:numId w:val="16"/>
        </w:numPr>
        <w:rPr>
          <w:color w:val="auto"/>
        </w:rPr>
      </w:pPr>
      <w:r>
        <w:rPr>
          <w:rFonts w:hint="eastAsia"/>
          <w:color w:val="auto"/>
        </w:rPr>
        <w:t>坚持因材施教、按需施教，</w:t>
      </w:r>
      <w:r>
        <w:rPr>
          <w:color w:val="auto"/>
        </w:rPr>
        <w:t>提高教学服务水平</w:t>
      </w:r>
      <w:r>
        <w:rPr>
          <w:rFonts w:hint="eastAsia"/>
          <w:color w:val="auto"/>
        </w:rPr>
        <w:t>；</w:t>
      </w:r>
    </w:p>
    <w:p w14:paraId="3EF542C7">
      <w:pPr>
        <w:pStyle w:val="85"/>
        <w:numPr>
          <w:ilvl w:val="0"/>
          <w:numId w:val="16"/>
        </w:numPr>
        <w:rPr>
          <w:color w:val="auto"/>
        </w:rPr>
      </w:pPr>
      <w:r>
        <w:rPr>
          <w:rFonts w:hint="eastAsia"/>
          <w:color w:val="auto"/>
        </w:rPr>
        <w:t>严格落实</w:t>
      </w:r>
      <w:r>
        <w:rPr>
          <w:color w:val="auto"/>
        </w:rPr>
        <w:t>各教学环节，</w:t>
      </w:r>
      <w:r>
        <w:rPr>
          <w:rFonts w:hint="eastAsia"/>
          <w:color w:val="auto"/>
        </w:rPr>
        <w:t>合理安排</w:t>
      </w:r>
      <w:r>
        <w:rPr>
          <w:color w:val="auto"/>
        </w:rPr>
        <w:t>教学实践活动，加强实习实训现场指导</w:t>
      </w:r>
      <w:r>
        <w:rPr>
          <w:rFonts w:hint="eastAsia"/>
          <w:color w:val="auto"/>
        </w:rPr>
        <w:t>；</w:t>
      </w:r>
    </w:p>
    <w:p w14:paraId="358B76D6">
      <w:pPr>
        <w:pStyle w:val="85"/>
        <w:numPr>
          <w:ilvl w:val="0"/>
          <w:numId w:val="16"/>
        </w:numPr>
        <w:rPr>
          <w:color w:val="auto"/>
        </w:rPr>
      </w:pPr>
      <w:r>
        <w:rPr>
          <w:rFonts w:hint="eastAsia"/>
          <w:color w:val="auto"/>
        </w:rPr>
        <w:t>开展相关职业资格证书考核工作；</w:t>
      </w:r>
    </w:p>
    <w:p w14:paraId="620FA395">
      <w:pPr>
        <w:pStyle w:val="85"/>
        <w:numPr>
          <w:ilvl w:val="0"/>
          <w:numId w:val="16"/>
        </w:numPr>
        <w:rPr>
          <w:color w:val="auto"/>
        </w:rPr>
      </w:pPr>
      <w:r>
        <w:rPr>
          <w:rFonts w:hint="eastAsia"/>
          <w:color w:val="auto"/>
        </w:rPr>
        <w:t>及时开发</w:t>
      </w:r>
      <w:r>
        <w:rPr>
          <w:color w:val="auto"/>
        </w:rPr>
        <w:t>建设课程配套教学资源，丰富教学手段。</w:t>
      </w:r>
    </w:p>
    <w:p w14:paraId="46B5ECE2">
      <w:pPr>
        <w:pStyle w:val="68"/>
        <w:rPr>
          <w:color w:val="auto"/>
        </w:rPr>
      </w:pPr>
      <w:r>
        <w:rPr>
          <w:rFonts w:hint="eastAsia"/>
          <w:color w:val="auto"/>
        </w:rPr>
        <w:t>证书管理</w:t>
      </w:r>
    </w:p>
    <w:p w14:paraId="70BD96D9">
      <w:pPr>
        <w:pStyle w:val="51"/>
        <w:rPr>
          <w:rFonts w:ascii="Times New Roman"/>
          <w:color w:val="auto"/>
        </w:rPr>
      </w:pPr>
      <w:r>
        <w:rPr>
          <w:rFonts w:hint="eastAsia" w:ascii="Times New Roman"/>
          <w:color w:val="auto"/>
        </w:rPr>
        <w:t>应坚持课证融通，受委托院校对符合要求的定向培养生应及时颁发相应证书，包括但不限于：</w:t>
      </w:r>
    </w:p>
    <w:p w14:paraId="1468A6C5">
      <w:pPr>
        <w:pStyle w:val="85"/>
        <w:numPr>
          <w:ilvl w:val="0"/>
          <w:numId w:val="17"/>
        </w:numPr>
        <w:rPr>
          <w:color w:val="auto"/>
        </w:rPr>
      </w:pPr>
      <w:r>
        <w:rPr>
          <w:rFonts w:hint="eastAsia" w:ascii="Times New Roman"/>
          <w:color w:val="auto"/>
        </w:rPr>
        <w:t>学习期满达到毕业要求的定向培养生，</w:t>
      </w:r>
      <w:r>
        <w:rPr>
          <w:rFonts w:hint="eastAsia"/>
          <w:color w:val="auto"/>
        </w:rPr>
        <w:t>应及时颁发普通高等学校毕业证书；</w:t>
      </w:r>
    </w:p>
    <w:p w14:paraId="0D037C6D">
      <w:pPr>
        <w:pStyle w:val="85"/>
        <w:numPr>
          <w:ilvl w:val="0"/>
          <w:numId w:val="17"/>
        </w:numPr>
        <w:rPr>
          <w:color w:val="auto"/>
        </w:rPr>
      </w:pPr>
      <w:r>
        <w:rPr>
          <w:rFonts w:hint="eastAsia"/>
          <w:color w:val="auto"/>
        </w:rPr>
        <w:t>职业资格证书考核合格的</w:t>
      </w:r>
      <w:r>
        <w:rPr>
          <w:rFonts w:hint="eastAsia" w:ascii="Times New Roman"/>
          <w:color w:val="auto"/>
        </w:rPr>
        <w:t>定向培养生，</w:t>
      </w:r>
      <w:r>
        <w:rPr>
          <w:rFonts w:hint="eastAsia"/>
          <w:color w:val="auto"/>
        </w:rPr>
        <w:t>应及时颁发相应等级的职业资格证书。</w:t>
      </w:r>
    </w:p>
    <w:p w14:paraId="6DA85EF7">
      <w:pPr>
        <w:pStyle w:val="66"/>
        <w:spacing w:before="312" w:after="312"/>
        <w:rPr>
          <w:color w:val="auto"/>
        </w:rPr>
      </w:pPr>
      <w:bookmarkStart w:id="134" w:name="_Toc181718328"/>
      <w:bookmarkStart w:id="135" w:name="_Toc163045071"/>
      <w:bookmarkStart w:id="136" w:name="_Toc167468411"/>
      <w:r>
        <w:rPr>
          <w:color w:val="auto"/>
        </w:rPr>
        <w:t>培养方式</w:t>
      </w:r>
      <w:bookmarkEnd w:id="134"/>
      <w:bookmarkEnd w:id="135"/>
    </w:p>
    <w:p w14:paraId="514A2454">
      <w:pPr>
        <w:pStyle w:val="65"/>
        <w:rPr>
          <w:color w:val="auto"/>
        </w:rPr>
      </w:pPr>
      <w:bookmarkStart w:id="137" w:name="_Toc181718329"/>
      <w:r>
        <w:rPr>
          <w:rFonts w:hint="eastAsia"/>
          <w:color w:val="auto"/>
        </w:rPr>
        <w:t>基本原则</w:t>
      </w:r>
      <w:bookmarkEnd w:id="137"/>
    </w:p>
    <w:p w14:paraId="246078DB">
      <w:pPr>
        <w:pStyle w:val="51"/>
        <w:rPr>
          <w:rFonts w:ascii="Times New Roman"/>
          <w:color w:val="auto"/>
        </w:rPr>
      </w:pPr>
      <w:r>
        <w:rPr>
          <w:rFonts w:hint="eastAsia" w:ascii="Times New Roman"/>
          <w:color w:val="auto"/>
        </w:rPr>
        <w:t>应采取“农学结合、工学交替”和“课堂＋田间”的方式进行培养，</w:t>
      </w:r>
      <w:r>
        <w:rPr>
          <w:rFonts w:hint="eastAsia" w:ascii="Times New Roman"/>
          <w:color w:val="auto"/>
          <w:shd w:val="clear" w:color="auto" w:fill="FFFFFF"/>
        </w:rPr>
        <w:t>宜</w:t>
      </w:r>
      <w:r>
        <w:rPr>
          <w:rFonts w:hint="eastAsia" w:ascii="Times New Roman"/>
          <w:color w:val="auto"/>
        </w:rPr>
        <w:t>适应农时</w:t>
      </w:r>
      <w:r>
        <w:rPr>
          <w:rFonts w:ascii="Times New Roman"/>
          <w:color w:val="auto"/>
        </w:rPr>
        <w:t>农事</w:t>
      </w:r>
      <w:r>
        <w:rPr>
          <w:rFonts w:hint="eastAsia" w:ascii="Times New Roman"/>
          <w:color w:val="auto"/>
        </w:rPr>
        <w:t>按季节循环组织教学。</w:t>
      </w:r>
    </w:p>
    <w:p w14:paraId="1022233D">
      <w:pPr>
        <w:pStyle w:val="67"/>
        <w:rPr>
          <w:color w:val="auto"/>
        </w:rPr>
      </w:pPr>
      <w:r>
        <w:rPr>
          <w:rFonts w:hint="eastAsia"/>
          <w:color w:val="auto"/>
        </w:rPr>
        <w:t>注：</w:t>
      </w:r>
      <w:r>
        <w:rPr>
          <w:rFonts w:hint="eastAsia" w:asciiTheme="minorEastAsia" w:hAnsiTheme="minorEastAsia" w:eastAsiaTheme="minorEastAsia"/>
          <w:color w:val="auto"/>
        </w:rPr>
        <w:t>可参照“</w:t>
      </w:r>
      <w:r>
        <w:rPr>
          <w:rFonts w:asciiTheme="minorEastAsia" w:hAnsiTheme="minorEastAsia" w:eastAsiaTheme="minorEastAsia"/>
          <w:color w:val="auto"/>
        </w:rPr>
        <w:t>定向培养、农学融合</w:t>
      </w:r>
      <w:r>
        <w:rPr>
          <w:rFonts w:hint="eastAsia" w:asciiTheme="minorEastAsia" w:hAnsiTheme="minorEastAsia" w:eastAsiaTheme="minorEastAsia"/>
          <w:color w:val="auto"/>
        </w:rPr>
        <w:t>”培养模式，见附录A。</w:t>
      </w:r>
    </w:p>
    <w:p w14:paraId="11B8B107">
      <w:pPr>
        <w:pStyle w:val="65"/>
        <w:rPr>
          <w:color w:val="auto"/>
        </w:rPr>
      </w:pPr>
      <w:bookmarkStart w:id="138" w:name="_Toc181718330"/>
      <w:r>
        <w:rPr>
          <w:color w:val="auto"/>
        </w:rPr>
        <w:t>课程体系</w:t>
      </w:r>
      <w:bookmarkEnd w:id="136"/>
      <w:bookmarkEnd w:id="138"/>
    </w:p>
    <w:p w14:paraId="28606A54">
      <w:pPr>
        <w:pStyle w:val="68"/>
        <w:rPr>
          <w:color w:val="auto"/>
        </w:rPr>
      </w:pPr>
      <w:r>
        <w:rPr>
          <w:rFonts w:hint="eastAsia"/>
          <w:color w:val="auto"/>
        </w:rPr>
        <w:t>设置原则</w:t>
      </w:r>
    </w:p>
    <w:p w14:paraId="756C1DE0">
      <w:pPr>
        <w:pStyle w:val="51"/>
        <w:rPr>
          <w:rFonts w:ascii="Times New Roman"/>
          <w:color w:val="auto"/>
        </w:rPr>
      </w:pPr>
      <w:r>
        <w:rPr>
          <w:rFonts w:hint="eastAsia" w:ascii="Times New Roman"/>
          <w:color w:val="auto"/>
        </w:rPr>
        <w:t>应根据职业</w:t>
      </w:r>
      <w:r>
        <w:rPr>
          <w:rFonts w:ascii="Times New Roman"/>
          <w:color w:val="auto"/>
        </w:rPr>
        <w:t>岗位</w:t>
      </w:r>
      <w:r>
        <w:rPr>
          <w:rFonts w:hint="eastAsia" w:ascii="Times New Roman"/>
          <w:color w:val="auto"/>
        </w:rPr>
        <w:t>对人才规格</w:t>
      </w:r>
      <w:r>
        <w:rPr>
          <w:rFonts w:ascii="Times New Roman"/>
          <w:color w:val="auto"/>
        </w:rPr>
        <w:t>的需求</w:t>
      </w:r>
      <w:r>
        <w:rPr>
          <w:rFonts w:hint="eastAsia" w:ascii="Times New Roman"/>
          <w:color w:val="auto"/>
        </w:rPr>
        <w:t>设置模块化课程体系，宜由受委托</w:t>
      </w:r>
      <w:r>
        <w:rPr>
          <w:rFonts w:ascii="Times New Roman"/>
          <w:color w:val="auto"/>
        </w:rPr>
        <w:t>院校</w:t>
      </w:r>
      <w:r>
        <w:rPr>
          <w:rFonts w:hint="eastAsia" w:ascii="Times New Roman"/>
          <w:color w:val="auto"/>
        </w:rPr>
        <w:t>与委托单位共同商定。</w:t>
      </w:r>
    </w:p>
    <w:p w14:paraId="4FC30D64">
      <w:pPr>
        <w:pStyle w:val="84"/>
        <w:numPr>
          <w:ilvl w:val="0"/>
          <w:numId w:val="5"/>
        </w:numPr>
        <w:ind w:left="737" w:hanging="374"/>
        <w:rPr>
          <w:color w:val="auto"/>
        </w:rPr>
      </w:pPr>
      <w:r>
        <w:rPr>
          <w:rFonts w:hint="eastAsia"/>
          <w:color w:val="auto"/>
        </w:rPr>
        <w:t>可参照模块化课程体系设计方案示例，见附录</w:t>
      </w:r>
      <w:r>
        <w:rPr>
          <w:color w:val="auto"/>
        </w:rPr>
        <w:t>B</w:t>
      </w:r>
      <w:r>
        <w:rPr>
          <w:rFonts w:hint="eastAsia"/>
          <w:color w:val="auto"/>
        </w:rPr>
        <w:t>。</w:t>
      </w:r>
    </w:p>
    <w:p w14:paraId="2B397F2B">
      <w:pPr>
        <w:pStyle w:val="68"/>
        <w:rPr>
          <w:color w:val="auto"/>
        </w:rPr>
      </w:pPr>
      <w:r>
        <w:rPr>
          <w:rFonts w:hint="eastAsia"/>
          <w:color w:val="auto"/>
        </w:rPr>
        <w:t>课程模块</w:t>
      </w:r>
    </w:p>
    <w:p w14:paraId="08E58847">
      <w:pPr>
        <w:pStyle w:val="51"/>
        <w:rPr>
          <w:rFonts w:ascii="Times New Roman"/>
          <w:color w:val="auto"/>
        </w:rPr>
      </w:pPr>
      <w:r>
        <w:rPr>
          <w:rFonts w:hint="eastAsia" w:ascii="Times New Roman"/>
          <w:color w:val="auto"/>
        </w:rPr>
        <w:t>可由</w:t>
      </w:r>
      <w:r>
        <w:rPr>
          <w:rFonts w:ascii="Times New Roman"/>
          <w:color w:val="auto"/>
        </w:rPr>
        <w:t>与职业岗位相对应</w:t>
      </w:r>
      <w:r>
        <w:rPr>
          <w:rFonts w:hint="eastAsia" w:ascii="Times New Roman"/>
          <w:color w:val="auto"/>
        </w:rPr>
        <w:t>的</w:t>
      </w:r>
      <w:r>
        <w:rPr>
          <w:rFonts w:ascii="Times New Roman"/>
          <w:color w:val="auto"/>
        </w:rPr>
        <w:t>生产技术模块、经营管理模块、现代装备模块、职业素质模块、生态休闲模块</w:t>
      </w:r>
      <w:r>
        <w:rPr>
          <w:rFonts w:hint="eastAsia" w:ascii="Times New Roman"/>
          <w:color w:val="auto"/>
        </w:rPr>
        <w:t>等</w:t>
      </w:r>
      <w:r>
        <w:rPr>
          <w:rFonts w:ascii="Times New Roman"/>
          <w:color w:val="auto"/>
        </w:rPr>
        <w:t>五大模块</w:t>
      </w:r>
      <w:r>
        <w:rPr>
          <w:rFonts w:hint="eastAsia" w:ascii="Times New Roman"/>
          <w:color w:val="auto"/>
        </w:rPr>
        <w:t>组成，宜根据委托单位需求对模块进行合理调整</w:t>
      </w:r>
      <w:r>
        <w:rPr>
          <w:rFonts w:ascii="Times New Roman"/>
          <w:color w:val="auto"/>
        </w:rPr>
        <w:t>。</w:t>
      </w:r>
    </w:p>
    <w:p w14:paraId="62A49466">
      <w:pPr>
        <w:pStyle w:val="68"/>
        <w:rPr>
          <w:color w:val="auto"/>
        </w:rPr>
      </w:pPr>
      <w:r>
        <w:rPr>
          <w:rFonts w:hint="eastAsia"/>
          <w:color w:val="auto"/>
        </w:rPr>
        <w:t>专业核心课程</w:t>
      </w:r>
    </w:p>
    <w:p w14:paraId="68A9C230">
      <w:pPr>
        <w:pStyle w:val="51"/>
        <w:rPr>
          <w:rFonts w:ascii="Times New Roman"/>
          <w:color w:val="auto"/>
        </w:rPr>
      </w:pPr>
      <w:r>
        <w:rPr>
          <w:rFonts w:hint="eastAsia" w:ascii="Times New Roman"/>
          <w:color w:val="auto"/>
        </w:rPr>
        <w:t>专业核心课程应为基于农业生产、</w:t>
      </w:r>
      <w:r>
        <w:rPr>
          <w:rFonts w:ascii="Times New Roman"/>
          <w:color w:val="auto"/>
        </w:rPr>
        <w:t>经营</w:t>
      </w:r>
      <w:r>
        <w:rPr>
          <w:rFonts w:hint="eastAsia" w:ascii="Times New Roman"/>
          <w:color w:val="auto"/>
        </w:rPr>
        <w:t>、管理等相关工作过程开发的校企合作课程、</w:t>
      </w:r>
      <w:r>
        <w:rPr>
          <w:rFonts w:ascii="Times New Roman"/>
          <w:color w:val="auto"/>
        </w:rPr>
        <w:t>项目化课程</w:t>
      </w:r>
      <w:r>
        <w:rPr>
          <w:rFonts w:hint="eastAsia" w:ascii="Times New Roman"/>
          <w:color w:val="auto"/>
        </w:rPr>
        <w:t>或</w:t>
      </w:r>
      <w:r>
        <w:rPr>
          <w:rFonts w:ascii="Times New Roman"/>
          <w:color w:val="auto"/>
        </w:rPr>
        <w:t>课证融通</w:t>
      </w:r>
      <w:r>
        <w:rPr>
          <w:rFonts w:hint="eastAsia" w:ascii="Times New Roman"/>
          <w:color w:val="auto"/>
        </w:rPr>
        <w:t>课程。</w:t>
      </w:r>
    </w:p>
    <w:p w14:paraId="538BA6B2">
      <w:pPr>
        <w:pStyle w:val="65"/>
        <w:rPr>
          <w:color w:val="auto"/>
        </w:rPr>
      </w:pPr>
      <w:bookmarkStart w:id="139" w:name="_Toc181718331"/>
      <w:bookmarkStart w:id="140" w:name="_Toc167468412"/>
      <w:r>
        <w:rPr>
          <w:rFonts w:hint="eastAsia"/>
          <w:color w:val="auto"/>
        </w:rPr>
        <w:t>专业实践比例</w:t>
      </w:r>
      <w:bookmarkEnd w:id="139"/>
      <w:bookmarkEnd w:id="140"/>
    </w:p>
    <w:p w14:paraId="371A5C55">
      <w:pPr>
        <w:pStyle w:val="51"/>
        <w:rPr>
          <w:rFonts w:ascii="Times New Roman"/>
          <w:color w:val="auto"/>
        </w:rPr>
      </w:pPr>
      <w:r>
        <w:rPr>
          <w:rFonts w:hint="eastAsia" w:ascii="Times New Roman"/>
          <w:color w:val="auto"/>
        </w:rPr>
        <w:t>应对专业实践教学学时占总学时的最低比例进行设置，包括但不限于：</w:t>
      </w:r>
    </w:p>
    <w:p w14:paraId="2F86CCC9">
      <w:pPr>
        <w:pStyle w:val="85"/>
        <w:numPr>
          <w:ilvl w:val="0"/>
          <w:numId w:val="18"/>
        </w:numPr>
        <w:rPr>
          <w:color w:val="auto"/>
        </w:rPr>
      </w:pPr>
      <w:r>
        <w:rPr>
          <w:rFonts w:hint="eastAsia"/>
          <w:color w:val="auto"/>
        </w:rPr>
        <w:t>专业实践教学总学时比例应不低于专业总学时的</w:t>
      </w:r>
      <w:r>
        <w:rPr>
          <w:color w:val="auto"/>
        </w:rPr>
        <w:t>50%</w:t>
      </w:r>
      <w:r>
        <w:rPr>
          <w:rFonts w:hint="eastAsia"/>
          <w:color w:val="auto"/>
        </w:rPr>
        <w:t>；</w:t>
      </w:r>
    </w:p>
    <w:p w14:paraId="616B17DB">
      <w:pPr>
        <w:pStyle w:val="85"/>
        <w:numPr>
          <w:ilvl w:val="0"/>
          <w:numId w:val="18"/>
        </w:numPr>
        <w:rPr>
          <w:color w:val="auto"/>
        </w:rPr>
      </w:pPr>
      <w:r>
        <w:rPr>
          <w:rFonts w:hint="eastAsia"/>
          <w:color w:val="auto"/>
        </w:rPr>
        <w:t>专业课程实践教学学时比例应不低于专业课程总学时的</w:t>
      </w:r>
      <w:r>
        <w:rPr>
          <w:color w:val="auto"/>
        </w:rPr>
        <w:t>50%</w:t>
      </w:r>
      <w:r>
        <w:rPr>
          <w:rFonts w:hint="eastAsia"/>
          <w:color w:val="auto"/>
        </w:rPr>
        <w:t>。</w:t>
      </w:r>
    </w:p>
    <w:p w14:paraId="647F086B">
      <w:pPr>
        <w:pStyle w:val="65"/>
        <w:rPr>
          <w:color w:val="auto"/>
        </w:rPr>
      </w:pPr>
      <w:bookmarkStart w:id="141" w:name="_Toc167468413"/>
      <w:bookmarkStart w:id="142" w:name="_Toc181718332"/>
      <w:r>
        <w:rPr>
          <w:rFonts w:hint="eastAsia"/>
          <w:color w:val="auto"/>
        </w:rPr>
        <w:t>教学模式</w:t>
      </w:r>
      <w:bookmarkEnd w:id="141"/>
      <w:bookmarkEnd w:id="142"/>
    </w:p>
    <w:p w14:paraId="6AD10C01">
      <w:pPr>
        <w:pStyle w:val="51"/>
        <w:rPr>
          <w:rFonts w:ascii="Times New Roman"/>
          <w:color w:val="auto"/>
        </w:rPr>
      </w:pPr>
      <w:r>
        <w:rPr>
          <w:rFonts w:hint="eastAsia" w:ascii="Times New Roman"/>
          <w:color w:val="auto"/>
        </w:rPr>
        <w:t>应采取灵活多元教学模式，创新教学组织形式，</w:t>
      </w:r>
      <w:r>
        <w:rPr>
          <w:rFonts w:hint="eastAsia"/>
          <w:color w:val="auto"/>
        </w:rPr>
        <w:t>理论与实践相结合，坚持生产与教学、课堂与田间、集中与分散、线上与线下相结合，分阶段完成教学任务。</w:t>
      </w:r>
    </w:p>
    <w:p w14:paraId="70C68110">
      <w:pPr>
        <w:pStyle w:val="65"/>
        <w:rPr>
          <w:color w:val="auto"/>
        </w:rPr>
      </w:pPr>
      <w:bookmarkStart w:id="143" w:name="_Toc167468414"/>
      <w:bookmarkStart w:id="144" w:name="_Toc181718333"/>
      <w:r>
        <w:rPr>
          <w:rFonts w:hint="eastAsia"/>
          <w:color w:val="auto"/>
        </w:rPr>
        <w:t>教材</w:t>
      </w:r>
      <w:bookmarkEnd w:id="143"/>
      <w:r>
        <w:rPr>
          <w:rFonts w:hint="eastAsia"/>
          <w:color w:val="auto"/>
        </w:rPr>
        <w:t>选用与建设</w:t>
      </w:r>
      <w:bookmarkEnd w:id="144"/>
    </w:p>
    <w:p w14:paraId="0230713D">
      <w:pPr>
        <w:pStyle w:val="51"/>
        <w:rPr>
          <w:rFonts w:ascii="Times New Roman"/>
          <w:color w:val="auto"/>
        </w:rPr>
      </w:pPr>
      <w:r>
        <w:rPr>
          <w:rFonts w:hint="eastAsia" w:ascii="Times New Roman"/>
          <w:color w:val="auto"/>
        </w:rPr>
        <w:t>应根据培养目标做好教材的选用与建设，包括但不限于：</w:t>
      </w:r>
    </w:p>
    <w:p w14:paraId="58DF0D22">
      <w:pPr>
        <w:pStyle w:val="85"/>
        <w:numPr>
          <w:ilvl w:val="0"/>
          <w:numId w:val="19"/>
        </w:numPr>
        <w:rPr>
          <w:color w:val="auto"/>
        </w:rPr>
      </w:pPr>
      <w:r>
        <w:rPr>
          <w:rFonts w:hint="eastAsia"/>
          <w:color w:val="auto"/>
        </w:rPr>
        <w:t>按定向培养需求选用或编写适宜教材；</w:t>
      </w:r>
    </w:p>
    <w:p w14:paraId="27135E5B">
      <w:pPr>
        <w:pStyle w:val="85"/>
        <w:numPr>
          <w:ilvl w:val="0"/>
          <w:numId w:val="19"/>
        </w:numPr>
        <w:rPr>
          <w:color w:val="auto"/>
        </w:rPr>
      </w:pPr>
      <w:r>
        <w:rPr>
          <w:rFonts w:hint="eastAsia"/>
          <w:color w:val="auto"/>
        </w:rPr>
        <w:t>优先选用或编写</w:t>
      </w:r>
      <w:r>
        <w:rPr>
          <w:rFonts w:hint="eastAsia" w:ascii="Times New Roman"/>
          <w:color w:val="auto"/>
        </w:rPr>
        <w:t>校企合作教材、</w:t>
      </w:r>
      <w:r>
        <w:rPr>
          <w:rFonts w:ascii="Times New Roman"/>
          <w:color w:val="auto"/>
        </w:rPr>
        <w:t>项目化</w:t>
      </w:r>
      <w:r>
        <w:rPr>
          <w:rFonts w:hint="eastAsia" w:ascii="Times New Roman"/>
          <w:color w:val="auto"/>
        </w:rPr>
        <w:t>教材、</w:t>
      </w:r>
      <w:r>
        <w:rPr>
          <w:rFonts w:hint="eastAsia"/>
          <w:color w:val="auto"/>
        </w:rPr>
        <w:t>课证融通教材；</w:t>
      </w:r>
    </w:p>
    <w:p w14:paraId="13301142">
      <w:pPr>
        <w:pStyle w:val="85"/>
        <w:numPr>
          <w:ilvl w:val="0"/>
          <w:numId w:val="19"/>
        </w:numPr>
        <w:rPr>
          <w:color w:val="auto"/>
        </w:rPr>
      </w:pPr>
      <w:r>
        <w:rPr>
          <w:rFonts w:hint="eastAsia"/>
          <w:color w:val="auto"/>
        </w:rPr>
        <w:t>体现新理念</w:t>
      </w:r>
      <w:r>
        <w:rPr>
          <w:color w:val="auto"/>
        </w:rPr>
        <w:t>、</w:t>
      </w:r>
      <w:r>
        <w:rPr>
          <w:rFonts w:hint="eastAsia"/>
          <w:color w:val="auto"/>
        </w:rPr>
        <w:t>新知识、新技术、新模式、新装备；</w:t>
      </w:r>
    </w:p>
    <w:p w14:paraId="354F689C">
      <w:pPr>
        <w:pStyle w:val="85"/>
        <w:numPr>
          <w:ilvl w:val="0"/>
          <w:numId w:val="19"/>
        </w:numPr>
        <w:rPr>
          <w:color w:val="auto"/>
        </w:rPr>
      </w:pPr>
      <w:r>
        <w:rPr>
          <w:rFonts w:hint="eastAsia"/>
          <w:color w:val="auto"/>
        </w:rPr>
        <w:t>能满足高素质青年农民定向培养个性化需要；</w:t>
      </w:r>
    </w:p>
    <w:p w14:paraId="14C11572">
      <w:pPr>
        <w:pStyle w:val="85"/>
        <w:numPr>
          <w:ilvl w:val="0"/>
          <w:numId w:val="19"/>
        </w:numPr>
        <w:rPr>
          <w:color w:val="auto"/>
        </w:rPr>
      </w:pPr>
      <w:r>
        <w:rPr>
          <w:rFonts w:hint="eastAsia"/>
          <w:color w:val="auto"/>
        </w:rPr>
        <w:t>符合国家法律法规和教材建设要求；</w:t>
      </w:r>
    </w:p>
    <w:p w14:paraId="1940BA74">
      <w:pPr>
        <w:pStyle w:val="85"/>
        <w:numPr>
          <w:ilvl w:val="0"/>
          <w:numId w:val="19"/>
        </w:numPr>
        <w:rPr>
          <w:color w:val="auto"/>
        </w:rPr>
      </w:pPr>
      <w:r>
        <w:rPr>
          <w:rFonts w:hint="eastAsia"/>
          <w:color w:val="auto"/>
        </w:rPr>
        <w:t>适合培养对象学习使用。</w:t>
      </w:r>
    </w:p>
    <w:p w14:paraId="0C08AF98">
      <w:pPr>
        <w:pStyle w:val="65"/>
        <w:rPr>
          <w:color w:val="auto"/>
        </w:rPr>
      </w:pPr>
      <w:bookmarkStart w:id="145" w:name="_Toc167468415"/>
      <w:bookmarkStart w:id="146" w:name="_Toc181718334"/>
      <w:r>
        <w:rPr>
          <w:rFonts w:hint="eastAsia"/>
          <w:color w:val="auto"/>
        </w:rPr>
        <w:t>教学方法</w:t>
      </w:r>
      <w:bookmarkEnd w:id="145"/>
      <w:bookmarkEnd w:id="146"/>
    </w:p>
    <w:p w14:paraId="0E3F68C7">
      <w:pPr>
        <w:pStyle w:val="51"/>
        <w:rPr>
          <w:rFonts w:ascii="Times New Roman"/>
          <w:color w:val="auto"/>
        </w:rPr>
      </w:pPr>
      <w:r>
        <w:rPr>
          <w:rFonts w:hint="eastAsia" w:ascii="Times New Roman"/>
          <w:color w:val="auto"/>
        </w:rPr>
        <w:t>应以真实生产项目贯穿始终，进行项目化教学，做中学、学中做，提高针对性、适用性和时效性。</w:t>
      </w:r>
    </w:p>
    <w:p w14:paraId="2B5B929C">
      <w:pPr>
        <w:pStyle w:val="65"/>
        <w:rPr>
          <w:color w:val="auto"/>
        </w:rPr>
      </w:pPr>
      <w:bookmarkStart w:id="147" w:name="_Toc181718335"/>
      <w:bookmarkStart w:id="148" w:name="_Toc167468416"/>
      <w:r>
        <w:rPr>
          <w:rFonts w:hint="eastAsia"/>
          <w:color w:val="auto"/>
        </w:rPr>
        <w:t>教学条件</w:t>
      </w:r>
      <w:bookmarkEnd w:id="147"/>
      <w:bookmarkEnd w:id="148"/>
    </w:p>
    <w:p w14:paraId="37557E86">
      <w:pPr>
        <w:pStyle w:val="51"/>
        <w:rPr>
          <w:rFonts w:ascii="Times New Roman"/>
          <w:color w:val="auto"/>
        </w:rPr>
      </w:pPr>
      <w:r>
        <w:rPr>
          <w:rFonts w:hint="eastAsia" w:ascii="Times New Roman"/>
          <w:color w:val="auto"/>
        </w:rPr>
        <w:t>应具备满足高素质青年农民定向培养的教学条件，包括但不限于：</w:t>
      </w:r>
    </w:p>
    <w:p w14:paraId="73143094">
      <w:pPr>
        <w:pStyle w:val="85"/>
        <w:numPr>
          <w:ilvl w:val="0"/>
          <w:numId w:val="20"/>
        </w:numPr>
        <w:rPr>
          <w:color w:val="auto"/>
        </w:rPr>
      </w:pPr>
      <w:r>
        <w:rPr>
          <w:rFonts w:hint="eastAsia"/>
          <w:color w:val="auto"/>
        </w:rPr>
        <w:t>具备信息化</w:t>
      </w:r>
      <w:r>
        <w:rPr>
          <w:color w:val="auto"/>
        </w:rPr>
        <w:t>教学</w:t>
      </w:r>
      <w:r>
        <w:rPr>
          <w:rFonts w:hint="eastAsia"/>
          <w:color w:val="auto"/>
        </w:rPr>
        <w:t>能力</w:t>
      </w:r>
      <w:r>
        <w:rPr>
          <w:color w:val="auto"/>
        </w:rPr>
        <w:t>的</w:t>
      </w:r>
      <w:r>
        <w:rPr>
          <w:rFonts w:hint="eastAsia"/>
          <w:color w:val="auto"/>
        </w:rPr>
        <w:t>专业化教室；</w:t>
      </w:r>
    </w:p>
    <w:p w14:paraId="689889A9">
      <w:pPr>
        <w:pStyle w:val="85"/>
        <w:numPr>
          <w:ilvl w:val="0"/>
          <w:numId w:val="20"/>
        </w:numPr>
        <w:rPr>
          <w:color w:val="auto"/>
        </w:rPr>
      </w:pPr>
      <w:r>
        <w:rPr>
          <w:rFonts w:hint="eastAsia"/>
          <w:color w:val="auto"/>
        </w:rPr>
        <w:t>具备可满足不同学习课程</w:t>
      </w:r>
      <w:r>
        <w:rPr>
          <w:color w:val="auto"/>
        </w:rPr>
        <w:t>实践教学</w:t>
      </w:r>
      <w:r>
        <w:rPr>
          <w:rFonts w:hint="eastAsia"/>
          <w:color w:val="auto"/>
        </w:rPr>
        <w:t>需要</w:t>
      </w:r>
      <w:r>
        <w:rPr>
          <w:color w:val="auto"/>
        </w:rPr>
        <w:t>的</w:t>
      </w:r>
      <w:r>
        <w:rPr>
          <w:rFonts w:hint="eastAsia"/>
          <w:color w:val="auto"/>
        </w:rPr>
        <w:t>实训中心或</w:t>
      </w:r>
      <w:r>
        <w:rPr>
          <w:color w:val="auto"/>
        </w:rPr>
        <w:t>实训基地</w:t>
      </w:r>
      <w:r>
        <w:rPr>
          <w:rFonts w:hint="eastAsia"/>
          <w:color w:val="auto"/>
        </w:rPr>
        <w:t>；</w:t>
      </w:r>
    </w:p>
    <w:p w14:paraId="3EE607D0">
      <w:pPr>
        <w:pStyle w:val="85"/>
        <w:numPr>
          <w:ilvl w:val="0"/>
          <w:numId w:val="20"/>
        </w:numPr>
        <w:rPr>
          <w:color w:val="auto"/>
        </w:rPr>
      </w:pPr>
      <w:r>
        <w:rPr>
          <w:rFonts w:hint="eastAsia"/>
          <w:color w:val="auto"/>
        </w:rPr>
        <w:t>具备可满足</w:t>
      </w:r>
      <w:r>
        <w:rPr>
          <w:color w:val="auto"/>
        </w:rPr>
        <w:t>专业综合实习和顶岗实习</w:t>
      </w:r>
      <w:r>
        <w:rPr>
          <w:rFonts w:hint="eastAsia"/>
          <w:color w:val="auto"/>
        </w:rPr>
        <w:t>岗位需求</w:t>
      </w:r>
      <w:r>
        <w:rPr>
          <w:color w:val="auto"/>
        </w:rPr>
        <w:t>的</w:t>
      </w:r>
      <w:r>
        <w:rPr>
          <w:rFonts w:hint="eastAsia"/>
          <w:color w:val="auto"/>
        </w:rPr>
        <w:t>对口</w:t>
      </w:r>
      <w:r>
        <w:rPr>
          <w:color w:val="auto"/>
        </w:rPr>
        <w:t>实习基地。</w:t>
      </w:r>
    </w:p>
    <w:p w14:paraId="19C6943A">
      <w:pPr>
        <w:pStyle w:val="65"/>
        <w:rPr>
          <w:color w:val="auto"/>
        </w:rPr>
      </w:pPr>
      <w:bookmarkStart w:id="149" w:name="_Toc181718336"/>
      <w:bookmarkStart w:id="150" w:name="_Toc167468417"/>
      <w:r>
        <w:rPr>
          <w:rFonts w:hint="eastAsia"/>
          <w:color w:val="auto"/>
        </w:rPr>
        <w:t>师资条件</w:t>
      </w:r>
      <w:bookmarkEnd w:id="149"/>
      <w:bookmarkEnd w:id="150"/>
    </w:p>
    <w:p w14:paraId="7C7F1DEA">
      <w:pPr>
        <w:pStyle w:val="51"/>
        <w:rPr>
          <w:rFonts w:ascii="Times New Roman"/>
          <w:color w:val="auto"/>
        </w:rPr>
      </w:pPr>
      <w:r>
        <w:rPr>
          <w:rFonts w:hint="eastAsia" w:ascii="Times New Roman"/>
          <w:color w:val="auto"/>
        </w:rPr>
        <w:t>应具有良好的思想品德、职业道德和能满足高素质青年农民定向培养所需专业能力，包括但不限于：</w:t>
      </w:r>
    </w:p>
    <w:p w14:paraId="5B767E4F">
      <w:pPr>
        <w:pStyle w:val="85"/>
        <w:numPr>
          <w:ilvl w:val="0"/>
          <w:numId w:val="21"/>
        </w:numPr>
        <w:rPr>
          <w:color w:val="auto"/>
        </w:rPr>
      </w:pPr>
      <w:r>
        <w:rPr>
          <w:rFonts w:hint="eastAsia"/>
          <w:color w:val="auto"/>
        </w:rPr>
        <w:t>来自行业产业的师资应为具备较强农业</w:t>
      </w:r>
      <w:r>
        <w:rPr>
          <w:color w:val="auto"/>
        </w:rPr>
        <w:t>生产、经营、管理</w:t>
      </w:r>
      <w:r>
        <w:rPr>
          <w:rFonts w:hint="eastAsia"/>
          <w:color w:val="auto"/>
        </w:rPr>
        <w:t>与服务</w:t>
      </w:r>
      <w:r>
        <w:rPr>
          <w:color w:val="auto"/>
        </w:rPr>
        <w:t>等</w:t>
      </w:r>
      <w:r>
        <w:rPr>
          <w:rFonts w:hint="eastAsia"/>
          <w:color w:val="auto"/>
        </w:rPr>
        <w:t>实践能力</w:t>
      </w:r>
      <w:r>
        <w:rPr>
          <w:color w:val="auto"/>
        </w:rPr>
        <w:t>的</w:t>
      </w:r>
      <w:r>
        <w:rPr>
          <w:rFonts w:hint="eastAsia"/>
          <w:color w:val="auto"/>
        </w:rPr>
        <w:t>行业专家、</w:t>
      </w:r>
      <w:r>
        <w:rPr>
          <w:color w:val="auto"/>
        </w:rPr>
        <w:t>能手</w:t>
      </w:r>
      <w:r>
        <w:rPr>
          <w:rFonts w:hint="eastAsia"/>
          <w:color w:val="auto"/>
        </w:rPr>
        <w:t>，或受公认具有丰富实践经验的乡土人才、管理人才；</w:t>
      </w:r>
    </w:p>
    <w:p w14:paraId="6BD892A2">
      <w:pPr>
        <w:pStyle w:val="67"/>
        <w:ind w:left="785"/>
        <w:rPr>
          <w:rFonts w:ascii="宋体" w:hAnsi="宋体" w:eastAsia="宋体"/>
          <w:color w:val="auto"/>
        </w:rPr>
      </w:pPr>
      <w:r>
        <w:rPr>
          <w:rFonts w:hint="eastAsia"/>
          <w:color w:val="auto"/>
        </w:rPr>
        <w:t>注：</w:t>
      </w:r>
      <w:r>
        <w:rPr>
          <w:rFonts w:hint="eastAsia" w:ascii="宋体" w:hAnsi="宋体" w:eastAsia="宋体"/>
          <w:color w:val="auto"/>
        </w:rPr>
        <w:t>为不引起混淆，本文件将来自行业产业的师资称为“产业师资”。</w:t>
      </w:r>
    </w:p>
    <w:p w14:paraId="72312A7E">
      <w:pPr>
        <w:pStyle w:val="85"/>
        <w:numPr>
          <w:ilvl w:val="0"/>
          <w:numId w:val="21"/>
        </w:numPr>
        <w:rPr>
          <w:color w:val="auto"/>
        </w:rPr>
      </w:pPr>
      <w:r>
        <w:rPr>
          <w:rFonts w:hint="eastAsia"/>
          <w:color w:val="auto"/>
        </w:rPr>
        <w:t>来自高等院校的师资应为具有丰富专业</w:t>
      </w:r>
      <w:r>
        <w:rPr>
          <w:color w:val="auto"/>
        </w:rPr>
        <w:t>理论知识</w:t>
      </w:r>
      <w:r>
        <w:rPr>
          <w:rFonts w:hint="eastAsia"/>
          <w:color w:val="auto"/>
        </w:rPr>
        <w:t>和实践</w:t>
      </w:r>
      <w:r>
        <w:rPr>
          <w:color w:val="auto"/>
        </w:rPr>
        <w:t>能力</w:t>
      </w:r>
      <w:r>
        <w:rPr>
          <w:rFonts w:hint="eastAsia"/>
          <w:color w:val="auto"/>
        </w:rPr>
        <w:t>的中级及以上专业技术职称教师。</w:t>
      </w:r>
    </w:p>
    <w:p w14:paraId="1BEAF2CD">
      <w:pPr>
        <w:pStyle w:val="67"/>
        <w:ind w:firstLine="360" w:firstLineChars="200"/>
        <w:rPr>
          <w:rFonts w:asciiTheme="minorEastAsia" w:hAnsiTheme="minorEastAsia" w:eastAsiaTheme="minorEastAsia"/>
          <w:color w:val="auto"/>
        </w:rPr>
      </w:pPr>
      <w:r>
        <w:rPr>
          <w:rFonts w:hint="eastAsia"/>
          <w:color w:val="auto"/>
        </w:rPr>
        <w:t>注：</w:t>
      </w:r>
      <w:r>
        <w:rPr>
          <w:rFonts w:hint="eastAsia" w:asciiTheme="minorEastAsia" w:hAnsiTheme="minorEastAsia" w:eastAsiaTheme="minorEastAsia"/>
          <w:color w:val="auto"/>
        </w:rPr>
        <w:t>为不引起混淆，本文件将来自高等院校的师资称为“院校师资”。</w:t>
      </w:r>
    </w:p>
    <w:p w14:paraId="78F77FF3">
      <w:pPr>
        <w:pStyle w:val="66"/>
        <w:spacing w:before="312" w:after="312"/>
        <w:rPr>
          <w:color w:val="auto"/>
        </w:rPr>
      </w:pPr>
      <w:bookmarkStart w:id="151" w:name="_Toc181718338"/>
      <w:bookmarkEnd w:id="151"/>
      <w:bookmarkStart w:id="152" w:name="_Toc181718337"/>
      <w:bookmarkEnd w:id="152"/>
      <w:bookmarkStart w:id="153" w:name="_Toc163045072"/>
      <w:bookmarkStart w:id="154" w:name="_Toc181718339"/>
      <w:r>
        <w:rPr>
          <w:color w:val="auto"/>
        </w:rPr>
        <w:t>评价</w:t>
      </w:r>
      <w:bookmarkEnd w:id="153"/>
      <w:r>
        <w:rPr>
          <w:rFonts w:hint="eastAsia"/>
          <w:color w:val="auto"/>
        </w:rPr>
        <w:t>方式</w:t>
      </w:r>
      <w:bookmarkEnd w:id="154"/>
    </w:p>
    <w:p w14:paraId="49F48B9B">
      <w:pPr>
        <w:pStyle w:val="65"/>
        <w:rPr>
          <w:color w:val="auto"/>
        </w:rPr>
      </w:pPr>
      <w:bookmarkStart w:id="155" w:name="_Toc167468419"/>
      <w:bookmarkStart w:id="156" w:name="_Toc181718340"/>
      <w:r>
        <w:rPr>
          <w:rFonts w:hint="eastAsia"/>
          <w:color w:val="auto"/>
        </w:rPr>
        <w:t>基本</w:t>
      </w:r>
      <w:r>
        <w:rPr>
          <w:color w:val="auto"/>
        </w:rPr>
        <w:t>原则</w:t>
      </w:r>
      <w:bookmarkEnd w:id="155"/>
      <w:bookmarkEnd w:id="156"/>
    </w:p>
    <w:p w14:paraId="3A83EF81">
      <w:pPr>
        <w:pStyle w:val="51"/>
        <w:rPr>
          <w:rFonts w:ascii="Times New Roman"/>
          <w:color w:val="auto"/>
        </w:rPr>
      </w:pPr>
      <w:r>
        <w:rPr>
          <w:rFonts w:hint="eastAsia" w:ascii="Times New Roman"/>
          <w:color w:val="auto"/>
        </w:rPr>
        <w:t>应</w:t>
      </w:r>
      <w:r>
        <w:rPr>
          <w:rFonts w:ascii="Times New Roman"/>
          <w:color w:val="auto"/>
        </w:rPr>
        <w:t>以</w:t>
      </w:r>
      <w:r>
        <w:rPr>
          <w:rFonts w:hint="eastAsia" w:ascii="Times New Roman"/>
          <w:color w:val="auto"/>
        </w:rPr>
        <w:t>农业生产、经营、管理与服务相关实践应用能力</w:t>
      </w:r>
      <w:r>
        <w:rPr>
          <w:rFonts w:ascii="Times New Roman"/>
          <w:color w:val="auto"/>
        </w:rPr>
        <w:t>考核为导向</w:t>
      </w:r>
      <w:r>
        <w:rPr>
          <w:rFonts w:hint="eastAsia" w:ascii="Times New Roman"/>
          <w:color w:val="auto"/>
        </w:rPr>
        <w:t>，综合运用课程考试、素质评价、技能测试等多种方式灵活进行评价。</w:t>
      </w:r>
    </w:p>
    <w:p w14:paraId="451533F1">
      <w:pPr>
        <w:pStyle w:val="65"/>
        <w:rPr>
          <w:color w:val="auto"/>
        </w:rPr>
      </w:pPr>
      <w:bookmarkStart w:id="157" w:name="_Toc181718348"/>
      <w:bookmarkEnd w:id="157"/>
      <w:bookmarkStart w:id="158" w:name="_Toc181718346"/>
      <w:bookmarkEnd w:id="158"/>
      <w:bookmarkStart w:id="159" w:name="_Toc181718347"/>
      <w:bookmarkEnd w:id="159"/>
      <w:bookmarkStart w:id="160" w:name="_Toc181718341"/>
      <w:bookmarkEnd w:id="160"/>
      <w:bookmarkStart w:id="161" w:name="_Toc181718345"/>
      <w:bookmarkEnd w:id="161"/>
      <w:bookmarkStart w:id="162" w:name="_Toc181718342"/>
      <w:bookmarkEnd w:id="162"/>
      <w:bookmarkStart w:id="163" w:name="_Toc181718343"/>
      <w:bookmarkEnd w:id="163"/>
      <w:bookmarkStart w:id="164" w:name="_Toc181718344"/>
      <w:bookmarkEnd w:id="164"/>
      <w:bookmarkStart w:id="165" w:name="_Toc181718350"/>
      <w:r>
        <w:rPr>
          <w:rFonts w:hint="eastAsia"/>
          <w:color w:val="auto"/>
        </w:rPr>
        <w:t>人才质量评定方案</w:t>
      </w:r>
      <w:bookmarkEnd w:id="165"/>
    </w:p>
    <w:p w14:paraId="12B46928">
      <w:pPr>
        <w:pStyle w:val="51"/>
        <w:rPr>
          <w:rFonts w:ascii="Times New Roman"/>
          <w:color w:val="auto"/>
        </w:rPr>
      </w:pPr>
      <w:r>
        <w:rPr>
          <w:rFonts w:hint="eastAsia" w:ascii="Times New Roman"/>
          <w:color w:val="auto"/>
        </w:rPr>
        <w:t>受委托</w:t>
      </w:r>
      <w:r>
        <w:rPr>
          <w:rFonts w:ascii="Times New Roman"/>
          <w:color w:val="auto"/>
        </w:rPr>
        <w:t>院校和</w:t>
      </w:r>
      <w:r>
        <w:rPr>
          <w:rFonts w:hint="eastAsia" w:ascii="Times New Roman"/>
          <w:color w:val="auto"/>
        </w:rPr>
        <w:t>委托单位应共同制订高素质青年农民人才质量评定方案，用于</w:t>
      </w:r>
      <w:r>
        <w:rPr>
          <w:rFonts w:ascii="Times New Roman"/>
          <w:color w:val="auto"/>
        </w:rPr>
        <w:t>评价</w:t>
      </w:r>
      <w:r>
        <w:rPr>
          <w:rFonts w:hint="eastAsia" w:ascii="Times New Roman"/>
          <w:color w:val="auto"/>
        </w:rPr>
        <w:t>定向</w:t>
      </w:r>
      <w:r>
        <w:rPr>
          <w:rFonts w:ascii="Times New Roman"/>
          <w:color w:val="auto"/>
        </w:rPr>
        <w:t>培养</w:t>
      </w:r>
      <w:r>
        <w:rPr>
          <w:rFonts w:hint="eastAsia" w:ascii="Times New Roman"/>
          <w:color w:val="auto"/>
        </w:rPr>
        <w:t>生</w:t>
      </w:r>
      <w:r>
        <w:rPr>
          <w:rFonts w:ascii="Times New Roman"/>
          <w:color w:val="auto"/>
        </w:rPr>
        <w:t>质量</w:t>
      </w:r>
      <w:r>
        <w:rPr>
          <w:rFonts w:hint="eastAsia" w:ascii="Times New Roman"/>
          <w:color w:val="auto"/>
        </w:rPr>
        <w:t>并作为定向就业的重要依据。</w:t>
      </w:r>
    </w:p>
    <w:p w14:paraId="2E32F042">
      <w:pPr>
        <w:pStyle w:val="84"/>
        <w:numPr>
          <w:ilvl w:val="0"/>
          <w:numId w:val="5"/>
        </w:numPr>
        <w:ind w:left="737" w:hanging="374"/>
        <w:rPr>
          <w:color w:val="auto"/>
        </w:rPr>
      </w:pPr>
      <w:r>
        <w:rPr>
          <w:rFonts w:hint="eastAsia" w:ascii="Times New Roman"/>
          <w:color w:val="auto"/>
        </w:rPr>
        <w:t>可参照</w:t>
      </w:r>
      <w:r>
        <w:rPr>
          <w:rFonts w:ascii="Times New Roman"/>
          <w:color w:val="auto"/>
        </w:rPr>
        <w:t>高素质青年农民</w:t>
      </w:r>
      <w:r>
        <w:rPr>
          <w:rFonts w:hint="eastAsia" w:ascii="Times New Roman"/>
          <w:color w:val="auto"/>
        </w:rPr>
        <w:t>人才质量评定方案示例，</w:t>
      </w:r>
      <w:r>
        <w:rPr>
          <w:rFonts w:hint="eastAsia"/>
          <w:color w:val="auto"/>
        </w:rPr>
        <w:t>见附录C。</w:t>
      </w:r>
    </w:p>
    <w:p w14:paraId="1DAA8E6D">
      <w:pPr>
        <w:pStyle w:val="68"/>
        <w:rPr>
          <w:rFonts w:ascii="Times New Roman"/>
          <w:color w:val="auto"/>
        </w:rPr>
      </w:pPr>
      <w:r>
        <w:rPr>
          <w:rFonts w:hint="eastAsia" w:ascii="Times New Roman"/>
          <w:color w:val="auto"/>
        </w:rPr>
        <w:t>课程学习评价</w:t>
      </w:r>
    </w:p>
    <w:p w14:paraId="3326BD6C">
      <w:pPr>
        <w:pStyle w:val="51"/>
        <w:rPr>
          <w:rFonts w:ascii="Times New Roman"/>
          <w:color w:val="auto"/>
        </w:rPr>
      </w:pPr>
      <w:r>
        <w:rPr>
          <w:rFonts w:hint="eastAsia" w:ascii="Times New Roman"/>
          <w:color w:val="auto"/>
        </w:rPr>
        <w:t>课程学习效果应根据课程性质进行分类评价，包括但不限于：</w:t>
      </w:r>
    </w:p>
    <w:p w14:paraId="703D9932">
      <w:pPr>
        <w:pStyle w:val="85"/>
        <w:numPr>
          <w:ilvl w:val="0"/>
          <w:numId w:val="22"/>
        </w:numPr>
        <w:rPr>
          <w:color w:val="auto"/>
        </w:rPr>
      </w:pPr>
      <w:r>
        <w:rPr>
          <w:rFonts w:hint="eastAsia"/>
          <w:color w:val="auto"/>
        </w:rPr>
        <w:t>专业课程应</w:t>
      </w:r>
      <w:r>
        <w:rPr>
          <w:color w:val="auto"/>
        </w:rPr>
        <w:t>强调实践性和应用性</w:t>
      </w:r>
      <w:r>
        <w:rPr>
          <w:rFonts w:hint="eastAsia"/>
          <w:color w:val="auto"/>
        </w:rPr>
        <w:t>，</w:t>
      </w:r>
      <w:r>
        <w:rPr>
          <w:color w:val="auto"/>
        </w:rPr>
        <w:t>不</w:t>
      </w:r>
      <w:r>
        <w:rPr>
          <w:rFonts w:hint="eastAsia"/>
          <w:color w:val="auto"/>
        </w:rPr>
        <w:t>宜采用知识</w:t>
      </w:r>
      <w:r>
        <w:rPr>
          <w:color w:val="auto"/>
        </w:rPr>
        <w:t>性考试</w:t>
      </w:r>
      <w:r>
        <w:rPr>
          <w:rFonts w:hint="eastAsia"/>
          <w:color w:val="auto"/>
        </w:rPr>
        <w:t>；</w:t>
      </w:r>
    </w:p>
    <w:p w14:paraId="062AFF84">
      <w:pPr>
        <w:pStyle w:val="85"/>
        <w:numPr>
          <w:ilvl w:val="0"/>
          <w:numId w:val="22"/>
        </w:numPr>
        <w:rPr>
          <w:color w:val="auto"/>
        </w:rPr>
      </w:pPr>
      <w:r>
        <w:rPr>
          <w:rFonts w:hint="eastAsia"/>
          <w:color w:val="auto"/>
        </w:rPr>
        <w:t>课证融通和</w:t>
      </w:r>
      <w:r>
        <w:rPr>
          <w:color w:val="auto"/>
        </w:rPr>
        <w:t>有职业资格证书</w:t>
      </w:r>
      <w:r>
        <w:rPr>
          <w:rFonts w:hint="eastAsia"/>
          <w:color w:val="auto"/>
        </w:rPr>
        <w:t>的</w:t>
      </w:r>
      <w:r>
        <w:rPr>
          <w:color w:val="auto"/>
        </w:rPr>
        <w:t>专业课程</w:t>
      </w:r>
      <w:r>
        <w:rPr>
          <w:rFonts w:hint="eastAsia"/>
          <w:color w:val="auto"/>
        </w:rPr>
        <w:t>，应</w:t>
      </w:r>
      <w:r>
        <w:rPr>
          <w:color w:val="auto"/>
        </w:rPr>
        <w:t>采用以证代考</w:t>
      </w:r>
      <w:r>
        <w:rPr>
          <w:rFonts w:hint="eastAsia"/>
          <w:color w:val="auto"/>
        </w:rPr>
        <w:t>；</w:t>
      </w:r>
    </w:p>
    <w:p w14:paraId="3A99113E">
      <w:pPr>
        <w:pStyle w:val="85"/>
        <w:numPr>
          <w:ilvl w:val="0"/>
          <w:numId w:val="22"/>
        </w:numPr>
        <w:rPr>
          <w:color w:val="auto"/>
        </w:rPr>
      </w:pPr>
      <w:r>
        <w:rPr>
          <w:rFonts w:hint="eastAsia"/>
          <w:color w:val="auto"/>
        </w:rPr>
        <w:t>非课证融通和无</w:t>
      </w:r>
      <w:r>
        <w:rPr>
          <w:color w:val="auto"/>
        </w:rPr>
        <w:t>职业资格证书</w:t>
      </w:r>
      <w:r>
        <w:rPr>
          <w:rFonts w:hint="eastAsia"/>
          <w:color w:val="auto"/>
        </w:rPr>
        <w:t>的专业</w:t>
      </w:r>
      <w:r>
        <w:rPr>
          <w:color w:val="auto"/>
        </w:rPr>
        <w:t>课程</w:t>
      </w:r>
      <w:r>
        <w:rPr>
          <w:rFonts w:hint="eastAsia"/>
          <w:color w:val="auto"/>
        </w:rPr>
        <w:t>，应</w:t>
      </w:r>
      <w:r>
        <w:rPr>
          <w:color w:val="auto"/>
        </w:rPr>
        <w:t>采用</w:t>
      </w:r>
      <w:r>
        <w:rPr>
          <w:rFonts w:hint="eastAsia"/>
          <w:color w:val="auto"/>
        </w:rPr>
        <w:t>以</w:t>
      </w:r>
      <w:r>
        <w:rPr>
          <w:color w:val="auto"/>
        </w:rPr>
        <w:t>解决实际问题</w:t>
      </w:r>
      <w:r>
        <w:rPr>
          <w:rFonts w:hint="eastAsia"/>
          <w:color w:val="auto"/>
        </w:rPr>
        <w:t>为导向</w:t>
      </w:r>
      <w:r>
        <w:rPr>
          <w:color w:val="auto"/>
        </w:rPr>
        <w:t>的实践性</w:t>
      </w:r>
      <w:r>
        <w:rPr>
          <w:rFonts w:hint="eastAsia"/>
          <w:color w:val="auto"/>
        </w:rPr>
        <w:t>或</w:t>
      </w:r>
      <w:r>
        <w:rPr>
          <w:color w:val="auto"/>
        </w:rPr>
        <w:t>应用性考核</w:t>
      </w:r>
      <w:r>
        <w:rPr>
          <w:rFonts w:hint="eastAsia"/>
          <w:color w:val="auto"/>
        </w:rPr>
        <w:t>方式；</w:t>
      </w:r>
    </w:p>
    <w:p w14:paraId="1D374A66">
      <w:pPr>
        <w:pStyle w:val="85"/>
        <w:numPr>
          <w:ilvl w:val="0"/>
          <w:numId w:val="22"/>
        </w:numPr>
        <w:rPr>
          <w:color w:val="auto"/>
        </w:rPr>
      </w:pPr>
      <w:r>
        <w:rPr>
          <w:rFonts w:hint="eastAsia"/>
          <w:color w:val="auto"/>
        </w:rPr>
        <w:t>非专业课程，应</w:t>
      </w:r>
      <w:r>
        <w:rPr>
          <w:color w:val="auto"/>
        </w:rPr>
        <w:t>采用</w:t>
      </w:r>
      <w:r>
        <w:rPr>
          <w:rFonts w:hint="eastAsia"/>
          <w:color w:val="auto"/>
        </w:rPr>
        <w:t>受委托院校全校统一</w:t>
      </w:r>
      <w:r>
        <w:rPr>
          <w:color w:val="auto"/>
        </w:rPr>
        <w:t>的考核</w:t>
      </w:r>
      <w:r>
        <w:rPr>
          <w:rFonts w:hint="eastAsia"/>
          <w:color w:val="auto"/>
        </w:rPr>
        <w:t>方式</w:t>
      </w:r>
      <w:r>
        <w:rPr>
          <w:color w:val="auto"/>
        </w:rPr>
        <w:t>。</w:t>
      </w:r>
    </w:p>
    <w:p w14:paraId="6D2DDA7B">
      <w:pPr>
        <w:pStyle w:val="68"/>
        <w:rPr>
          <w:rFonts w:ascii="Times New Roman"/>
          <w:color w:val="auto"/>
        </w:rPr>
      </w:pPr>
      <w:r>
        <w:rPr>
          <w:rFonts w:hint="eastAsia" w:ascii="Times New Roman"/>
          <w:color w:val="auto"/>
        </w:rPr>
        <w:t>生产实践评价</w:t>
      </w:r>
    </w:p>
    <w:p w14:paraId="1323A011">
      <w:pPr>
        <w:pStyle w:val="51"/>
        <w:rPr>
          <w:rFonts w:ascii="Times New Roman"/>
          <w:color w:val="auto"/>
        </w:rPr>
      </w:pPr>
      <w:r>
        <w:rPr>
          <w:rFonts w:hint="eastAsia" w:ascii="Times New Roman"/>
          <w:color w:val="auto"/>
        </w:rPr>
        <w:t>应对生产实习实训、顶岗实习、岗前培训等实践环节进行评价，做到技能与学历并重，将职业技能等级证书与学历证书互通衔接。</w:t>
      </w:r>
    </w:p>
    <w:p w14:paraId="58C0578F">
      <w:pPr>
        <w:pStyle w:val="68"/>
        <w:rPr>
          <w:rFonts w:ascii="Times New Roman"/>
          <w:color w:val="auto"/>
        </w:rPr>
      </w:pPr>
      <w:r>
        <w:rPr>
          <w:rFonts w:hint="eastAsia" w:ascii="Times New Roman"/>
          <w:color w:val="auto"/>
        </w:rPr>
        <w:t>素质教育评价</w:t>
      </w:r>
    </w:p>
    <w:p w14:paraId="65EBE94E">
      <w:pPr>
        <w:pStyle w:val="51"/>
        <w:rPr>
          <w:rFonts w:ascii="Times New Roman"/>
          <w:color w:val="auto"/>
        </w:rPr>
      </w:pPr>
      <w:r>
        <w:rPr>
          <w:rFonts w:hint="eastAsia" w:ascii="Times New Roman"/>
          <w:color w:val="auto"/>
        </w:rPr>
        <w:t>应对社会责任感、职业道德、科学文化素养、自我发展能力等相关素质进行评价。</w:t>
      </w:r>
    </w:p>
    <w:p w14:paraId="32205F5A">
      <w:pPr>
        <w:pStyle w:val="65"/>
        <w:rPr>
          <w:color w:val="auto"/>
        </w:rPr>
      </w:pPr>
      <w:bookmarkStart w:id="166" w:name="_Toc181718349"/>
      <w:r>
        <w:rPr>
          <w:rFonts w:hint="eastAsia"/>
          <w:color w:val="auto"/>
        </w:rPr>
        <w:t>质量综合评价体系</w:t>
      </w:r>
      <w:bookmarkEnd w:id="166"/>
    </w:p>
    <w:p w14:paraId="1EF6DAE3">
      <w:pPr>
        <w:pStyle w:val="51"/>
        <w:rPr>
          <w:rFonts w:ascii="Times New Roman"/>
          <w:color w:val="auto"/>
        </w:rPr>
      </w:pPr>
      <w:r>
        <w:rPr>
          <w:rFonts w:hint="eastAsia" w:ascii="Times New Roman"/>
          <w:color w:val="auto"/>
        </w:rPr>
        <w:t>应以提高人才质量为导向制定质量综合评价体系，用于监督人才培养过程和</w:t>
      </w:r>
      <w:r>
        <w:rPr>
          <w:rFonts w:ascii="Times New Roman"/>
          <w:color w:val="auto"/>
        </w:rPr>
        <w:t>评价</w:t>
      </w:r>
      <w:r>
        <w:rPr>
          <w:rFonts w:hint="eastAsia" w:ascii="Times New Roman"/>
          <w:color w:val="auto"/>
        </w:rPr>
        <w:t>受委托院校人才培养水平，内容包括但不限于：</w:t>
      </w:r>
    </w:p>
    <w:p w14:paraId="7F37EC1C">
      <w:pPr>
        <w:pStyle w:val="85"/>
        <w:numPr>
          <w:ilvl w:val="0"/>
          <w:numId w:val="23"/>
        </w:numPr>
        <w:rPr>
          <w:color w:val="auto"/>
        </w:rPr>
      </w:pPr>
      <w:r>
        <w:rPr>
          <w:rFonts w:hint="eastAsia"/>
          <w:color w:val="auto"/>
        </w:rPr>
        <w:t>课程资源与教学内容；</w:t>
      </w:r>
    </w:p>
    <w:p w14:paraId="1F69F079">
      <w:pPr>
        <w:pStyle w:val="85"/>
        <w:numPr>
          <w:ilvl w:val="0"/>
          <w:numId w:val="23"/>
        </w:numPr>
        <w:rPr>
          <w:color w:val="auto"/>
        </w:rPr>
      </w:pPr>
      <w:r>
        <w:rPr>
          <w:rFonts w:hint="eastAsia"/>
          <w:color w:val="auto"/>
        </w:rPr>
        <w:t>师资队伍</w:t>
      </w:r>
      <w:r>
        <w:rPr>
          <w:color w:val="auto"/>
        </w:rPr>
        <w:t>与双师</w:t>
      </w:r>
      <w:r>
        <w:rPr>
          <w:rFonts w:hint="eastAsia"/>
          <w:color w:val="auto"/>
        </w:rPr>
        <w:t>结构；</w:t>
      </w:r>
    </w:p>
    <w:p w14:paraId="3E3B2700">
      <w:pPr>
        <w:pStyle w:val="85"/>
        <w:numPr>
          <w:ilvl w:val="0"/>
          <w:numId w:val="23"/>
        </w:numPr>
        <w:rPr>
          <w:color w:val="auto"/>
        </w:rPr>
      </w:pPr>
      <w:r>
        <w:rPr>
          <w:rFonts w:hint="eastAsia"/>
          <w:color w:val="auto"/>
        </w:rPr>
        <w:t>教学及实习实训</w:t>
      </w:r>
      <w:r>
        <w:rPr>
          <w:color w:val="auto"/>
        </w:rPr>
        <w:t>条件</w:t>
      </w:r>
      <w:r>
        <w:rPr>
          <w:rFonts w:hint="eastAsia"/>
          <w:color w:val="auto"/>
        </w:rPr>
        <w:t>；</w:t>
      </w:r>
    </w:p>
    <w:p w14:paraId="7E540B0E">
      <w:pPr>
        <w:pStyle w:val="85"/>
        <w:numPr>
          <w:ilvl w:val="0"/>
          <w:numId w:val="23"/>
        </w:numPr>
        <w:rPr>
          <w:color w:val="auto"/>
        </w:rPr>
      </w:pPr>
      <w:r>
        <w:rPr>
          <w:rFonts w:hint="eastAsia"/>
          <w:color w:val="auto"/>
        </w:rPr>
        <w:t>教学组织与过程</w:t>
      </w:r>
      <w:r>
        <w:rPr>
          <w:color w:val="auto"/>
        </w:rPr>
        <w:t>管理</w:t>
      </w:r>
      <w:r>
        <w:rPr>
          <w:rFonts w:hint="eastAsia"/>
          <w:color w:val="auto"/>
        </w:rPr>
        <w:t>；</w:t>
      </w:r>
    </w:p>
    <w:p w14:paraId="7939130A">
      <w:pPr>
        <w:pStyle w:val="85"/>
        <w:numPr>
          <w:ilvl w:val="0"/>
          <w:numId w:val="23"/>
        </w:numPr>
        <w:rPr>
          <w:color w:val="auto"/>
        </w:rPr>
      </w:pPr>
      <w:r>
        <w:rPr>
          <w:rFonts w:hint="eastAsia"/>
          <w:color w:val="auto"/>
        </w:rPr>
        <w:t>人才培养成效。</w:t>
      </w:r>
    </w:p>
    <w:p w14:paraId="6B38733D">
      <w:pPr>
        <w:pStyle w:val="66"/>
        <w:spacing w:before="312" w:after="312"/>
        <w:rPr>
          <w:color w:val="auto"/>
        </w:rPr>
      </w:pPr>
      <w:bookmarkStart w:id="167" w:name="_Toc181718351"/>
      <w:bookmarkEnd w:id="167"/>
      <w:bookmarkStart w:id="168" w:name="_Toc163045074"/>
      <w:bookmarkStart w:id="169" w:name="_Toc181718352"/>
      <w:r>
        <w:rPr>
          <w:color w:val="auto"/>
        </w:rPr>
        <w:t>就业</w:t>
      </w:r>
      <w:bookmarkEnd w:id="168"/>
      <w:r>
        <w:rPr>
          <w:rFonts w:hint="eastAsia"/>
          <w:color w:val="auto"/>
        </w:rPr>
        <w:t>方式</w:t>
      </w:r>
      <w:bookmarkEnd w:id="169"/>
    </w:p>
    <w:p w14:paraId="6FA9DB2D">
      <w:pPr>
        <w:pStyle w:val="65"/>
        <w:rPr>
          <w:color w:val="auto"/>
        </w:rPr>
      </w:pPr>
      <w:bookmarkStart w:id="170" w:name="_Toc181718353"/>
      <w:r>
        <w:rPr>
          <w:rFonts w:hint="eastAsia"/>
          <w:color w:val="auto"/>
        </w:rPr>
        <w:t>定向就业</w:t>
      </w:r>
      <w:bookmarkEnd w:id="170"/>
    </w:p>
    <w:p w14:paraId="62B42546">
      <w:pPr>
        <w:pStyle w:val="68"/>
        <w:rPr>
          <w:color w:val="auto"/>
        </w:rPr>
      </w:pPr>
      <w:r>
        <w:rPr>
          <w:rFonts w:hint="eastAsia" w:ascii="Times New Roman"/>
          <w:color w:val="auto"/>
        </w:rPr>
        <w:t>优生</w:t>
      </w:r>
      <w:r>
        <w:rPr>
          <w:rFonts w:ascii="Times New Roman"/>
          <w:color w:val="auto"/>
        </w:rPr>
        <w:t>优选</w:t>
      </w:r>
    </w:p>
    <w:p w14:paraId="624A3C77">
      <w:pPr>
        <w:pStyle w:val="51"/>
        <w:rPr>
          <w:rFonts w:ascii="Times New Roman"/>
          <w:color w:val="auto"/>
        </w:rPr>
      </w:pPr>
      <w:r>
        <w:rPr>
          <w:rFonts w:hint="eastAsia"/>
          <w:color w:val="auto"/>
        </w:rPr>
        <w:t>人才质量评定排名</w:t>
      </w:r>
      <w:r>
        <w:rPr>
          <w:color w:val="auto"/>
        </w:rPr>
        <w:t>前</w:t>
      </w:r>
      <w:r>
        <w:rPr>
          <w:rFonts w:hint="eastAsia"/>
          <w:color w:val="auto"/>
        </w:rPr>
        <w:t>百分之十的</w:t>
      </w:r>
      <w:r>
        <w:rPr>
          <w:color w:val="auto"/>
        </w:rPr>
        <w:t>定向培养生</w:t>
      </w:r>
      <w:r>
        <w:rPr>
          <w:rFonts w:hint="eastAsia"/>
          <w:color w:val="auto"/>
        </w:rPr>
        <w:t>，</w:t>
      </w:r>
      <w:r>
        <w:rPr>
          <w:color w:val="auto"/>
        </w:rPr>
        <w:t>可</w:t>
      </w:r>
      <w:r>
        <w:rPr>
          <w:rFonts w:hint="eastAsia"/>
          <w:color w:val="auto"/>
        </w:rPr>
        <w:t>优先</w:t>
      </w:r>
      <w:r>
        <w:rPr>
          <w:color w:val="auto"/>
        </w:rPr>
        <w:t>选择</w:t>
      </w:r>
      <w:r>
        <w:rPr>
          <w:rFonts w:hint="eastAsia"/>
          <w:color w:val="auto"/>
        </w:rPr>
        <w:t>委托单位</w:t>
      </w:r>
      <w:r>
        <w:rPr>
          <w:rFonts w:hint="eastAsia" w:ascii="Times New Roman"/>
          <w:color w:val="auto"/>
        </w:rPr>
        <w:t>提供</w:t>
      </w:r>
      <w:r>
        <w:rPr>
          <w:rFonts w:ascii="Times New Roman"/>
          <w:color w:val="auto"/>
        </w:rPr>
        <w:t>的</w:t>
      </w:r>
      <w:r>
        <w:rPr>
          <w:rFonts w:hint="eastAsia" w:ascii="Times New Roman"/>
          <w:color w:val="auto"/>
        </w:rPr>
        <w:t>就业</w:t>
      </w:r>
      <w:r>
        <w:rPr>
          <w:rFonts w:ascii="Times New Roman"/>
          <w:color w:val="auto"/>
        </w:rPr>
        <w:t>岗位。</w:t>
      </w:r>
    </w:p>
    <w:p w14:paraId="26BE4C60">
      <w:pPr>
        <w:pStyle w:val="84"/>
        <w:numPr>
          <w:ilvl w:val="0"/>
          <w:numId w:val="5"/>
        </w:numPr>
        <w:ind w:left="737" w:hanging="374"/>
        <w:rPr>
          <w:color w:val="auto"/>
        </w:rPr>
      </w:pPr>
      <w:r>
        <w:rPr>
          <w:rFonts w:hint="eastAsia"/>
          <w:color w:val="auto"/>
        </w:rPr>
        <w:t>排名百分比可由委托单位在一定范围内适度调整。</w:t>
      </w:r>
    </w:p>
    <w:p w14:paraId="119244F0">
      <w:pPr>
        <w:pStyle w:val="68"/>
        <w:rPr>
          <w:rFonts w:ascii="Times New Roman"/>
          <w:color w:val="auto"/>
        </w:rPr>
      </w:pPr>
      <w:r>
        <w:rPr>
          <w:rFonts w:hint="eastAsia" w:ascii="Times New Roman"/>
          <w:color w:val="auto"/>
        </w:rPr>
        <w:t>双向选择</w:t>
      </w:r>
    </w:p>
    <w:p w14:paraId="336B6795">
      <w:pPr>
        <w:pStyle w:val="51"/>
        <w:rPr>
          <w:color w:val="auto"/>
        </w:rPr>
      </w:pPr>
      <w:r>
        <w:rPr>
          <w:rFonts w:hint="eastAsia" w:ascii="Times New Roman"/>
          <w:color w:val="auto"/>
        </w:rPr>
        <w:t>不符合优生优选条件</w:t>
      </w:r>
      <w:r>
        <w:rPr>
          <w:rFonts w:hint="eastAsia"/>
          <w:color w:val="auto"/>
        </w:rPr>
        <w:t>的</w:t>
      </w:r>
      <w:r>
        <w:rPr>
          <w:color w:val="auto"/>
        </w:rPr>
        <w:t>定向培养生</w:t>
      </w:r>
      <w:r>
        <w:rPr>
          <w:rFonts w:hint="eastAsia"/>
          <w:color w:val="auto"/>
        </w:rPr>
        <w:t>，应由委托单位提供的就业岗位所在用人单位</w:t>
      </w:r>
      <w:r>
        <w:rPr>
          <w:rFonts w:hint="eastAsia" w:ascii="Times New Roman"/>
          <w:color w:val="auto"/>
        </w:rPr>
        <w:t>与定向培养生之间互相</w:t>
      </w:r>
      <w:r>
        <w:rPr>
          <w:rFonts w:ascii="Times New Roman"/>
          <w:color w:val="auto"/>
        </w:rPr>
        <w:t>选择。</w:t>
      </w:r>
    </w:p>
    <w:p w14:paraId="0D7307A7">
      <w:pPr>
        <w:pStyle w:val="68"/>
        <w:rPr>
          <w:rFonts w:ascii="Times New Roman"/>
          <w:color w:val="auto"/>
        </w:rPr>
      </w:pPr>
      <w:r>
        <w:rPr>
          <w:rFonts w:hint="eastAsia" w:ascii="Times New Roman"/>
          <w:color w:val="auto"/>
        </w:rPr>
        <w:t>指定就业</w:t>
      </w:r>
    </w:p>
    <w:p w14:paraId="10F94599">
      <w:pPr>
        <w:pStyle w:val="51"/>
        <w:rPr>
          <w:rFonts w:ascii="Times New Roman"/>
          <w:color w:val="auto"/>
        </w:rPr>
      </w:pPr>
      <w:r>
        <w:rPr>
          <w:rFonts w:ascii="Times New Roman"/>
          <w:color w:val="auto"/>
        </w:rPr>
        <w:t>双向选择</w:t>
      </w:r>
      <w:r>
        <w:rPr>
          <w:rFonts w:hint="eastAsia" w:ascii="Times New Roman"/>
          <w:color w:val="auto"/>
        </w:rPr>
        <w:t>不成功</w:t>
      </w:r>
      <w:r>
        <w:rPr>
          <w:rFonts w:ascii="Times New Roman"/>
          <w:color w:val="auto"/>
        </w:rPr>
        <w:t>的</w:t>
      </w:r>
      <w:r>
        <w:rPr>
          <w:rFonts w:hint="eastAsia" w:ascii="Times New Roman"/>
          <w:color w:val="auto"/>
        </w:rPr>
        <w:t>定向培养生，可</w:t>
      </w:r>
      <w:r>
        <w:rPr>
          <w:rFonts w:ascii="Times New Roman"/>
          <w:color w:val="auto"/>
        </w:rPr>
        <w:t>由</w:t>
      </w:r>
      <w:r>
        <w:rPr>
          <w:rFonts w:hint="eastAsia" w:ascii="Times New Roman"/>
          <w:color w:val="auto"/>
        </w:rPr>
        <w:t>委托单位在</w:t>
      </w:r>
      <w:r>
        <w:rPr>
          <w:rFonts w:ascii="Times New Roman"/>
          <w:color w:val="auto"/>
        </w:rPr>
        <w:t>双向选择</w:t>
      </w:r>
      <w:r>
        <w:rPr>
          <w:rFonts w:hint="eastAsia" w:ascii="Times New Roman"/>
          <w:color w:val="auto"/>
        </w:rPr>
        <w:t>空缺</w:t>
      </w:r>
      <w:r>
        <w:rPr>
          <w:rFonts w:ascii="Times New Roman"/>
          <w:color w:val="auto"/>
        </w:rPr>
        <w:t>岗位</w:t>
      </w:r>
      <w:r>
        <w:rPr>
          <w:rFonts w:hint="eastAsia" w:ascii="Times New Roman"/>
          <w:color w:val="auto"/>
        </w:rPr>
        <w:t>中为其指定</w:t>
      </w:r>
      <w:r>
        <w:rPr>
          <w:rFonts w:ascii="Times New Roman"/>
          <w:color w:val="auto"/>
        </w:rPr>
        <w:t>就业</w:t>
      </w:r>
      <w:r>
        <w:rPr>
          <w:rFonts w:hint="eastAsia" w:ascii="Times New Roman"/>
          <w:color w:val="auto"/>
        </w:rPr>
        <w:t>岗位。</w:t>
      </w:r>
    </w:p>
    <w:p w14:paraId="0430DB7C">
      <w:pPr>
        <w:pStyle w:val="68"/>
        <w:rPr>
          <w:rFonts w:ascii="Times New Roman"/>
          <w:color w:val="auto"/>
        </w:rPr>
      </w:pPr>
      <w:r>
        <w:rPr>
          <w:rFonts w:hint="eastAsia" w:ascii="Times New Roman"/>
          <w:color w:val="auto"/>
        </w:rPr>
        <w:t>签订合同</w:t>
      </w:r>
    </w:p>
    <w:p w14:paraId="6160DAAB">
      <w:pPr>
        <w:pStyle w:val="51"/>
        <w:rPr>
          <w:rFonts w:ascii="Times New Roman"/>
          <w:color w:val="auto"/>
        </w:rPr>
      </w:pPr>
      <w:r>
        <w:rPr>
          <w:rFonts w:hint="eastAsia" w:ascii="Times New Roman"/>
          <w:color w:val="auto"/>
        </w:rPr>
        <w:t>所有进入</w:t>
      </w:r>
      <w:r>
        <w:rPr>
          <w:rFonts w:ascii="Times New Roman"/>
          <w:color w:val="auto"/>
        </w:rPr>
        <w:t>就业岗位的定向培养生，</w:t>
      </w:r>
      <w:r>
        <w:rPr>
          <w:rFonts w:hint="eastAsia" w:ascii="Times New Roman"/>
          <w:color w:val="auto"/>
        </w:rPr>
        <w:t>应与</w:t>
      </w:r>
      <w:r>
        <w:rPr>
          <w:rFonts w:ascii="Times New Roman"/>
          <w:color w:val="auto"/>
        </w:rPr>
        <w:t>用人单位</w:t>
      </w:r>
      <w:r>
        <w:rPr>
          <w:rFonts w:hint="eastAsia" w:ascii="Times New Roman"/>
          <w:color w:val="auto"/>
        </w:rPr>
        <w:t>签订</w:t>
      </w:r>
      <w:r>
        <w:rPr>
          <w:rFonts w:ascii="Times New Roman"/>
          <w:color w:val="auto"/>
        </w:rPr>
        <w:t>劳动合同</w:t>
      </w:r>
      <w:r>
        <w:rPr>
          <w:rFonts w:hint="eastAsia" w:ascii="Times New Roman"/>
          <w:color w:val="auto"/>
        </w:rPr>
        <w:t>并按劳动法要求进入见习</w:t>
      </w:r>
      <w:r>
        <w:rPr>
          <w:rFonts w:ascii="Times New Roman"/>
          <w:color w:val="auto"/>
        </w:rPr>
        <w:t>期</w:t>
      </w:r>
      <w:r>
        <w:rPr>
          <w:rFonts w:hint="eastAsia" w:ascii="Times New Roman"/>
          <w:color w:val="auto"/>
        </w:rPr>
        <w:t>。</w:t>
      </w:r>
    </w:p>
    <w:p w14:paraId="13390AF7">
      <w:pPr>
        <w:pStyle w:val="65"/>
        <w:rPr>
          <w:color w:val="auto"/>
        </w:rPr>
      </w:pPr>
      <w:bookmarkStart w:id="171" w:name="_Toc181718354"/>
      <w:r>
        <w:rPr>
          <w:rFonts w:hint="eastAsia"/>
          <w:color w:val="auto"/>
        </w:rPr>
        <w:t>考核聘用</w:t>
      </w:r>
      <w:bookmarkEnd w:id="171"/>
    </w:p>
    <w:p w14:paraId="0E666233">
      <w:pPr>
        <w:pStyle w:val="68"/>
        <w:rPr>
          <w:color w:val="auto"/>
        </w:rPr>
      </w:pPr>
      <w:r>
        <w:rPr>
          <w:rFonts w:hint="eastAsia" w:ascii="Times New Roman"/>
          <w:color w:val="auto"/>
        </w:rPr>
        <w:t>正式</w:t>
      </w:r>
      <w:r>
        <w:rPr>
          <w:rFonts w:ascii="Times New Roman"/>
          <w:color w:val="auto"/>
        </w:rPr>
        <w:t>聘用</w:t>
      </w:r>
    </w:p>
    <w:p w14:paraId="08D20869">
      <w:pPr>
        <w:pStyle w:val="51"/>
        <w:rPr>
          <w:rFonts w:ascii="Times New Roman"/>
          <w:color w:val="auto"/>
        </w:rPr>
      </w:pPr>
      <w:r>
        <w:rPr>
          <w:rFonts w:hint="eastAsia" w:ascii="Times New Roman"/>
          <w:color w:val="auto"/>
        </w:rPr>
        <w:t>见习期</w:t>
      </w:r>
      <w:r>
        <w:rPr>
          <w:rFonts w:ascii="Times New Roman"/>
          <w:color w:val="auto"/>
        </w:rPr>
        <w:t>满考核合格</w:t>
      </w:r>
      <w:r>
        <w:rPr>
          <w:rFonts w:hint="eastAsia" w:ascii="Times New Roman"/>
          <w:color w:val="auto"/>
        </w:rPr>
        <w:t>的定向培养生</w:t>
      </w:r>
      <w:r>
        <w:rPr>
          <w:rFonts w:ascii="Times New Roman"/>
          <w:color w:val="auto"/>
        </w:rPr>
        <w:t>，</w:t>
      </w:r>
      <w:r>
        <w:rPr>
          <w:rFonts w:hint="eastAsia" w:ascii="Times New Roman"/>
          <w:color w:val="auto"/>
        </w:rPr>
        <w:t>用人单位应签订正式</w:t>
      </w:r>
      <w:r>
        <w:rPr>
          <w:rFonts w:ascii="Times New Roman"/>
          <w:color w:val="auto"/>
        </w:rPr>
        <w:t>聘用合同并确定服务期限和待遇</w:t>
      </w:r>
      <w:r>
        <w:rPr>
          <w:rFonts w:hint="eastAsia" w:ascii="Times New Roman"/>
          <w:color w:val="auto"/>
        </w:rPr>
        <w:t>。</w:t>
      </w:r>
    </w:p>
    <w:p w14:paraId="7C995B5D">
      <w:pPr>
        <w:pStyle w:val="68"/>
        <w:rPr>
          <w:rFonts w:ascii="Times New Roman"/>
          <w:color w:val="auto"/>
        </w:rPr>
      </w:pPr>
      <w:r>
        <w:rPr>
          <w:rFonts w:hint="eastAsia" w:ascii="Times New Roman"/>
          <w:color w:val="auto"/>
        </w:rPr>
        <w:t>自主择业</w:t>
      </w:r>
    </w:p>
    <w:p w14:paraId="2252F9F8">
      <w:pPr>
        <w:pStyle w:val="51"/>
        <w:rPr>
          <w:color w:val="auto"/>
        </w:rPr>
      </w:pPr>
      <w:r>
        <w:rPr>
          <w:rFonts w:hint="eastAsia" w:ascii="Times New Roman"/>
          <w:color w:val="auto"/>
        </w:rPr>
        <w:t>见习期满考核</w:t>
      </w:r>
      <w:r>
        <w:rPr>
          <w:rFonts w:ascii="Times New Roman"/>
          <w:color w:val="auto"/>
        </w:rPr>
        <w:t>不合格</w:t>
      </w:r>
      <w:r>
        <w:rPr>
          <w:rFonts w:hint="eastAsia" w:ascii="Times New Roman"/>
          <w:color w:val="auto"/>
        </w:rPr>
        <w:t>的定向培养生</w:t>
      </w:r>
      <w:r>
        <w:rPr>
          <w:rFonts w:ascii="Times New Roman"/>
          <w:color w:val="auto"/>
        </w:rPr>
        <w:t>，用人单位可解除劳动合同，</w:t>
      </w:r>
      <w:r>
        <w:rPr>
          <w:rFonts w:hint="eastAsia" w:ascii="Times New Roman"/>
          <w:color w:val="auto"/>
        </w:rPr>
        <w:t>进入社会</w:t>
      </w:r>
      <w:r>
        <w:rPr>
          <w:rFonts w:ascii="Times New Roman"/>
          <w:color w:val="auto"/>
        </w:rPr>
        <w:t>自主择业。</w:t>
      </w:r>
    </w:p>
    <w:p w14:paraId="0DC43420">
      <w:pPr>
        <w:pStyle w:val="66"/>
        <w:spacing w:before="312" w:after="312"/>
        <w:rPr>
          <w:color w:val="auto"/>
        </w:rPr>
      </w:pPr>
      <w:bookmarkStart w:id="172" w:name="_Toc60755039"/>
      <w:bookmarkStart w:id="173" w:name="_Toc181718355"/>
      <w:bookmarkStart w:id="174" w:name="_Toc164515763"/>
      <w:r>
        <w:rPr>
          <w:rFonts w:hint="eastAsia"/>
          <w:color w:val="auto"/>
        </w:rPr>
        <w:t>退出机制</w:t>
      </w:r>
      <w:bookmarkEnd w:id="172"/>
      <w:bookmarkEnd w:id="173"/>
      <w:bookmarkEnd w:id="174"/>
    </w:p>
    <w:p w14:paraId="19F8EB2B">
      <w:pPr>
        <w:pStyle w:val="65"/>
        <w:rPr>
          <w:color w:val="auto"/>
        </w:rPr>
      </w:pPr>
      <w:bookmarkStart w:id="175" w:name="_Toc181718356"/>
      <w:r>
        <w:rPr>
          <w:rFonts w:hint="eastAsia"/>
          <w:color w:val="auto"/>
        </w:rPr>
        <w:t>考核退出</w:t>
      </w:r>
      <w:bookmarkEnd w:id="175"/>
    </w:p>
    <w:p w14:paraId="45DF028E">
      <w:pPr>
        <w:pStyle w:val="51"/>
        <w:rPr>
          <w:rFonts w:ascii="Times New Roman"/>
          <w:color w:val="auto"/>
        </w:rPr>
      </w:pPr>
      <w:r>
        <w:rPr>
          <w:rFonts w:hint="eastAsia" w:ascii="Times New Roman"/>
          <w:color w:val="auto"/>
        </w:rPr>
        <w:t>学习期满</w:t>
      </w:r>
      <w:r>
        <w:rPr>
          <w:rFonts w:ascii="Times New Roman"/>
          <w:color w:val="auto"/>
        </w:rPr>
        <w:t>考核不合格</w:t>
      </w:r>
      <w:r>
        <w:rPr>
          <w:rFonts w:hint="eastAsia" w:ascii="Times New Roman"/>
          <w:color w:val="auto"/>
        </w:rPr>
        <w:t>及见习期满考核不合格的定向培养生</w:t>
      </w:r>
      <w:r>
        <w:rPr>
          <w:rFonts w:ascii="Times New Roman"/>
          <w:color w:val="auto"/>
        </w:rPr>
        <w:t>，</w:t>
      </w:r>
      <w:r>
        <w:rPr>
          <w:rFonts w:hint="eastAsia" w:ascii="Times New Roman"/>
          <w:color w:val="auto"/>
        </w:rPr>
        <w:t>应自动退出，并</w:t>
      </w:r>
      <w:r>
        <w:rPr>
          <w:rFonts w:ascii="Times New Roman"/>
          <w:color w:val="auto"/>
        </w:rPr>
        <w:t>自主择业。</w:t>
      </w:r>
    </w:p>
    <w:p w14:paraId="17C21AD8">
      <w:pPr>
        <w:pStyle w:val="65"/>
        <w:rPr>
          <w:color w:val="auto"/>
        </w:rPr>
      </w:pPr>
      <w:bookmarkStart w:id="176" w:name="_Toc181718357"/>
      <w:r>
        <w:rPr>
          <w:rFonts w:hint="eastAsia"/>
          <w:color w:val="auto"/>
        </w:rPr>
        <w:t>违约退出</w:t>
      </w:r>
      <w:bookmarkEnd w:id="176"/>
    </w:p>
    <w:p w14:paraId="054C702F">
      <w:pPr>
        <w:pStyle w:val="68"/>
        <w:rPr>
          <w:rFonts w:ascii="Times New Roman"/>
          <w:color w:val="auto"/>
        </w:rPr>
      </w:pPr>
      <w:r>
        <w:rPr>
          <w:rFonts w:hint="eastAsia" w:ascii="Times New Roman"/>
          <w:color w:val="auto"/>
        </w:rPr>
        <w:t>辞职退出</w:t>
      </w:r>
    </w:p>
    <w:p w14:paraId="60785CA4">
      <w:pPr>
        <w:pStyle w:val="51"/>
        <w:rPr>
          <w:rFonts w:ascii="Times New Roman"/>
          <w:color w:val="auto"/>
        </w:rPr>
      </w:pPr>
      <w:r>
        <w:rPr>
          <w:rFonts w:hint="eastAsia" w:ascii="Times New Roman"/>
          <w:color w:val="auto"/>
        </w:rPr>
        <w:t>在协议服务</w:t>
      </w:r>
      <w:r>
        <w:rPr>
          <w:rFonts w:ascii="Times New Roman"/>
          <w:color w:val="auto"/>
        </w:rPr>
        <w:t>期内</w:t>
      </w:r>
      <w:r>
        <w:rPr>
          <w:rFonts w:hint="eastAsia" w:ascii="Times New Roman"/>
          <w:color w:val="auto"/>
        </w:rPr>
        <w:t>辞职</w:t>
      </w:r>
      <w:r>
        <w:rPr>
          <w:rFonts w:ascii="Times New Roman"/>
          <w:color w:val="auto"/>
        </w:rPr>
        <w:t>的</w:t>
      </w:r>
      <w:r>
        <w:rPr>
          <w:rFonts w:hint="eastAsia" w:ascii="Times New Roman"/>
          <w:color w:val="auto"/>
        </w:rPr>
        <w:t>定向培养生</w:t>
      </w:r>
      <w:r>
        <w:rPr>
          <w:rFonts w:ascii="Times New Roman"/>
          <w:color w:val="auto"/>
        </w:rPr>
        <w:t>，</w:t>
      </w:r>
      <w:r>
        <w:rPr>
          <w:rFonts w:hint="eastAsia" w:ascii="Times New Roman"/>
          <w:color w:val="auto"/>
        </w:rPr>
        <w:t>应自动退出，并</w:t>
      </w:r>
      <w:r>
        <w:rPr>
          <w:rFonts w:ascii="Times New Roman"/>
          <w:color w:val="auto"/>
        </w:rPr>
        <w:t>自主择业</w:t>
      </w:r>
      <w:r>
        <w:rPr>
          <w:rFonts w:hint="eastAsia" w:ascii="Times New Roman"/>
          <w:color w:val="auto"/>
        </w:rPr>
        <w:t>。</w:t>
      </w:r>
    </w:p>
    <w:p w14:paraId="04DF7B0E">
      <w:pPr>
        <w:pStyle w:val="68"/>
        <w:rPr>
          <w:rFonts w:ascii="Times New Roman"/>
          <w:color w:val="auto"/>
        </w:rPr>
      </w:pPr>
      <w:bookmarkStart w:id="177" w:name="_Hlk181122687"/>
      <w:r>
        <w:rPr>
          <w:rFonts w:hint="eastAsia" w:ascii="Times New Roman"/>
          <w:color w:val="auto"/>
        </w:rPr>
        <w:t>退学退出</w:t>
      </w:r>
    </w:p>
    <w:p w14:paraId="0C8068AF">
      <w:pPr>
        <w:pStyle w:val="51"/>
        <w:rPr>
          <w:rFonts w:ascii="Times New Roman"/>
          <w:color w:val="auto"/>
        </w:rPr>
      </w:pPr>
      <w:r>
        <w:rPr>
          <w:rFonts w:hint="eastAsia" w:ascii="Times New Roman"/>
          <w:color w:val="auto"/>
        </w:rPr>
        <w:t>在学习期间退学</w:t>
      </w:r>
      <w:r>
        <w:rPr>
          <w:rFonts w:ascii="Times New Roman"/>
          <w:color w:val="auto"/>
        </w:rPr>
        <w:t>的</w:t>
      </w:r>
      <w:r>
        <w:rPr>
          <w:rFonts w:hint="eastAsia" w:ascii="Times New Roman"/>
          <w:color w:val="auto"/>
        </w:rPr>
        <w:t>定向培养生</w:t>
      </w:r>
      <w:r>
        <w:rPr>
          <w:rFonts w:ascii="Times New Roman"/>
          <w:color w:val="auto"/>
        </w:rPr>
        <w:t>，</w:t>
      </w:r>
      <w:r>
        <w:rPr>
          <w:rFonts w:hint="eastAsia" w:ascii="Times New Roman"/>
          <w:color w:val="auto"/>
        </w:rPr>
        <w:t>应自动退出，并</w:t>
      </w:r>
      <w:r>
        <w:rPr>
          <w:rFonts w:ascii="Times New Roman"/>
          <w:color w:val="auto"/>
        </w:rPr>
        <w:t>自主择业</w:t>
      </w:r>
      <w:r>
        <w:rPr>
          <w:rFonts w:hint="eastAsia" w:ascii="Times New Roman"/>
          <w:color w:val="auto"/>
        </w:rPr>
        <w:t>。</w:t>
      </w:r>
    </w:p>
    <w:p w14:paraId="31EBA109">
      <w:pPr>
        <w:pStyle w:val="65"/>
        <w:rPr>
          <w:color w:val="auto"/>
        </w:rPr>
      </w:pPr>
      <w:bookmarkStart w:id="178" w:name="_Toc181718358"/>
      <w:r>
        <w:rPr>
          <w:rFonts w:hint="eastAsia"/>
          <w:color w:val="auto"/>
        </w:rPr>
        <w:t>其他退出</w:t>
      </w:r>
      <w:bookmarkEnd w:id="178"/>
    </w:p>
    <w:p w14:paraId="4BF58752">
      <w:pPr>
        <w:pStyle w:val="51"/>
        <w:rPr>
          <w:color w:val="auto"/>
        </w:rPr>
      </w:pPr>
      <w:r>
        <w:rPr>
          <w:rFonts w:hint="eastAsia"/>
          <w:color w:val="auto"/>
        </w:rPr>
        <w:t>除考核和违约之外其他形式的自动退出，均应自主择业。</w:t>
      </w:r>
    </w:p>
    <w:bookmarkEnd w:id="177"/>
    <w:p w14:paraId="3B11538B">
      <w:pPr>
        <w:pStyle w:val="65"/>
        <w:rPr>
          <w:color w:val="auto"/>
        </w:rPr>
      </w:pPr>
      <w:bookmarkStart w:id="179" w:name="_Toc181718359"/>
      <w:r>
        <w:rPr>
          <w:rFonts w:hint="eastAsia"/>
          <w:color w:val="auto"/>
        </w:rPr>
        <w:t>补助费用退还</w:t>
      </w:r>
      <w:bookmarkEnd w:id="179"/>
    </w:p>
    <w:p w14:paraId="2D20064D">
      <w:pPr>
        <w:pStyle w:val="51"/>
        <w:rPr>
          <w:rFonts w:ascii="Times New Roman"/>
          <w:color w:val="auto"/>
        </w:rPr>
      </w:pPr>
      <w:r>
        <w:rPr>
          <w:rFonts w:hint="eastAsia" w:ascii="Times New Roman"/>
          <w:color w:val="auto"/>
        </w:rPr>
        <w:t>凡自动退出</w:t>
      </w:r>
      <w:r>
        <w:rPr>
          <w:rFonts w:ascii="Times New Roman"/>
          <w:color w:val="auto"/>
        </w:rPr>
        <w:t>的</w:t>
      </w:r>
      <w:r>
        <w:rPr>
          <w:rFonts w:hint="eastAsia" w:ascii="Times New Roman"/>
          <w:color w:val="auto"/>
        </w:rPr>
        <w:t>定向培养生</w:t>
      </w:r>
      <w:r>
        <w:rPr>
          <w:rFonts w:ascii="Times New Roman"/>
          <w:color w:val="auto"/>
        </w:rPr>
        <w:t>，</w:t>
      </w:r>
      <w:r>
        <w:rPr>
          <w:rFonts w:hint="eastAsia" w:ascii="Times New Roman"/>
          <w:color w:val="auto"/>
        </w:rPr>
        <w:t>应根据协议退还由委托单位资助的各项</w:t>
      </w:r>
      <w:r>
        <w:rPr>
          <w:rFonts w:ascii="Times New Roman"/>
          <w:color w:val="auto"/>
        </w:rPr>
        <w:t>补助费用</w:t>
      </w:r>
      <w:bookmarkStart w:id="180" w:name="_Toc28035753"/>
      <w:bookmarkEnd w:id="180"/>
      <w:bookmarkStart w:id="181" w:name="_Toc28035754"/>
      <w:bookmarkEnd w:id="181"/>
      <w:r>
        <w:rPr>
          <w:rFonts w:hint="eastAsia" w:ascii="Times New Roman"/>
          <w:color w:val="auto"/>
        </w:rPr>
        <w:t>。</w:t>
      </w:r>
    </w:p>
    <w:p w14:paraId="4BECA6D0">
      <w:pPr>
        <w:pStyle w:val="51"/>
        <w:rPr>
          <w:color w:val="auto"/>
        </w:rPr>
      </w:pPr>
    </w:p>
    <w:p w14:paraId="3A82666D">
      <w:pPr>
        <w:pStyle w:val="51"/>
        <w:rPr>
          <w:color w:val="auto"/>
        </w:rPr>
        <w:sectPr>
          <w:headerReference r:id="rId8" w:type="default"/>
          <w:footerReference r:id="rId10" w:type="default"/>
          <w:headerReference r:id="rId9" w:type="even"/>
          <w:footerReference r:id="rId11" w:type="even"/>
          <w:pgSz w:w="11906" w:h="16838"/>
          <w:pgMar w:top="1417" w:right="1134" w:bottom="1134" w:left="1418" w:header="1417" w:footer="1134" w:gutter="0"/>
          <w:pgNumType w:start="1"/>
          <w:cols w:space="425" w:num="1"/>
          <w:docGrid w:type="lines" w:linePitch="312" w:charSpace="0"/>
        </w:sectPr>
      </w:pPr>
    </w:p>
    <w:p w14:paraId="7CD5539B">
      <w:pPr>
        <w:pStyle w:val="6"/>
        <w:rPr>
          <w:color w:val="auto"/>
        </w:rPr>
      </w:pPr>
      <w:bookmarkStart w:id="182" w:name="_Toc181718360"/>
      <w:bookmarkStart w:id="183" w:name="_Toc27120"/>
      <w:r>
        <w:rPr>
          <w:rFonts w:hint="eastAsia"/>
          <w:color w:val="auto"/>
        </w:rPr>
        <w:t>附  录  A</w:t>
      </w:r>
      <w:bookmarkEnd w:id="182"/>
    </w:p>
    <w:p w14:paraId="1EF55AB2">
      <w:pPr>
        <w:pStyle w:val="7"/>
        <w:jc w:val="center"/>
        <w:outlineLvl w:val="0"/>
        <w:rPr>
          <w:rFonts w:ascii="黑体" w:hAnsi="黑体" w:eastAsia="黑体" w:cs="黑体"/>
          <w:color w:val="auto"/>
          <w:sz w:val="21"/>
          <w:szCs w:val="21"/>
        </w:rPr>
      </w:pPr>
      <w:bookmarkStart w:id="184" w:name="_Toc181718361"/>
      <w:bookmarkStart w:id="185" w:name="_Toc167624419"/>
      <w:bookmarkStart w:id="186" w:name="_Toc181190749"/>
      <w:r>
        <w:rPr>
          <w:rFonts w:hint="eastAsia" w:ascii="黑体" w:hAnsi="黑体" w:eastAsia="黑体" w:cs="黑体"/>
          <w:color w:val="auto"/>
          <w:sz w:val="21"/>
          <w:szCs w:val="21"/>
        </w:rPr>
        <w:t>（资料性）</w:t>
      </w:r>
      <w:bookmarkEnd w:id="184"/>
      <w:bookmarkEnd w:id="185"/>
      <w:bookmarkEnd w:id="186"/>
    </w:p>
    <w:p w14:paraId="45A51C08">
      <w:pPr>
        <w:pStyle w:val="7"/>
        <w:adjustRightInd w:val="0"/>
        <w:spacing w:after="283"/>
        <w:jc w:val="center"/>
        <w:outlineLvl w:val="0"/>
        <w:rPr>
          <w:rFonts w:ascii="黑体" w:hAnsi="黑体" w:eastAsia="黑体"/>
          <w:color w:val="auto"/>
          <w:sz w:val="21"/>
          <w:szCs w:val="21"/>
        </w:rPr>
      </w:pPr>
      <w:bookmarkStart w:id="187" w:name="_Toc181718362"/>
      <w:bookmarkStart w:id="188" w:name="_Toc167624420"/>
      <w:bookmarkStart w:id="189" w:name="_Toc181190750"/>
      <w:r>
        <w:rPr>
          <w:rFonts w:hint="eastAsia" w:ascii="黑体" w:hAnsi="黑体" w:eastAsia="黑体"/>
          <w:color w:val="auto"/>
          <w:sz w:val="21"/>
          <w:szCs w:val="21"/>
        </w:rPr>
        <w:t>“</w:t>
      </w:r>
      <w:r>
        <w:rPr>
          <w:rFonts w:ascii="黑体" w:hAnsi="黑体" w:eastAsia="黑体"/>
          <w:color w:val="auto"/>
          <w:sz w:val="21"/>
          <w:szCs w:val="21"/>
        </w:rPr>
        <w:t>定向培养、农学融合</w:t>
      </w:r>
      <w:r>
        <w:rPr>
          <w:rFonts w:hint="eastAsia" w:ascii="黑体" w:hAnsi="黑体" w:eastAsia="黑体"/>
          <w:color w:val="auto"/>
          <w:sz w:val="21"/>
          <w:szCs w:val="21"/>
        </w:rPr>
        <w:t>”培养模式</w:t>
      </w:r>
      <w:bookmarkEnd w:id="187"/>
      <w:bookmarkEnd w:id="188"/>
      <w:bookmarkEnd w:id="189"/>
    </w:p>
    <w:p w14:paraId="6A312FAD">
      <w:pPr>
        <w:pStyle w:val="73"/>
        <w:numPr>
          <w:ilvl w:val="0"/>
          <w:numId w:val="0"/>
        </w:numPr>
        <w:ind w:firstLine="420"/>
        <w:rPr>
          <w:color w:val="auto"/>
        </w:rPr>
      </w:pPr>
      <w:bookmarkStart w:id="190" w:name="_Toc167624421"/>
      <w:bookmarkStart w:id="191" w:name="_Toc181190751"/>
      <w:bookmarkStart w:id="192" w:name="_Toc181718363"/>
      <w:r>
        <w:rPr>
          <w:rFonts w:hint="eastAsia"/>
          <w:color w:val="auto"/>
        </w:rPr>
        <w:t>A.1模式内涵</w:t>
      </w:r>
      <w:bookmarkEnd w:id="190"/>
      <w:bookmarkEnd w:id="191"/>
      <w:bookmarkEnd w:id="192"/>
    </w:p>
    <w:p w14:paraId="7BFEF8B4">
      <w:pPr>
        <w:pStyle w:val="51"/>
        <w:rPr>
          <w:rFonts w:ascii="Times New Roman"/>
          <w:color w:val="auto"/>
        </w:rPr>
      </w:pPr>
      <w:r>
        <w:rPr>
          <w:rFonts w:hint="eastAsia" w:ascii="Times New Roman"/>
          <w:color w:val="auto"/>
        </w:rPr>
        <w:t>受委托院校与委托单位之间合作，定向选拔、联合培养、协议就业，采用校地融合项目化管理和以真实项目贯穿始终的项目化教学，课堂教学与农业生产相融合，教学课堂与田间地头相结合。</w:t>
      </w:r>
    </w:p>
    <w:p w14:paraId="7F981111">
      <w:pPr>
        <w:pStyle w:val="73"/>
        <w:numPr>
          <w:ilvl w:val="0"/>
          <w:numId w:val="0"/>
        </w:numPr>
        <w:ind w:firstLine="420"/>
        <w:rPr>
          <w:color w:val="auto"/>
        </w:rPr>
      </w:pPr>
      <w:bookmarkStart w:id="193" w:name="_Toc181718364"/>
      <w:bookmarkStart w:id="194" w:name="_Toc167624422"/>
      <w:bookmarkStart w:id="195" w:name="_Toc181190752"/>
      <w:r>
        <w:rPr>
          <w:rFonts w:hint="eastAsia"/>
          <w:color w:val="auto"/>
        </w:rPr>
        <w:t>A.2具体</w:t>
      </w:r>
      <w:r>
        <w:rPr>
          <w:color w:val="auto"/>
        </w:rPr>
        <w:t>操作方式</w:t>
      </w:r>
      <w:bookmarkEnd w:id="193"/>
      <w:bookmarkEnd w:id="194"/>
      <w:bookmarkEnd w:id="195"/>
    </w:p>
    <w:p w14:paraId="49E81760">
      <w:pPr>
        <w:pStyle w:val="51"/>
        <w:rPr>
          <w:rFonts w:ascii="Times New Roman"/>
          <w:color w:val="auto"/>
        </w:rPr>
      </w:pPr>
      <w:r>
        <w:rPr>
          <w:rFonts w:hint="eastAsia" w:ascii="Times New Roman"/>
          <w:color w:val="auto"/>
        </w:rPr>
        <w:t>委托单位与受委托</w:t>
      </w:r>
      <w:r>
        <w:rPr>
          <w:rFonts w:ascii="Times New Roman"/>
          <w:color w:val="auto"/>
        </w:rPr>
        <w:t>院校</w:t>
      </w:r>
      <w:r>
        <w:rPr>
          <w:rFonts w:hint="eastAsia" w:ascii="Times New Roman"/>
          <w:color w:val="auto"/>
        </w:rPr>
        <w:t>应密切合作</w:t>
      </w:r>
      <w:r>
        <w:rPr>
          <w:rFonts w:ascii="Times New Roman"/>
          <w:color w:val="auto"/>
        </w:rPr>
        <w:t>，</w:t>
      </w:r>
      <w:r>
        <w:rPr>
          <w:rFonts w:hint="eastAsia" w:ascii="Times New Roman"/>
          <w:color w:val="auto"/>
        </w:rPr>
        <w:t>双方应</w:t>
      </w:r>
      <w:r>
        <w:rPr>
          <w:rFonts w:ascii="Times New Roman"/>
          <w:color w:val="auto"/>
        </w:rPr>
        <w:t>全程参与招生</w:t>
      </w:r>
      <w:r>
        <w:rPr>
          <w:rFonts w:hint="eastAsia" w:ascii="Times New Roman"/>
          <w:color w:val="auto"/>
        </w:rPr>
        <w:t>宣传</w:t>
      </w:r>
      <w:r>
        <w:rPr>
          <w:rFonts w:ascii="Times New Roman"/>
          <w:color w:val="auto"/>
        </w:rPr>
        <w:t>、</w:t>
      </w:r>
      <w:r>
        <w:rPr>
          <w:rFonts w:hint="eastAsia" w:ascii="Times New Roman"/>
          <w:color w:val="auto"/>
        </w:rPr>
        <w:t>人才培养</w:t>
      </w:r>
      <w:r>
        <w:rPr>
          <w:rFonts w:ascii="Times New Roman"/>
          <w:color w:val="auto"/>
        </w:rPr>
        <w:t>、</w:t>
      </w:r>
      <w:r>
        <w:rPr>
          <w:rFonts w:hint="eastAsia" w:ascii="Times New Roman"/>
          <w:color w:val="auto"/>
        </w:rPr>
        <w:t>教学</w:t>
      </w:r>
      <w:r>
        <w:rPr>
          <w:rFonts w:ascii="Times New Roman"/>
          <w:color w:val="auto"/>
        </w:rPr>
        <w:t>实践、</w:t>
      </w:r>
      <w:r>
        <w:rPr>
          <w:rFonts w:hint="eastAsia" w:ascii="Times New Roman"/>
          <w:color w:val="auto"/>
        </w:rPr>
        <w:t>项目管理等各</w:t>
      </w:r>
      <w:r>
        <w:rPr>
          <w:rFonts w:ascii="Times New Roman"/>
          <w:color w:val="auto"/>
        </w:rPr>
        <w:t>关键</w:t>
      </w:r>
      <w:r>
        <w:rPr>
          <w:rFonts w:hint="eastAsia" w:ascii="Times New Roman"/>
          <w:color w:val="auto"/>
        </w:rPr>
        <w:t>环节，包括但不限于：</w:t>
      </w:r>
    </w:p>
    <w:p w14:paraId="67D5AB6B">
      <w:pPr>
        <w:pStyle w:val="85"/>
        <w:rPr>
          <w:color w:val="auto"/>
        </w:rPr>
      </w:pPr>
      <w:r>
        <w:rPr>
          <w:color w:val="auto"/>
        </w:rPr>
        <w:t>a</w:t>
      </w:r>
      <w:r>
        <w:rPr>
          <w:rFonts w:hint="eastAsia"/>
          <w:color w:val="auto"/>
        </w:rPr>
        <w:t>） 招生环节：双方应</w:t>
      </w:r>
      <w:r>
        <w:rPr>
          <w:color w:val="auto"/>
        </w:rPr>
        <w:t>在</w:t>
      </w:r>
      <w:r>
        <w:rPr>
          <w:rFonts w:hint="eastAsia"/>
          <w:color w:val="auto"/>
        </w:rPr>
        <w:t>指定</w:t>
      </w:r>
      <w:r>
        <w:rPr>
          <w:color w:val="auto"/>
        </w:rPr>
        <w:t>的生源范围内进行</w:t>
      </w:r>
      <w:r>
        <w:rPr>
          <w:rFonts w:hint="eastAsia"/>
          <w:color w:val="auto"/>
        </w:rPr>
        <w:t>招生宣传</w:t>
      </w:r>
      <w:r>
        <w:rPr>
          <w:color w:val="auto"/>
        </w:rPr>
        <w:t>和选拔</w:t>
      </w:r>
      <w:r>
        <w:rPr>
          <w:rFonts w:hint="eastAsia"/>
          <w:color w:val="auto"/>
        </w:rPr>
        <w:t>招录；</w:t>
      </w:r>
    </w:p>
    <w:p w14:paraId="1C6A8FCE">
      <w:pPr>
        <w:pStyle w:val="85"/>
        <w:rPr>
          <w:color w:val="auto"/>
        </w:rPr>
      </w:pPr>
      <w:r>
        <w:rPr>
          <w:color w:val="auto"/>
        </w:rPr>
        <w:t>b</w:t>
      </w:r>
      <w:r>
        <w:rPr>
          <w:rFonts w:hint="eastAsia"/>
          <w:color w:val="auto"/>
        </w:rPr>
        <w:t xml:space="preserve">） </w:t>
      </w:r>
      <w:r>
        <w:rPr>
          <w:color w:val="auto"/>
        </w:rPr>
        <w:t>培养</w:t>
      </w:r>
      <w:r>
        <w:rPr>
          <w:rFonts w:hint="eastAsia"/>
          <w:color w:val="auto"/>
        </w:rPr>
        <w:t>环节：应按双方联合商定</w:t>
      </w:r>
      <w:r>
        <w:rPr>
          <w:color w:val="auto"/>
        </w:rPr>
        <w:t>的培养</w:t>
      </w:r>
      <w:r>
        <w:rPr>
          <w:rFonts w:hint="eastAsia"/>
          <w:color w:val="auto"/>
        </w:rPr>
        <w:t>方案</w:t>
      </w:r>
      <w:r>
        <w:rPr>
          <w:color w:val="auto"/>
        </w:rPr>
        <w:t>联合培养</w:t>
      </w:r>
      <w:r>
        <w:rPr>
          <w:rFonts w:hint="eastAsia"/>
          <w:color w:val="auto"/>
        </w:rPr>
        <w:t>，根据</w:t>
      </w:r>
      <w:r>
        <w:rPr>
          <w:color w:val="auto"/>
        </w:rPr>
        <w:t>农时农事</w:t>
      </w:r>
      <w:r>
        <w:rPr>
          <w:rFonts w:hint="eastAsia"/>
          <w:color w:val="auto"/>
        </w:rPr>
        <w:t>灵活</w:t>
      </w:r>
      <w:r>
        <w:rPr>
          <w:color w:val="auto"/>
        </w:rPr>
        <w:t>安排</w:t>
      </w:r>
      <w:r>
        <w:rPr>
          <w:rFonts w:hint="eastAsia"/>
          <w:color w:val="auto"/>
        </w:rPr>
        <w:t>教学</w:t>
      </w:r>
      <w:r>
        <w:rPr>
          <w:color w:val="auto"/>
        </w:rPr>
        <w:t>内容，把农业生产</w:t>
      </w:r>
      <w:r>
        <w:rPr>
          <w:rFonts w:hint="eastAsia"/>
          <w:color w:val="auto"/>
        </w:rPr>
        <w:t>管理</w:t>
      </w:r>
      <w:r>
        <w:rPr>
          <w:color w:val="auto"/>
        </w:rPr>
        <w:t>要求融入到人才</w:t>
      </w:r>
      <w:r>
        <w:rPr>
          <w:rFonts w:hint="eastAsia"/>
          <w:color w:val="auto"/>
        </w:rPr>
        <w:t>培养过程中</w:t>
      </w:r>
      <w:r>
        <w:rPr>
          <w:color w:val="auto"/>
        </w:rPr>
        <w:t>，将职业资格证书内容融入到</w:t>
      </w:r>
      <w:r>
        <w:rPr>
          <w:rFonts w:hint="eastAsia"/>
          <w:color w:val="auto"/>
        </w:rPr>
        <w:t>专业课程教学内容之中；</w:t>
      </w:r>
    </w:p>
    <w:p w14:paraId="3F1B8F81">
      <w:pPr>
        <w:pStyle w:val="85"/>
        <w:rPr>
          <w:color w:val="auto"/>
        </w:rPr>
      </w:pPr>
      <w:r>
        <w:rPr>
          <w:rFonts w:hint="eastAsia"/>
          <w:color w:val="auto"/>
        </w:rPr>
        <w:t xml:space="preserve">c） </w:t>
      </w:r>
      <w:r>
        <w:rPr>
          <w:color w:val="auto"/>
        </w:rPr>
        <w:t>管理</w:t>
      </w:r>
      <w:r>
        <w:rPr>
          <w:rFonts w:hint="eastAsia"/>
          <w:color w:val="auto"/>
        </w:rPr>
        <w:t>环节：双方应联合</w:t>
      </w:r>
      <w:r>
        <w:rPr>
          <w:color w:val="auto"/>
        </w:rPr>
        <w:t>成立</w:t>
      </w:r>
      <w:r>
        <w:rPr>
          <w:rFonts w:hint="eastAsia"/>
          <w:color w:val="auto"/>
        </w:rPr>
        <w:t>管理团队，实行</w:t>
      </w:r>
      <w:r>
        <w:rPr>
          <w:color w:val="auto"/>
        </w:rPr>
        <w:t>项目化管理，</w:t>
      </w:r>
      <w:r>
        <w:rPr>
          <w:rFonts w:hint="eastAsia"/>
          <w:color w:val="auto"/>
        </w:rPr>
        <w:t>成员包括但不限于双方高层</w:t>
      </w:r>
      <w:r>
        <w:rPr>
          <w:color w:val="auto"/>
        </w:rPr>
        <w:t>领导</w:t>
      </w:r>
      <w:r>
        <w:rPr>
          <w:rFonts w:hint="eastAsia"/>
          <w:color w:val="auto"/>
        </w:rPr>
        <w:t>、具体执行部门负责人、班主任及相关工作</w:t>
      </w:r>
      <w:r>
        <w:rPr>
          <w:color w:val="auto"/>
        </w:rPr>
        <w:t>人员</w:t>
      </w:r>
      <w:r>
        <w:rPr>
          <w:rFonts w:hint="eastAsia"/>
          <w:color w:val="auto"/>
        </w:rPr>
        <w:t>。</w:t>
      </w:r>
    </w:p>
    <w:p w14:paraId="777D7424">
      <w:pPr>
        <w:pStyle w:val="73"/>
        <w:numPr>
          <w:ilvl w:val="0"/>
          <w:numId w:val="0"/>
        </w:numPr>
        <w:ind w:firstLine="420"/>
        <w:rPr>
          <w:color w:val="auto"/>
        </w:rPr>
      </w:pPr>
      <w:bookmarkStart w:id="196" w:name="_Toc181718365"/>
      <w:bookmarkStart w:id="197" w:name="_Toc167624423"/>
      <w:bookmarkStart w:id="198" w:name="_Toc181190753"/>
      <w:r>
        <w:rPr>
          <w:rFonts w:hint="eastAsia"/>
          <w:color w:val="auto"/>
        </w:rPr>
        <w:t>A.3教学</w:t>
      </w:r>
      <w:r>
        <w:rPr>
          <w:color w:val="auto"/>
        </w:rPr>
        <w:t>安排</w:t>
      </w:r>
      <w:bookmarkEnd w:id="196"/>
      <w:bookmarkEnd w:id="197"/>
      <w:bookmarkEnd w:id="198"/>
    </w:p>
    <w:p w14:paraId="22DD7833">
      <w:pPr>
        <w:pStyle w:val="73"/>
        <w:numPr>
          <w:ilvl w:val="0"/>
          <w:numId w:val="0"/>
        </w:numPr>
        <w:ind w:firstLine="420"/>
        <w:rPr>
          <w:color w:val="auto"/>
        </w:rPr>
      </w:pPr>
      <w:bookmarkStart w:id="199" w:name="_Toc181718366"/>
      <w:bookmarkStart w:id="200" w:name="_Toc167624424"/>
      <w:bookmarkStart w:id="201" w:name="_Toc181190754"/>
      <w:r>
        <w:rPr>
          <w:rFonts w:hint="eastAsia"/>
          <w:color w:val="auto"/>
        </w:rPr>
        <w:t>A.3.1专科</w:t>
      </w:r>
      <w:r>
        <w:rPr>
          <w:color w:val="auto"/>
        </w:rPr>
        <w:t>层次</w:t>
      </w:r>
      <w:r>
        <w:rPr>
          <w:rFonts w:hint="eastAsia"/>
          <w:color w:val="auto"/>
        </w:rPr>
        <w:t>培养模式各学期</w:t>
      </w:r>
      <w:r>
        <w:rPr>
          <w:color w:val="auto"/>
        </w:rPr>
        <w:t>安排</w:t>
      </w:r>
      <w:bookmarkEnd w:id="199"/>
      <w:bookmarkEnd w:id="200"/>
      <w:bookmarkEnd w:id="201"/>
    </w:p>
    <w:p w14:paraId="2558FE64">
      <w:pPr>
        <w:pStyle w:val="51"/>
        <w:rPr>
          <w:rFonts w:ascii="Times New Roman"/>
          <w:color w:val="auto"/>
        </w:rPr>
      </w:pPr>
      <w:r>
        <w:rPr>
          <w:rFonts w:hint="eastAsia" w:ascii="Times New Roman"/>
          <w:color w:val="auto"/>
        </w:rPr>
        <w:t>专科</w:t>
      </w:r>
      <w:r>
        <w:rPr>
          <w:rFonts w:ascii="Times New Roman"/>
          <w:color w:val="auto"/>
        </w:rPr>
        <w:t>层次</w:t>
      </w:r>
      <w:r>
        <w:rPr>
          <w:rFonts w:hint="eastAsia" w:ascii="Times New Roman"/>
          <w:color w:val="auto"/>
        </w:rPr>
        <w:t>“</w:t>
      </w:r>
      <w:r>
        <w:rPr>
          <w:rFonts w:ascii="Times New Roman"/>
          <w:color w:val="auto"/>
        </w:rPr>
        <w:t>定向培养、农学融合</w:t>
      </w:r>
      <w:r>
        <w:rPr>
          <w:rFonts w:hint="eastAsia" w:ascii="Times New Roman"/>
          <w:color w:val="auto"/>
        </w:rPr>
        <w:t>”培养模式各学期可采用如下</w:t>
      </w:r>
      <w:r>
        <w:rPr>
          <w:rFonts w:ascii="Times New Roman"/>
          <w:color w:val="auto"/>
        </w:rPr>
        <w:t>安排</w:t>
      </w:r>
      <w:r>
        <w:rPr>
          <w:rFonts w:hint="eastAsia" w:ascii="Times New Roman"/>
          <w:color w:val="auto"/>
        </w:rPr>
        <w:t>，见表</w:t>
      </w:r>
      <w:r>
        <w:rPr>
          <w:rFonts w:ascii="Times New Roman"/>
          <w:color w:val="auto"/>
        </w:rPr>
        <w:t>A.</w:t>
      </w:r>
      <w:r>
        <w:rPr>
          <w:rFonts w:hint="eastAsia" w:ascii="Times New Roman"/>
          <w:color w:val="auto"/>
        </w:rPr>
        <w:t>1。</w:t>
      </w:r>
    </w:p>
    <w:p w14:paraId="62240F34">
      <w:pPr>
        <w:pStyle w:val="74"/>
        <w:numPr>
          <w:ilvl w:val="0"/>
          <w:numId w:val="0"/>
        </w:numPr>
        <w:spacing w:before="0" w:beforeLines="0" w:after="0" w:afterLines="0"/>
        <w:rPr>
          <w:color w:val="auto"/>
        </w:rPr>
      </w:pPr>
      <w:r>
        <w:rPr>
          <w:rFonts w:hint="eastAsia"/>
          <w:color w:val="auto"/>
        </w:rPr>
        <w:t>表</w:t>
      </w:r>
      <w:r>
        <w:rPr>
          <w:color w:val="auto"/>
        </w:rPr>
        <w:t>A.</w:t>
      </w:r>
      <w:r>
        <w:rPr>
          <w:rFonts w:hint="eastAsia"/>
          <w:color w:val="auto"/>
        </w:rPr>
        <w:t>1</w:t>
      </w:r>
      <w:r>
        <w:rPr>
          <w:color w:val="auto"/>
        </w:rPr>
        <w:t xml:space="preserve"> </w:t>
      </w:r>
      <w:r>
        <w:rPr>
          <w:rFonts w:hint="eastAsia"/>
          <w:color w:val="auto"/>
        </w:rPr>
        <w:t>专科</w:t>
      </w:r>
      <w:r>
        <w:rPr>
          <w:color w:val="auto"/>
        </w:rPr>
        <w:t>层次</w:t>
      </w:r>
      <w:r>
        <w:rPr>
          <w:rFonts w:hint="eastAsia"/>
          <w:color w:val="auto"/>
        </w:rPr>
        <w:t>“</w:t>
      </w:r>
      <w:r>
        <w:rPr>
          <w:color w:val="auto"/>
        </w:rPr>
        <w:t>定向培养、农学融合</w:t>
      </w:r>
      <w:r>
        <w:rPr>
          <w:rFonts w:hint="eastAsia"/>
          <w:color w:val="auto"/>
        </w:rPr>
        <w:t>”培养模式学期</w:t>
      </w:r>
      <w:r>
        <w:rPr>
          <w:color w:val="auto"/>
        </w:rPr>
        <w:t>安排表</w:t>
      </w:r>
    </w:p>
    <w:tbl>
      <w:tblPr>
        <w:tblStyle w:val="20"/>
        <w:tblW w:w="877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30"/>
        <w:gridCol w:w="1694"/>
        <w:gridCol w:w="1086"/>
        <w:gridCol w:w="2086"/>
        <w:gridCol w:w="2782"/>
      </w:tblGrid>
      <w:tr w14:paraId="51939D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 w:hRule="atLeast"/>
          <w:jc w:val="center"/>
        </w:trPr>
        <w:tc>
          <w:tcPr>
            <w:tcW w:w="1130" w:type="dxa"/>
            <w:shd w:val="clear" w:color="auto" w:fill="auto"/>
          </w:tcPr>
          <w:p w14:paraId="1C6825AB">
            <w:pPr>
              <w:pStyle w:val="51"/>
              <w:ind w:firstLine="0" w:firstLineChars="0"/>
              <w:jc w:val="center"/>
              <w:rPr>
                <w:rFonts w:hAnsi="宋体"/>
                <w:color w:val="auto"/>
                <w:sz w:val="18"/>
                <w:szCs w:val="18"/>
              </w:rPr>
            </w:pPr>
            <w:r>
              <w:rPr>
                <w:rFonts w:hint="eastAsia" w:hAnsi="宋体"/>
                <w:color w:val="auto"/>
                <w:sz w:val="18"/>
                <w:szCs w:val="18"/>
              </w:rPr>
              <w:t>学期</w:t>
            </w:r>
          </w:p>
        </w:tc>
        <w:tc>
          <w:tcPr>
            <w:tcW w:w="1694" w:type="dxa"/>
            <w:shd w:val="clear" w:color="auto" w:fill="auto"/>
            <w:vAlign w:val="center"/>
          </w:tcPr>
          <w:p w14:paraId="6279DA8D">
            <w:pPr>
              <w:snapToGrid w:val="0"/>
              <w:jc w:val="center"/>
              <w:rPr>
                <w:rFonts w:ascii="宋体" w:hAnsi="宋体" w:eastAsia="宋体"/>
                <w:color w:val="auto"/>
                <w:sz w:val="18"/>
                <w:szCs w:val="18"/>
              </w:rPr>
            </w:pPr>
            <w:r>
              <w:rPr>
                <w:rFonts w:hint="eastAsia" w:ascii="宋体" w:hAnsi="宋体" w:eastAsia="宋体"/>
                <w:color w:val="auto"/>
                <w:sz w:val="18"/>
                <w:szCs w:val="18"/>
              </w:rPr>
              <w:t>教学安排</w:t>
            </w:r>
          </w:p>
        </w:tc>
        <w:tc>
          <w:tcPr>
            <w:tcW w:w="1086" w:type="dxa"/>
            <w:shd w:val="clear" w:color="auto" w:fill="auto"/>
            <w:vAlign w:val="center"/>
          </w:tcPr>
          <w:p w14:paraId="77C22D5C">
            <w:pPr>
              <w:snapToGrid w:val="0"/>
              <w:jc w:val="center"/>
              <w:rPr>
                <w:rFonts w:ascii="宋体" w:hAnsi="宋体" w:eastAsia="宋体"/>
                <w:color w:val="auto"/>
                <w:sz w:val="18"/>
                <w:szCs w:val="18"/>
              </w:rPr>
            </w:pPr>
            <w:r>
              <w:rPr>
                <w:rFonts w:hint="eastAsia" w:ascii="宋体" w:hAnsi="宋体" w:eastAsia="宋体"/>
                <w:color w:val="auto"/>
                <w:sz w:val="18"/>
                <w:szCs w:val="18"/>
              </w:rPr>
              <w:t>学习时长</w:t>
            </w:r>
          </w:p>
        </w:tc>
        <w:tc>
          <w:tcPr>
            <w:tcW w:w="2086" w:type="dxa"/>
            <w:shd w:val="clear" w:color="auto" w:fill="auto"/>
            <w:vAlign w:val="center"/>
          </w:tcPr>
          <w:p w14:paraId="6F530FF7">
            <w:pPr>
              <w:snapToGrid w:val="0"/>
              <w:jc w:val="center"/>
              <w:rPr>
                <w:rFonts w:ascii="宋体" w:hAnsi="宋体" w:eastAsia="宋体"/>
                <w:color w:val="auto"/>
                <w:sz w:val="18"/>
                <w:szCs w:val="18"/>
              </w:rPr>
            </w:pPr>
            <w:r>
              <w:rPr>
                <w:rFonts w:hint="eastAsia" w:ascii="宋体" w:hAnsi="宋体" w:eastAsia="宋体"/>
                <w:color w:val="auto"/>
                <w:sz w:val="18"/>
                <w:szCs w:val="18"/>
              </w:rPr>
              <w:t>学习地点</w:t>
            </w:r>
          </w:p>
        </w:tc>
        <w:tc>
          <w:tcPr>
            <w:tcW w:w="2782" w:type="dxa"/>
            <w:shd w:val="clear" w:color="auto" w:fill="auto"/>
            <w:vAlign w:val="center"/>
          </w:tcPr>
          <w:p w14:paraId="60986626">
            <w:pPr>
              <w:snapToGrid w:val="0"/>
              <w:jc w:val="center"/>
              <w:rPr>
                <w:rFonts w:ascii="宋体" w:hAnsi="宋体" w:eastAsia="宋体"/>
                <w:color w:val="auto"/>
                <w:sz w:val="18"/>
                <w:szCs w:val="18"/>
              </w:rPr>
            </w:pPr>
            <w:r>
              <w:rPr>
                <w:rFonts w:hint="eastAsia" w:ascii="宋体" w:hAnsi="宋体" w:eastAsia="宋体"/>
                <w:color w:val="auto"/>
                <w:sz w:val="18"/>
                <w:szCs w:val="18"/>
              </w:rPr>
              <w:t>授课师资</w:t>
            </w:r>
          </w:p>
        </w:tc>
      </w:tr>
      <w:tr w14:paraId="162A92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 w:hRule="atLeast"/>
          <w:jc w:val="center"/>
        </w:trPr>
        <w:tc>
          <w:tcPr>
            <w:tcW w:w="1130" w:type="dxa"/>
            <w:vMerge w:val="restart"/>
            <w:shd w:val="clear" w:color="auto" w:fill="auto"/>
          </w:tcPr>
          <w:p w14:paraId="270F99E4">
            <w:pPr>
              <w:snapToGrid w:val="0"/>
              <w:jc w:val="center"/>
              <w:rPr>
                <w:rFonts w:ascii="宋体" w:hAnsi="宋体" w:eastAsia="宋体"/>
                <w:color w:val="auto"/>
                <w:sz w:val="18"/>
                <w:szCs w:val="18"/>
              </w:rPr>
            </w:pPr>
            <w:r>
              <w:rPr>
                <w:rFonts w:hint="eastAsia" w:ascii="宋体" w:hAnsi="宋体" w:eastAsia="宋体"/>
                <w:color w:val="auto"/>
                <w:sz w:val="18"/>
                <w:szCs w:val="18"/>
              </w:rPr>
              <w:t>第一学期</w:t>
            </w:r>
          </w:p>
          <w:p w14:paraId="1C8F82BE">
            <w:pPr>
              <w:snapToGrid w:val="0"/>
              <w:jc w:val="center"/>
              <w:rPr>
                <w:rFonts w:ascii="宋体" w:hAnsi="宋体" w:eastAsia="宋体"/>
                <w:color w:val="auto"/>
                <w:sz w:val="18"/>
                <w:szCs w:val="18"/>
              </w:rPr>
            </w:pPr>
            <w:r>
              <w:rPr>
                <w:rFonts w:hint="eastAsia" w:ascii="宋体" w:hAnsi="宋体" w:eastAsia="宋体"/>
                <w:color w:val="auto"/>
                <w:sz w:val="18"/>
                <w:szCs w:val="18"/>
              </w:rPr>
              <w:t>（秋冬季）</w:t>
            </w:r>
          </w:p>
        </w:tc>
        <w:tc>
          <w:tcPr>
            <w:tcW w:w="1694" w:type="dxa"/>
            <w:shd w:val="clear" w:color="auto" w:fill="auto"/>
          </w:tcPr>
          <w:p w14:paraId="48976E5E">
            <w:pPr>
              <w:snapToGrid w:val="0"/>
              <w:jc w:val="center"/>
              <w:rPr>
                <w:rFonts w:ascii="宋体" w:hAnsi="宋体" w:eastAsia="宋体"/>
                <w:color w:val="auto"/>
                <w:sz w:val="18"/>
                <w:szCs w:val="18"/>
              </w:rPr>
            </w:pPr>
            <w:r>
              <w:rPr>
                <w:rFonts w:hint="eastAsia" w:ascii="宋体" w:hAnsi="宋体" w:eastAsia="宋体"/>
                <w:color w:val="auto"/>
                <w:sz w:val="18"/>
                <w:szCs w:val="18"/>
              </w:rPr>
              <w:t>基础课程学习</w:t>
            </w:r>
          </w:p>
        </w:tc>
        <w:tc>
          <w:tcPr>
            <w:tcW w:w="1086" w:type="dxa"/>
            <w:shd w:val="clear" w:color="auto" w:fill="auto"/>
          </w:tcPr>
          <w:p w14:paraId="7471E097">
            <w:pPr>
              <w:snapToGrid w:val="0"/>
              <w:jc w:val="center"/>
              <w:rPr>
                <w:rFonts w:ascii="宋体" w:hAnsi="宋体" w:eastAsia="宋体"/>
                <w:color w:val="auto"/>
                <w:sz w:val="18"/>
                <w:szCs w:val="18"/>
              </w:rPr>
            </w:pPr>
            <w:r>
              <w:rPr>
                <w:rFonts w:hint="eastAsia" w:ascii="宋体" w:hAnsi="宋体" w:eastAsia="宋体"/>
                <w:color w:val="auto"/>
                <w:sz w:val="18"/>
                <w:szCs w:val="18"/>
              </w:rPr>
              <w:t>1学期</w:t>
            </w:r>
          </w:p>
        </w:tc>
        <w:tc>
          <w:tcPr>
            <w:tcW w:w="2086" w:type="dxa"/>
            <w:shd w:val="clear" w:color="auto" w:fill="auto"/>
          </w:tcPr>
          <w:p w14:paraId="4FC1F5E5">
            <w:pPr>
              <w:snapToGrid w:val="0"/>
              <w:jc w:val="center"/>
              <w:rPr>
                <w:rFonts w:ascii="宋体" w:hAnsi="宋体" w:eastAsia="宋体"/>
                <w:color w:val="auto"/>
                <w:sz w:val="18"/>
                <w:szCs w:val="18"/>
              </w:rPr>
            </w:pPr>
            <w:r>
              <w:rPr>
                <w:rFonts w:ascii="宋体" w:hAnsi="宋体" w:eastAsia="宋体"/>
                <w:color w:val="auto"/>
                <w:sz w:val="18"/>
                <w:szCs w:val="18"/>
              </w:rPr>
              <w:t>涉农高等院校</w:t>
            </w:r>
          </w:p>
        </w:tc>
        <w:tc>
          <w:tcPr>
            <w:tcW w:w="2782" w:type="dxa"/>
            <w:shd w:val="clear" w:color="auto" w:fill="auto"/>
          </w:tcPr>
          <w:p w14:paraId="5F03218A">
            <w:pPr>
              <w:snapToGrid w:val="0"/>
              <w:jc w:val="center"/>
              <w:rPr>
                <w:rFonts w:ascii="宋体" w:hAnsi="宋体" w:eastAsia="宋体"/>
                <w:color w:val="auto"/>
                <w:sz w:val="18"/>
                <w:szCs w:val="18"/>
              </w:rPr>
            </w:pPr>
            <w:r>
              <w:rPr>
                <w:rFonts w:hint="eastAsia" w:ascii="宋体" w:hAnsi="宋体" w:eastAsia="宋体"/>
                <w:color w:val="auto"/>
                <w:sz w:val="18"/>
                <w:szCs w:val="18"/>
              </w:rPr>
              <w:t>院校师资</w:t>
            </w:r>
          </w:p>
        </w:tc>
      </w:tr>
      <w:tr w14:paraId="5F36B0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continue"/>
            <w:shd w:val="clear" w:color="auto" w:fill="auto"/>
          </w:tcPr>
          <w:p w14:paraId="7A4A1E76">
            <w:pPr>
              <w:pStyle w:val="51"/>
              <w:ind w:firstLine="0" w:firstLineChars="0"/>
              <w:jc w:val="center"/>
              <w:rPr>
                <w:rFonts w:hAnsi="宋体"/>
                <w:color w:val="auto"/>
                <w:sz w:val="18"/>
                <w:szCs w:val="18"/>
              </w:rPr>
            </w:pPr>
          </w:p>
        </w:tc>
        <w:tc>
          <w:tcPr>
            <w:tcW w:w="1694" w:type="dxa"/>
            <w:shd w:val="clear" w:color="auto" w:fill="auto"/>
          </w:tcPr>
          <w:p w14:paraId="087F7B5F">
            <w:pPr>
              <w:snapToGrid w:val="0"/>
              <w:jc w:val="center"/>
              <w:rPr>
                <w:rFonts w:ascii="宋体" w:hAnsi="宋体" w:eastAsia="宋体"/>
                <w:color w:val="auto"/>
                <w:sz w:val="18"/>
                <w:szCs w:val="18"/>
              </w:rPr>
            </w:pPr>
            <w:r>
              <w:rPr>
                <w:rFonts w:hint="eastAsia" w:ascii="宋体" w:hAnsi="宋体" w:eastAsia="宋体"/>
                <w:color w:val="auto"/>
                <w:sz w:val="18"/>
                <w:szCs w:val="18"/>
              </w:rPr>
              <w:t>专业认知实践</w:t>
            </w:r>
          </w:p>
        </w:tc>
        <w:tc>
          <w:tcPr>
            <w:tcW w:w="1086" w:type="dxa"/>
            <w:shd w:val="clear" w:color="auto" w:fill="auto"/>
          </w:tcPr>
          <w:p w14:paraId="1DACB192">
            <w:pPr>
              <w:snapToGrid w:val="0"/>
              <w:jc w:val="center"/>
              <w:rPr>
                <w:rFonts w:ascii="宋体" w:hAnsi="宋体" w:eastAsia="宋体"/>
                <w:color w:val="auto"/>
                <w:sz w:val="18"/>
                <w:szCs w:val="18"/>
              </w:rPr>
            </w:pPr>
            <w:r>
              <w:rPr>
                <w:rFonts w:hint="eastAsia" w:ascii="宋体" w:hAnsi="宋体" w:eastAsia="宋体"/>
                <w:color w:val="auto"/>
                <w:sz w:val="18"/>
                <w:szCs w:val="18"/>
              </w:rPr>
              <w:t>1周</w:t>
            </w:r>
          </w:p>
        </w:tc>
        <w:tc>
          <w:tcPr>
            <w:tcW w:w="2086" w:type="dxa"/>
            <w:shd w:val="clear" w:color="auto" w:fill="auto"/>
          </w:tcPr>
          <w:p w14:paraId="05250183">
            <w:pPr>
              <w:snapToGrid w:val="0"/>
              <w:jc w:val="center"/>
              <w:rPr>
                <w:rFonts w:ascii="宋体" w:hAnsi="宋体" w:eastAsia="宋体"/>
                <w:color w:val="auto"/>
                <w:sz w:val="18"/>
                <w:szCs w:val="18"/>
              </w:rPr>
            </w:pPr>
            <w:r>
              <w:rPr>
                <w:rFonts w:hint="eastAsia" w:ascii="宋体" w:hAnsi="宋体" w:eastAsia="宋体"/>
                <w:color w:val="auto"/>
                <w:sz w:val="18"/>
                <w:szCs w:val="18"/>
              </w:rPr>
              <w:t>周边代表性农业企业、农业园区、农场、</w:t>
            </w:r>
            <w:r>
              <w:rPr>
                <w:rFonts w:ascii="宋体" w:hAnsi="宋体" w:eastAsia="宋体"/>
                <w:color w:val="auto"/>
                <w:sz w:val="18"/>
                <w:szCs w:val="18"/>
              </w:rPr>
              <w:t>乡村</w:t>
            </w:r>
          </w:p>
        </w:tc>
        <w:tc>
          <w:tcPr>
            <w:tcW w:w="2782" w:type="dxa"/>
            <w:shd w:val="clear" w:color="auto" w:fill="auto"/>
          </w:tcPr>
          <w:p w14:paraId="77B7BF66">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1E50E1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 w:hRule="atLeast"/>
          <w:jc w:val="center"/>
        </w:trPr>
        <w:tc>
          <w:tcPr>
            <w:tcW w:w="1130" w:type="dxa"/>
            <w:vMerge w:val="restart"/>
            <w:shd w:val="clear" w:color="auto" w:fill="auto"/>
          </w:tcPr>
          <w:p w14:paraId="502A89C2">
            <w:pPr>
              <w:snapToGrid w:val="0"/>
              <w:jc w:val="center"/>
              <w:rPr>
                <w:rFonts w:ascii="宋体" w:hAnsi="宋体" w:eastAsia="宋体"/>
                <w:color w:val="auto"/>
                <w:sz w:val="18"/>
                <w:szCs w:val="18"/>
              </w:rPr>
            </w:pPr>
            <w:r>
              <w:rPr>
                <w:rFonts w:hint="eastAsia" w:ascii="宋体" w:hAnsi="宋体" w:eastAsia="宋体"/>
                <w:color w:val="auto"/>
                <w:sz w:val="18"/>
                <w:szCs w:val="18"/>
              </w:rPr>
              <w:t>第二学期</w:t>
            </w:r>
          </w:p>
          <w:p w14:paraId="0AF3C207">
            <w:pPr>
              <w:pStyle w:val="51"/>
              <w:ind w:firstLine="0" w:firstLineChars="0"/>
              <w:jc w:val="center"/>
              <w:rPr>
                <w:rFonts w:hAnsi="宋体"/>
                <w:color w:val="auto"/>
                <w:sz w:val="18"/>
                <w:szCs w:val="18"/>
              </w:rPr>
            </w:pPr>
            <w:r>
              <w:rPr>
                <w:rFonts w:hint="eastAsia" w:hAnsi="宋体"/>
                <w:color w:val="auto"/>
                <w:sz w:val="18"/>
                <w:szCs w:val="18"/>
              </w:rPr>
              <w:t>（春夏季）</w:t>
            </w:r>
          </w:p>
        </w:tc>
        <w:tc>
          <w:tcPr>
            <w:tcW w:w="1694" w:type="dxa"/>
            <w:shd w:val="clear" w:color="auto" w:fill="auto"/>
          </w:tcPr>
          <w:p w14:paraId="44674542">
            <w:pPr>
              <w:snapToGrid w:val="0"/>
              <w:jc w:val="center"/>
              <w:rPr>
                <w:rFonts w:ascii="宋体" w:hAnsi="宋体" w:eastAsia="宋体"/>
                <w:color w:val="auto"/>
                <w:sz w:val="18"/>
                <w:szCs w:val="18"/>
              </w:rPr>
            </w:pPr>
            <w:r>
              <w:rPr>
                <w:rFonts w:hint="eastAsia" w:ascii="宋体" w:hAnsi="宋体" w:eastAsia="宋体"/>
                <w:color w:val="auto"/>
                <w:sz w:val="18"/>
                <w:szCs w:val="18"/>
              </w:rPr>
              <w:t>专业基础课程学习</w:t>
            </w:r>
          </w:p>
        </w:tc>
        <w:tc>
          <w:tcPr>
            <w:tcW w:w="1086" w:type="dxa"/>
            <w:shd w:val="clear" w:color="auto" w:fill="auto"/>
          </w:tcPr>
          <w:p w14:paraId="48D8D017">
            <w:pPr>
              <w:snapToGrid w:val="0"/>
              <w:jc w:val="center"/>
              <w:rPr>
                <w:rFonts w:ascii="宋体" w:hAnsi="宋体" w:eastAsia="宋体"/>
                <w:color w:val="auto"/>
                <w:sz w:val="18"/>
                <w:szCs w:val="18"/>
              </w:rPr>
            </w:pPr>
            <w:r>
              <w:rPr>
                <w:rFonts w:hint="eastAsia" w:ascii="宋体" w:hAnsi="宋体" w:eastAsia="宋体"/>
                <w:color w:val="auto"/>
                <w:sz w:val="18"/>
                <w:szCs w:val="18"/>
              </w:rPr>
              <w:t>1学期</w:t>
            </w:r>
          </w:p>
        </w:tc>
        <w:tc>
          <w:tcPr>
            <w:tcW w:w="2086" w:type="dxa"/>
            <w:shd w:val="clear" w:color="auto" w:fill="auto"/>
          </w:tcPr>
          <w:p w14:paraId="40B3D766">
            <w:pPr>
              <w:snapToGrid w:val="0"/>
              <w:jc w:val="center"/>
              <w:rPr>
                <w:rFonts w:ascii="宋体" w:hAnsi="宋体" w:eastAsia="宋体"/>
                <w:color w:val="auto"/>
                <w:sz w:val="18"/>
                <w:szCs w:val="18"/>
              </w:rPr>
            </w:pPr>
            <w:r>
              <w:rPr>
                <w:rFonts w:ascii="宋体" w:hAnsi="宋体" w:eastAsia="宋体"/>
                <w:color w:val="auto"/>
                <w:sz w:val="18"/>
                <w:szCs w:val="18"/>
              </w:rPr>
              <w:t>涉农高等院校</w:t>
            </w:r>
          </w:p>
        </w:tc>
        <w:tc>
          <w:tcPr>
            <w:tcW w:w="2782" w:type="dxa"/>
            <w:shd w:val="clear" w:color="auto" w:fill="auto"/>
          </w:tcPr>
          <w:p w14:paraId="4E5B441D">
            <w:pPr>
              <w:snapToGrid w:val="0"/>
              <w:jc w:val="center"/>
              <w:rPr>
                <w:rFonts w:ascii="宋体" w:hAnsi="宋体" w:eastAsia="宋体"/>
                <w:color w:val="auto"/>
                <w:sz w:val="18"/>
                <w:szCs w:val="18"/>
              </w:rPr>
            </w:pPr>
            <w:r>
              <w:rPr>
                <w:rFonts w:hint="eastAsia" w:ascii="宋体" w:hAnsi="宋体" w:eastAsia="宋体"/>
                <w:color w:val="auto"/>
                <w:sz w:val="18"/>
                <w:szCs w:val="18"/>
              </w:rPr>
              <w:t>院校师资</w:t>
            </w:r>
          </w:p>
        </w:tc>
      </w:tr>
      <w:tr w14:paraId="41A7D0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continue"/>
            <w:shd w:val="clear" w:color="auto" w:fill="auto"/>
          </w:tcPr>
          <w:p w14:paraId="1FD98B9A">
            <w:pPr>
              <w:pStyle w:val="51"/>
              <w:ind w:firstLine="0" w:firstLineChars="0"/>
              <w:jc w:val="center"/>
              <w:rPr>
                <w:rFonts w:hAnsi="宋体"/>
                <w:color w:val="auto"/>
                <w:sz w:val="18"/>
                <w:szCs w:val="18"/>
              </w:rPr>
            </w:pPr>
          </w:p>
        </w:tc>
        <w:tc>
          <w:tcPr>
            <w:tcW w:w="1694" w:type="dxa"/>
            <w:shd w:val="clear" w:color="auto" w:fill="auto"/>
          </w:tcPr>
          <w:p w14:paraId="77CD59E6">
            <w:pPr>
              <w:snapToGrid w:val="0"/>
              <w:jc w:val="center"/>
              <w:rPr>
                <w:rFonts w:ascii="宋体" w:hAnsi="宋体" w:eastAsia="宋体"/>
                <w:color w:val="auto"/>
                <w:sz w:val="18"/>
                <w:szCs w:val="18"/>
              </w:rPr>
            </w:pPr>
            <w:r>
              <w:rPr>
                <w:rFonts w:hint="eastAsia" w:ascii="宋体" w:hAnsi="宋体" w:eastAsia="宋体"/>
                <w:color w:val="auto"/>
                <w:sz w:val="18"/>
                <w:szCs w:val="18"/>
              </w:rPr>
              <w:t>农业生产实习</w:t>
            </w:r>
          </w:p>
        </w:tc>
        <w:tc>
          <w:tcPr>
            <w:tcW w:w="1086" w:type="dxa"/>
            <w:shd w:val="clear" w:color="auto" w:fill="auto"/>
          </w:tcPr>
          <w:p w14:paraId="1BFECD49">
            <w:pPr>
              <w:snapToGrid w:val="0"/>
              <w:jc w:val="center"/>
              <w:rPr>
                <w:rFonts w:ascii="宋体" w:hAnsi="宋体" w:eastAsia="宋体"/>
                <w:color w:val="auto"/>
                <w:sz w:val="18"/>
                <w:szCs w:val="18"/>
              </w:rPr>
            </w:pPr>
            <w:r>
              <w:rPr>
                <w:rFonts w:hint="eastAsia" w:ascii="宋体" w:hAnsi="宋体" w:eastAsia="宋体"/>
                <w:color w:val="auto"/>
                <w:sz w:val="18"/>
                <w:szCs w:val="18"/>
              </w:rPr>
              <w:t>2周</w:t>
            </w:r>
          </w:p>
        </w:tc>
        <w:tc>
          <w:tcPr>
            <w:tcW w:w="2086" w:type="dxa"/>
            <w:shd w:val="clear" w:color="auto" w:fill="auto"/>
          </w:tcPr>
          <w:p w14:paraId="19161F65">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00BF302D">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54CE99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shd w:val="clear" w:color="auto" w:fill="auto"/>
          </w:tcPr>
          <w:p w14:paraId="5DFA0B12">
            <w:pPr>
              <w:pStyle w:val="51"/>
              <w:ind w:firstLine="0" w:firstLineChars="0"/>
              <w:jc w:val="center"/>
              <w:rPr>
                <w:rFonts w:hAnsi="宋体"/>
                <w:color w:val="auto"/>
                <w:sz w:val="18"/>
                <w:szCs w:val="18"/>
              </w:rPr>
            </w:pPr>
            <w:r>
              <w:rPr>
                <w:rFonts w:hint="eastAsia" w:hAnsi="宋体"/>
                <w:color w:val="auto"/>
                <w:sz w:val="18"/>
                <w:szCs w:val="18"/>
              </w:rPr>
              <w:t>暑期学期</w:t>
            </w:r>
          </w:p>
        </w:tc>
        <w:tc>
          <w:tcPr>
            <w:tcW w:w="1694" w:type="dxa"/>
            <w:shd w:val="clear" w:color="auto" w:fill="auto"/>
          </w:tcPr>
          <w:p w14:paraId="5C878B27">
            <w:pPr>
              <w:snapToGrid w:val="0"/>
              <w:jc w:val="center"/>
              <w:rPr>
                <w:rFonts w:ascii="宋体" w:hAnsi="宋体" w:eastAsia="宋体"/>
                <w:color w:val="auto"/>
                <w:sz w:val="18"/>
                <w:szCs w:val="18"/>
              </w:rPr>
            </w:pPr>
            <w:r>
              <w:rPr>
                <w:rFonts w:hint="eastAsia" w:ascii="宋体" w:hAnsi="宋体" w:eastAsia="宋体"/>
                <w:color w:val="auto"/>
                <w:sz w:val="18"/>
                <w:szCs w:val="18"/>
              </w:rPr>
              <w:t>夏作农业生产实习</w:t>
            </w:r>
          </w:p>
        </w:tc>
        <w:tc>
          <w:tcPr>
            <w:tcW w:w="1086" w:type="dxa"/>
            <w:shd w:val="clear" w:color="auto" w:fill="auto"/>
          </w:tcPr>
          <w:p w14:paraId="56F23A4C">
            <w:pPr>
              <w:snapToGrid w:val="0"/>
              <w:jc w:val="center"/>
              <w:rPr>
                <w:rFonts w:ascii="宋体" w:hAnsi="宋体" w:eastAsia="宋体"/>
                <w:color w:val="auto"/>
                <w:sz w:val="18"/>
                <w:szCs w:val="18"/>
              </w:rPr>
            </w:pPr>
            <w:r>
              <w:rPr>
                <w:rFonts w:hint="eastAsia" w:ascii="宋体" w:hAnsi="宋体" w:eastAsia="宋体"/>
                <w:color w:val="auto"/>
                <w:sz w:val="18"/>
                <w:szCs w:val="18"/>
              </w:rPr>
              <w:t>4周</w:t>
            </w:r>
          </w:p>
        </w:tc>
        <w:tc>
          <w:tcPr>
            <w:tcW w:w="2086" w:type="dxa"/>
            <w:shd w:val="clear" w:color="auto" w:fill="auto"/>
          </w:tcPr>
          <w:p w14:paraId="25B35B5D">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6CC4CBE2">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6E8D67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restart"/>
            <w:shd w:val="clear" w:color="auto" w:fill="auto"/>
          </w:tcPr>
          <w:p w14:paraId="14EE7117">
            <w:pPr>
              <w:snapToGrid w:val="0"/>
              <w:jc w:val="center"/>
              <w:rPr>
                <w:rFonts w:ascii="宋体" w:hAnsi="宋体" w:eastAsia="宋体"/>
                <w:color w:val="auto"/>
                <w:sz w:val="18"/>
                <w:szCs w:val="18"/>
              </w:rPr>
            </w:pPr>
            <w:r>
              <w:rPr>
                <w:rFonts w:hint="eastAsia" w:ascii="宋体" w:hAnsi="宋体" w:eastAsia="宋体"/>
                <w:color w:val="auto"/>
                <w:sz w:val="18"/>
                <w:szCs w:val="18"/>
              </w:rPr>
              <w:t>第三学期</w:t>
            </w:r>
          </w:p>
          <w:p w14:paraId="1A753442">
            <w:pPr>
              <w:pStyle w:val="51"/>
              <w:ind w:firstLine="0" w:firstLineChars="0"/>
              <w:jc w:val="center"/>
              <w:rPr>
                <w:rFonts w:hAnsi="宋体"/>
                <w:color w:val="auto"/>
                <w:sz w:val="18"/>
                <w:szCs w:val="18"/>
              </w:rPr>
            </w:pPr>
            <w:r>
              <w:rPr>
                <w:rFonts w:hint="eastAsia" w:hAnsi="宋体"/>
                <w:color w:val="auto"/>
                <w:sz w:val="18"/>
                <w:szCs w:val="18"/>
              </w:rPr>
              <w:t>(秋冬季)</w:t>
            </w:r>
          </w:p>
        </w:tc>
        <w:tc>
          <w:tcPr>
            <w:tcW w:w="1694" w:type="dxa"/>
            <w:shd w:val="clear" w:color="auto" w:fill="auto"/>
          </w:tcPr>
          <w:p w14:paraId="1D628499">
            <w:pPr>
              <w:snapToGrid w:val="0"/>
              <w:jc w:val="center"/>
              <w:rPr>
                <w:rFonts w:ascii="宋体" w:hAnsi="宋体" w:eastAsia="宋体"/>
                <w:color w:val="auto"/>
                <w:sz w:val="18"/>
                <w:szCs w:val="18"/>
              </w:rPr>
            </w:pPr>
            <w:r>
              <w:rPr>
                <w:rFonts w:hint="eastAsia" w:ascii="宋体" w:hAnsi="宋体" w:eastAsia="宋体"/>
                <w:color w:val="auto"/>
                <w:sz w:val="18"/>
                <w:szCs w:val="18"/>
              </w:rPr>
              <w:t>专业课程学习</w:t>
            </w:r>
          </w:p>
        </w:tc>
        <w:tc>
          <w:tcPr>
            <w:tcW w:w="1086" w:type="dxa"/>
            <w:shd w:val="clear" w:color="auto" w:fill="auto"/>
          </w:tcPr>
          <w:p w14:paraId="67859308">
            <w:pPr>
              <w:snapToGrid w:val="0"/>
              <w:jc w:val="center"/>
              <w:rPr>
                <w:rFonts w:ascii="宋体" w:hAnsi="宋体" w:eastAsia="宋体"/>
                <w:color w:val="auto"/>
                <w:sz w:val="18"/>
                <w:szCs w:val="18"/>
              </w:rPr>
            </w:pPr>
            <w:r>
              <w:rPr>
                <w:rFonts w:hint="eastAsia" w:ascii="宋体" w:hAnsi="宋体" w:eastAsia="宋体"/>
                <w:color w:val="auto"/>
                <w:sz w:val="18"/>
                <w:szCs w:val="18"/>
              </w:rPr>
              <w:t>1学期</w:t>
            </w:r>
          </w:p>
        </w:tc>
        <w:tc>
          <w:tcPr>
            <w:tcW w:w="2086" w:type="dxa"/>
            <w:shd w:val="clear" w:color="auto" w:fill="auto"/>
          </w:tcPr>
          <w:p w14:paraId="0A66959E">
            <w:pPr>
              <w:snapToGrid w:val="0"/>
              <w:jc w:val="center"/>
              <w:rPr>
                <w:rFonts w:ascii="宋体" w:hAnsi="宋体" w:eastAsia="宋体"/>
                <w:color w:val="auto"/>
                <w:sz w:val="18"/>
                <w:szCs w:val="18"/>
              </w:rPr>
            </w:pPr>
            <w:r>
              <w:rPr>
                <w:rFonts w:ascii="宋体" w:hAnsi="宋体" w:eastAsia="宋体"/>
                <w:color w:val="auto"/>
                <w:sz w:val="18"/>
                <w:szCs w:val="18"/>
              </w:rPr>
              <w:t>涉农高等院校</w:t>
            </w:r>
            <w:r>
              <w:rPr>
                <w:rFonts w:hint="eastAsia" w:ascii="宋体" w:hAnsi="宋体" w:eastAsia="宋体"/>
                <w:color w:val="auto"/>
                <w:sz w:val="18"/>
                <w:szCs w:val="18"/>
              </w:rPr>
              <w:t>及</w:t>
            </w:r>
            <w:r>
              <w:rPr>
                <w:rFonts w:ascii="宋体" w:hAnsi="宋体" w:eastAsia="宋体"/>
                <w:color w:val="auto"/>
                <w:sz w:val="18"/>
                <w:szCs w:val="18"/>
              </w:rPr>
              <w:t>实习实训基地</w:t>
            </w:r>
          </w:p>
        </w:tc>
        <w:tc>
          <w:tcPr>
            <w:tcW w:w="2782" w:type="dxa"/>
            <w:shd w:val="clear" w:color="auto" w:fill="auto"/>
          </w:tcPr>
          <w:p w14:paraId="1C867D9B">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校地双方师资相结合</w:t>
            </w:r>
          </w:p>
        </w:tc>
      </w:tr>
      <w:tr w14:paraId="4C8F74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continue"/>
            <w:shd w:val="clear" w:color="auto" w:fill="auto"/>
          </w:tcPr>
          <w:p w14:paraId="41C551FB">
            <w:pPr>
              <w:pStyle w:val="51"/>
              <w:ind w:firstLine="0" w:firstLineChars="0"/>
              <w:jc w:val="center"/>
              <w:rPr>
                <w:rFonts w:hAnsi="宋体"/>
                <w:color w:val="auto"/>
                <w:sz w:val="18"/>
                <w:szCs w:val="18"/>
              </w:rPr>
            </w:pPr>
          </w:p>
        </w:tc>
        <w:tc>
          <w:tcPr>
            <w:tcW w:w="1694" w:type="dxa"/>
            <w:shd w:val="clear" w:color="auto" w:fill="auto"/>
          </w:tcPr>
          <w:p w14:paraId="49E6E96B">
            <w:pPr>
              <w:snapToGrid w:val="0"/>
              <w:jc w:val="center"/>
              <w:rPr>
                <w:rFonts w:ascii="宋体" w:hAnsi="宋体" w:eastAsia="宋体"/>
                <w:color w:val="auto"/>
                <w:sz w:val="18"/>
                <w:szCs w:val="18"/>
              </w:rPr>
            </w:pPr>
            <w:r>
              <w:rPr>
                <w:rFonts w:hint="eastAsia" w:ascii="宋体" w:hAnsi="宋体" w:eastAsia="宋体"/>
                <w:color w:val="auto"/>
                <w:sz w:val="18"/>
                <w:szCs w:val="18"/>
              </w:rPr>
              <w:t>农业生产管理实习</w:t>
            </w:r>
          </w:p>
        </w:tc>
        <w:tc>
          <w:tcPr>
            <w:tcW w:w="1086" w:type="dxa"/>
            <w:shd w:val="clear" w:color="auto" w:fill="auto"/>
          </w:tcPr>
          <w:p w14:paraId="3A95828A">
            <w:pPr>
              <w:snapToGrid w:val="0"/>
              <w:jc w:val="center"/>
              <w:rPr>
                <w:rFonts w:ascii="宋体" w:hAnsi="宋体" w:eastAsia="宋体"/>
                <w:color w:val="auto"/>
                <w:sz w:val="18"/>
                <w:szCs w:val="18"/>
              </w:rPr>
            </w:pPr>
            <w:r>
              <w:rPr>
                <w:rFonts w:hint="eastAsia" w:ascii="宋体" w:hAnsi="宋体" w:eastAsia="宋体"/>
                <w:color w:val="auto"/>
                <w:sz w:val="18"/>
                <w:szCs w:val="18"/>
              </w:rPr>
              <w:t>3周</w:t>
            </w:r>
          </w:p>
        </w:tc>
        <w:tc>
          <w:tcPr>
            <w:tcW w:w="2086" w:type="dxa"/>
            <w:shd w:val="clear" w:color="auto" w:fill="auto"/>
          </w:tcPr>
          <w:p w14:paraId="14BDCBB7">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503CEE51">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7102B9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restart"/>
            <w:shd w:val="clear" w:color="auto" w:fill="auto"/>
          </w:tcPr>
          <w:p w14:paraId="366847D3">
            <w:pPr>
              <w:snapToGrid w:val="0"/>
              <w:jc w:val="center"/>
              <w:rPr>
                <w:rFonts w:ascii="宋体" w:hAnsi="宋体" w:eastAsia="宋体"/>
                <w:color w:val="auto"/>
                <w:sz w:val="18"/>
                <w:szCs w:val="18"/>
              </w:rPr>
            </w:pPr>
            <w:r>
              <w:rPr>
                <w:rFonts w:hint="eastAsia" w:ascii="宋体" w:hAnsi="宋体" w:eastAsia="宋体"/>
                <w:color w:val="auto"/>
                <w:sz w:val="18"/>
                <w:szCs w:val="18"/>
              </w:rPr>
              <w:t>第四学期</w:t>
            </w:r>
          </w:p>
          <w:p w14:paraId="599837F4">
            <w:pPr>
              <w:pStyle w:val="51"/>
              <w:ind w:firstLine="0" w:firstLineChars="0"/>
              <w:jc w:val="center"/>
              <w:rPr>
                <w:rFonts w:hAnsi="宋体"/>
                <w:color w:val="auto"/>
                <w:sz w:val="18"/>
                <w:szCs w:val="18"/>
              </w:rPr>
            </w:pPr>
            <w:r>
              <w:rPr>
                <w:rFonts w:hint="eastAsia" w:hAnsi="宋体"/>
                <w:color w:val="auto"/>
                <w:sz w:val="18"/>
                <w:szCs w:val="18"/>
              </w:rPr>
              <w:t>（春夏季）</w:t>
            </w:r>
          </w:p>
        </w:tc>
        <w:tc>
          <w:tcPr>
            <w:tcW w:w="1694" w:type="dxa"/>
            <w:shd w:val="clear" w:color="auto" w:fill="auto"/>
          </w:tcPr>
          <w:p w14:paraId="3FA75E5D">
            <w:pPr>
              <w:snapToGrid w:val="0"/>
              <w:jc w:val="center"/>
              <w:rPr>
                <w:rFonts w:ascii="宋体" w:hAnsi="宋体" w:eastAsia="宋体"/>
                <w:color w:val="auto"/>
                <w:sz w:val="18"/>
                <w:szCs w:val="18"/>
              </w:rPr>
            </w:pPr>
            <w:r>
              <w:rPr>
                <w:rFonts w:hint="eastAsia" w:ascii="宋体" w:hAnsi="宋体" w:eastAsia="宋体"/>
                <w:color w:val="auto"/>
                <w:sz w:val="18"/>
                <w:szCs w:val="18"/>
              </w:rPr>
              <w:t>专业课程学习</w:t>
            </w:r>
          </w:p>
        </w:tc>
        <w:tc>
          <w:tcPr>
            <w:tcW w:w="1086" w:type="dxa"/>
            <w:shd w:val="clear" w:color="auto" w:fill="auto"/>
          </w:tcPr>
          <w:p w14:paraId="12DBDDA5">
            <w:pPr>
              <w:snapToGrid w:val="0"/>
              <w:jc w:val="center"/>
              <w:rPr>
                <w:rFonts w:ascii="宋体" w:hAnsi="宋体" w:eastAsia="宋体"/>
                <w:color w:val="auto"/>
                <w:sz w:val="18"/>
                <w:szCs w:val="18"/>
              </w:rPr>
            </w:pPr>
            <w:r>
              <w:rPr>
                <w:rFonts w:hint="eastAsia" w:ascii="宋体" w:hAnsi="宋体" w:eastAsia="宋体"/>
                <w:color w:val="auto"/>
                <w:sz w:val="18"/>
                <w:szCs w:val="18"/>
              </w:rPr>
              <w:t>1学期</w:t>
            </w:r>
          </w:p>
        </w:tc>
        <w:tc>
          <w:tcPr>
            <w:tcW w:w="2086" w:type="dxa"/>
            <w:shd w:val="clear" w:color="auto" w:fill="auto"/>
          </w:tcPr>
          <w:p w14:paraId="17D2BDD6">
            <w:pPr>
              <w:snapToGrid w:val="0"/>
              <w:jc w:val="center"/>
              <w:rPr>
                <w:rFonts w:ascii="宋体" w:hAnsi="宋体" w:eastAsia="宋体"/>
                <w:color w:val="auto"/>
                <w:sz w:val="18"/>
                <w:szCs w:val="18"/>
              </w:rPr>
            </w:pPr>
            <w:r>
              <w:rPr>
                <w:rFonts w:ascii="宋体" w:hAnsi="宋体" w:eastAsia="宋体"/>
                <w:color w:val="auto"/>
                <w:sz w:val="18"/>
                <w:szCs w:val="18"/>
              </w:rPr>
              <w:t>涉农高等院校</w:t>
            </w:r>
            <w:r>
              <w:rPr>
                <w:rFonts w:hint="eastAsia" w:ascii="宋体" w:hAnsi="宋体" w:eastAsia="宋体"/>
                <w:color w:val="auto"/>
                <w:sz w:val="18"/>
                <w:szCs w:val="18"/>
              </w:rPr>
              <w:t>及</w:t>
            </w:r>
            <w:r>
              <w:rPr>
                <w:rFonts w:ascii="宋体" w:hAnsi="宋体" w:eastAsia="宋体"/>
                <w:color w:val="auto"/>
                <w:sz w:val="18"/>
                <w:szCs w:val="18"/>
              </w:rPr>
              <w:t>实习实训基地</w:t>
            </w:r>
          </w:p>
        </w:tc>
        <w:tc>
          <w:tcPr>
            <w:tcW w:w="2782" w:type="dxa"/>
            <w:shd w:val="clear" w:color="auto" w:fill="auto"/>
          </w:tcPr>
          <w:p w14:paraId="0AC98BBE">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校地双方师资相结合</w:t>
            </w:r>
          </w:p>
        </w:tc>
      </w:tr>
      <w:tr w14:paraId="62C74E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continue"/>
            <w:shd w:val="clear" w:color="auto" w:fill="auto"/>
          </w:tcPr>
          <w:p w14:paraId="108267C4">
            <w:pPr>
              <w:pStyle w:val="51"/>
              <w:ind w:firstLine="0" w:firstLineChars="0"/>
              <w:jc w:val="center"/>
              <w:rPr>
                <w:rFonts w:hAnsi="宋体"/>
                <w:color w:val="auto"/>
                <w:sz w:val="18"/>
                <w:szCs w:val="18"/>
              </w:rPr>
            </w:pPr>
          </w:p>
        </w:tc>
        <w:tc>
          <w:tcPr>
            <w:tcW w:w="1694" w:type="dxa"/>
            <w:shd w:val="clear" w:color="auto" w:fill="auto"/>
          </w:tcPr>
          <w:p w14:paraId="75D392A8">
            <w:pPr>
              <w:snapToGrid w:val="0"/>
              <w:jc w:val="center"/>
              <w:rPr>
                <w:rFonts w:ascii="宋体" w:hAnsi="宋体" w:eastAsia="宋体"/>
                <w:color w:val="auto"/>
                <w:sz w:val="18"/>
                <w:szCs w:val="18"/>
              </w:rPr>
            </w:pPr>
            <w:r>
              <w:rPr>
                <w:rFonts w:hint="eastAsia" w:ascii="宋体" w:hAnsi="宋体" w:eastAsia="宋体"/>
                <w:color w:val="auto"/>
                <w:sz w:val="18"/>
                <w:szCs w:val="18"/>
              </w:rPr>
              <w:t>农业生产管理实习</w:t>
            </w:r>
          </w:p>
        </w:tc>
        <w:tc>
          <w:tcPr>
            <w:tcW w:w="1086" w:type="dxa"/>
            <w:shd w:val="clear" w:color="auto" w:fill="auto"/>
          </w:tcPr>
          <w:p w14:paraId="50AE29AC">
            <w:pPr>
              <w:snapToGrid w:val="0"/>
              <w:jc w:val="center"/>
              <w:rPr>
                <w:rFonts w:ascii="宋体" w:hAnsi="宋体" w:eastAsia="宋体"/>
                <w:color w:val="auto"/>
                <w:sz w:val="18"/>
                <w:szCs w:val="18"/>
              </w:rPr>
            </w:pPr>
            <w:r>
              <w:rPr>
                <w:rFonts w:hint="eastAsia" w:ascii="宋体" w:hAnsi="宋体" w:eastAsia="宋体"/>
                <w:color w:val="auto"/>
                <w:sz w:val="18"/>
                <w:szCs w:val="18"/>
              </w:rPr>
              <w:t>2周</w:t>
            </w:r>
          </w:p>
        </w:tc>
        <w:tc>
          <w:tcPr>
            <w:tcW w:w="2086" w:type="dxa"/>
            <w:shd w:val="clear" w:color="auto" w:fill="auto"/>
          </w:tcPr>
          <w:p w14:paraId="44818207">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37661884">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02E126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shd w:val="clear" w:color="auto" w:fill="auto"/>
          </w:tcPr>
          <w:p w14:paraId="1328E54D">
            <w:pPr>
              <w:pStyle w:val="51"/>
              <w:ind w:firstLine="0" w:firstLineChars="0"/>
              <w:jc w:val="center"/>
              <w:rPr>
                <w:rFonts w:hAnsi="宋体"/>
                <w:color w:val="auto"/>
                <w:sz w:val="18"/>
                <w:szCs w:val="18"/>
              </w:rPr>
            </w:pPr>
            <w:r>
              <w:rPr>
                <w:rFonts w:hint="eastAsia" w:hAnsi="宋体"/>
                <w:color w:val="auto"/>
                <w:sz w:val="18"/>
                <w:szCs w:val="18"/>
              </w:rPr>
              <w:t>暑期学期</w:t>
            </w:r>
          </w:p>
        </w:tc>
        <w:tc>
          <w:tcPr>
            <w:tcW w:w="1694" w:type="dxa"/>
            <w:shd w:val="clear" w:color="auto" w:fill="auto"/>
          </w:tcPr>
          <w:p w14:paraId="22F1883A">
            <w:pPr>
              <w:snapToGrid w:val="0"/>
              <w:jc w:val="center"/>
              <w:rPr>
                <w:rFonts w:ascii="宋体" w:hAnsi="宋体" w:eastAsia="宋体"/>
                <w:color w:val="auto"/>
                <w:sz w:val="18"/>
                <w:szCs w:val="18"/>
              </w:rPr>
            </w:pPr>
            <w:r>
              <w:rPr>
                <w:rFonts w:hint="eastAsia" w:ascii="宋体" w:hAnsi="宋体" w:eastAsia="宋体"/>
                <w:color w:val="auto"/>
                <w:sz w:val="18"/>
                <w:szCs w:val="18"/>
              </w:rPr>
              <w:t>夏作生产管理实践强化</w:t>
            </w:r>
          </w:p>
        </w:tc>
        <w:tc>
          <w:tcPr>
            <w:tcW w:w="1086" w:type="dxa"/>
            <w:shd w:val="clear" w:color="auto" w:fill="auto"/>
          </w:tcPr>
          <w:p w14:paraId="2703D6F7">
            <w:pPr>
              <w:snapToGrid w:val="0"/>
              <w:jc w:val="center"/>
              <w:rPr>
                <w:rFonts w:ascii="宋体" w:hAnsi="宋体" w:eastAsia="宋体"/>
                <w:color w:val="auto"/>
                <w:sz w:val="18"/>
                <w:szCs w:val="18"/>
              </w:rPr>
            </w:pPr>
            <w:r>
              <w:rPr>
                <w:rFonts w:hint="eastAsia" w:ascii="宋体" w:hAnsi="宋体" w:eastAsia="宋体"/>
                <w:color w:val="auto"/>
                <w:sz w:val="18"/>
                <w:szCs w:val="18"/>
              </w:rPr>
              <w:t>4周</w:t>
            </w:r>
          </w:p>
        </w:tc>
        <w:tc>
          <w:tcPr>
            <w:tcW w:w="2086" w:type="dxa"/>
            <w:shd w:val="clear" w:color="auto" w:fill="auto"/>
          </w:tcPr>
          <w:p w14:paraId="595A768E">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7E830198">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36536E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restart"/>
            <w:shd w:val="clear" w:color="auto" w:fill="auto"/>
          </w:tcPr>
          <w:p w14:paraId="128F915D">
            <w:pPr>
              <w:snapToGrid w:val="0"/>
              <w:jc w:val="center"/>
              <w:rPr>
                <w:rFonts w:ascii="宋体" w:hAnsi="宋体" w:eastAsia="宋体"/>
                <w:color w:val="auto"/>
                <w:sz w:val="18"/>
                <w:szCs w:val="18"/>
              </w:rPr>
            </w:pPr>
            <w:r>
              <w:rPr>
                <w:rFonts w:hint="eastAsia" w:ascii="宋体" w:hAnsi="宋体" w:eastAsia="宋体"/>
                <w:color w:val="auto"/>
                <w:sz w:val="18"/>
                <w:szCs w:val="18"/>
              </w:rPr>
              <w:t>第五学期</w:t>
            </w:r>
          </w:p>
          <w:p w14:paraId="28C8567C">
            <w:pPr>
              <w:pStyle w:val="51"/>
              <w:ind w:firstLine="0" w:firstLineChars="0"/>
              <w:jc w:val="center"/>
              <w:rPr>
                <w:rFonts w:hAnsi="宋体"/>
                <w:color w:val="auto"/>
                <w:sz w:val="18"/>
                <w:szCs w:val="18"/>
              </w:rPr>
            </w:pPr>
            <w:r>
              <w:rPr>
                <w:rFonts w:hint="eastAsia" w:hAnsi="宋体"/>
                <w:color w:val="auto"/>
                <w:sz w:val="18"/>
                <w:szCs w:val="18"/>
              </w:rPr>
              <w:t>(秋冬季)</w:t>
            </w:r>
          </w:p>
        </w:tc>
        <w:tc>
          <w:tcPr>
            <w:tcW w:w="1694" w:type="dxa"/>
            <w:shd w:val="clear" w:color="auto" w:fill="auto"/>
          </w:tcPr>
          <w:p w14:paraId="28AA9848">
            <w:pPr>
              <w:snapToGrid w:val="0"/>
              <w:jc w:val="center"/>
              <w:rPr>
                <w:rFonts w:ascii="宋体" w:hAnsi="宋体" w:eastAsia="宋体"/>
                <w:color w:val="auto"/>
                <w:sz w:val="18"/>
                <w:szCs w:val="18"/>
              </w:rPr>
            </w:pPr>
            <w:r>
              <w:rPr>
                <w:rFonts w:hint="eastAsia" w:ascii="宋体" w:hAnsi="宋体" w:eastAsia="宋体"/>
                <w:color w:val="auto"/>
                <w:sz w:val="18"/>
                <w:szCs w:val="18"/>
              </w:rPr>
              <w:t>系列专题讲座项目</w:t>
            </w:r>
          </w:p>
        </w:tc>
        <w:tc>
          <w:tcPr>
            <w:tcW w:w="1086" w:type="dxa"/>
            <w:shd w:val="clear" w:color="auto" w:fill="auto"/>
          </w:tcPr>
          <w:p w14:paraId="33A0D5B4">
            <w:pPr>
              <w:snapToGrid w:val="0"/>
              <w:jc w:val="center"/>
              <w:rPr>
                <w:rFonts w:ascii="宋体" w:hAnsi="宋体" w:eastAsia="宋体"/>
                <w:color w:val="auto"/>
                <w:sz w:val="18"/>
                <w:szCs w:val="18"/>
              </w:rPr>
            </w:pPr>
            <w:r>
              <w:rPr>
                <w:rFonts w:hint="eastAsia" w:ascii="宋体" w:hAnsi="宋体" w:eastAsia="宋体"/>
                <w:color w:val="auto"/>
                <w:sz w:val="18"/>
                <w:szCs w:val="18"/>
              </w:rPr>
              <w:t>6周</w:t>
            </w:r>
          </w:p>
        </w:tc>
        <w:tc>
          <w:tcPr>
            <w:tcW w:w="2086" w:type="dxa"/>
            <w:shd w:val="clear" w:color="auto" w:fill="auto"/>
          </w:tcPr>
          <w:p w14:paraId="3C33222C">
            <w:pPr>
              <w:snapToGrid w:val="0"/>
              <w:jc w:val="center"/>
              <w:rPr>
                <w:rFonts w:ascii="宋体" w:hAnsi="宋体" w:eastAsia="宋体"/>
                <w:color w:val="auto"/>
                <w:sz w:val="18"/>
                <w:szCs w:val="18"/>
              </w:rPr>
            </w:pPr>
            <w:r>
              <w:rPr>
                <w:rFonts w:ascii="宋体" w:hAnsi="宋体" w:eastAsia="宋体"/>
                <w:color w:val="auto"/>
                <w:sz w:val="18"/>
                <w:szCs w:val="18"/>
              </w:rPr>
              <w:t>涉农高等院校</w:t>
            </w:r>
          </w:p>
        </w:tc>
        <w:tc>
          <w:tcPr>
            <w:tcW w:w="2782" w:type="dxa"/>
            <w:shd w:val="clear" w:color="auto" w:fill="auto"/>
          </w:tcPr>
          <w:p w14:paraId="10B2CC47">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5C5F10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continue"/>
            <w:shd w:val="clear" w:color="auto" w:fill="auto"/>
          </w:tcPr>
          <w:p w14:paraId="39C4D7E3">
            <w:pPr>
              <w:pStyle w:val="51"/>
              <w:ind w:firstLine="0" w:firstLineChars="0"/>
              <w:jc w:val="center"/>
              <w:rPr>
                <w:rFonts w:hAnsi="宋体"/>
                <w:color w:val="auto"/>
                <w:sz w:val="18"/>
                <w:szCs w:val="18"/>
              </w:rPr>
            </w:pPr>
          </w:p>
        </w:tc>
        <w:tc>
          <w:tcPr>
            <w:tcW w:w="1694" w:type="dxa"/>
            <w:shd w:val="clear" w:color="auto" w:fill="auto"/>
          </w:tcPr>
          <w:p w14:paraId="4F9AEFF0">
            <w:pPr>
              <w:snapToGrid w:val="0"/>
              <w:jc w:val="center"/>
              <w:rPr>
                <w:rFonts w:ascii="宋体" w:hAnsi="宋体" w:eastAsia="宋体"/>
                <w:color w:val="auto"/>
                <w:sz w:val="18"/>
                <w:szCs w:val="18"/>
              </w:rPr>
            </w:pPr>
            <w:r>
              <w:rPr>
                <w:rFonts w:hint="eastAsia" w:ascii="宋体" w:hAnsi="宋体" w:eastAsia="宋体"/>
                <w:color w:val="auto"/>
                <w:sz w:val="18"/>
                <w:szCs w:val="18"/>
              </w:rPr>
              <w:t>生产综合项目实践</w:t>
            </w:r>
          </w:p>
        </w:tc>
        <w:tc>
          <w:tcPr>
            <w:tcW w:w="1086" w:type="dxa"/>
            <w:shd w:val="clear" w:color="auto" w:fill="auto"/>
          </w:tcPr>
          <w:p w14:paraId="05F3A72D">
            <w:pPr>
              <w:snapToGrid w:val="0"/>
              <w:jc w:val="center"/>
              <w:rPr>
                <w:rFonts w:ascii="宋体" w:hAnsi="宋体" w:eastAsia="宋体"/>
                <w:color w:val="auto"/>
                <w:sz w:val="18"/>
                <w:szCs w:val="18"/>
              </w:rPr>
            </w:pPr>
            <w:r>
              <w:rPr>
                <w:rFonts w:hint="eastAsia" w:ascii="宋体" w:hAnsi="宋体" w:eastAsia="宋体"/>
                <w:color w:val="auto"/>
                <w:sz w:val="18"/>
                <w:szCs w:val="18"/>
              </w:rPr>
              <w:t>6周</w:t>
            </w:r>
          </w:p>
        </w:tc>
        <w:tc>
          <w:tcPr>
            <w:tcW w:w="2086" w:type="dxa"/>
            <w:shd w:val="clear" w:color="auto" w:fill="auto"/>
          </w:tcPr>
          <w:p w14:paraId="6F612CC8">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7DFFE0C6">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059123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continue"/>
            <w:shd w:val="clear" w:color="auto" w:fill="auto"/>
          </w:tcPr>
          <w:p w14:paraId="46023EDB">
            <w:pPr>
              <w:pStyle w:val="51"/>
              <w:ind w:firstLine="0" w:firstLineChars="0"/>
              <w:jc w:val="center"/>
              <w:rPr>
                <w:rFonts w:hAnsi="宋体"/>
                <w:color w:val="auto"/>
                <w:sz w:val="18"/>
                <w:szCs w:val="18"/>
              </w:rPr>
            </w:pPr>
          </w:p>
        </w:tc>
        <w:tc>
          <w:tcPr>
            <w:tcW w:w="1694" w:type="dxa"/>
            <w:shd w:val="clear" w:color="auto" w:fill="auto"/>
          </w:tcPr>
          <w:p w14:paraId="5F323751">
            <w:pPr>
              <w:snapToGrid w:val="0"/>
              <w:jc w:val="center"/>
              <w:rPr>
                <w:rFonts w:ascii="宋体" w:hAnsi="宋体" w:eastAsia="宋体"/>
                <w:color w:val="auto"/>
                <w:sz w:val="18"/>
                <w:szCs w:val="18"/>
              </w:rPr>
            </w:pPr>
            <w:r>
              <w:rPr>
                <w:rFonts w:hint="eastAsia" w:ascii="宋体" w:hAnsi="宋体" w:eastAsia="宋体"/>
                <w:color w:val="auto"/>
                <w:sz w:val="18"/>
                <w:szCs w:val="18"/>
              </w:rPr>
              <w:t>管理综合项目实践</w:t>
            </w:r>
          </w:p>
        </w:tc>
        <w:tc>
          <w:tcPr>
            <w:tcW w:w="1086" w:type="dxa"/>
            <w:shd w:val="clear" w:color="auto" w:fill="auto"/>
          </w:tcPr>
          <w:p w14:paraId="2480FD83">
            <w:pPr>
              <w:snapToGrid w:val="0"/>
              <w:jc w:val="center"/>
              <w:rPr>
                <w:rFonts w:ascii="宋体" w:hAnsi="宋体" w:eastAsia="宋体"/>
                <w:color w:val="auto"/>
                <w:sz w:val="18"/>
                <w:szCs w:val="18"/>
              </w:rPr>
            </w:pPr>
            <w:r>
              <w:rPr>
                <w:rFonts w:hint="eastAsia" w:ascii="宋体" w:hAnsi="宋体" w:eastAsia="宋体"/>
                <w:color w:val="auto"/>
                <w:sz w:val="18"/>
                <w:szCs w:val="18"/>
              </w:rPr>
              <w:t>6周</w:t>
            </w:r>
          </w:p>
        </w:tc>
        <w:tc>
          <w:tcPr>
            <w:tcW w:w="2086" w:type="dxa"/>
            <w:shd w:val="clear" w:color="auto" w:fill="auto"/>
          </w:tcPr>
          <w:p w14:paraId="038A5153">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6C5EA29C">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7B0A5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restart"/>
            <w:shd w:val="clear" w:color="auto" w:fill="auto"/>
          </w:tcPr>
          <w:p w14:paraId="2BFD3E32">
            <w:pPr>
              <w:snapToGrid w:val="0"/>
              <w:jc w:val="center"/>
              <w:rPr>
                <w:rFonts w:ascii="宋体" w:hAnsi="宋体" w:eastAsia="宋体"/>
                <w:color w:val="auto"/>
                <w:sz w:val="18"/>
                <w:szCs w:val="18"/>
              </w:rPr>
            </w:pPr>
            <w:r>
              <w:rPr>
                <w:rFonts w:hint="eastAsia" w:ascii="宋体" w:hAnsi="宋体" w:eastAsia="宋体"/>
                <w:color w:val="auto"/>
                <w:sz w:val="18"/>
                <w:szCs w:val="18"/>
              </w:rPr>
              <w:t>第六学期</w:t>
            </w:r>
          </w:p>
          <w:p w14:paraId="2D47C727">
            <w:pPr>
              <w:snapToGrid w:val="0"/>
              <w:jc w:val="center"/>
              <w:rPr>
                <w:rFonts w:ascii="宋体" w:hAnsi="宋体" w:eastAsia="宋体"/>
                <w:color w:val="auto"/>
                <w:sz w:val="18"/>
                <w:szCs w:val="18"/>
              </w:rPr>
            </w:pPr>
            <w:r>
              <w:rPr>
                <w:rFonts w:hint="eastAsia" w:ascii="宋体" w:hAnsi="宋体" w:eastAsia="宋体"/>
                <w:color w:val="auto"/>
                <w:sz w:val="18"/>
                <w:szCs w:val="18"/>
              </w:rPr>
              <w:t>（春夏季）</w:t>
            </w:r>
          </w:p>
        </w:tc>
        <w:tc>
          <w:tcPr>
            <w:tcW w:w="1694" w:type="dxa"/>
            <w:shd w:val="clear" w:color="auto" w:fill="auto"/>
          </w:tcPr>
          <w:p w14:paraId="35AFE57B">
            <w:pPr>
              <w:snapToGrid w:val="0"/>
              <w:jc w:val="center"/>
              <w:rPr>
                <w:rFonts w:ascii="宋体" w:hAnsi="宋体" w:eastAsia="宋体"/>
                <w:color w:val="auto"/>
                <w:sz w:val="18"/>
                <w:szCs w:val="18"/>
              </w:rPr>
            </w:pPr>
            <w:r>
              <w:rPr>
                <w:rFonts w:hint="eastAsia" w:ascii="宋体" w:hAnsi="宋体" w:eastAsia="宋体"/>
                <w:color w:val="auto"/>
                <w:sz w:val="18"/>
                <w:szCs w:val="18"/>
              </w:rPr>
              <w:t>顶岗与毕业实习</w:t>
            </w:r>
          </w:p>
        </w:tc>
        <w:tc>
          <w:tcPr>
            <w:tcW w:w="1086" w:type="dxa"/>
            <w:shd w:val="clear" w:color="auto" w:fill="auto"/>
          </w:tcPr>
          <w:p w14:paraId="38037002">
            <w:pPr>
              <w:snapToGrid w:val="0"/>
              <w:jc w:val="center"/>
              <w:rPr>
                <w:rFonts w:ascii="宋体" w:hAnsi="宋体" w:eastAsia="宋体"/>
                <w:color w:val="auto"/>
                <w:sz w:val="18"/>
                <w:szCs w:val="18"/>
              </w:rPr>
            </w:pPr>
            <w:r>
              <w:rPr>
                <w:rFonts w:hint="eastAsia" w:ascii="宋体" w:hAnsi="宋体" w:eastAsia="宋体"/>
                <w:color w:val="auto"/>
                <w:sz w:val="18"/>
                <w:szCs w:val="18"/>
              </w:rPr>
              <w:t>13周</w:t>
            </w:r>
          </w:p>
          <w:p w14:paraId="76ECCBC6">
            <w:pPr>
              <w:snapToGrid w:val="0"/>
              <w:jc w:val="center"/>
              <w:rPr>
                <w:rFonts w:ascii="宋体" w:hAnsi="宋体" w:eastAsia="宋体"/>
                <w:color w:val="auto"/>
                <w:sz w:val="18"/>
                <w:szCs w:val="18"/>
              </w:rPr>
            </w:pPr>
            <w:r>
              <w:rPr>
                <w:rFonts w:hint="eastAsia" w:ascii="宋体" w:hAnsi="宋体" w:eastAsia="宋体"/>
                <w:color w:val="auto"/>
                <w:sz w:val="18"/>
                <w:szCs w:val="18"/>
              </w:rPr>
              <w:t>(4周)</w:t>
            </w:r>
          </w:p>
        </w:tc>
        <w:tc>
          <w:tcPr>
            <w:tcW w:w="2086" w:type="dxa"/>
            <w:shd w:val="clear" w:color="auto" w:fill="auto"/>
          </w:tcPr>
          <w:p w14:paraId="75525CF8">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73C5819D">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01BF41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continue"/>
            <w:shd w:val="clear" w:color="auto" w:fill="auto"/>
          </w:tcPr>
          <w:p w14:paraId="56BA60AB">
            <w:pPr>
              <w:pStyle w:val="51"/>
              <w:ind w:firstLine="0" w:firstLineChars="0"/>
              <w:jc w:val="center"/>
              <w:rPr>
                <w:rFonts w:hAnsi="宋体"/>
                <w:color w:val="auto"/>
                <w:sz w:val="18"/>
                <w:szCs w:val="18"/>
              </w:rPr>
            </w:pPr>
          </w:p>
        </w:tc>
        <w:tc>
          <w:tcPr>
            <w:tcW w:w="1694" w:type="dxa"/>
            <w:shd w:val="clear" w:color="auto" w:fill="auto"/>
          </w:tcPr>
          <w:p w14:paraId="471B5CF5">
            <w:pPr>
              <w:snapToGrid w:val="0"/>
              <w:jc w:val="center"/>
              <w:rPr>
                <w:rFonts w:ascii="宋体" w:hAnsi="宋体" w:eastAsia="宋体"/>
                <w:color w:val="auto"/>
                <w:sz w:val="18"/>
                <w:szCs w:val="18"/>
              </w:rPr>
            </w:pPr>
            <w:r>
              <w:rPr>
                <w:rFonts w:hint="eastAsia" w:ascii="宋体" w:hAnsi="宋体" w:eastAsia="宋体"/>
                <w:color w:val="auto"/>
                <w:sz w:val="18"/>
                <w:szCs w:val="18"/>
              </w:rPr>
              <w:t>毕业答辩与鉴定</w:t>
            </w:r>
          </w:p>
        </w:tc>
        <w:tc>
          <w:tcPr>
            <w:tcW w:w="1086" w:type="dxa"/>
            <w:shd w:val="clear" w:color="auto" w:fill="auto"/>
          </w:tcPr>
          <w:p w14:paraId="7FC9FEDD">
            <w:pPr>
              <w:snapToGrid w:val="0"/>
              <w:jc w:val="center"/>
              <w:rPr>
                <w:rFonts w:ascii="宋体" w:hAnsi="宋体" w:eastAsia="宋体"/>
                <w:color w:val="auto"/>
                <w:sz w:val="18"/>
                <w:szCs w:val="18"/>
              </w:rPr>
            </w:pPr>
            <w:r>
              <w:rPr>
                <w:rFonts w:hint="eastAsia" w:ascii="宋体" w:hAnsi="宋体" w:eastAsia="宋体"/>
                <w:color w:val="auto"/>
                <w:sz w:val="18"/>
                <w:szCs w:val="18"/>
              </w:rPr>
              <w:t>1周</w:t>
            </w:r>
          </w:p>
        </w:tc>
        <w:tc>
          <w:tcPr>
            <w:tcW w:w="2086" w:type="dxa"/>
            <w:shd w:val="clear" w:color="auto" w:fill="auto"/>
          </w:tcPr>
          <w:p w14:paraId="034358A7">
            <w:pPr>
              <w:snapToGrid w:val="0"/>
              <w:jc w:val="center"/>
              <w:rPr>
                <w:rFonts w:ascii="宋体" w:hAnsi="宋体" w:eastAsia="宋体"/>
                <w:color w:val="auto"/>
                <w:sz w:val="18"/>
                <w:szCs w:val="18"/>
              </w:rPr>
            </w:pPr>
            <w:r>
              <w:rPr>
                <w:rFonts w:ascii="宋体" w:hAnsi="宋体" w:eastAsia="宋体"/>
                <w:color w:val="auto"/>
                <w:sz w:val="18"/>
                <w:szCs w:val="18"/>
              </w:rPr>
              <w:t>涉农高等院校</w:t>
            </w:r>
          </w:p>
        </w:tc>
        <w:tc>
          <w:tcPr>
            <w:tcW w:w="2782" w:type="dxa"/>
            <w:shd w:val="clear" w:color="auto" w:fill="auto"/>
          </w:tcPr>
          <w:p w14:paraId="49ACB597">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校地双方师资，以院校师资为主</w:t>
            </w:r>
          </w:p>
        </w:tc>
      </w:tr>
    </w:tbl>
    <w:p w14:paraId="2133DAE6">
      <w:pPr>
        <w:pStyle w:val="73"/>
        <w:numPr>
          <w:ilvl w:val="0"/>
          <w:numId w:val="0"/>
        </w:numPr>
        <w:ind w:firstLine="420"/>
        <w:rPr>
          <w:color w:val="auto"/>
        </w:rPr>
      </w:pPr>
      <w:bookmarkStart w:id="202" w:name="_Toc181718367"/>
      <w:bookmarkStart w:id="203" w:name="_Toc167624425"/>
      <w:bookmarkStart w:id="204" w:name="_Toc181190755"/>
      <w:r>
        <w:rPr>
          <w:rFonts w:hint="eastAsia"/>
          <w:color w:val="auto"/>
        </w:rPr>
        <w:t>A.3.2本科</w:t>
      </w:r>
      <w:r>
        <w:rPr>
          <w:color w:val="auto"/>
        </w:rPr>
        <w:t>层次</w:t>
      </w:r>
      <w:r>
        <w:rPr>
          <w:rFonts w:hint="eastAsia"/>
          <w:color w:val="auto"/>
        </w:rPr>
        <w:t>培养模式各学期</w:t>
      </w:r>
      <w:r>
        <w:rPr>
          <w:color w:val="auto"/>
        </w:rPr>
        <w:t>安排</w:t>
      </w:r>
      <w:bookmarkEnd w:id="202"/>
      <w:bookmarkEnd w:id="203"/>
      <w:bookmarkEnd w:id="204"/>
    </w:p>
    <w:p w14:paraId="5D617FF3">
      <w:pPr>
        <w:pStyle w:val="51"/>
        <w:rPr>
          <w:rFonts w:ascii="Times New Roman"/>
          <w:color w:val="auto"/>
        </w:rPr>
      </w:pPr>
      <w:r>
        <w:rPr>
          <w:rFonts w:hint="eastAsia" w:ascii="Times New Roman"/>
          <w:color w:val="auto"/>
        </w:rPr>
        <w:t>本科</w:t>
      </w:r>
      <w:r>
        <w:rPr>
          <w:rFonts w:ascii="Times New Roman"/>
          <w:color w:val="auto"/>
        </w:rPr>
        <w:t>层次</w:t>
      </w:r>
      <w:r>
        <w:rPr>
          <w:rFonts w:hint="eastAsia" w:ascii="Times New Roman"/>
          <w:color w:val="auto"/>
        </w:rPr>
        <w:t>“</w:t>
      </w:r>
      <w:r>
        <w:rPr>
          <w:rFonts w:ascii="Times New Roman"/>
          <w:color w:val="auto"/>
        </w:rPr>
        <w:t>定向培养、农学融合</w:t>
      </w:r>
      <w:r>
        <w:rPr>
          <w:rFonts w:hint="eastAsia" w:ascii="Times New Roman"/>
          <w:color w:val="auto"/>
        </w:rPr>
        <w:t>”培养模式各学期可采用如下</w:t>
      </w:r>
      <w:r>
        <w:rPr>
          <w:rFonts w:ascii="Times New Roman"/>
          <w:color w:val="auto"/>
        </w:rPr>
        <w:t>安排</w:t>
      </w:r>
      <w:r>
        <w:rPr>
          <w:rFonts w:hint="eastAsia" w:ascii="Times New Roman"/>
          <w:color w:val="auto"/>
        </w:rPr>
        <w:t>，见表</w:t>
      </w:r>
      <w:r>
        <w:rPr>
          <w:rFonts w:ascii="Times New Roman"/>
          <w:color w:val="auto"/>
        </w:rPr>
        <w:t>A.2</w:t>
      </w:r>
      <w:r>
        <w:rPr>
          <w:rFonts w:hint="eastAsia" w:ascii="Times New Roman"/>
          <w:color w:val="auto"/>
        </w:rPr>
        <w:t>。</w:t>
      </w:r>
    </w:p>
    <w:p w14:paraId="00766852">
      <w:pPr>
        <w:pStyle w:val="74"/>
        <w:numPr>
          <w:ilvl w:val="0"/>
          <w:numId w:val="0"/>
        </w:numPr>
        <w:spacing w:before="0" w:beforeLines="0" w:after="0" w:afterLines="0"/>
        <w:rPr>
          <w:color w:val="auto"/>
        </w:rPr>
      </w:pPr>
      <w:r>
        <w:rPr>
          <w:rFonts w:hint="eastAsia"/>
          <w:color w:val="auto"/>
        </w:rPr>
        <w:t>表</w:t>
      </w:r>
      <w:r>
        <w:rPr>
          <w:color w:val="auto"/>
        </w:rPr>
        <w:t xml:space="preserve">A.2 </w:t>
      </w:r>
      <w:r>
        <w:rPr>
          <w:rFonts w:hint="eastAsia"/>
          <w:color w:val="auto"/>
        </w:rPr>
        <w:t>本科</w:t>
      </w:r>
      <w:r>
        <w:rPr>
          <w:color w:val="auto"/>
        </w:rPr>
        <w:t>层次</w:t>
      </w:r>
      <w:r>
        <w:rPr>
          <w:rFonts w:hint="eastAsia"/>
          <w:color w:val="auto"/>
        </w:rPr>
        <w:t>“</w:t>
      </w:r>
      <w:r>
        <w:rPr>
          <w:color w:val="auto"/>
        </w:rPr>
        <w:t>定向培养、农学融合</w:t>
      </w:r>
      <w:r>
        <w:rPr>
          <w:rFonts w:hint="eastAsia"/>
          <w:color w:val="auto"/>
        </w:rPr>
        <w:t>”培养模式学期</w:t>
      </w:r>
      <w:r>
        <w:rPr>
          <w:color w:val="auto"/>
        </w:rPr>
        <w:t>安排表</w:t>
      </w:r>
    </w:p>
    <w:tbl>
      <w:tblPr>
        <w:tblStyle w:val="20"/>
        <w:tblW w:w="877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30"/>
        <w:gridCol w:w="1694"/>
        <w:gridCol w:w="1086"/>
        <w:gridCol w:w="2086"/>
        <w:gridCol w:w="2782"/>
      </w:tblGrid>
      <w:tr w14:paraId="0FA96B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9" w:hRule="atLeast"/>
          <w:jc w:val="center"/>
        </w:trPr>
        <w:tc>
          <w:tcPr>
            <w:tcW w:w="1130" w:type="dxa"/>
            <w:shd w:val="clear" w:color="auto" w:fill="auto"/>
          </w:tcPr>
          <w:p w14:paraId="598CB980">
            <w:pPr>
              <w:pStyle w:val="51"/>
              <w:ind w:firstLine="0" w:firstLineChars="0"/>
              <w:jc w:val="center"/>
              <w:rPr>
                <w:rFonts w:hAnsi="宋体"/>
                <w:color w:val="auto"/>
                <w:sz w:val="18"/>
                <w:szCs w:val="18"/>
              </w:rPr>
            </w:pPr>
            <w:r>
              <w:rPr>
                <w:rFonts w:hint="eastAsia" w:hAnsi="宋体"/>
                <w:color w:val="auto"/>
                <w:sz w:val="18"/>
                <w:szCs w:val="18"/>
              </w:rPr>
              <w:t>学期</w:t>
            </w:r>
          </w:p>
        </w:tc>
        <w:tc>
          <w:tcPr>
            <w:tcW w:w="1694" w:type="dxa"/>
            <w:shd w:val="clear" w:color="auto" w:fill="auto"/>
            <w:vAlign w:val="center"/>
          </w:tcPr>
          <w:p w14:paraId="06B547AF">
            <w:pPr>
              <w:snapToGrid w:val="0"/>
              <w:jc w:val="center"/>
              <w:rPr>
                <w:rFonts w:ascii="宋体" w:hAnsi="宋体" w:eastAsia="宋体"/>
                <w:color w:val="auto"/>
                <w:sz w:val="18"/>
                <w:szCs w:val="18"/>
              </w:rPr>
            </w:pPr>
            <w:r>
              <w:rPr>
                <w:rFonts w:hint="eastAsia" w:ascii="宋体" w:hAnsi="宋体" w:eastAsia="宋体"/>
                <w:color w:val="auto"/>
                <w:sz w:val="18"/>
                <w:szCs w:val="18"/>
              </w:rPr>
              <w:t>教学安排</w:t>
            </w:r>
          </w:p>
        </w:tc>
        <w:tc>
          <w:tcPr>
            <w:tcW w:w="1086" w:type="dxa"/>
            <w:shd w:val="clear" w:color="auto" w:fill="auto"/>
            <w:vAlign w:val="center"/>
          </w:tcPr>
          <w:p w14:paraId="738BBDE4">
            <w:pPr>
              <w:snapToGrid w:val="0"/>
              <w:jc w:val="center"/>
              <w:rPr>
                <w:rFonts w:ascii="宋体" w:hAnsi="宋体" w:eastAsia="宋体"/>
                <w:color w:val="auto"/>
                <w:sz w:val="18"/>
                <w:szCs w:val="18"/>
              </w:rPr>
            </w:pPr>
            <w:r>
              <w:rPr>
                <w:rFonts w:hint="eastAsia" w:ascii="宋体" w:hAnsi="宋体" w:eastAsia="宋体"/>
                <w:color w:val="auto"/>
                <w:sz w:val="18"/>
                <w:szCs w:val="18"/>
              </w:rPr>
              <w:t>学习时长</w:t>
            </w:r>
          </w:p>
        </w:tc>
        <w:tc>
          <w:tcPr>
            <w:tcW w:w="2086" w:type="dxa"/>
            <w:shd w:val="clear" w:color="auto" w:fill="auto"/>
            <w:vAlign w:val="center"/>
          </w:tcPr>
          <w:p w14:paraId="5300D24E">
            <w:pPr>
              <w:snapToGrid w:val="0"/>
              <w:jc w:val="center"/>
              <w:rPr>
                <w:rFonts w:ascii="宋体" w:hAnsi="宋体" w:eastAsia="宋体"/>
                <w:color w:val="auto"/>
                <w:sz w:val="18"/>
                <w:szCs w:val="18"/>
              </w:rPr>
            </w:pPr>
            <w:r>
              <w:rPr>
                <w:rFonts w:hint="eastAsia" w:ascii="宋体" w:hAnsi="宋体" w:eastAsia="宋体"/>
                <w:color w:val="auto"/>
                <w:sz w:val="18"/>
                <w:szCs w:val="18"/>
              </w:rPr>
              <w:t>学习地点</w:t>
            </w:r>
          </w:p>
        </w:tc>
        <w:tc>
          <w:tcPr>
            <w:tcW w:w="2782" w:type="dxa"/>
            <w:shd w:val="clear" w:color="auto" w:fill="auto"/>
            <w:vAlign w:val="center"/>
          </w:tcPr>
          <w:p w14:paraId="6190EB8D">
            <w:pPr>
              <w:snapToGrid w:val="0"/>
              <w:jc w:val="center"/>
              <w:rPr>
                <w:rFonts w:ascii="宋体" w:hAnsi="宋体" w:eastAsia="宋体"/>
                <w:color w:val="auto"/>
                <w:sz w:val="18"/>
                <w:szCs w:val="18"/>
              </w:rPr>
            </w:pPr>
            <w:r>
              <w:rPr>
                <w:rFonts w:hint="eastAsia" w:ascii="宋体" w:hAnsi="宋体" w:eastAsia="宋体"/>
                <w:color w:val="auto"/>
                <w:sz w:val="18"/>
                <w:szCs w:val="18"/>
              </w:rPr>
              <w:t>授课师资</w:t>
            </w:r>
          </w:p>
        </w:tc>
      </w:tr>
      <w:tr w14:paraId="4192F1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 w:hRule="atLeast"/>
          <w:jc w:val="center"/>
        </w:trPr>
        <w:tc>
          <w:tcPr>
            <w:tcW w:w="1130" w:type="dxa"/>
            <w:vMerge w:val="restart"/>
            <w:shd w:val="clear" w:color="auto" w:fill="auto"/>
          </w:tcPr>
          <w:p w14:paraId="71946B17">
            <w:pPr>
              <w:snapToGrid w:val="0"/>
              <w:jc w:val="center"/>
              <w:rPr>
                <w:rFonts w:ascii="宋体" w:hAnsi="宋体" w:eastAsia="宋体"/>
                <w:color w:val="auto"/>
                <w:sz w:val="18"/>
                <w:szCs w:val="18"/>
              </w:rPr>
            </w:pPr>
            <w:r>
              <w:rPr>
                <w:rFonts w:hint="eastAsia" w:ascii="宋体" w:hAnsi="宋体" w:eastAsia="宋体"/>
                <w:color w:val="auto"/>
                <w:sz w:val="18"/>
                <w:szCs w:val="18"/>
              </w:rPr>
              <w:t>第一学期</w:t>
            </w:r>
          </w:p>
          <w:p w14:paraId="65DD47BD">
            <w:pPr>
              <w:snapToGrid w:val="0"/>
              <w:jc w:val="center"/>
              <w:rPr>
                <w:rFonts w:ascii="宋体" w:hAnsi="宋体" w:eastAsia="宋体"/>
                <w:color w:val="auto"/>
                <w:sz w:val="18"/>
                <w:szCs w:val="18"/>
              </w:rPr>
            </w:pPr>
            <w:r>
              <w:rPr>
                <w:rFonts w:hint="eastAsia" w:ascii="宋体" w:hAnsi="宋体" w:eastAsia="宋体"/>
                <w:color w:val="auto"/>
                <w:sz w:val="18"/>
                <w:szCs w:val="18"/>
              </w:rPr>
              <w:t>（秋冬季）</w:t>
            </w:r>
          </w:p>
        </w:tc>
        <w:tc>
          <w:tcPr>
            <w:tcW w:w="1694" w:type="dxa"/>
            <w:shd w:val="clear" w:color="auto" w:fill="auto"/>
          </w:tcPr>
          <w:p w14:paraId="75161D8F">
            <w:pPr>
              <w:snapToGrid w:val="0"/>
              <w:jc w:val="center"/>
              <w:rPr>
                <w:rFonts w:ascii="宋体" w:hAnsi="宋体" w:eastAsia="宋体"/>
                <w:color w:val="auto"/>
                <w:sz w:val="18"/>
                <w:szCs w:val="18"/>
              </w:rPr>
            </w:pPr>
            <w:r>
              <w:rPr>
                <w:rFonts w:hint="eastAsia" w:ascii="宋体" w:hAnsi="宋体" w:eastAsia="宋体"/>
                <w:color w:val="auto"/>
                <w:sz w:val="18"/>
                <w:szCs w:val="18"/>
              </w:rPr>
              <w:t>基础课程学习</w:t>
            </w:r>
          </w:p>
        </w:tc>
        <w:tc>
          <w:tcPr>
            <w:tcW w:w="1086" w:type="dxa"/>
            <w:shd w:val="clear" w:color="auto" w:fill="auto"/>
          </w:tcPr>
          <w:p w14:paraId="6C78F979">
            <w:pPr>
              <w:snapToGrid w:val="0"/>
              <w:jc w:val="center"/>
              <w:rPr>
                <w:rFonts w:ascii="宋体" w:hAnsi="宋体" w:eastAsia="宋体"/>
                <w:color w:val="auto"/>
                <w:sz w:val="18"/>
                <w:szCs w:val="18"/>
              </w:rPr>
            </w:pPr>
            <w:r>
              <w:rPr>
                <w:rFonts w:hint="eastAsia" w:ascii="宋体" w:hAnsi="宋体" w:eastAsia="宋体"/>
                <w:color w:val="auto"/>
                <w:sz w:val="18"/>
                <w:szCs w:val="18"/>
              </w:rPr>
              <w:t>1学期</w:t>
            </w:r>
          </w:p>
        </w:tc>
        <w:tc>
          <w:tcPr>
            <w:tcW w:w="2086" w:type="dxa"/>
            <w:shd w:val="clear" w:color="auto" w:fill="auto"/>
          </w:tcPr>
          <w:p w14:paraId="780780FA">
            <w:pPr>
              <w:snapToGrid w:val="0"/>
              <w:jc w:val="center"/>
              <w:rPr>
                <w:rFonts w:ascii="宋体" w:hAnsi="宋体" w:eastAsia="宋体"/>
                <w:color w:val="auto"/>
                <w:sz w:val="18"/>
                <w:szCs w:val="18"/>
              </w:rPr>
            </w:pPr>
            <w:r>
              <w:rPr>
                <w:rFonts w:ascii="宋体" w:hAnsi="宋体" w:eastAsia="宋体"/>
                <w:color w:val="auto"/>
                <w:sz w:val="18"/>
                <w:szCs w:val="18"/>
              </w:rPr>
              <w:t>涉农高等院校</w:t>
            </w:r>
          </w:p>
        </w:tc>
        <w:tc>
          <w:tcPr>
            <w:tcW w:w="2782" w:type="dxa"/>
            <w:shd w:val="clear" w:color="auto" w:fill="auto"/>
          </w:tcPr>
          <w:p w14:paraId="52EBF7EC">
            <w:pPr>
              <w:snapToGrid w:val="0"/>
              <w:jc w:val="center"/>
              <w:rPr>
                <w:rFonts w:ascii="宋体" w:hAnsi="宋体" w:eastAsia="宋体"/>
                <w:color w:val="auto"/>
                <w:sz w:val="18"/>
                <w:szCs w:val="18"/>
              </w:rPr>
            </w:pPr>
            <w:r>
              <w:rPr>
                <w:rFonts w:hint="eastAsia" w:ascii="宋体" w:hAnsi="宋体" w:eastAsia="宋体"/>
                <w:color w:val="auto"/>
                <w:sz w:val="18"/>
                <w:szCs w:val="18"/>
              </w:rPr>
              <w:t>院校师资</w:t>
            </w:r>
          </w:p>
        </w:tc>
      </w:tr>
      <w:tr w14:paraId="715726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continue"/>
            <w:shd w:val="clear" w:color="auto" w:fill="auto"/>
          </w:tcPr>
          <w:p w14:paraId="3D42C525">
            <w:pPr>
              <w:pStyle w:val="51"/>
              <w:ind w:firstLine="0" w:firstLineChars="0"/>
              <w:jc w:val="center"/>
              <w:rPr>
                <w:rFonts w:hAnsi="宋体"/>
                <w:color w:val="auto"/>
                <w:sz w:val="18"/>
                <w:szCs w:val="18"/>
              </w:rPr>
            </w:pPr>
          </w:p>
        </w:tc>
        <w:tc>
          <w:tcPr>
            <w:tcW w:w="1694" w:type="dxa"/>
            <w:shd w:val="clear" w:color="auto" w:fill="auto"/>
          </w:tcPr>
          <w:p w14:paraId="4591EB0B">
            <w:pPr>
              <w:snapToGrid w:val="0"/>
              <w:jc w:val="center"/>
              <w:rPr>
                <w:rFonts w:ascii="宋体" w:hAnsi="宋体" w:eastAsia="宋体"/>
                <w:color w:val="auto"/>
                <w:sz w:val="18"/>
                <w:szCs w:val="18"/>
              </w:rPr>
            </w:pPr>
            <w:r>
              <w:rPr>
                <w:rFonts w:hint="eastAsia" w:ascii="宋体" w:hAnsi="宋体" w:eastAsia="宋体"/>
                <w:color w:val="auto"/>
                <w:sz w:val="18"/>
                <w:szCs w:val="18"/>
              </w:rPr>
              <w:t>专业认知实践</w:t>
            </w:r>
          </w:p>
        </w:tc>
        <w:tc>
          <w:tcPr>
            <w:tcW w:w="1086" w:type="dxa"/>
            <w:shd w:val="clear" w:color="auto" w:fill="auto"/>
          </w:tcPr>
          <w:p w14:paraId="09F2CD3B">
            <w:pPr>
              <w:snapToGrid w:val="0"/>
              <w:jc w:val="center"/>
              <w:rPr>
                <w:rFonts w:ascii="宋体" w:hAnsi="宋体" w:eastAsia="宋体"/>
                <w:color w:val="auto"/>
                <w:sz w:val="18"/>
                <w:szCs w:val="18"/>
              </w:rPr>
            </w:pPr>
            <w:r>
              <w:rPr>
                <w:rFonts w:hint="eastAsia" w:ascii="宋体" w:hAnsi="宋体" w:eastAsia="宋体"/>
                <w:color w:val="auto"/>
                <w:sz w:val="18"/>
                <w:szCs w:val="18"/>
              </w:rPr>
              <w:t>1周</w:t>
            </w:r>
          </w:p>
        </w:tc>
        <w:tc>
          <w:tcPr>
            <w:tcW w:w="2086" w:type="dxa"/>
            <w:shd w:val="clear" w:color="auto" w:fill="auto"/>
          </w:tcPr>
          <w:p w14:paraId="42B807CE">
            <w:pPr>
              <w:snapToGrid w:val="0"/>
              <w:jc w:val="center"/>
              <w:rPr>
                <w:rFonts w:ascii="宋体" w:hAnsi="宋体" w:eastAsia="宋体"/>
                <w:color w:val="auto"/>
                <w:sz w:val="18"/>
                <w:szCs w:val="18"/>
              </w:rPr>
            </w:pPr>
            <w:r>
              <w:rPr>
                <w:rFonts w:hint="eastAsia" w:ascii="宋体" w:hAnsi="宋体" w:eastAsia="宋体"/>
                <w:color w:val="auto"/>
                <w:sz w:val="18"/>
                <w:szCs w:val="18"/>
              </w:rPr>
              <w:t>周边代表性农业企业、农业园区、农场、</w:t>
            </w:r>
            <w:r>
              <w:rPr>
                <w:rFonts w:ascii="宋体" w:hAnsi="宋体" w:eastAsia="宋体"/>
                <w:color w:val="auto"/>
                <w:sz w:val="18"/>
                <w:szCs w:val="18"/>
              </w:rPr>
              <w:t>乡村</w:t>
            </w:r>
          </w:p>
        </w:tc>
        <w:tc>
          <w:tcPr>
            <w:tcW w:w="2782" w:type="dxa"/>
            <w:shd w:val="clear" w:color="auto" w:fill="auto"/>
          </w:tcPr>
          <w:p w14:paraId="29104C98">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47B31E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 w:hRule="atLeast"/>
          <w:jc w:val="center"/>
        </w:trPr>
        <w:tc>
          <w:tcPr>
            <w:tcW w:w="1130" w:type="dxa"/>
            <w:vMerge w:val="restart"/>
            <w:shd w:val="clear" w:color="auto" w:fill="auto"/>
          </w:tcPr>
          <w:p w14:paraId="375EA1B2">
            <w:pPr>
              <w:snapToGrid w:val="0"/>
              <w:jc w:val="center"/>
              <w:rPr>
                <w:rFonts w:ascii="宋体" w:hAnsi="宋体" w:eastAsia="宋体"/>
                <w:color w:val="auto"/>
                <w:sz w:val="18"/>
                <w:szCs w:val="18"/>
              </w:rPr>
            </w:pPr>
            <w:r>
              <w:rPr>
                <w:rFonts w:hint="eastAsia" w:ascii="宋体" w:hAnsi="宋体" w:eastAsia="宋体"/>
                <w:color w:val="auto"/>
                <w:sz w:val="18"/>
                <w:szCs w:val="18"/>
              </w:rPr>
              <w:t>第二学期</w:t>
            </w:r>
          </w:p>
          <w:p w14:paraId="446DFE1C">
            <w:pPr>
              <w:pStyle w:val="51"/>
              <w:ind w:firstLine="0" w:firstLineChars="0"/>
              <w:jc w:val="center"/>
              <w:rPr>
                <w:rFonts w:hAnsi="宋体"/>
                <w:color w:val="auto"/>
                <w:sz w:val="18"/>
                <w:szCs w:val="18"/>
              </w:rPr>
            </w:pPr>
            <w:r>
              <w:rPr>
                <w:rFonts w:hint="eastAsia" w:hAnsi="宋体"/>
                <w:color w:val="auto"/>
                <w:sz w:val="18"/>
                <w:szCs w:val="18"/>
              </w:rPr>
              <w:t>（春夏季）</w:t>
            </w:r>
          </w:p>
        </w:tc>
        <w:tc>
          <w:tcPr>
            <w:tcW w:w="1694" w:type="dxa"/>
            <w:shd w:val="clear" w:color="auto" w:fill="auto"/>
          </w:tcPr>
          <w:p w14:paraId="4ABA46D9">
            <w:pPr>
              <w:snapToGrid w:val="0"/>
              <w:jc w:val="center"/>
              <w:rPr>
                <w:rFonts w:ascii="宋体" w:hAnsi="宋体" w:eastAsia="宋体"/>
                <w:color w:val="auto"/>
                <w:sz w:val="18"/>
                <w:szCs w:val="18"/>
              </w:rPr>
            </w:pPr>
            <w:r>
              <w:rPr>
                <w:rFonts w:hint="eastAsia" w:ascii="宋体" w:hAnsi="宋体" w:eastAsia="宋体"/>
                <w:color w:val="auto"/>
                <w:sz w:val="18"/>
                <w:szCs w:val="18"/>
              </w:rPr>
              <w:t>专业基础课程学习</w:t>
            </w:r>
          </w:p>
        </w:tc>
        <w:tc>
          <w:tcPr>
            <w:tcW w:w="1086" w:type="dxa"/>
            <w:shd w:val="clear" w:color="auto" w:fill="auto"/>
          </w:tcPr>
          <w:p w14:paraId="673CC207">
            <w:pPr>
              <w:snapToGrid w:val="0"/>
              <w:jc w:val="center"/>
              <w:rPr>
                <w:rFonts w:ascii="宋体" w:hAnsi="宋体" w:eastAsia="宋体"/>
                <w:color w:val="auto"/>
                <w:sz w:val="18"/>
                <w:szCs w:val="18"/>
              </w:rPr>
            </w:pPr>
            <w:r>
              <w:rPr>
                <w:rFonts w:hint="eastAsia" w:ascii="宋体" w:hAnsi="宋体" w:eastAsia="宋体"/>
                <w:color w:val="auto"/>
                <w:sz w:val="18"/>
                <w:szCs w:val="18"/>
              </w:rPr>
              <w:t>1学期</w:t>
            </w:r>
          </w:p>
        </w:tc>
        <w:tc>
          <w:tcPr>
            <w:tcW w:w="2086" w:type="dxa"/>
            <w:shd w:val="clear" w:color="auto" w:fill="auto"/>
          </w:tcPr>
          <w:p w14:paraId="20EC8686">
            <w:pPr>
              <w:snapToGrid w:val="0"/>
              <w:jc w:val="center"/>
              <w:rPr>
                <w:rFonts w:ascii="宋体" w:hAnsi="宋体" w:eastAsia="宋体"/>
                <w:color w:val="auto"/>
                <w:sz w:val="18"/>
                <w:szCs w:val="18"/>
              </w:rPr>
            </w:pPr>
            <w:r>
              <w:rPr>
                <w:rFonts w:ascii="宋体" w:hAnsi="宋体" w:eastAsia="宋体"/>
                <w:color w:val="auto"/>
                <w:sz w:val="18"/>
                <w:szCs w:val="18"/>
              </w:rPr>
              <w:t>涉农高等院校</w:t>
            </w:r>
          </w:p>
        </w:tc>
        <w:tc>
          <w:tcPr>
            <w:tcW w:w="2782" w:type="dxa"/>
            <w:shd w:val="clear" w:color="auto" w:fill="auto"/>
          </w:tcPr>
          <w:p w14:paraId="2CF17F73">
            <w:pPr>
              <w:snapToGrid w:val="0"/>
              <w:jc w:val="center"/>
              <w:rPr>
                <w:rFonts w:ascii="宋体" w:hAnsi="宋体" w:eastAsia="宋体"/>
                <w:color w:val="auto"/>
                <w:sz w:val="18"/>
                <w:szCs w:val="18"/>
              </w:rPr>
            </w:pPr>
            <w:r>
              <w:rPr>
                <w:rFonts w:hint="eastAsia" w:ascii="宋体" w:hAnsi="宋体" w:eastAsia="宋体"/>
                <w:color w:val="auto"/>
                <w:sz w:val="18"/>
                <w:szCs w:val="18"/>
              </w:rPr>
              <w:t>院校师资</w:t>
            </w:r>
          </w:p>
        </w:tc>
      </w:tr>
      <w:tr w14:paraId="64CCF9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continue"/>
            <w:shd w:val="clear" w:color="auto" w:fill="auto"/>
          </w:tcPr>
          <w:p w14:paraId="3D9924B9">
            <w:pPr>
              <w:pStyle w:val="51"/>
              <w:ind w:firstLine="0" w:firstLineChars="0"/>
              <w:jc w:val="center"/>
              <w:rPr>
                <w:rFonts w:hAnsi="宋体"/>
                <w:color w:val="auto"/>
                <w:sz w:val="18"/>
                <w:szCs w:val="18"/>
              </w:rPr>
            </w:pPr>
          </w:p>
        </w:tc>
        <w:tc>
          <w:tcPr>
            <w:tcW w:w="1694" w:type="dxa"/>
            <w:shd w:val="clear" w:color="auto" w:fill="auto"/>
          </w:tcPr>
          <w:p w14:paraId="3722A386">
            <w:pPr>
              <w:snapToGrid w:val="0"/>
              <w:jc w:val="center"/>
              <w:rPr>
                <w:rFonts w:ascii="宋体" w:hAnsi="宋体" w:eastAsia="宋体"/>
                <w:color w:val="auto"/>
                <w:sz w:val="18"/>
                <w:szCs w:val="18"/>
              </w:rPr>
            </w:pPr>
            <w:r>
              <w:rPr>
                <w:rFonts w:hint="eastAsia" w:ascii="宋体" w:hAnsi="宋体" w:eastAsia="宋体"/>
                <w:color w:val="auto"/>
                <w:sz w:val="18"/>
                <w:szCs w:val="18"/>
              </w:rPr>
              <w:t>农业生产实习</w:t>
            </w:r>
          </w:p>
        </w:tc>
        <w:tc>
          <w:tcPr>
            <w:tcW w:w="1086" w:type="dxa"/>
            <w:shd w:val="clear" w:color="auto" w:fill="auto"/>
          </w:tcPr>
          <w:p w14:paraId="46E82F1C">
            <w:pPr>
              <w:snapToGrid w:val="0"/>
              <w:jc w:val="center"/>
              <w:rPr>
                <w:rFonts w:ascii="宋体" w:hAnsi="宋体" w:eastAsia="宋体"/>
                <w:color w:val="auto"/>
                <w:sz w:val="18"/>
                <w:szCs w:val="18"/>
              </w:rPr>
            </w:pPr>
            <w:r>
              <w:rPr>
                <w:rFonts w:hint="eastAsia" w:ascii="宋体" w:hAnsi="宋体" w:eastAsia="宋体"/>
                <w:color w:val="auto"/>
                <w:sz w:val="18"/>
                <w:szCs w:val="18"/>
              </w:rPr>
              <w:t>2周</w:t>
            </w:r>
          </w:p>
        </w:tc>
        <w:tc>
          <w:tcPr>
            <w:tcW w:w="2086" w:type="dxa"/>
            <w:shd w:val="clear" w:color="auto" w:fill="auto"/>
          </w:tcPr>
          <w:p w14:paraId="5464206F">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203D254F">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5D6345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shd w:val="clear" w:color="auto" w:fill="auto"/>
          </w:tcPr>
          <w:p w14:paraId="267F2283">
            <w:pPr>
              <w:pStyle w:val="51"/>
              <w:ind w:firstLine="0" w:firstLineChars="0"/>
              <w:jc w:val="center"/>
              <w:rPr>
                <w:rFonts w:hAnsi="宋体"/>
                <w:color w:val="auto"/>
                <w:sz w:val="18"/>
                <w:szCs w:val="18"/>
              </w:rPr>
            </w:pPr>
            <w:r>
              <w:rPr>
                <w:rFonts w:hint="eastAsia" w:hAnsi="宋体"/>
                <w:color w:val="auto"/>
                <w:sz w:val="18"/>
                <w:szCs w:val="18"/>
              </w:rPr>
              <w:t>暑期学期</w:t>
            </w:r>
          </w:p>
        </w:tc>
        <w:tc>
          <w:tcPr>
            <w:tcW w:w="1694" w:type="dxa"/>
            <w:shd w:val="clear" w:color="auto" w:fill="auto"/>
          </w:tcPr>
          <w:p w14:paraId="765BD128">
            <w:pPr>
              <w:snapToGrid w:val="0"/>
              <w:jc w:val="center"/>
              <w:rPr>
                <w:rFonts w:ascii="宋体" w:hAnsi="宋体" w:eastAsia="宋体"/>
                <w:color w:val="auto"/>
                <w:sz w:val="18"/>
                <w:szCs w:val="18"/>
              </w:rPr>
            </w:pPr>
            <w:r>
              <w:rPr>
                <w:rFonts w:hint="eastAsia" w:ascii="宋体" w:hAnsi="宋体" w:eastAsia="宋体"/>
                <w:color w:val="auto"/>
                <w:sz w:val="18"/>
                <w:szCs w:val="18"/>
              </w:rPr>
              <w:t>夏作农业生产实习</w:t>
            </w:r>
          </w:p>
        </w:tc>
        <w:tc>
          <w:tcPr>
            <w:tcW w:w="1086" w:type="dxa"/>
            <w:shd w:val="clear" w:color="auto" w:fill="auto"/>
          </w:tcPr>
          <w:p w14:paraId="3B73D601">
            <w:pPr>
              <w:snapToGrid w:val="0"/>
              <w:jc w:val="center"/>
              <w:rPr>
                <w:rFonts w:ascii="宋体" w:hAnsi="宋体" w:eastAsia="宋体"/>
                <w:color w:val="auto"/>
                <w:sz w:val="18"/>
                <w:szCs w:val="18"/>
              </w:rPr>
            </w:pPr>
            <w:r>
              <w:rPr>
                <w:rFonts w:hint="eastAsia" w:ascii="宋体" w:hAnsi="宋体" w:eastAsia="宋体"/>
                <w:color w:val="auto"/>
                <w:sz w:val="18"/>
                <w:szCs w:val="18"/>
              </w:rPr>
              <w:t>4周</w:t>
            </w:r>
          </w:p>
        </w:tc>
        <w:tc>
          <w:tcPr>
            <w:tcW w:w="2086" w:type="dxa"/>
            <w:shd w:val="clear" w:color="auto" w:fill="auto"/>
          </w:tcPr>
          <w:p w14:paraId="65E5C28C">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3A655B10">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475B9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restart"/>
            <w:shd w:val="clear" w:color="auto" w:fill="auto"/>
          </w:tcPr>
          <w:p w14:paraId="4468BE60">
            <w:pPr>
              <w:snapToGrid w:val="0"/>
              <w:jc w:val="center"/>
              <w:rPr>
                <w:rFonts w:ascii="宋体" w:hAnsi="宋体" w:eastAsia="宋体"/>
                <w:color w:val="auto"/>
                <w:sz w:val="18"/>
                <w:szCs w:val="18"/>
              </w:rPr>
            </w:pPr>
            <w:r>
              <w:rPr>
                <w:rFonts w:hint="eastAsia" w:ascii="宋体" w:hAnsi="宋体" w:eastAsia="宋体"/>
                <w:color w:val="auto"/>
                <w:sz w:val="18"/>
                <w:szCs w:val="18"/>
              </w:rPr>
              <w:t>第三学期</w:t>
            </w:r>
          </w:p>
          <w:p w14:paraId="015C4E8F">
            <w:pPr>
              <w:pStyle w:val="51"/>
              <w:ind w:firstLine="0" w:firstLineChars="0"/>
              <w:jc w:val="center"/>
              <w:rPr>
                <w:rFonts w:hAnsi="宋体"/>
                <w:color w:val="auto"/>
                <w:sz w:val="18"/>
                <w:szCs w:val="18"/>
              </w:rPr>
            </w:pPr>
            <w:r>
              <w:rPr>
                <w:rFonts w:hint="eastAsia" w:hAnsi="宋体"/>
                <w:color w:val="auto"/>
                <w:sz w:val="18"/>
                <w:szCs w:val="18"/>
              </w:rPr>
              <w:t>(秋冬季)</w:t>
            </w:r>
          </w:p>
        </w:tc>
        <w:tc>
          <w:tcPr>
            <w:tcW w:w="1694" w:type="dxa"/>
            <w:shd w:val="clear" w:color="auto" w:fill="auto"/>
          </w:tcPr>
          <w:p w14:paraId="4D3E63B8">
            <w:pPr>
              <w:snapToGrid w:val="0"/>
              <w:jc w:val="center"/>
              <w:rPr>
                <w:rFonts w:ascii="宋体" w:hAnsi="宋体" w:eastAsia="宋体"/>
                <w:color w:val="auto"/>
                <w:sz w:val="18"/>
                <w:szCs w:val="18"/>
              </w:rPr>
            </w:pPr>
            <w:r>
              <w:rPr>
                <w:rFonts w:hint="eastAsia" w:ascii="宋体" w:hAnsi="宋体" w:eastAsia="宋体"/>
                <w:color w:val="auto"/>
                <w:sz w:val="18"/>
                <w:szCs w:val="18"/>
              </w:rPr>
              <w:t>专业课程学习</w:t>
            </w:r>
          </w:p>
        </w:tc>
        <w:tc>
          <w:tcPr>
            <w:tcW w:w="1086" w:type="dxa"/>
            <w:shd w:val="clear" w:color="auto" w:fill="auto"/>
          </w:tcPr>
          <w:p w14:paraId="6D846448">
            <w:pPr>
              <w:snapToGrid w:val="0"/>
              <w:jc w:val="center"/>
              <w:rPr>
                <w:rFonts w:ascii="宋体" w:hAnsi="宋体" w:eastAsia="宋体"/>
                <w:color w:val="auto"/>
                <w:sz w:val="18"/>
                <w:szCs w:val="18"/>
              </w:rPr>
            </w:pPr>
            <w:r>
              <w:rPr>
                <w:rFonts w:hint="eastAsia" w:ascii="宋体" w:hAnsi="宋体" w:eastAsia="宋体"/>
                <w:color w:val="auto"/>
                <w:sz w:val="18"/>
                <w:szCs w:val="18"/>
              </w:rPr>
              <w:t>1学期</w:t>
            </w:r>
          </w:p>
        </w:tc>
        <w:tc>
          <w:tcPr>
            <w:tcW w:w="2086" w:type="dxa"/>
            <w:shd w:val="clear" w:color="auto" w:fill="auto"/>
          </w:tcPr>
          <w:p w14:paraId="0B080CAE">
            <w:pPr>
              <w:snapToGrid w:val="0"/>
              <w:jc w:val="center"/>
              <w:rPr>
                <w:rFonts w:ascii="宋体" w:hAnsi="宋体" w:eastAsia="宋体"/>
                <w:color w:val="auto"/>
                <w:sz w:val="18"/>
                <w:szCs w:val="18"/>
              </w:rPr>
            </w:pPr>
            <w:r>
              <w:rPr>
                <w:rFonts w:ascii="宋体" w:hAnsi="宋体" w:eastAsia="宋体"/>
                <w:color w:val="auto"/>
                <w:sz w:val="18"/>
                <w:szCs w:val="18"/>
              </w:rPr>
              <w:t>涉农高等院校</w:t>
            </w:r>
            <w:r>
              <w:rPr>
                <w:rFonts w:hint="eastAsia" w:ascii="宋体" w:hAnsi="宋体" w:eastAsia="宋体"/>
                <w:color w:val="auto"/>
                <w:sz w:val="18"/>
                <w:szCs w:val="18"/>
              </w:rPr>
              <w:t>及</w:t>
            </w:r>
            <w:r>
              <w:rPr>
                <w:rFonts w:ascii="宋体" w:hAnsi="宋体" w:eastAsia="宋体"/>
                <w:color w:val="auto"/>
                <w:sz w:val="18"/>
                <w:szCs w:val="18"/>
              </w:rPr>
              <w:t>实习实训基地</w:t>
            </w:r>
          </w:p>
        </w:tc>
        <w:tc>
          <w:tcPr>
            <w:tcW w:w="2782" w:type="dxa"/>
            <w:shd w:val="clear" w:color="auto" w:fill="auto"/>
          </w:tcPr>
          <w:p w14:paraId="4EDB1FB0">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校地双方师资相结合</w:t>
            </w:r>
          </w:p>
        </w:tc>
      </w:tr>
      <w:tr w14:paraId="3F2B50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continue"/>
            <w:shd w:val="clear" w:color="auto" w:fill="auto"/>
          </w:tcPr>
          <w:p w14:paraId="1ECE2D70">
            <w:pPr>
              <w:pStyle w:val="51"/>
              <w:ind w:firstLine="0" w:firstLineChars="0"/>
              <w:jc w:val="center"/>
              <w:rPr>
                <w:rFonts w:hAnsi="宋体"/>
                <w:color w:val="auto"/>
                <w:sz w:val="18"/>
                <w:szCs w:val="18"/>
              </w:rPr>
            </w:pPr>
          </w:p>
        </w:tc>
        <w:tc>
          <w:tcPr>
            <w:tcW w:w="1694" w:type="dxa"/>
            <w:shd w:val="clear" w:color="auto" w:fill="auto"/>
          </w:tcPr>
          <w:p w14:paraId="66B1E0ED">
            <w:pPr>
              <w:snapToGrid w:val="0"/>
              <w:jc w:val="center"/>
              <w:rPr>
                <w:rFonts w:ascii="宋体" w:hAnsi="宋体" w:eastAsia="宋体"/>
                <w:color w:val="auto"/>
                <w:sz w:val="18"/>
                <w:szCs w:val="18"/>
              </w:rPr>
            </w:pPr>
            <w:r>
              <w:rPr>
                <w:rFonts w:hint="eastAsia" w:ascii="宋体" w:hAnsi="宋体" w:eastAsia="宋体"/>
                <w:color w:val="auto"/>
                <w:sz w:val="18"/>
                <w:szCs w:val="18"/>
              </w:rPr>
              <w:t>农业生产管理实习</w:t>
            </w:r>
          </w:p>
        </w:tc>
        <w:tc>
          <w:tcPr>
            <w:tcW w:w="1086" w:type="dxa"/>
            <w:shd w:val="clear" w:color="auto" w:fill="auto"/>
          </w:tcPr>
          <w:p w14:paraId="510EC9A0">
            <w:pPr>
              <w:snapToGrid w:val="0"/>
              <w:jc w:val="center"/>
              <w:rPr>
                <w:rFonts w:ascii="宋体" w:hAnsi="宋体" w:eastAsia="宋体"/>
                <w:color w:val="auto"/>
                <w:sz w:val="18"/>
                <w:szCs w:val="18"/>
              </w:rPr>
            </w:pPr>
            <w:r>
              <w:rPr>
                <w:rFonts w:hint="eastAsia" w:ascii="宋体" w:hAnsi="宋体" w:eastAsia="宋体"/>
                <w:color w:val="auto"/>
                <w:sz w:val="18"/>
                <w:szCs w:val="18"/>
              </w:rPr>
              <w:t>3周</w:t>
            </w:r>
          </w:p>
        </w:tc>
        <w:tc>
          <w:tcPr>
            <w:tcW w:w="2086" w:type="dxa"/>
            <w:shd w:val="clear" w:color="auto" w:fill="auto"/>
          </w:tcPr>
          <w:p w14:paraId="3F59DDAF">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759A6540">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3D92C1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restart"/>
            <w:shd w:val="clear" w:color="auto" w:fill="auto"/>
          </w:tcPr>
          <w:p w14:paraId="7BCC2D32">
            <w:pPr>
              <w:snapToGrid w:val="0"/>
              <w:jc w:val="center"/>
              <w:rPr>
                <w:rFonts w:ascii="宋体" w:hAnsi="宋体" w:eastAsia="宋体"/>
                <w:color w:val="auto"/>
                <w:sz w:val="18"/>
                <w:szCs w:val="18"/>
              </w:rPr>
            </w:pPr>
            <w:r>
              <w:rPr>
                <w:rFonts w:hint="eastAsia" w:ascii="宋体" w:hAnsi="宋体" w:eastAsia="宋体"/>
                <w:color w:val="auto"/>
                <w:sz w:val="18"/>
                <w:szCs w:val="18"/>
              </w:rPr>
              <w:t>第四学期</w:t>
            </w:r>
          </w:p>
          <w:p w14:paraId="62EED198">
            <w:pPr>
              <w:pStyle w:val="51"/>
              <w:ind w:firstLine="0" w:firstLineChars="0"/>
              <w:jc w:val="center"/>
              <w:rPr>
                <w:rFonts w:hAnsi="宋体"/>
                <w:color w:val="auto"/>
                <w:sz w:val="18"/>
                <w:szCs w:val="18"/>
              </w:rPr>
            </w:pPr>
            <w:r>
              <w:rPr>
                <w:rFonts w:hint="eastAsia" w:hAnsi="宋体"/>
                <w:color w:val="auto"/>
                <w:sz w:val="18"/>
                <w:szCs w:val="18"/>
              </w:rPr>
              <w:t>（春夏季）</w:t>
            </w:r>
          </w:p>
        </w:tc>
        <w:tc>
          <w:tcPr>
            <w:tcW w:w="1694" w:type="dxa"/>
            <w:shd w:val="clear" w:color="auto" w:fill="auto"/>
          </w:tcPr>
          <w:p w14:paraId="7EEBACED">
            <w:pPr>
              <w:snapToGrid w:val="0"/>
              <w:jc w:val="center"/>
              <w:rPr>
                <w:rFonts w:ascii="宋体" w:hAnsi="宋体" w:eastAsia="宋体"/>
                <w:color w:val="auto"/>
                <w:sz w:val="18"/>
                <w:szCs w:val="18"/>
              </w:rPr>
            </w:pPr>
            <w:r>
              <w:rPr>
                <w:rFonts w:hint="eastAsia" w:ascii="宋体" w:hAnsi="宋体" w:eastAsia="宋体"/>
                <w:color w:val="auto"/>
                <w:sz w:val="18"/>
                <w:szCs w:val="18"/>
              </w:rPr>
              <w:t>专业课程学习</w:t>
            </w:r>
          </w:p>
        </w:tc>
        <w:tc>
          <w:tcPr>
            <w:tcW w:w="1086" w:type="dxa"/>
            <w:shd w:val="clear" w:color="auto" w:fill="auto"/>
          </w:tcPr>
          <w:p w14:paraId="3255F1D7">
            <w:pPr>
              <w:snapToGrid w:val="0"/>
              <w:jc w:val="center"/>
              <w:rPr>
                <w:rFonts w:ascii="宋体" w:hAnsi="宋体" w:eastAsia="宋体"/>
                <w:color w:val="auto"/>
                <w:sz w:val="18"/>
                <w:szCs w:val="18"/>
              </w:rPr>
            </w:pPr>
            <w:r>
              <w:rPr>
                <w:rFonts w:hint="eastAsia" w:ascii="宋体" w:hAnsi="宋体" w:eastAsia="宋体"/>
                <w:color w:val="auto"/>
                <w:sz w:val="18"/>
                <w:szCs w:val="18"/>
              </w:rPr>
              <w:t>1学期</w:t>
            </w:r>
          </w:p>
        </w:tc>
        <w:tc>
          <w:tcPr>
            <w:tcW w:w="2086" w:type="dxa"/>
            <w:shd w:val="clear" w:color="auto" w:fill="auto"/>
          </w:tcPr>
          <w:p w14:paraId="262B94C2">
            <w:pPr>
              <w:snapToGrid w:val="0"/>
              <w:jc w:val="center"/>
              <w:rPr>
                <w:rFonts w:ascii="宋体" w:hAnsi="宋体" w:eastAsia="宋体"/>
                <w:color w:val="auto"/>
                <w:sz w:val="18"/>
                <w:szCs w:val="18"/>
              </w:rPr>
            </w:pPr>
            <w:r>
              <w:rPr>
                <w:rFonts w:ascii="宋体" w:hAnsi="宋体" w:eastAsia="宋体"/>
                <w:color w:val="auto"/>
                <w:sz w:val="18"/>
                <w:szCs w:val="18"/>
              </w:rPr>
              <w:t>涉农高等职业院校</w:t>
            </w:r>
            <w:r>
              <w:rPr>
                <w:rFonts w:hint="eastAsia" w:ascii="宋体" w:hAnsi="宋体" w:eastAsia="宋体"/>
                <w:color w:val="auto"/>
                <w:sz w:val="18"/>
                <w:szCs w:val="18"/>
              </w:rPr>
              <w:t>及</w:t>
            </w:r>
            <w:r>
              <w:rPr>
                <w:rFonts w:ascii="宋体" w:hAnsi="宋体" w:eastAsia="宋体"/>
                <w:color w:val="auto"/>
                <w:sz w:val="18"/>
                <w:szCs w:val="18"/>
              </w:rPr>
              <w:t>实习实训基地</w:t>
            </w:r>
          </w:p>
        </w:tc>
        <w:tc>
          <w:tcPr>
            <w:tcW w:w="2782" w:type="dxa"/>
            <w:shd w:val="clear" w:color="auto" w:fill="auto"/>
          </w:tcPr>
          <w:p w14:paraId="70F68D2C">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校地双方师资相结合</w:t>
            </w:r>
          </w:p>
        </w:tc>
      </w:tr>
      <w:tr w14:paraId="24C419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continue"/>
            <w:shd w:val="clear" w:color="auto" w:fill="auto"/>
          </w:tcPr>
          <w:p w14:paraId="421FCAD3">
            <w:pPr>
              <w:pStyle w:val="51"/>
              <w:ind w:firstLine="0" w:firstLineChars="0"/>
              <w:jc w:val="center"/>
              <w:rPr>
                <w:rFonts w:hAnsi="宋体"/>
                <w:color w:val="auto"/>
                <w:sz w:val="18"/>
                <w:szCs w:val="18"/>
              </w:rPr>
            </w:pPr>
          </w:p>
        </w:tc>
        <w:tc>
          <w:tcPr>
            <w:tcW w:w="1694" w:type="dxa"/>
            <w:shd w:val="clear" w:color="auto" w:fill="auto"/>
          </w:tcPr>
          <w:p w14:paraId="58B4E5F4">
            <w:pPr>
              <w:snapToGrid w:val="0"/>
              <w:jc w:val="center"/>
              <w:rPr>
                <w:rFonts w:ascii="宋体" w:hAnsi="宋体" w:eastAsia="宋体"/>
                <w:color w:val="auto"/>
                <w:sz w:val="18"/>
                <w:szCs w:val="18"/>
              </w:rPr>
            </w:pPr>
            <w:r>
              <w:rPr>
                <w:rFonts w:hint="eastAsia" w:ascii="宋体" w:hAnsi="宋体" w:eastAsia="宋体"/>
                <w:color w:val="auto"/>
                <w:sz w:val="18"/>
                <w:szCs w:val="18"/>
              </w:rPr>
              <w:t>农业生产管理实习</w:t>
            </w:r>
          </w:p>
        </w:tc>
        <w:tc>
          <w:tcPr>
            <w:tcW w:w="1086" w:type="dxa"/>
            <w:shd w:val="clear" w:color="auto" w:fill="auto"/>
          </w:tcPr>
          <w:p w14:paraId="2EE6B1A9">
            <w:pPr>
              <w:snapToGrid w:val="0"/>
              <w:jc w:val="center"/>
              <w:rPr>
                <w:rFonts w:ascii="宋体" w:hAnsi="宋体" w:eastAsia="宋体"/>
                <w:color w:val="auto"/>
                <w:sz w:val="18"/>
                <w:szCs w:val="18"/>
              </w:rPr>
            </w:pPr>
            <w:r>
              <w:rPr>
                <w:rFonts w:hint="eastAsia" w:ascii="宋体" w:hAnsi="宋体" w:eastAsia="宋体"/>
                <w:color w:val="auto"/>
                <w:sz w:val="18"/>
                <w:szCs w:val="18"/>
              </w:rPr>
              <w:t>2周</w:t>
            </w:r>
          </w:p>
        </w:tc>
        <w:tc>
          <w:tcPr>
            <w:tcW w:w="2086" w:type="dxa"/>
            <w:shd w:val="clear" w:color="auto" w:fill="auto"/>
          </w:tcPr>
          <w:p w14:paraId="633A6913">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52DDDF15">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24B6B4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shd w:val="clear" w:color="auto" w:fill="auto"/>
          </w:tcPr>
          <w:p w14:paraId="1200C057">
            <w:pPr>
              <w:pStyle w:val="51"/>
              <w:ind w:firstLine="0" w:firstLineChars="0"/>
              <w:jc w:val="center"/>
              <w:rPr>
                <w:rFonts w:hAnsi="宋体"/>
                <w:color w:val="auto"/>
                <w:sz w:val="18"/>
                <w:szCs w:val="18"/>
              </w:rPr>
            </w:pPr>
            <w:r>
              <w:rPr>
                <w:rFonts w:hint="eastAsia" w:hAnsi="宋体"/>
                <w:color w:val="auto"/>
                <w:sz w:val="18"/>
                <w:szCs w:val="18"/>
              </w:rPr>
              <w:t>暑期学期</w:t>
            </w:r>
          </w:p>
        </w:tc>
        <w:tc>
          <w:tcPr>
            <w:tcW w:w="1694" w:type="dxa"/>
            <w:shd w:val="clear" w:color="auto" w:fill="auto"/>
          </w:tcPr>
          <w:p w14:paraId="41DF962F">
            <w:pPr>
              <w:snapToGrid w:val="0"/>
              <w:jc w:val="center"/>
              <w:rPr>
                <w:rFonts w:ascii="宋体" w:hAnsi="宋体" w:eastAsia="宋体"/>
                <w:color w:val="auto"/>
                <w:sz w:val="18"/>
                <w:szCs w:val="18"/>
              </w:rPr>
            </w:pPr>
            <w:r>
              <w:rPr>
                <w:rFonts w:hint="eastAsia" w:ascii="宋体" w:hAnsi="宋体" w:eastAsia="宋体"/>
                <w:color w:val="auto"/>
                <w:sz w:val="18"/>
                <w:szCs w:val="18"/>
              </w:rPr>
              <w:t>夏作生产管理实践强化</w:t>
            </w:r>
          </w:p>
        </w:tc>
        <w:tc>
          <w:tcPr>
            <w:tcW w:w="1086" w:type="dxa"/>
            <w:shd w:val="clear" w:color="auto" w:fill="auto"/>
          </w:tcPr>
          <w:p w14:paraId="399154FA">
            <w:pPr>
              <w:snapToGrid w:val="0"/>
              <w:jc w:val="center"/>
              <w:rPr>
                <w:rFonts w:ascii="宋体" w:hAnsi="宋体" w:eastAsia="宋体"/>
                <w:color w:val="auto"/>
                <w:sz w:val="18"/>
                <w:szCs w:val="18"/>
              </w:rPr>
            </w:pPr>
            <w:r>
              <w:rPr>
                <w:rFonts w:hint="eastAsia" w:ascii="宋体" w:hAnsi="宋体" w:eastAsia="宋体"/>
                <w:color w:val="auto"/>
                <w:sz w:val="18"/>
                <w:szCs w:val="18"/>
              </w:rPr>
              <w:t>4周</w:t>
            </w:r>
          </w:p>
        </w:tc>
        <w:tc>
          <w:tcPr>
            <w:tcW w:w="2086" w:type="dxa"/>
            <w:shd w:val="clear" w:color="auto" w:fill="auto"/>
          </w:tcPr>
          <w:p w14:paraId="1775D4BD">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1E6F08F0">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03169F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restart"/>
            <w:shd w:val="clear" w:color="auto" w:fill="auto"/>
          </w:tcPr>
          <w:p w14:paraId="1035BB1B">
            <w:pPr>
              <w:snapToGrid w:val="0"/>
              <w:jc w:val="center"/>
              <w:rPr>
                <w:rFonts w:ascii="宋体" w:hAnsi="宋体" w:eastAsia="宋体"/>
                <w:color w:val="auto"/>
                <w:sz w:val="18"/>
                <w:szCs w:val="18"/>
              </w:rPr>
            </w:pPr>
            <w:r>
              <w:rPr>
                <w:rFonts w:hint="eastAsia" w:ascii="宋体" w:hAnsi="宋体" w:eastAsia="宋体"/>
                <w:color w:val="auto"/>
                <w:sz w:val="18"/>
                <w:szCs w:val="18"/>
              </w:rPr>
              <w:t>第五学期</w:t>
            </w:r>
          </w:p>
          <w:p w14:paraId="7857C309">
            <w:pPr>
              <w:pStyle w:val="51"/>
              <w:ind w:firstLine="0" w:firstLineChars="0"/>
              <w:jc w:val="center"/>
              <w:rPr>
                <w:rFonts w:hAnsi="宋体"/>
                <w:color w:val="auto"/>
                <w:sz w:val="18"/>
                <w:szCs w:val="18"/>
              </w:rPr>
            </w:pPr>
            <w:r>
              <w:rPr>
                <w:rFonts w:hint="eastAsia" w:hAnsi="宋体"/>
                <w:color w:val="auto"/>
                <w:sz w:val="18"/>
                <w:szCs w:val="18"/>
              </w:rPr>
              <w:t>(秋冬季)</w:t>
            </w:r>
          </w:p>
        </w:tc>
        <w:tc>
          <w:tcPr>
            <w:tcW w:w="1694" w:type="dxa"/>
            <w:shd w:val="clear" w:color="auto" w:fill="auto"/>
          </w:tcPr>
          <w:p w14:paraId="59E2345E">
            <w:pPr>
              <w:snapToGrid w:val="0"/>
              <w:jc w:val="center"/>
              <w:rPr>
                <w:rFonts w:ascii="宋体" w:hAnsi="宋体" w:eastAsia="宋体"/>
                <w:color w:val="auto"/>
                <w:sz w:val="18"/>
                <w:szCs w:val="18"/>
              </w:rPr>
            </w:pPr>
            <w:r>
              <w:rPr>
                <w:rFonts w:hint="eastAsia" w:ascii="宋体" w:hAnsi="宋体" w:eastAsia="宋体"/>
                <w:color w:val="auto"/>
                <w:sz w:val="18"/>
                <w:szCs w:val="18"/>
              </w:rPr>
              <w:t>专业课程学习</w:t>
            </w:r>
          </w:p>
        </w:tc>
        <w:tc>
          <w:tcPr>
            <w:tcW w:w="1086" w:type="dxa"/>
            <w:shd w:val="clear" w:color="auto" w:fill="auto"/>
          </w:tcPr>
          <w:p w14:paraId="55FFDCFA">
            <w:pPr>
              <w:snapToGrid w:val="0"/>
              <w:jc w:val="center"/>
              <w:rPr>
                <w:rFonts w:ascii="宋体" w:hAnsi="宋体" w:eastAsia="宋体"/>
                <w:color w:val="auto"/>
                <w:sz w:val="18"/>
                <w:szCs w:val="18"/>
              </w:rPr>
            </w:pPr>
            <w:r>
              <w:rPr>
                <w:rFonts w:hint="eastAsia" w:ascii="宋体" w:hAnsi="宋体" w:eastAsia="宋体"/>
                <w:color w:val="auto"/>
                <w:sz w:val="18"/>
                <w:szCs w:val="18"/>
              </w:rPr>
              <w:t>1学期</w:t>
            </w:r>
          </w:p>
        </w:tc>
        <w:tc>
          <w:tcPr>
            <w:tcW w:w="2086" w:type="dxa"/>
            <w:shd w:val="clear" w:color="auto" w:fill="auto"/>
          </w:tcPr>
          <w:p w14:paraId="53CD5310">
            <w:pPr>
              <w:snapToGrid w:val="0"/>
              <w:jc w:val="center"/>
              <w:rPr>
                <w:rFonts w:ascii="宋体" w:hAnsi="宋体" w:eastAsia="宋体"/>
                <w:color w:val="auto"/>
                <w:sz w:val="18"/>
                <w:szCs w:val="18"/>
              </w:rPr>
            </w:pPr>
            <w:r>
              <w:rPr>
                <w:rFonts w:ascii="宋体" w:hAnsi="宋体" w:eastAsia="宋体"/>
                <w:color w:val="auto"/>
                <w:sz w:val="18"/>
                <w:szCs w:val="18"/>
              </w:rPr>
              <w:t>涉农高等院校</w:t>
            </w:r>
            <w:r>
              <w:rPr>
                <w:rFonts w:hint="eastAsia" w:ascii="宋体" w:hAnsi="宋体" w:eastAsia="宋体"/>
                <w:color w:val="auto"/>
                <w:sz w:val="18"/>
                <w:szCs w:val="18"/>
              </w:rPr>
              <w:t>及</w:t>
            </w:r>
            <w:r>
              <w:rPr>
                <w:rFonts w:ascii="宋体" w:hAnsi="宋体" w:eastAsia="宋体"/>
                <w:color w:val="auto"/>
                <w:sz w:val="18"/>
                <w:szCs w:val="18"/>
              </w:rPr>
              <w:t>实习实训基地</w:t>
            </w:r>
          </w:p>
        </w:tc>
        <w:tc>
          <w:tcPr>
            <w:tcW w:w="2782" w:type="dxa"/>
            <w:shd w:val="clear" w:color="auto" w:fill="auto"/>
          </w:tcPr>
          <w:p w14:paraId="06F86A67">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校地双方师资相结合</w:t>
            </w:r>
          </w:p>
        </w:tc>
      </w:tr>
      <w:tr w14:paraId="441216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continue"/>
            <w:shd w:val="clear" w:color="auto" w:fill="auto"/>
          </w:tcPr>
          <w:p w14:paraId="16001F88">
            <w:pPr>
              <w:pStyle w:val="51"/>
              <w:ind w:firstLine="0" w:firstLineChars="0"/>
              <w:jc w:val="center"/>
              <w:rPr>
                <w:rFonts w:hAnsi="宋体"/>
                <w:color w:val="auto"/>
                <w:sz w:val="18"/>
                <w:szCs w:val="18"/>
              </w:rPr>
            </w:pPr>
          </w:p>
        </w:tc>
        <w:tc>
          <w:tcPr>
            <w:tcW w:w="1694" w:type="dxa"/>
            <w:shd w:val="clear" w:color="auto" w:fill="auto"/>
          </w:tcPr>
          <w:p w14:paraId="1DC65F01">
            <w:pPr>
              <w:snapToGrid w:val="0"/>
              <w:jc w:val="center"/>
              <w:rPr>
                <w:rFonts w:ascii="宋体" w:hAnsi="宋体" w:eastAsia="宋体"/>
                <w:color w:val="auto"/>
                <w:sz w:val="18"/>
                <w:szCs w:val="18"/>
              </w:rPr>
            </w:pPr>
            <w:r>
              <w:rPr>
                <w:rFonts w:hint="eastAsia" w:ascii="宋体" w:hAnsi="宋体" w:eastAsia="宋体"/>
                <w:color w:val="auto"/>
                <w:sz w:val="18"/>
                <w:szCs w:val="18"/>
              </w:rPr>
              <w:t>农业生产管理实习</w:t>
            </w:r>
          </w:p>
        </w:tc>
        <w:tc>
          <w:tcPr>
            <w:tcW w:w="1086" w:type="dxa"/>
            <w:shd w:val="clear" w:color="auto" w:fill="auto"/>
          </w:tcPr>
          <w:p w14:paraId="5E37757D">
            <w:pPr>
              <w:snapToGrid w:val="0"/>
              <w:jc w:val="center"/>
              <w:rPr>
                <w:rFonts w:ascii="宋体" w:hAnsi="宋体" w:eastAsia="宋体"/>
                <w:color w:val="auto"/>
                <w:sz w:val="18"/>
                <w:szCs w:val="18"/>
              </w:rPr>
            </w:pPr>
            <w:r>
              <w:rPr>
                <w:rFonts w:hint="eastAsia" w:ascii="宋体" w:hAnsi="宋体" w:eastAsia="宋体"/>
                <w:color w:val="auto"/>
                <w:sz w:val="18"/>
                <w:szCs w:val="18"/>
              </w:rPr>
              <w:t>3周</w:t>
            </w:r>
          </w:p>
        </w:tc>
        <w:tc>
          <w:tcPr>
            <w:tcW w:w="2086" w:type="dxa"/>
            <w:shd w:val="clear" w:color="auto" w:fill="auto"/>
          </w:tcPr>
          <w:p w14:paraId="10A32B3B">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5EBE42B6">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46BC37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restart"/>
            <w:shd w:val="clear" w:color="auto" w:fill="auto"/>
          </w:tcPr>
          <w:p w14:paraId="04F663A1">
            <w:pPr>
              <w:snapToGrid w:val="0"/>
              <w:jc w:val="center"/>
              <w:rPr>
                <w:rFonts w:ascii="宋体" w:hAnsi="宋体" w:eastAsia="宋体"/>
                <w:color w:val="auto"/>
                <w:sz w:val="18"/>
                <w:szCs w:val="18"/>
              </w:rPr>
            </w:pPr>
            <w:r>
              <w:rPr>
                <w:rFonts w:hint="eastAsia" w:ascii="宋体" w:hAnsi="宋体" w:eastAsia="宋体"/>
                <w:color w:val="auto"/>
                <w:sz w:val="18"/>
                <w:szCs w:val="18"/>
              </w:rPr>
              <w:t>第六学期</w:t>
            </w:r>
          </w:p>
          <w:p w14:paraId="7B58C843">
            <w:pPr>
              <w:pStyle w:val="51"/>
              <w:ind w:firstLine="0" w:firstLineChars="0"/>
              <w:jc w:val="center"/>
              <w:rPr>
                <w:rFonts w:hAnsi="宋体"/>
                <w:color w:val="auto"/>
                <w:sz w:val="18"/>
                <w:szCs w:val="18"/>
              </w:rPr>
            </w:pPr>
            <w:r>
              <w:rPr>
                <w:rFonts w:hint="eastAsia" w:hAnsi="宋体"/>
                <w:color w:val="auto"/>
                <w:sz w:val="18"/>
                <w:szCs w:val="18"/>
              </w:rPr>
              <w:t>（春夏季）</w:t>
            </w:r>
          </w:p>
        </w:tc>
        <w:tc>
          <w:tcPr>
            <w:tcW w:w="1694" w:type="dxa"/>
            <w:shd w:val="clear" w:color="auto" w:fill="auto"/>
          </w:tcPr>
          <w:p w14:paraId="1807BC10">
            <w:pPr>
              <w:snapToGrid w:val="0"/>
              <w:jc w:val="center"/>
              <w:rPr>
                <w:rFonts w:ascii="宋体" w:hAnsi="宋体" w:eastAsia="宋体"/>
                <w:color w:val="auto"/>
                <w:sz w:val="18"/>
                <w:szCs w:val="18"/>
              </w:rPr>
            </w:pPr>
            <w:r>
              <w:rPr>
                <w:rFonts w:hint="eastAsia" w:ascii="宋体" w:hAnsi="宋体" w:eastAsia="宋体"/>
                <w:color w:val="auto"/>
                <w:sz w:val="18"/>
                <w:szCs w:val="18"/>
              </w:rPr>
              <w:t>专业课程学习</w:t>
            </w:r>
          </w:p>
        </w:tc>
        <w:tc>
          <w:tcPr>
            <w:tcW w:w="1086" w:type="dxa"/>
            <w:shd w:val="clear" w:color="auto" w:fill="auto"/>
          </w:tcPr>
          <w:p w14:paraId="7BC65FE4">
            <w:pPr>
              <w:snapToGrid w:val="0"/>
              <w:jc w:val="center"/>
              <w:rPr>
                <w:rFonts w:ascii="宋体" w:hAnsi="宋体" w:eastAsia="宋体"/>
                <w:color w:val="auto"/>
                <w:sz w:val="18"/>
                <w:szCs w:val="18"/>
              </w:rPr>
            </w:pPr>
            <w:r>
              <w:rPr>
                <w:rFonts w:hint="eastAsia" w:ascii="宋体" w:hAnsi="宋体" w:eastAsia="宋体"/>
                <w:color w:val="auto"/>
                <w:sz w:val="18"/>
                <w:szCs w:val="18"/>
              </w:rPr>
              <w:t>1学期</w:t>
            </w:r>
          </w:p>
        </w:tc>
        <w:tc>
          <w:tcPr>
            <w:tcW w:w="2086" w:type="dxa"/>
            <w:shd w:val="clear" w:color="auto" w:fill="auto"/>
          </w:tcPr>
          <w:p w14:paraId="0459A2DF">
            <w:pPr>
              <w:snapToGrid w:val="0"/>
              <w:jc w:val="center"/>
              <w:rPr>
                <w:rFonts w:ascii="宋体" w:hAnsi="宋体" w:eastAsia="宋体"/>
                <w:color w:val="auto"/>
                <w:sz w:val="18"/>
                <w:szCs w:val="18"/>
              </w:rPr>
            </w:pPr>
            <w:r>
              <w:rPr>
                <w:rFonts w:ascii="宋体" w:hAnsi="宋体" w:eastAsia="宋体"/>
                <w:color w:val="auto"/>
                <w:sz w:val="18"/>
                <w:szCs w:val="18"/>
              </w:rPr>
              <w:t>涉农高等院校</w:t>
            </w:r>
            <w:r>
              <w:rPr>
                <w:rFonts w:hint="eastAsia" w:ascii="宋体" w:hAnsi="宋体" w:eastAsia="宋体"/>
                <w:color w:val="auto"/>
                <w:sz w:val="18"/>
                <w:szCs w:val="18"/>
              </w:rPr>
              <w:t>及</w:t>
            </w:r>
            <w:r>
              <w:rPr>
                <w:rFonts w:ascii="宋体" w:hAnsi="宋体" w:eastAsia="宋体"/>
                <w:color w:val="auto"/>
                <w:sz w:val="18"/>
                <w:szCs w:val="18"/>
              </w:rPr>
              <w:t>实习实训基地</w:t>
            </w:r>
          </w:p>
        </w:tc>
        <w:tc>
          <w:tcPr>
            <w:tcW w:w="2782" w:type="dxa"/>
            <w:shd w:val="clear" w:color="auto" w:fill="auto"/>
          </w:tcPr>
          <w:p w14:paraId="7DC9EDFE">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校地双方师资相结合</w:t>
            </w:r>
          </w:p>
        </w:tc>
      </w:tr>
      <w:tr w14:paraId="353081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continue"/>
            <w:shd w:val="clear" w:color="auto" w:fill="auto"/>
          </w:tcPr>
          <w:p w14:paraId="3D9E077A">
            <w:pPr>
              <w:pStyle w:val="51"/>
              <w:ind w:firstLine="0" w:firstLineChars="0"/>
              <w:jc w:val="center"/>
              <w:rPr>
                <w:rFonts w:hAnsi="宋体"/>
                <w:color w:val="auto"/>
                <w:sz w:val="18"/>
                <w:szCs w:val="18"/>
              </w:rPr>
            </w:pPr>
          </w:p>
        </w:tc>
        <w:tc>
          <w:tcPr>
            <w:tcW w:w="1694" w:type="dxa"/>
            <w:shd w:val="clear" w:color="auto" w:fill="auto"/>
          </w:tcPr>
          <w:p w14:paraId="7291A165">
            <w:pPr>
              <w:snapToGrid w:val="0"/>
              <w:jc w:val="center"/>
              <w:rPr>
                <w:rFonts w:ascii="宋体" w:hAnsi="宋体" w:eastAsia="宋体"/>
                <w:color w:val="auto"/>
                <w:sz w:val="18"/>
                <w:szCs w:val="18"/>
              </w:rPr>
            </w:pPr>
            <w:r>
              <w:rPr>
                <w:rFonts w:hint="eastAsia" w:ascii="宋体" w:hAnsi="宋体" w:eastAsia="宋体"/>
                <w:color w:val="auto"/>
                <w:sz w:val="18"/>
                <w:szCs w:val="18"/>
              </w:rPr>
              <w:t>农业生产管理实习</w:t>
            </w:r>
          </w:p>
        </w:tc>
        <w:tc>
          <w:tcPr>
            <w:tcW w:w="1086" w:type="dxa"/>
            <w:shd w:val="clear" w:color="auto" w:fill="auto"/>
          </w:tcPr>
          <w:p w14:paraId="57E983DF">
            <w:pPr>
              <w:snapToGrid w:val="0"/>
              <w:jc w:val="center"/>
              <w:rPr>
                <w:rFonts w:ascii="宋体" w:hAnsi="宋体" w:eastAsia="宋体"/>
                <w:color w:val="auto"/>
                <w:sz w:val="18"/>
                <w:szCs w:val="18"/>
              </w:rPr>
            </w:pPr>
            <w:r>
              <w:rPr>
                <w:rFonts w:hint="eastAsia" w:ascii="宋体" w:hAnsi="宋体" w:eastAsia="宋体"/>
                <w:color w:val="auto"/>
                <w:sz w:val="18"/>
                <w:szCs w:val="18"/>
              </w:rPr>
              <w:t>2周</w:t>
            </w:r>
          </w:p>
        </w:tc>
        <w:tc>
          <w:tcPr>
            <w:tcW w:w="2086" w:type="dxa"/>
            <w:shd w:val="clear" w:color="auto" w:fill="auto"/>
          </w:tcPr>
          <w:p w14:paraId="3474D64F">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014E5571">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114679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shd w:val="clear" w:color="auto" w:fill="auto"/>
          </w:tcPr>
          <w:p w14:paraId="20D6A7DB">
            <w:pPr>
              <w:pStyle w:val="51"/>
              <w:ind w:firstLine="0" w:firstLineChars="0"/>
              <w:jc w:val="center"/>
              <w:rPr>
                <w:rFonts w:hAnsi="宋体"/>
                <w:color w:val="auto"/>
                <w:sz w:val="18"/>
                <w:szCs w:val="18"/>
              </w:rPr>
            </w:pPr>
            <w:r>
              <w:rPr>
                <w:rFonts w:hint="eastAsia" w:hAnsi="宋体"/>
                <w:color w:val="auto"/>
                <w:sz w:val="18"/>
                <w:szCs w:val="18"/>
              </w:rPr>
              <w:t>暑期学期</w:t>
            </w:r>
          </w:p>
        </w:tc>
        <w:tc>
          <w:tcPr>
            <w:tcW w:w="1694" w:type="dxa"/>
            <w:shd w:val="clear" w:color="auto" w:fill="auto"/>
          </w:tcPr>
          <w:p w14:paraId="65F24BDE">
            <w:pPr>
              <w:snapToGrid w:val="0"/>
              <w:jc w:val="center"/>
              <w:rPr>
                <w:rFonts w:ascii="宋体" w:hAnsi="宋体" w:eastAsia="宋体"/>
                <w:color w:val="auto"/>
                <w:sz w:val="18"/>
                <w:szCs w:val="18"/>
              </w:rPr>
            </w:pPr>
            <w:r>
              <w:rPr>
                <w:rFonts w:hint="eastAsia" w:ascii="宋体" w:hAnsi="宋体" w:eastAsia="宋体"/>
                <w:color w:val="auto"/>
                <w:sz w:val="18"/>
                <w:szCs w:val="18"/>
              </w:rPr>
              <w:t>夏作生产管理实践强化</w:t>
            </w:r>
          </w:p>
        </w:tc>
        <w:tc>
          <w:tcPr>
            <w:tcW w:w="1086" w:type="dxa"/>
            <w:shd w:val="clear" w:color="auto" w:fill="auto"/>
          </w:tcPr>
          <w:p w14:paraId="1B557AE6">
            <w:pPr>
              <w:snapToGrid w:val="0"/>
              <w:jc w:val="center"/>
              <w:rPr>
                <w:rFonts w:ascii="宋体" w:hAnsi="宋体" w:eastAsia="宋体"/>
                <w:color w:val="auto"/>
                <w:sz w:val="18"/>
                <w:szCs w:val="18"/>
              </w:rPr>
            </w:pPr>
            <w:r>
              <w:rPr>
                <w:rFonts w:hint="eastAsia" w:ascii="宋体" w:hAnsi="宋体" w:eastAsia="宋体"/>
                <w:color w:val="auto"/>
                <w:sz w:val="18"/>
                <w:szCs w:val="18"/>
              </w:rPr>
              <w:t>4周</w:t>
            </w:r>
          </w:p>
        </w:tc>
        <w:tc>
          <w:tcPr>
            <w:tcW w:w="2086" w:type="dxa"/>
            <w:shd w:val="clear" w:color="auto" w:fill="auto"/>
          </w:tcPr>
          <w:p w14:paraId="39589349">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1617272C">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1C752E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restart"/>
            <w:shd w:val="clear" w:color="auto" w:fill="auto"/>
          </w:tcPr>
          <w:p w14:paraId="57B6F8FA">
            <w:pPr>
              <w:snapToGrid w:val="0"/>
              <w:jc w:val="center"/>
              <w:rPr>
                <w:rFonts w:ascii="宋体" w:hAnsi="宋体" w:eastAsia="宋体"/>
                <w:color w:val="auto"/>
                <w:sz w:val="18"/>
                <w:szCs w:val="18"/>
              </w:rPr>
            </w:pPr>
            <w:r>
              <w:rPr>
                <w:rFonts w:hint="eastAsia" w:ascii="宋体" w:hAnsi="宋体" w:eastAsia="宋体"/>
                <w:color w:val="auto"/>
                <w:sz w:val="18"/>
                <w:szCs w:val="18"/>
              </w:rPr>
              <w:t>第七学期</w:t>
            </w:r>
          </w:p>
          <w:p w14:paraId="217A76D3">
            <w:pPr>
              <w:pStyle w:val="51"/>
              <w:ind w:firstLine="0" w:firstLineChars="0"/>
              <w:jc w:val="center"/>
              <w:rPr>
                <w:rFonts w:hAnsi="宋体"/>
                <w:color w:val="auto"/>
                <w:sz w:val="18"/>
                <w:szCs w:val="18"/>
              </w:rPr>
            </w:pPr>
            <w:r>
              <w:rPr>
                <w:rFonts w:hint="eastAsia" w:hAnsi="宋体"/>
                <w:color w:val="auto"/>
                <w:sz w:val="18"/>
                <w:szCs w:val="18"/>
              </w:rPr>
              <w:t>(秋冬季)</w:t>
            </w:r>
          </w:p>
        </w:tc>
        <w:tc>
          <w:tcPr>
            <w:tcW w:w="1694" w:type="dxa"/>
            <w:shd w:val="clear" w:color="auto" w:fill="auto"/>
          </w:tcPr>
          <w:p w14:paraId="722D349F">
            <w:pPr>
              <w:snapToGrid w:val="0"/>
              <w:jc w:val="center"/>
              <w:rPr>
                <w:rFonts w:ascii="宋体" w:hAnsi="宋体" w:eastAsia="宋体"/>
                <w:color w:val="auto"/>
                <w:sz w:val="18"/>
                <w:szCs w:val="18"/>
              </w:rPr>
            </w:pPr>
            <w:r>
              <w:rPr>
                <w:rFonts w:hint="eastAsia" w:ascii="宋体" w:hAnsi="宋体" w:eastAsia="宋体"/>
                <w:color w:val="auto"/>
                <w:sz w:val="18"/>
                <w:szCs w:val="18"/>
              </w:rPr>
              <w:t>系列专题讲座项目</w:t>
            </w:r>
          </w:p>
        </w:tc>
        <w:tc>
          <w:tcPr>
            <w:tcW w:w="1086" w:type="dxa"/>
            <w:shd w:val="clear" w:color="auto" w:fill="auto"/>
          </w:tcPr>
          <w:p w14:paraId="4B48ABE6">
            <w:pPr>
              <w:snapToGrid w:val="0"/>
              <w:jc w:val="center"/>
              <w:rPr>
                <w:rFonts w:ascii="宋体" w:hAnsi="宋体" w:eastAsia="宋体"/>
                <w:color w:val="auto"/>
                <w:sz w:val="18"/>
                <w:szCs w:val="18"/>
              </w:rPr>
            </w:pPr>
            <w:r>
              <w:rPr>
                <w:rFonts w:hint="eastAsia" w:ascii="宋体" w:hAnsi="宋体" w:eastAsia="宋体"/>
                <w:color w:val="auto"/>
                <w:sz w:val="18"/>
                <w:szCs w:val="18"/>
              </w:rPr>
              <w:t>6周</w:t>
            </w:r>
          </w:p>
        </w:tc>
        <w:tc>
          <w:tcPr>
            <w:tcW w:w="2086" w:type="dxa"/>
            <w:shd w:val="clear" w:color="auto" w:fill="auto"/>
          </w:tcPr>
          <w:p w14:paraId="3DF78560">
            <w:pPr>
              <w:snapToGrid w:val="0"/>
              <w:jc w:val="center"/>
              <w:rPr>
                <w:rFonts w:ascii="宋体" w:hAnsi="宋体" w:eastAsia="宋体"/>
                <w:color w:val="auto"/>
                <w:sz w:val="18"/>
                <w:szCs w:val="18"/>
              </w:rPr>
            </w:pPr>
            <w:r>
              <w:rPr>
                <w:rFonts w:ascii="宋体" w:hAnsi="宋体" w:eastAsia="宋体"/>
                <w:color w:val="auto"/>
                <w:sz w:val="18"/>
                <w:szCs w:val="18"/>
              </w:rPr>
              <w:t>涉农高等院校</w:t>
            </w:r>
          </w:p>
        </w:tc>
        <w:tc>
          <w:tcPr>
            <w:tcW w:w="2782" w:type="dxa"/>
            <w:shd w:val="clear" w:color="auto" w:fill="auto"/>
          </w:tcPr>
          <w:p w14:paraId="5BC48027">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213603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continue"/>
            <w:shd w:val="clear" w:color="auto" w:fill="auto"/>
          </w:tcPr>
          <w:p w14:paraId="56880E59">
            <w:pPr>
              <w:pStyle w:val="51"/>
              <w:ind w:firstLine="0" w:firstLineChars="0"/>
              <w:jc w:val="center"/>
              <w:rPr>
                <w:rFonts w:hAnsi="宋体"/>
                <w:color w:val="auto"/>
                <w:sz w:val="18"/>
                <w:szCs w:val="18"/>
              </w:rPr>
            </w:pPr>
          </w:p>
        </w:tc>
        <w:tc>
          <w:tcPr>
            <w:tcW w:w="1694" w:type="dxa"/>
            <w:shd w:val="clear" w:color="auto" w:fill="auto"/>
          </w:tcPr>
          <w:p w14:paraId="3C9B4379">
            <w:pPr>
              <w:snapToGrid w:val="0"/>
              <w:jc w:val="center"/>
              <w:rPr>
                <w:rFonts w:ascii="宋体" w:hAnsi="宋体" w:eastAsia="宋体"/>
                <w:color w:val="auto"/>
                <w:sz w:val="18"/>
                <w:szCs w:val="18"/>
              </w:rPr>
            </w:pPr>
            <w:r>
              <w:rPr>
                <w:rFonts w:hint="eastAsia" w:ascii="宋体" w:hAnsi="宋体" w:eastAsia="宋体"/>
                <w:color w:val="auto"/>
                <w:sz w:val="18"/>
                <w:szCs w:val="18"/>
              </w:rPr>
              <w:t>生产综合项目实践</w:t>
            </w:r>
          </w:p>
        </w:tc>
        <w:tc>
          <w:tcPr>
            <w:tcW w:w="1086" w:type="dxa"/>
            <w:shd w:val="clear" w:color="auto" w:fill="auto"/>
          </w:tcPr>
          <w:p w14:paraId="2B785C50">
            <w:pPr>
              <w:snapToGrid w:val="0"/>
              <w:jc w:val="center"/>
              <w:rPr>
                <w:rFonts w:ascii="宋体" w:hAnsi="宋体" w:eastAsia="宋体"/>
                <w:color w:val="auto"/>
                <w:sz w:val="18"/>
                <w:szCs w:val="18"/>
              </w:rPr>
            </w:pPr>
            <w:r>
              <w:rPr>
                <w:rFonts w:hint="eastAsia" w:ascii="宋体" w:hAnsi="宋体" w:eastAsia="宋体"/>
                <w:color w:val="auto"/>
                <w:sz w:val="18"/>
                <w:szCs w:val="18"/>
              </w:rPr>
              <w:t>6周</w:t>
            </w:r>
          </w:p>
        </w:tc>
        <w:tc>
          <w:tcPr>
            <w:tcW w:w="2086" w:type="dxa"/>
            <w:shd w:val="clear" w:color="auto" w:fill="auto"/>
          </w:tcPr>
          <w:p w14:paraId="437A3D5B">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4390B329">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36D652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continue"/>
            <w:shd w:val="clear" w:color="auto" w:fill="auto"/>
          </w:tcPr>
          <w:p w14:paraId="302AD31C">
            <w:pPr>
              <w:pStyle w:val="51"/>
              <w:ind w:firstLine="0" w:firstLineChars="0"/>
              <w:jc w:val="center"/>
              <w:rPr>
                <w:rFonts w:hAnsi="宋体"/>
                <w:color w:val="auto"/>
                <w:sz w:val="18"/>
                <w:szCs w:val="18"/>
              </w:rPr>
            </w:pPr>
          </w:p>
        </w:tc>
        <w:tc>
          <w:tcPr>
            <w:tcW w:w="1694" w:type="dxa"/>
            <w:shd w:val="clear" w:color="auto" w:fill="auto"/>
          </w:tcPr>
          <w:p w14:paraId="75F19CFB">
            <w:pPr>
              <w:snapToGrid w:val="0"/>
              <w:jc w:val="center"/>
              <w:rPr>
                <w:rFonts w:ascii="宋体" w:hAnsi="宋体" w:eastAsia="宋体"/>
                <w:color w:val="auto"/>
                <w:sz w:val="18"/>
                <w:szCs w:val="18"/>
              </w:rPr>
            </w:pPr>
            <w:r>
              <w:rPr>
                <w:rFonts w:hint="eastAsia" w:ascii="宋体" w:hAnsi="宋体" w:eastAsia="宋体"/>
                <w:color w:val="auto"/>
                <w:sz w:val="18"/>
                <w:szCs w:val="18"/>
              </w:rPr>
              <w:t>管理综合项目实践</w:t>
            </w:r>
          </w:p>
        </w:tc>
        <w:tc>
          <w:tcPr>
            <w:tcW w:w="1086" w:type="dxa"/>
            <w:shd w:val="clear" w:color="auto" w:fill="auto"/>
          </w:tcPr>
          <w:p w14:paraId="512031C8">
            <w:pPr>
              <w:snapToGrid w:val="0"/>
              <w:jc w:val="center"/>
              <w:rPr>
                <w:rFonts w:ascii="宋体" w:hAnsi="宋体" w:eastAsia="宋体"/>
                <w:color w:val="auto"/>
                <w:sz w:val="18"/>
                <w:szCs w:val="18"/>
              </w:rPr>
            </w:pPr>
            <w:r>
              <w:rPr>
                <w:rFonts w:hint="eastAsia" w:ascii="宋体" w:hAnsi="宋体" w:eastAsia="宋体"/>
                <w:color w:val="auto"/>
                <w:sz w:val="18"/>
                <w:szCs w:val="18"/>
              </w:rPr>
              <w:t>6周</w:t>
            </w:r>
          </w:p>
        </w:tc>
        <w:tc>
          <w:tcPr>
            <w:tcW w:w="2086" w:type="dxa"/>
            <w:shd w:val="clear" w:color="auto" w:fill="auto"/>
          </w:tcPr>
          <w:p w14:paraId="5B22B55F">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5D94F70B">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4E35C8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restart"/>
            <w:shd w:val="clear" w:color="auto" w:fill="auto"/>
          </w:tcPr>
          <w:p w14:paraId="572E0C4A">
            <w:pPr>
              <w:snapToGrid w:val="0"/>
              <w:jc w:val="center"/>
              <w:rPr>
                <w:rFonts w:ascii="宋体" w:hAnsi="宋体" w:eastAsia="宋体"/>
                <w:color w:val="auto"/>
                <w:sz w:val="18"/>
                <w:szCs w:val="18"/>
              </w:rPr>
            </w:pPr>
            <w:r>
              <w:rPr>
                <w:rFonts w:hint="eastAsia" w:ascii="宋体" w:hAnsi="宋体" w:eastAsia="宋体"/>
                <w:color w:val="auto"/>
                <w:sz w:val="18"/>
                <w:szCs w:val="18"/>
              </w:rPr>
              <w:t>第八学期</w:t>
            </w:r>
          </w:p>
          <w:p w14:paraId="1C9A4621">
            <w:pPr>
              <w:snapToGrid w:val="0"/>
              <w:jc w:val="center"/>
              <w:rPr>
                <w:rFonts w:ascii="宋体" w:hAnsi="宋体" w:eastAsia="宋体"/>
                <w:color w:val="auto"/>
                <w:sz w:val="18"/>
                <w:szCs w:val="18"/>
              </w:rPr>
            </w:pPr>
            <w:r>
              <w:rPr>
                <w:rFonts w:hint="eastAsia" w:ascii="宋体" w:hAnsi="宋体" w:eastAsia="宋体"/>
                <w:color w:val="auto"/>
                <w:sz w:val="18"/>
                <w:szCs w:val="18"/>
              </w:rPr>
              <w:t>（春夏季）</w:t>
            </w:r>
          </w:p>
        </w:tc>
        <w:tc>
          <w:tcPr>
            <w:tcW w:w="1694" w:type="dxa"/>
            <w:shd w:val="clear" w:color="auto" w:fill="auto"/>
          </w:tcPr>
          <w:p w14:paraId="65813242">
            <w:pPr>
              <w:snapToGrid w:val="0"/>
              <w:jc w:val="center"/>
              <w:rPr>
                <w:rFonts w:ascii="宋体" w:hAnsi="宋体" w:eastAsia="宋体"/>
                <w:color w:val="auto"/>
                <w:sz w:val="18"/>
                <w:szCs w:val="18"/>
              </w:rPr>
            </w:pPr>
            <w:r>
              <w:rPr>
                <w:rFonts w:hint="eastAsia" w:ascii="宋体" w:hAnsi="宋体" w:eastAsia="宋体"/>
                <w:color w:val="auto"/>
                <w:sz w:val="18"/>
                <w:szCs w:val="18"/>
              </w:rPr>
              <w:t>顶岗与毕业实习</w:t>
            </w:r>
          </w:p>
        </w:tc>
        <w:tc>
          <w:tcPr>
            <w:tcW w:w="1086" w:type="dxa"/>
            <w:shd w:val="clear" w:color="auto" w:fill="auto"/>
          </w:tcPr>
          <w:p w14:paraId="2871F8C0">
            <w:pPr>
              <w:snapToGrid w:val="0"/>
              <w:jc w:val="center"/>
              <w:rPr>
                <w:rFonts w:ascii="宋体" w:hAnsi="宋体" w:eastAsia="宋体"/>
                <w:color w:val="auto"/>
                <w:sz w:val="18"/>
                <w:szCs w:val="18"/>
              </w:rPr>
            </w:pPr>
            <w:r>
              <w:rPr>
                <w:rFonts w:hint="eastAsia" w:ascii="宋体" w:hAnsi="宋体" w:eastAsia="宋体"/>
                <w:color w:val="auto"/>
                <w:sz w:val="18"/>
                <w:szCs w:val="18"/>
              </w:rPr>
              <w:t>13周</w:t>
            </w:r>
          </w:p>
          <w:p w14:paraId="3760B15F">
            <w:pPr>
              <w:snapToGrid w:val="0"/>
              <w:jc w:val="center"/>
              <w:rPr>
                <w:rFonts w:ascii="宋体" w:hAnsi="宋体" w:eastAsia="宋体"/>
                <w:color w:val="auto"/>
                <w:sz w:val="18"/>
                <w:szCs w:val="18"/>
              </w:rPr>
            </w:pPr>
            <w:r>
              <w:rPr>
                <w:rFonts w:hint="eastAsia" w:ascii="宋体" w:hAnsi="宋体" w:eastAsia="宋体"/>
                <w:color w:val="auto"/>
                <w:sz w:val="18"/>
                <w:szCs w:val="18"/>
              </w:rPr>
              <w:t>(4周)</w:t>
            </w:r>
          </w:p>
        </w:tc>
        <w:tc>
          <w:tcPr>
            <w:tcW w:w="2086" w:type="dxa"/>
            <w:shd w:val="clear" w:color="auto" w:fill="auto"/>
          </w:tcPr>
          <w:p w14:paraId="13815844">
            <w:pPr>
              <w:snapToGrid w:val="0"/>
              <w:jc w:val="center"/>
              <w:rPr>
                <w:rFonts w:ascii="宋体" w:hAnsi="宋体" w:eastAsia="宋体"/>
                <w:color w:val="auto"/>
                <w:sz w:val="18"/>
                <w:szCs w:val="18"/>
              </w:rPr>
            </w:pPr>
            <w:r>
              <w:rPr>
                <w:rFonts w:hint="eastAsia" w:ascii="宋体" w:hAnsi="宋体" w:eastAsia="宋体"/>
                <w:color w:val="auto"/>
                <w:sz w:val="18"/>
                <w:szCs w:val="18"/>
              </w:rPr>
              <w:t>基层农村、农企、农业园区和农场</w:t>
            </w:r>
          </w:p>
        </w:tc>
        <w:tc>
          <w:tcPr>
            <w:tcW w:w="2782" w:type="dxa"/>
            <w:shd w:val="clear" w:color="auto" w:fill="auto"/>
          </w:tcPr>
          <w:p w14:paraId="6423D881">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校地双方师资，以产业师资为主</w:t>
            </w:r>
          </w:p>
        </w:tc>
      </w:tr>
      <w:tr w14:paraId="6DA5A0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0" w:type="dxa"/>
            <w:vMerge w:val="continue"/>
            <w:shd w:val="clear" w:color="auto" w:fill="auto"/>
          </w:tcPr>
          <w:p w14:paraId="00621E5A">
            <w:pPr>
              <w:pStyle w:val="51"/>
              <w:ind w:firstLine="0" w:firstLineChars="0"/>
              <w:jc w:val="center"/>
              <w:rPr>
                <w:rFonts w:hAnsi="宋体"/>
                <w:color w:val="auto"/>
                <w:sz w:val="18"/>
                <w:szCs w:val="18"/>
              </w:rPr>
            </w:pPr>
          </w:p>
        </w:tc>
        <w:tc>
          <w:tcPr>
            <w:tcW w:w="1694" w:type="dxa"/>
            <w:shd w:val="clear" w:color="auto" w:fill="auto"/>
          </w:tcPr>
          <w:p w14:paraId="4F331E90">
            <w:pPr>
              <w:snapToGrid w:val="0"/>
              <w:jc w:val="center"/>
              <w:rPr>
                <w:rFonts w:ascii="宋体" w:hAnsi="宋体" w:eastAsia="宋体"/>
                <w:color w:val="auto"/>
                <w:sz w:val="18"/>
                <w:szCs w:val="18"/>
              </w:rPr>
            </w:pPr>
            <w:r>
              <w:rPr>
                <w:rFonts w:hint="eastAsia" w:ascii="宋体" w:hAnsi="宋体" w:eastAsia="宋体"/>
                <w:color w:val="auto"/>
                <w:sz w:val="18"/>
                <w:szCs w:val="18"/>
              </w:rPr>
              <w:t>毕业答辩与鉴定</w:t>
            </w:r>
          </w:p>
        </w:tc>
        <w:tc>
          <w:tcPr>
            <w:tcW w:w="1086" w:type="dxa"/>
            <w:shd w:val="clear" w:color="auto" w:fill="auto"/>
          </w:tcPr>
          <w:p w14:paraId="7728592C">
            <w:pPr>
              <w:snapToGrid w:val="0"/>
              <w:jc w:val="center"/>
              <w:rPr>
                <w:rFonts w:ascii="宋体" w:hAnsi="宋体" w:eastAsia="宋体"/>
                <w:color w:val="auto"/>
                <w:sz w:val="18"/>
                <w:szCs w:val="18"/>
              </w:rPr>
            </w:pPr>
            <w:r>
              <w:rPr>
                <w:rFonts w:hint="eastAsia" w:ascii="宋体" w:hAnsi="宋体" w:eastAsia="宋体"/>
                <w:color w:val="auto"/>
                <w:sz w:val="18"/>
                <w:szCs w:val="18"/>
              </w:rPr>
              <w:t>1周</w:t>
            </w:r>
          </w:p>
        </w:tc>
        <w:tc>
          <w:tcPr>
            <w:tcW w:w="2086" w:type="dxa"/>
            <w:shd w:val="clear" w:color="auto" w:fill="auto"/>
          </w:tcPr>
          <w:p w14:paraId="61F1D38F">
            <w:pPr>
              <w:snapToGrid w:val="0"/>
              <w:jc w:val="center"/>
              <w:rPr>
                <w:rFonts w:ascii="宋体" w:hAnsi="宋体" w:eastAsia="宋体"/>
                <w:color w:val="auto"/>
                <w:sz w:val="18"/>
                <w:szCs w:val="18"/>
              </w:rPr>
            </w:pPr>
            <w:r>
              <w:rPr>
                <w:rFonts w:ascii="宋体" w:hAnsi="宋体" w:eastAsia="宋体"/>
                <w:color w:val="auto"/>
                <w:sz w:val="18"/>
                <w:szCs w:val="18"/>
              </w:rPr>
              <w:t>涉农高等院校</w:t>
            </w:r>
          </w:p>
        </w:tc>
        <w:tc>
          <w:tcPr>
            <w:tcW w:w="2782" w:type="dxa"/>
            <w:shd w:val="clear" w:color="auto" w:fill="auto"/>
          </w:tcPr>
          <w:p w14:paraId="154E086B">
            <w:pPr>
              <w:snapToGrid w:val="0"/>
              <w:jc w:val="center"/>
              <w:rPr>
                <w:rFonts w:ascii="宋体" w:hAnsi="宋体" w:eastAsia="宋体"/>
                <w:color w:val="auto"/>
                <w:sz w:val="18"/>
                <w:szCs w:val="18"/>
              </w:rPr>
            </w:pPr>
            <w:r>
              <w:rPr>
                <w:rFonts w:hint="eastAsia" w:ascii="宋体" w:hAnsi="宋体" w:eastAsia="宋体"/>
                <w:color w:val="auto"/>
                <w:sz w:val="18"/>
                <w:szCs w:val="18"/>
              </w:rPr>
              <w:t>校地双方师资，以院校师资为主</w:t>
            </w:r>
          </w:p>
        </w:tc>
      </w:tr>
    </w:tbl>
    <w:p w14:paraId="0617A216">
      <w:pPr>
        <w:pStyle w:val="67"/>
        <w:rPr>
          <w:color w:val="auto"/>
        </w:rPr>
      </w:pPr>
    </w:p>
    <w:p w14:paraId="76B0277F">
      <w:pPr>
        <w:widowControl/>
        <w:jc w:val="left"/>
        <w:rPr>
          <w:rFonts w:ascii="黑体" w:hAnsi="黑体" w:eastAsia="黑体" w:cs="黑体"/>
          <w:color w:val="auto"/>
          <w:szCs w:val="21"/>
        </w:rPr>
      </w:pPr>
      <w:r>
        <w:rPr>
          <w:rFonts w:ascii="黑体" w:hAnsi="黑体" w:eastAsia="黑体" w:cs="黑体"/>
          <w:color w:val="auto"/>
          <w:szCs w:val="21"/>
        </w:rPr>
        <w:br w:type="page"/>
      </w:r>
    </w:p>
    <w:p w14:paraId="0140B2E9">
      <w:pPr>
        <w:pStyle w:val="6"/>
        <w:rPr>
          <w:color w:val="auto"/>
        </w:rPr>
      </w:pPr>
      <w:bookmarkStart w:id="205" w:name="_Toc181718368"/>
      <w:r>
        <w:rPr>
          <w:rFonts w:hint="eastAsia"/>
          <w:color w:val="auto"/>
        </w:rPr>
        <w:t xml:space="preserve">附  录  </w:t>
      </w:r>
      <w:bookmarkEnd w:id="183"/>
      <w:r>
        <w:rPr>
          <w:rFonts w:hint="eastAsia"/>
          <w:color w:val="auto"/>
        </w:rPr>
        <w:t>B</w:t>
      </w:r>
      <w:bookmarkEnd w:id="205"/>
    </w:p>
    <w:p w14:paraId="2A1C4EF1">
      <w:pPr>
        <w:pStyle w:val="7"/>
        <w:jc w:val="center"/>
        <w:outlineLvl w:val="0"/>
        <w:rPr>
          <w:rFonts w:ascii="黑体" w:hAnsi="黑体" w:eastAsia="黑体" w:cs="黑体"/>
          <w:color w:val="auto"/>
          <w:sz w:val="21"/>
          <w:szCs w:val="21"/>
        </w:rPr>
      </w:pPr>
      <w:bookmarkStart w:id="206" w:name="_Toc21414"/>
      <w:bookmarkStart w:id="207" w:name="_Toc167624427"/>
      <w:bookmarkStart w:id="208" w:name="_Toc23324"/>
      <w:bookmarkStart w:id="209" w:name="_Toc167468431"/>
      <w:bookmarkStart w:id="210" w:name="_Toc167561275"/>
      <w:bookmarkStart w:id="211" w:name="_Toc181190757"/>
      <w:bookmarkStart w:id="212" w:name="_Toc181718369"/>
      <w:r>
        <w:rPr>
          <w:rFonts w:hint="eastAsia" w:ascii="黑体" w:hAnsi="黑体" w:eastAsia="黑体" w:cs="黑体"/>
          <w:color w:val="auto"/>
          <w:sz w:val="21"/>
          <w:szCs w:val="21"/>
        </w:rPr>
        <w:t>（资料性）</w:t>
      </w:r>
      <w:bookmarkEnd w:id="206"/>
      <w:bookmarkEnd w:id="207"/>
      <w:bookmarkEnd w:id="208"/>
      <w:bookmarkEnd w:id="209"/>
      <w:bookmarkEnd w:id="210"/>
      <w:bookmarkEnd w:id="211"/>
      <w:bookmarkEnd w:id="212"/>
    </w:p>
    <w:p w14:paraId="1B0D332B">
      <w:pPr>
        <w:pStyle w:val="7"/>
        <w:adjustRightInd w:val="0"/>
        <w:spacing w:after="283"/>
        <w:jc w:val="center"/>
        <w:outlineLvl w:val="0"/>
        <w:rPr>
          <w:rFonts w:ascii="黑体" w:hAnsi="黑体" w:eastAsia="黑体"/>
          <w:color w:val="auto"/>
          <w:sz w:val="21"/>
          <w:szCs w:val="21"/>
        </w:rPr>
      </w:pPr>
      <w:bookmarkStart w:id="213" w:name="_Toc181190758"/>
      <w:bookmarkStart w:id="214" w:name="_Toc167561276"/>
      <w:bookmarkStart w:id="215" w:name="_Toc167624428"/>
      <w:bookmarkStart w:id="216" w:name="_Toc181718370"/>
      <w:bookmarkStart w:id="217" w:name="_Toc167468432"/>
      <w:r>
        <w:rPr>
          <w:rFonts w:hint="eastAsia" w:ascii="黑体" w:hAnsi="黑体" w:eastAsia="黑体"/>
          <w:color w:val="auto"/>
          <w:sz w:val="21"/>
          <w:szCs w:val="21"/>
        </w:rPr>
        <w:t>模块化课程体系设计方案示例</w:t>
      </w:r>
      <w:bookmarkEnd w:id="213"/>
      <w:bookmarkEnd w:id="214"/>
      <w:bookmarkEnd w:id="215"/>
      <w:bookmarkEnd w:id="216"/>
      <w:bookmarkEnd w:id="217"/>
    </w:p>
    <w:p w14:paraId="40102BE7">
      <w:pPr>
        <w:pStyle w:val="73"/>
        <w:numPr>
          <w:ilvl w:val="0"/>
          <w:numId w:val="0"/>
        </w:numPr>
        <w:rPr>
          <w:color w:val="auto"/>
        </w:rPr>
      </w:pPr>
      <w:bookmarkStart w:id="218" w:name="_Toc167468433"/>
      <w:bookmarkStart w:id="219" w:name="_Toc167561277"/>
      <w:bookmarkStart w:id="220" w:name="_Toc181190759"/>
      <w:bookmarkStart w:id="221" w:name="_Toc167624429"/>
      <w:bookmarkStart w:id="222" w:name="_Toc181718371"/>
      <w:r>
        <w:rPr>
          <w:rFonts w:hint="eastAsia"/>
          <w:color w:val="auto"/>
        </w:rPr>
        <w:t>B.1模块化课程体系设计</w:t>
      </w:r>
      <w:bookmarkEnd w:id="218"/>
      <w:bookmarkEnd w:id="219"/>
      <w:r>
        <w:rPr>
          <w:rFonts w:hint="eastAsia"/>
          <w:color w:val="auto"/>
        </w:rPr>
        <w:t>原则</w:t>
      </w:r>
      <w:bookmarkEnd w:id="220"/>
      <w:bookmarkEnd w:id="221"/>
      <w:bookmarkEnd w:id="222"/>
    </w:p>
    <w:p w14:paraId="755330E6">
      <w:pPr>
        <w:pStyle w:val="51"/>
        <w:rPr>
          <w:rFonts w:ascii="Times New Roman"/>
          <w:color w:val="auto"/>
        </w:rPr>
      </w:pPr>
      <w:r>
        <w:rPr>
          <w:rFonts w:hint="eastAsia" w:ascii="Times New Roman"/>
          <w:color w:val="auto"/>
        </w:rPr>
        <w:t>应根据职业岗位对人才规格的需求，由受委托院校与委托单位进行商定，宜由与职业岗位相对应的生产技术模块、经营管理模块、现代装备模块、职业素质模块、生态休闲模块等五大模块组成，每个模块可由5～8门不同课程和1～n项专业实践或专题培训组成。</w:t>
      </w:r>
    </w:p>
    <w:p w14:paraId="1387E058">
      <w:pPr>
        <w:pStyle w:val="73"/>
        <w:numPr>
          <w:ilvl w:val="0"/>
          <w:numId w:val="0"/>
        </w:numPr>
        <w:rPr>
          <w:color w:val="auto"/>
        </w:rPr>
      </w:pPr>
      <w:bookmarkStart w:id="223" w:name="_Toc167468434"/>
      <w:bookmarkStart w:id="224" w:name="_Toc181718372"/>
      <w:bookmarkStart w:id="225" w:name="_Toc167561278"/>
      <w:bookmarkStart w:id="226" w:name="_Toc167624430"/>
      <w:bookmarkStart w:id="227" w:name="_Toc181190760"/>
      <w:r>
        <w:rPr>
          <w:rFonts w:hint="eastAsia"/>
          <w:color w:val="auto"/>
        </w:rPr>
        <w:t>B.2模块化课程体系设计案例</w:t>
      </w:r>
      <w:bookmarkEnd w:id="223"/>
      <w:bookmarkEnd w:id="224"/>
      <w:bookmarkEnd w:id="225"/>
      <w:bookmarkEnd w:id="226"/>
      <w:bookmarkEnd w:id="227"/>
    </w:p>
    <w:p w14:paraId="5EB63BF3">
      <w:pPr>
        <w:pStyle w:val="51"/>
        <w:rPr>
          <w:rFonts w:ascii="Times New Roman"/>
          <w:color w:val="auto"/>
        </w:rPr>
      </w:pPr>
      <w:r>
        <w:rPr>
          <w:rFonts w:hint="eastAsia" w:ascii="Times New Roman"/>
          <w:color w:val="auto"/>
        </w:rPr>
        <w:t>以专科层次现代农业技术专业高素质青年农民定向培养为例，模块化课程体系可采用如下设计，见图B.1。</w:t>
      </w:r>
    </w:p>
    <w:p w14:paraId="1026CB06">
      <w:pPr>
        <w:pStyle w:val="67"/>
        <w:jc w:val="center"/>
        <w:rPr>
          <w:color w:val="auto"/>
        </w:rPr>
      </w:pPr>
      <w:r>
        <w:rPr>
          <w:color w:val="auto"/>
        </w:rPr>
        <w:drawing>
          <wp:inline distT="0" distB="0" distL="0" distR="0">
            <wp:extent cx="5125085" cy="3995420"/>
            <wp:effectExtent l="0" t="0" r="0" b="5080"/>
            <wp:docPr id="61276068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760683" name="图片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181160" cy="4039020"/>
                    </a:xfrm>
                    <a:prstGeom prst="rect">
                      <a:avLst/>
                    </a:prstGeom>
                    <a:noFill/>
                    <a:ln>
                      <a:noFill/>
                    </a:ln>
                  </pic:spPr>
                </pic:pic>
              </a:graphicData>
            </a:graphic>
          </wp:inline>
        </w:drawing>
      </w:r>
    </w:p>
    <w:p w14:paraId="3B474E51">
      <w:pPr>
        <w:pStyle w:val="84"/>
        <w:numPr>
          <w:ilvl w:val="0"/>
          <w:numId w:val="5"/>
        </w:numPr>
        <w:ind w:left="737" w:hanging="374"/>
        <w:rPr>
          <w:color w:val="auto"/>
        </w:rPr>
      </w:pPr>
      <w:r>
        <w:rPr>
          <w:rFonts w:hint="eastAsia"/>
          <w:color w:val="auto"/>
        </w:rPr>
        <w:t>模块化课程体系设计方案</w:t>
      </w:r>
      <w:r>
        <w:rPr>
          <w:color w:val="auto"/>
          <w:szCs w:val="20"/>
        </w:rPr>
        <w:t>在实施过程中</w:t>
      </w:r>
      <w:r>
        <w:rPr>
          <w:rFonts w:hint="eastAsia"/>
          <w:color w:val="auto"/>
        </w:rPr>
        <w:t>应</w:t>
      </w:r>
      <w:r>
        <w:rPr>
          <w:color w:val="auto"/>
          <w:szCs w:val="20"/>
        </w:rPr>
        <w:t>根据实际培养</w:t>
      </w:r>
      <w:r>
        <w:rPr>
          <w:rFonts w:hint="eastAsia"/>
          <w:color w:val="auto"/>
          <w:szCs w:val="20"/>
        </w:rPr>
        <w:t>情况</w:t>
      </w:r>
      <w:r>
        <w:rPr>
          <w:color w:val="auto"/>
          <w:szCs w:val="20"/>
        </w:rPr>
        <w:t>进行调整</w:t>
      </w:r>
      <w:r>
        <w:rPr>
          <w:rFonts w:hint="eastAsia"/>
          <w:color w:val="auto"/>
          <w:szCs w:val="20"/>
        </w:rPr>
        <w:t>；</w:t>
      </w:r>
      <w:r>
        <w:rPr>
          <w:color w:val="auto"/>
          <w:szCs w:val="21"/>
        </w:rPr>
        <w:t>7+1</w:t>
      </w:r>
      <w:r>
        <w:rPr>
          <w:rFonts w:hint="eastAsia"/>
          <w:color w:val="auto"/>
          <w:szCs w:val="21"/>
        </w:rPr>
        <w:t>是指7门专业课程和1项分段实践及岗前专题培训；</w:t>
      </w:r>
      <w:r>
        <w:rPr>
          <w:color w:val="auto"/>
          <w:szCs w:val="21"/>
        </w:rPr>
        <w:t>8+1</w:t>
      </w:r>
      <w:r>
        <w:rPr>
          <w:rFonts w:hint="eastAsia"/>
          <w:color w:val="auto"/>
          <w:szCs w:val="21"/>
        </w:rPr>
        <w:t>是指</w:t>
      </w:r>
      <w:r>
        <w:rPr>
          <w:color w:val="auto"/>
          <w:szCs w:val="21"/>
        </w:rPr>
        <w:t>8</w:t>
      </w:r>
      <w:r>
        <w:rPr>
          <w:rFonts w:hint="eastAsia"/>
          <w:color w:val="auto"/>
          <w:szCs w:val="21"/>
        </w:rPr>
        <w:t>门专业课程和1项分段实践及岗前专题培训；5</w:t>
      </w:r>
      <w:r>
        <w:rPr>
          <w:color w:val="auto"/>
          <w:szCs w:val="21"/>
        </w:rPr>
        <w:t>+1</w:t>
      </w:r>
      <w:r>
        <w:rPr>
          <w:rFonts w:hint="eastAsia"/>
          <w:color w:val="auto"/>
          <w:szCs w:val="21"/>
        </w:rPr>
        <w:t>是指</w:t>
      </w:r>
      <w:r>
        <w:rPr>
          <w:color w:val="auto"/>
          <w:szCs w:val="21"/>
        </w:rPr>
        <w:t>5</w:t>
      </w:r>
      <w:r>
        <w:rPr>
          <w:rFonts w:hint="eastAsia"/>
          <w:color w:val="auto"/>
          <w:szCs w:val="21"/>
        </w:rPr>
        <w:t>门专业课程和1项分段实践及岗前专题培训；</w:t>
      </w:r>
      <w:r>
        <w:rPr>
          <w:color w:val="auto"/>
          <w:szCs w:val="21"/>
        </w:rPr>
        <w:t>8+n+1</w:t>
      </w:r>
      <w:r>
        <w:rPr>
          <w:rFonts w:hint="eastAsia"/>
          <w:color w:val="auto"/>
          <w:szCs w:val="21"/>
        </w:rPr>
        <w:t>是指</w:t>
      </w:r>
      <w:r>
        <w:rPr>
          <w:color w:val="auto"/>
          <w:szCs w:val="21"/>
        </w:rPr>
        <w:t>8</w:t>
      </w:r>
      <w:r>
        <w:rPr>
          <w:rFonts w:hint="eastAsia"/>
          <w:color w:val="auto"/>
          <w:szCs w:val="21"/>
        </w:rPr>
        <w:t>门公共文化素质课程、</w:t>
      </w:r>
      <w:r>
        <w:rPr>
          <w:color w:val="auto"/>
          <w:szCs w:val="21"/>
        </w:rPr>
        <w:t>2-4</w:t>
      </w:r>
      <w:r>
        <w:rPr>
          <w:rFonts w:hint="eastAsia"/>
          <w:color w:val="auto"/>
          <w:szCs w:val="21"/>
        </w:rPr>
        <w:t>门公共选修课程和1项分段实践及岗前专题培训。</w:t>
      </w:r>
    </w:p>
    <w:p w14:paraId="3994488D">
      <w:pPr>
        <w:pStyle w:val="74"/>
        <w:numPr>
          <w:ilvl w:val="0"/>
          <w:numId w:val="0"/>
        </w:numPr>
        <w:spacing w:before="156" w:after="156"/>
        <w:rPr>
          <w:color w:val="auto"/>
        </w:rPr>
      </w:pPr>
      <w:r>
        <w:rPr>
          <w:rFonts w:hint="eastAsia"/>
          <w:color w:val="auto"/>
        </w:rPr>
        <w:t>图B.1模块化课程体系设计方案</w:t>
      </w:r>
    </w:p>
    <w:p w14:paraId="101BA878">
      <w:pPr>
        <w:pStyle w:val="67"/>
        <w:rPr>
          <w:color w:val="auto"/>
        </w:rPr>
      </w:pPr>
    </w:p>
    <w:p w14:paraId="093CF2FD">
      <w:pPr>
        <w:pStyle w:val="6"/>
        <w:rPr>
          <w:color w:val="auto"/>
        </w:rPr>
      </w:pPr>
      <w:bookmarkStart w:id="228" w:name="_Toc120179958"/>
      <w:bookmarkStart w:id="229" w:name="_Toc8436"/>
      <w:r>
        <w:rPr>
          <w:color w:val="auto"/>
        </w:rPr>
        <w:br w:type="page"/>
      </w:r>
      <w:bookmarkStart w:id="230" w:name="_Toc181718373"/>
      <w:r>
        <w:rPr>
          <w:rFonts w:hint="eastAsia"/>
          <w:color w:val="auto"/>
        </w:rPr>
        <w:t>附  录  C</w:t>
      </w:r>
      <w:bookmarkEnd w:id="230"/>
    </w:p>
    <w:p w14:paraId="024294CD">
      <w:pPr>
        <w:pStyle w:val="7"/>
        <w:jc w:val="center"/>
        <w:outlineLvl w:val="0"/>
        <w:rPr>
          <w:rFonts w:ascii="黑体" w:hAnsi="黑体" w:eastAsia="黑体" w:cs="黑体"/>
          <w:color w:val="auto"/>
          <w:sz w:val="21"/>
          <w:szCs w:val="21"/>
        </w:rPr>
      </w:pPr>
      <w:bookmarkStart w:id="231" w:name="_Toc167624432"/>
      <w:bookmarkStart w:id="232" w:name="_Toc181190762"/>
      <w:bookmarkStart w:id="233" w:name="_Toc181718374"/>
      <w:r>
        <w:rPr>
          <w:rFonts w:hint="eastAsia" w:ascii="黑体" w:hAnsi="黑体" w:eastAsia="黑体" w:cs="黑体"/>
          <w:color w:val="auto"/>
          <w:sz w:val="21"/>
          <w:szCs w:val="21"/>
        </w:rPr>
        <w:t>（资料性）</w:t>
      </w:r>
      <w:bookmarkEnd w:id="231"/>
      <w:bookmarkEnd w:id="232"/>
      <w:bookmarkEnd w:id="233"/>
    </w:p>
    <w:p w14:paraId="4F533B7D">
      <w:pPr>
        <w:pStyle w:val="7"/>
        <w:adjustRightInd w:val="0"/>
        <w:spacing w:after="283"/>
        <w:jc w:val="center"/>
        <w:outlineLvl w:val="0"/>
        <w:rPr>
          <w:rFonts w:ascii="黑体" w:hAnsi="黑体" w:eastAsia="黑体"/>
          <w:color w:val="auto"/>
          <w:sz w:val="21"/>
          <w:szCs w:val="21"/>
        </w:rPr>
      </w:pPr>
      <w:bookmarkStart w:id="234" w:name="_Toc181718375"/>
      <w:bookmarkStart w:id="235" w:name="_Toc167624433"/>
      <w:bookmarkStart w:id="236" w:name="_Toc181190763"/>
      <w:r>
        <w:rPr>
          <w:rFonts w:ascii="黑体" w:hAnsi="黑体" w:eastAsia="黑体"/>
          <w:color w:val="auto"/>
          <w:sz w:val="21"/>
          <w:szCs w:val="21"/>
        </w:rPr>
        <w:t>高素质青年农民</w:t>
      </w:r>
      <w:r>
        <w:rPr>
          <w:rFonts w:hint="eastAsia" w:ascii="黑体" w:hAnsi="黑体" w:eastAsia="黑体"/>
          <w:color w:val="auto"/>
          <w:sz w:val="21"/>
          <w:szCs w:val="21"/>
        </w:rPr>
        <w:t>人才质量评定方案示例</w:t>
      </w:r>
      <w:bookmarkEnd w:id="234"/>
      <w:bookmarkEnd w:id="235"/>
      <w:bookmarkEnd w:id="236"/>
    </w:p>
    <w:p w14:paraId="471DFB09">
      <w:pPr>
        <w:pStyle w:val="73"/>
        <w:numPr>
          <w:ilvl w:val="0"/>
          <w:numId w:val="0"/>
        </w:numPr>
        <w:rPr>
          <w:color w:val="auto"/>
        </w:rPr>
      </w:pPr>
      <w:bookmarkStart w:id="237" w:name="_Toc181190764"/>
      <w:bookmarkStart w:id="238" w:name="_Toc181718376"/>
      <w:bookmarkStart w:id="239" w:name="_Toc167624434"/>
      <w:r>
        <w:rPr>
          <w:rFonts w:hint="eastAsia"/>
          <w:color w:val="auto"/>
        </w:rPr>
        <w:t>C.1</w:t>
      </w:r>
      <w:r>
        <w:rPr>
          <w:rFonts w:hint="eastAsia" w:ascii="Times New Roman"/>
          <w:color w:val="auto"/>
        </w:rPr>
        <w:t>组建工作小组</w:t>
      </w:r>
      <w:bookmarkEnd w:id="237"/>
      <w:bookmarkEnd w:id="238"/>
      <w:bookmarkEnd w:id="239"/>
    </w:p>
    <w:p w14:paraId="643463D4">
      <w:pPr>
        <w:pStyle w:val="51"/>
        <w:rPr>
          <w:rFonts w:ascii="Times New Roman"/>
          <w:color w:val="auto"/>
        </w:rPr>
      </w:pPr>
      <w:r>
        <w:rPr>
          <w:rFonts w:hint="eastAsia"/>
          <w:color w:val="auto"/>
        </w:rPr>
        <w:t>应</w:t>
      </w:r>
      <w:r>
        <w:rPr>
          <w:rFonts w:hint="eastAsia" w:ascii="Times New Roman"/>
          <w:color w:val="auto"/>
        </w:rPr>
        <w:t>由受委托</w:t>
      </w:r>
      <w:r>
        <w:rPr>
          <w:rFonts w:ascii="Times New Roman"/>
          <w:color w:val="auto"/>
        </w:rPr>
        <w:t>院校</w:t>
      </w:r>
      <w:r>
        <w:rPr>
          <w:rFonts w:hint="eastAsia" w:ascii="Times New Roman"/>
          <w:color w:val="auto"/>
        </w:rPr>
        <w:t>与委托单位</w:t>
      </w:r>
      <w:r>
        <w:rPr>
          <w:rFonts w:ascii="Times New Roman"/>
          <w:color w:val="auto"/>
        </w:rPr>
        <w:t>共同组建高素质青年农民</w:t>
      </w:r>
      <w:r>
        <w:rPr>
          <w:rFonts w:hint="eastAsia" w:ascii="Times New Roman"/>
          <w:color w:val="auto"/>
        </w:rPr>
        <w:t>人才质量评定工作</w:t>
      </w:r>
      <w:r>
        <w:rPr>
          <w:rFonts w:ascii="Times New Roman"/>
          <w:color w:val="auto"/>
        </w:rPr>
        <w:t>小组</w:t>
      </w:r>
      <w:r>
        <w:rPr>
          <w:rFonts w:hint="eastAsia" w:ascii="Times New Roman"/>
          <w:color w:val="auto"/>
        </w:rPr>
        <w:t>。</w:t>
      </w:r>
    </w:p>
    <w:p w14:paraId="48E6BADE">
      <w:pPr>
        <w:pStyle w:val="73"/>
        <w:numPr>
          <w:ilvl w:val="0"/>
          <w:numId w:val="0"/>
        </w:numPr>
        <w:rPr>
          <w:color w:val="auto"/>
        </w:rPr>
      </w:pPr>
      <w:bookmarkStart w:id="240" w:name="_Toc181718377"/>
      <w:bookmarkStart w:id="241" w:name="_Toc167624435"/>
      <w:bookmarkStart w:id="242" w:name="_Toc181190765"/>
      <w:r>
        <w:rPr>
          <w:rFonts w:hint="eastAsia"/>
          <w:color w:val="auto"/>
        </w:rPr>
        <w:t>C.2</w:t>
      </w:r>
      <w:r>
        <w:rPr>
          <w:rFonts w:hint="eastAsia" w:ascii="Times New Roman"/>
          <w:color w:val="auto"/>
        </w:rPr>
        <w:t>确定评定方法</w:t>
      </w:r>
      <w:bookmarkEnd w:id="240"/>
      <w:bookmarkEnd w:id="241"/>
      <w:bookmarkEnd w:id="242"/>
    </w:p>
    <w:p w14:paraId="63726471">
      <w:pPr>
        <w:pStyle w:val="73"/>
        <w:numPr>
          <w:ilvl w:val="0"/>
          <w:numId w:val="0"/>
        </w:numPr>
        <w:rPr>
          <w:color w:val="auto"/>
        </w:rPr>
      </w:pPr>
      <w:bookmarkStart w:id="243" w:name="_Toc167624436"/>
      <w:bookmarkStart w:id="244" w:name="_Toc181190766"/>
      <w:bookmarkStart w:id="245" w:name="_Toc181718378"/>
      <w:r>
        <w:rPr>
          <w:rFonts w:hint="eastAsia"/>
          <w:color w:val="auto"/>
        </w:rPr>
        <w:t>C.2.1</w:t>
      </w:r>
      <w:r>
        <w:rPr>
          <w:rFonts w:hint="eastAsia" w:ascii="宋体"/>
          <w:color w:val="auto"/>
        </w:rPr>
        <w:t>评价公式</w:t>
      </w:r>
      <w:bookmarkEnd w:id="243"/>
      <w:bookmarkEnd w:id="244"/>
      <w:bookmarkEnd w:id="245"/>
    </w:p>
    <w:p w14:paraId="41BCC3F9">
      <w:pPr>
        <w:pStyle w:val="51"/>
        <w:rPr>
          <w:rFonts w:ascii="Times New Roman"/>
          <w:color w:val="auto"/>
        </w:rPr>
      </w:pPr>
      <w:r>
        <w:rPr>
          <w:rFonts w:hint="eastAsia" w:ascii="Times New Roman"/>
          <w:color w:val="auto"/>
        </w:rPr>
        <w:t>人才培养质量评定综合等级应由三项指标组成，评分精确度应至少保留一位小数且四舍五入。公式如下：</w:t>
      </w:r>
    </w:p>
    <w:p w14:paraId="01B7063F">
      <w:pPr>
        <w:pStyle w:val="51"/>
        <w:rPr>
          <w:rFonts w:ascii="Times New Roman"/>
          <w:color w:val="auto"/>
        </w:rPr>
      </w:pPr>
      <w:r>
        <w:rPr>
          <w:rFonts w:hint="eastAsia" w:ascii="Times New Roman"/>
          <w:color w:val="auto"/>
        </w:rPr>
        <w:t>综合等级=课程成绩</w:t>
      </w:r>
      <w:r>
        <w:rPr>
          <w:rFonts w:ascii="Times New Roman"/>
          <w:color w:val="auto"/>
        </w:rPr>
        <w:t>×</w:t>
      </w:r>
      <w:r>
        <w:rPr>
          <w:rFonts w:hint="eastAsia" w:ascii="Times New Roman"/>
          <w:color w:val="auto"/>
        </w:rPr>
        <w:t>50%+生产实践评价</w:t>
      </w:r>
      <w:r>
        <w:rPr>
          <w:rFonts w:ascii="Times New Roman"/>
          <w:color w:val="auto"/>
        </w:rPr>
        <w:t>×</w:t>
      </w:r>
      <w:r>
        <w:rPr>
          <w:rFonts w:hint="eastAsia" w:ascii="Times New Roman"/>
          <w:color w:val="auto"/>
        </w:rPr>
        <w:t>30%+素质教育评价</w:t>
      </w:r>
      <w:r>
        <w:rPr>
          <w:rFonts w:ascii="Times New Roman"/>
          <w:color w:val="auto"/>
        </w:rPr>
        <w:t>×</w:t>
      </w:r>
      <w:r>
        <w:rPr>
          <w:rFonts w:hint="eastAsia" w:ascii="Times New Roman"/>
          <w:color w:val="auto"/>
        </w:rPr>
        <w:t>20%。</w:t>
      </w:r>
    </w:p>
    <w:p w14:paraId="53146678">
      <w:pPr>
        <w:pStyle w:val="73"/>
        <w:numPr>
          <w:ilvl w:val="0"/>
          <w:numId w:val="0"/>
        </w:numPr>
        <w:rPr>
          <w:rFonts w:ascii="宋体"/>
          <w:color w:val="auto"/>
        </w:rPr>
      </w:pPr>
      <w:bookmarkStart w:id="246" w:name="_Toc167624437"/>
      <w:bookmarkStart w:id="247" w:name="_Toc181718379"/>
      <w:bookmarkStart w:id="248" w:name="_Toc181190767"/>
      <w:r>
        <w:rPr>
          <w:rFonts w:hint="eastAsia"/>
          <w:color w:val="auto"/>
        </w:rPr>
        <w:t>C.2.2</w:t>
      </w:r>
      <w:r>
        <w:rPr>
          <w:rFonts w:hint="eastAsia" w:ascii="宋体"/>
          <w:color w:val="auto"/>
        </w:rPr>
        <w:t>指标解释</w:t>
      </w:r>
      <w:bookmarkEnd w:id="246"/>
      <w:bookmarkEnd w:id="247"/>
      <w:bookmarkEnd w:id="248"/>
    </w:p>
    <w:p w14:paraId="0D9B5DCA">
      <w:pPr>
        <w:pStyle w:val="51"/>
        <w:rPr>
          <w:rFonts w:ascii="Times New Roman"/>
          <w:color w:val="auto"/>
        </w:rPr>
      </w:pPr>
      <w:r>
        <w:rPr>
          <w:rFonts w:hint="eastAsia" w:ascii="Times New Roman"/>
          <w:color w:val="auto"/>
        </w:rPr>
        <w:t>人才培养质量评定综合等级的三项指含义分别为：</w:t>
      </w:r>
    </w:p>
    <w:p w14:paraId="3F11EF41">
      <w:pPr>
        <w:pStyle w:val="85"/>
        <w:numPr>
          <w:ilvl w:val="0"/>
          <w:numId w:val="24"/>
        </w:numPr>
        <w:rPr>
          <w:color w:val="auto"/>
        </w:rPr>
      </w:pPr>
      <w:r>
        <w:rPr>
          <w:rFonts w:hint="eastAsia"/>
          <w:color w:val="auto"/>
        </w:rPr>
        <w:t>课程成绩：定向培养生在校全部课程成绩平均值，占综合等级</w:t>
      </w:r>
      <w:r>
        <w:rPr>
          <w:color w:val="auto"/>
        </w:rPr>
        <w:t>的</w:t>
      </w:r>
      <w:r>
        <w:rPr>
          <w:rFonts w:hint="eastAsia"/>
          <w:color w:val="auto"/>
        </w:rPr>
        <w:t>50%；</w:t>
      </w:r>
    </w:p>
    <w:p w14:paraId="61A645E7">
      <w:pPr>
        <w:pStyle w:val="85"/>
        <w:numPr>
          <w:ilvl w:val="0"/>
          <w:numId w:val="24"/>
        </w:numPr>
        <w:rPr>
          <w:color w:val="auto"/>
        </w:rPr>
      </w:pPr>
      <w:r>
        <w:rPr>
          <w:rFonts w:hint="eastAsia"/>
          <w:color w:val="auto"/>
        </w:rPr>
        <w:t>生产实践评价：学生在生产实习实训、顶岗实习、岗前培训等相关生产实践环节的综合表现，由学生所在生产实践单位给出评价成绩，占综合等级</w:t>
      </w:r>
      <w:r>
        <w:rPr>
          <w:color w:val="auto"/>
        </w:rPr>
        <w:t>的</w:t>
      </w:r>
      <w:r>
        <w:rPr>
          <w:rFonts w:hint="eastAsia"/>
          <w:color w:val="auto"/>
        </w:rPr>
        <w:t>30%；</w:t>
      </w:r>
    </w:p>
    <w:p w14:paraId="42D4A681">
      <w:pPr>
        <w:pStyle w:val="85"/>
        <w:numPr>
          <w:ilvl w:val="0"/>
          <w:numId w:val="24"/>
        </w:numPr>
        <w:rPr>
          <w:color w:val="auto"/>
        </w:rPr>
      </w:pPr>
      <w:r>
        <w:rPr>
          <w:rFonts w:hint="eastAsia"/>
          <w:color w:val="auto"/>
        </w:rPr>
        <w:t>素质教育评价：学生在校期间的品德素养、读书报告、出勤情况、各类奖惩情况、宿舍卫生情况、参加活动情况、对班级集体做出的贡献等方面的综合表现，占综合等级</w:t>
      </w:r>
      <w:r>
        <w:rPr>
          <w:color w:val="auto"/>
        </w:rPr>
        <w:t>的</w:t>
      </w:r>
      <w:r>
        <w:rPr>
          <w:rFonts w:hint="eastAsia"/>
          <w:color w:val="auto"/>
        </w:rPr>
        <w:t>20%</w:t>
      </w:r>
      <w:r>
        <w:rPr>
          <w:color w:val="auto"/>
        </w:rPr>
        <w:t>。</w:t>
      </w:r>
    </w:p>
    <w:p w14:paraId="7F91DF14">
      <w:pPr>
        <w:pStyle w:val="73"/>
        <w:numPr>
          <w:ilvl w:val="0"/>
          <w:numId w:val="0"/>
        </w:numPr>
        <w:rPr>
          <w:color w:val="auto"/>
        </w:rPr>
      </w:pPr>
      <w:bookmarkStart w:id="249" w:name="_Toc167624438"/>
      <w:bookmarkStart w:id="250" w:name="_Toc181190768"/>
      <w:bookmarkStart w:id="251" w:name="_Toc181718380"/>
      <w:r>
        <w:rPr>
          <w:rFonts w:hint="eastAsia"/>
          <w:color w:val="auto"/>
        </w:rPr>
        <w:t>C.2.3等级确定</w:t>
      </w:r>
      <w:bookmarkEnd w:id="249"/>
      <w:bookmarkEnd w:id="250"/>
      <w:bookmarkEnd w:id="251"/>
    </w:p>
    <w:p w14:paraId="3EF2E87B">
      <w:pPr>
        <w:pStyle w:val="51"/>
        <w:rPr>
          <w:rFonts w:ascii="Times New Roman"/>
          <w:color w:val="auto"/>
        </w:rPr>
      </w:pPr>
      <w:r>
        <w:rPr>
          <w:rFonts w:hint="eastAsia" w:ascii="Times New Roman"/>
          <w:color w:val="auto"/>
        </w:rPr>
        <w:t>综合等级评分90分及</w:t>
      </w:r>
      <w:r>
        <w:rPr>
          <w:rFonts w:ascii="Times New Roman"/>
          <w:color w:val="auto"/>
        </w:rPr>
        <w:t>以上</w:t>
      </w:r>
      <w:r>
        <w:rPr>
          <w:rFonts w:hint="eastAsia" w:ascii="Times New Roman"/>
          <w:color w:val="auto"/>
        </w:rPr>
        <w:t>应为A等，</w:t>
      </w:r>
      <w:r>
        <w:rPr>
          <w:rFonts w:ascii="Times New Roman"/>
          <w:color w:val="auto"/>
        </w:rPr>
        <w:t>8</w:t>
      </w:r>
      <w:r>
        <w:rPr>
          <w:rFonts w:hint="eastAsia" w:ascii="Times New Roman"/>
          <w:color w:val="auto"/>
        </w:rPr>
        <w:t>0-89分应为B等，</w:t>
      </w:r>
      <w:r>
        <w:rPr>
          <w:rFonts w:ascii="Times New Roman"/>
          <w:color w:val="auto"/>
        </w:rPr>
        <w:t>7</w:t>
      </w:r>
      <w:r>
        <w:rPr>
          <w:rFonts w:hint="eastAsia" w:ascii="Times New Roman"/>
          <w:color w:val="auto"/>
        </w:rPr>
        <w:t>0-79分应为</w:t>
      </w:r>
      <w:r>
        <w:rPr>
          <w:rFonts w:ascii="Times New Roman"/>
          <w:color w:val="auto"/>
        </w:rPr>
        <w:t>C</w:t>
      </w:r>
      <w:r>
        <w:rPr>
          <w:rFonts w:hint="eastAsia" w:ascii="Times New Roman"/>
          <w:color w:val="auto"/>
        </w:rPr>
        <w:t>等，</w:t>
      </w:r>
      <w:r>
        <w:rPr>
          <w:rFonts w:ascii="Times New Roman"/>
          <w:color w:val="auto"/>
        </w:rPr>
        <w:t>6</w:t>
      </w:r>
      <w:r>
        <w:rPr>
          <w:rFonts w:hint="eastAsia" w:ascii="Times New Roman"/>
          <w:color w:val="auto"/>
        </w:rPr>
        <w:t>0-69分应为</w:t>
      </w:r>
      <w:r>
        <w:rPr>
          <w:rFonts w:ascii="Times New Roman"/>
          <w:color w:val="auto"/>
        </w:rPr>
        <w:t>D</w:t>
      </w:r>
      <w:r>
        <w:rPr>
          <w:rFonts w:hint="eastAsia" w:ascii="Times New Roman"/>
          <w:color w:val="auto"/>
        </w:rPr>
        <w:t>等，60分以下应为E等。A等应为最高等级，E等应为最低等级。</w:t>
      </w:r>
    </w:p>
    <w:p w14:paraId="148EE61F">
      <w:pPr>
        <w:pStyle w:val="73"/>
        <w:numPr>
          <w:ilvl w:val="0"/>
          <w:numId w:val="0"/>
        </w:numPr>
        <w:rPr>
          <w:color w:val="auto"/>
        </w:rPr>
      </w:pPr>
      <w:bookmarkStart w:id="252" w:name="_Toc167624439"/>
      <w:bookmarkStart w:id="253" w:name="_Toc181718381"/>
      <w:bookmarkStart w:id="254" w:name="_Toc181190769"/>
      <w:r>
        <w:rPr>
          <w:rFonts w:hint="eastAsia"/>
          <w:color w:val="auto"/>
        </w:rPr>
        <w:t>C.3评价频次</w:t>
      </w:r>
      <w:bookmarkEnd w:id="252"/>
      <w:bookmarkEnd w:id="253"/>
      <w:bookmarkEnd w:id="254"/>
    </w:p>
    <w:p w14:paraId="491EE35E">
      <w:pPr>
        <w:pStyle w:val="51"/>
        <w:rPr>
          <w:rFonts w:ascii="Times New Roman"/>
          <w:color w:val="auto"/>
        </w:rPr>
      </w:pPr>
      <w:r>
        <w:rPr>
          <w:rFonts w:hint="eastAsia" w:ascii="Times New Roman"/>
          <w:color w:val="auto"/>
        </w:rPr>
        <w:t>应每学年评价一次。</w:t>
      </w:r>
    </w:p>
    <w:p w14:paraId="41055827">
      <w:pPr>
        <w:pStyle w:val="73"/>
        <w:numPr>
          <w:ilvl w:val="0"/>
          <w:numId w:val="0"/>
        </w:numPr>
        <w:rPr>
          <w:color w:val="auto"/>
        </w:rPr>
      </w:pPr>
      <w:bookmarkStart w:id="255" w:name="_Toc167624440"/>
      <w:bookmarkStart w:id="256" w:name="_Toc181718382"/>
      <w:bookmarkStart w:id="257" w:name="_Toc181190770"/>
      <w:r>
        <w:rPr>
          <w:rFonts w:hint="eastAsia"/>
          <w:color w:val="auto"/>
        </w:rPr>
        <w:t>C.4最终</w:t>
      </w:r>
      <w:r>
        <w:rPr>
          <w:color w:val="auto"/>
        </w:rPr>
        <w:t>等级</w:t>
      </w:r>
      <w:bookmarkEnd w:id="255"/>
      <w:bookmarkEnd w:id="256"/>
      <w:bookmarkEnd w:id="257"/>
    </w:p>
    <w:p w14:paraId="65F8A727">
      <w:pPr>
        <w:pStyle w:val="51"/>
        <w:rPr>
          <w:rFonts w:ascii="Times New Roman"/>
          <w:color w:val="auto"/>
        </w:rPr>
      </w:pPr>
      <w:r>
        <w:rPr>
          <w:rFonts w:ascii="Times New Roman"/>
          <w:color w:val="auto"/>
        </w:rPr>
        <w:t>高素质青年农民</w:t>
      </w:r>
      <w:r>
        <w:rPr>
          <w:rFonts w:hint="eastAsia" w:ascii="Times New Roman"/>
          <w:color w:val="auto"/>
        </w:rPr>
        <w:t>人才质量的最终等级评定应按以下方法确定：</w:t>
      </w:r>
    </w:p>
    <w:p w14:paraId="0513A331">
      <w:pPr>
        <w:pStyle w:val="51"/>
        <w:rPr>
          <w:rFonts w:ascii="Times New Roman"/>
          <w:color w:val="auto"/>
        </w:rPr>
      </w:pPr>
      <w:r>
        <w:rPr>
          <w:rFonts w:ascii="Times New Roman"/>
          <w:color w:val="auto"/>
        </w:rPr>
        <w:t>a</w:t>
      </w:r>
      <w:r>
        <w:rPr>
          <w:rFonts w:hint="eastAsia" w:ascii="Times New Roman"/>
          <w:color w:val="auto"/>
        </w:rPr>
        <w:t>）专科层次应以</w:t>
      </w:r>
      <w:r>
        <w:rPr>
          <w:rFonts w:ascii="Times New Roman"/>
          <w:color w:val="auto"/>
        </w:rPr>
        <w:t>三学年综合等级的加权平均等级</w:t>
      </w:r>
      <w:r>
        <w:rPr>
          <w:rFonts w:hint="eastAsia" w:ascii="Times New Roman"/>
          <w:color w:val="auto"/>
        </w:rPr>
        <w:t>计；</w:t>
      </w:r>
    </w:p>
    <w:p w14:paraId="5D684C2A">
      <w:pPr>
        <w:pStyle w:val="51"/>
        <w:rPr>
          <w:rFonts w:ascii="Times New Roman"/>
          <w:color w:val="auto"/>
        </w:rPr>
      </w:pPr>
      <w:r>
        <w:rPr>
          <w:rFonts w:hint="eastAsia" w:ascii="Times New Roman"/>
          <w:color w:val="auto"/>
        </w:rPr>
        <w:t>b）本科层次应以四</w:t>
      </w:r>
      <w:r>
        <w:rPr>
          <w:rFonts w:ascii="Times New Roman"/>
          <w:color w:val="auto"/>
        </w:rPr>
        <w:t>学年综合等级的加权平均等级</w:t>
      </w:r>
      <w:r>
        <w:rPr>
          <w:rFonts w:hint="eastAsia" w:ascii="Times New Roman"/>
          <w:color w:val="auto"/>
        </w:rPr>
        <w:t>计；</w:t>
      </w:r>
    </w:p>
    <w:p w14:paraId="053EDE66">
      <w:pPr>
        <w:pStyle w:val="51"/>
        <w:rPr>
          <w:rFonts w:ascii="Times New Roman"/>
          <w:color w:val="auto"/>
        </w:rPr>
      </w:pPr>
      <w:r>
        <w:rPr>
          <w:rFonts w:hint="eastAsia" w:ascii="Times New Roman"/>
          <w:color w:val="auto"/>
        </w:rPr>
        <w:t>c）</w:t>
      </w:r>
      <w:r>
        <w:rPr>
          <w:rFonts w:ascii="Times New Roman"/>
          <w:color w:val="auto"/>
        </w:rPr>
        <w:t>最终等级达到D</w:t>
      </w:r>
      <w:r>
        <w:rPr>
          <w:rFonts w:hint="eastAsia" w:ascii="Times New Roman"/>
          <w:color w:val="auto"/>
        </w:rPr>
        <w:t>等及以上应表示该</w:t>
      </w:r>
      <w:r>
        <w:rPr>
          <w:rFonts w:ascii="Times New Roman"/>
          <w:color w:val="auto"/>
        </w:rPr>
        <w:t>定向培养生</w:t>
      </w:r>
      <w:r>
        <w:rPr>
          <w:rFonts w:hint="eastAsia" w:ascii="Times New Roman"/>
          <w:color w:val="auto"/>
        </w:rPr>
        <w:t>达到了</w:t>
      </w:r>
      <w:r>
        <w:rPr>
          <w:rFonts w:ascii="Times New Roman"/>
          <w:color w:val="auto"/>
        </w:rPr>
        <w:t>高素质青年农民</w:t>
      </w:r>
      <w:r>
        <w:rPr>
          <w:rFonts w:hint="eastAsia" w:ascii="Times New Roman"/>
          <w:color w:val="auto"/>
        </w:rPr>
        <w:t>培养质量</w:t>
      </w:r>
      <w:r>
        <w:rPr>
          <w:rFonts w:ascii="Times New Roman"/>
          <w:color w:val="auto"/>
        </w:rPr>
        <w:t>评价要求</w:t>
      </w:r>
      <w:r>
        <w:rPr>
          <w:rFonts w:hint="eastAsia" w:ascii="Times New Roman"/>
          <w:color w:val="auto"/>
        </w:rPr>
        <w:t>，等级越高表示人才质量越好。</w:t>
      </w:r>
    </w:p>
    <w:p w14:paraId="21710E43">
      <w:pPr>
        <w:widowControl/>
        <w:jc w:val="left"/>
        <w:rPr>
          <w:rFonts w:ascii="黑体" w:hAnsi="黑体" w:eastAsia="黑体" w:cs="黑体"/>
          <w:color w:val="auto"/>
          <w:szCs w:val="21"/>
        </w:rPr>
      </w:pPr>
    </w:p>
    <w:p w14:paraId="7C6EFAD8">
      <w:pPr>
        <w:widowControl/>
        <w:jc w:val="left"/>
        <w:rPr>
          <w:rFonts w:ascii="黑体" w:hAnsi="黑体" w:eastAsia="黑体" w:cs="黑体"/>
          <w:color w:val="auto"/>
          <w:szCs w:val="21"/>
        </w:rPr>
      </w:pPr>
      <w:r>
        <w:rPr>
          <w:rFonts w:ascii="黑体" w:hAnsi="黑体" w:eastAsia="黑体" w:cs="黑体"/>
          <w:color w:val="auto"/>
          <w:szCs w:val="21"/>
        </w:rPr>
        <w:br w:type="page"/>
      </w:r>
    </w:p>
    <w:p w14:paraId="3070F77B">
      <w:pPr>
        <w:pStyle w:val="6"/>
        <w:rPr>
          <w:rFonts w:hint="eastAsia"/>
          <w:color w:val="auto"/>
        </w:rPr>
      </w:pPr>
      <w:r>
        <w:rPr>
          <w:color w:val="auto"/>
        </w:rPr>
        <w:tab/>
      </w:r>
      <w:r>
        <w:rPr>
          <w:color w:val="auto"/>
        </w:rPr>
        <w:tab/>
      </w:r>
      <w:bookmarkStart w:id="258" w:name="_Toc181718383"/>
      <w:r>
        <w:rPr>
          <w:rFonts w:hint="eastAsia"/>
          <w:color w:val="auto"/>
        </w:rPr>
        <w:t>参考文献</w:t>
      </w:r>
      <w:bookmarkEnd w:id="228"/>
      <w:bookmarkEnd w:id="229"/>
      <w:bookmarkEnd w:id="258"/>
    </w:p>
    <w:p w14:paraId="11BDFEDC">
      <w:pPr>
        <w:pStyle w:val="7"/>
        <w:rPr>
          <w:color w:val="auto"/>
        </w:rPr>
      </w:pPr>
    </w:p>
    <w:p w14:paraId="01A8DF4F">
      <w:pPr>
        <w:pStyle w:val="67"/>
        <w:numPr>
          <w:ilvl w:val="0"/>
          <w:numId w:val="25"/>
        </w:numPr>
        <w:rPr>
          <w:rFonts w:asciiTheme="minorEastAsia" w:hAnsiTheme="minorEastAsia" w:eastAsiaTheme="minorEastAsia"/>
          <w:color w:val="auto"/>
          <w:sz w:val="21"/>
          <w:szCs w:val="20"/>
        </w:rPr>
      </w:pPr>
      <w:r>
        <w:rPr>
          <w:rFonts w:hint="eastAsia" w:asciiTheme="minorEastAsia" w:hAnsiTheme="minorEastAsia" w:eastAsiaTheme="minorEastAsia"/>
          <w:color w:val="auto"/>
          <w:sz w:val="21"/>
          <w:szCs w:val="20"/>
        </w:rPr>
        <w:t>GB</w:t>
      </w:r>
      <w:r>
        <w:rPr>
          <w:rFonts w:asciiTheme="minorEastAsia" w:hAnsiTheme="minorEastAsia" w:eastAsiaTheme="minorEastAsia"/>
          <w:color w:val="auto"/>
          <w:sz w:val="21"/>
          <w:szCs w:val="20"/>
        </w:rPr>
        <w:t>/</w:t>
      </w:r>
      <w:r>
        <w:rPr>
          <w:rFonts w:hint="eastAsia" w:asciiTheme="minorEastAsia" w:hAnsiTheme="minorEastAsia" w:eastAsiaTheme="minorEastAsia"/>
          <w:color w:val="auto"/>
          <w:sz w:val="21"/>
          <w:szCs w:val="20"/>
        </w:rPr>
        <w:t>T 1.1-2020 标准化工作导则 第1部分：标准化文件的结构和起草规则</w:t>
      </w:r>
    </w:p>
    <w:p w14:paraId="468B999D">
      <w:pPr>
        <w:pStyle w:val="67"/>
        <w:numPr>
          <w:ilvl w:val="0"/>
          <w:numId w:val="25"/>
        </w:numPr>
        <w:rPr>
          <w:rFonts w:asciiTheme="minorEastAsia" w:hAnsiTheme="minorEastAsia" w:eastAsiaTheme="minorEastAsia"/>
          <w:color w:val="auto"/>
          <w:sz w:val="21"/>
          <w:szCs w:val="20"/>
        </w:rPr>
      </w:pPr>
      <w:r>
        <w:rPr>
          <w:rFonts w:hint="eastAsia" w:asciiTheme="minorEastAsia" w:hAnsiTheme="minorEastAsia" w:eastAsiaTheme="minorEastAsia"/>
          <w:color w:val="auto"/>
          <w:sz w:val="21"/>
          <w:szCs w:val="20"/>
        </w:rPr>
        <w:t>GB</w:t>
      </w:r>
      <w:r>
        <w:rPr>
          <w:rFonts w:asciiTheme="minorEastAsia" w:hAnsiTheme="minorEastAsia" w:eastAsiaTheme="minorEastAsia"/>
          <w:color w:val="auto"/>
          <w:sz w:val="21"/>
          <w:szCs w:val="20"/>
        </w:rPr>
        <w:t>/</w:t>
      </w:r>
      <w:r>
        <w:rPr>
          <w:rFonts w:hint="eastAsia" w:asciiTheme="minorEastAsia" w:hAnsiTheme="minorEastAsia" w:eastAsiaTheme="minorEastAsia"/>
          <w:color w:val="auto"/>
          <w:sz w:val="21"/>
          <w:szCs w:val="20"/>
        </w:rPr>
        <w:t xml:space="preserve">T </w:t>
      </w:r>
      <w:r>
        <w:rPr>
          <w:rFonts w:asciiTheme="minorEastAsia" w:hAnsiTheme="minorEastAsia" w:eastAsiaTheme="minorEastAsia"/>
          <w:color w:val="auto"/>
          <w:sz w:val="21"/>
          <w:szCs w:val="20"/>
        </w:rPr>
        <w:t>28915</w:t>
      </w:r>
      <w:r>
        <w:rPr>
          <w:rFonts w:hint="eastAsia" w:asciiTheme="minorEastAsia" w:hAnsiTheme="minorEastAsia" w:eastAsiaTheme="minorEastAsia"/>
          <w:color w:val="auto"/>
          <w:sz w:val="21"/>
          <w:szCs w:val="20"/>
        </w:rPr>
        <w:t>-201</w:t>
      </w:r>
      <w:r>
        <w:rPr>
          <w:rFonts w:asciiTheme="minorEastAsia" w:hAnsiTheme="minorEastAsia" w:eastAsiaTheme="minorEastAsia"/>
          <w:color w:val="auto"/>
          <w:sz w:val="21"/>
          <w:szCs w:val="20"/>
        </w:rPr>
        <w:t xml:space="preserve">2 </w:t>
      </w:r>
      <w:r>
        <w:rPr>
          <w:rFonts w:hint="eastAsia" w:asciiTheme="minorEastAsia" w:hAnsiTheme="minorEastAsia" w:eastAsiaTheme="minorEastAsia"/>
          <w:color w:val="auto"/>
          <w:sz w:val="21"/>
          <w:szCs w:val="20"/>
        </w:rPr>
        <w:t>成人教育培训组织</w:t>
      </w:r>
      <w:r>
        <w:rPr>
          <w:rFonts w:asciiTheme="minorEastAsia" w:hAnsiTheme="minorEastAsia" w:eastAsiaTheme="minorEastAsia"/>
          <w:color w:val="auto"/>
          <w:sz w:val="21"/>
          <w:szCs w:val="20"/>
        </w:rPr>
        <w:t>服务通则</w:t>
      </w:r>
    </w:p>
    <w:p w14:paraId="7490F38D">
      <w:pPr>
        <w:pStyle w:val="67"/>
        <w:numPr>
          <w:ilvl w:val="0"/>
          <w:numId w:val="25"/>
        </w:numPr>
        <w:rPr>
          <w:rFonts w:asciiTheme="minorEastAsia" w:hAnsiTheme="minorEastAsia" w:eastAsiaTheme="minorEastAsia"/>
          <w:color w:val="auto"/>
          <w:sz w:val="21"/>
          <w:szCs w:val="20"/>
        </w:rPr>
      </w:pPr>
      <w:r>
        <w:rPr>
          <w:rFonts w:hint="eastAsia" w:asciiTheme="minorEastAsia" w:hAnsiTheme="minorEastAsia" w:eastAsiaTheme="minorEastAsia"/>
          <w:color w:val="auto"/>
          <w:sz w:val="21"/>
          <w:szCs w:val="20"/>
        </w:rPr>
        <w:t>DB22</w:t>
      </w:r>
      <w:r>
        <w:rPr>
          <w:rFonts w:asciiTheme="minorEastAsia" w:hAnsiTheme="minorEastAsia" w:eastAsiaTheme="minorEastAsia"/>
          <w:color w:val="auto"/>
          <w:sz w:val="21"/>
          <w:szCs w:val="20"/>
        </w:rPr>
        <w:t>/</w:t>
      </w:r>
      <w:r>
        <w:rPr>
          <w:rFonts w:hint="eastAsia" w:asciiTheme="minorEastAsia" w:hAnsiTheme="minorEastAsia" w:eastAsiaTheme="minorEastAsia"/>
          <w:color w:val="auto"/>
          <w:sz w:val="21"/>
          <w:szCs w:val="20"/>
        </w:rPr>
        <w:t>T 2438-2016 新型职业农民培训管理规范</w:t>
      </w:r>
    </w:p>
    <w:p w14:paraId="77DC5384">
      <w:pPr>
        <w:pStyle w:val="67"/>
        <w:numPr>
          <w:ilvl w:val="0"/>
          <w:numId w:val="25"/>
        </w:numPr>
        <w:rPr>
          <w:rFonts w:asciiTheme="minorEastAsia" w:hAnsiTheme="minorEastAsia" w:eastAsiaTheme="minorEastAsia"/>
          <w:color w:val="auto"/>
          <w:sz w:val="21"/>
          <w:szCs w:val="20"/>
        </w:rPr>
      </w:pPr>
      <w:r>
        <w:rPr>
          <w:rFonts w:asciiTheme="minorEastAsia" w:hAnsiTheme="minorEastAsia" w:eastAsiaTheme="minorEastAsia"/>
          <w:color w:val="auto"/>
          <w:sz w:val="21"/>
          <w:szCs w:val="20"/>
        </w:rPr>
        <w:t>GB 31177 学生宿舍卫生要求及管理规范</w:t>
      </w:r>
    </w:p>
    <w:p w14:paraId="5A7CF35A">
      <w:pPr>
        <w:pStyle w:val="67"/>
        <w:numPr>
          <w:ilvl w:val="0"/>
          <w:numId w:val="25"/>
        </w:numPr>
        <w:rPr>
          <w:rFonts w:asciiTheme="minorEastAsia" w:hAnsiTheme="minorEastAsia" w:eastAsiaTheme="minorEastAsia"/>
          <w:color w:val="auto"/>
          <w:sz w:val="21"/>
          <w:szCs w:val="20"/>
        </w:rPr>
      </w:pPr>
      <w:r>
        <w:rPr>
          <w:rFonts w:asciiTheme="minorEastAsia" w:hAnsiTheme="minorEastAsia" w:eastAsiaTheme="minorEastAsia"/>
          <w:color w:val="auto"/>
          <w:sz w:val="21"/>
          <w:szCs w:val="20"/>
        </w:rPr>
        <w:t>GB/T 18883 室内空气质量标准</w:t>
      </w:r>
    </w:p>
    <w:p w14:paraId="06909C0A">
      <w:pPr>
        <w:pStyle w:val="67"/>
        <w:numPr>
          <w:ilvl w:val="0"/>
          <w:numId w:val="25"/>
        </w:numPr>
        <w:rPr>
          <w:rFonts w:asciiTheme="minorEastAsia" w:hAnsiTheme="minorEastAsia" w:eastAsiaTheme="minorEastAsia"/>
          <w:color w:val="auto"/>
          <w:sz w:val="21"/>
          <w:szCs w:val="20"/>
        </w:rPr>
      </w:pPr>
      <w:r>
        <w:rPr>
          <w:rFonts w:asciiTheme="minorEastAsia" w:hAnsiTheme="minorEastAsia" w:eastAsiaTheme="minorEastAsia"/>
          <w:color w:val="auto"/>
          <w:sz w:val="21"/>
          <w:szCs w:val="20"/>
        </w:rPr>
        <w:t>GB/T 33310-2016 农业社会化服务 高等院校服务规范</w:t>
      </w:r>
    </w:p>
    <w:p w14:paraId="74BEE506">
      <w:pPr>
        <w:pStyle w:val="67"/>
        <w:numPr>
          <w:ilvl w:val="0"/>
          <w:numId w:val="25"/>
        </w:numPr>
        <w:rPr>
          <w:rFonts w:asciiTheme="minorEastAsia" w:hAnsiTheme="minorEastAsia" w:eastAsiaTheme="minorEastAsia"/>
          <w:color w:val="auto"/>
          <w:sz w:val="21"/>
          <w:szCs w:val="20"/>
        </w:rPr>
      </w:pPr>
      <w:r>
        <w:rPr>
          <w:rFonts w:asciiTheme="minorEastAsia" w:hAnsiTheme="minorEastAsia" w:eastAsiaTheme="minorEastAsia"/>
          <w:color w:val="auto"/>
          <w:sz w:val="21"/>
          <w:szCs w:val="20"/>
        </w:rPr>
        <w:t>GB/T 34053.3-2017 纸质印刷产品印制质量检验规范 第3部分：图书期刊</w:t>
      </w:r>
    </w:p>
    <w:p w14:paraId="5A651CA0">
      <w:pPr>
        <w:pStyle w:val="67"/>
        <w:numPr>
          <w:ilvl w:val="0"/>
          <w:numId w:val="25"/>
        </w:numPr>
        <w:rPr>
          <w:rFonts w:asciiTheme="minorEastAsia" w:hAnsiTheme="minorEastAsia" w:eastAsiaTheme="minorEastAsia"/>
          <w:color w:val="auto"/>
          <w:sz w:val="21"/>
          <w:szCs w:val="20"/>
        </w:rPr>
      </w:pPr>
      <w:r>
        <w:rPr>
          <w:rFonts w:asciiTheme="minorEastAsia" w:hAnsiTheme="minorEastAsia" w:eastAsiaTheme="minorEastAsia"/>
          <w:color w:val="auto"/>
          <w:sz w:val="21"/>
          <w:szCs w:val="20"/>
        </w:rPr>
        <w:t xml:space="preserve">GB/T 34858-2017 </w:t>
      </w:r>
      <w:r>
        <w:rPr>
          <w:rFonts w:hint="eastAsia" w:asciiTheme="minorEastAsia" w:hAnsiTheme="minorEastAsia" w:eastAsiaTheme="minorEastAsia"/>
          <w:color w:val="auto"/>
          <w:sz w:val="21"/>
          <w:szCs w:val="20"/>
        </w:rPr>
        <w:t>普通高等学校健康教育</w:t>
      </w:r>
      <w:r>
        <w:rPr>
          <w:rFonts w:asciiTheme="minorEastAsia" w:hAnsiTheme="minorEastAsia" w:eastAsiaTheme="minorEastAsia"/>
          <w:color w:val="auto"/>
          <w:sz w:val="21"/>
          <w:szCs w:val="20"/>
        </w:rPr>
        <w:t>规范</w:t>
      </w:r>
    </w:p>
    <w:p w14:paraId="7408134B">
      <w:pPr>
        <w:pStyle w:val="67"/>
        <w:numPr>
          <w:ilvl w:val="0"/>
          <w:numId w:val="25"/>
        </w:numPr>
        <w:rPr>
          <w:rFonts w:asciiTheme="minorEastAsia" w:hAnsiTheme="minorEastAsia" w:eastAsiaTheme="minorEastAsia"/>
          <w:color w:val="auto"/>
          <w:sz w:val="21"/>
          <w:szCs w:val="20"/>
        </w:rPr>
      </w:pPr>
      <w:r>
        <w:rPr>
          <w:rFonts w:asciiTheme="minorEastAsia" w:hAnsiTheme="minorEastAsia" w:eastAsiaTheme="minorEastAsia"/>
          <w:color w:val="auto"/>
          <w:sz w:val="21"/>
          <w:szCs w:val="20"/>
        </w:rPr>
        <w:t xml:space="preserve">GB/T 35273 </w:t>
      </w:r>
      <w:r>
        <w:rPr>
          <w:rFonts w:hint="eastAsia" w:asciiTheme="minorEastAsia" w:hAnsiTheme="minorEastAsia" w:eastAsiaTheme="minorEastAsia"/>
          <w:color w:val="auto"/>
          <w:sz w:val="21"/>
          <w:szCs w:val="20"/>
        </w:rPr>
        <w:t>信息安全技术 个人</w:t>
      </w:r>
      <w:r>
        <w:rPr>
          <w:rFonts w:asciiTheme="minorEastAsia" w:hAnsiTheme="minorEastAsia" w:eastAsiaTheme="minorEastAsia"/>
          <w:color w:val="auto"/>
          <w:sz w:val="21"/>
          <w:szCs w:val="20"/>
        </w:rPr>
        <w:t>信息安全规范</w:t>
      </w:r>
    </w:p>
    <w:p w14:paraId="74D91709">
      <w:pPr>
        <w:pStyle w:val="67"/>
        <w:numPr>
          <w:ilvl w:val="0"/>
          <w:numId w:val="25"/>
        </w:numPr>
        <w:rPr>
          <w:rFonts w:asciiTheme="minorEastAsia" w:hAnsiTheme="minorEastAsia" w:eastAsiaTheme="minorEastAsia"/>
          <w:color w:val="auto"/>
          <w:sz w:val="21"/>
          <w:szCs w:val="20"/>
        </w:rPr>
      </w:pPr>
      <w:r>
        <w:rPr>
          <w:rFonts w:asciiTheme="minorEastAsia" w:hAnsiTheme="minorEastAsia" w:eastAsiaTheme="minorEastAsia"/>
          <w:color w:val="auto"/>
          <w:sz w:val="21"/>
          <w:szCs w:val="20"/>
        </w:rPr>
        <w:t>GB/T 38303-2019 农业社会化服务 农民技能培训规范</w:t>
      </w:r>
    </w:p>
    <w:p w14:paraId="47559899">
      <w:pPr>
        <w:pStyle w:val="67"/>
        <w:numPr>
          <w:ilvl w:val="0"/>
          <w:numId w:val="25"/>
        </w:numPr>
        <w:rPr>
          <w:rFonts w:asciiTheme="minorEastAsia" w:hAnsiTheme="minorEastAsia" w:eastAsiaTheme="minorEastAsia"/>
          <w:color w:val="auto"/>
          <w:sz w:val="21"/>
          <w:szCs w:val="20"/>
        </w:rPr>
      </w:pPr>
      <w:r>
        <w:rPr>
          <w:rFonts w:asciiTheme="minorEastAsia" w:hAnsiTheme="minorEastAsia" w:eastAsiaTheme="minorEastAsia"/>
          <w:color w:val="auto"/>
          <w:sz w:val="21"/>
          <w:szCs w:val="20"/>
        </w:rPr>
        <w:t xml:space="preserve">GB/T 39054-2020 </w:t>
      </w:r>
      <w:r>
        <w:rPr>
          <w:rFonts w:hint="eastAsia" w:asciiTheme="minorEastAsia" w:hAnsiTheme="minorEastAsia" w:eastAsiaTheme="minorEastAsia"/>
          <w:color w:val="auto"/>
          <w:sz w:val="21"/>
          <w:szCs w:val="20"/>
        </w:rPr>
        <w:t>社区教育服务</w:t>
      </w:r>
      <w:r>
        <w:rPr>
          <w:rFonts w:asciiTheme="minorEastAsia" w:hAnsiTheme="minorEastAsia" w:eastAsiaTheme="minorEastAsia"/>
          <w:color w:val="auto"/>
          <w:sz w:val="21"/>
          <w:szCs w:val="20"/>
        </w:rPr>
        <w:t>规范</w:t>
      </w:r>
    </w:p>
    <w:p w14:paraId="39CC07D0">
      <w:pPr>
        <w:pStyle w:val="67"/>
        <w:numPr>
          <w:ilvl w:val="0"/>
          <w:numId w:val="25"/>
        </w:numPr>
        <w:rPr>
          <w:rFonts w:asciiTheme="minorEastAsia" w:hAnsiTheme="minorEastAsia" w:eastAsiaTheme="minorEastAsia"/>
          <w:color w:val="auto"/>
          <w:sz w:val="21"/>
          <w:szCs w:val="20"/>
        </w:rPr>
      </w:pPr>
      <w:r>
        <w:rPr>
          <w:rFonts w:asciiTheme="minorEastAsia" w:hAnsiTheme="minorEastAsia" w:eastAsiaTheme="minorEastAsia"/>
          <w:color w:val="auto"/>
          <w:sz w:val="21"/>
          <w:szCs w:val="20"/>
        </w:rPr>
        <w:t xml:space="preserve">JY/T 1006 </w:t>
      </w:r>
      <w:r>
        <w:rPr>
          <w:rFonts w:hint="eastAsia" w:asciiTheme="minorEastAsia" w:hAnsiTheme="minorEastAsia" w:eastAsiaTheme="minorEastAsia"/>
          <w:color w:val="auto"/>
          <w:sz w:val="21"/>
          <w:szCs w:val="20"/>
        </w:rPr>
        <w:t>教育管理信息 高等学校</w:t>
      </w:r>
      <w:r>
        <w:rPr>
          <w:rFonts w:asciiTheme="minorEastAsia" w:hAnsiTheme="minorEastAsia" w:eastAsiaTheme="minorEastAsia"/>
          <w:color w:val="auto"/>
          <w:sz w:val="21"/>
          <w:szCs w:val="20"/>
        </w:rPr>
        <w:t>管理信息</w:t>
      </w:r>
    </w:p>
    <w:p w14:paraId="6354956B">
      <w:pPr>
        <w:pStyle w:val="67"/>
        <w:numPr>
          <w:ilvl w:val="0"/>
          <w:numId w:val="25"/>
        </w:numPr>
        <w:rPr>
          <w:rFonts w:asciiTheme="minorEastAsia" w:hAnsiTheme="minorEastAsia" w:eastAsiaTheme="minorEastAsia"/>
          <w:color w:val="auto"/>
          <w:sz w:val="21"/>
          <w:szCs w:val="20"/>
        </w:rPr>
      </w:pPr>
      <w:r>
        <w:rPr>
          <w:rFonts w:hint="eastAsia" w:asciiTheme="minorEastAsia" w:hAnsiTheme="minorEastAsia" w:eastAsiaTheme="minorEastAsia"/>
          <w:color w:val="auto"/>
          <w:sz w:val="21"/>
          <w:szCs w:val="20"/>
        </w:rPr>
        <w:t>《</w:t>
      </w:r>
      <w:r>
        <w:rPr>
          <w:rFonts w:asciiTheme="minorEastAsia" w:hAnsiTheme="minorEastAsia" w:eastAsiaTheme="minorEastAsia"/>
          <w:color w:val="auto"/>
          <w:sz w:val="21"/>
          <w:szCs w:val="20"/>
        </w:rPr>
        <w:t>普通高等学校学生管理规定</w:t>
      </w:r>
      <w:r>
        <w:rPr>
          <w:rFonts w:hint="eastAsia" w:asciiTheme="minorEastAsia" w:hAnsiTheme="minorEastAsia" w:eastAsiaTheme="minorEastAsia"/>
          <w:color w:val="auto"/>
          <w:sz w:val="21"/>
          <w:szCs w:val="20"/>
        </w:rPr>
        <w:t>》（</w:t>
      </w:r>
      <w:r>
        <w:rPr>
          <w:rFonts w:asciiTheme="minorEastAsia" w:hAnsiTheme="minorEastAsia" w:eastAsiaTheme="minorEastAsia"/>
          <w:color w:val="auto"/>
          <w:sz w:val="21"/>
          <w:szCs w:val="20"/>
        </w:rPr>
        <w:t>中华人民共和国教育部令</w:t>
      </w:r>
      <w:r>
        <w:rPr>
          <w:rFonts w:hint="eastAsia" w:asciiTheme="minorEastAsia" w:hAnsiTheme="minorEastAsia" w:eastAsiaTheme="minorEastAsia"/>
          <w:color w:val="auto"/>
          <w:sz w:val="21"/>
          <w:szCs w:val="20"/>
        </w:rPr>
        <w:t>〔</w:t>
      </w:r>
      <w:r>
        <w:rPr>
          <w:rFonts w:asciiTheme="minorEastAsia" w:hAnsiTheme="minorEastAsia" w:eastAsiaTheme="minorEastAsia"/>
          <w:color w:val="auto"/>
          <w:sz w:val="21"/>
          <w:szCs w:val="20"/>
        </w:rPr>
        <w:t>2017年</w:t>
      </w:r>
      <w:r>
        <w:rPr>
          <w:rFonts w:hint="eastAsia" w:asciiTheme="minorEastAsia" w:hAnsiTheme="minorEastAsia" w:eastAsiaTheme="minorEastAsia"/>
          <w:color w:val="auto"/>
          <w:sz w:val="21"/>
          <w:szCs w:val="20"/>
        </w:rPr>
        <w:t>〕</w:t>
      </w:r>
      <w:r>
        <w:rPr>
          <w:rFonts w:asciiTheme="minorEastAsia" w:hAnsiTheme="minorEastAsia" w:eastAsiaTheme="minorEastAsia"/>
          <w:color w:val="auto"/>
          <w:sz w:val="21"/>
          <w:szCs w:val="20"/>
        </w:rPr>
        <w:t>第41号</w:t>
      </w:r>
      <w:r>
        <w:rPr>
          <w:rFonts w:hint="eastAsia" w:asciiTheme="minorEastAsia" w:hAnsiTheme="minorEastAsia" w:eastAsiaTheme="minorEastAsia"/>
          <w:color w:val="auto"/>
          <w:sz w:val="21"/>
          <w:szCs w:val="20"/>
        </w:rPr>
        <w:t>）</w:t>
      </w:r>
    </w:p>
    <w:p w14:paraId="3EF5286D">
      <w:pPr>
        <w:pStyle w:val="67"/>
        <w:numPr>
          <w:ilvl w:val="0"/>
          <w:numId w:val="25"/>
        </w:numPr>
        <w:rPr>
          <w:rFonts w:asciiTheme="minorEastAsia" w:hAnsiTheme="minorEastAsia" w:eastAsiaTheme="minorEastAsia"/>
          <w:color w:val="auto"/>
          <w:sz w:val="21"/>
          <w:szCs w:val="20"/>
        </w:rPr>
      </w:pPr>
      <w:r>
        <w:rPr>
          <w:rFonts w:hint="eastAsia" w:asciiTheme="minorEastAsia" w:hAnsiTheme="minorEastAsia" w:eastAsiaTheme="minorEastAsia"/>
          <w:color w:val="auto"/>
          <w:sz w:val="21"/>
          <w:szCs w:val="20"/>
        </w:rPr>
        <w:t>《中共中央 国务院关于实施乡村</w:t>
      </w:r>
      <w:r>
        <w:rPr>
          <w:rFonts w:asciiTheme="minorEastAsia" w:hAnsiTheme="minorEastAsia" w:eastAsiaTheme="minorEastAsia"/>
          <w:color w:val="auto"/>
          <w:sz w:val="21"/>
          <w:szCs w:val="20"/>
        </w:rPr>
        <w:t>振兴战略的意见</w:t>
      </w:r>
      <w:r>
        <w:rPr>
          <w:rFonts w:hint="eastAsia" w:asciiTheme="minorEastAsia" w:hAnsiTheme="minorEastAsia" w:eastAsiaTheme="minorEastAsia"/>
          <w:color w:val="auto"/>
          <w:sz w:val="21"/>
          <w:szCs w:val="20"/>
        </w:rPr>
        <w:t>》（中发〔20</w:t>
      </w:r>
      <w:r>
        <w:rPr>
          <w:rFonts w:asciiTheme="minorEastAsia" w:hAnsiTheme="minorEastAsia" w:eastAsiaTheme="minorEastAsia"/>
          <w:color w:val="auto"/>
          <w:sz w:val="21"/>
          <w:szCs w:val="20"/>
        </w:rPr>
        <w:t>18</w:t>
      </w:r>
      <w:r>
        <w:rPr>
          <w:rFonts w:hint="eastAsia" w:asciiTheme="minorEastAsia" w:hAnsiTheme="minorEastAsia" w:eastAsiaTheme="minorEastAsia"/>
          <w:color w:val="auto"/>
          <w:sz w:val="21"/>
          <w:szCs w:val="20"/>
        </w:rPr>
        <w:t>〕</w:t>
      </w:r>
      <w:r>
        <w:rPr>
          <w:rFonts w:asciiTheme="minorEastAsia" w:hAnsiTheme="minorEastAsia" w:eastAsiaTheme="minorEastAsia"/>
          <w:color w:val="auto"/>
          <w:sz w:val="21"/>
          <w:szCs w:val="20"/>
        </w:rPr>
        <w:t>1</w:t>
      </w:r>
      <w:r>
        <w:rPr>
          <w:rFonts w:hint="eastAsia" w:asciiTheme="minorEastAsia" w:hAnsiTheme="minorEastAsia" w:eastAsiaTheme="minorEastAsia"/>
          <w:color w:val="auto"/>
          <w:sz w:val="21"/>
          <w:szCs w:val="20"/>
        </w:rPr>
        <w:t>号）</w:t>
      </w:r>
    </w:p>
    <w:p w14:paraId="5E1CAF6B">
      <w:pPr>
        <w:pStyle w:val="67"/>
        <w:numPr>
          <w:ilvl w:val="0"/>
          <w:numId w:val="25"/>
        </w:numPr>
        <w:rPr>
          <w:rFonts w:asciiTheme="minorEastAsia" w:hAnsiTheme="minorEastAsia" w:eastAsiaTheme="minorEastAsia"/>
          <w:color w:val="auto"/>
          <w:sz w:val="21"/>
          <w:szCs w:val="20"/>
        </w:rPr>
      </w:pPr>
      <w:r>
        <w:rPr>
          <w:rFonts w:hint="eastAsia" w:asciiTheme="minorEastAsia" w:hAnsiTheme="minorEastAsia" w:eastAsiaTheme="minorEastAsia"/>
          <w:color w:val="auto"/>
          <w:sz w:val="21"/>
          <w:szCs w:val="20"/>
        </w:rPr>
        <w:t>《中共江苏省委 江苏省人民政府关于贯彻落实乡村振兴战略的实施意见》（</w:t>
      </w:r>
      <w:r>
        <w:rPr>
          <w:rFonts w:asciiTheme="minorEastAsia" w:hAnsiTheme="minorEastAsia" w:eastAsiaTheme="minorEastAsia"/>
          <w:color w:val="auto"/>
          <w:sz w:val="21"/>
          <w:szCs w:val="20"/>
        </w:rPr>
        <w:t>苏发〔2018〕1号</w:t>
      </w:r>
      <w:r>
        <w:rPr>
          <w:rFonts w:hint="eastAsia" w:asciiTheme="minorEastAsia" w:hAnsiTheme="minorEastAsia" w:eastAsiaTheme="minorEastAsia"/>
          <w:color w:val="auto"/>
          <w:sz w:val="21"/>
          <w:szCs w:val="20"/>
        </w:rPr>
        <w:t>）</w:t>
      </w:r>
    </w:p>
    <w:p w14:paraId="0D828333">
      <w:pPr>
        <w:pStyle w:val="67"/>
        <w:numPr>
          <w:ilvl w:val="0"/>
          <w:numId w:val="25"/>
        </w:numPr>
        <w:rPr>
          <w:rFonts w:asciiTheme="minorEastAsia" w:hAnsiTheme="minorEastAsia" w:eastAsiaTheme="minorEastAsia"/>
          <w:color w:val="auto"/>
          <w:sz w:val="21"/>
          <w:szCs w:val="20"/>
        </w:rPr>
      </w:pPr>
      <w:r>
        <w:rPr>
          <w:rFonts w:hint="eastAsia" w:asciiTheme="minorEastAsia" w:hAnsiTheme="minorEastAsia" w:eastAsiaTheme="minorEastAsia"/>
          <w:color w:val="auto"/>
          <w:sz w:val="21"/>
          <w:szCs w:val="20"/>
        </w:rPr>
        <w:t>《国务院关于印发国家职业教育改革实施方案的通知》（国发〔2019〕4号）</w:t>
      </w:r>
    </w:p>
    <w:p w14:paraId="62F00182">
      <w:pPr>
        <w:pStyle w:val="67"/>
        <w:numPr>
          <w:ilvl w:val="0"/>
          <w:numId w:val="25"/>
        </w:numPr>
        <w:rPr>
          <w:rFonts w:asciiTheme="minorEastAsia" w:hAnsiTheme="minorEastAsia" w:eastAsiaTheme="minorEastAsia"/>
          <w:color w:val="auto"/>
          <w:sz w:val="21"/>
          <w:szCs w:val="20"/>
        </w:rPr>
      </w:pPr>
      <w:r>
        <w:rPr>
          <w:rFonts w:hint="eastAsia" w:asciiTheme="minorEastAsia" w:hAnsiTheme="minorEastAsia" w:eastAsiaTheme="minorEastAsia"/>
          <w:color w:val="auto"/>
          <w:sz w:val="21"/>
          <w:szCs w:val="20"/>
        </w:rPr>
        <w:t>《农业农村部办公厅 教育部办公厅关于做好高职扩招培养高素质农民有关工作的通知》（农办科〔2019〕24号）</w:t>
      </w:r>
    </w:p>
    <w:p w14:paraId="2C76CB18">
      <w:pPr>
        <w:pStyle w:val="67"/>
        <w:numPr>
          <w:ilvl w:val="0"/>
          <w:numId w:val="25"/>
        </w:numPr>
        <w:rPr>
          <w:rFonts w:asciiTheme="minorEastAsia" w:hAnsiTheme="minorEastAsia" w:eastAsiaTheme="minorEastAsia"/>
          <w:color w:val="auto"/>
          <w:sz w:val="21"/>
          <w:szCs w:val="20"/>
        </w:rPr>
      </w:pPr>
      <w:r>
        <w:rPr>
          <w:rFonts w:hint="eastAsia" w:asciiTheme="minorEastAsia" w:hAnsiTheme="minorEastAsia" w:eastAsiaTheme="minorEastAsia"/>
          <w:color w:val="auto"/>
          <w:sz w:val="21"/>
          <w:szCs w:val="20"/>
        </w:rPr>
        <w:t>《</w:t>
      </w:r>
      <w:r>
        <w:rPr>
          <w:rFonts w:asciiTheme="minorEastAsia" w:hAnsiTheme="minorEastAsia" w:eastAsiaTheme="minorEastAsia"/>
          <w:color w:val="auto"/>
          <w:sz w:val="21"/>
          <w:szCs w:val="20"/>
        </w:rPr>
        <w:t>教育部等六部门关于印发高职扩招专项工作实施方案的通知</w:t>
      </w:r>
      <w:r>
        <w:rPr>
          <w:rFonts w:hint="eastAsia" w:asciiTheme="minorEastAsia" w:hAnsiTheme="minorEastAsia" w:eastAsiaTheme="minorEastAsia"/>
          <w:color w:val="auto"/>
          <w:sz w:val="21"/>
          <w:szCs w:val="20"/>
        </w:rPr>
        <w:t>》（</w:t>
      </w:r>
      <w:r>
        <w:rPr>
          <w:rFonts w:asciiTheme="minorEastAsia" w:hAnsiTheme="minorEastAsia" w:eastAsiaTheme="minorEastAsia"/>
          <w:color w:val="auto"/>
          <w:sz w:val="21"/>
          <w:szCs w:val="20"/>
        </w:rPr>
        <w:t>教职成〔2019〕12号</w:t>
      </w:r>
      <w:r>
        <w:rPr>
          <w:rFonts w:hint="eastAsia" w:asciiTheme="minorEastAsia" w:hAnsiTheme="minorEastAsia" w:eastAsiaTheme="minorEastAsia"/>
          <w:color w:val="auto"/>
          <w:sz w:val="21"/>
          <w:szCs w:val="20"/>
        </w:rPr>
        <w:t>）</w:t>
      </w:r>
    </w:p>
    <w:p w14:paraId="645A1CA7">
      <w:pPr>
        <w:pStyle w:val="67"/>
        <w:numPr>
          <w:ilvl w:val="0"/>
          <w:numId w:val="25"/>
        </w:numPr>
        <w:rPr>
          <w:rFonts w:asciiTheme="minorEastAsia" w:hAnsiTheme="minorEastAsia" w:eastAsiaTheme="minorEastAsia"/>
          <w:color w:val="auto"/>
          <w:sz w:val="21"/>
          <w:szCs w:val="20"/>
        </w:rPr>
      </w:pPr>
      <w:r>
        <w:rPr>
          <w:rFonts w:hint="eastAsia" w:asciiTheme="minorEastAsia" w:hAnsiTheme="minorEastAsia" w:eastAsiaTheme="minorEastAsia"/>
          <w:color w:val="auto"/>
          <w:sz w:val="21"/>
          <w:szCs w:val="20"/>
        </w:rPr>
        <w:t>《江苏省职业教育校企合作促进条例》（2019年3月29日江苏省第十三届人民代表大会常务委员会第八次会议通过）</w:t>
      </w:r>
    </w:p>
    <w:p w14:paraId="700A10B3">
      <w:pPr>
        <w:pStyle w:val="67"/>
        <w:numPr>
          <w:ilvl w:val="0"/>
          <w:numId w:val="25"/>
        </w:numPr>
        <w:rPr>
          <w:rFonts w:asciiTheme="minorEastAsia" w:hAnsiTheme="minorEastAsia" w:eastAsiaTheme="minorEastAsia"/>
          <w:color w:val="auto"/>
          <w:sz w:val="21"/>
          <w:szCs w:val="20"/>
        </w:rPr>
      </w:pPr>
      <w:r>
        <w:rPr>
          <w:rFonts w:asciiTheme="minorEastAsia" w:hAnsiTheme="minorEastAsia" w:eastAsiaTheme="minorEastAsia"/>
          <w:color w:val="auto"/>
          <w:sz w:val="21"/>
          <w:szCs w:val="20"/>
        </w:rPr>
        <w:t>《关于印发江苏省普通高中学业水平考试实施方案的通知》（苏招委〔2019〕1号）</w:t>
      </w:r>
    </w:p>
    <w:p w14:paraId="4D2FA1A8">
      <w:pPr>
        <w:pStyle w:val="67"/>
        <w:numPr>
          <w:ilvl w:val="0"/>
          <w:numId w:val="25"/>
        </w:numPr>
        <w:rPr>
          <w:rFonts w:asciiTheme="minorEastAsia" w:hAnsiTheme="minorEastAsia" w:eastAsiaTheme="minorEastAsia"/>
          <w:color w:val="auto"/>
          <w:sz w:val="21"/>
          <w:szCs w:val="20"/>
        </w:rPr>
      </w:pPr>
      <w:r>
        <w:rPr>
          <w:rFonts w:hint="eastAsia" w:asciiTheme="minorEastAsia" w:hAnsiTheme="minorEastAsia" w:eastAsiaTheme="minorEastAsia"/>
          <w:color w:val="auto"/>
          <w:sz w:val="21"/>
          <w:szCs w:val="20"/>
        </w:rPr>
        <w:t>《省教育厅等六部门关于印发江苏省高等职业院校面向社会人员开展全日制学历教育实施办法的通知》（苏教职〔2020〕10号）</w:t>
      </w:r>
    </w:p>
    <w:p w14:paraId="375982F9">
      <w:pPr>
        <w:pStyle w:val="67"/>
        <w:numPr>
          <w:ilvl w:val="0"/>
          <w:numId w:val="25"/>
        </w:numPr>
        <w:rPr>
          <w:rFonts w:asciiTheme="minorEastAsia" w:hAnsiTheme="minorEastAsia" w:eastAsiaTheme="minorEastAsia"/>
          <w:color w:val="auto"/>
          <w:sz w:val="21"/>
          <w:szCs w:val="20"/>
        </w:rPr>
      </w:pPr>
      <w:r>
        <w:rPr>
          <w:rFonts w:asciiTheme="minorEastAsia" w:hAnsiTheme="minorEastAsia" w:eastAsiaTheme="minorEastAsia"/>
          <w:color w:val="auto"/>
          <w:sz w:val="21"/>
          <w:szCs w:val="20"/>
        </w:rPr>
        <w:t>《省政府关于印发江苏省深化普通高校考试招生制度综合改革实施方案的通知》（苏政发〔2019〕31号）</w:t>
      </w:r>
    </w:p>
    <w:p w14:paraId="0002553D">
      <w:pPr>
        <w:pStyle w:val="67"/>
        <w:numPr>
          <w:ilvl w:val="0"/>
          <w:numId w:val="25"/>
        </w:numPr>
        <w:rPr>
          <w:rFonts w:asciiTheme="minorEastAsia" w:hAnsiTheme="minorEastAsia" w:eastAsiaTheme="minorEastAsia"/>
          <w:color w:val="auto"/>
          <w:sz w:val="21"/>
          <w:szCs w:val="20"/>
        </w:rPr>
      </w:pPr>
      <w:r>
        <w:rPr>
          <w:rFonts w:asciiTheme="minorEastAsia" w:hAnsiTheme="minorEastAsia" w:eastAsiaTheme="minorEastAsia"/>
          <w:color w:val="auto"/>
          <w:sz w:val="21"/>
          <w:szCs w:val="20"/>
        </w:rPr>
        <w:t>《省教育厅关于进一步加强普通高考各类考生资格审核工作的通知》（苏教考函〔2020〕16号）</w:t>
      </w:r>
    </w:p>
    <w:p w14:paraId="748CC346">
      <w:pPr>
        <w:pStyle w:val="67"/>
        <w:numPr>
          <w:ilvl w:val="0"/>
          <w:numId w:val="25"/>
        </w:numPr>
        <w:rPr>
          <w:rFonts w:asciiTheme="minorEastAsia" w:hAnsiTheme="minorEastAsia" w:eastAsiaTheme="minorEastAsia"/>
          <w:color w:val="auto"/>
          <w:sz w:val="21"/>
          <w:szCs w:val="20"/>
        </w:rPr>
      </w:pPr>
      <w:r>
        <w:rPr>
          <w:rFonts w:hint="eastAsia" w:asciiTheme="minorEastAsia" w:hAnsiTheme="minorEastAsia" w:eastAsiaTheme="minorEastAsia"/>
          <w:color w:val="auto"/>
          <w:sz w:val="21"/>
          <w:szCs w:val="20"/>
        </w:rPr>
        <w:t>《中华人民共和国乡村振兴促进法》（2</w:t>
      </w:r>
      <w:r>
        <w:rPr>
          <w:rFonts w:asciiTheme="minorEastAsia" w:hAnsiTheme="minorEastAsia" w:eastAsiaTheme="minorEastAsia"/>
          <w:color w:val="auto"/>
          <w:sz w:val="21"/>
          <w:szCs w:val="20"/>
        </w:rPr>
        <w:t>021</w:t>
      </w:r>
      <w:r>
        <w:rPr>
          <w:rFonts w:hint="eastAsia" w:asciiTheme="minorEastAsia" w:hAnsiTheme="minorEastAsia" w:eastAsiaTheme="minorEastAsia"/>
          <w:color w:val="auto"/>
          <w:sz w:val="21"/>
          <w:szCs w:val="20"/>
        </w:rPr>
        <w:t>年4月2</w:t>
      </w:r>
      <w:r>
        <w:rPr>
          <w:rFonts w:asciiTheme="minorEastAsia" w:hAnsiTheme="minorEastAsia" w:eastAsiaTheme="minorEastAsia"/>
          <w:color w:val="auto"/>
          <w:sz w:val="21"/>
          <w:szCs w:val="20"/>
        </w:rPr>
        <w:t>9</w:t>
      </w:r>
      <w:r>
        <w:rPr>
          <w:rFonts w:hint="eastAsia" w:asciiTheme="minorEastAsia" w:hAnsiTheme="minorEastAsia" w:eastAsiaTheme="minorEastAsia"/>
          <w:color w:val="auto"/>
          <w:sz w:val="21"/>
          <w:szCs w:val="20"/>
        </w:rPr>
        <w:t>日第十三届全国</w:t>
      </w:r>
      <w:r>
        <w:rPr>
          <w:rFonts w:asciiTheme="minorEastAsia" w:hAnsiTheme="minorEastAsia" w:eastAsiaTheme="minorEastAsia"/>
          <w:color w:val="auto"/>
          <w:sz w:val="21"/>
          <w:szCs w:val="20"/>
        </w:rPr>
        <w:t>人民代表大会常务委员会第</w:t>
      </w:r>
      <w:r>
        <w:rPr>
          <w:rFonts w:hint="eastAsia" w:asciiTheme="minorEastAsia" w:hAnsiTheme="minorEastAsia" w:eastAsiaTheme="minorEastAsia"/>
          <w:color w:val="auto"/>
          <w:sz w:val="21"/>
          <w:szCs w:val="20"/>
        </w:rPr>
        <w:t>二十八</w:t>
      </w:r>
      <w:r>
        <w:rPr>
          <w:rFonts w:asciiTheme="minorEastAsia" w:hAnsiTheme="minorEastAsia" w:eastAsiaTheme="minorEastAsia"/>
          <w:color w:val="auto"/>
          <w:sz w:val="21"/>
          <w:szCs w:val="20"/>
        </w:rPr>
        <w:t>次会议</w:t>
      </w:r>
      <w:r>
        <w:rPr>
          <w:rFonts w:hint="eastAsia" w:asciiTheme="minorEastAsia" w:hAnsiTheme="minorEastAsia" w:eastAsiaTheme="minorEastAsia"/>
          <w:color w:val="auto"/>
          <w:sz w:val="21"/>
          <w:szCs w:val="20"/>
        </w:rPr>
        <w:t>通过）</w:t>
      </w:r>
    </w:p>
    <w:p w14:paraId="572C4486">
      <w:pPr>
        <w:pStyle w:val="67"/>
        <w:numPr>
          <w:ilvl w:val="0"/>
          <w:numId w:val="25"/>
        </w:numPr>
        <w:rPr>
          <w:rFonts w:asciiTheme="minorEastAsia" w:hAnsiTheme="minorEastAsia" w:eastAsiaTheme="minorEastAsia"/>
          <w:color w:val="auto"/>
          <w:sz w:val="21"/>
          <w:szCs w:val="20"/>
        </w:rPr>
      </w:pPr>
      <w:r>
        <w:rPr>
          <w:rFonts w:hint="eastAsia" w:asciiTheme="minorEastAsia" w:hAnsiTheme="minorEastAsia" w:eastAsiaTheme="minorEastAsia"/>
          <w:color w:val="auto"/>
          <w:sz w:val="21"/>
          <w:szCs w:val="20"/>
        </w:rPr>
        <w:t>《中华人民共和国职业教育法》（</w:t>
      </w:r>
      <w:r>
        <w:rPr>
          <w:rFonts w:asciiTheme="minorEastAsia" w:hAnsiTheme="minorEastAsia" w:eastAsiaTheme="minorEastAsia"/>
          <w:color w:val="auto"/>
          <w:sz w:val="21"/>
          <w:szCs w:val="20"/>
        </w:rPr>
        <w:t>2022年4月20日第十三届全国人民代表大会常务委员会第三十四次会议修订</w:t>
      </w:r>
      <w:r>
        <w:rPr>
          <w:rFonts w:hint="eastAsia" w:asciiTheme="minorEastAsia" w:hAnsiTheme="minorEastAsia" w:eastAsiaTheme="minorEastAsia"/>
          <w:color w:val="auto"/>
          <w:sz w:val="21"/>
          <w:szCs w:val="20"/>
        </w:rPr>
        <w:t>）</w:t>
      </w:r>
    </w:p>
    <w:p w14:paraId="6A3F329D">
      <w:pPr>
        <w:pStyle w:val="67"/>
        <w:numPr>
          <w:ilvl w:val="0"/>
          <w:numId w:val="25"/>
        </w:numPr>
        <w:rPr>
          <w:rFonts w:asciiTheme="minorEastAsia" w:hAnsiTheme="minorEastAsia" w:eastAsiaTheme="minorEastAsia"/>
          <w:color w:val="auto"/>
          <w:sz w:val="21"/>
          <w:szCs w:val="20"/>
        </w:rPr>
      </w:pPr>
      <w:r>
        <w:rPr>
          <w:rFonts w:hint="eastAsia" w:asciiTheme="minorEastAsia" w:hAnsiTheme="minorEastAsia" w:eastAsiaTheme="minorEastAsia"/>
          <w:color w:val="auto"/>
          <w:sz w:val="21"/>
          <w:szCs w:val="20"/>
        </w:rPr>
        <w:t>中国社会科学院语言研究所词典编辑室</w:t>
      </w:r>
      <w:r>
        <w:rPr>
          <w:rFonts w:asciiTheme="minorEastAsia" w:hAnsiTheme="minorEastAsia" w:eastAsiaTheme="minorEastAsia"/>
          <w:color w:val="auto"/>
          <w:sz w:val="21"/>
          <w:szCs w:val="20"/>
        </w:rPr>
        <w:t>.</w:t>
      </w:r>
      <w:r>
        <w:rPr>
          <w:rFonts w:hint="eastAsia" w:asciiTheme="minorEastAsia" w:hAnsiTheme="minorEastAsia" w:eastAsiaTheme="minorEastAsia"/>
          <w:color w:val="auto"/>
          <w:sz w:val="21"/>
          <w:szCs w:val="20"/>
        </w:rPr>
        <w:t>现代汉语词典（第</w:t>
      </w:r>
      <w:r>
        <w:rPr>
          <w:rFonts w:asciiTheme="minorEastAsia" w:hAnsiTheme="minorEastAsia" w:eastAsiaTheme="minorEastAsia"/>
          <w:color w:val="auto"/>
          <w:sz w:val="21"/>
          <w:szCs w:val="20"/>
        </w:rPr>
        <w:t>7</w:t>
      </w:r>
      <w:r>
        <w:rPr>
          <w:rFonts w:hint="eastAsia" w:asciiTheme="minorEastAsia" w:hAnsiTheme="minorEastAsia" w:eastAsiaTheme="minorEastAsia"/>
          <w:color w:val="auto"/>
          <w:sz w:val="21"/>
          <w:szCs w:val="20"/>
        </w:rPr>
        <w:t>版）</w:t>
      </w:r>
      <w:r>
        <w:rPr>
          <w:rFonts w:asciiTheme="minorEastAsia" w:hAnsiTheme="minorEastAsia" w:eastAsiaTheme="minorEastAsia"/>
          <w:color w:val="auto"/>
          <w:sz w:val="21"/>
          <w:szCs w:val="20"/>
        </w:rPr>
        <w:t>[M].</w:t>
      </w:r>
      <w:r>
        <w:rPr>
          <w:rFonts w:hint="eastAsia" w:asciiTheme="minorEastAsia" w:hAnsiTheme="minorEastAsia" w:eastAsiaTheme="minorEastAsia"/>
          <w:color w:val="auto"/>
          <w:sz w:val="21"/>
          <w:szCs w:val="20"/>
        </w:rPr>
        <w:t>北京：商务印书馆，</w:t>
      </w:r>
      <w:r>
        <w:rPr>
          <w:rFonts w:asciiTheme="minorEastAsia" w:hAnsiTheme="minorEastAsia" w:eastAsiaTheme="minorEastAsia"/>
          <w:color w:val="auto"/>
          <w:sz w:val="21"/>
          <w:szCs w:val="20"/>
        </w:rPr>
        <w:t>2020</w:t>
      </w:r>
    </w:p>
    <w:p w14:paraId="517D9747">
      <w:pPr>
        <w:pStyle w:val="67"/>
        <w:numPr>
          <w:ilvl w:val="0"/>
          <w:numId w:val="25"/>
        </w:numPr>
        <w:rPr>
          <w:rFonts w:asciiTheme="minorEastAsia" w:hAnsiTheme="minorEastAsia" w:eastAsiaTheme="minorEastAsia"/>
          <w:color w:val="auto"/>
          <w:sz w:val="21"/>
          <w:szCs w:val="20"/>
        </w:rPr>
      </w:pPr>
      <w:r>
        <w:rPr>
          <w:rFonts w:asciiTheme="minorEastAsia" w:hAnsiTheme="minorEastAsia" w:eastAsiaTheme="minorEastAsia"/>
          <w:color w:val="auto"/>
          <w:sz w:val="21"/>
          <w:szCs w:val="20"/>
        </w:rPr>
        <w:t>顾明远.</w:t>
      </w:r>
      <w:r>
        <w:rPr>
          <w:rFonts w:hint="eastAsia" w:asciiTheme="minorEastAsia" w:hAnsiTheme="minorEastAsia" w:eastAsiaTheme="minorEastAsia"/>
          <w:color w:val="auto"/>
          <w:sz w:val="21"/>
          <w:szCs w:val="20"/>
        </w:rPr>
        <w:t>教育大辞典</w:t>
      </w:r>
      <w:r>
        <w:rPr>
          <w:rFonts w:asciiTheme="minorEastAsia" w:hAnsiTheme="minorEastAsia" w:eastAsiaTheme="minorEastAsia"/>
          <w:color w:val="auto"/>
          <w:sz w:val="21"/>
          <w:szCs w:val="20"/>
        </w:rPr>
        <w:t>[M].</w:t>
      </w:r>
      <w:r>
        <w:rPr>
          <w:rFonts w:hint="eastAsia" w:asciiTheme="minorEastAsia" w:hAnsiTheme="minorEastAsia" w:eastAsiaTheme="minorEastAsia"/>
          <w:color w:val="auto"/>
          <w:sz w:val="21"/>
          <w:szCs w:val="20"/>
        </w:rPr>
        <w:t>上海：上海教育出版社，1998</w:t>
      </w:r>
      <w:r>
        <w:rPr>
          <w:rFonts w:asciiTheme="minorEastAsia" w:hAnsiTheme="minorEastAsia" w:eastAsiaTheme="minorEastAsia"/>
          <w:color w:val="auto"/>
          <w:sz w:val="21"/>
          <w:szCs w:val="20"/>
        </w:rPr>
        <w:t>.</w:t>
      </w:r>
    </w:p>
    <w:p w14:paraId="501BB5CB">
      <w:pPr>
        <w:pStyle w:val="67"/>
        <w:rPr>
          <w:color w:val="auto"/>
        </w:rPr>
      </w:pPr>
    </w:p>
    <w:p w14:paraId="6087D934">
      <w:pPr>
        <w:tabs>
          <w:tab w:val="left" w:pos="6335"/>
        </w:tabs>
        <w:jc w:val="left"/>
        <w:rPr>
          <w:rFonts w:ascii="黑体" w:hAnsi="黑体" w:eastAsia="黑体" w:cs="黑体"/>
          <w:color w:val="auto"/>
          <w:sz w:val="18"/>
          <w:szCs w:val="18"/>
        </w:rPr>
      </w:pPr>
      <w:r>
        <w:rPr>
          <w:rFonts w:ascii="黑体" w:hAnsi="黑体" w:eastAsia="黑体"/>
          <w:color w:val="auto"/>
        </w:rPr>
        <mc:AlternateContent>
          <mc:Choice Requires="wps">
            <w:drawing>
              <wp:anchor distT="0" distB="0" distL="114300" distR="114300" simplePos="0" relativeHeight="251666432" behindDoc="0" locked="0" layoutInCell="1" allowOverlap="1">
                <wp:simplePos x="0" y="0"/>
                <wp:positionH relativeFrom="column">
                  <wp:posOffset>2111375</wp:posOffset>
                </wp:positionH>
                <wp:positionV relativeFrom="paragraph">
                  <wp:posOffset>174625</wp:posOffset>
                </wp:positionV>
                <wp:extent cx="1800225" cy="0"/>
                <wp:effectExtent l="0" t="0" r="0" b="0"/>
                <wp:wrapNone/>
                <wp:docPr id="25" name="直接箭头连接符 5"/>
                <wp:cNvGraphicFramePr/>
                <a:graphic xmlns:a="http://schemas.openxmlformats.org/drawingml/2006/main">
                  <a:graphicData uri="http://schemas.microsoft.com/office/word/2010/wordprocessingShape">
                    <wps:wsp>
                      <wps:cNvCnPr>
                        <a:cxnSpLocks noChangeShapeType="1"/>
                      </wps:cNvCnPr>
                      <wps:spPr bwMode="auto">
                        <a:xfrm>
                          <a:off x="2970530" y="3605530"/>
                          <a:ext cx="1800225" cy="0"/>
                        </a:xfrm>
                        <a:prstGeom prst="straightConnector1">
                          <a:avLst/>
                        </a:prstGeom>
                        <a:noFill/>
                        <a:ln w="9525">
                          <a:solidFill>
                            <a:srgbClr val="000000"/>
                          </a:solidFill>
                          <a:round/>
                        </a:ln>
                        <a:effectLst/>
                      </wps:spPr>
                      <wps:bodyPr/>
                    </wps:wsp>
                  </a:graphicData>
                </a:graphic>
              </wp:anchor>
            </w:drawing>
          </mc:Choice>
          <mc:Fallback>
            <w:pict>
              <v:shape id="直接箭头连接符 5" o:spid="_x0000_s1026" o:spt="32" type="#_x0000_t32" style="position:absolute;left:0pt;margin-left:166.25pt;margin-top:13.75pt;height:0pt;width:141.75pt;z-index:251666432;mso-width-relative:page;mso-height-relative:page;" filled="f" stroked="t" coordsize="21600,21600" o:gfxdata="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&#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t4S4nYAAAACQEAAA8AAAAAAAAAAQAgAAAAIgAAAGRy&#10;cy9kb3ducmV2LnhtbFBLAQIUABQAAAAIAIdO4kB7ntT+BQIAANkDAAAOAAAAAAAAAAEAIAAAACcB&#10;AABkcnMvZTJvRG9jLnhtbFBLBQYAAAAABgAGAFkBAACeBQAAAAA=&#10;">
                <v:fill on="f" focussize="0,0"/>
                <v:stroke color="#000000" joinstyle="round"/>
                <v:imagedata o:title=""/>
                <o:lock v:ext="edit" aspectratio="f"/>
              </v:shape>
            </w:pict>
          </mc:Fallback>
        </mc:AlternateContent>
      </w:r>
    </w:p>
    <w:sectPr>
      <w:headerReference r:id="rId12" w:type="default"/>
      <w:footerReference r:id="rId14" w:type="default"/>
      <w:headerReference r:id="rId13" w:type="even"/>
      <w:footerReference r:id="rId15" w:type="even"/>
      <w:pgSz w:w="11906" w:h="16838"/>
      <w:pgMar w:top="1417" w:right="1134" w:bottom="1134" w:left="1418" w:header="1417"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方正小标宋_GBK">
    <w:panose1 w:val="03000509000000000000"/>
    <w:charset w:val="86"/>
    <w:family w:val="script"/>
    <w:pitch w:val="default"/>
    <w:sig w:usb0="00000001" w:usb1="080E0000" w:usb2="00000000" w:usb3="00000000" w:csb0="00040001" w:csb1="00000000"/>
  </w:font>
  <w:font w:name="Dotum,Bold">
    <w:altName w:val="黑体"/>
    <w:panose1 w:val="00000000000000000000"/>
    <w:charset w:val="86"/>
    <w:family w:val="auto"/>
    <w:pitch w:val="default"/>
    <w:sig w:usb0="00000000" w:usb1="00000000" w:usb2="00000010" w:usb3="00000000" w:csb0="00040000" w:csb1="00000000"/>
  </w:font>
  <w:font w:name="SimSun,Bold">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DC86D">
    <w:pPr>
      <w:pStyle w:val="13"/>
      <w:jc w:val="center"/>
      <w:rPr>
        <w:rFonts w:asciiTheme="minorEastAsia" w:hAnsiTheme="minor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79009">
    <w:pPr>
      <w:pStyle w:val="13"/>
      <w:rPr>
        <w:rFonts w:asciiTheme="minorEastAsia" w:hAnsiTheme="minor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4D140">
    <w:pPr>
      <w:pStyle w:val="13"/>
      <w:jc w:val="center"/>
      <w:rPr>
        <w:rFonts w:asciiTheme="minorEastAsia" w:hAnsiTheme="minor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1B674">
    <w:pPr>
      <w:pStyle w:val="13"/>
      <w:rPr>
        <w:rFonts w:asciiTheme="minorEastAsia" w:hAnsiTheme="minor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FF15D">
    <w:pPr>
      <w:pStyle w:val="13"/>
      <w:jc w:val="center"/>
      <w:rPr>
        <w:rFonts w:asciiTheme="minorEastAsia" w:hAnsiTheme="minorEastAsia"/>
      </w:rPr>
    </w:pPr>
    <w:r>
      <mc:AlternateContent>
        <mc:Choice Requires="wps">
          <w:drawing>
            <wp:anchor distT="0" distB="0" distL="114300" distR="114300" simplePos="0" relativeHeight="251665408" behindDoc="0" locked="0" layoutInCell="1" allowOverlap="1">
              <wp:simplePos x="0" y="0"/>
              <wp:positionH relativeFrom="margin">
                <wp:align>left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93F16A">
                          <w:pPr>
                            <w:pStyle w:val="13"/>
                            <w:jc w:val="center"/>
                          </w:pPr>
                          <w:r>
                            <w:ptab w:relativeTo="margin" w:alignment="right" w:leader="none"/>
                          </w:r>
                          <w:r>
                            <w:rPr>
                              <w:rFonts w:asciiTheme="minorEastAsia" w:hAnsiTheme="minorEastAsia"/>
                            </w:rPr>
                            <w:fldChar w:fldCharType="begin"/>
                          </w:r>
                          <w:r>
                            <w:rPr>
                              <w:rFonts w:asciiTheme="minorEastAsia" w:hAnsiTheme="minorEastAsia"/>
                            </w:rPr>
                            <w:instrText xml:space="preserve"> PAGE   \* MERGEFORMAT </w:instrText>
                          </w:r>
                          <w:r>
                            <w:rPr>
                              <w:rFonts w:asciiTheme="minorEastAsia" w:hAnsiTheme="minorEastAsia"/>
                            </w:rPr>
                            <w:fldChar w:fldCharType="separate"/>
                          </w:r>
                          <w:r>
                            <w:rPr>
                              <w:rFonts w:asciiTheme="minorEastAsia" w:hAnsiTheme="minorEastAsia"/>
                              <w:lang w:val="zh-CN"/>
                            </w:rPr>
                            <w:t>7</w:t>
                          </w:r>
                          <w:r>
                            <w:rPr>
                              <w:rFonts w:asciiTheme="minorEastAsia" w:hAnsiTheme="minor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0F93F16A">
                    <w:pPr>
                      <w:pStyle w:val="13"/>
                      <w:jc w:val="center"/>
                    </w:pPr>
                    <w:r>
                      <w:ptab w:relativeTo="margin" w:alignment="right" w:leader="none"/>
                    </w:r>
                    <w:r>
                      <w:rPr>
                        <w:rFonts w:asciiTheme="minorEastAsia" w:hAnsiTheme="minorEastAsia"/>
                      </w:rPr>
                      <w:fldChar w:fldCharType="begin"/>
                    </w:r>
                    <w:r>
                      <w:rPr>
                        <w:rFonts w:asciiTheme="minorEastAsia" w:hAnsiTheme="minorEastAsia"/>
                      </w:rPr>
                      <w:instrText xml:space="preserve"> PAGE   \* MERGEFORMAT </w:instrText>
                    </w:r>
                    <w:r>
                      <w:rPr>
                        <w:rFonts w:asciiTheme="minorEastAsia" w:hAnsiTheme="minorEastAsia"/>
                      </w:rPr>
                      <w:fldChar w:fldCharType="separate"/>
                    </w:r>
                    <w:r>
                      <w:rPr>
                        <w:rFonts w:asciiTheme="minorEastAsia" w:hAnsiTheme="minorEastAsia"/>
                        <w:lang w:val="zh-CN"/>
                      </w:rPr>
                      <w:t>7</w:t>
                    </w:r>
                    <w:r>
                      <w:rPr>
                        <w:rFonts w:asciiTheme="minorEastAsia" w:hAnsiTheme="minor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92EBFC">
    <w:pPr>
      <w:pStyle w:val="13"/>
      <w:rPr>
        <w:rFonts w:asciiTheme="minorEastAsia" w:hAnsiTheme="minorEastAsia"/>
      </w:rPr>
    </w:pPr>
    <w:r>
      <mc:AlternateContent>
        <mc:Choice Requires="wps">
          <w:drawing>
            <wp:anchor distT="0" distB="0" distL="114300" distR="114300" simplePos="0" relativeHeight="251667456" behindDoc="0" locked="0" layoutInCell="1" allowOverlap="1">
              <wp:simplePos x="0" y="0"/>
              <wp:positionH relativeFrom="margin">
                <wp:align>left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996EC1">
                          <w:pPr>
                            <w:pStyle w:val="13"/>
                          </w:pPr>
                          <w:r>
                            <w:rPr>
                              <w:rFonts w:asciiTheme="minorEastAsia" w:hAnsiTheme="minorEastAsia"/>
                            </w:rPr>
                            <w:fldChar w:fldCharType="begin"/>
                          </w:r>
                          <w:r>
                            <w:rPr>
                              <w:rFonts w:asciiTheme="minorEastAsia" w:hAnsiTheme="minorEastAsia"/>
                            </w:rPr>
                            <w:instrText xml:space="preserve"> PAGE   \* MERGEFORMAT </w:instrText>
                          </w:r>
                          <w:r>
                            <w:rPr>
                              <w:rFonts w:asciiTheme="minorEastAsia" w:hAnsiTheme="minorEastAsia"/>
                            </w:rPr>
                            <w:fldChar w:fldCharType="separate"/>
                          </w:r>
                          <w:r>
                            <w:rPr>
                              <w:rFonts w:asciiTheme="minorEastAsia" w:hAnsiTheme="minorEastAsia"/>
                              <w:lang w:val="zh-CN"/>
                            </w:rPr>
                            <w:t>6</w:t>
                          </w:r>
                          <w:r>
                            <w:rPr>
                              <w:rFonts w:asciiTheme="minorEastAsia" w:hAnsiTheme="minor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14:paraId="78996EC1">
                    <w:pPr>
                      <w:pStyle w:val="13"/>
                    </w:pPr>
                    <w:r>
                      <w:rPr>
                        <w:rFonts w:asciiTheme="minorEastAsia" w:hAnsiTheme="minorEastAsia"/>
                      </w:rPr>
                      <w:fldChar w:fldCharType="begin"/>
                    </w:r>
                    <w:r>
                      <w:rPr>
                        <w:rFonts w:asciiTheme="minorEastAsia" w:hAnsiTheme="minorEastAsia"/>
                      </w:rPr>
                      <w:instrText xml:space="preserve"> PAGE   \* MERGEFORMAT </w:instrText>
                    </w:r>
                    <w:r>
                      <w:rPr>
                        <w:rFonts w:asciiTheme="minorEastAsia" w:hAnsiTheme="minorEastAsia"/>
                      </w:rPr>
                      <w:fldChar w:fldCharType="separate"/>
                    </w:r>
                    <w:r>
                      <w:rPr>
                        <w:rFonts w:asciiTheme="minorEastAsia" w:hAnsiTheme="minorEastAsia"/>
                        <w:lang w:val="zh-CN"/>
                      </w:rPr>
                      <w:t>6</w:t>
                    </w:r>
                    <w:r>
                      <w:rPr>
                        <w:rFonts w:asciiTheme="minorEastAsia" w:hAnsiTheme="minorEastAsi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4279568"/>
      <w:docPartObj>
        <w:docPartGallery w:val="autotext"/>
      </w:docPartObj>
    </w:sdtPr>
    <w:sdtContent>
      <w:p w14:paraId="16B3A604">
        <w:pPr>
          <w:pStyle w:val="13"/>
          <w:ind w:firstLine="9180" w:firstLineChars="5100"/>
        </w:pPr>
        <w:r>
          <w:fldChar w:fldCharType="begin"/>
        </w:r>
        <w:r>
          <w:instrText xml:space="preserve">PAGE   \* MERGEFORMAT</w:instrText>
        </w:r>
        <w:r>
          <w:fldChar w:fldCharType="separate"/>
        </w:r>
        <w:r>
          <w:rPr>
            <w:lang w:val="zh-CN"/>
          </w:rPr>
          <w:t>11</w:t>
        </w:r>
        <w:r>
          <w:fldChar w:fldCharType="end"/>
        </w:r>
      </w:p>
    </w:sdtContent>
  </w:sdt>
  <w:p w14:paraId="61662E05">
    <w:pPr>
      <w:pStyle w:val="13"/>
      <w:jc w:val="center"/>
      <w:rPr>
        <w:rFonts w:asciiTheme="minorEastAsia" w:hAnsiTheme="minorEastAsia"/>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2295170"/>
      <w:docPartObj>
        <w:docPartGallery w:val="autotext"/>
      </w:docPartObj>
    </w:sdtPr>
    <w:sdtContent>
      <w:p w14:paraId="5FBCB7C1">
        <w:pPr>
          <w:pStyle w:val="13"/>
        </w:pPr>
        <w:r>
          <w:fldChar w:fldCharType="begin"/>
        </w:r>
        <w:r>
          <w:instrText xml:space="preserve">PAGE   \* MERGEFORMAT</w:instrText>
        </w:r>
        <w:r>
          <w:fldChar w:fldCharType="separate"/>
        </w:r>
        <w:r>
          <w:rPr>
            <w:lang w:val="zh-CN"/>
          </w:rPr>
          <w:t>12</w:t>
        </w:r>
        <w:r>
          <w:fldChar w:fldCharType="end"/>
        </w:r>
      </w:p>
    </w:sdtContent>
  </w:sdt>
  <w:p w14:paraId="69C010BE">
    <w:pPr>
      <w:pStyle w:val="13"/>
      <w:jc w:val="center"/>
      <w:rPr>
        <w:rFonts w:asciiTheme="minorEastAsia" w:hAnsiTheme="minor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7CC86E">
    <w:pPr>
      <w:spacing w:after="284"/>
      <w:jc w:val="right"/>
      <w:rPr>
        <w:rFonts w:ascii="黑体" w:hAnsi="黑体" w:eastAsia="黑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4DA37">
    <w:pPr>
      <w:pStyle w:val="32"/>
      <w:adjustRightInd w:val="0"/>
      <w:snapToGrid w:val="0"/>
      <w:spacing w:after="283"/>
      <w:rPr>
        <w:rStyle w:val="34"/>
        <w:rFonts w:ascii="黑体" w:hAnsi="黑体" w:eastAsia="黑体"/>
        <w:i w:val="0"/>
      </w:rPr>
    </w:pPr>
    <w:r>
      <w:ptab w:relativeTo="margin" w:alignment="right" w:leader="none"/>
    </w:r>
    <w:r>
      <w:rPr>
        <w:rFonts w:hint="eastAsia" w:ascii="黑体" w:hAnsi="黑体" w:eastAsia="黑体"/>
      </w:rPr>
      <w:t>DB32/T XXX—20</w:t>
    </w:r>
    <w:r>
      <w:rPr>
        <w:rFonts w:ascii="黑体" w:hAnsi="黑体" w:eastAsia="黑体"/>
      </w:rPr>
      <w:t>2</w:t>
    </w:r>
    <w:r>
      <w:rPr>
        <w:rFonts w:hint="eastAsia" w:ascii="黑体" w:hAnsi="黑体" w:eastAsia="黑体"/>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F1E54">
    <w:pPr>
      <w:adjustRightInd w:val="0"/>
      <w:snapToGrid w:val="0"/>
      <w:spacing w:after="283"/>
      <w:rPr>
        <w:rFonts w:ascii="黑体" w:hAnsi="黑体" w:eastAsia="黑体"/>
      </w:rPr>
    </w:pPr>
    <w:r>
      <w:ptab w:relativeTo="margin" w:alignment="left" w:leader="none"/>
    </w:r>
    <w:r>
      <w:rPr>
        <w:rFonts w:hint="eastAsia" w:ascii="黑体" w:hAnsi="黑体" w:eastAsia="黑体"/>
      </w:rPr>
      <w:t>DB32/T XXX—2024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3FE47">
    <w:pPr>
      <w:pStyle w:val="32"/>
      <w:adjustRightInd w:val="0"/>
      <w:snapToGrid w:val="0"/>
      <w:spacing w:after="283"/>
      <w:rPr>
        <w:rStyle w:val="34"/>
        <w:rFonts w:ascii="黑体" w:hAnsi="黑体" w:eastAsia="黑体"/>
        <w:i w:val="0"/>
      </w:rPr>
    </w:pPr>
    <w:r>
      <w:ptab w:relativeTo="margin" w:alignment="right" w:leader="none"/>
    </w:r>
    <w:r>
      <w:rPr>
        <w:rFonts w:hint="eastAsia" w:ascii="黑体" w:hAnsi="黑体" w:eastAsia="黑体"/>
      </w:rPr>
      <w:t>DB32</w:t>
    </w:r>
    <w:r>
      <w:rPr>
        <w:rFonts w:ascii="黑体" w:hAnsi="黑体" w:eastAsia="黑体"/>
      </w:rPr>
      <w:t>05</w:t>
    </w:r>
    <w:r>
      <w:rPr>
        <w:rFonts w:hint="eastAsia" w:ascii="黑体" w:hAnsi="黑体" w:eastAsia="黑体"/>
      </w:rPr>
      <w:t>/T XXX—20</w:t>
    </w:r>
    <w:r>
      <w:rPr>
        <w:rFonts w:ascii="黑体" w:hAnsi="黑体" w:eastAsia="黑体"/>
      </w:rPr>
      <w:t>2</w:t>
    </w:r>
    <w:r>
      <w:rPr>
        <w:rFonts w:hint="eastAsia" w:ascii="黑体" w:hAnsi="黑体" w:eastAsia="黑体"/>
      </w:rPr>
      <w:t>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5C99B">
    <w:pPr>
      <w:adjustRightInd w:val="0"/>
      <w:snapToGrid w:val="0"/>
      <w:spacing w:after="283"/>
      <w:rPr>
        <w:rFonts w:ascii="黑体" w:hAnsi="黑体" w:eastAsia="黑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ED3FEA"/>
    <w:multiLevelType w:val="multilevel"/>
    <w:tmpl w:val="07ED3FEA"/>
    <w:lvl w:ilvl="0" w:tentative="0">
      <w:start w:val="1"/>
      <w:numFmt w:val="none"/>
      <w:pStyle w:val="49"/>
      <w:lvlText w:val="%1"/>
      <w:lvlJc w:val="left"/>
      <w:pPr>
        <w:ind w:left="425" w:hanging="425"/>
      </w:pPr>
      <w:rPr>
        <w:rFonts w:hint="eastAsia"/>
      </w:rPr>
    </w:lvl>
    <w:lvl w:ilvl="1" w:tentative="0">
      <w:start w:val="1"/>
      <w:numFmt w:val="decimal"/>
      <w:suff w:val="nothing"/>
      <w:lvlText w:val="%10.%2 "/>
      <w:lvlJc w:val="left"/>
      <w:pPr>
        <w:ind w:left="0" w:firstLine="0"/>
      </w:pPr>
      <w:rPr>
        <w:rFonts w:hint="eastAsia" w:ascii="黑体" w:eastAsia="黑体" w:hAnsiTheme="minorHAnsi"/>
        <w:b w:val="0"/>
        <w:i w:val="0"/>
        <w:sz w:val="21"/>
      </w:rPr>
    </w:lvl>
    <w:lvl w:ilvl="2" w:tentative="0">
      <w:start w:val="1"/>
      <w:numFmt w:val="decimal"/>
      <w:suff w:val="nothing"/>
      <w:lvlText w:val="%10.%2.%3 "/>
      <w:lvlJc w:val="left"/>
      <w:pPr>
        <w:ind w:left="0" w:firstLine="0"/>
      </w:pPr>
      <w:rPr>
        <w:rFonts w:hint="eastAsia" w:ascii="黑体" w:eastAsia="黑体" w:hAnsiTheme="minorHAnsi"/>
        <w:b w:val="0"/>
        <w:i w:val="0"/>
        <w:sz w:val="21"/>
      </w:rPr>
    </w:lvl>
    <w:lvl w:ilvl="3" w:tentative="0">
      <w:start w:val="1"/>
      <w:numFmt w:val="decimal"/>
      <w:suff w:val="nothing"/>
      <w:lvlText w:val="%10.%2.%3.%4 "/>
      <w:lvlJc w:val="left"/>
      <w:pPr>
        <w:ind w:left="0" w:firstLine="0"/>
      </w:pPr>
      <w:rPr>
        <w:rFonts w:hint="eastAsia" w:ascii="黑体" w:eastAsia="黑体" w:hAnsiTheme="minorHAnsi"/>
        <w:b w:val="0"/>
        <w:i w:val="0"/>
        <w:sz w:val="21"/>
      </w:rPr>
    </w:lvl>
    <w:lvl w:ilvl="4" w:tentative="0">
      <w:start w:val="1"/>
      <w:numFmt w:val="decimal"/>
      <w:suff w:val="nothing"/>
      <w:lvlText w:val="%10.%2.%3.%4.%5 "/>
      <w:lvlJc w:val="left"/>
      <w:pPr>
        <w:ind w:left="0" w:firstLine="0"/>
      </w:pPr>
      <w:rPr>
        <w:rFonts w:hint="eastAsia" w:ascii="黑体" w:eastAsia="黑体" w:hAnsiTheme="minorHAnsi"/>
        <w:b w:val="0"/>
        <w:i w:val="0"/>
        <w:sz w:val="21"/>
      </w:rPr>
    </w:lvl>
    <w:lvl w:ilvl="5" w:tentative="0">
      <w:start w:val="1"/>
      <w:numFmt w:val="decimal"/>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130B410A"/>
    <w:multiLevelType w:val="multilevel"/>
    <w:tmpl w:val="130B410A"/>
    <w:lvl w:ilvl="0" w:tentative="0">
      <w:start w:val="1"/>
      <w:numFmt w:val="lowerLetter"/>
      <w:lvlText w:val="%1)"/>
      <w:lvlJc w:val="left"/>
      <w:pPr>
        <w:ind w:left="785" w:hanging="360"/>
      </w:pPr>
      <w:rPr>
        <w:rFonts w:hint="default"/>
      </w:rPr>
    </w:lvl>
    <w:lvl w:ilvl="1" w:tentative="0">
      <w:start w:val="1"/>
      <w:numFmt w:val="lowerLetter"/>
      <w:lvlText w:val="%2)"/>
      <w:lvlJc w:val="left"/>
      <w:pPr>
        <w:ind w:left="1305" w:hanging="440"/>
      </w:pPr>
    </w:lvl>
    <w:lvl w:ilvl="2" w:tentative="0">
      <w:start w:val="1"/>
      <w:numFmt w:val="lowerRoman"/>
      <w:lvlText w:val="%3."/>
      <w:lvlJc w:val="right"/>
      <w:pPr>
        <w:ind w:left="1745" w:hanging="440"/>
      </w:pPr>
    </w:lvl>
    <w:lvl w:ilvl="3" w:tentative="0">
      <w:start w:val="1"/>
      <w:numFmt w:val="decimal"/>
      <w:lvlText w:val="%4."/>
      <w:lvlJc w:val="left"/>
      <w:pPr>
        <w:ind w:left="2185" w:hanging="440"/>
      </w:pPr>
    </w:lvl>
    <w:lvl w:ilvl="4" w:tentative="0">
      <w:start w:val="1"/>
      <w:numFmt w:val="lowerLetter"/>
      <w:lvlText w:val="%5)"/>
      <w:lvlJc w:val="left"/>
      <w:pPr>
        <w:ind w:left="2625" w:hanging="440"/>
      </w:pPr>
    </w:lvl>
    <w:lvl w:ilvl="5" w:tentative="0">
      <w:start w:val="1"/>
      <w:numFmt w:val="lowerRoman"/>
      <w:lvlText w:val="%6."/>
      <w:lvlJc w:val="right"/>
      <w:pPr>
        <w:ind w:left="3065" w:hanging="440"/>
      </w:pPr>
    </w:lvl>
    <w:lvl w:ilvl="6" w:tentative="0">
      <w:start w:val="1"/>
      <w:numFmt w:val="decimal"/>
      <w:lvlText w:val="%7."/>
      <w:lvlJc w:val="left"/>
      <w:pPr>
        <w:ind w:left="3505" w:hanging="440"/>
      </w:pPr>
    </w:lvl>
    <w:lvl w:ilvl="7" w:tentative="0">
      <w:start w:val="1"/>
      <w:numFmt w:val="lowerLetter"/>
      <w:lvlText w:val="%8)"/>
      <w:lvlJc w:val="left"/>
      <w:pPr>
        <w:ind w:left="3945" w:hanging="440"/>
      </w:pPr>
    </w:lvl>
    <w:lvl w:ilvl="8" w:tentative="0">
      <w:start w:val="1"/>
      <w:numFmt w:val="lowerRoman"/>
      <w:lvlText w:val="%9."/>
      <w:lvlJc w:val="right"/>
      <w:pPr>
        <w:ind w:left="4385" w:hanging="440"/>
      </w:pPr>
    </w:lvl>
  </w:abstractNum>
  <w:abstractNum w:abstractNumId="2">
    <w:nsid w:val="15EF0C26"/>
    <w:multiLevelType w:val="multilevel"/>
    <w:tmpl w:val="15EF0C26"/>
    <w:lvl w:ilvl="0" w:tentative="0">
      <w:start w:val="1"/>
      <w:numFmt w:val="lowerLetter"/>
      <w:pStyle w:val="5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18483198"/>
    <w:multiLevelType w:val="multilevel"/>
    <w:tmpl w:val="18483198"/>
    <w:lvl w:ilvl="0" w:tentative="0">
      <w:start w:val="1"/>
      <w:numFmt w:val="lowerLetter"/>
      <w:lvlText w:val="%1)"/>
      <w:lvlJc w:val="left"/>
      <w:pPr>
        <w:ind w:left="785" w:hanging="360"/>
      </w:pPr>
      <w:rPr>
        <w:rFonts w:hint="default"/>
      </w:rPr>
    </w:lvl>
    <w:lvl w:ilvl="1" w:tentative="0">
      <w:start w:val="1"/>
      <w:numFmt w:val="lowerLetter"/>
      <w:lvlText w:val="%2)"/>
      <w:lvlJc w:val="left"/>
      <w:pPr>
        <w:ind w:left="1305" w:hanging="440"/>
      </w:pPr>
    </w:lvl>
    <w:lvl w:ilvl="2" w:tentative="0">
      <w:start w:val="1"/>
      <w:numFmt w:val="lowerRoman"/>
      <w:lvlText w:val="%3."/>
      <w:lvlJc w:val="right"/>
      <w:pPr>
        <w:ind w:left="1745" w:hanging="440"/>
      </w:pPr>
    </w:lvl>
    <w:lvl w:ilvl="3" w:tentative="0">
      <w:start w:val="1"/>
      <w:numFmt w:val="decimal"/>
      <w:lvlText w:val="%4."/>
      <w:lvlJc w:val="left"/>
      <w:pPr>
        <w:ind w:left="2185" w:hanging="440"/>
      </w:pPr>
    </w:lvl>
    <w:lvl w:ilvl="4" w:tentative="0">
      <w:start w:val="1"/>
      <w:numFmt w:val="lowerLetter"/>
      <w:lvlText w:val="%5)"/>
      <w:lvlJc w:val="left"/>
      <w:pPr>
        <w:ind w:left="2625" w:hanging="440"/>
      </w:pPr>
    </w:lvl>
    <w:lvl w:ilvl="5" w:tentative="0">
      <w:start w:val="1"/>
      <w:numFmt w:val="lowerRoman"/>
      <w:lvlText w:val="%6."/>
      <w:lvlJc w:val="right"/>
      <w:pPr>
        <w:ind w:left="3065" w:hanging="440"/>
      </w:pPr>
    </w:lvl>
    <w:lvl w:ilvl="6" w:tentative="0">
      <w:start w:val="1"/>
      <w:numFmt w:val="decimal"/>
      <w:lvlText w:val="%7."/>
      <w:lvlJc w:val="left"/>
      <w:pPr>
        <w:ind w:left="3505" w:hanging="440"/>
      </w:pPr>
    </w:lvl>
    <w:lvl w:ilvl="7" w:tentative="0">
      <w:start w:val="1"/>
      <w:numFmt w:val="lowerLetter"/>
      <w:lvlText w:val="%8)"/>
      <w:lvlJc w:val="left"/>
      <w:pPr>
        <w:ind w:left="3945" w:hanging="440"/>
      </w:pPr>
    </w:lvl>
    <w:lvl w:ilvl="8" w:tentative="0">
      <w:start w:val="1"/>
      <w:numFmt w:val="lowerRoman"/>
      <w:lvlText w:val="%9."/>
      <w:lvlJc w:val="right"/>
      <w:pPr>
        <w:ind w:left="4385" w:hanging="440"/>
      </w:pPr>
    </w:lvl>
  </w:abstractNum>
  <w:abstractNum w:abstractNumId="4">
    <w:nsid w:val="1DF197E5"/>
    <w:multiLevelType w:val="singleLevel"/>
    <w:tmpl w:val="1DF197E5"/>
    <w:lvl w:ilvl="0" w:tentative="0">
      <w:start w:val="1"/>
      <w:numFmt w:val="decimal"/>
      <w:suff w:val="space"/>
      <w:lvlText w:val="[%1]"/>
      <w:lvlJc w:val="left"/>
    </w:lvl>
  </w:abstractNum>
  <w:abstractNum w:abstractNumId="5">
    <w:nsid w:val="1FC91163"/>
    <w:multiLevelType w:val="multilevel"/>
    <w:tmpl w:val="1FC91163"/>
    <w:lvl w:ilvl="0" w:tentative="0">
      <w:start w:val="1"/>
      <w:numFmt w:val="decimal"/>
      <w:pStyle w:val="5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2"/>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2C93277"/>
    <w:multiLevelType w:val="multilevel"/>
    <w:tmpl w:val="22C93277"/>
    <w:lvl w:ilvl="0" w:tentative="0">
      <w:start w:val="1"/>
      <w:numFmt w:val="lowerLetter"/>
      <w:lvlText w:val="%1)"/>
      <w:lvlJc w:val="left"/>
      <w:pPr>
        <w:ind w:left="785" w:hanging="360"/>
      </w:pPr>
      <w:rPr>
        <w:rFonts w:hint="default"/>
      </w:rPr>
    </w:lvl>
    <w:lvl w:ilvl="1" w:tentative="0">
      <w:start w:val="1"/>
      <w:numFmt w:val="lowerLetter"/>
      <w:lvlText w:val="%2)"/>
      <w:lvlJc w:val="left"/>
      <w:pPr>
        <w:ind w:left="1305" w:hanging="440"/>
      </w:pPr>
    </w:lvl>
    <w:lvl w:ilvl="2" w:tentative="0">
      <w:start w:val="1"/>
      <w:numFmt w:val="lowerRoman"/>
      <w:lvlText w:val="%3."/>
      <w:lvlJc w:val="right"/>
      <w:pPr>
        <w:ind w:left="1745" w:hanging="440"/>
      </w:pPr>
    </w:lvl>
    <w:lvl w:ilvl="3" w:tentative="0">
      <w:start w:val="1"/>
      <w:numFmt w:val="decimal"/>
      <w:lvlText w:val="%4."/>
      <w:lvlJc w:val="left"/>
      <w:pPr>
        <w:ind w:left="2185" w:hanging="440"/>
      </w:pPr>
    </w:lvl>
    <w:lvl w:ilvl="4" w:tentative="0">
      <w:start w:val="1"/>
      <w:numFmt w:val="lowerLetter"/>
      <w:lvlText w:val="%5)"/>
      <w:lvlJc w:val="left"/>
      <w:pPr>
        <w:ind w:left="2625" w:hanging="440"/>
      </w:pPr>
    </w:lvl>
    <w:lvl w:ilvl="5" w:tentative="0">
      <w:start w:val="1"/>
      <w:numFmt w:val="lowerRoman"/>
      <w:lvlText w:val="%6."/>
      <w:lvlJc w:val="right"/>
      <w:pPr>
        <w:ind w:left="3065" w:hanging="440"/>
      </w:pPr>
    </w:lvl>
    <w:lvl w:ilvl="6" w:tentative="0">
      <w:start w:val="1"/>
      <w:numFmt w:val="decimal"/>
      <w:lvlText w:val="%7."/>
      <w:lvlJc w:val="left"/>
      <w:pPr>
        <w:ind w:left="3505" w:hanging="440"/>
      </w:pPr>
    </w:lvl>
    <w:lvl w:ilvl="7" w:tentative="0">
      <w:start w:val="1"/>
      <w:numFmt w:val="lowerLetter"/>
      <w:lvlText w:val="%8)"/>
      <w:lvlJc w:val="left"/>
      <w:pPr>
        <w:ind w:left="3945" w:hanging="440"/>
      </w:pPr>
    </w:lvl>
    <w:lvl w:ilvl="8" w:tentative="0">
      <w:start w:val="1"/>
      <w:numFmt w:val="lowerRoman"/>
      <w:lvlText w:val="%9."/>
      <w:lvlJc w:val="right"/>
      <w:pPr>
        <w:ind w:left="4385" w:hanging="440"/>
      </w:pPr>
    </w:lvl>
  </w:abstractNum>
  <w:abstractNum w:abstractNumId="7">
    <w:nsid w:val="2A8F7113"/>
    <w:multiLevelType w:val="multilevel"/>
    <w:tmpl w:val="2A8F7113"/>
    <w:lvl w:ilvl="0" w:tentative="0">
      <w:start w:val="1"/>
      <w:numFmt w:val="upperLetter"/>
      <w:pStyle w:val="92"/>
      <w:suff w:val="space"/>
      <w:lvlText w:val="%1"/>
      <w:lvlJc w:val="left"/>
      <w:pPr>
        <w:ind w:left="623" w:hanging="425"/>
      </w:pPr>
      <w:rPr>
        <w:rFonts w:hint="eastAsia"/>
      </w:rPr>
    </w:lvl>
    <w:lvl w:ilvl="1" w:tentative="0">
      <w:start w:val="1"/>
      <w:numFmt w:val="decimal"/>
      <w:pStyle w:val="93"/>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suff w:val="nothing"/>
      <w:lvlText w:val="%1——"/>
      <w:lvlJc w:val="left"/>
      <w:pPr>
        <w:ind w:left="833" w:hanging="408"/>
      </w:pPr>
      <w:rPr>
        <w:rFonts w:hint="eastAsia"/>
        <w:lang w:val="en-US"/>
      </w:rPr>
    </w:lvl>
    <w:lvl w:ilvl="1" w:tentative="0">
      <w:start w:val="1"/>
      <w:numFmt w:val="bullet"/>
      <w:pStyle w:val="56"/>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FB24864"/>
    <w:multiLevelType w:val="multilevel"/>
    <w:tmpl w:val="3FB24864"/>
    <w:lvl w:ilvl="0" w:tentative="0">
      <w:start w:val="1"/>
      <w:numFmt w:val="lowerLetter"/>
      <w:lvlText w:val="%1)"/>
      <w:lvlJc w:val="left"/>
      <w:pPr>
        <w:ind w:left="785" w:hanging="360"/>
      </w:pPr>
      <w:rPr>
        <w:rFonts w:hint="default"/>
      </w:rPr>
    </w:lvl>
    <w:lvl w:ilvl="1" w:tentative="0">
      <w:start w:val="1"/>
      <w:numFmt w:val="lowerLetter"/>
      <w:lvlText w:val="%2)"/>
      <w:lvlJc w:val="left"/>
      <w:pPr>
        <w:ind w:left="1305" w:hanging="440"/>
      </w:pPr>
    </w:lvl>
    <w:lvl w:ilvl="2" w:tentative="0">
      <w:start w:val="1"/>
      <w:numFmt w:val="lowerRoman"/>
      <w:lvlText w:val="%3."/>
      <w:lvlJc w:val="right"/>
      <w:pPr>
        <w:ind w:left="1745" w:hanging="440"/>
      </w:pPr>
    </w:lvl>
    <w:lvl w:ilvl="3" w:tentative="0">
      <w:start w:val="1"/>
      <w:numFmt w:val="decimal"/>
      <w:lvlText w:val="%4."/>
      <w:lvlJc w:val="left"/>
      <w:pPr>
        <w:ind w:left="2185" w:hanging="440"/>
      </w:pPr>
    </w:lvl>
    <w:lvl w:ilvl="4" w:tentative="0">
      <w:start w:val="1"/>
      <w:numFmt w:val="lowerLetter"/>
      <w:lvlText w:val="%5)"/>
      <w:lvlJc w:val="left"/>
      <w:pPr>
        <w:ind w:left="2625" w:hanging="440"/>
      </w:pPr>
    </w:lvl>
    <w:lvl w:ilvl="5" w:tentative="0">
      <w:start w:val="1"/>
      <w:numFmt w:val="lowerRoman"/>
      <w:lvlText w:val="%6."/>
      <w:lvlJc w:val="right"/>
      <w:pPr>
        <w:ind w:left="3065" w:hanging="440"/>
      </w:pPr>
    </w:lvl>
    <w:lvl w:ilvl="6" w:tentative="0">
      <w:start w:val="1"/>
      <w:numFmt w:val="decimal"/>
      <w:lvlText w:val="%7."/>
      <w:lvlJc w:val="left"/>
      <w:pPr>
        <w:ind w:left="3505" w:hanging="440"/>
      </w:pPr>
    </w:lvl>
    <w:lvl w:ilvl="7" w:tentative="0">
      <w:start w:val="1"/>
      <w:numFmt w:val="lowerLetter"/>
      <w:lvlText w:val="%8)"/>
      <w:lvlJc w:val="left"/>
      <w:pPr>
        <w:ind w:left="3945" w:hanging="440"/>
      </w:pPr>
    </w:lvl>
    <w:lvl w:ilvl="8" w:tentative="0">
      <w:start w:val="1"/>
      <w:numFmt w:val="lowerRoman"/>
      <w:lvlText w:val="%9."/>
      <w:lvlJc w:val="right"/>
      <w:pPr>
        <w:ind w:left="4385" w:hanging="440"/>
      </w:pPr>
    </w:lvl>
  </w:abstractNum>
  <w:abstractNum w:abstractNumId="10">
    <w:nsid w:val="47BB0A07"/>
    <w:multiLevelType w:val="multilevel"/>
    <w:tmpl w:val="47BB0A07"/>
    <w:lvl w:ilvl="0" w:tentative="0">
      <w:start w:val="1"/>
      <w:numFmt w:val="lowerLetter"/>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lvlText w:val="%2)"/>
      <w:lvlJc w:val="left"/>
      <w:pPr>
        <w:tabs>
          <w:tab w:val="left" w:pos="1259"/>
        </w:tabs>
        <w:ind w:left="1259" w:hanging="420"/>
      </w:pPr>
      <w:rPr>
        <w:rFonts w:hint="eastAsia" w:ascii="宋体" w:hAnsi="宋体" w:eastAsia="宋体"/>
        <w:b w:val="0"/>
        <w:i w:val="0"/>
        <w:sz w:val="20"/>
      </w:rPr>
    </w:lvl>
    <w:lvl w:ilvl="2" w:tentative="0">
      <w:start w:val="1"/>
      <w:numFmt w:val="decimal"/>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1">
    <w:nsid w:val="48802D1C"/>
    <w:multiLevelType w:val="multilevel"/>
    <w:tmpl w:val="48802D1C"/>
    <w:lvl w:ilvl="0" w:tentative="0">
      <w:start w:val="1"/>
      <w:numFmt w:val="upperLetter"/>
      <w:lvlText w:val="%1"/>
      <w:lvlJc w:val="left"/>
      <w:pPr>
        <w:ind w:left="420" w:hanging="420"/>
      </w:pPr>
      <w:rPr>
        <w:rFonts w:hint="eastAsia"/>
      </w:rPr>
    </w:lvl>
    <w:lvl w:ilvl="1" w:tentative="0">
      <w:start w:val="1"/>
      <w:numFmt w:val="decimal"/>
      <w:pStyle w:val="7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2">
    <w:nsid w:val="491E4B6F"/>
    <w:multiLevelType w:val="multilevel"/>
    <w:tmpl w:val="491E4B6F"/>
    <w:lvl w:ilvl="0" w:tentative="0">
      <w:start w:val="1"/>
      <w:numFmt w:val="lowerLetter"/>
      <w:lvlText w:val="%1)"/>
      <w:lvlJc w:val="left"/>
      <w:pPr>
        <w:ind w:left="785" w:hanging="360"/>
      </w:pPr>
      <w:rPr>
        <w:rFonts w:hint="default"/>
      </w:rPr>
    </w:lvl>
    <w:lvl w:ilvl="1" w:tentative="0">
      <w:start w:val="1"/>
      <w:numFmt w:val="lowerLetter"/>
      <w:lvlText w:val="%2)"/>
      <w:lvlJc w:val="left"/>
      <w:pPr>
        <w:ind w:left="1305" w:hanging="440"/>
      </w:pPr>
    </w:lvl>
    <w:lvl w:ilvl="2" w:tentative="0">
      <w:start w:val="1"/>
      <w:numFmt w:val="lowerRoman"/>
      <w:lvlText w:val="%3."/>
      <w:lvlJc w:val="right"/>
      <w:pPr>
        <w:ind w:left="1745" w:hanging="440"/>
      </w:pPr>
    </w:lvl>
    <w:lvl w:ilvl="3" w:tentative="0">
      <w:start w:val="1"/>
      <w:numFmt w:val="decimal"/>
      <w:lvlText w:val="%4."/>
      <w:lvlJc w:val="left"/>
      <w:pPr>
        <w:ind w:left="2185" w:hanging="440"/>
      </w:pPr>
    </w:lvl>
    <w:lvl w:ilvl="4" w:tentative="0">
      <w:start w:val="1"/>
      <w:numFmt w:val="lowerLetter"/>
      <w:lvlText w:val="%5)"/>
      <w:lvlJc w:val="left"/>
      <w:pPr>
        <w:ind w:left="2625" w:hanging="440"/>
      </w:pPr>
    </w:lvl>
    <w:lvl w:ilvl="5" w:tentative="0">
      <w:start w:val="1"/>
      <w:numFmt w:val="lowerRoman"/>
      <w:lvlText w:val="%6."/>
      <w:lvlJc w:val="right"/>
      <w:pPr>
        <w:ind w:left="3065" w:hanging="440"/>
      </w:pPr>
    </w:lvl>
    <w:lvl w:ilvl="6" w:tentative="0">
      <w:start w:val="1"/>
      <w:numFmt w:val="decimal"/>
      <w:lvlText w:val="%7."/>
      <w:lvlJc w:val="left"/>
      <w:pPr>
        <w:ind w:left="3505" w:hanging="440"/>
      </w:pPr>
    </w:lvl>
    <w:lvl w:ilvl="7" w:tentative="0">
      <w:start w:val="1"/>
      <w:numFmt w:val="lowerLetter"/>
      <w:lvlText w:val="%8)"/>
      <w:lvlJc w:val="left"/>
      <w:pPr>
        <w:ind w:left="3945" w:hanging="440"/>
      </w:pPr>
    </w:lvl>
    <w:lvl w:ilvl="8" w:tentative="0">
      <w:start w:val="1"/>
      <w:numFmt w:val="lowerRoman"/>
      <w:lvlText w:val="%9."/>
      <w:lvlJc w:val="right"/>
      <w:pPr>
        <w:ind w:left="4385" w:hanging="440"/>
      </w:pPr>
    </w:lvl>
  </w:abstractNum>
  <w:abstractNum w:abstractNumId="13">
    <w:nsid w:val="50260375"/>
    <w:multiLevelType w:val="singleLevel"/>
    <w:tmpl w:val="50260375"/>
    <w:lvl w:ilvl="0" w:tentative="0">
      <w:start w:val="1"/>
      <w:numFmt w:val="lowerLetter"/>
      <w:suff w:val="space"/>
      <w:lvlText w:val="%1）"/>
      <w:lvlJc w:val="left"/>
      <w:rPr>
        <w:rFonts w:hint="default" w:ascii="宋体" w:hAnsi="宋体" w:eastAsia="宋体" w:cs="宋体"/>
        <w:sz w:val="21"/>
        <w:szCs w:val="21"/>
      </w:rPr>
    </w:lvl>
  </w:abstractNum>
  <w:abstractNum w:abstractNumId="14">
    <w:nsid w:val="54383143"/>
    <w:multiLevelType w:val="multilevel"/>
    <w:tmpl w:val="54383143"/>
    <w:lvl w:ilvl="0" w:tentative="0">
      <w:start w:val="1"/>
      <w:numFmt w:val="lowerLetter"/>
      <w:lvlText w:val="%1)"/>
      <w:lvlJc w:val="left"/>
      <w:pPr>
        <w:ind w:left="785" w:hanging="360"/>
      </w:pPr>
      <w:rPr>
        <w:rFonts w:hint="default"/>
      </w:rPr>
    </w:lvl>
    <w:lvl w:ilvl="1" w:tentative="0">
      <w:start w:val="1"/>
      <w:numFmt w:val="lowerLetter"/>
      <w:lvlText w:val="%2)"/>
      <w:lvlJc w:val="left"/>
      <w:pPr>
        <w:ind w:left="1305" w:hanging="440"/>
      </w:pPr>
    </w:lvl>
    <w:lvl w:ilvl="2" w:tentative="0">
      <w:start w:val="1"/>
      <w:numFmt w:val="lowerRoman"/>
      <w:lvlText w:val="%3."/>
      <w:lvlJc w:val="right"/>
      <w:pPr>
        <w:ind w:left="1745" w:hanging="440"/>
      </w:pPr>
    </w:lvl>
    <w:lvl w:ilvl="3" w:tentative="0">
      <w:start w:val="1"/>
      <w:numFmt w:val="decimal"/>
      <w:lvlText w:val="%4."/>
      <w:lvlJc w:val="left"/>
      <w:pPr>
        <w:ind w:left="2185" w:hanging="440"/>
      </w:pPr>
    </w:lvl>
    <w:lvl w:ilvl="4" w:tentative="0">
      <w:start w:val="1"/>
      <w:numFmt w:val="lowerLetter"/>
      <w:lvlText w:val="%5)"/>
      <w:lvlJc w:val="left"/>
      <w:pPr>
        <w:ind w:left="2625" w:hanging="440"/>
      </w:pPr>
    </w:lvl>
    <w:lvl w:ilvl="5" w:tentative="0">
      <w:start w:val="1"/>
      <w:numFmt w:val="lowerRoman"/>
      <w:lvlText w:val="%6."/>
      <w:lvlJc w:val="right"/>
      <w:pPr>
        <w:ind w:left="3065" w:hanging="440"/>
      </w:pPr>
    </w:lvl>
    <w:lvl w:ilvl="6" w:tentative="0">
      <w:start w:val="1"/>
      <w:numFmt w:val="decimal"/>
      <w:lvlText w:val="%7."/>
      <w:lvlJc w:val="left"/>
      <w:pPr>
        <w:ind w:left="3505" w:hanging="440"/>
      </w:pPr>
    </w:lvl>
    <w:lvl w:ilvl="7" w:tentative="0">
      <w:start w:val="1"/>
      <w:numFmt w:val="lowerLetter"/>
      <w:lvlText w:val="%8)"/>
      <w:lvlJc w:val="left"/>
      <w:pPr>
        <w:ind w:left="3945" w:hanging="440"/>
      </w:pPr>
    </w:lvl>
    <w:lvl w:ilvl="8" w:tentative="0">
      <w:start w:val="1"/>
      <w:numFmt w:val="lowerRoman"/>
      <w:lvlText w:val="%9."/>
      <w:lvlJc w:val="right"/>
      <w:pPr>
        <w:ind w:left="4385" w:hanging="440"/>
      </w:pPr>
    </w:lvl>
  </w:abstractNum>
  <w:abstractNum w:abstractNumId="15">
    <w:nsid w:val="54657339"/>
    <w:multiLevelType w:val="multilevel"/>
    <w:tmpl w:val="54657339"/>
    <w:lvl w:ilvl="0" w:tentative="0">
      <w:start w:val="1"/>
      <w:numFmt w:val="lowerLetter"/>
      <w:lvlText w:val="%1)"/>
      <w:lvlJc w:val="left"/>
      <w:pPr>
        <w:ind w:left="785" w:hanging="360"/>
      </w:pPr>
      <w:rPr>
        <w:rFonts w:hint="default"/>
      </w:rPr>
    </w:lvl>
    <w:lvl w:ilvl="1" w:tentative="0">
      <w:start w:val="1"/>
      <w:numFmt w:val="lowerLetter"/>
      <w:lvlText w:val="%2)"/>
      <w:lvlJc w:val="left"/>
      <w:pPr>
        <w:ind w:left="1305" w:hanging="440"/>
      </w:pPr>
    </w:lvl>
    <w:lvl w:ilvl="2" w:tentative="0">
      <w:start w:val="1"/>
      <w:numFmt w:val="lowerRoman"/>
      <w:lvlText w:val="%3."/>
      <w:lvlJc w:val="right"/>
      <w:pPr>
        <w:ind w:left="1745" w:hanging="440"/>
      </w:pPr>
    </w:lvl>
    <w:lvl w:ilvl="3" w:tentative="0">
      <w:start w:val="1"/>
      <w:numFmt w:val="decimal"/>
      <w:lvlText w:val="%4."/>
      <w:lvlJc w:val="left"/>
      <w:pPr>
        <w:ind w:left="2185" w:hanging="440"/>
      </w:pPr>
    </w:lvl>
    <w:lvl w:ilvl="4" w:tentative="0">
      <w:start w:val="1"/>
      <w:numFmt w:val="lowerLetter"/>
      <w:lvlText w:val="%5)"/>
      <w:lvlJc w:val="left"/>
      <w:pPr>
        <w:ind w:left="2625" w:hanging="440"/>
      </w:pPr>
    </w:lvl>
    <w:lvl w:ilvl="5" w:tentative="0">
      <w:start w:val="1"/>
      <w:numFmt w:val="lowerRoman"/>
      <w:lvlText w:val="%6."/>
      <w:lvlJc w:val="right"/>
      <w:pPr>
        <w:ind w:left="3065" w:hanging="440"/>
      </w:pPr>
    </w:lvl>
    <w:lvl w:ilvl="6" w:tentative="0">
      <w:start w:val="1"/>
      <w:numFmt w:val="decimal"/>
      <w:lvlText w:val="%7."/>
      <w:lvlJc w:val="left"/>
      <w:pPr>
        <w:ind w:left="3505" w:hanging="440"/>
      </w:pPr>
    </w:lvl>
    <w:lvl w:ilvl="7" w:tentative="0">
      <w:start w:val="1"/>
      <w:numFmt w:val="lowerLetter"/>
      <w:lvlText w:val="%8)"/>
      <w:lvlJc w:val="left"/>
      <w:pPr>
        <w:ind w:left="3945" w:hanging="440"/>
      </w:pPr>
    </w:lvl>
    <w:lvl w:ilvl="8" w:tentative="0">
      <w:start w:val="1"/>
      <w:numFmt w:val="lowerRoman"/>
      <w:lvlText w:val="%9."/>
      <w:lvlJc w:val="right"/>
      <w:pPr>
        <w:ind w:left="4385" w:hanging="440"/>
      </w:pPr>
    </w:lvl>
  </w:abstractNum>
  <w:abstractNum w:abstractNumId="16">
    <w:nsid w:val="578257F4"/>
    <w:multiLevelType w:val="multilevel"/>
    <w:tmpl w:val="578257F4"/>
    <w:lvl w:ilvl="0" w:tentative="0">
      <w:start w:val="1"/>
      <w:numFmt w:val="lowerLetter"/>
      <w:lvlText w:val="%1)"/>
      <w:lvlJc w:val="left"/>
      <w:pPr>
        <w:ind w:left="785" w:hanging="360"/>
      </w:pPr>
      <w:rPr>
        <w:rFonts w:hint="default"/>
      </w:rPr>
    </w:lvl>
    <w:lvl w:ilvl="1" w:tentative="0">
      <w:start w:val="1"/>
      <w:numFmt w:val="lowerLetter"/>
      <w:lvlText w:val="%2)"/>
      <w:lvlJc w:val="left"/>
      <w:pPr>
        <w:ind w:left="1305" w:hanging="440"/>
      </w:pPr>
    </w:lvl>
    <w:lvl w:ilvl="2" w:tentative="0">
      <w:start w:val="1"/>
      <w:numFmt w:val="lowerRoman"/>
      <w:lvlText w:val="%3."/>
      <w:lvlJc w:val="right"/>
      <w:pPr>
        <w:ind w:left="1745" w:hanging="440"/>
      </w:pPr>
    </w:lvl>
    <w:lvl w:ilvl="3" w:tentative="0">
      <w:start w:val="1"/>
      <w:numFmt w:val="decimal"/>
      <w:lvlText w:val="%4."/>
      <w:lvlJc w:val="left"/>
      <w:pPr>
        <w:ind w:left="2185" w:hanging="440"/>
      </w:pPr>
    </w:lvl>
    <w:lvl w:ilvl="4" w:tentative="0">
      <w:start w:val="1"/>
      <w:numFmt w:val="lowerLetter"/>
      <w:lvlText w:val="%5)"/>
      <w:lvlJc w:val="left"/>
      <w:pPr>
        <w:ind w:left="2625" w:hanging="440"/>
      </w:pPr>
    </w:lvl>
    <w:lvl w:ilvl="5" w:tentative="0">
      <w:start w:val="1"/>
      <w:numFmt w:val="lowerRoman"/>
      <w:lvlText w:val="%6."/>
      <w:lvlJc w:val="right"/>
      <w:pPr>
        <w:ind w:left="3065" w:hanging="440"/>
      </w:pPr>
    </w:lvl>
    <w:lvl w:ilvl="6" w:tentative="0">
      <w:start w:val="1"/>
      <w:numFmt w:val="decimal"/>
      <w:lvlText w:val="%7."/>
      <w:lvlJc w:val="left"/>
      <w:pPr>
        <w:ind w:left="3505" w:hanging="440"/>
      </w:pPr>
    </w:lvl>
    <w:lvl w:ilvl="7" w:tentative="0">
      <w:start w:val="1"/>
      <w:numFmt w:val="lowerLetter"/>
      <w:lvlText w:val="%8)"/>
      <w:lvlJc w:val="left"/>
      <w:pPr>
        <w:ind w:left="3945" w:hanging="440"/>
      </w:pPr>
    </w:lvl>
    <w:lvl w:ilvl="8" w:tentative="0">
      <w:start w:val="1"/>
      <w:numFmt w:val="lowerRoman"/>
      <w:lvlText w:val="%9."/>
      <w:lvlJc w:val="right"/>
      <w:pPr>
        <w:ind w:left="4385" w:hanging="440"/>
      </w:pPr>
    </w:lvl>
  </w:abstractNum>
  <w:abstractNum w:abstractNumId="17">
    <w:nsid w:val="5D780E3E"/>
    <w:multiLevelType w:val="singleLevel"/>
    <w:tmpl w:val="5D780E3E"/>
    <w:lvl w:ilvl="0" w:tentative="0">
      <w:start w:val="1"/>
      <w:numFmt w:val="lowerLetter"/>
      <w:suff w:val="space"/>
      <w:lvlText w:val="%1）"/>
      <w:lvlJc w:val="left"/>
      <w:rPr>
        <w:rFonts w:hint="default" w:ascii="宋体" w:hAnsi="宋体" w:eastAsia="宋体" w:cs="宋体"/>
        <w:sz w:val="21"/>
        <w:szCs w:val="21"/>
      </w:rPr>
    </w:lvl>
  </w:abstractNum>
  <w:abstractNum w:abstractNumId="18">
    <w:nsid w:val="646260FA"/>
    <w:multiLevelType w:val="multilevel"/>
    <w:tmpl w:val="646260FA"/>
    <w:lvl w:ilvl="0" w:tentative="0">
      <w:start w:val="1"/>
      <w:numFmt w:val="decimal"/>
      <w:pStyle w:val="60"/>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9">
    <w:nsid w:val="657D3FBC"/>
    <w:multiLevelType w:val="multilevel"/>
    <w:tmpl w:val="657D3FBC"/>
    <w:lvl w:ilvl="0" w:tentative="0">
      <w:start w:val="1"/>
      <w:numFmt w:val="upperLetter"/>
      <w:pStyle w:val="59"/>
      <w:suff w:val="nothing"/>
      <w:lvlText w:val="附　录　%1"/>
      <w:lvlJc w:val="left"/>
      <w:pPr>
        <w:ind w:left="4410" w:firstLine="0"/>
      </w:pPr>
      <w:rPr>
        <w:rFonts w:hint="eastAsia" w:ascii="黑体" w:hAnsi="Times New Roman" w:eastAsia="黑体"/>
        <w:b w:val="0"/>
        <w:i w:val="0"/>
        <w:spacing w:val="0"/>
        <w:w w:val="100"/>
        <w:sz w:val="21"/>
      </w:rPr>
    </w:lvl>
    <w:lvl w:ilvl="1" w:tentative="0">
      <w:start w:val="1"/>
      <w:numFmt w:val="decimal"/>
      <w:pStyle w:val="73"/>
      <w:suff w:val="nothing"/>
      <w:lvlText w:val="%1.%2　"/>
      <w:lvlJc w:val="left"/>
      <w:pPr>
        <w:ind w:left="441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4410" w:firstLine="0"/>
      </w:pPr>
      <w:rPr>
        <w:rFonts w:hint="eastAsia" w:ascii="黑体" w:hAnsi="Times New Roman" w:eastAsia="黑体"/>
        <w:b w:val="0"/>
        <w:i w:val="0"/>
        <w:sz w:val="21"/>
      </w:rPr>
    </w:lvl>
    <w:lvl w:ilvl="3" w:tentative="0">
      <w:start w:val="1"/>
      <w:numFmt w:val="decimal"/>
      <w:suff w:val="nothing"/>
      <w:lvlText w:val="%1.%2.%3.%4　"/>
      <w:lvlJc w:val="left"/>
      <w:pPr>
        <w:ind w:left="4410" w:firstLine="0"/>
      </w:pPr>
      <w:rPr>
        <w:rFonts w:hint="eastAsia" w:ascii="黑体" w:hAnsi="Times New Roman" w:eastAsia="黑体"/>
        <w:b w:val="0"/>
        <w:i w:val="0"/>
        <w:sz w:val="21"/>
      </w:rPr>
    </w:lvl>
    <w:lvl w:ilvl="4" w:tentative="0">
      <w:start w:val="1"/>
      <w:numFmt w:val="decimal"/>
      <w:suff w:val="nothing"/>
      <w:lvlText w:val="%1.%2.%3.%4.%5　"/>
      <w:lvlJc w:val="left"/>
      <w:pPr>
        <w:ind w:left="4410" w:firstLine="0"/>
      </w:pPr>
      <w:rPr>
        <w:rFonts w:hint="eastAsia" w:ascii="黑体" w:hAnsi="Times New Roman" w:eastAsia="黑体"/>
        <w:b w:val="0"/>
        <w:i w:val="0"/>
        <w:sz w:val="21"/>
      </w:rPr>
    </w:lvl>
    <w:lvl w:ilvl="5" w:tentative="0">
      <w:start w:val="1"/>
      <w:numFmt w:val="decimal"/>
      <w:suff w:val="nothing"/>
      <w:lvlText w:val="%1.%2.%3.%4.%5.%6　"/>
      <w:lvlJc w:val="left"/>
      <w:pPr>
        <w:ind w:left="4410" w:firstLine="0"/>
      </w:pPr>
      <w:rPr>
        <w:rFonts w:hint="eastAsia" w:ascii="黑体" w:hAnsi="Times New Roman" w:eastAsia="黑体"/>
        <w:b w:val="0"/>
        <w:i w:val="0"/>
        <w:sz w:val="21"/>
      </w:rPr>
    </w:lvl>
    <w:lvl w:ilvl="6" w:tentative="0">
      <w:start w:val="1"/>
      <w:numFmt w:val="decimal"/>
      <w:suff w:val="nothing"/>
      <w:lvlText w:val="%1.%2.%3.%4.%5.%6.%7　"/>
      <w:lvlJc w:val="left"/>
      <w:pPr>
        <w:ind w:left="441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8804" w:hanging="1418"/>
      </w:pPr>
      <w:rPr>
        <w:rFonts w:hint="eastAsia"/>
      </w:rPr>
    </w:lvl>
    <w:lvl w:ilvl="8" w:tentative="0">
      <w:start w:val="1"/>
      <w:numFmt w:val="decimal"/>
      <w:lvlText w:val="%1.%2.%3.%4.%5.%6.%7.%8.%9"/>
      <w:lvlJc w:val="left"/>
      <w:pPr>
        <w:tabs>
          <w:tab w:val="left" w:pos="5102"/>
        </w:tabs>
        <w:ind w:left="9512" w:hanging="1700"/>
      </w:pPr>
      <w:rPr>
        <w:rFonts w:hint="eastAsia"/>
      </w:rPr>
    </w:lvl>
  </w:abstractNum>
  <w:abstractNum w:abstractNumId="20">
    <w:nsid w:val="691D4E1F"/>
    <w:multiLevelType w:val="multilevel"/>
    <w:tmpl w:val="691D4E1F"/>
    <w:lvl w:ilvl="0" w:tentative="0">
      <w:start w:val="1"/>
      <w:numFmt w:val="lowerLetter"/>
      <w:lvlText w:val="%1)"/>
      <w:lvlJc w:val="left"/>
      <w:pPr>
        <w:ind w:left="785" w:hanging="360"/>
      </w:pPr>
      <w:rPr>
        <w:rFonts w:hint="default"/>
      </w:rPr>
    </w:lvl>
    <w:lvl w:ilvl="1" w:tentative="0">
      <w:start w:val="1"/>
      <w:numFmt w:val="lowerLetter"/>
      <w:lvlText w:val="%2)"/>
      <w:lvlJc w:val="left"/>
      <w:pPr>
        <w:ind w:left="1305" w:hanging="440"/>
      </w:pPr>
    </w:lvl>
    <w:lvl w:ilvl="2" w:tentative="0">
      <w:start w:val="1"/>
      <w:numFmt w:val="lowerRoman"/>
      <w:lvlText w:val="%3."/>
      <w:lvlJc w:val="right"/>
      <w:pPr>
        <w:ind w:left="1745" w:hanging="440"/>
      </w:pPr>
    </w:lvl>
    <w:lvl w:ilvl="3" w:tentative="0">
      <w:start w:val="1"/>
      <w:numFmt w:val="decimal"/>
      <w:lvlText w:val="%4."/>
      <w:lvlJc w:val="left"/>
      <w:pPr>
        <w:ind w:left="2185" w:hanging="440"/>
      </w:pPr>
    </w:lvl>
    <w:lvl w:ilvl="4" w:tentative="0">
      <w:start w:val="1"/>
      <w:numFmt w:val="lowerLetter"/>
      <w:lvlText w:val="%5)"/>
      <w:lvlJc w:val="left"/>
      <w:pPr>
        <w:ind w:left="2625" w:hanging="440"/>
      </w:pPr>
    </w:lvl>
    <w:lvl w:ilvl="5" w:tentative="0">
      <w:start w:val="1"/>
      <w:numFmt w:val="lowerRoman"/>
      <w:lvlText w:val="%6."/>
      <w:lvlJc w:val="right"/>
      <w:pPr>
        <w:ind w:left="3065" w:hanging="440"/>
      </w:pPr>
    </w:lvl>
    <w:lvl w:ilvl="6" w:tentative="0">
      <w:start w:val="1"/>
      <w:numFmt w:val="decimal"/>
      <w:lvlText w:val="%7."/>
      <w:lvlJc w:val="left"/>
      <w:pPr>
        <w:ind w:left="3505" w:hanging="440"/>
      </w:pPr>
    </w:lvl>
    <w:lvl w:ilvl="7" w:tentative="0">
      <w:start w:val="1"/>
      <w:numFmt w:val="lowerLetter"/>
      <w:lvlText w:val="%8)"/>
      <w:lvlJc w:val="left"/>
      <w:pPr>
        <w:ind w:left="3945" w:hanging="440"/>
      </w:pPr>
    </w:lvl>
    <w:lvl w:ilvl="8" w:tentative="0">
      <w:start w:val="1"/>
      <w:numFmt w:val="lowerRoman"/>
      <w:lvlText w:val="%9."/>
      <w:lvlJc w:val="right"/>
      <w:pPr>
        <w:ind w:left="4385" w:hanging="440"/>
      </w:pPr>
    </w:lvl>
  </w:abstractNum>
  <w:abstractNum w:abstractNumId="2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66"/>
      <w:suff w:val="nothing"/>
      <w:lvlText w:val="%1%2　"/>
      <w:lvlJc w:val="left"/>
      <w:pPr>
        <w:ind w:left="0" w:firstLine="0"/>
      </w:pPr>
      <w:rPr>
        <w:rFonts w:hint="eastAsia" w:ascii="黑体" w:eastAsia="黑体"/>
        <w:b w:val="0"/>
        <w:i w:val="0"/>
        <w:sz w:val="21"/>
      </w:rPr>
    </w:lvl>
    <w:lvl w:ilvl="2" w:tentative="0">
      <w:start w:val="1"/>
      <w:numFmt w:val="decimal"/>
      <w:pStyle w:val="65"/>
      <w:suff w:val="nothing"/>
      <w:lvlText w:val="%1%2.%3　"/>
      <w:lvlJc w:val="left"/>
      <w:pPr>
        <w:ind w:left="851"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2">
    <w:nsid w:val="6DBF04F4"/>
    <w:multiLevelType w:val="multilevel"/>
    <w:tmpl w:val="6DBF04F4"/>
    <w:lvl w:ilvl="0" w:tentative="0">
      <w:start w:val="1"/>
      <w:numFmt w:val="none"/>
      <w:pStyle w:val="58"/>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3">
    <w:nsid w:val="719361DD"/>
    <w:multiLevelType w:val="multilevel"/>
    <w:tmpl w:val="719361DD"/>
    <w:lvl w:ilvl="0" w:tentative="0">
      <w:start w:val="1"/>
      <w:numFmt w:val="lowerLetter"/>
      <w:lvlText w:val="%1)"/>
      <w:lvlJc w:val="left"/>
      <w:pPr>
        <w:ind w:left="865" w:hanging="440"/>
      </w:pPr>
    </w:lvl>
    <w:lvl w:ilvl="1" w:tentative="0">
      <w:start w:val="1"/>
      <w:numFmt w:val="lowerLetter"/>
      <w:lvlText w:val="%2)"/>
      <w:lvlJc w:val="left"/>
      <w:pPr>
        <w:ind w:left="1305" w:hanging="440"/>
      </w:pPr>
    </w:lvl>
    <w:lvl w:ilvl="2" w:tentative="0">
      <w:start w:val="1"/>
      <w:numFmt w:val="lowerRoman"/>
      <w:lvlText w:val="%3."/>
      <w:lvlJc w:val="right"/>
      <w:pPr>
        <w:ind w:left="1745" w:hanging="440"/>
      </w:pPr>
    </w:lvl>
    <w:lvl w:ilvl="3" w:tentative="0">
      <w:start w:val="1"/>
      <w:numFmt w:val="decimal"/>
      <w:lvlText w:val="%4."/>
      <w:lvlJc w:val="left"/>
      <w:pPr>
        <w:ind w:left="2185" w:hanging="440"/>
      </w:pPr>
    </w:lvl>
    <w:lvl w:ilvl="4" w:tentative="0">
      <w:start w:val="1"/>
      <w:numFmt w:val="lowerLetter"/>
      <w:lvlText w:val="%5)"/>
      <w:lvlJc w:val="left"/>
      <w:pPr>
        <w:ind w:left="2625" w:hanging="440"/>
      </w:pPr>
    </w:lvl>
    <w:lvl w:ilvl="5" w:tentative="0">
      <w:start w:val="1"/>
      <w:numFmt w:val="lowerRoman"/>
      <w:lvlText w:val="%6."/>
      <w:lvlJc w:val="right"/>
      <w:pPr>
        <w:ind w:left="3065" w:hanging="440"/>
      </w:pPr>
    </w:lvl>
    <w:lvl w:ilvl="6" w:tentative="0">
      <w:start w:val="1"/>
      <w:numFmt w:val="decimal"/>
      <w:lvlText w:val="%7."/>
      <w:lvlJc w:val="left"/>
      <w:pPr>
        <w:ind w:left="3505" w:hanging="440"/>
      </w:pPr>
    </w:lvl>
    <w:lvl w:ilvl="7" w:tentative="0">
      <w:start w:val="1"/>
      <w:numFmt w:val="lowerLetter"/>
      <w:lvlText w:val="%8)"/>
      <w:lvlJc w:val="left"/>
      <w:pPr>
        <w:ind w:left="3945" w:hanging="440"/>
      </w:pPr>
    </w:lvl>
    <w:lvl w:ilvl="8" w:tentative="0">
      <w:start w:val="1"/>
      <w:numFmt w:val="lowerRoman"/>
      <w:lvlText w:val="%9."/>
      <w:lvlJc w:val="right"/>
      <w:pPr>
        <w:ind w:left="4385" w:hanging="440"/>
      </w:pPr>
    </w:lvl>
  </w:abstractNum>
  <w:abstractNum w:abstractNumId="24">
    <w:nsid w:val="7DA62A86"/>
    <w:multiLevelType w:val="multilevel"/>
    <w:tmpl w:val="7DA62A86"/>
    <w:lvl w:ilvl="0" w:tentative="0">
      <w:start w:val="1"/>
      <w:numFmt w:val="lowerLetter"/>
      <w:lvlText w:val="%1)"/>
      <w:lvlJc w:val="left"/>
      <w:pPr>
        <w:ind w:left="785" w:hanging="360"/>
      </w:pPr>
      <w:rPr>
        <w:rFonts w:hint="default"/>
      </w:rPr>
    </w:lvl>
    <w:lvl w:ilvl="1" w:tentative="0">
      <w:start w:val="1"/>
      <w:numFmt w:val="lowerLetter"/>
      <w:lvlText w:val="%2)"/>
      <w:lvlJc w:val="left"/>
      <w:pPr>
        <w:ind w:left="1305" w:hanging="440"/>
      </w:pPr>
    </w:lvl>
    <w:lvl w:ilvl="2" w:tentative="0">
      <w:start w:val="1"/>
      <w:numFmt w:val="lowerRoman"/>
      <w:lvlText w:val="%3."/>
      <w:lvlJc w:val="right"/>
      <w:pPr>
        <w:ind w:left="1745" w:hanging="440"/>
      </w:pPr>
    </w:lvl>
    <w:lvl w:ilvl="3" w:tentative="0">
      <w:start w:val="1"/>
      <w:numFmt w:val="decimal"/>
      <w:lvlText w:val="%4."/>
      <w:lvlJc w:val="left"/>
      <w:pPr>
        <w:ind w:left="2185" w:hanging="440"/>
      </w:pPr>
    </w:lvl>
    <w:lvl w:ilvl="4" w:tentative="0">
      <w:start w:val="1"/>
      <w:numFmt w:val="lowerLetter"/>
      <w:lvlText w:val="%5)"/>
      <w:lvlJc w:val="left"/>
      <w:pPr>
        <w:ind w:left="2625" w:hanging="440"/>
      </w:pPr>
    </w:lvl>
    <w:lvl w:ilvl="5" w:tentative="0">
      <w:start w:val="1"/>
      <w:numFmt w:val="lowerRoman"/>
      <w:lvlText w:val="%6."/>
      <w:lvlJc w:val="right"/>
      <w:pPr>
        <w:ind w:left="3065" w:hanging="440"/>
      </w:pPr>
    </w:lvl>
    <w:lvl w:ilvl="6" w:tentative="0">
      <w:start w:val="1"/>
      <w:numFmt w:val="decimal"/>
      <w:lvlText w:val="%7."/>
      <w:lvlJc w:val="left"/>
      <w:pPr>
        <w:ind w:left="3505" w:hanging="440"/>
      </w:pPr>
    </w:lvl>
    <w:lvl w:ilvl="7" w:tentative="0">
      <w:start w:val="1"/>
      <w:numFmt w:val="lowerLetter"/>
      <w:lvlText w:val="%8)"/>
      <w:lvlJc w:val="left"/>
      <w:pPr>
        <w:ind w:left="3945" w:hanging="440"/>
      </w:pPr>
    </w:lvl>
    <w:lvl w:ilvl="8" w:tentative="0">
      <w:start w:val="1"/>
      <w:numFmt w:val="lowerRoman"/>
      <w:lvlText w:val="%9."/>
      <w:lvlJc w:val="right"/>
      <w:pPr>
        <w:ind w:left="4385" w:hanging="440"/>
      </w:pPr>
    </w:lvl>
  </w:abstractNum>
  <w:num w:numId="1">
    <w:abstractNumId w:val="0"/>
  </w:num>
  <w:num w:numId="2">
    <w:abstractNumId w:val="5"/>
  </w:num>
  <w:num w:numId="3">
    <w:abstractNumId w:val="2"/>
  </w:num>
  <w:num w:numId="4">
    <w:abstractNumId w:val="8"/>
  </w:num>
  <w:num w:numId="5">
    <w:abstractNumId w:val="22"/>
  </w:num>
  <w:num w:numId="6">
    <w:abstractNumId w:val="19"/>
  </w:num>
  <w:num w:numId="7">
    <w:abstractNumId w:val="18"/>
  </w:num>
  <w:num w:numId="8">
    <w:abstractNumId w:val="21"/>
  </w:num>
  <w:num w:numId="9">
    <w:abstractNumId w:val="11"/>
  </w:num>
  <w:num w:numId="10">
    <w:abstractNumId w:val="7"/>
  </w:num>
  <w:num w:numId="11">
    <w:abstractNumId w:val="12"/>
  </w:num>
  <w:num w:numId="12">
    <w:abstractNumId w:val="14"/>
  </w:num>
  <w:num w:numId="13">
    <w:abstractNumId w:val="17"/>
  </w:num>
  <w:num w:numId="14">
    <w:abstractNumId w:val="13"/>
  </w:num>
  <w:num w:numId="15">
    <w:abstractNumId w:val="10"/>
  </w:num>
  <w:num w:numId="16">
    <w:abstractNumId w:val="6"/>
  </w:num>
  <w:num w:numId="17">
    <w:abstractNumId w:val="16"/>
  </w:num>
  <w:num w:numId="18">
    <w:abstractNumId w:val="1"/>
  </w:num>
  <w:num w:numId="19">
    <w:abstractNumId w:val="24"/>
  </w:num>
  <w:num w:numId="20">
    <w:abstractNumId w:val="20"/>
  </w:num>
  <w:num w:numId="21">
    <w:abstractNumId w:val="9"/>
  </w:num>
  <w:num w:numId="22">
    <w:abstractNumId w:val="15"/>
  </w:num>
  <w:num w:numId="23">
    <w:abstractNumId w:val="3"/>
  </w:num>
  <w:num w:numId="24">
    <w:abstractNumId w:val="2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dit="trackedChanges"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xMDg2ZDVmODAxZDIyMjVlZjY0Zjk3MTNiYWIwMTcifQ=="/>
    <w:docVar w:name="KSO_WPS_MARK_KEY" w:val="52548aae-2002-4139-9182-7b8689647ee4"/>
  </w:docVars>
  <w:rsids>
    <w:rsidRoot w:val="002C4A7A"/>
    <w:rsid w:val="00000C6F"/>
    <w:rsid w:val="000025B2"/>
    <w:rsid w:val="00002D7A"/>
    <w:rsid w:val="00005817"/>
    <w:rsid w:val="00011840"/>
    <w:rsid w:val="00013861"/>
    <w:rsid w:val="000155FC"/>
    <w:rsid w:val="000160DD"/>
    <w:rsid w:val="000173A8"/>
    <w:rsid w:val="0001746B"/>
    <w:rsid w:val="00017788"/>
    <w:rsid w:val="00020DD1"/>
    <w:rsid w:val="000242C2"/>
    <w:rsid w:val="000306E0"/>
    <w:rsid w:val="00031170"/>
    <w:rsid w:val="00031630"/>
    <w:rsid w:val="00032184"/>
    <w:rsid w:val="000329C4"/>
    <w:rsid w:val="0003782B"/>
    <w:rsid w:val="00040403"/>
    <w:rsid w:val="000412B8"/>
    <w:rsid w:val="00041B90"/>
    <w:rsid w:val="00042AD5"/>
    <w:rsid w:val="0004304E"/>
    <w:rsid w:val="00044B72"/>
    <w:rsid w:val="000473D5"/>
    <w:rsid w:val="000505F8"/>
    <w:rsid w:val="000511AD"/>
    <w:rsid w:val="00052300"/>
    <w:rsid w:val="000548B9"/>
    <w:rsid w:val="00055B44"/>
    <w:rsid w:val="0005686E"/>
    <w:rsid w:val="00056E11"/>
    <w:rsid w:val="0006343E"/>
    <w:rsid w:val="00065304"/>
    <w:rsid w:val="00071463"/>
    <w:rsid w:val="000739F2"/>
    <w:rsid w:val="00074CE1"/>
    <w:rsid w:val="00075ADA"/>
    <w:rsid w:val="00077AA7"/>
    <w:rsid w:val="00081105"/>
    <w:rsid w:val="000814DC"/>
    <w:rsid w:val="000872FB"/>
    <w:rsid w:val="0009093B"/>
    <w:rsid w:val="0009104A"/>
    <w:rsid w:val="00092A3E"/>
    <w:rsid w:val="000944B1"/>
    <w:rsid w:val="000946C9"/>
    <w:rsid w:val="00096AF4"/>
    <w:rsid w:val="0009741B"/>
    <w:rsid w:val="000A05E2"/>
    <w:rsid w:val="000A16F2"/>
    <w:rsid w:val="000A2FD0"/>
    <w:rsid w:val="000B07E4"/>
    <w:rsid w:val="000B1AD2"/>
    <w:rsid w:val="000B33ED"/>
    <w:rsid w:val="000B5222"/>
    <w:rsid w:val="000B6C66"/>
    <w:rsid w:val="000C1F9F"/>
    <w:rsid w:val="000C731A"/>
    <w:rsid w:val="000C7D6A"/>
    <w:rsid w:val="000D3EF6"/>
    <w:rsid w:val="000D5C84"/>
    <w:rsid w:val="000E0207"/>
    <w:rsid w:val="000E0762"/>
    <w:rsid w:val="000E084D"/>
    <w:rsid w:val="000E1DE4"/>
    <w:rsid w:val="000E2E94"/>
    <w:rsid w:val="000E3CBE"/>
    <w:rsid w:val="000E4AD1"/>
    <w:rsid w:val="000E6254"/>
    <w:rsid w:val="000F2789"/>
    <w:rsid w:val="000F2CB4"/>
    <w:rsid w:val="000F7A81"/>
    <w:rsid w:val="00100266"/>
    <w:rsid w:val="00100AF4"/>
    <w:rsid w:val="00102E84"/>
    <w:rsid w:val="00104AF0"/>
    <w:rsid w:val="00104DF0"/>
    <w:rsid w:val="00105952"/>
    <w:rsid w:val="001103A2"/>
    <w:rsid w:val="00110D5E"/>
    <w:rsid w:val="00110EC6"/>
    <w:rsid w:val="001122D9"/>
    <w:rsid w:val="00112AF7"/>
    <w:rsid w:val="00113409"/>
    <w:rsid w:val="00113670"/>
    <w:rsid w:val="001202C0"/>
    <w:rsid w:val="00120961"/>
    <w:rsid w:val="0012099B"/>
    <w:rsid w:val="00120EBA"/>
    <w:rsid w:val="0012298E"/>
    <w:rsid w:val="001257CD"/>
    <w:rsid w:val="00127395"/>
    <w:rsid w:val="001274C4"/>
    <w:rsid w:val="001327DE"/>
    <w:rsid w:val="00133094"/>
    <w:rsid w:val="00134065"/>
    <w:rsid w:val="0013560D"/>
    <w:rsid w:val="00137E7F"/>
    <w:rsid w:val="001404E3"/>
    <w:rsid w:val="00140676"/>
    <w:rsid w:val="00140850"/>
    <w:rsid w:val="001438FE"/>
    <w:rsid w:val="0014534C"/>
    <w:rsid w:val="001462B7"/>
    <w:rsid w:val="00147278"/>
    <w:rsid w:val="00147564"/>
    <w:rsid w:val="00147A7E"/>
    <w:rsid w:val="00147F7E"/>
    <w:rsid w:val="001503E0"/>
    <w:rsid w:val="001516E1"/>
    <w:rsid w:val="00153C3F"/>
    <w:rsid w:val="0015700F"/>
    <w:rsid w:val="0016095C"/>
    <w:rsid w:val="0016154E"/>
    <w:rsid w:val="00161A18"/>
    <w:rsid w:val="0016275A"/>
    <w:rsid w:val="001653B1"/>
    <w:rsid w:val="00167080"/>
    <w:rsid w:val="001720FB"/>
    <w:rsid w:val="00173651"/>
    <w:rsid w:val="0017448C"/>
    <w:rsid w:val="00174968"/>
    <w:rsid w:val="001750A1"/>
    <w:rsid w:val="0017564C"/>
    <w:rsid w:val="00175A7C"/>
    <w:rsid w:val="001760F7"/>
    <w:rsid w:val="00176E61"/>
    <w:rsid w:val="00177568"/>
    <w:rsid w:val="001825E5"/>
    <w:rsid w:val="00186ECC"/>
    <w:rsid w:val="00187827"/>
    <w:rsid w:val="00191DD6"/>
    <w:rsid w:val="00195C90"/>
    <w:rsid w:val="0019613E"/>
    <w:rsid w:val="0019648C"/>
    <w:rsid w:val="001A1683"/>
    <w:rsid w:val="001A2084"/>
    <w:rsid w:val="001A2848"/>
    <w:rsid w:val="001A2A72"/>
    <w:rsid w:val="001A2CD6"/>
    <w:rsid w:val="001B007D"/>
    <w:rsid w:val="001B0CF3"/>
    <w:rsid w:val="001B14E9"/>
    <w:rsid w:val="001B3AC1"/>
    <w:rsid w:val="001B446F"/>
    <w:rsid w:val="001C0F5C"/>
    <w:rsid w:val="001C10DE"/>
    <w:rsid w:val="001C16C6"/>
    <w:rsid w:val="001C1B10"/>
    <w:rsid w:val="001C2075"/>
    <w:rsid w:val="001C3415"/>
    <w:rsid w:val="001C3AD3"/>
    <w:rsid w:val="001C41FF"/>
    <w:rsid w:val="001C435C"/>
    <w:rsid w:val="001C4DED"/>
    <w:rsid w:val="001C59AC"/>
    <w:rsid w:val="001C5B78"/>
    <w:rsid w:val="001C7DB7"/>
    <w:rsid w:val="001C7FB4"/>
    <w:rsid w:val="001D0910"/>
    <w:rsid w:val="001D0BE5"/>
    <w:rsid w:val="001D2F2F"/>
    <w:rsid w:val="001D2F99"/>
    <w:rsid w:val="001D48D0"/>
    <w:rsid w:val="001D70CD"/>
    <w:rsid w:val="001D71A0"/>
    <w:rsid w:val="001E0871"/>
    <w:rsid w:val="001E114D"/>
    <w:rsid w:val="001E3D11"/>
    <w:rsid w:val="001E4804"/>
    <w:rsid w:val="001E7BD6"/>
    <w:rsid w:val="001F2080"/>
    <w:rsid w:val="001F47C8"/>
    <w:rsid w:val="001F7A44"/>
    <w:rsid w:val="0020018C"/>
    <w:rsid w:val="00203A1E"/>
    <w:rsid w:val="002049BB"/>
    <w:rsid w:val="00211953"/>
    <w:rsid w:val="00212483"/>
    <w:rsid w:val="00212D27"/>
    <w:rsid w:val="002143DF"/>
    <w:rsid w:val="00215213"/>
    <w:rsid w:val="002209AC"/>
    <w:rsid w:val="00220A99"/>
    <w:rsid w:val="002227D6"/>
    <w:rsid w:val="00222A27"/>
    <w:rsid w:val="00223A5B"/>
    <w:rsid w:val="00223BD4"/>
    <w:rsid w:val="00225344"/>
    <w:rsid w:val="00226003"/>
    <w:rsid w:val="00226C18"/>
    <w:rsid w:val="00230CF6"/>
    <w:rsid w:val="00230F2F"/>
    <w:rsid w:val="0024466B"/>
    <w:rsid w:val="00247720"/>
    <w:rsid w:val="00247BE3"/>
    <w:rsid w:val="00251127"/>
    <w:rsid w:val="00251550"/>
    <w:rsid w:val="002517ED"/>
    <w:rsid w:val="002535EF"/>
    <w:rsid w:val="00254579"/>
    <w:rsid w:val="00260D36"/>
    <w:rsid w:val="00262444"/>
    <w:rsid w:val="00264085"/>
    <w:rsid w:val="0026748A"/>
    <w:rsid w:val="0027107F"/>
    <w:rsid w:val="00272E70"/>
    <w:rsid w:val="00276984"/>
    <w:rsid w:val="00276A28"/>
    <w:rsid w:val="002829F1"/>
    <w:rsid w:val="0028337F"/>
    <w:rsid w:val="00283DBD"/>
    <w:rsid w:val="00284008"/>
    <w:rsid w:val="00285357"/>
    <w:rsid w:val="00286986"/>
    <w:rsid w:val="00290F18"/>
    <w:rsid w:val="00293BD3"/>
    <w:rsid w:val="002950A9"/>
    <w:rsid w:val="00296094"/>
    <w:rsid w:val="00296210"/>
    <w:rsid w:val="00296661"/>
    <w:rsid w:val="002A008B"/>
    <w:rsid w:val="002A2A23"/>
    <w:rsid w:val="002A4D51"/>
    <w:rsid w:val="002A5A01"/>
    <w:rsid w:val="002A5BCE"/>
    <w:rsid w:val="002A60CC"/>
    <w:rsid w:val="002B3414"/>
    <w:rsid w:val="002B3E52"/>
    <w:rsid w:val="002B40E0"/>
    <w:rsid w:val="002B5800"/>
    <w:rsid w:val="002B5ADB"/>
    <w:rsid w:val="002B7B0B"/>
    <w:rsid w:val="002B7CD7"/>
    <w:rsid w:val="002B7FD7"/>
    <w:rsid w:val="002C186D"/>
    <w:rsid w:val="002C2237"/>
    <w:rsid w:val="002C253D"/>
    <w:rsid w:val="002C34BB"/>
    <w:rsid w:val="002C3A09"/>
    <w:rsid w:val="002C4A7A"/>
    <w:rsid w:val="002C579E"/>
    <w:rsid w:val="002C57A0"/>
    <w:rsid w:val="002C639A"/>
    <w:rsid w:val="002C7822"/>
    <w:rsid w:val="002D2351"/>
    <w:rsid w:val="002D24BF"/>
    <w:rsid w:val="002D2F84"/>
    <w:rsid w:val="002D3216"/>
    <w:rsid w:val="002D38F3"/>
    <w:rsid w:val="002D45CF"/>
    <w:rsid w:val="002D49DC"/>
    <w:rsid w:val="002D54BC"/>
    <w:rsid w:val="002E3307"/>
    <w:rsid w:val="002E37AD"/>
    <w:rsid w:val="002E5B5C"/>
    <w:rsid w:val="002F04AD"/>
    <w:rsid w:val="002F2052"/>
    <w:rsid w:val="002F2996"/>
    <w:rsid w:val="002F2C23"/>
    <w:rsid w:val="002F3CCA"/>
    <w:rsid w:val="002F5692"/>
    <w:rsid w:val="003016D5"/>
    <w:rsid w:val="00301D6E"/>
    <w:rsid w:val="0030224A"/>
    <w:rsid w:val="003029C0"/>
    <w:rsid w:val="00302D0D"/>
    <w:rsid w:val="00304C82"/>
    <w:rsid w:val="00310A2C"/>
    <w:rsid w:val="00311B67"/>
    <w:rsid w:val="0031246F"/>
    <w:rsid w:val="0031322E"/>
    <w:rsid w:val="00314200"/>
    <w:rsid w:val="00314737"/>
    <w:rsid w:val="00315203"/>
    <w:rsid w:val="00315B9E"/>
    <w:rsid w:val="00317B4E"/>
    <w:rsid w:val="00317DB9"/>
    <w:rsid w:val="00320511"/>
    <w:rsid w:val="003224CA"/>
    <w:rsid w:val="00324E4E"/>
    <w:rsid w:val="00327834"/>
    <w:rsid w:val="00330959"/>
    <w:rsid w:val="00330C93"/>
    <w:rsid w:val="00330DE3"/>
    <w:rsid w:val="00334B35"/>
    <w:rsid w:val="00334DA4"/>
    <w:rsid w:val="00334DD9"/>
    <w:rsid w:val="00335ABA"/>
    <w:rsid w:val="00336B83"/>
    <w:rsid w:val="00340030"/>
    <w:rsid w:val="00340CAC"/>
    <w:rsid w:val="00341F63"/>
    <w:rsid w:val="003422C6"/>
    <w:rsid w:val="003438AA"/>
    <w:rsid w:val="00344E14"/>
    <w:rsid w:val="0034543B"/>
    <w:rsid w:val="003461EB"/>
    <w:rsid w:val="00346C04"/>
    <w:rsid w:val="00350BAD"/>
    <w:rsid w:val="00354DAE"/>
    <w:rsid w:val="00355096"/>
    <w:rsid w:val="003568F1"/>
    <w:rsid w:val="00360AF6"/>
    <w:rsid w:val="00362FF0"/>
    <w:rsid w:val="003662BC"/>
    <w:rsid w:val="00366DB7"/>
    <w:rsid w:val="00367200"/>
    <w:rsid w:val="00370714"/>
    <w:rsid w:val="00370C9F"/>
    <w:rsid w:val="0037136A"/>
    <w:rsid w:val="003720DC"/>
    <w:rsid w:val="00372734"/>
    <w:rsid w:val="0037564A"/>
    <w:rsid w:val="00375FCF"/>
    <w:rsid w:val="003807A3"/>
    <w:rsid w:val="00381B28"/>
    <w:rsid w:val="00384616"/>
    <w:rsid w:val="00385C37"/>
    <w:rsid w:val="0038781B"/>
    <w:rsid w:val="00387FF8"/>
    <w:rsid w:val="003919AC"/>
    <w:rsid w:val="00393266"/>
    <w:rsid w:val="00393EEB"/>
    <w:rsid w:val="00394B3E"/>
    <w:rsid w:val="00395E19"/>
    <w:rsid w:val="00396EB1"/>
    <w:rsid w:val="003A0DBB"/>
    <w:rsid w:val="003A238B"/>
    <w:rsid w:val="003A4376"/>
    <w:rsid w:val="003A4782"/>
    <w:rsid w:val="003A54C1"/>
    <w:rsid w:val="003A6231"/>
    <w:rsid w:val="003A7FC8"/>
    <w:rsid w:val="003B64F8"/>
    <w:rsid w:val="003B6878"/>
    <w:rsid w:val="003C0E5B"/>
    <w:rsid w:val="003C10B9"/>
    <w:rsid w:val="003C2C65"/>
    <w:rsid w:val="003C31B0"/>
    <w:rsid w:val="003C44AB"/>
    <w:rsid w:val="003D0151"/>
    <w:rsid w:val="003D0E61"/>
    <w:rsid w:val="003D13FA"/>
    <w:rsid w:val="003D1497"/>
    <w:rsid w:val="003E015E"/>
    <w:rsid w:val="003E0580"/>
    <w:rsid w:val="003E1D35"/>
    <w:rsid w:val="003E28CE"/>
    <w:rsid w:val="003E4210"/>
    <w:rsid w:val="003E778A"/>
    <w:rsid w:val="003F43D7"/>
    <w:rsid w:val="003F514B"/>
    <w:rsid w:val="003F714F"/>
    <w:rsid w:val="00401ED5"/>
    <w:rsid w:val="00405FBD"/>
    <w:rsid w:val="0040640D"/>
    <w:rsid w:val="004070DA"/>
    <w:rsid w:val="00407B9E"/>
    <w:rsid w:val="00410EA5"/>
    <w:rsid w:val="00411550"/>
    <w:rsid w:val="00417738"/>
    <w:rsid w:val="0042003E"/>
    <w:rsid w:val="004212D3"/>
    <w:rsid w:val="00422051"/>
    <w:rsid w:val="0042333A"/>
    <w:rsid w:val="00423B70"/>
    <w:rsid w:val="0042681E"/>
    <w:rsid w:val="00426BC8"/>
    <w:rsid w:val="00427B4C"/>
    <w:rsid w:val="00430DD2"/>
    <w:rsid w:val="004323F6"/>
    <w:rsid w:val="0043474B"/>
    <w:rsid w:val="0043582D"/>
    <w:rsid w:val="00435B30"/>
    <w:rsid w:val="00437C5C"/>
    <w:rsid w:val="004401E5"/>
    <w:rsid w:val="004404A7"/>
    <w:rsid w:val="004426FC"/>
    <w:rsid w:val="0044581A"/>
    <w:rsid w:val="00450446"/>
    <w:rsid w:val="0045071B"/>
    <w:rsid w:val="00451407"/>
    <w:rsid w:val="00451847"/>
    <w:rsid w:val="00454031"/>
    <w:rsid w:val="0045451F"/>
    <w:rsid w:val="00454531"/>
    <w:rsid w:val="004574AE"/>
    <w:rsid w:val="004610BF"/>
    <w:rsid w:val="00466BDE"/>
    <w:rsid w:val="004704C6"/>
    <w:rsid w:val="0047123F"/>
    <w:rsid w:val="00471508"/>
    <w:rsid w:val="004719C8"/>
    <w:rsid w:val="00471A6D"/>
    <w:rsid w:val="0047268F"/>
    <w:rsid w:val="0047375A"/>
    <w:rsid w:val="004737FE"/>
    <w:rsid w:val="00476CAE"/>
    <w:rsid w:val="004811C7"/>
    <w:rsid w:val="0048124D"/>
    <w:rsid w:val="00481C22"/>
    <w:rsid w:val="0048673B"/>
    <w:rsid w:val="004926A0"/>
    <w:rsid w:val="00495E4E"/>
    <w:rsid w:val="00496C06"/>
    <w:rsid w:val="00497C17"/>
    <w:rsid w:val="004A0644"/>
    <w:rsid w:val="004A132F"/>
    <w:rsid w:val="004A1E31"/>
    <w:rsid w:val="004A28DE"/>
    <w:rsid w:val="004A3922"/>
    <w:rsid w:val="004A4C2D"/>
    <w:rsid w:val="004A6AB6"/>
    <w:rsid w:val="004A6E48"/>
    <w:rsid w:val="004A79FF"/>
    <w:rsid w:val="004B01AE"/>
    <w:rsid w:val="004B10B6"/>
    <w:rsid w:val="004B12F5"/>
    <w:rsid w:val="004B27BB"/>
    <w:rsid w:val="004B2D06"/>
    <w:rsid w:val="004B3083"/>
    <w:rsid w:val="004B540D"/>
    <w:rsid w:val="004C1AB9"/>
    <w:rsid w:val="004C22D9"/>
    <w:rsid w:val="004C2F70"/>
    <w:rsid w:val="004C376C"/>
    <w:rsid w:val="004C3898"/>
    <w:rsid w:val="004C5908"/>
    <w:rsid w:val="004C5E71"/>
    <w:rsid w:val="004D09E4"/>
    <w:rsid w:val="004D2F51"/>
    <w:rsid w:val="004D38CA"/>
    <w:rsid w:val="004D3C47"/>
    <w:rsid w:val="004D424C"/>
    <w:rsid w:val="004D43F8"/>
    <w:rsid w:val="004D4FB0"/>
    <w:rsid w:val="004D55D1"/>
    <w:rsid w:val="004D5B9A"/>
    <w:rsid w:val="004E01DA"/>
    <w:rsid w:val="004E16BD"/>
    <w:rsid w:val="004E3E2D"/>
    <w:rsid w:val="004E4186"/>
    <w:rsid w:val="004E486C"/>
    <w:rsid w:val="004E4DE6"/>
    <w:rsid w:val="004E5181"/>
    <w:rsid w:val="004F0534"/>
    <w:rsid w:val="004F0C75"/>
    <w:rsid w:val="004F3DCC"/>
    <w:rsid w:val="004F4823"/>
    <w:rsid w:val="004F4B33"/>
    <w:rsid w:val="00500008"/>
    <w:rsid w:val="00503592"/>
    <w:rsid w:val="00506EF4"/>
    <w:rsid w:val="005102EF"/>
    <w:rsid w:val="00510752"/>
    <w:rsid w:val="00510EBE"/>
    <w:rsid w:val="00511471"/>
    <w:rsid w:val="005122CD"/>
    <w:rsid w:val="00513CDC"/>
    <w:rsid w:val="00515913"/>
    <w:rsid w:val="00517F4C"/>
    <w:rsid w:val="00520237"/>
    <w:rsid w:val="00521F40"/>
    <w:rsid w:val="00522BA1"/>
    <w:rsid w:val="00523728"/>
    <w:rsid w:val="00523D56"/>
    <w:rsid w:val="00524CE2"/>
    <w:rsid w:val="0052606A"/>
    <w:rsid w:val="00530583"/>
    <w:rsid w:val="0053086A"/>
    <w:rsid w:val="005321EB"/>
    <w:rsid w:val="0053308C"/>
    <w:rsid w:val="00533DBC"/>
    <w:rsid w:val="00534D92"/>
    <w:rsid w:val="005356E0"/>
    <w:rsid w:val="00535824"/>
    <w:rsid w:val="00536AD1"/>
    <w:rsid w:val="00540818"/>
    <w:rsid w:val="00541DBE"/>
    <w:rsid w:val="00542910"/>
    <w:rsid w:val="00543E89"/>
    <w:rsid w:val="00544797"/>
    <w:rsid w:val="00546657"/>
    <w:rsid w:val="00546B43"/>
    <w:rsid w:val="00552B86"/>
    <w:rsid w:val="005533E9"/>
    <w:rsid w:val="00554600"/>
    <w:rsid w:val="0055478B"/>
    <w:rsid w:val="0055597F"/>
    <w:rsid w:val="00556062"/>
    <w:rsid w:val="00557ECA"/>
    <w:rsid w:val="005606B4"/>
    <w:rsid w:val="00563D0F"/>
    <w:rsid w:val="005701EA"/>
    <w:rsid w:val="00574A81"/>
    <w:rsid w:val="00575480"/>
    <w:rsid w:val="005778E8"/>
    <w:rsid w:val="0058037D"/>
    <w:rsid w:val="0058174F"/>
    <w:rsid w:val="00582377"/>
    <w:rsid w:val="00582B57"/>
    <w:rsid w:val="00584B66"/>
    <w:rsid w:val="00584F43"/>
    <w:rsid w:val="00585E81"/>
    <w:rsid w:val="005908D6"/>
    <w:rsid w:val="00591331"/>
    <w:rsid w:val="0059137C"/>
    <w:rsid w:val="005928C2"/>
    <w:rsid w:val="00593A22"/>
    <w:rsid w:val="00596070"/>
    <w:rsid w:val="005973C1"/>
    <w:rsid w:val="005A0BF3"/>
    <w:rsid w:val="005A11E5"/>
    <w:rsid w:val="005A1D02"/>
    <w:rsid w:val="005A268A"/>
    <w:rsid w:val="005A2C7F"/>
    <w:rsid w:val="005A4975"/>
    <w:rsid w:val="005A60AC"/>
    <w:rsid w:val="005B4592"/>
    <w:rsid w:val="005B63AE"/>
    <w:rsid w:val="005B6D29"/>
    <w:rsid w:val="005B7534"/>
    <w:rsid w:val="005B765C"/>
    <w:rsid w:val="005C370B"/>
    <w:rsid w:val="005C40A9"/>
    <w:rsid w:val="005C700E"/>
    <w:rsid w:val="005D18DD"/>
    <w:rsid w:val="005E015F"/>
    <w:rsid w:val="005E1CA7"/>
    <w:rsid w:val="005E26FB"/>
    <w:rsid w:val="005E29F9"/>
    <w:rsid w:val="005F2CC6"/>
    <w:rsid w:val="005F2DCC"/>
    <w:rsid w:val="005F5694"/>
    <w:rsid w:val="005F5CFF"/>
    <w:rsid w:val="005F5FA0"/>
    <w:rsid w:val="005F790F"/>
    <w:rsid w:val="00600F7C"/>
    <w:rsid w:val="006045C0"/>
    <w:rsid w:val="0060624E"/>
    <w:rsid w:val="00610AF4"/>
    <w:rsid w:val="00611C8B"/>
    <w:rsid w:val="00613357"/>
    <w:rsid w:val="006135DC"/>
    <w:rsid w:val="00613F02"/>
    <w:rsid w:val="00615879"/>
    <w:rsid w:val="0061695F"/>
    <w:rsid w:val="00616AFA"/>
    <w:rsid w:val="0061788E"/>
    <w:rsid w:val="00621AD2"/>
    <w:rsid w:val="00622325"/>
    <w:rsid w:val="00624232"/>
    <w:rsid w:val="00626100"/>
    <w:rsid w:val="00626507"/>
    <w:rsid w:val="0062656D"/>
    <w:rsid w:val="006303E2"/>
    <w:rsid w:val="00633884"/>
    <w:rsid w:val="00635FE2"/>
    <w:rsid w:val="0063620C"/>
    <w:rsid w:val="00636C1B"/>
    <w:rsid w:val="00637850"/>
    <w:rsid w:val="00637C74"/>
    <w:rsid w:val="00640530"/>
    <w:rsid w:val="00640CD9"/>
    <w:rsid w:val="00640E97"/>
    <w:rsid w:val="00641012"/>
    <w:rsid w:val="006422DF"/>
    <w:rsid w:val="00642E3F"/>
    <w:rsid w:val="0064475F"/>
    <w:rsid w:val="00644A03"/>
    <w:rsid w:val="00645300"/>
    <w:rsid w:val="00646915"/>
    <w:rsid w:val="00646B62"/>
    <w:rsid w:val="00646C9D"/>
    <w:rsid w:val="006476F3"/>
    <w:rsid w:val="00650D58"/>
    <w:rsid w:val="00651CBC"/>
    <w:rsid w:val="0065660B"/>
    <w:rsid w:val="00661C9F"/>
    <w:rsid w:val="00662568"/>
    <w:rsid w:val="00662EB0"/>
    <w:rsid w:val="0066331B"/>
    <w:rsid w:val="00665971"/>
    <w:rsid w:val="00666E1E"/>
    <w:rsid w:val="0067037C"/>
    <w:rsid w:val="00671197"/>
    <w:rsid w:val="006738FB"/>
    <w:rsid w:val="00673C24"/>
    <w:rsid w:val="006763FD"/>
    <w:rsid w:val="00676615"/>
    <w:rsid w:val="00676971"/>
    <w:rsid w:val="00677956"/>
    <w:rsid w:val="006839CD"/>
    <w:rsid w:val="006841F4"/>
    <w:rsid w:val="006867E4"/>
    <w:rsid w:val="00686AB4"/>
    <w:rsid w:val="00687FF9"/>
    <w:rsid w:val="0069083F"/>
    <w:rsid w:val="006924CE"/>
    <w:rsid w:val="00692A81"/>
    <w:rsid w:val="00694578"/>
    <w:rsid w:val="00694817"/>
    <w:rsid w:val="00694C1E"/>
    <w:rsid w:val="00695FD6"/>
    <w:rsid w:val="006965B2"/>
    <w:rsid w:val="00697323"/>
    <w:rsid w:val="006A155F"/>
    <w:rsid w:val="006A3A00"/>
    <w:rsid w:val="006A3CE0"/>
    <w:rsid w:val="006A4513"/>
    <w:rsid w:val="006A5356"/>
    <w:rsid w:val="006A587D"/>
    <w:rsid w:val="006A66D4"/>
    <w:rsid w:val="006A7B80"/>
    <w:rsid w:val="006B00F8"/>
    <w:rsid w:val="006B0EDD"/>
    <w:rsid w:val="006B124B"/>
    <w:rsid w:val="006B1457"/>
    <w:rsid w:val="006B4E4A"/>
    <w:rsid w:val="006B61BB"/>
    <w:rsid w:val="006C31A6"/>
    <w:rsid w:val="006C5B06"/>
    <w:rsid w:val="006D1713"/>
    <w:rsid w:val="006D1971"/>
    <w:rsid w:val="006D247E"/>
    <w:rsid w:val="006D3593"/>
    <w:rsid w:val="006D380A"/>
    <w:rsid w:val="006D384B"/>
    <w:rsid w:val="006D7009"/>
    <w:rsid w:val="006D7F23"/>
    <w:rsid w:val="006E42DF"/>
    <w:rsid w:val="006E4313"/>
    <w:rsid w:val="006E635D"/>
    <w:rsid w:val="006E6B90"/>
    <w:rsid w:val="006E77F6"/>
    <w:rsid w:val="006F05C1"/>
    <w:rsid w:val="006F5342"/>
    <w:rsid w:val="006F5E4B"/>
    <w:rsid w:val="007036F2"/>
    <w:rsid w:val="00705B6D"/>
    <w:rsid w:val="0070744F"/>
    <w:rsid w:val="007078CB"/>
    <w:rsid w:val="00711444"/>
    <w:rsid w:val="00713BB0"/>
    <w:rsid w:val="00714306"/>
    <w:rsid w:val="00714B27"/>
    <w:rsid w:val="00715BF0"/>
    <w:rsid w:val="00716D47"/>
    <w:rsid w:val="00717C25"/>
    <w:rsid w:val="00720335"/>
    <w:rsid w:val="007208C8"/>
    <w:rsid w:val="0072104D"/>
    <w:rsid w:val="00721D42"/>
    <w:rsid w:val="00723CE8"/>
    <w:rsid w:val="00723D46"/>
    <w:rsid w:val="00724CC3"/>
    <w:rsid w:val="00726821"/>
    <w:rsid w:val="007317AC"/>
    <w:rsid w:val="00732CFF"/>
    <w:rsid w:val="00732DD3"/>
    <w:rsid w:val="00733FAB"/>
    <w:rsid w:val="00734A6B"/>
    <w:rsid w:val="00736619"/>
    <w:rsid w:val="00736695"/>
    <w:rsid w:val="00736BCB"/>
    <w:rsid w:val="0073735E"/>
    <w:rsid w:val="007373F7"/>
    <w:rsid w:val="007404DC"/>
    <w:rsid w:val="00740DED"/>
    <w:rsid w:val="007413E8"/>
    <w:rsid w:val="0074159C"/>
    <w:rsid w:val="0074173E"/>
    <w:rsid w:val="00741CBE"/>
    <w:rsid w:val="0074298B"/>
    <w:rsid w:val="00742FEF"/>
    <w:rsid w:val="00743636"/>
    <w:rsid w:val="00744BB2"/>
    <w:rsid w:val="00751108"/>
    <w:rsid w:val="007512CF"/>
    <w:rsid w:val="00751B91"/>
    <w:rsid w:val="00754A67"/>
    <w:rsid w:val="007569D0"/>
    <w:rsid w:val="00762676"/>
    <w:rsid w:val="00762859"/>
    <w:rsid w:val="00763737"/>
    <w:rsid w:val="00763AC3"/>
    <w:rsid w:val="007667E9"/>
    <w:rsid w:val="0076704B"/>
    <w:rsid w:val="00770850"/>
    <w:rsid w:val="00771774"/>
    <w:rsid w:val="007747B0"/>
    <w:rsid w:val="00775703"/>
    <w:rsid w:val="0077630C"/>
    <w:rsid w:val="00776BCC"/>
    <w:rsid w:val="00777F91"/>
    <w:rsid w:val="00783393"/>
    <w:rsid w:val="00784031"/>
    <w:rsid w:val="00784645"/>
    <w:rsid w:val="00784961"/>
    <w:rsid w:val="00784A2B"/>
    <w:rsid w:val="00784B9D"/>
    <w:rsid w:val="007906E7"/>
    <w:rsid w:val="00790CFC"/>
    <w:rsid w:val="00791086"/>
    <w:rsid w:val="00793C9B"/>
    <w:rsid w:val="0079680A"/>
    <w:rsid w:val="007A0E72"/>
    <w:rsid w:val="007A1E06"/>
    <w:rsid w:val="007A262B"/>
    <w:rsid w:val="007A325E"/>
    <w:rsid w:val="007A35D5"/>
    <w:rsid w:val="007A408A"/>
    <w:rsid w:val="007A434F"/>
    <w:rsid w:val="007B61F6"/>
    <w:rsid w:val="007B71FE"/>
    <w:rsid w:val="007B7740"/>
    <w:rsid w:val="007C07D2"/>
    <w:rsid w:val="007C5205"/>
    <w:rsid w:val="007C6B57"/>
    <w:rsid w:val="007C6FAF"/>
    <w:rsid w:val="007C72D7"/>
    <w:rsid w:val="007D186A"/>
    <w:rsid w:val="007D209B"/>
    <w:rsid w:val="007D2539"/>
    <w:rsid w:val="007D2C3C"/>
    <w:rsid w:val="007D3DE4"/>
    <w:rsid w:val="007D5007"/>
    <w:rsid w:val="007D6D20"/>
    <w:rsid w:val="007D77B7"/>
    <w:rsid w:val="007E1F24"/>
    <w:rsid w:val="007E2812"/>
    <w:rsid w:val="007E447C"/>
    <w:rsid w:val="007E451F"/>
    <w:rsid w:val="007E4EE0"/>
    <w:rsid w:val="007E7B7D"/>
    <w:rsid w:val="007F0AD4"/>
    <w:rsid w:val="007F0CE2"/>
    <w:rsid w:val="007F18CD"/>
    <w:rsid w:val="007F1CA3"/>
    <w:rsid w:val="007F3D33"/>
    <w:rsid w:val="007F5A5C"/>
    <w:rsid w:val="007F5D78"/>
    <w:rsid w:val="007F75E2"/>
    <w:rsid w:val="007F7E53"/>
    <w:rsid w:val="008005E9"/>
    <w:rsid w:val="008027CE"/>
    <w:rsid w:val="008029D3"/>
    <w:rsid w:val="008034D8"/>
    <w:rsid w:val="00803B33"/>
    <w:rsid w:val="0080474D"/>
    <w:rsid w:val="00804961"/>
    <w:rsid w:val="008062A9"/>
    <w:rsid w:val="008138ED"/>
    <w:rsid w:val="0081659D"/>
    <w:rsid w:val="008204BD"/>
    <w:rsid w:val="00820C60"/>
    <w:rsid w:val="0082248A"/>
    <w:rsid w:val="008228CD"/>
    <w:rsid w:val="00822BEB"/>
    <w:rsid w:val="008237E6"/>
    <w:rsid w:val="00823FD0"/>
    <w:rsid w:val="0082532D"/>
    <w:rsid w:val="00826802"/>
    <w:rsid w:val="008272F1"/>
    <w:rsid w:val="008338C4"/>
    <w:rsid w:val="00833E13"/>
    <w:rsid w:val="00837686"/>
    <w:rsid w:val="00842185"/>
    <w:rsid w:val="008423AD"/>
    <w:rsid w:val="00843EBB"/>
    <w:rsid w:val="00844C83"/>
    <w:rsid w:val="008457FB"/>
    <w:rsid w:val="00846B08"/>
    <w:rsid w:val="0084707B"/>
    <w:rsid w:val="00847EA6"/>
    <w:rsid w:val="0085002F"/>
    <w:rsid w:val="0085178D"/>
    <w:rsid w:val="00853063"/>
    <w:rsid w:val="0085316A"/>
    <w:rsid w:val="008570AF"/>
    <w:rsid w:val="008601C4"/>
    <w:rsid w:val="008605A2"/>
    <w:rsid w:val="0086279F"/>
    <w:rsid w:val="00862F3B"/>
    <w:rsid w:val="00863D7A"/>
    <w:rsid w:val="00864F8B"/>
    <w:rsid w:val="00866D54"/>
    <w:rsid w:val="00867DB6"/>
    <w:rsid w:val="0087006E"/>
    <w:rsid w:val="0087126F"/>
    <w:rsid w:val="0087171A"/>
    <w:rsid w:val="00871843"/>
    <w:rsid w:val="00871E5F"/>
    <w:rsid w:val="00872AA7"/>
    <w:rsid w:val="0087308F"/>
    <w:rsid w:val="00874360"/>
    <w:rsid w:val="00874E16"/>
    <w:rsid w:val="00874F29"/>
    <w:rsid w:val="00875207"/>
    <w:rsid w:val="008760D1"/>
    <w:rsid w:val="008778D8"/>
    <w:rsid w:val="008823C4"/>
    <w:rsid w:val="008828AE"/>
    <w:rsid w:val="00885586"/>
    <w:rsid w:val="00886D2A"/>
    <w:rsid w:val="00887685"/>
    <w:rsid w:val="00892FE8"/>
    <w:rsid w:val="00893495"/>
    <w:rsid w:val="00896706"/>
    <w:rsid w:val="008A12AC"/>
    <w:rsid w:val="008A2D63"/>
    <w:rsid w:val="008A3D6E"/>
    <w:rsid w:val="008A525F"/>
    <w:rsid w:val="008A778B"/>
    <w:rsid w:val="008A7A04"/>
    <w:rsid w:val="008B1E4D"/>
    <w:rsid w:val="008B20A8"/>
    <w:rsid w:val="008B2AA1"/>
    <w:rsid w:val="008B2B7E"/>
    <w:rsid w:val="008B339E"/>
    <w:rsid w:val="008B4744"/>
    <w:rsid w:val="008B4CD3"/>
    <w:rsid w:val="008C1198"/>
    <w:rsid w:val="008C1AF9"/>
    <w:rsid w:val="008C23EA"/>
    <w:rsid w:val="008C6DE2"/>
    <w:rsid w:val="008C754A"/>
    <w:rsid w:val="008D1155"/>
    <w:rsid w:val="008D31D1"/>
    <w:rsid w:val="008D32D9"/>
    <w:rsid w:val="008D50F3"/>
    <w:rsid w:val="008D6AC9"/>
    <w:rsid w:val="008E1D3D"/>
    <w:rsid w:val="008E73CE"/>
    <w:rsid w:val="008F6798"/>
    <w:rsid w:val="008F7846"/>
    <w:rsid w:val="00900625"/>
    <w:rsid w:val="00900D6C"/>
    <w:rsid w:val="00902C03"/>
    <w:rsid w:val="009056B3"/>
    <w:rsid w:val="00905EC8"/>
    <w:rsid w:val="00906EE2"/>
    <w:rsid w:val="00910299"/>
    <w:rsid w:val="00912AA0"/>
    <w:rsid w:val="00912B55"/>
    <w:rsid w:val="00914E1E"/>
    <w:rsid w:val="00920B3F"/>
    <w:rsid w:val="0092183B"/>
    <w:rsid w:val="00921D67"/>
    <w:rsid w:val="00922278"/>
    <w:rsid w:val="00922FAC"/>
    <w:rsid w:val="009251C7"/>
    <w:rsid w:val="00927A38"/>
    <w:rsid w:val="009304BF"/>
    <w:rsid w:val="00931D8C"/>
    <w:rsid w:val="009329F1"/>
    <w:rsid w:val="00932FD3"/>
    <w:rsid w:val="00941A12"/>
    <w:rsid w:val="00941B18"/>
    <w:rsid w:val="00942789"/>
    <w:rsid w:val="00943C31"/>
    <w:rsid w:val="009449CC"/>
    <w:rsid w:val="00944DA7"/>
    <w:rsid w:val="00945592"/>
    <w:rsid w:val="00945892"/>
    <w:rsid w:val="009459BC"/>
    <w:rsid w:val="00947F0A"/>
    <w:rsid w:val="00951F31"/>
    <w:rsid w:val="00953360"/>
    <w:rsid w:val="009534B7"/>
    <w:rsid w:val="0095436A"/>
    <w:rsid w:val="0095703E"/>
    <w:rsid w:val="009617B1"/>
    <w:rsid w:val="0096181B"/>
    <w:rsid w:val="00961EC7"/>
    <w:rsid w:val="009635C1"/>
    <w:rsid w:val="00963F58"/>
    <w:rsid w:val="009707FD"/>
    <w:rsid w:val="00970C6E"/>
    <w:rsid w:val="0097191D"/>
    <w:rsid w:val="009735AC"/>
    <w:rsid w:val="00973852"/>
    <w:rsid w:val="00975728"/>
    <w:rsid w:val="00975CAA"/>
    <w:rsid w:val="00977077"/>
    <w:rsid w:val="00980C13"/>
    <w:rsid w:val="0098381A"/>
    <w:rsid w:val="009864CD"/>
    <w:rsid w:val="00986C9A"/>
    <w:rsid w:val="00992159"/>
    <w:rsid w:val="0099488E"/>
    <w:rsid w:val="00994A68"/>
    <w:rsid w:val="009956AD"/>
    <w:rsid w:val="00996CA4"/>
    <w:rsid w:val="009A032B"/>
    <w:rsid w:val="009A18CB"/>
    <w:rsid w:val="009A2626"/>
    <w:rsid w:val="009A67D7"/>
    <w:rsid w:val="009A7D1D"/>
    <w:rsid w:val="009B0E7C"/>
    <w:rsid w:val="009B2665"/>
    <w:rsid w:val="009B2735"/>
    <w:rsid w:val="009B39EE"/>
    <w:rsid w:val="009B4E8B"/>
    <w:rsid w:val="009B5AFA"/>
    <w:rsid w:val="009B6DC7"/>
    <w:rsid w:val="009B7156"/>
    <w:rsid w:val="009C15D7"/>
    <w:rsid w:val="009C71D1"/>
    <w:rsid w:val="009C7851"/>
    <w:rsid w:val="009D11D8"/>
    <w:rsid w:val="009D27A6"/>
    <w:rsid w:val="009D3B58"/>
    <w:rsid w:val="009D40C9"/>
    <w:rsid w:val="009D474B"/>
    <w:rsid w:val="009D5852"/>
    <w:rsid w:val="009D73F3"/>
    <w:rsid w:val="009E0CEE"/>
    <w:rsid w:val="009E229D"/>
    <w:rsid w:val="009E2911"/>
    <w:rsid w:val="009E4501"/>
    <w:rsid w:val="009F022A"/>
    <w:rsid w:val="009F150A"/>
    <w:rsid w:val="009F25EB"/>
    <w:rsid w:val="009F2A3F"/>
    <w:rsid w:val="009F4144"/>
    <w:rsid w:val="009F655E"/>
    <w:rsid w:val="009F769E"/>
    <w:rsid w:val="009F7F8B"/>
    <w:rsid w:val="00A0015C"/>
    <w:rsid w:val="00A007D1"/>
    <w:rsid w:val="00A00C84"/>
    <w:rsid w:val="00A0144F"/>
    <w:rsid w:val="00A0266A"/>
    <w:rsid w:val="00A028BA"/>
    <w:rsid w:val="00A02E78"/>
    <w:rsid w:val="00A03F91"/>
    <w:rsid w:val="00A0565D"/>
    <w:rsid w:val="00A0685D"/>
    <w:rsid w:val="00A06B8F"/>
    <w:rsid w:val="00A1020C"/>
    <w:rsid w:val="00A129D5"/>
    <w:rsid w:val="00A13B80"/>
    <w:rsid w:val="00A14C2D"/>
    <w:rsid w:val="00A15EBF"/>
    <w:rsid w:val="00A15ED2"/>
    <w:rsid w:val="00A22FFD"/>
    <w:rsid w:val="00A2415C"/>
    <w:rsid w:val="00A245AC"/>
    <w:rsid w:val="00A249E5"/>
    <w:rsid w:val="00A25814"/>
    <w:rsid w:val="00A25BFF"/>
    <w:rsid w:val="00A26884"/>
    <w:rsid w:val="00A27283"/>
    <w:rsid w:val="00A2795C"/>
    <w:rsid w:val="00A31209"/>
    <w:rsid w:val="00A32E92"/>
    <w:rsid w:val="00A35EAE"/>
    <w:rsid w:val="00A36D9C"/>
    <w:rsid w:val="00A4035E"/>
    <w:rsid w:val="00A415A9"/>
    <w:rsid w:val="00A421AD"/>
    <w:rsid w:val="00A440E5"/>
    <w:rsid w:val="00A449C9"/>
    <w:rsid w:val="00A4592D"/>
    <w:rsid w:val="00A46350"/>
    <w:rsid w:val="00A46EA2"/>
    <w:rsid w:val="00A516F3"/>
    <w:rsid w:val="00A52074"/>
    <w:rsid w:val="00A533E8"/>
    <w:rsid w:val="00A54B4A"/>
    <w:rsid w:val="00A54D63"/>
    <w:rsid w:val="00A561C6"/>
    <w:rsid w:val="00A608E0"/>
    <w:rsid w:val="00A62CE9"/>
    <w:rsid w:val="00A634E6"/>
    <w:rsid w:val="00A65B30"/>
    <w:rsid w:val="00A66329"/>
    <w:rsid w:val="00A66864"/>
    <w:rsid w:val="00A7056C"/>
    <w:rsid w:val="00A713B5"/>
    <w:rsid w:val="00A72B72"/>
    <w:rsid w:val="00A73768"/>
    <w:rsid w:val="00A807EF"/>
    <w:rsid w:val="00A86EED"/>
    <w:rsid w:val="00A87B13"/>
    <w:rsid w:val="00A90C6F"/>
    <w:rsid w:val="00A91692"/>
    <w:rsid w:val="00A92BF9"/>
    <w:rsid w:val="00A93A4F"/>
    <w:rsid w:val="00A93EAB"/>
    <w:rsid w:val="00A96125"/>
    <w:rsid w:val="00A9764C"/>
    <w:rsid w:val="00AA0DC4"/>
    <w:rsid w:val="00AA1C5B"/>
    <w:rsid w:val="00AA34C3"/>
    <w:rsid w:val="00AA377C"/>
    <w:rsid w:val="00AA4065"/>
    <w:rsid w:val="00AA425D"/>
    <w:rsid w:val="00AA6B1F"/>
    <w:rsid w:val="00AA72CE"/>
    <w:rsid w:val="00AB1DF3"/>
    <w:rsid w:val="00AB2C5F"/>
    <w:rsid w:val="00AB2CAF"/>
    <w:rsid w:val="00AB34B5"/>
    <w:rsid w:val="00AB64F6"/>
    <w:rsid w:val="00AB7C3C"/>
    <w:rsid w:val="00AD00A8"/>
    <w:rsid w:val="00AD09FF"/>
    <w:rsid w:val="00AD3614"/>
    <w:rsid w:val="00AD38C8"/>
    <w:rsid w:val="00AD39AB"/>
    <w:rsid w:val="00AD428E"/>
    <w:rsid w:val="00AD5538"/>
    <w:rsid w:val="00AD74A7"/>
    <w:rsid w:val="00AE0E65"/>
    <w:rsid w:val="00AE104A"/>
    <w:rsid w:val="00AE49BE"/>
    <w:rsid w:val="00AE55AC"/>
    <w:rsid w:val="00AE5F8A"/>
    <w:rsid w:val="00AE6369"/>
    <w:rsid w:val="00AE64BD"/>
    <w:rsid w:val="00AF30F4"/>
    <w:rsid w:val="00AF53DB"/>
    <w:rsid w:val="00AF5E13"/>
    <w:rsid w:val="00AF7AFE"/>
    <w:rsid w:val="00B01237"/>
    <w:rsid w:val="00B02086"/>
    <w:rsid w:val="00B02130"/>
    <w:rsid w:val="00B03F63"/>
    <w:rsid w:val="00B06017"/>
    <w:rsid w:val="00B10919"/>
    <w:rsid w:val="00B1286A"/>
    <w:rsid w:val="00B130E3"/>
    <w:rsid w:val="00B1318E"/>
    <w:rsid w:val="00B17747"/>
    <w:rsid w:val="00B20C31"/>
    <w:rsid w:val="00B20F3A"/>
    <w:rsid w:val="00B21CF9"/>
    <w:rsid w:val="00B2301E"/>
    <w:rsid w:val="00B24C63"/>
    <w:rsid w:val="00B309C2"/>
    <w:rsid w:val="00B319F3"/>
    <w:rsid w:val="00B33754"/>
    <w:rsid w:val="00B33D4E"/>
    <w:rsid w:val="00B36444"/>
    <w:rsid w:val="00B36BE0"/>
    <w:rsid w:val="00B37391"/>
    <w:rsid w:val="00B42D11"/>
    <w:rsid w:val="00B42FF5"/>
    <w:rsid w:val="00B435EE"/>
    <w:rsid w:val="00B450A3"/>
    <w:rsid w:val="00B505CB"/>
    <w:rsid w:val="00B50851"/>
    <w:rsid w:val="00B53D63"/>
    <w:rsid w:val="00B60D36"/>
    <w:rsid w:val="00B61230"/>
    <w:rsid w:val="00B61250"/>
    <w:rsid w:val="00B618E8"/>
    <w:rsid w:val="00B620C5"/>
    <w:rsid w:val="00B626D5"/>
    <w:rsid w:val="00B634DB"/>
    <w:rsid w:val="00B64FF7"/>
    <w:rsid w:val="00B66014"/>
    <w:rsid w:val="00B666F9"/>
    <w:rsid w:val="00B671C2"/>
    <w:rsid w:val="00B675E7"/>
    <w:rsid w:val="00B712C7"/>
    <w:rsid w:val="00B71A46"/>
    <w:rsid w:val="00B71D54"/>
    <w:rsid w:val="00B7478F"/>
    <w:rsid w:val="00B75317"/>
    <w:rsid w:val="00B759FB"/>
    <w:rsid w:val="00B857D0"/>
    <w:rsid w:val="00B915DF"/>
    <w:rsid w:val="00B97265"/>
    <w:rsid w:val="00BA121F"/>
    <w:rsid w:val="00BA4CDD"/>
    <w:rsid w:val="00BA52F3"/>
    <w:rsid w:val="00BA70BA"/>
    <w:rsid w:val="00BA7E3E"/>
    <w:rsid w:val="00BB0517"/>
    <w:rsid w:val="00BB1900"/>
    <w:rsid w:val="00BB1EE9"/>
    <w:rsid w:val="00BB3023"/>
    <w:rsid w:val="00BB5160"/>
    <w:rsid w:val="00BB7835"/>
    <w:rsid w:val="00BC0D91"/>
    <w:rsid w:val="00BC14A0"/>
    <w:rsid w:val="00BC2279"/>
    <w:rsid w:val="00BC34A7"/>
    <w:rsid w:val="00BC58DA"/>
    <w:rsid w:val="00BC6585"/>
    <w:rsid w:val="00BC76F2"/>
    <w:rsid w:val="00BC78F7"/>
    <w:rsid w:val="00BD0FAA"/>
    <w:rsid w:val="00BD14D6"/>
    <w:rsid w:val="00BD1848"/>
    <w:rsid w:val="00BD3F71"/>
    <w:rsid w:val="00BD44B5"/>
    <w:rsid w:val="00BD57E1"/>
    <w:rsid w:val="00BD5A50"/>
    <w:rsid w:val="00BD6136"/>
    <w:rsid w:val="00BE1CBA"/>
    <w:rsid w:val="00BE3C8C"/>
    <w:rsid w:val="00BE537A"/>
    <w:rsid w:val="00BE6581"/>
    <w:rsid w:val="00BE66DB"/>
    <w:rsid w:val="00BF1796"/>
    <w:rsid w:val="00BF1A61"/>
    <w:rsid w:val="00BF4AEF"/>
    <w:rsid w:val="00C042FA"/>
    <w:rsid w:val="00C050E7"/>
    <w:rsid w:val="00C1161C"/>
    <w:rsid w:val="00C16AD7"/>
    <w:rsid w:val="00C20320"/>
    <w:rsid w:val="00C2384C"/>
    <w:rsid w:val="00C23EFB"/>
    <w:rsid w:val="00C245B1"/>
    <w:rsid w:val="00C2481D"/>
    <w:rsid w:val="00C27A7C"/>
    <w:rsid w:val="00C27AEB"/>
    <w:rsid w:val="00C30043"/>
    <w:rsid w:val="00C33755"/>
    <w:rsid w:val="00C33BFB"/>
    <w:rsid w:val="00C34933"/>
    <w:rsid w:val="00C34E61"/>
    <w:rsid w:val="00C34F52"/>
    <w:rsid w:val="00C35F93"/>
    <w:rsid w:val="00C37519"/>
    <w:rsid w:val="00C3787F"/>
    <w:rsid w:val="00C40C1D"/>
    <w:rsid w:val="00C40E79"/>
    <w:rsid w:val="00C40F76"/>
    <w:rsid w:val="00C428F5"/>
    <w:rsid w:val="00C42E3C"/>
    <w:rsid w:val="00C4522D"/>
    <w:rsid w:val="00C455FF"/>
    <w:rsid w:val="00C45C14"/>
    <w:rsid w:val="00C462F3"/>
    <w:rsid w:val="00C46ADD"/>
    <w:rsid w:val="00C477F2"/>
    <w:rsid w:val="00C47CFD"/>
    <w:rsid w:val="00C50974"/>
    <w:rsid w:val="00C51190"/>
    <w:rsid w:val="00C5275D"/>
    <w:rsid w:val="00C53167"/>
    <w:rsid w:val="00C533E4"/>
    <w:rsid w:val="00C549AE"/>
    <w:rsid w:val="00C604FA"/>
    <w:rsid w:val="00C612FC"/>
    <w:rsid w:val="00C624AE"/>
    <w:rsid w:val="00C6273B"/>
    <w:rsid w:val="00C657CE"/>
    <w:rsid w:val="00C65B45"/>
    <w:rsid w:val="00C668DD"/>
    <w:rsid w:val="00C672AB"/>
    <w:rsid w:val="00C674F9"/>
    <w:rsid w:val="00C67732"/>
    <w:rsid w:val="00C67BC0"/>
    <w:rsid w:val="00C7008A"/>
    <w:rsid w:val="00C70415"/>
    <w:rsid w:val="00C71334"/>
    <w:rsid w:val="00C71628"/>
    <w:rsid w:val="00C718A2"/>
    <w:rsid w:val="00C72B93"/>
    <w:rsid w:val="00C7366C"/>
    <w:rsid w:val="00C7460A"/>
    <w:rsid w:val="00C75F40"/>
    <w:rsid w:val="00C774B2"/>
    <w:rsid w:val="00C801DE"/>
    <w:rsid w:val="00C805A3"/>
    <w:rsid w:val="00C8139B"/>
    <w:rsid w:val="00C83947"/>
    <w:rsid w:val="00C83AD2"/>
    <w:rsid w:val="00C83FA1"/>
    <w:rsid w:val="00C84D5C"/>
    <w:rsid w:val="00C853EA"/>
    <w:rsid w:val="00C90C42"/>
    <w:rsid w:val="00C91A53"/>
    <w:rsid w:val="00C9237C"/>
    <w:rsid w:val="00C938EE"/>
    <w:rsid w:val="00C93A0F"/>
    <w:rsid w:val="00C93CF3"/>
    <w:rsid w:val="00C94307"/>
    <w:rsid w:val="00C9646C"/>
    <w:rsid w:val="00CA0308"/>
    <w:rsid w:val="00CA2979"/>
    <w:rsid w:val="00CA3413"/>
    <w:rsid w:val="00CA3A9E"/>
    <w:rsid w:val="00CA3ECD"/>
    <w:rsid w:val="00CA4771"/>
    <w:rsid w:val="00CA5E90"/>
    <w:rsid w:val="00CB084A"/>
    <w:rsid w:val="00CB251A"/>
    <w:rsid w:val="00CB583C"/>
    <w:rsid w:val="00CB5C1D"/>
    <w:rsid w:val="00CB69C0"/>
    <w:rsid w:val="00CB6A26"/>
    <w:rsid w:val="00CB72C7"/>
    <w:rsid w:val="00CC0A58"/>
    <w:rsid w:val="00CC212B"/>
    <w:rsid w:val="00CC43A6"/>
    <w:rsid w:val="00CC693C"/>
    <w:rsid w:val="00CD3EAA"/>
    <w:rsid w:val="00CD517D"/>
    <w:rsid w:val="00CD5D03"/>
    <w:rsid w:val="00CD75AF"/>
    <w:rsid w:val="00CE0575"/>
    <w:rsid w:val="00CE1209"/>
    <w:rsid w:val="00CE274E"/>
    <w:rsid w:val="00CE5044"/>
    <w:rsid w:val="00CE5A6D"/>
    <w:rsid w:val="00CF2291"/>
    <w:rsid w:val="00CF22D9"/>
    <w:rsid w:val="00CF3D8B"/>
    <w:rsid w:val="00CF6F85"/>
    <w:rsid w:val="00D05333"/>
    <w:rsid w:val="00D064F9"/>
    <w:rsid w:val="00D069E0"/>
    <w:rsid w:val="00D0723D"/>
    <w:rsid w:val="00D10D06"/>
    <w:rsid w:val="00D137EA"/>
    <w:rsid w:val="00D149C5"/>
    <w:rsid w:val="00D1675F"/>
    <w:rsid w:val="00D169F2"/>
    <w:rsid w:val="00D20D83"/>
    <w:rsid w:val="00D2420F"/>
    <w:rsid w:val="00D24E00"/>
    <w:rsid w:val="00D256C0"/>
    <w:rsid w:val="00D258DE"/>
    <w:rsid w:val="00D32A80"/>
    <w:rsid w:val="00D34737"/>
    <w:rsid w:val="00D3474D"/>
    <w:rsid w:val="00D34790"/>
    <w:rsid w:val="00D35E69"/>
    <w:rsid w:val="00D403C5"/>
    <w:rsid w:val="00D4585F"/>
    <w:rsid w:val="00D459AD"/>
    <w:rsid w:val="00D47CAE"/>
    <w:rsid w:val="00D50BA3"/>
    <w:rsid w:val="00D5209A"/>
    <w:rsid w:val="00D5272B"/>
    <w:rsid w:val="00D530F8"/>
    <w:rsid w:val="00D53255"/>
    <w:rsid w:val="00D54E37"/>
    <w:rsid w:val="00D577B1"/>
    <w:rsid w:val="00D6138F"/>
    <w:rsid w:val="00D624B9"/>
    <w:rsid w:val="00D6371B"/>
    <w:rsid w:val="00D642F5"/>
    <w:rsid w:val="00D668BE"/>
    <w:rsid w:val="00D67286"/>
    <w:rsid w:val="00D7138D"/>
    <w:rsid w:val="00D71F82"/>
    <w:rsid w:val="00D73BE9"/>
    <w:rsid w:val="00D7421E"/>
    <w:rsid w:val="00D7526C"/>
    <w:rsid w:val="00D75EB3"/>
    <w:rsid w:val="00D77234"/>
    <w:rsid w:val="00D80501"/>
    <w:rsid w:val="00D81394"/>
    <w:rsid w:val="00D82593"/>
    <w:rsid w:val="00D835EC"/>
    <w:rsid w:val="00D842E3"/>
    <w:rsid w:val="00D84CD9"/>
    <w:rsid w:val="00D85470"/>
    <w:rsid w:val="00D86D72"/>
    <w:rsid w:val="00D87A30"/>
    <w:rsid w:val="00D914B1"/>
    <w:rsid w:val="00D91668"/>
    <w:rsid w:val="00D91FA0"/>
    <w:rsid w:val="00D962ED"/>
    <w:rsid w:val="00D965AB"/>
    <w:rsid w:val="00D965BD"/>
    <w:rsid w:val="00DA0F6A"/>
    <w:rsid w:val="00DA29AB"/>
    <w:rsid w:val="00DA3480"/>
    <w:rsid w:val="00DA400C"/>
    <w:rsid w:val="00DA69F1"/>
    <w:rsid w:val="00DA7326"/>
    <w:rsid w:val="00DB364F"/>
    <w:rsid w:val="00DB3696"/>
    <w:rsid w:val="00DB5A56"/>
    <w:rsid w:val="00DC01C1"/>
    <w:rsid w:val="00DC2C6C"/>
    <w:rsid w:val="00DC2F76"/>
    <w:rsid w:val="00DC418F"/>
    <w:rsid w:val="00DD1BE2"/>
    <w:rsid w:val="00DD1D5D"/>
    <w:rsid w:val="00DD3ED8"/>
    <w:rsid w:val="00DD4921"/>
    <w:rsid w:val="00DD4EC4"/>
    <w:rsid w:val="00DD5468"/>
    <w:rsid w:val="00DD6845"/>
    <w:rsid w:val="00DD6F40"/>
    <w:rsid w:val="00DD735B"/>
    <w:rsid w:val="00DE201D"/>
    <w:rsid w:val="00DE2DC0"/>
    <w:rsid w:val="00DE6B35"/>
    <w:rsid w:val="00DF1EBF"/>
    <w:rsid w:val="00DF29FB"/>
    <w:rsid w:val="00DF2E44"/>
    <w:rsid w:val="00DF3B2F"/>
    <w:rsid w:val="00DF48F2"/>
    <w:rsid w:val="00DF4BB1"/>
    <w:rsid w:val="00DF5314"/>
    <w:rsid w:val="00E0028F"/>
    <w:rsid w:val="00E013C3"/>
    <w:rsid w:val="00E0383F"/>
    <w:rsid w:val="00E03A13"/>
    <w:rsid w:val="00E03C54"/>
    <w:rsid w:val="00E0525C"/>
    <w:rsid w:val="00E10308"/>
    <w:rsid w:val="00E1059E"/>
    <w:rsid w:val="00E11DE1"/>
    <w:rsid w:val="00E120F0"/>
    <w:rsid w:val="00E14F1D"/>
    <w:rsid w:val="00E15B6D"/>
    <w:rsid w:val="00E20A7B"/>
    <w:rsid w:val="00E222FE"/>
    <w:rsid w:val="00E22829"/>
    <w:rsid w:val="00E261C0"/>
    <w:rsid w:val="00E3004D"/>
    <w:rsid w:val="00E31B6C"/>
    <w:rsid w:val="00E34FBE"/>
    <w:rsid w:val="00E3509B"/>
    <w:rsid w:val="00E3537D"/>
    <w:rsid w:val="00E35D7D"/>
    <w:rsid w:val="00E36C78"/>
    <w:rsid w:val="00E37621"/>
    <w:rsid w:val="00E37E54"/>
    <w:rsid w:val="00E401C4"/>
    <w:rsid w:val="00E42F0F"/>
    <w:rsid w:val="00E45044"/>
    <w:rsid w:val="00E476D1"/>
    <w:rsid w:val="00E504BD"/>
    <w:rsid w:val="00E5214F"/>
    <w:rsid w:val="00E52329"/>
    <w:rsid w:val="00E537D1"/>
    <w:rsid w:val="00E55655"/>
    <w:rsid w:val="00E57225"/>
    <w:rsid w:val="00E57BAB"/>
    <w:rsid w:val="00E606EA"/>
    <w:rsid w:val="00E621A8"/>
    <w:rsid w:val="00E63067"/>
    <w:rsid w:val="00E638C1"/>
    <w:rsid w:val="00E64362"/>
    <w:rsid w:val="00E700E1"/>
    <w:rsid w:val="00E7275D"/>
    <w:rsid w:val="00E72AA8"/>
    <w:rsid w:val="00E72BBB"/>
    <w:rsid w:val="00E81B66"/>
    <w:rsid w:val="00E82764"/>
    <w:rsid w:val="00E8389F"/>
    <w:rsid w:val="00E84076"/>
    <w:rsid w:val="00E84983"/>
    <w:rsid w:val="00E877B4"/>
    <w:rsid w:val="00E90FDD"/>
    <w:rsid w:val="00E91C59"/>
    <w:rsid w:val="00E96805"/>
    <w:rsid w:val="00EA06D8"/>
    <w:rsid w:val="00EA115D"/>
    <w:rsid w:val="00EA17A0"/>
    <w:rsid w:val="00EA3408"/>
    <w:rsid w:val="00EA3F66"/>
    <w:rsid w:val="00EA54B7"/>
    <w:rsid w:val="00EA712F"/>
    <w:rsid w:val="00EB06AE"/>
    <w:rsid w:val="00EB0A8F"/>
    <w:rsid w:val="00EB1109"/>
    <w:rsid w:val="00EB27F6"/>
    <w:rsid w:val="00EB2C29"/>
    <w:rsid w:val="00EB2DBC"/>
    <w:rsid w:val="00EB3505"/>
    <w:rsid w:val="00EB3E6D"/>
    <w:rsid w:val="00EB474D"/>
    <w:rsid w:val="00EB5D5A"/>
    <w:rsid w:val="00EB6A2C"/>
    <w:rsid w:val="00EB6A55"/>
    <w:rsid w:val="00EB6CA8"/>
    <w:rsid w:val="00EC0970"/>
    <w:rsid w:val="00EC1078"/>
    <w:rsid w:val="00EC691C"/>
    <w:rsid w:val="00EC6B88"/>
    <w:rsid w:val="00EC6E3E"/>
    <w:rsid w:val="00ED3E70"/>
    <w:rsid w:val="00ED4091"/>
    <w:rsid w:val="00ED49EF"/>
    <w:rsid w:val="00ED5E11"/>
    <w:rsid w:val="00ED62FC"/>
    <w:rsid w:val="00EE07BC"/>
    <w:rsid w:val="00EE2AFA"/>
    <w:rsid w:val="00EE3EC5"/>
    <w:rsid w:val="00EE4615"/>
    <w:rsid w:val="00EE4642"/>
    <w:rsid w:val="00EE4D8F"/>
    <w:rsid w:val="00EF0721"/>
    <w:rsid w:val="00EF20A1"/>
    <w:rsid w:val="00F03B7C"/>
    <w:rsid w:val="00F040DE"/>
    <w:rsid w:val="00F06593"/>
    <w:rsid w:val="00F10A37"/>
    <w:rsid w:val="00F12CCA"/>
    <w:rsid w:val="00F16A12"/>
    <w:rsid w:val="00F16BA1"/>
    <w:rsid w:val="00F16E1D"/>
    <w:rsid w:val="00F200FB"/>
    <w:rsid w:val="00F21391"/>
    <w:rsid w:val="00F233DA"/>
    <w:rsid w:val="00F26471"/>
    <w:rsid w:val="00F26B5C"/>
    <w:rsid w:val="00F31218"/>
    <w:rsid w:val="00F337EE"/>
    <w:rsid w:val="00F404AC"/>
    <w:rsid w:val="00F42593"/>
    <w:rsid w:val="00F435EB"/>
    <w:rsid w:val="00F52104"/>
    <w:rsid w:val="00F53035"/>
    <w:rsid w:val="00F532B8"/>
    <w:rsid w:val="00F535DE"/>
    <w:rsid w:val="00F54CFE"/>
    <w:rsid w:val="00F55043"/>
    <w:rsid w:val="00F5504F"/>
    <w:rsid w:val="00F57198"/>
    <w:rsid w:val="00F616B6"/>
    <w:rsid w:val="00F63CB5"/>
    <w:rsid w:val="00F64327"/>
    <w:rsid w:val="00F64389"/>
    <w:rsid w:val="00F65D80"/>
    <w:rsid w:val="00F660F1"/>
    <w:rsid w:val="00F6683E"/>
    <w:rsid w:val="00F7039A"/>
    <w:rsid w:val="00F71261"/>
    <w:rsid w:val="00F71E87"/>
    <w:rsid w:val="00F74A98"/>
    <w:rsid w:val="00F74A9C"/>
    <w:rsid w:val="00F7590E"/>
    <w:rsid w:val="00F770EC"/>
    <w:rsid w:val="00F7776A"/>
    <w:rsid w:val="00F815AC"/>
    <w:rsid w:val="00F843FF"/>
    <w:rsid w:val="00F844D8"/>
    <w:rsid w:val="00F85018"/>
    <w:rsid w:val="00F850AB"/>
    <w:rsid w:val="00F86029"/>
    <w:rsid w:val="00F87873"/>
    <w:rsid w:val="00F936A8"/>
    <w:rsid w:val="00F9473B"/>
    <w:rsid w:val="00F95541"/>
    <w:rsid w:val="00F95647"/>
    <w:rsid w:val="00F9629B"/>
    <w:rsid w:val="00F96C31"/>
    <w:rsid w:val="00FA0B82"/>
    <w:rsid w:val="00FA0F95"/>
    <w:rsid w:val="00FA566E"/>
    <w:rsid w:val="00FA7729"/>
    <w:rsid w:val="00FB00E4"/>
    <w:rsid w:val="00FB1B03"/>
    <w:rsid w:val="00FB29E1"/>
    <w:rsid w:val="00FB2A20"/>
    <w:rsid w:val="00FB2C86"/>
    <w:rsid w:val="00FB5098"/>
    <w:rsid w:val="00FB5530"/>
    <w:rsid w:val="00FC2B86"/>
    <w:rsid w:val="00FC4373"/>
    <w:rsid w:val="00FC4501"/>
    <w:rsid w:val="00FC741B"/>
    <w:rsid w:val="00FC7C26"/>
    <w:rsid w:val="00FD0995"/>
    <w:rsid w:val="00FD4916"/>
    <w:rsid w:val="00FD5C6C"/>
    <w:rsid w:val="00FD6E30"/>
    <w:rsid w:val="00FE06BE"/>
    <w:rsid w:val="00FE1F91"/>
    <w:rsid w:val="00FE26D3"/>
    <w:rsid w:val="00FE27A4"/>
    <w:rsid w:val="00FE42D6"/>
    <w:rsid w:val="00FE6BAA"/>
    <w:rsid w:val="00FE6F71"/>
    <w:rsid w:val="00FE7CB2"/>
    <w:rsid w:val="00FF045D"/>
    <w:rsid w:val="00FF2E8A"/>
    <w:rsid w:val="00FF3344"/>
    <w:rsid w:val="00FF4523"/>
    <w:rsid w:val="00FF47E6"/>
    <w:rsid w:val="00FF78B2"/>
    <w:rsid w:val="01B97F5E"/>
    <w:rsid w:val="02670DCF"/>
    <w:rsid w:val="034D2939"/>
    <w:rsid w:val="043164D2"/>
    <w:rsid w:val="04DB69C7"/>
    <w:rsid w:val="056C2AC8"/>
    <w:rsid w:val="078D3A1F"/>
    <w:rsid w:val="08D94A4A"/>
    <w:rsid w:val="09332050"/>
    <w:rsid w:val="09652865"/>
    <w:rsid w:val="097D3D26"/>
    <w:rsid w:val="0ADA2F69"/>
    <w:rsid w:val="0AE10BBF"/>
    <w:rsid w:val="0B4B7E79"/>
    <w:rsid w:val="0BBA5614"/>
    <w:rsid w:val="0BBD0185"/>
    <w:rsid w:val="0D011260"/>
    <w:rsid w:val="10F22B45"/>
    <w:rsid w:val="11EA4A5D"/>
    <w:rsid w:val="123426ED"/>
    <w:rsid w:val="1330335A"/>
    <w:rsid w:val="13492913"/>
    <w:rsid w:val="14AB42D7"/>
    <w:rsid w:val="159863B1"/>
    <w:rsid w:val="1614131D"/>
    <w:rsid w:val="16B6476F"/>
    <w:rsid w:val="1986454E"/>
    <w:rsid w:val="19BD2F50"/>
    <w:rsid w:val="19D653D3"/>
    <w:rsid w:val="19E576EB"/>
    <w:rsid w:val="1A9F3EA8"/>
    <w:rsid w:val="1AF62448"/>
    <w:rsid w:val="1CE617B0"/>
    <w:rsid w:val="1D475092"/>
    <w:rsid w:val="1E901E0D"/>
    <w:rsid w:val="1EFC4C0E"/>
    <w:rsid w:val="1F3709E9"/>
    <w:rsid w:val="1F5511FE"/>
    <w:rsid w:val="1F791B4A"/>
    <w:rsid w:val="1FF922F7"/>
    <w:rsid w:val="203A6C9D"/>
    <w:rsid w:val="235D1A58"/>
    <w:rsid w:val="23893375"/>
    <w:rsid w:val="23D049E7"/>
    <w:rsid w:val="24F31A54"/>
    <w:rsid w:val="262E49A9"/>
    <w:rsid w:val="291C47AB"/>
    <w:rsid w:val="299E589B"/>
    <w:rsid w:val="29DD2289"/>
    <w:rsid w:val="2A9E6EDA"/>
    <w:rsid w:val="2AC259E9"/>
    <w:rsid w:val="2B7036E6"/>
    <w:rsid w:val="2F033AB7"/>
    <w:rsid w:val="2FC604F2"/>
    <w:rsid w:val="30512DC8"/>
    <w:rsid w:val="305807BF"/>
    <w:rsid w:val="30BA0FA5"/>
    <w:rsid w:val="32697E49"/>
    <w:rsid w:val="355276CD"/>
    <w:rsid w:val="37875802"/>
    <w:rsid w:val="397A5D84"/>
    <w:rsid w:val="3A38257A"/>
    <w:rsid w:val="3A773D1D"/>
    <w:rsid w:val="3B337E5E"/>
    <w:rsid w:val="3C153A08"/>
    <w:rsid w:val="3D6F398A"/>
    <w:rsid w:val="3D9E1027"/>
    <w:rsid w:val="3E6447D3"/>
    <w:rsid w:val="3FCB4391"/>
    <w:rsid w:val="407103DB"/>
    <w:rsid w:val="41DD26A1"/>
    <w:rsid w:val="432D5ADB"/>
    <w:rsid w:val="455B5C08"/>
    <w:rsid w:val="459E4A6E"/>
    <w:rsid w:val="45E5444B"/>
    <w:rsid w:val="46024881"/>
    <w:rsid w:val="46432AD9"/>
    <w:rsid w:val="48C6265B"/>
    <w:rsid w:val="491679AE"/>
    <w:rsid w:val="4CC8541E"/>
    <w:rsid w:val="4D7C7F66"/>
    <w:rsid w:val="4E497F1B"/>
    <w:rsid w:val="4E72372F"/>
    <w:rsid w:val="4E826BA1"/>
    <w:rsid w:val="4FB262DF"/>
    <w:rsid w:val="502913D8"/>
    <w:rsid w:val="506A1CDA"/>
    <w:rsid w:val="513145D7"/>
    <w:rsid w:val="51DB264E"/>
    <w:rsid w:val="52013E99"/>
    <w:rsid w:val="52884ADC"/>
    <w:rsid w:val="54EF45B2"/>
    <w:rsid w:val="561C68FE"/>
    <w:rsid w:val="56FA05E0"/>
    <w:rsid w:val="57205312"/>
    <w:rsid w:val="575B4970"/>
    <w:rsid w:val="58953240"/>
    <w:rsid w:val="597102CD"/>
    <w:rsid w:val="5AA42EE1"/>
    <w:rsid w:val="5ADD04B0"/>
    <w:rsid w:val="5E127A94"/>
    <w:rsid w:val="5EC2103E"/>
    <w:rsid w:val="5F3651D2"/>
    <w:rsid w:val="61E0223F"/>
    <w:rsid w:val="62275A9D"/>
    <w:rsid w:val="62A274F4"/>
    <w:rsid w:val="63473BF7"/>
    <w:rsid w:val="64490C49"/>
    <w:rsid w:val="66832C22"/>
    <w:rsid w:val="67451519"/>
    <w:rsid w:val="68706054"/>
    <w:rsid w:val="688A0DE6"/>
    <w:rsid w:val="68917B90"/>
    <w:rsid w:val="68F02F9E"/>
    <w:rsid w:val="691D1DC4"/>
    <w:rsid w:val="69CF4947"/>
    <w:rsid w:val="6A4626EF"/>
    <w:rsid w:val="6A7C706D"/>
    <w:rsid w:val="6ADF74D7"/>
    <w:rsid w:val="6BCA186A"/>
    <w:rsid w:val="6C0563E5"/>
    <w:rsid w:val="6C6C0C3F"/>
    <w:rsid w:val="6C89702F"/>
    <w:rsid w:val="6C917B8F"/>
    <w:rsid w:val="6DAD049D"/>
    <w:rsid w:val="6ECD387A"/>
    <w:rsid w:val="6F2F03DB"/>
    <w:rsid w:val="6FF139B8"/>
    <w:rsid w:val="70064409"/>
    <w:rsid w:val="72127AC6"/>
    <w:rsid w:val="748E5C99"/>
    <w:rsid w:val="74BF2C7A"/>
    <w:rsid w:val="75682D8E"/>
    <w:rsid w:val="75A31161"/>
    <w:rsid w:val="75D25B10"/>
    <w:rsid w:val="76442929"/>
    <w:rsid w:val="76C27A63"/>
    <w:rsid w:val="78A30FA5"/>
    <w:rsid w:val="795409C4"/>
    <w:rsid w:val="7AF60F49"/>
    <w:rsid w:val="7BBE3424"/>
    <w:rsid w:val="7E0328BC"/>
    <w:rsid w:val="7FAC1FBF"/>
    <w:rsid w:val="7FF57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f">
      <v:fill on="t"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31"/>
    <w:autoRedefine/>
    <w:qFormat/>
    <w:uiPriority w:val="99"/>
    <w:pPr>
      <w:keepNext/>
      <w:keepLines/>
      <w:spacing w:before="340" w:after="330" w:line="578" w:lineRule="auto"/>
      <w:outlineLvl w:val="0"/>
    </w:pPr>
    <w:rPr>
      <w:rFonts w:ascii="Calibri" w:hAnsi="Calibri" w:eastAsia="宋体" w:cs="Times New Roman"/>
      <w:b/>
      <w:bCs/>
      <w:kern w:val="44"/>
      <w:sz w:val="44"/>
      <w:szCs w:val="44"/>
    </w:rPr>
  </w:style>
  <w:style w:type="paragraph" w:styleId="4">
    <w:name w:val="heading 2"/>
    <w:basedOn w:val="1"/>
    <w:next w:val="1"/>
    <w:link w:val="37"/>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8"/>
    <w:autoRedefine/>
    <w:semiHidden/>
    <w:unhideWhenUsed/>
    <w:qFormat/>
    <w:uiPriority w:val="9"/>
    <w:pPr>
      <w:keepNext/>
      <w:keepLines/>
      <w:spacing w:before="260" w:after="260" w:line="416" w:lineRule="auto"/>
      <w:outlineLvl w:val="2"/>
    </w:pPr>
    <w:rPr>
      <w:b/>
      <w:bCs/>
      <w:sz w:val="32"/>
      <w:szCs w:val="32"/>
    </w:rPr>
  </w:style>
  <w:style w:type="character" w:default="1" w:styleId="22">
    <w:name w:val="Default Paragraph Font"/>
    <w:semiHidden/>
    <w:unhideWhenUsed/>
    <w:qFormat/>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2">
    <w:name w:val="Body Text"/>
    <w:basedOn w:val="1"/>
    <w:autoRedefine/>
    <w:qFormat/>
    <w:uiPriority w:val="0"/>
  </w:style>
  <w:style w:type="paragraph" w:styleId="6">
    <w:name w:val="Normal Indent"/>
    <w:basedOn w:val="1"/>
    <w:next w:val="7"/>
    <w:autoRedefine/>
    <w:qFormat/>
    <w:uiPriority w:val="0"/>
    <w:pPr>
      <w:adjustRightInd w:val="0"/>
      <w:snapToGrid w:val="0"/>
      <w:jc w:val="center"/>
      <w:outlineLvl w:val="0"/>
    </w:pPr>
    <w:rPr>
      <w:rFonts w:ascii="黑体" w:hAnsi="黑体" w:eastAsia="黑体"/>
    </w:rPr>
  </w:style>
  <w:style w:type="paragraph" w:styleId="7">
    <w:name w:val="envelope return"/>
    <w:basedOn w:val="1"/>
    <w:autoRedefine/>
    <w:qFormat/>
    <w:uiPriority w:val="0"/>
    <w:pPr>
      <w:snapToGrid w:val="0"/>
    </w:pPr>
    <w:rPr>
      <w:rFonts w:ascii="Arial" w:hAnsi="Arial" w:eastAsia="仿宋_GB2312"/>
      <w:sz w:val="32"/>
    </w:rPr>
  </w:style>
  <w:style w:type="paragraph" w:styleId="8">
    <w:name w:val="annotation text"/>
    <w:basedOn w:val="1"/>
    <w:autoRedefine/>
    <w:semiHidden/>
    <w:unhideWhenUsed/>
    <w:qFormat/>
    <w:uiPriority w:val="99"/>
    <w:pPr>
      <w:jc w:val="left"/>
    </w:pPr>
  </w:style>
  <w:style w:type="paragraph" w:styleId="9">
    <w:name w:val="toc 3"/>
    <w:basedOn w:val="1"/>
    <w:next w:val="1"/>
    <w:autoRedefine/>
    <w:unhideWhenUsed/>
    <w:qFormat/>
    <w:uiPriority w:val="39"/>
    <w:pPr>
      <w:ind w:left="840" w:leftChars="400"/>
    </w:pPr>
  </w:style>
  <w:style w:type="paragraph" w:styleId="10">
    <w:name w:val="Date"/>
    <w:basedOn w:val="1"/>
    <w:next w:val="1"/>
    <w:link w:val="46"/>
    <w:autoRedefine/>
    <w:semiHidden/>
    <w:unhideWhenUsed/>
    <w:qFormat/>
    <w:uiPriority w:val="99"/>
    <w:pPr>
      <w:ind w:left="100" w:leftChars="2500"/>
    </w:pPr>
  </w:style>
  <w:style w:type="paragraph" w:styleId="11">
    <w:name w:val="Body Text Indent 2"/>
    <w:basedOn w:val="1"/>
    <w:link w:val="39"/>
    <w:autoRedefine/>
    <w:qFormat/>
    <w:uiPriority w:val="0"/>
    <w:pPr>
      <w:spacing w:line="276" w:lineRule="auto"/>
      <w:ind w:firstLine="420" w:firstLineChars="200"/>
    </w:pPr>
    <w:rPr>
      <w:rFonts w:ascii="宋体" w:hAnsi="宋体" w:eastAsia="宋体" w:cs="Times New Roman"/>
      <w:snapToGrid w:val="0"/>
      <w:kern w:val="0"/>
      <w:szCs w:val="24"/>
    </w:rPr>
  </w:style>
  <w:style w:type="paragraph" w:styleId="12">
    <w:name w:val="Balloon Text"/>
    <w:basedOn w:val="1"/>
    <w:link w:val="27"/>
    <w:autoRedefine/>
    <w:semiHidden/>
    <w:unhideWhenUsed/>
    <w:qFormat/>
    <w:uiPriority w:val="99"/>
    <w:rPr>
      <w:sz w:val="18"/>
      <w:szCs w:val="18"/>
    </w:rPr>
  </w:style>
  <w:style w:type="paragraph" w:styleId="13">
    <w:name w:val="footer"/>
    <w:basedOn w:val="1"/>
    <w:link w:val="26"/>
    <w:autoRedefine/>
    <w:unhideWhenUsed/>
    <w:qFormat/>
    <w:uiPriority w:val="99"/>
    <w:pPr>
      <w:tabs>
        <w:tab w:val="center" w:pos="4153"/>
        <w:tab w:val="right" w:pos="8306"/>
      </w:tabs>
      <w:snapToGrid w:val="0"/>
      <w:jc w:val="left"/>
    </w:pPr>
    <w:rPr>
      <w:sz w:val="18"/>
      <w:szCs w:val="18"/>
    </w:rPr>
  </w:style>
  <w:style w:type="paragraph" w:styleId="14">
    <w:name w:val="header"/>
    <w:basedOn w:val="1"/>
    <w:link w:val="2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pPr>
      <w:tabs>
        <w:tab w:val="right" w:leader="dot" w:pos="9344"/>
      </w:tabs>
    </w:pPr>
    <w:rPr>
      <w:rFonts w:ascii="黑体" w:hAnsi="黑体" w:eastAsia="黑体" w:cs="黑体"/>
    </w:rPr>
  </w:style>
  <w:style w:type="paragraph" w:styleId="16">
    <w:name w:val="Subtitle"/>
    <w:basedOn w:val="1"/>
    <w:next w:val="1"/>
    <w:link w:val="35"/>
    <w:autoRedefine/>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17">
    <w:name w:val="toc 2"/>
    <w:basedOn w:val="1"/>
    <w:next w:val="1"/>
    <w:autoRedefine/>
    <w:unhideWhenUsed/>
    <w:qFormat/>
    <w:uiPriority w:val="39"/>
    <w:pPr>
      <w:tabs>
        <w:tab w:val="right" w:leader="dot" w:pos="9344"/>
      </w:tabs>
      <w:ind w:left="420" w:leftChars="200"/>
    </w:pPr>
  </w:style>
  <w:style w:type="paragraph" w:styleId="18">
    <w:name w:val="Normal (Web)"/>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36"/>
    <w:autoRedefine/>
    <w:qFormat/>
    <w:uiPriority w:val="10"/>
    <w:pPr>
      <w:spacing w:before="240" w:after="60"/>
      <w:jc w:val="center"/>
      <w:outlineLvl w:val="0"/>
    </w:pPr>
    <w:rPr>
      <w:rFonts w:eastAsia="宋体" w:asciiTheme="majorHAnsi" w:hAnsiTheme="majorHAnsi" w:cstheme="majorBidi"/>
      <w:b/>
      <w:bCs/>
      <w:sz w:val="32"/>
      <w:szCs w:val="32"/>
    </w:rPr>
  </w:style>
  <w:style w:type="table" w:styleId="21">
    <w:name w:val="Table Grid"/>
    <w:basedOn w:val="20"/>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Hyperlink"/>
    <w:basedOn w:val="22"/>
    <w:autoRedefine/>
    <w:unhideWhenUsed/>
    <w:qFormat/>
    <w:uiPriority w:val="99"/>
    <w:rPr>
      <w:color w:val="0000FF" w:themeColor="hyperlink"/>
      <w:u w:val="single"/>
      <w14:textFill>
        <w14:solidFill>
          <w14:schemeClr w14:val="hlink"/>
        </w14:solidFill>
      </w14:textFill>
    </w:rPr>
  </w:style>
  <w:style w:type="character" w:styleId="24">
    <w:name w:val="annotation reference"/>
    <w:basedOn w:val="22"/>
    <w:autoRedefine/>
    <w:semiHidden/>
    <w:unhideWhenUsed/>
    <w:qFormat/>
    <w:uiPriority w:val="99"/>
    <w:rPr>
      <w:sz w:val="21"/>
      <w:szCs w:val="21"/>
    </w:rPr>
  </w:style>
  <w:style w:type="character" w:customStyle="1" w:styleId="25">
    <w:name w:val="页眉 Char"/>
    <w:basedOn w:val="22"/>
    <w:link w:val="14"/>
    <w:autoRedefine/>
    <w:qFormat/>
    <w:uiPriority w:val="99"/>
    <w:rPr>
      <w:sz w:val="18"/>
      <w:szCs w:val="18"/>
    </w:rPr>
  </w:style>
  <w:style w:type="character" w:customStyle="1" w:styleId="26">
    <w:name w:val="页脚 Char"/>
    <w:basedOn w:val="22"/>
    <w:link w:val="13"/>
    <w:autoRedefine/>
    <w:qFormat/>
    <w:uiPriority w:val="99"/>
    <w:rPr>
      <w:sz w:val="18"/>
      <w:szCs w:val="18"/>
    </w:rPr>
  </w:style>
  <w:style w:type="character" w:customStyle="1" w:styleId="27">
    <w:name w:val="批注框文本 Char"/>
    <w:basedOn w:val="22"/>
    <w:link w:val="12"/>
    <w:autoRedefine/>
    <w:semiHidden/>
    <w:qFormat/>
    <w:uiPriority w:val="99"/>
    <w:rPr>
      <w:sz w:val="18"/>
      <w:szCs w:val="18"/>
    </w:rPr>
  </w:style>
  <w:style w:type="paragraph" w:styleId="28">
    <w:name w:val="List Paragraph"/>
    <w:basedOn w:val="1"/>
    <w:autoRedefine/>
    <w:qFormat/>
    <w:uiPriority w:val="34"/>
    <w:pPr>
      <w:ind w:firstLine="420" w:firstLineChars="200"/>
    </w:pPr>
  </w:style>
  <w:style w:type="paragraph" w:customStyle="1" w:styleId="2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30">
    <w:name w:val="Char Char Char Char"/>
    <w:basedOn w:val="1"/>
    <w:autoRedefine/>
    <w:qFormat/>
    <w:uiPriority w:val="0"/>
    <w:pPr>
      <w:widowControl/>
      <w:spacing w:after="160" w:line="240" w:lineRule="exact"/>
      <w:jc w:val="left"/>
    </w:pPr>
    <w:rPr>
      <w:rFonts w:ascii="Arial" w:hAnsi="Arial" w:eastAsia="Times New Roman" w:cs="Verdana"/>
      <w:b/>
      <w:kern w:val="0"/>
      <w:sz w:val="24"/>
      <w:szCs w:val="20"/>
      <w:lang w:eastAsia="en-US"/>
    </w:rPr>
  </w:style>
  <w:style w:type="character" w:customStyle="1" w:styleId="31">
    <w:name w:val="标题 1 Char"/>
    <w:basedOn w:val="22"/>
    <w:link w:val="3"/>
    <w:autoRedefine/>
    <w:qFormat/>
    <w:uiPriority w:val="99"/>
    <w:rPr>
      <w:rFonts w:ascii="Calibri" w:hAnsi="Calibri" w:eastAsia="宋体" w:cs="Times New Roman"/>
      <w:b/>
      <w:bCs/>
      <w:kern w:val="44"/>
      <w:sz w:val="44"/>
      <w:szCs w:val="44"/>
    </w:rPr>
  </w:style>
  <w:style w:type="paragraph" w:styleId="32">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封面标准号1"/>
    <w:autoRedefine/>
    <w:qFormat/>
    <w:uiPriority w:val="0"/>
    <w:pPr>
      <w:widowControl w:val="0"/>
      <w:kinsoku w:val="0"/>
      <w:overflowPunct w:val="0"/>
      <w:autoSpaceDE w:val="0"/>
      <w:autoSpaceDN w:val="0"/>
      <w:spacing w:before="308"/>
      <w:jc w:val="right"/>
    </w:pPr>
    <w:rPr>
      <w:rFonts w:ascii="Times New Roman" w:hAnsi="Times New Roman" w:eastAsia="宋体" w:cs="Times New Roman"/>
      <w:sz w:val="28"/>
      <w:lang w:val="en-US" w:eastAsia="zh-CN" w:bidi="ar-SA"/>
    </w:rPr>
  </w:style>
  <w:style w:type="character" w:customStyle="1" w:styleId="34">
    <w:name w:val="不明显强调1"/>
    <w:basedOn w:val="22"/>
    <w:autoRedefine/>
    <w:qFormat/>
    <w:uiPriority w:val="19"/>
    <w:rPr>
      <w:i/>
      <w:iCs/>
      <w:color w:val="808080" w:themeColor="text1" w:themeTint="80"/>
      <w14:textFill>
        <w14:solidFill>
          <w14:schemeClr w14:val="tx1">
            <w14:lumMod w14:val="50000"/>
            <w14:lumOff w14:val="50000"/>
          </w14:schemeClr>
        </w14:solidFill>
      </w14:textFill>
    </w:rPr>
  </w:style>
  <w:style w:type="character" w:customStyle="1" w:styleId="35">
    <w:name w:val="副标题 Char"/>
    <w:basedOn w:val="22"/>
    <w:link w:val="16"/>
    <w:autoRedefine/>
    <w:qFormat/>
    <w:uiPriority w:val="11"/>
    <w:rPr>
      <w:rFonts w:eastAsia="宋体" w:asciiTheme="majorHAnsi" w:hAnsiTheme="majorHAnsi" w:cstheme="majorBidi"/>
      <w:b/>
      <w:bCs/>
      <w:kern w:val="28"/>
      <w:sz w:val="32"/>
      <w:szCs w:val="32"/>
    </w:rPr>
  </w:style>
  <w:style w:type="character" w:customStyle="1" w:styleId="36">
    <w:name w:val="标题 Char"/>
    <w:basedOn w:val="22"/>
    <w:link w:val="19"/>
    <w:autoRedefine/>
    <w:qFormat/>
    <w:uiPriority w:val="10"/>
    <w:rPr>
      <w:rFonts w:eastAsia="宋体" w:asciiTheme="majorHAnsi" w:hAnsiTheme="majorHAnsi" w:cstheme="majorBidi"/>
      <w:b/>
      <w:bCs/>
      <w:sz w:val="32"/>
      <w:szCs w:val="32"/>
    </w:rPr>
  </w:style>
  <w:style w:type="character" w:customStyle="1" w:styleId="37">
    <w:name w:val="标题 2 Char"/>
    <w:basedOn w:val="22"/>
    <w:link w:val="4"/>
    <w:autoRedefine/>
    <w:qFormat/>
    <w:uiPriority w:val="9"/>
    <w:rPr>
      <w:rFonts w:asciiTheme="majorHAnsi" w:hAnsiTheme="majorHAnsi" w:eastAsiaTheme="majorEastAsia" w:cstheme="majorBidi"/>
      <w:b/>
      <w:bCs/>
      <w:sz w:val="32"/>
      <w:szCs w:val="32"/>
    </w:rPr>
  </w:style>
  <w:style w:type="character" w:customStyle="1" w:styleId="38">
    <w:name w:val="标题 3 Char"/>
    <w:basedOn w:val="22"/>
    <w:link w:val="5"/>
    <w:autoRedefine/>
    <w:semiHidden/>
    <w:qFormat/>
    <w:uiPriority w:val="9"/>
    <w:rPr>
      <w:b/>
      <w:bCs/>
      <w:sz w:val="32"/>
      <w:szCs w:val="32"/>
    </w:rPr>
  </w:style>
  <w:style w:type="character" w:customStyle="1" w:styleId="39">
    <w:name w:val="正文文本缩进 2 Char"/>
    <w:basedOn w:val="22"/>
    <w:link w:val="11"/>
    <w:autoRedefine/>
    <w:qFormat/>
    <w:uiPriority w:val="0"/>
    <w:rPr>
      <w:rFonts w:ascii="宋体" w:hAnsi="宋体" w:eastAsia="宋体" w:cs="Times New Roman"/>
      <w:snapToGrid w:val="0"/>
      <w:kern w:val="0"/>
      <w:szCs w:val="24"/>
    </w:rPr>
  </w:style>
  <w:style w:type="paragraph" w:customStyle="1" w:styleId="40">
    <w:name w:val="三级条标题"/>
    <w:basedOn w:val="1"/>
    <w:next w:val="1"/>
    <w:autoRedefine/>
    <w:qFormat/>
    <w:uiPriority w:val="0"/>
    <w:pPr>
      <w:widowControl/>
      <w:ind w:left="855"/>
      <w:outlineLvl w:val="4"/>
    </w:pPr>
    <w:rPr>
      <w:rFonts w:ascii="黑体" w:hAnsi="Times New Roman" w:eastAsia="黑体" w:cs="Times New Roman"/>
      <w:kern w:val="0"/>
      <w:szCs w:val="20"/>
    </w:rPr>
  </w:style>
  <w:style w:type="paragraph" w:customStyle="1" w:styleId="41">
    <w:name w:val="附录章标题"/>
    <w:next w:val="1"/>
    <w:autoRedefine/>
    <w:qFormat/>
    <w:uiPriority w:val="0"/>
    <w:pPr>
      <w:wordWrap w:val="0"/>
      <w:overflowPunct w:val="0"/>
      <w:autoSpaceDE w:val="0"/>
      <w:spacing w:beforeLines="50" w:afterLines="50"/>
      <w:ind w:left="4047"/>
      <w:jc w:val="both"/>
      <w:textAlignment w:val="baseline"/>
      <w:outlineLvl w:val="1"/>
    </w:pPr>
    <w:rPr>
      <w:rFonts w:ascii="黑体" w:hAnsi="Times New Roman" w:eastAsia="黑体" w:cs="Times New Roman"/>
      <w:kern w:val="21"/>
      <w:sz w:val="21"/>
      <w:lang w:val="en-US" w:eastAsia="zh-CN" w:bidi="ar-SA"/>
    </w:rPr>
  </w:style>
  <w:style w:type="paragraph" w:customStyle="1" w:styleId="42">
    <w:name w:val="附录表标题"/>
    <w:next w:val="1"/>
    <w:autoRedefine/>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4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character" w:customStyle="1" w:styleId="44">
    <w:name w:val="high-light-bg4"/>
    <w:basedOn w:val="22"/>
    <w:autoRedefine/>
    <w:qFormat/>
    <w:uiPriority w:val="0"/>
  </w:style>
  <w:style w:type="character" w:customStyle="1" w:styleId="45">
    <w:name w:val="ordinary-span-edit2"/>
    <w:basedOn w:val="22"/>
    <w:autoRedefine/>
    <w:qFormat/>
    <w:uiPriority w:val="0"/>
  </w:style>
  <w:style w:type="character" w:customStyle="1" w:styleId="46">
    <w:name w:val="日期 Char"/>
    <w:basedOn w:val="22"/>
    <w:link w:val="10"/>
    <w:autoRedefine/>
    <w:semiHidden/>
    <w:qFormat/>
    <w:uiPriority w:val="99"/>
  </w:style>
  <w:style w:type="paragraph" w:customStyle="1" w:styleId="47">
    <w:name w:val="正文1"/>
    <w:autoRedefine/>
    <w:qFormat/>
    <w:uiPriority w:val="0"/>
    <w:pPr>
      <w:jc w:val="both"/>
    </w:pPr>
    <w:rPr>
      <w:rFonts w:ascii="Calibri" w:hAnsi="Calibri" w:eastAsia="宋体" w:cs="宋体"/>
      <w:kern w:val="2"/>
      <w:sz w:val="21"/>
      <w:szCs w:val="21"/>
      <w:lang w:val="en-US" w:eastAsia="zh-CN" w:bidi="ar-SA"/>
    </w:rPr>
  </w:style>
  <w:style w:type="character" w:customStyle="1" w:styleId="48">
    <w:name w:val="dash6b63_6587__char1"/>
    <w:autoRedefine/>
    <w:qFormat/>
    <w:uiPriority w:val="0"/>
    <w:rPr>
      <w:rFonts w:hint="default" w:ascii="Times New Roman" w:hAnsi="Times New Roman" w:cs="Times New Roman"/>
      <w:sz w:val="20"/>
      <w:szCs w:val="20"/>
      <w:u w:val="none"/>
    </w:rPr>
  </w:style>
  <w:style w:type="paragraph" w:customStyle="1" w:styleId="49">
    <w:name w:val="标准文件_前言、引言标题"/>
    <w:next w:val="1"/>
    <w:autoRedefine/>
    <w:qFormat/>
    <w:uiPriority w:val="0"/>
    <w:pPr>
      <w:numPr>
        <w:ilvl w:val="0"/>
        <w:numId w:val="1"/>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50">
    <w:name w:val="章标题"/>
    <w:next w:val="51"/>
    <w:autoRedefine/>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1">
    <w:name w:val="段"/>
    <w:link w:val="76"/>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52">
    <w:name w:val="一级条标题"/>
    <w:next w:val="51"/>
    <w:autoRedefine/>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53">
    <w:name w:val="二级无"/>
    <w:basedOn w:val="54"/>
    <w:autoRedefine/>
    <w:qFormat/>
    <w:uiPriority w:val="0"/>
    <w:pPr>
      <w:spacing w:before="0" w:beforeLines="0" w:after="0" w:afterLines="0"/>
    </w:pPr>
    <w:rPr>
      <w:rFonts w:ascii="宋体" w:eastAsia="宋体"/>
    </w:rPr>
  </w:style>
  <w:style w:type="paragraph" w:customStyle="1" w:styleId="54">
    <w:name w:val="二级条标题"/>
    <w:basedOn w:val="52"/>
    <w:next w:val="51"/>
    <w:autoRedefine/>
    <w:qFormat/>
    <w:uiPriority w:val="0"/>
    <w:pPr>
      <w:numPr>
        <w:ilvl w:val="2"/>
      </w:numPr>
      <w:spacing w:before="50" w:after="50"/>
      <w:outlineLvl w:val="3"/>
    </w:pPr>
  </w:style>
  <w:style w:type="paragraph" w:customStyle="1" w:styleId="55">
    <w:name w:val="字母编号列项（一级）"/>
    <w:autoRedefine/>
    <w:qFormat/>
    <w:uiPriority w:val="0"/>
    <w:pPr>
      <w:numPr>
        <w:ilvl w:val="0"/>
        <w:numId w:val="3"/>
      </w:numPr>
      <w:jc w:val="both"/>
    </w:pPr>
    <w:rPr>
      <w:rFonts w:ascii="宋体" w:hAnsi="Times New Roman" w:eastAsia="宋体" w:cs="Times New Roman"/>
      <w:sz w:val="21"/>
      <w:lang w:val="en-US" w:eastAsia="zh-CN" w:bidi="ar-SA"/>
    </w:rPr>
  </w:style>
  <w:style w:type="paragraph" w:customStyle="1" w:styleId="56">
    <w:name w:val="列项●（二级）"/>
    <w:autoRedefine/>
    <w:qFormat/>
    <w:uiPriority w:val="0"/>
    <w:pPr>
      <w:numPr>
        <w:ilvl w:val="1"/>
        <w:numId w:val="4"/>
      </w:numPr>
      <w:tabs>
        <w:tab w:val="left" w:pos="840"/>
      </w:tabs>
      <w:jc w:val="both"/>
    </w:pPr>
    <w:rPr>
      <w:rFonts w:ascii="宋体" w:hAnsi="Times New Roman" w:eastAsia="宋体" w:cs="Times New Roman"/>
      <w:sz w:val="21"/>
      <w:lang w:val="en-US" w:eastAsia="zh-CN" w:bidi="ar-SA"/>
    </w:rPr>
  </w:style>
  <w:style w:type="paragraph" w:customStyle="1" w:styleId="57">
    <w:name w:val="注：（正文）"/>
    <w:basedOn w:val="58"/>
    <w:next w:val="51"/>
    <w:autoRedefine/>
    <w:qFormat/>
    <w:uiPriority w:val="0"/>
  </w:style>
  <w:style w:type="paragraph" w:customStyle="1" w:styleId="58">
    <w:name w:val="注："/>
    <w:next w:val="51"/>
    <w:autoRedefine/>
    <w:qFormat/>
    <w:uiPriority w:val="0"/>
    <w:pPr>
      <w:widowControl w:val="0"/>
      <w:numPr>
        <w:ilvl w:val="0"/>
        <w:numId w:val="5"/>
      </w:numPr>
      <w:autoSpaceDE w:val="0"/>
      <w:autoSpaceDN w:val="0"/>
      <w:jc w:val="both"/>
    </w:pPr>
    <w:rPr>
      <w:rFonts w:ascii="宋体" w:hAnsi="Times New Roman" w:eastAsia="宋体" w:cs="Times New Roman"/>
      <w:sz w:val="18"/>
      <w:szCs w:val="18"/>
      <w:lang w:val="en-US" w:eastAsia="zh-CN" w:bidi="ar-SA"/>
    </w:rPr>
  </w:style>
  <w:style w:type="paragraph" w:customStyle="1" w:styleId="59">
    <w:name w:val="附录标识"/>
    <w:basedOn w:val="1"/>
    <w:next w:val="51"/>
    <w:autoRedefine/>
    <w:qFormat/>
    <w:uiPriority w:val="0"/>
    <w:pPr>
      <w:keepNext/>
      <w:widowControl/>
      <w:numPr>
        <w:ilvl w:val="0"/>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60">
    <w:name w:val="正文表标题"/>
    <w:next w:val="51"/>
    <w:autoRedefine/>
    <w:qFormat/>
    <w:uiPriority w:val="0"/>
    <w:pPr>
      <w:numPr>
        <w:ilvl w:val="0"/>
        <w:numId w:val="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61">
    <w:name w:val="Other|1"/>
    <w:basedOn w:val="1"/>
    <w:autoRedefine/>
    <w:qFormat/>
    <w:uiPriority w:val="0"/>
    <w:rPr>
      <w:rFonts w:ascii="宋体" w:hAnsi="宋体" w:cs="宋体"/>
      <w:sz w:val="19"/>
      <w:szCs w:val="19"/>
      <w:lang w:val="zh-CN" w:bidi="zh-CN"/>
    </w:rPr>
  </w:style>
  <w:style w:type="paragraph" w:customStyle="1" w:styleId="62">
    <w:name w:val="终结线"/>
    <w:basedOn w:val="1"/>
    <w:autoRedefine/>
    <w:qFormat/>
    <w:uiPriority w:val="0"/>
    <w:pPr>
      <w:framePr w:hSpace="181" w:vSpace="181" w:wrap="around" w:vAnchor="text" w:hAnchor="margin" w:xAlign="center" w:y="285"/>
    </w:pPr>
  </w:style>
  <w:style w:type="paragraph" w:customStyle="1" w:styleId="63">
    <w:name w:val="标准文件_术语条一"/>
    <w:basedOn w:val="64"/>
    <w:next w:val="67"/>
    <w:autoRedefine/>
    <w:qFormat/>
    <w:uiPriority w:val="0"/>
  </w:style>
  <w:style w:type="paragraph" w:customStyle="1" w:styleId="64">
    <w:name w:val="标准文件_一级无标题"/>
    <w:basedOn w:val="65"/>
    <w:autoRedefine/>
    <w:qFormat/>
    <w:uiPriority w:val="0"/>
    <w:pPr>
      <w:spacing w:before="0" w:beforeLines="0" w:after="0" w:afterLines="0"/>
      <w:outlineLvl w:val="9"/>
    </w:pPr>
    <w:rPr>
      <w:rFonts w:ascii="宋体" w:eastAsia="宋体"/>
    </w:rPr>
  </w:style>
  <w:style w:type="paragraph" w:customStyle="1" w:styleId="65">
    <w:name w:val="标准文件_一级条标题"/>
    <w:basedOn w:val="66"/>
    <w:next w:val="67"/>
    <w:autoRedefine/>
    <w:qFormat/>
    <w:uiPriority w:val="0"/>
    <w:pPr>
      <w:numPr>
        <w:ilvl w:val="2"/>
      </w:numPr>
      <w:spacing w:before="156" w:beforeLines="50" w:after="156" w:afterLines="50"/>
      <w:ind w:left="0"/>
      <w:outlineLvl w:val="1"/>
    </w:pPr>
  </w:style>
  <w:style w:type="paragraph" w:customStyle="1" w:styleId="66">
    <w:name w:val="标准文件_章标题"/>
    <w:next w:val="67"/>
    <w:autoRedefine/>
    <w:qFormat/>
    <w:uiPriority w:val="0"/>
    <w:pPr>
      <w:numPr>
        <w:ilvl w:val="1"/>
        <w:numId w:val="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67">
    <w:name w:val="标准文件_段"/>
    <w:link w:val="77"/>
    <w:autoRedefine/>
    <w:qFormat/>
    <w:uiPriority w:val="0"/>
    <w:pPr>
      <w:autoSpaceDE w:val="0"/>
      <w:autoSpaceDN w:val="0"/>
      <w:ind w:left="425"/>
      <w:jc w:val="both"/>
    </w:pPr>
    <w:rPr>
      <w:rFonts w:ascii="黑体" w:hAnsi="黑体" w:eastAsia="黑体" w:cs="Times New Roman"/>
      <w:sz w:val="18"/>
      <w:szCs w:val="16"/>
      <w:lang w:val="en-US" w:eastAsia="zh-CN" w:bidi="ar-SA"/>
    </w:rPr>
  </w:style>
  <w:style w:type="paragraph" w:customStyle="1" w:styleId="68">
    <w:name w:val="标准文件_二级无标题"/>
    <w:basedOn w:val="69"/>
    <w:autoRedefine/>
    <w:qFormat/>
    <w:uiPriority w:val="0"/>
    <w:pPr>
      <w:spacing w:before="156" w:after="156"/>
      <w:outlineLvl w:val="9"/>
    </w:pPr>
    <w:rPr>
      <w:rFonts w:hAnsi="黑体"/>
    </w:rPr>
  </w:style>
  <w:style w:type="paragraph" w:customStyle="1" w:styleId="69">
    <w:name w:val="标准文件_二级条标题"/>
    <w:next w:val="67"/>
    <w:autoRedefine/>
    <w:qFormat/>
    <w:uiPriority w:val="0"/>
    <w:pPr>
      <w:widowControl w:val="0"/>
      <w:numPr>
        <w:ilvl w:val="3"/>
        <w:numId w:val="8"/>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70">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7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72">
    <w:name w:val="说明文字"/>
    <w:basedOn w:val="1"/>
    <w:autoRedefine/>
    <w:qFormat/>
    <w:uiPriority w:val="0"/>
  </w:style>
  <w:style w:type="paragraph" w:customStyle="1" w:styleId="73">
    <w:name w:val="标准文件_附录一级条标题"/>
    <w:next w:val="67"/>
    <w:autoRedefine/>
    <w:qFormat/>
    <w:uiPriority w:val="0"/>
    <w:pPr>
      <w:widowControl w:val="0"/>
      <w:numPr>
        <w:ilvl w:val="1"/>
        <w:numId w:val="6"/>
      </w:numPr>
      <w:spacing w:before="156" w:beforeLines="50" w:after="156" w:afterLines="50"/>
      <w:jc w:val="both"/>
      <w:outlineLvl w:val="2"/>
    </w:pPr>
    <w:rPr>
      <w:rFonts w:ascii="黑体" w:hAnsi="Times New Roman" w:eastAsia="黑体" w:cs="Times New Roman"/>
      <w:kern w:val="21"/>
      <w:sz w:val="21"/>
      <w:lang w:val="en-US" w:eastAsia="zh-CN" w:bidi="ar-SA"/>
    </w:rPr>
  </w:style>
  <w:style w:type="paragraph" w:customStyle="1" w:styleId="74">
    <w:name w:val="标准文件_附录图标题"/>
    <w:next w:val="67"/>
    <w:autoRedefine/>
    <w:qFormat/>
    <w:uiPriority w:val="0"/>
    <w:pPr>
      <w:numPr>
        <w:ilvl w:val="1"/>
        <w:numId w:val="9"/>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75">
    <w:name w:val="标准文件_参考文献标题"/>
    <w:basedOn w:val="1"/>
    <w:next w:val="1"/>
    <w:autoRedefine/>
    <w:qFormat/>
    <w:uiPriority w:val="0"/>
    <w:pPr>
      <w:widowControl/>
      <w:shd w:val="clear" w:color="FFFFFF" w:fill="FFFFFF"/>
      <w:spacing w:before="580" w:after="50" w:afterLines="50"/>
      <w:jc w:val="center"/>
      <w:outlineLvl w:val="0"/>
    </w:pPr>
    <w:rPr>
      <w:rFonts w:ascii="黑体" w:eastAsia="黑体"/>
      <w:kern w:val="0"/>
    </w:rPr>
  </w:style>
  <w:style w:type="character" w:customStyle="1" w:styleId="76">
    <w:name w:val="段 Char"/>
    <w:link w:val="51"/>
    <w:qFormat/>
    <w:uiPriority w:val="0"/>
    <w:rPr>
      <w:rFonts w:ascii="宋体"/>
      <w:sz w:val="21"/>
    </w:rPr>
  </w:style>
  <w:style w:type="character" w:customStyle="1" w:styleId="77">
    <w:name w:val="标准文件_段 Char"/>
    <w:link w:val="67"/>
    <w:qFormat/>
    <w:uiPriority w:val="0"/>
    <w:rPr>
      <w:rFonts w:ascii="黑体" w:hAnsi="黑体" w:eastAsia="黑体"/>
      <w:sz w:val="18"/>
      <w:szCs w:val="16"/>
    </w:rPr>
  </w:style>
  <w:style w:type="paragraph" w:customStyle="1" w:styleId="78">
    <w:name w:val="四级条标题"/>
    <w:basedOn w:val="40"/>
    <w:next w:val="51"/>
    <w:qFormat/>
    <w:uiPriority w:val="0"/>
    <w:pPr>
      <w:spacing w:before="50" w:beforeLines="50" w:after="50" w:afterLines="50"/>
      <w:ind w:left="0"/>
      <w:jc w:val="left"/>
      <w:outlineLvl w:val="5"/>
    </w:pPr>
    <w:rPr>
      <w:szCs w:val="21"/>
    </w:rPr>
  </w:style>
  <w:style w:type="paragraph" w:customStyle="1" w:styleId="79">
    <w:name w:val="五级条标题"/>
    <w:basedOn w:val="78"/>
    <w:next w:val="51"/>
    <w:qFormat/>
    <w:uiPriority w:val="0"/>
    <w:pPr>
      <w:outlineLvl w:val="6"/>
    </w:pPr>
  </w:style>
  <w:style w:type="paragraph" w:customStyle="1" w:styleId="80">
    <w:name w:val="标准文件_三级条标题"/>
    <w:basedOn w:val="69"/>
    <w:next w:val="67"/>
    <w:qFormat/>
    <w:uiPriority w:val="0"/>
    <w:pPr>
      <w:widowControl/>
      <w:numPr>
        <w:ilvl w:val="0"/>
        <w:numId w:val="0"/>
      </w:numPr>
      <w:outlineLvl w:val="3"/>
    </w:pPr>
  </w:style>
  <w:style w:type="paragraph" w:customStyle="1" w:styleId="81">
    <w:name w:val="标准文件_四级条标题"/>
    <w:next w:val="67"/>
    <w:qFormat/>
    <w:uiPriority w:val="0"/>
    <w:pPr>
      <w:widowControl w:val="0"/>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82">
    <w:name w:val="标准文件_五级条标题"/>
    <w:next w:val="67"/>
    <w:qFormat/>
    <w:uiPriority w:val="0"/>
    <w:pPr>
      <w:widowControl w:val="0"/>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83">
    <w:name w:val="前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84">
    <w:name w:val="标准文件_注："/>
    <w:next w:val="67"/>
    <w:qFormat/>
    <w:uiPriority w:val="0"/>
    <w:pPr>
      <w:widowControl w:val="0"/>
      <w:autoSpaceDE w:val="0"/>
      <w:autoSpaceDN w:val="0"/>
      <w:ind w:left="737" w:hanging="374"/>
      <w:jc w:val="both"/>
    </w:pPr>
    <w:rPr>
      <w:rFonts w:ascii="宋体" w:hAnsi="Times New Roman" w:eastAsia="宋体" w:cs="Times New Roman"/>
      <w:sz w:val="18"/>
      <w:szCs w:val="18"/>
      <w:lang w:val="en-US" w:eastAsia="zh-CN" w:bidi="ar-SA"/>
    </w:rPr>
  </w:style>
  <w:style w:type="paragraph" w:customStyle="1" w:styleId="85">
    <w:name w:val="标准文件_字母编号列项（一级）"/>
    <w:qFormat/>
    <w:uiPriority w:val="0"/>
    <w:pPr>
      <w:tabs>
        <w:tab w:val="left" w:pos="851"/>
      </w:tabs>
      <w:ind w:left="851" w:hanging="426"/>
      <w:jc w:val="both"/>
    </w:pPr>
    <w:rPr>
      <w:rFonts w:ascii="宋体" w:hAnsi="Times New Roman" w:eastAsia="宋体" w:cs="Times New Roman"/>
      <w:sz w:val="21"/>
      <w:lang w:val="en-US" w:eastAsia="zh-CN" w:bidi="ar-SA"/>
    </w:rPr>
  </w:style>
  <w:style w:type="paragraph" w:customStyle="1" w:styleId="86">
    <w:name w:val="附录二级条标题"/>
    <w:basedOn w:val="1"/>
    <w:next w:val="51"/>
    <w:qFormat/>
    <w:uiPriority w:val="0"/>
    <w:pPr>
      <w:widowControl/>
      <w:tabs>
        <w:tab w:val="left" w:pos="360"/>
      </w:tabs>
      <w:wordWrap w:val="0"/>
      <w:overflowPunct w:val="0"/>
      <w:autoSpaceDE w:val="0"/>
      <w:autoSpaceDN w:val="0"/>
      <w:spacing w:before="50" w:beforeLines="50" w:after="50" w:afterLines="50"/>
      <w:textAlignment w:val="baseline"/>
      <w:outlineLvl w:val="3"/>
    </w:pPr>
    <w:rPr>
      <w:rFonts w:ascii="黑体" w:hAnsi="Times New Roman" w:eastAsia="黑体" w:cs="Times New Roman"/>
      <w:kern w:val="21"/>
      <w:szCs w:val="20"/>
    </w:rPr>
  </w:style>
  <w:style w:type="paragraph" w:customStyle="1" w:styleId="87">
    <w:name w:val="附录三级条标题"/>
    <w:basedOn w:val="86"/>
    <w:next w:val="51"/>
    <w:qFormat/>
    <w:uiPriority w:val="0"/>
    <w:pPr>
      <w:outlineLvl w:val="4"/>
    </w:pPr>
  </w:style>
  <w:style w:type="paragraph" w:customStyle="1" w:styleId="88">
    <w:name w:val="附录四级条标题"/>
    <w:basedOn w:val="87"/>
    <w:next w:val="51"/>
    <w:qFormat/>
    <w:uiPriority w:val="0"/>
    <w:pPr>
      <w:outlineLvl w:val="5"/>
    </w:pPr>
  </w:style>
  <w:style w:type="paragraph" w:customStyle="1" w:styleId="89">
    <w:name w:val="附录五级条标题"/>
    <w:basedOn w:val="88"/>
    <w:next w:val="51"/>
    <w:qFormat/>
    <w:uiPriority w:val="0"/>
    <w:pPr>
      <w:outlineLvl w:val="6"/>
    </w:pPr>
  </w:style>
  <w:style w:type="paragraph" w:customStyle="1" w:styleId="90">
    <w:name w:val="附录一级条标题"/>
    <w:basedOn w:val="41"/>
    <w:next w:val="51"/>
    <w:qFormat/>
    <w:uiPriority w:val="0"/>
    <w:pPr>
      <w:tabs>
        <w:tab w:val="left" w:pos="360"/>
      </w:tabs>
      <w:autoSpaceDN w:val="0"/>
      <w:spacing w:before="50" w:after="50"/>
      <w:ind w:left="0"/>
      <w:outlineLvl w:val="2"/>
    </w:pPr>
  </w:style>
  <w:style w:type="paragraph" w:customStyle="1" w:styleId="91">
    <w:name w:val="标准文件_附录图标号"/>
    <w:basedOn w:val="67"/>
    <w:next w:val="67"/>
    <w:qFormat/>
    <w:uiPriority w:val="0"/>
    <w:pPr>
      <w:tabs>
        <w:tab w:val="left" w:pos="360"/>
      </w:tabs>
      <w:spacing w:line="14" w:lineRule="exact"/>
      <w:jc w:val="center"/>
    </w:pPr>
    <w:rPr>
      <w:vanish/>
      <w:sz w:val="2"/>
      <w:szCs w:val="21"/>
    </w:rPr>
  </w:style>
  <w:style w:type="paragraph" w:customStyle="1" w:styleId="92">
    <w:name w:val="附录图标号"/>
    <w:basedOn w:val="1"/>
    <w:qFormat/>
    <w:uiPriority w:val="0"/>
    <w:pPr>
      <w:keepNext/>
      <w:pageBreakBefore/>
      <w:widowControl/>
      <w:numPr>
        <w:ilvl w:val="0"/>
        <w:numId w:val="10"/>
      </w:numPr>
      <w:spacing w:line="14" w:lineRule="exact"/>
      <w:ind w:left="0" w:firstLine="363"/>
      <w:jc w:val="center"/>
      <w:outlineLvl w:val="0"/>
    </w:pPr>
    <w:rPr>
      <w:rFonts w:ascii="Times New Roman" w:hAnsi="Times New Roman" w:eastAsia="宋体" w:cs="Times New Roman"/>
      <w:color w:val="FFFFFF"/>
      <w:szCs w:val="24"/>
    </w:rPr>
  </w:style>
  <w:style w:type="paragraph" w:customStyle="1" w:styleId="93">
    <w:name w:val="附录图标题"/>
    <w:basedOn w:val="1"/>
    <w:next w:val="51"/>
    <w:qFormat/>
    <w:uiPriority w:val="0"/>
    <w:pPr>
      <w:numPr>
        <w:ilvl w:val="1"/>
        <w:numId w:val="10"/>
      </w:numPr>
      <w:tabs>
        <w:tab w:val="left" w:pos="363"/>
      </w:tabs>
      <w:spacing w:before="50" w:beforeLines="50" w:after="50" w:afterLines="50"/>
      <w:ind w:left="0" w:firstLine="0"/>
      <w:jc w:val="center"/>
    </w:pPr>
    <w:rPr>
      <w:rFonts w:ascii="黑体" w:hAnsi="Times New Roman" w:eastAsia="黑体" w:cs="Times New Roman"/>
      <w:szCs w:val="21"/>
    </w:rPr>
  </w:style>
  <w:style w:type="paragraph" w:customStyle="1" w:styleId="94">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16</Pages>
  <Words>5891</Words>
  <Characters>6207</Characters>
  <Lines>89</Lines>
  <Paragraphs>25</Paragraphs>
  <TotalTime>787</TotalTime>
  <ScaleCrop>false</ScaleCrop>
  <LinksUpToDate>false</LinksUpToDate>
  <CharactersWithSpaces>6567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2022-12-21T07:00:00Z</dcterms:created>
  <dc:creator>wy</dc:creator>
  <cp:lastModifiedBy>mmme</cp:lastModifiedBy>
  <cp:lastPrinted>2024-11-07T07:17:00Z</cp:lastPrinted>
  <dcterms:modified xsi:type="dcterms:W3CDTF">2024-11-15T02:22:23Z</dcterms:modified>
  <cp:revision>818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2D391516055844F695F153CAFD5B753F</vt:lpwstr>
  </property>
</Properties>
</file>