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762EB">
        <w:tc>
          <w:tcPr>
            <w:tcW w:w="509" w:type="dxa"/>
          </w:tcPr>
          <w:p w:rsidR="00A762EB" w:rsidRDefault="00FB07ED">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762EB" w:rsidRDefault="00FB07ED">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91</w:t>
            </w:r>
            <w:r>
              <w:rPr>
                <w:rFonts w:ascii="黑体" w:eastAsia="黑体" w:hAnsi="黑体"/>
                <w:sz w:val="21"/>
                <w:szCs w:val="21"/>
              </w:rPr>
              <w:t>.</w:t>
            </w:r>
            <w:r>
              <w:rPr>
                <w:rFonts w:ascii="黑体" w:eastAsia="黑体" w:hAnsi="黑体" w:hint="eastAsia"/>
                <w:sz w:val="21"/>
                <w:szCs w:val="21"/>
              </w:rPr>
              <w:t>1</w:t>
            </w:r>
            <w:r>
              <w:rPr>
                <w:rFonts w:ascii="黑体" w:eastAsia="黑体" w:hAnsi="黑体"/>
                <w:sz w:val="21"/>
                <w:szCs w:val="21"/>
              </w:rPr>
              <w:t>20.01</w:t>
            </w: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A762EB">
        <w:tc>
          <w:tcPr>
            <w:tcW w:w="509" w:type="dxa"/>
          </w:tcPr>
          <w:p w:rsidR="00A762EB" w:rsidRDefault="00FB07ED">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A762EB" w:rsidRDefault="00FB07ED">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P</w:t>
            </w:r>
            <w:r>
              <w:rPr>
                <w:rFonts w:ascii="黑体" w:eastAsia="黑体" w:hAnsi="黑体"/>
                <w:sz w:val="21"/>
                <w:szCs w:val="21"/>
              </w:rPr>
              <w:t xml:space="preserve"> </w:t>
            </w:r>
            <w:r>
              <w:rPr>
                <w:rFonts w:ascii="黑体" w:eastAsia="黑体" w:hAnsi="黑体" w:hint="eastAsia"/>
                <w:sz w:val="21"/>
                <w:szCs w:val="21"/>
              </w:rPr>
              <w:t>3</w:t>
            </w:r>
            <w:r>
              <w:rPr>
                <w:rFonts w:ascii="黑体" w:eastAsia="黑体" w:hAnsi="黑体"/>
                <w:sz w:val="21"/>
                <w:szCs w:val="21"/>
              </w:rPr>
              <w:t>0</w:t>
            </w:r>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A762EB">
        <w:tc>
          <w:tcPr>
            <w:tcW w:w="6407" w:type="dxa"/>
          </w:tcPr>
          <w:p w:rsidR="00A762EB" w:rsidRDefault="00FB07ED">
            <w:pPr>
              <w:pStyle w:val="affffa"/>
              <w:framePr w:w="0" w:hRule="auto" w:wrap="auto" w:hAnchor="text" w:xAlign="left" w:yAlign="inline" w:anchorLock="0"/>
              <w:rPr>
                <w:rFonts w:ascii="宋体" w:hAnsi="宋体"/>
                <w:sz w:val="28"/>
                <w:szCs w:val="28"/>
              </w:rPr>
            </w:pPr>
            <w:bookmarkStart w:id="1"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t>32</w:t>
            </w:r>
            <w:r>
              <w:fldChar w:fldCharType="end"/>
            </w:r>
            <w:bookmarkEnd w:id="2"/>
          </w:p>
        </w:tc>
      </w:tr>
    </w:tbl>
    <w:p w:rsidR="00A762EB" w:rsidRDefault="00FB07ED">
      <w:pPr>
        <w:pStyle w:val="affffb"/>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3"/>
      <w:r>
        <w:rPr>
          <w:rFonts w:ascii="黑体" w:eastAsia="黑体" w:hAnsi="黑体" w:hint="eastAsia"/>
          <w:b w:val="0"/>
          <w:bCs w:val="0"/>
          <w:w w:val="100"/>
          <w:sz w:val="48"/>
          <w:szCs w:val="48"/>
        </w:rPr>
        <w:t>地方标准</w:t>
      </w:r>
    </w:p>
    <w:bookmarkEnd w:id="1"/>
    <w:p w:rsidR="00A762EB" w:rsidRDefault="00FB07ED">
      <w:pPr>
        <w:pStyle w:val="afffffffffd"/>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rPr>
          <w:lang w:val="fr-FR"/>
        </w:rPr>
        <w:t>32/T</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rsidR="00A762EB" w:rsidRDefault="00FB07ED">
      <w:pPr>
        <w:pStyle w:val="afffffffffe"/>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A762EB" w:rsidRDefault="00FB07E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A762EB" w:rsidRDefault="00A762EB">
      <w:pPr>
        <w:pStyle w:val="affffb"/>
        <w:framePr w:w="9639" w:h="6976" w:hRule="exact" w:hSpace="0" w:vSpace="0" w:wrap="around" w:hAnchor="page" w:y="6408"/>
        <w:jc w:val="center"/>
        <w:rPr>
          <w:rFonts w:ascii="黑体" w:eastAsia="黑体" w:hAnsi="黑体"/>
          <w:b w:val="0"/>
          <w:bCs w:val="0"/>
          <w:w w:val="100"/>
        </w:rPr>
      </w:pPr>
    </w:p>
    <w:p w:rsidR="00A762EB" w:rsidRDefault="00FB07ED">
      <w:pPr>
        <w:pStyle w:val="affffffffff"/>
        <w:framePr w:h="6974" w:hRule="exact" w:wrap="around" w:x="1419" w:anchorLock="1"/>
      </w:pPr>
      <w:r>
        <w:fldChar w:fldCharType="begin">
          <w:ffData>
            <w:name w:val="CSTD_NAME"/>
            <w:enabled/>
            <w:calcOnExit w:val="0"/>
            <w:textInput>
              <w:default w:val="文物建筑火灾防控规范"/>
            </w:textInput>
          </w:ffData>
        </w:fldChar>
      </w:r>
      <w:bookmarkStart w:id="8" w:name="CSTD_NAME"/>
      <w:r>
        <w:instrText xml:space="preserve"> FORMTEXT </w:instrText>
      </w:r>
      <w:r>
        <w:fldChar w:fldCharType="separate"/>
      </w:r>
      <w:r>
        <w:t>文物建筑</w:t>
      </w:r>
      <w:r>
        <w:rPr>
          <w:rFonts w:hint="eastAsia"/>
        </w:rPr>
        <w:t>火灾防控</w:t>
      </w:r>
      <w:r>
        <w:t>规范</w:t>
      </w:r>
      <w:r>
        <w:fldChar w:fldCharType="end"/>
      </w:r>
      <w:bookmarkEnd w:id="8"/>
    </w:p>
    <w:p w:rsidR="00A762EB" w:rsidRDefault="00A762EB">
      <w:pPr>
        <w:framePr w:w="9639" w:h="6974" w:hRule="exact" w:wrap="around" w:vAnchor="page" w:hAnchor="page" w:x="1419" w:y="6408" w:anchorLock="1"/>
        <w:ind w:left="-1418"/>
      </w:pPr>
    </w:p>
    <w:p w:rsidR="00A762EB" w:rsidRDefault="00FB07ED">
      <w:pPr>
        <w:pStyle w:val="afffffff3"/>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S</w:t>
      </w:r>
      <w:r>
        <w:rPr>
          <w:rFonts w:ascii="黑体" w:eastAsia="黑体" w:hAnsi="黑体"/>
          <w:szCs w:val="28"/>
        </w:rPr>
        <w:t>pecification for fire prevention and control of heritage building</w:t>
      </w:r>
      <w:r>
        <w:rPr>
          <w:rFonts w:ascii="黑体" w:eastAsia="黑体" w:hAnsi="黑体"/>
          <w:szCs w:val="28"/>
        </w:rPr>
        <w:fldChar w:fldCharType="end"/>
      </w:r>
      <w:bookmarkEnd w:id="9"/>
      <w:r>
        <w:rPr>
          <w:rFonts w:ascii="黑体" w:eastAsia="黑体" w:hAnsi="黑体" w:hint="eastAsia"/>
          <w:szCs w:val="28"/>
        </w:rPr>
        <w:t>s</w:t>
      </w:r>
    </w:p>
    <w:p w:rsidR="00A762EB" w:rsidRDefault="00A762EB">
      <w:pPr>
        <w:framePr w:w="9639" w:h="6974" w:hRule="exact" w:wrap="around" w:vAnchor="page" w:hAnchor="page" w:x="1419" w:y="6408" w:anchorLock="1"/>
        <w:spacing w:line="760" w:lineRule="exact"/>
        <w:ind w:left="-1418"/>
      </w:pPr>
    </w:p>
    <w:p w:rsidR="00A762EB" w:rsidRDefault="00A762EB">
      <w:pPr>
        <w:pStyle w:val="afffffff3"/>
        <w:framePr w:w="9639" w:h="6974" w:hRule="exact" w:wrap="around" w:vAnchor="page" w:hAnchor="page" w:x="1419" w:y="6408" w:anchorLock="1"/>
        <w:textAlignment w:val="bottom"/>
        <w:rPr>
          <w:rFonts w:eastAsia="黑体"/>
          <w:szCs w:val="28"/>
        </w:rPr>
      </w:pPr>
    </w:p>
    <w:p w:rsidR="00A762EB" w:rsidRDefault="00FB07ED">
      <w:pPr>
        <w:pStyle w:val="afffffff3"/>
        <w:framePr w:w="9639" w:h="6974" w:hRule="exact" w:wrap="around" w:vAnchor="page" w:hAnchor="page" w:x="1419" w:y="6408" w:anchorLock="1"/>
        <w:spacing w:before="440" w:after="160"/>
        <w:textAlignment w:val="bottom"/>
        <w:rPr>
          <w:sz w:val="24"/>
          <w:szCs w:val="28"/>
        </w:rPr>
      </w:pPr>
      <w:r>
        <w:rPr>
          <w:sz w:val="24"/>
          <w:szCs w:val="28"/>
        </w:rPr>
        <w:fldChar w:fldCharType="begin">
          <w:ffData>
            <w:name w:val=""/>
            <w:enabled/>
            <w:calcOnExit w:val="0"/>
            <w:ddList>
              <w:listEntry w:val="（报批稿）"/>
              <w:listEntry w:val="（送审稿）"/>
              <w:listEntry w:val="（征求意见稿）"/>
              <w:listEntry w:val="（送审讨论稿）"/>
              <w:listEntry w:val=" "/>
              <w:listEntry w:val="草案版次选择"/>
              <w:listEntry w:val="（工作组讨论稿）"/>
            </w:ddList>
          </w:ffData>
        </w:fldChar>
      </w:r>
      <w:r>
        <w:rPr>
          <w:sz w:val="24"/>
          <w:szCs w:val="28"/>
        </w:rPr>
        <w:instrText xml:space="preserve"> FORMDROPDOWN </w:instrText>
      </w:r>
      <w:r w:rsidR="004A6D42">
        <w:rPr>
          <w:sz w:val="24"/>
          <w:szCs w:val="28"/>
        </w:rPr>
      </w:r>
      <w:r w:rsidR="004A6D42">
        <w:rPr>
          <w:sz w:val="24"/>
          <w:szCs w:val="28"/>
        </w:rPr>
        <w:fldChar w:fldCharType="separate"/>
      </w:r>
      <w:r>
        <w:rPr>
          <w:sz w:val="24"/>
          <w:szCs w:val="28"/>
        </w:rPr>
        <w:fldChar w:fldCharType="end"/>
      </w:r>
    </w:p>
    <w:p w:rsidR="00A762EB" w:rsidRDefault="00FB07ED">
      <w:pPr>
        <w:pStyle w:val="afffffff3"/>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val="0"/>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rsidR="00A762EB" w:rsidRDefault="00FB07ED">
      <w:pPr>
        <w:pStyle w:val="afffffff3"/>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sidR="004A6D42">
        <w:rPr>
          <w:b/>
          <w:sz w:val="21"/>
          <w:szCs w:val="28"/>
        </w:rPr>
      </w:r>
      <w:r w:rsidR="004A6D42">
        <w:rPr>
          <w:b/>
          <w:sz w:val="21"/>
          <w:szCs w:val="28"/>
        </w:rPr>
        <w:fldChar w:fldCharType="separate"/>
      </w:r>
      <w:r>
        <w:rPr>
          <w:b/>
          <w:sz w:val="21"/>
          <w:szCs w:val="28"/>
        </w:rPr>
        <w:fldChar w:fldCharType="end"/>
      </w:r>
      <w:bookmarkEnd w:id="11"/>
    </w:p>
    <w:p w:rsidR="00A762EB" w:rsidRDefault="00FB07ED">
      <w:pPr>
        <w:pStyle w:val="afffffffffb"/>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A762EB" w:rsidRDefault="00FB07ED">
      <w:pPr>
        <w:pStyle w:val="afffffffffc"/>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A762EB" w:rsidRDefault="00FB07ED">
      <w:pPr>
        <w:pStyle w:val="affffffff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18"/>
      <w:r>
        <w:rPr>
          <w:rFonts w:ascii="Times New Roman"/>
          <w:w w:val="100"/>
          <w:sz w:val="28"/>
        </w:rPr>
        <w:t>  </w:t>
      </w:r>
      <w:r>
        <w:rPr>
          <w:rStyle w:val="afffffffffff4"/>
          <w:rFonts w:hAnsi="黑体" w:hint="eastAsia"/>
          <w:position w:val="0"/>
        </w:rPr>
        <w:t>发</w:t>
      </w:r>
      <w:r>
        <w:rPr>
          <w:rStyle w:val="afffffffffff4"/>
          <w:rFonts w:hAnsi="黑体" w:hint="eastAsia"/>
          <w:spacing w:val="0"/>
          <w:position w:val="0"/>
        </w:rPr>
        <w:t>布</w:t>
      </w:r>
    </w:p>
    <w:p w:rsidR="00A762EB" w:rsidRDefault="00FB07ED">
      <w:pPr>
        <w:rPr>
          <w:rFonts w:ascii="宋体" w:hAnsi="宋体"/>
          <w:sz w:val="28"/>
          <w:szCs w:val="28"/>
        </w:rPr>
        <w:sectPr w:rsidR="00A762EB">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A762EB" w:rsidRDefault="00FB07ED">
      <w:pPr>
        <w:pStyle w:val="affffff5"/>
        <w:spacing w:after="360"/>
      </w:pPr>
      <w:bookmarkStart w:id="19" w:name="BookMark1"/>
      <w:bookmarkStart w:id="20" w:name="_Toc169167232"/>
      <w:bookmarkStart w:id="21" w:name="_Toc169167118"/>
      <w:r>
        <w:rPr>
          <w:rFonts w:hint="eastAsia"/>
          <w:spacing w:val="320"/>
        </w:rPr>
        <w:lastRenderedPageBreak/>
        <w:t>目</w:t>
      </w:r>
      <w:r>
        <w:rPr>
          <w:rFonts w:hint="eastAsia"/>
        </w:rPr>
        <w:t>次</w:t>
      </w:r>
    </w:p>
    <w:p w:rsidR="00A762EB" w:rsidRDefault="00FB07ED">
      <w:pPr>
        <w:pStyle w:val="10"/>
        <w:tabs>
          <w:tab w:val="right" w:leader="dot" w:pos="9344"/>
        </w:tabs>
        <w:rPr>
          <w:rFonts w:asciiTheme="minorHAnsi" w:eastAsiaTheme="minorEastAsia" w:hAnsiTheme="minorHAnsi" w:cstheme="minorBidi"/>
          <w:noProof/>
          <w:szCs w:val="22"/>
        </w:rPr>
      </w:pPr>
      <w:r>
        <w:rPr>
          <w:rFonts w:hAnsi="宋体" w:cs="宋体" w:hint="eastAsia"/>
        </w:rPr>
        <w:fldChar w:fldCharType="begin"/>
      </w:r>
      <w:r>
        <w:rPr>
          <w:rFonts w:hAnsi="宋体" w:cs="宋体" w:hint="eastAsia"/>
        </w:rPr>
        <w:instrText xml:space="preserve"> TOC \o "1-1" \h \t "标准文件_一级条标题,2,标准文件_附录一级条标题,2," </w:instrText>
      </w:r>
      <w:r>
        <w:rPr>
          <w:rFonts w:hAnsi="宋体" w:cs="宋体" w:hint="eastAsia"/>
        </w:rPr>
        <w:fldChar w:fldCharType="separate"/>
      </w:r>
      <w:hyperlink w:anchor="_Toc178606132" w:history="1">
        <w:r>
          <w:rPr>
            <w:rStyle w:val="affff6"/>
            <w:rFonts w:hint="eastAsia"/>
            <w:noProof/>
            <w:spacing w:val="320"/>
          </w:rPr>
          <w:t>前</w:t>
        </w:r>
        <w:r>
          <w:rPr>
            <w:rStyle w:val="affff6"/>
            <w:rFonts w:hint="eastAsia"/>
            <w:noProof/>
          </w:rPr>
          <w:t>言</w:t>
        </w:r>
        <w:r>
          <w:rPr>
            <w:noProof/>
          </w:rPr>
          <w:tab/>
        </w:r>
        <w:r>
          <w:rPr>
            <w:noProof/>
          </w:rPr>
          <w:fldChar w:fldCharType="begin"/>
        </w:r>
        <w:r>
          <w:rPr>
            <w:noProof/>
          </w:rPr>
          <w:instrText xml:space="preserve"> PAGEREF _Toc178606132 \h </w:instrText>
        </w:r>
        <w:r>
          <w:rPr>
            <w:noProof/>
          </w:rPr>
        </w:r>
        <w:r>
          <w:rPr>
            <w:noProof/>
          </w:rPr>
          <w:fldChar w:fldCharType="separate"/>
        </w:r>
        <w:r w:rsidR="004A6D42">
          <w:rPr>
            <w:noProof/>
          </w:rPr>
          <w:t>II</w:t>
        </w:r>
        <w:r>
          <w:rPr>
            <w:noProof/>
          </w:rPr>
          <w:fldChar w:fldCharType="end"/>
        </w:r>
      </w:hyperlink>
    </w:p>
    <w:p w:rsidR="00A762EB" w:rsidRDefault="004A6D42">
      <w:pPr>
        <w:pStyle w:val="10"/>
        <w:tabs>
          <w:tab w:val="right" w:leader="dot" w:pos="9344"/>
        </w:tabs>
        <w:rPr>
          <w:rFonts w:asciiTheme="minorHAnsi" w:eastAsiaTheme="minorEastAsia" w:hAnsiTheme="minorHAnsi" w:cstheme="minorBidi"/>
          <w:noProof/>
          <w:szCs w:val="22"/>
        </w:rPr>
      </w:pPr>
      <w:hyperlink w:anchor="_Toc178606133" w:history="1">
        <w:r w:rsidR="00FB07ED">
          <w:rPr>
            <w:rStyle w:val="affff6"/>
            <w:rFonts w:hAnsi="黑体" w:cs="黑体"/>
            <w:noProof/>
          </w:rPr>
          <w:t>1</w:t>
        </w:r>
        <w:r w:rsidR="00FB07ED">
          <w:rPr>
            <w:rStyle w:val="affff6"/>
            <w:rFonts w:hint="eastAsia"/>
            <w:noProof/>
          </w:rPr>
          <w:t xml:space="preserve"> 范围</w:t>
        </w:r>
        <w:r w:rsidR="00FB07ED">
          <w:rPr>
            <w:noProof/>
          </w:rPr>
          <w:tab/>
        </w:r>
        <w:r w:rsidR="00FB07ED">
          <w:rPr>
            <w:noProof/>
          </w:rPr>
          <w:fldChar w:fldCharType="begin"/>
        </w:r>
        <w:r w:rsidR="00FB07ED">
          <w:rPr>
            <w:noProof/>
          </w:rPr>
          <w:instrText xml:space="preserve"> PAGEREF _Toc178606133 \h </w:instrText>
        </w:r>
        <w:r w:rsidR="00FB07ED">
          <w:rPr>
            <w:noProof/>
          </w:rPr>
        </w:r>
        <w:r w:rsidR="00FB07ED">
          <w:rPr>
            <w:noProof/>
          </w:rPr>
          <w:fldChar w:fldCharType="separate"/>
        </w:r>
        <w:r>
          <w:rPr>
            <w:noProof/>
          </w:rPr>
          <w:t>1</w:t>
        </w:r>
        <w:r w:rsidR="00FB07ED">
          <w:rPr>
            <w:noProof/>
          </w:rPr>
          <w:fldChar w:fldCharType="end"/>
        </w:r>
      </w:hyperlink>
    </w:p>
    <w:p w:rsidR="00A762EB" w:rsidRDefault="004A6D42">
      <w:pPr>
        <w:pStyle w:val="10"/>
        <w:tabs>
          <w:tab w:val="right" w:leader="dot" w:pos="9344"/>
        </w:tabs>
        <w:rPr>
          <w:rFonts w:asciiTheme="minorHAnsi" w:eastAsiaTheme="minorEastAsia" w:hAnsiTheme="minorHAnsi" w:cstheme="minorBidi"/>
          <w:noProof/>
          <w:szCs w:val="22"/>
        </w:rPr>
      </w:pPr>
      <w:hyperlink w:anchor="_Toc178606134" w:history="1">
        <w:r w:rsidR="00FB07ED">
          <w:rPr>
            <w:rStyle w:val="affff6"/>
            <w:rFonts w:hAnsi="黑体" w:cs="黑体"/>
            <w:noProof/>
          </w:rPr>
          <w:t>2</w:t>
        </w:r>
        <w:r w:rsidR="00FB07ED">
          <w:rPr>
            <w:rStyle w:val="affff6"/>
            <w:rFonts w:hint="eastAsia"/>
            <w:noProof/>
          </w:rPr>
          <w:t xml:space="preserve"> 规范性引用文件</w:t>
        </w:r>
        <w:r w:rsidR="00FB07ED">
          <w:rPr>
            <w:noProof/>
          </w:rPr>
          <w:tab/>
        </w:r>
        <w:r w:rsidR="00FB07ED">
          <w:rPr>
            <w:noProof/>
          </w:rPr>
          <w:fldChar w:fldCharType="begin"/>
        </w:r>
        <w:r w:rsidR="00FB07ED">
          <w:rPr>
            <w:noProof/>
          </w:rPr>
          <w:instrText xml:space="preserve"> PAGEREF _Toc178606134 \h </w:instrText>
        </w:r>
        <w:r w:rsidR="00FB07ED">
          <w:rPr>
            <w:noProof/>
          </w:rPr>
        </w:r>
        <w:r w:rsidR="00FB07ED">
          <w:rPr>
            <w:noProof/>
          </w:rPr>
          <w:fldChar w:fldCharType="separate"/>
        </w:r>
        <w:r>
          <w:rPr>
            <w:noProof/>
          </w:rPr>
          <w:t>1</w:t>
        </w:r>
        <w:r w:rsidR="00FB07ED">
          <w:rPr>
            <w:noProof/>
          </w:rPr>
          <w:fldChar w:fldCharType="end"/>
        </w:r>
      </w:hyperlink>
    </w:p>
    <w:p w:rsidR="00A762EB" w:rsidRDefault="004A6D42">
      <w:pPr>
        <w:pStyle w:val="10"/>
        <w:tabs>
          <w:tab w:val="right" w:leader="dot" w:pos="9344"/>
        </w:tabs>
        <w:rPr>
          <w:rFonts w:asciiTheme="minorHAnsi" w:eastAsiaTheme="minorEastAsia" w:hAnsiTheme="minorHAnsi" w:cstheme="minorBidi"/>
          <w:noProof/>
          <w:szCs w:val="22"/>
        </w:rPr>
      </w:pPr>
      <w:hyperlink w:anchor="_Toc178606135" w:history="1">
        <w:r w:rsidR="00FB07ED">
          <w:rPr>
            <w:rStyle w:val="affff6"/>
            <w:rFonts w:hAnsi="黑体" w:cs="黑体"/>
            <w:noProof/>
          </w:rPr>
          <w:t>3</w:t>
        </w:r>
        <w:r w:rsidR="00FB07ED">
          <w:rPr>
            <w:rStyle w:val="affff6"/>
            <w:rFonts w:hint="eastAsia"/>
            <w:noProof/>
          </w:rPr>
          <w:t xml:space="preserve"> 术语和定义</w:t>
        </w:r>
        <w:r w:rsidR="00FB07ED">
          <w:rPr>
            <w:noProof/>
          </w:rPr>
          <w:tab/>
        </w:r>
        <w:r w:rsidR="00FB07ED">
          <w:rPr>
            <w:noProof/>
          </w:rPr>
          <w:fldChar w:fldCharType="begin"/>
        </w:r>
        <w:r w:rsidR="00FB07ED">
          <w:rPr>
            <w:noProof/>
          </w:rPr>
          <w:instrText xml:space="preserve"> PAGEREF _Toc178606135 \h </w:instrText>
        </w:r>
        <w:r w:rsidR="00FB07ED">
          <w:rPr>
            <w:noProof/>
          </w:rPr>
        </w:r>
        <w:r w:rsidR="00FB07ED">
          <w:rPr>
            <w:noProof/>
          </w:rPr>
          <w:fldChar w:fldCharType="separate"/>
        </w:r>
        <w:r>
          <w:rPr>
            <w:noProof/>
          </w:rPr>
          <w:t>1</w:t>
        </w:r>
        <w:r w:rsidR="00FB07ED">
          <w:rPr>
            <w:noProof/>
          </w:rPr>
          <w:fldChar w:fldCharType="end"/>
        </w:r>
      </w:hyperlink>
    </w:p>
    <w:p w:rsidR="00A762EB" w:rsidRDefault="004A6D42">
      <w:pPr>
        <w:pStyle w:val="10"/>
        <w:tabs>
          <w:tab w:val="right" w:leader="dot" w:pos="9344"/>
        </w:tabs>
        <w:rPr>
          <w:rFonts w:asciiTheme="minorHAnsi" w:eastAsiaTheme="minorEastAsia" w:hAnsiTheme="minorHAnsi" w:cstheme="minorBidi"/>
          <w:noProof/>
          <w:szCs w:val="22"/>
        </w:rPr>
      </w:pPr>
      <w:hyperlink w:anchor="_Toc178606142" w:history="1">
        <w:r w:rsidR="00FB07ED">
          <w:rPr>
            <w:rStyle w:val="affff6"/>
            <w:rFonts w:hAnsi="黑体" w:cs="黑体"/>
            <w:noProof/>
          </w:rPr>
          <w:t>4</w:t>
        </w:r>
        <w:r w:rsidR="00FB07ED">
          <w:rPr>
            <w:rStyle w:val="affff6"/>
            <w:rFonts w:hint="eastAsia"/>
            <w:noProof/>
          </w:rPr>
          <w:t xml:space="preserve"> 一般要求</w:t>
        </w:r>
        <w:r w:rsidR="00FB07ED">
          <w:rPr>
            <w:noProof/>
          </w:rPr>
          <w:tab/>
        </w:r>
        <w:r w:rsidR="00FB07ED">
          <w:rPr>
            <w:noProof/>
          </w:rPr>
          <w:fldChar w:fldCharType="begin"/>
        </w:r>
        <w:r w:rsidR="00FB07ED">
          <w:rPr>
            <w:noProof/>
          </w:rPr>
          <w:instrText xml:space="preserve"> PAGEREF _Toc178606142 \h </w:instrText>
        </w:r>
        <w:r w:rsidR="00FB07ED">
          <w:rPr>
            <w:noProof/>
          </w:rPr>
        </w:r>
        <w:r w:rsidR="00FB07ED">
          <w:rPr>
            <w:noProof/>
          </w:rPr>
          <w:fldChar w:fldCharType="separate"/>
        </w:r>
        <w:r>
          <w:rPr>
            <w:noProof/>
          </w:rPr>
          <w:t>2</w:t>
        </w:r>
        <w:r w:rsidR="00FB07ED">
          <w:rPr>
            <w:noProof/>
          </w:rPr>
          <w:fldChar w:fldCharType="end"/>
        </w:r>
      </w:hyperlink>
    </w:p>
    <w:p w:rsidR="00A762EB" w:rsidRDefault="004A6D42">
      <w:pPr>
        <w:pStyle w:val="10"/>
        <w:tabs>
          <w:tab w:val="right" w:leader="dot" w:pos="9344"/>
        </w:tabs>
        <w:rPr>
          <w:rFonts w:asciiTheme="minorHAnsi" w:eastAsiaTheme="minorEastAsia" w:hAnsiTheme="minorHAnsi" w:cstheme="minorBidi"/>
          <w:noProof/>
          <w:szCs w:val="22"/>
        </w:rPr>
      </w:pPr>
      <w:hyperlink w:anchor="_Toc178606148" w:history="1">
        <w:r w:rsidR="00FB07ED">
          <w:rPr>
            <w:rStyle w:val="affff6"/>
            <w:rFonts w:hAnsi="黑体" w:cs="黑体"/>
            <w:noProof/>
          </w:rPr>
          <w:t>5</w:t>
        </w:r>
        <w:r w:rsidR="00FB07ED">
          <w:rPr>
            <w:rStyle w:val="affff6"/>
            <w:rFonts w:hint="eastAsia"/>
            <w:noProof/>
          </w:rPr>
          <w:t xml:space="preserve"> 建筑防火</w:t>
        </w:r>
        <w:r w:rsidR="00FB07ED">
          <w:rPr>
            <w:noProof/>
          </w:rPr>
          <w:tab/>
        </w:r>
        <w:r w:rsidR="00FB07ED">
          <w:rPr>
            <w:noProof/>
          </w:rPr>
          <w:fldChar w:fldCharType="begin"/>
        </w:r>
        <w:r w:rsidR="00FB07ED">
          <w:rPr>
            <w:noProof/>
          </w:rPr>
          <w:instrText xml:space="preserve"> PAGEREF _Toc178606148 \h </w:instrText>
        </w:r>
        <w:r w:rsidR="00FB07ED">
          <w:rPr>
            <w:noProof/>
          </w:rPr>
        </w:r>
        <w:r w:rsidR="00FB07ED">
          <w:rPr>
            <w:noProof/>
          </w:rPr>
          <w:fldChar w:fldCharType="separate"/>
        </w:r>
        <w:r>
          <w:rPr>
            <w:noProof/>
          </w:rPr>
          <w:t>2</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49" w:history="1">
        <w:r w:rsidR="00FB07ED">
          <w:rPr>
            <w:rStyle w:val="affff6"/>
            <w:rFonts w:hAnsi="黑体" w:cs="黑体"/>
            <w:noProof/>
            <w14:scene3d>
              <w14:camera w14:prst="orthographicFront"/>
              <w14:lightRig w14:rig="threePt" w14:dir="t">
                <w14:rot w14:lat="0" w14:lon="0" w14:rev="0"/>
              </w14:lightRig>
            </w14:scene3d>
          </w:rPr>
          <w:t>5.1</w:t>
        </w:r>
        <w:r w:rsidR="00FB07ED">
          <w:rPr>
            <w:rStyle w:val="affff6"/>
            <w:rFonts w:hint="eastAsia"/>
            <w:noProof/>
          </w:rPr>
          <w:t xml:space="preserve"> 总平面布局</w:t>
        </w:r>
        <w:r w:rsidR="00FB07ED">
          <w:rPr>
            <w:noProof/>
          </w:rPr>
          <w:tab/>
        </w:r>
        <w:r w:rsidR="00FB07ED">
          <w:rPr>
            <w:noProof/>
          </w:rPr>
          <w:fldChar w:fldCharType="begin"/>
        </w:r>
        <w:r w:rsidR="00FB07ED">
          <w:rPr>
            <w:noProof/>
          </w:rPr>
          <w:instrText xml:space="preserve"> PAGEREF _Toc178606149 \h </w:instrText>
        </w:r>
        <w:r w:rsidR="00FB07ED">
          <w:rPr>
            <w:noProof/>
          </w:rPr>
        </w:r>
        <w:r w:rsidR="00FB07ED">
          <w:rPr>
            <w:noProof/>
          </w:rPr>
          <w:fldChar w:fldCharType="separate"/>
        </w:r>
        <w:r>
          <w:rPr>
            <w:noProof/>
          </w:rPr>
          <w:t>2</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50" w:history="1">
        <w:r w:rsidR="00FB07ED">
          <w:rPr>
            <w:rStyle w:val="affff6"/>
            <w:rFonts w:hAnsi="黑体" w:cs="黑体"/>
            <w:noProof/>
            <w14:scene3d>
              <w14:camera w14:prst="orthographicFront"/>
              <w14:lightRig w14:rig="threePt" w14:dir="t">
                <w14:rot w14:lat="0" w14:lon="0" w14:rev="0"/>
              </w14:lightRig>
            </w14:scene3d>
          </w:rPr>
          <w:t>5.2</w:t>
        </w:r>
        <w:r w:rsidR="00FB07ED">
          <w:rPr>
            <w:rStyle w:val="affff6"/>
            <w:rFonts w:hint="eastAsia"/>
            <w:noProof/>
          </w:rPr>
          <w:t xml:space="preserve"> 安全疏散</w:t>
        </w:r>
        <w:r w:rsidR="00FB07ED">
          <w:rPr>
            <w:noProof/>
          </w:rPr>
          <w:tab/>
        </w:r>
        <w:r w:rsidR="00FB07ED">
          <w:rPr>
            <w:noProof/>
          </w:rPr>
          <w:fldChar w:fldCharType="begin"/>
        </w:r>
        <w:r w:rsidR="00FB07ED">
          <w:rPr>
            <w:noProof/>
          </w:rPr>
          <w:instrText xml:space="preserve"> PAGEREF _Toc178606150 \h </w:instrText>
        </w:r>
        <w:r w:rsidR="00FB07ED">
          <w:rPr>
            <w:noProof/>
          </w:rPr>
        </w:r>
        <w:r w:rsidR="00FB07ED">
          <w:rPr>
            <w:noProof/>
          </w:rPr>
          <w:fldChar w:fldCharType="separate"/>
        </w:r>
        <w:r>
          <w:rPr>
            <w:noProof/>
          </w:rPr>
          <w:t>2</w:t>
        </w:r>
        <w:r w:rsidR="00FB07ED">
          <w:rPr>
            <w:noProof/>
          </w:rPr>
          <w:fldChar w:fldCharType="end"/>
        </w:r>
      </w:hyperlink>
    </w:p>
    <w:p w:rsidR="00A762EB" w:rsidRDefault="004A6D42">
      <w:pPr>
        <w:pStyle w:val="10"/>
        <w:tabs>
          <w:tab w:val="right" w:leader="dot" w:pos="9344"/>
        </w:tabs>
        <w:rPr>
          <w:rFonts w:asciiTheme="minorHAnsi" w:eastAsiaTheme="minorEastAsia" w:hAnsiTheme="minorHAnsi" w:cstheme="minorBidi"/>
          <w:noProof/>
          <w:szCs w:val="22"/>
        </w:rPr>
      </w:pPr>
      <w:hyperlink w:anchor="_Toc178606151" w:history="1">
        <w:r w:rsidR="00FB07ED">
          <w:rPr>
            <w:rStyle w:val="affff6"/>
            <w:rFonts w:hAnsi="黑体" w:cs="黑体"/>
            <w:noProof/>
          </w:rPr>
          <w:t>6</w:t>
        </w:r>
        <w:r w:rsidR="00FB07ED">
          <w:rPr>
            <w:rStyle w:val="affff6"/>
            <w:rFonts w:hint="eastAsia"/>
            <w:noProof/>
          </w:rPr>
          <w:t xml:space="preserve"> 消防设施</w:t>
        </w:r>
        <w:r w:rsidR="00FB07ED">
          <w:rPr>
            <w:noProof/>
          </w:rPr>
          <w:tab/>
        </w:r>
        <w:r w:rsidR="00FB07ED">
          <w:rPr>
            <w:noProof/>
          </w:rPr>
          <w:fldChar w:fldCharType="begin"/>
        </w:r>
        <w:r w:rsidR="00FB07ED">
          <w:rPr>
            <w:noProof/>
          </w:rPr>
          <w:instrText xml:space="preserve"> PAGEREF _Toc178606151 \h </w:instrText>
        </w:r>
        <w:r w:rsidR="00FB07ED">
          <w:rPr>
            <w:noProof/>
          </w:rPr>
        </w:r>
        <w:r w:rsidR="00FB07ED">
          <w:rPr>
            <w:noProof/>
          </w:rPr>
          <w:fldChar w:fldCharType="separate"/>
        </w:r>
        <w:r>
          <w:rPr>
            <w:noProof/>
          </w:rPr>
          <w:t>3</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52" w:history="1">
        <w:r w:rsidR="00FB07ED">
          <w:rPr>
            <w:rStyle w:val="affff6"/>
            <w:rFonts w:hAnsi="黑体" w:cs="黑体"/>
            <w:noProof/>
            <w14:scene3d>
              <w14:camera w14:prst="orthographicFront"/>
              <w14:lightRig w14:rig="threePt" w14:dir="t">
                <w14:rot w14:lat="0" w14:lon="0" w14:rev="0"/>
              </w14:lightRig>
            </w14:scene3d>
          </w:rPr>
          <w:t>6.1</w:t>
        </w:r>
        <w:r w:rsidR="00FB07ED">
          <w:rPr>
            <w:rStyle w:val="affff6"/>
            <w:rFonts w:hint="eastAsia"/>
            <w:noProof/>
          </w:rPr>
          <w:t xml:space="preserve"> 一般规定</w:t>
        </w:r>
        <w:r w:rsidR="00FB07ED">
          <w:rPr>
            <w:noProof/>
          </w:rPr>
          <w:tab/>
        </w:r>
        <w:r w:rsidR="00FB07ED">
          <w:rPr>
            <w:noProof/>
          </w:rPr>
          <w:fldChar w:fldCharType="begin"/>
        </w:r>
        <w:r w:rsidR="00FB07ED">
          <w:rPr>
            <w:noProof/>
          </w:rPr>
          <w:instrText xml:space="preserve"> PAGEREF _Toc178606152 \h </w:instrText>
        </w:r>
        <w:r w:rsidR="00FB07ED">
          <w:rPr>
            <w:noProof/>
          </w:rPr>
        </w:r>
        <w:r w:rsidR="00FB07ED">
          <w:rPr>
            <w:noProof/>
          </w:rPr>
          <w:fldChar w:fldCharType="separate"/>
        </w:r>
        <w:r>
          <w:rPr>
            <w:noProof/>
          </w:rPr>
          <w:t>3</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53" w:history="1">
        <w:r w:rsidR="00FB07ED">
          <w:rPr>
            <w:rStyle w:val="affff6"/>
            <w:rFonts w:hAnsi="黑体" w:cs="黑体"/>
            <w:noProof/>
            <w14:scene3d>
              <w14:camera w14:prst="orthographicFront"/>
              <w14:lightRig w14:rig="threePt" w14:dir="t">
                <w14:rot w14:lat="0" w14:lon="0" w14:rev="0"/>
              </w14:lightRig>
            </w14:scene3d>
          </w:rPr>
          <w:t>6.2</w:t>
        </w:r>
        <w:r w:rsidR="00FB07ED">
          <w:rPr>
            <w:rStyle w:val="affff6"/>
            <w:rFonts w:hint="eastAsia"/>
            <w:noProof/>
          </w:rPr>
          <w:t xml:space="preserve"> 消防给水与消火栓系统</w:t>
        </w:r>
        <w:r w:rsidR="00FB07ED">
          <w:rPr>
            <w:noProof/>
          </w:rPr>
          <w:tab/>
        </w:r>
        <w:r w:rsidR="00FB07ED">
          <w:rPr>
            <w:noProof/>
          </w:rPr>
          <w:fldChar w:fldCharType="begin"/>
        </w:r>
        <w:r w:rsidR="00FB07ED">
          <w:rPr>
            <w:noProof/>
          </w:rPr>
          <w:instrText xml:space="preserve"> PAGEREF _Toc178606153 \h </w:instrText>
        </w:r>
        <w:r w:rsidR="00FB07ED">
          <w:rPr>
            <w:noProof/>
          </w:rPr>
        </w:r>
        <w:r w:rsidR="00FB07ED">
          <w:rPr>
            <w:noProof/>
          </w:rPr>
          <w:fldChar w:fldCharType="separate"/>
        </w:r>
        <w:r>
          <w:rPr>
            <w:noProof/>
          </w:rPr>
          <w:t>3</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54" w:history="1">
        <w:r w:rsidR="00FB07ED">
          <w:rPr>
            <w:rStyle w:val="affff6"/>
            <w:rFonts w:hAnsi="黑体" w:cs="黑体"/>
            <w:noProof/>
            <w14:scene3d>
              <w14:camera w14:prst="orthographicFront"/>
              <w14:lightRig w14:rig="threePt" w14:dir="t">
                <w14:rot w14:lat="0" w14:lon="0" w14:rev="0"/>
              </w14:lightRig>
            </w14:scene3d>
          </w:rPr>
          <w:t>6.3</w:t>
        </w:r>
        <w:r w:rsidR="00FB07ED">
          <w:rPr>
            <w:rStyle w:val="affff6"/>
            <w:rFonts w:hint="eastAsia"/>
            <w:noProof/>
          </w:rPr>
          <w:t xml:space="preserve"> 消防灭火设施</w:t>
        </w:r>
        <w:r w:rsidR="00FB07ED">
          <w:rPr>
            <w:noProof/>
          </w:rPr>
          <w:tab/>
        </w:r>
        <w:r w:rsidR="00FB07ED">
          <w:rPr>
            <w:noProof/>
          </w:rPr>
          <w:fldChar w:fldCharType="begin"/>
        </w:r>
        <w:r w:rsidR="00FB07ED">
          <w:rPr>
            <w:noProof/>
          </w:rPr>
          <w:instrText xml:space="preserve"> PAGEREF _Toc178606154 \h </w:instrText>
        </w:r>
        <w:r w:rsidR="00FB07ED">
          <w:rPr>
            <w:noProof/>
          </w:rPr>
        </w:r>
        <w:r w:rsidR="00FB07ED">
          <w:rPr>
            <w:noProof/>
          </w:rPr>
          <w:fldChar w:fldCharType="separate"/>
        </w:r>
        <w:r>
          <w:rPr>
            <w:noProof/>
          </w:rPr>
          <w:t>3</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55" w:history="1">
        <w:r w:rsidR="00FB07ED">
          <w:rPr>
            <w:rStyle w:val="affff6"/>
            <w:rFonts w:hAnsi="黑体" w:cs="黑体"/>
            <w:noProof/>
            <w14:scene3d>
              <w14:camera w14:prst="orthographicFront"/>
              <w14:lightRig w14:rig="threePt" w14:dir="t">
                <w14:rot w14:lat="0" w14:lon="0" w14:rev="0"/>
              </w14:lightRig>
            </w14:scene3d>
          </w:rPr>
          <w:t>6.4</w:t>
        </w:r>
        <w:r w:rsidR="00FB07ED">
          <w:rPr>
            <w:rStyle w:val="affff6"/>
            <w:rFonts w:hint="eastAsia"/>
            <w:noProof/>
          </w:rPr>
          <w:t xml:space="preserve"> 火灾自动报警系统</w:t>
        </w:r>
        <w:r w:rsidR="00FB07ED">
          <w:rPr>
            <w:noProof/>
          </w:rPr>
          <w:tab/>
        </w:r>
        <w:r w:rsidR="00FB07ED">
          <w:rPr>
            <w:noProof/>
          </w:rPr>
          <w:fldChar w:fldCharType="begin"/>
        </w:r>
        <w:r w:rsidR="00FB07ED">
          <w:rPr>
            <w:noProof/>
          </w:rPr>
          <w:instrText xml:space="preserve"> PAGEREF _Toc178606155 \h </w:instrText>
        </w:r>
        <w:r w:rsidR="00FB07ED">
          <w:rPr>
            <w:noProof/>
          </w:rPr>
        </w:r>
        <w:r w:rsidR="00FB07ED">
          <w:rPr>
            <w:noProof/>
          </w:rPr>
          <w:fldChar w:fldCharType="separate"/>
        </w:r>
        <w:r>
          <w:rPr>
            <w:noProof/>
          </w:rPr>
          <w:t>4</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56" w:history="1">
        <w:r w:rsidR="00FB07ED">
          <w:rPr>
            <w:rStyle w:val="affff6"/>
            <w:rFonts w:hAnsi="黑体" w:cs="黑体"/>
            <w:noProof/>
            <w14:scene3d>
              <w14:camera w14:prst="orthographicFront"/>
              <w14:lightRig w14:rig="threePt" w14:dir="t">
                <w14:rot w14:lat="0" w14:lon="0" w14:rev="0"/>
              </w14:lightRig>
            </w14:scene3d>
          </w:rPr>
          <w:t>6.5</w:t>
        </w:r>
        <w:r w:rsidR="00FB07ED">
          <w:rPr>
            <w:rStyle w:val="affff6"/>
            <w:rFonts w:hint="eastAsia"/>
            <w:noProof/>
          </w:rPr>
          <w:t xml:space="preserve"> 消防设施物联网系统</w:t>
        </w:r>
        <w:r w:rsidR="00FB07ED">
          <w:rPr>
            <w:noProof/>
          </w:rPr>
          <w:tab/>
        </w:r>
        <w:r w:rsidR="00FB07ED">
          <w:rPr>
            <w:noProof/>
          </w:rPr>
          <w:fldChar w:fldCharType="begin"/>
        </w:r>
        <w:r w:rsidR="00FB07ED">
          <w:rPr>
            <w:noProof/>
          </w:rPr>
          <w:instrText xml:space="preserve"> PAGEREF _Toc178606156 \h </w:instrText>
        </w:r>
        <w:r w:rsidR="00FB07ED">
          <w:rPr>
            <w:noProof/>
          </w:rPr>
        </w:r>
        <w:r w:rsidR="00FB07ED">
          <w:rPr>
            <w:noProof/>
          </w:rPr>
          <w:fldChar w:fldCharType="separate"/>
        </w:r>
        <w:r>
          <w:rPr>
            <w:noProof/>
          </w:rPr>
          <w:t>5</w:t>
        </w:r>
        <w:r w:rsidR="00FB07ED">
          <w:rPr>
            <w:noProof/>
          </w:rPr>
          <w:fldChar w:fldCharType="end"/>
        </w:r>
      </w:hyperlink>
    </w:p>
    <w:p w:rsidR="00A762EB" w:rsidRDefault="004A6D42">
      <w:pPr>
        <w:pStyle w:val="10"/>
        <w:tabs>
          <w:tab w:val="right" w:leader="dot" w:pos="9344"/>
        </w:tabs>
        <w:rPr>
          <w:rFonts w:asciiTheme="minorHAnsi" w:eastAsiaTheme="minorEastAsia" w:hAnsiTheme="minorHAnsi" w:cstheme="minorBidi"/>
          <w:noProof/>
          <w:szCs w:val="22"/>
        </w:rPr>
      </w:pPr>
      <w:hyperlink w:anchor="_Toc178606157" w:history="1">
        <w:r w:rsidR="00FB07ED">
          <w:rPr>
            <w:rStyle w:val="affff6"/>
            <w:rFonts w:hAnsi="黑体" w:cs="黑体"/>
            <w:noProof/>
          </w:rPr>
          <w:t>7</w:t>
        </w:r>
        <w:r w:rsidR="00FB07ED">
          <w:rPr>
            <w:rStyle w:val="affff6"/>
            <w:rFonts w:hint="eastAsia"/>
            <w:noProof/>
          </w:rPr>
          <w:t xml:space="preserve"> 电气</w:t>
        </w:r>
        <w:r w:rsidR="00FB07ED">
          <w:rPr>
            <w:noProof/>
          </w:rPr>
          <w:tab/>
        </w:r>
        <w:r w:rsidR="00FB07ED">
          <w:rPr>
            <w:noProof/>
          </w:rPr>
          <w:fldChar w:fldCharType="begin"/>
        </w:r>
        <w:r w:rsidR="00FB07ED">
          <w:rPr>
            <w:noProof/>
          </w:rPr>
          <w:instrText xml:space="preserve"> PAGEREF _Toc178606157 \h </w:instrText>
        </w:r>
        <w:r w:rsidR="00FB07ED">
          <w:rPr>
            <w:noProof/>
          </w:rPr>
        </w:r>
        <w:r w:rsidR="00FB07ED">
          <w:rPr>
            <w:noProof/>
          </w:rPr>
          <w:fldChar w:fldCharType="separate"/>
        </w:r>
        <w:r>
          <w:rPr>
            <w:noProof/>
          </w:rPr>
          <w:t>5</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58" w:history="1">
        <w:r w:rsidR="00FB07ED">
          <w:rPr>
            <w:rStyle w:val="affff6"/>
            <w:rFonts w:hAnsi="黑体" w:cs="黑体"/>
            <w:noProof/>
            <w14:scene3d>
              <w14:camera w14:prst="orthographicFront"/>
              <w14:lightRig w14:rig="threePt" w14:dir="t">
                <w14:rot w14:lat="0" w14:lon="0" w14:rev="0"/>
              </w14:lightRig>
            </w14:scene3d>
          </w:rPr>
          <w:t>7.1</w:t>
        </w:r>
        <w:r w:rsidR="00FB07ED">
          <w:rPr>
            <w:rStyle w:val="affff6"/>
            <w:rFonts w:hint="eastAsia"/>
            <w:noProof/>
          </w:rPr>
          <w:t xml:space="preserve"> 一般规定</w:t>
        </w:r>
        <w:r w:rsidR="00FB07ED">
          <w:rPr>
            <w:noProof/>
          </w:rPr>
          <w:tab/>
        </w:r>
        <w:r w:rsidR="00FB07ED">
          <w:rPr>
            <w:noProof/>
          </w:rPr>
          <w:fldChar w:fldCharType="begin"/>
        </w:r>
        <w:r w:rsidR="00FB07ED">
          <w:rPr>
            <w:noProof/>
          </w:rPr>
          <w:instrText xml:space="preserve"> PAGEREF _Toc178606158 \h </w:instrText>
        </w:r>
        <w:r w:rsidR="00FB07ED">
          <w:rPr>
            <w:noProof/>
          </w:rPr>
        </w:r>
        <w:r w:rsidR="00FB07ED">
          <w:rPr>
            <w:noProof/>
          </w:rPr>
          <w:fldChar w:fldCharType="separate"/>
        </w:r>
        <w:r>
          <w:rPr>
            <w:noProof/>
          </w:rPr>
          <w:t>5</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59" w:history="1">
        <w:r w:rsidR="00FB07ED">
          <w:rPr>
            <w:rStyle w:val="affff6"/>
            <w:rFonts w:hAnsi="黑体" w:cs="黑体"/>
            <w:noProof/>
            <w14:scene3d>
              <w14:camera w14:prst="orthographicFront"/>
              <w14:lightRig w14:rig="threePt" w14:dir="t">
                <w14:rot w14:lat="0" w14:lon="0" w14:rev="0"/>
              </w14:lightRig>
            </w14:scene3d>
          </w:rPr>
          <w:t>7.2</w:t>
        </w:r>
        <w:r w:rsidR="00FB07ED">
          <w:rPr>
            <w:rStyle w:val="affff6"/>
            <w:rFonts w:hint="eastAsia"/>
            <w:noProof/>
          </w:rPr>
          <w:t xml:space="preserve"> 配电线路与设备</w:t>
        </w:r>
        <w:r w:rsidR="00FB07ED">
          <w:rPr>
            <w:noProof/>
          </w:rPr>
          <w:tab/>
        </w:r>
        <w:r w:rsidR="00FB07ED">
          <w:rPr>
            <w:noProof/>
          </w:rPr>
          <w:fldChar w:fldCharType="begin"/>
        </w:r>
        <w:r w:rsidR="00FB07ED">
          <w:rPr>
            <w:noProof/>
          </w:rPr>
          <w:instrText xml:space="preserve"> PAGEREF _Toc178606159 \h </w:instrText>
        </w:r>
        <w:r w:rsidR="00FB07ED">
          <w:rPr>
            <w:noProof/>
          </w:rPr>
        </w:r>
        <w:r w:rsidR="00FB07ED">
          <w:rPr>
            <w:noProof/>
          </w:rPr>
          <w:fldChar w:fldCharType="separate"/>
        </w:r>
        <w:r>
          <w:rPr>
            <w:noProof/>
          </w:rPr>
          <w:t>5</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60" w:history="1">
        <w:r w:rsidR="00FB07ED">
          <w:rPr>
            <w:rStyle w:val="affff6"/>
            <w:rFonts w:hAnsi="黑体" w:cs="黑体"/>
            <w:noProof/>
            <w14:scene3d>
              <w14:camera w14:prst="orthographicFront"/>
              <w14:lightRig w14:rig="threePt" w14:dir="t">
                <w14:rot w14:lat="0" w14:lon="0" w14:rev="0"/>
              </w14:lightRig>
            </w14:scene3d>
          </w:rPr>
          <w:t>7.3</w:t>
        </w:r>
        <w:r w:rsidR="00FB07ED">
          <w:rPr>
            <w:rStyle w:val="affff6"/>
            <w:rFonts w:hint="eastAsia"/>
            <w:noProof/>
          </w:rPr>
          <w:t xml:space="preserve"> 消防应急照明和疏散指示标志</w:t>
        </w:r>
        <w:r w:rsidR="00FB07ED">
          <w:rPr>
            <w:noProof/>
          </w:rPr>
          <w:tab/>
        </w:r>
        <w:r w:rsidR="00FB07ED">
          <w:rPr>
            <w:noProof/>
          </w:rPr>
          <w:fldChar w:fldCharType="begin"/>
        </w:r>
        <w:r w:rsidR="00FB07ED">
          <w:rPr>
            <w:noProof/>
          </w:rPr>
          <w:instrText xml:space="preserve"> PAGEREF _Toc178606160 \h </w:instrText>
        </w:r>
        <w:r w:rsidR="00FB07ED">
          <w:rPr>
            <w:noProof/>
          </w:rPr>
        </w:r>
        <w:r w:rsidR="00FB07ED">
          <w:rPr>
            <w:noProof/>
          </w:rPr>
          <w:fldChar w:fldCharType="separate"/>
        </w:r>
        <w:r>
          <w:rPr>
            <w:noProof/>
          </w:rPr>
          <w:t>6</w:t>
        </w:r>
        <w:r w:rsidR="00FB07ED">
          <w:rPr>
            <w:noProof/>
          </w:rPr>
          <w:fldChar w:fldCharType="end"/>
        </w:r>
      </w:hyperlink>
      <w:bookmarkStart w:id="22" w:name="_GoBack"/>
      <w:bookmarkEnd w:id="22"/>
    </w:p>
    <w:p w:rsidR="00A762EB" w:rsidRDefault="004A6D42">
      <w:pPr>
        <w:pStyle w:val="10"/>
        <w:tabs>
          <w:tab w:val="right" w:leader="dot" w:pos="9344"/>
        </w:tabs>
        <w:rPr>
          <w:rFonts w:asciiTheme="minorHAnsi" w:eastAsiaTheme="minorEastAsia" w:hAnsiTheme="minorHAnsi" w:cstheme="minorBidi"/>
          <w:noProof/>
          <w:szCs w:val="22"/>
        </w:rPr>
      </w:pPr>
      <w:hyperlink w:anchor="_Toc178606161" w:history="1">
        <w:r w:rsidR="00FB07ED">
          <w:rPr>
            <w:rStyle w:val="affff6"/>
            <w:rFonts w:hAnsi="黑体" w:cs="黑体"/>
            <w:noProof/>
          </w:rPr>
          <w:t>8</w:t>
        </w:r>
        <w:r w:rsidR="00FB07ED">
          <w:rPr>
            <w:rStyle w:val="affff6"/>
            <w:rFonts w:hint="eastAsia"/>
            <w:noProof/>
          </w:rPr>
          <w:t xml:space="preserve"> 消防安全管理</w:t>
        </w:r>
        <w:r w:rsidR="00FB07ED">
          <w:rPr>
            <w:noProof/>
          </w:rPr>
          <w:tab/>
        </w:r>
        <w:r w:rsidR="00FB07ED">
          <w:rPr>
            <w:noProof/>
          </w:rPr>
          <w:fldChar w:fldCharType="begin"/>
        </w:r>
        <w:r w:rsidR="00FB07ED">
          <w:rPr>
            <w:noProof/>
          </w:rPr>
          <w:instrText xml:space="preserve"> PAGEREF _Toc178606161 \h </w:instrText>
        </w:r>
        <w:r w:rsidR="00FB07ED">
          <w:rPr>
            <w:noProof/>
          </w:rPr>
        </w:r>
        <w:r w:rsidR="00FB07ED">
          <w:rPr>
            <w:noProof/>
          </w:rPr>
          <w:fldChar w:fldCharType="separate"/>
        </w:r>
        <w:r>
          <w:rPr>
            <w:noProof/>
          </w:rPr>
          <w:t>6</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62" w:history="1">
        <w:r w:rsidR="00FB07ED">
          <w:rPr>
            <w:rStyle w:val="affff6"/>
            <w:rFonts w:hAnsi="黑体" w:cs="黑体"/>
            <w:noProof/>
            <w14:scene3d>
              <w14:camera w14:prst="orthographicFront"/>
              <w14:lightRig w14:rig="threePt" w14:dir="t">
                <w14:rot w14:lat="0" w14:lon="0" w14:rev="0"/>
              </w14:lightRig>
            </w14:scene3d>
          </w:rPr>
          <w:t>8.1</w:t>
        </w:r>
        <w:r w:rsidR="00FB07ED">
          <w:rPr>
            <w:rStyle w:val="affff6"/>
            <w:rFonts w:hint="eastAsia"/>
            <w:noProof/>
          </w:rPr>
          <w:t xml:space="preserve"> 一般规定</w:t>
        </w:r>
        <w:r w:rsidR="00FB07ED">
          <w:rPr>
            <w:noProof/>
          </w:rPr>
          <w:tab/>
        </w:r>
        <w:r w:rsidR="00FB07ED">
          <w:rPr>
            <w:noProof/>
          </w:rPr>
          <w:fldChar w:fldCharType="begin"/>
        </w:r>
        <w:r w:rsidR="00FB07ED">
          <w:rPr>
            <w:noProof/>
          </w:rPr>
          <w:instrText xml:space="preserve"> PAGEREF _Toc178606162 \h </w:instrText>
        </w:r>
        <w:r w:rsidR="00FB07ED">
          <w:rPr>
            <w:noProof/>
          </w:rPr>
        </w:r>
        <w:r w:rsidR="00FB07ED">
          <w:rPr>
            <w:noProof/>
          </w:rPr>
          <w:fldChar w:fldCharType="separate"/>
        </w:r>
        <w:r>
          <w:rPr>
            <w:noProof/>
          </w:rPr>
          <w:t>6</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63" w:history="1">
        <w:r w:rsidR="00FB07ED">
          <w:rPr>
            <w:rStyle w:val="affff6"/>
            <w:rFonts w:hAnsi="黑体" w:cs="黑体"/>
            <w:noProof/>
            <w14:scene3d>
              <w14:camera w14:prst="orthographicFront"/>
              <w14:lightRig w14:rig="threePt" w14:dir="t">
                <w14:rot w14:lat="0" w14:lon="0" w14:rev="0"/>
              </w14:lightRig>
            </w14:scene3d>
          </w:rPr>
          <w:t>8.2</w:t>
        </w:r>
        <w:r w:rsidR="00FB07ED">
          <w:rPr>
            <w:rStyle w:val="affff6"/>
            <w:rFonts w:hint="eastAsia"/>
            <w:noProof/>
          </w:rPr>
          <w:t xml:space="preserve"> 消防安全责任</w:t>
        </w:r>
        <w:r w:rsidR="00FB07ED">
          <w:rPr>
            <w:noProof/>
          </w:rPr>
          <w:tab/>
        </w:r>
        <w:r w:rsidR="00FB07ED">
          <w:rPr>
            <w:noProof/>
          </w:rPr>
          <w:fldChar w:fldCharType="begin"/>
        </w:r>
        <w:r w:rsidR="00FB07ED">
          <w:rPr>
            <w:noProof/>
          </w:rPr>
          <w:instrText xml:space="preserve"> PAGEREF _Toc178606163 \h </w:instrText>
        </w:r>
        <w:r w:rsidR="00FB07ED">
          <w:rPr>
            <w:noProof/>
          </w:rPr>
        </w:r>
        <w:r w:rsidR="00FB07ED">
          <w:rPr>
            <w:noProof/>
          </w:rPr>
          <w:fldChar w:fldCharType="separate"/>
        </w:r>
        <w:r>
          <w:rPr>
            <w:noProof/>
          </w:rPr>
          <w:t>6</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64" w:history="1">
        <w:r w:rsidR="00FB07ED">
          <w:rPr>
            <w:rStyle w:val="affff6"/>
            <w:rFonts w:hAnsi="黑体" w:cs="黑体"/>
            <w:noProof/>
            <w14:scene3d>
              <w14:camera w14:prst="orthographicFront"/>
              <w14:lightRig w14:rig="threePt" w14:dir="t">
                <w14:rot w14:lat="0" w14:lon="0" w14:rev="0"/>
              </w14:lightRig>
            </w14:scene3d>
          </w:rPr>
          <w:t>8.3</w:t>
        </w:r>
        <w:r w:rsidR="00FB07ED">
          <w:rPr>
            <w:rStyle w:val="affff6"/>
            <w:rFonts w:hint="eastAsia"/>
            <w:noProof/>
          </w:rPr>
          <w:t xml:space="preserve"> 消防安全制度和操作规程</w:t>
        </w:r>
        <w:r w:rsidR="00FB07ED">
          <w:rPr>
            <w:noProof/>
          </w:rPr>
          <w:tab/>
        </w:r>
        <w:r w:rsidR="00FB07ED">
          <w:rPr>
            <w:noProof/>
          </w:rPr>
          <w:fldChar w:fldCharType="begin"/>
        </w:r>
        <w:r w:rsidR="00FB07ED">
          <w:rPr>
            <w:noProof/>
          </w:rPr>
          <w:instrText xml:space="preserve"> PAGEREF _Toc178606164 \h </w:instrText>
        </w:r>
        <w:r w:rsidR="00FB07ED">
          <w:rPr>
            <w:noProof/>
          </w:rPr>
        </w:r>
        <w:r w:rsidR="00FB07ED">
          <w:rPr>
            <w:noProof/>
          </w:rPr>
          <w:fldChar w:fldCharType="separate"/>
        </w:r>
        <w:r>
          <w:rPr>
            <w:noProof/>
          </w:rPr>
          <w:t>6</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65" w:history="1">
        <w:r w:rsidR="00FB07ED">
          <w:rPr>
            <w:rStyle w:val="affff6"/>
            <w:rFonts w:hAnsi="黑体" w:cs="黑体"/>
            <w:noProof/>
            <w14:scene3d>
              <w14:camera w14:prst="orthographicFront"/>
              <w14:lightRig w14:rig="threePt" w14:dir="t">
                <w14:rot w14:lat="0" w14:lon="0" w14:rev="0"/>
              </w14:lightRig>
            </w14:scene3d>
          </w:rPr>
          <w:t>8.4</w:t>
        </w:r>
        <w:r w:rsidR="00FB07ED">
          <w:rPr>
            <w:rStyle w:val="affff6"/>
            <w:rFonts w:hint="eastAsia"/>
            <w:noProof/>
          </w:rPr>
          <w:t xml:space="preserve"> 防火巡查与检查</w:t>
        </w:r>
        <w:r w:rsidR="00FB07ED">
          <w:rPr>
            <w:noProof/>
          </w:rPr>
          <w:tab/>
        </w:r>
        <w:r w:rsidR="00FB07ED">
          <w:rPr>
            <w:noProof/>
          </w:rPr>
          <w:fldChar w:fldCharType="begin"/>
        </w:r>
        <w:r w:rsidR="00FB07ED">
          <w:rPr>
            <w:noProof/>
          </w:rPr>
          <w:instrText xml:space="preserve"> PAGEREF _Toc178606165 \h </w:instrText>
        </w:r>
        <w:r w:rsidR="00FB07ED">
          <w:rPr>
            <w:noProof/>
          </w:rPr>
        </w:r>
        <w:r w:rsidR="00FB07ED">
          <w:rPr>
            <w:noProof/>
          </w:rPr>
          <w:fldChar w:fldCharType="separate"/>
        </w:r>
        <w:r>
          <w:rPr>
            <w:noProof/>
          </w:rPr>
          <w:t>6</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66" w:history="1">
        <w:r w:rsidR="00FB07ED">
          <w:rPr>
            <w:rStyle w:val="affff6"/>
            <w:rFonts w:hAnsi="黑体" w:cs="黑体"/>
            <w:noProof/>
            <w14:scene3d>
              <w14:camera w14:prst="orthographicFront"/>
              <w14:lightRig w14:rig="threePt" w14:dir="t">
                <w14:rot w14:lat="0" w14:lon="0" w14:rev="0"/>
              </w14:lightRig>
            </w14:scene3d>
          </w:rPr>
          <w:t>8.5</w:t>
        </w:r>
        <w:r w:rsidR="00FB07ED">
          <w:rPr>
            <w:rStyle w:val="affff6"/>
            <w:rFonts w:hint="eastAsia"/>
            <w:noProof/>
          </w:rPr>
          <w:t xml:space="preserve"> 火灾隐患整改</w:t>
        </w:r>
        <w:r w:rsidR="00FB07ED">
          <w:rPr>
            <w:noProof/>
          </w:rPr>
          <w:tab/>
        </w:r>
        <w:r w:rsidR="00FB07ED">
          <w:rPr>
            <w:noProof/>
          </w:rPr>
          <w:fldChar w:fldCharType="begin"/>
        </w:r>
        <w:r w:rsidR="00FB07ED">
          <w:rPr>
            <w:noProof/>
          </w:rPr>
          <w:instrText xml:space="preserve"> PAGEREF _Toc178606166 \h </w:instrText>
        </w:r>
        <w:r w:rsidR="00FB07ED">
          <w:rPr>
            <w:noProof/>
          </w:rPr>
        </w:r>
        <w:r w:rsidR="00FB07ED">
          <w:rPr>
            <w:noProof/>
          </w:rPr>
          <w:fldChar w:fldCharType="separate"/>
        </w:r>
        <w:r>
          <w:rPr>
            <w:noProof/>
          </w:rPr>
          <w:t>7</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67" w:history="1">
        <w:r w:rsidR="00FB07ED">
          <w:rPr>
            <w:rStyle w:val="affff6"/>
            <w:rFonts w:hAnsi="黑体" w:cs="黑体"/>
            <w:noProof/>
            <w14:scene3d>
              <w14:camera w14:prst="orthographicFront"/>
              <w14:lightRig w14:rig="threePt" w14:dir="t">
                <w14:rot w14:lat="0" w14:lon="0" w14:rev="0"/>
              </w14:lightRig>
            </w14:scene3d>
          </w:rPr>
          <w:t>8.6</w:t>
        </w:r>
        <w:r w:rsidR="00FB07ED">
          <w:rPr>
            <w:rStyle w:val="affff6"/>
            <w:rFonts w:hint="eastAsia"/>
            <w:noProof/>
          </w:rPr>
          <w:t xml:space="preserve"> 火灾危险源控制</w:t>
        </w:r>
        <w:r w:rsidR="00FB07ED">
          <w:rPr>
            <w:noProof/>
          </w:rPr>
          <w:tab/>
        </w:r>
        <w:r w:rsidR="00FB07ED">
          <w:rPr>
            <w:noProof/>
          </w:rPr>
          <w:fldChar w:fldCharType="begin"/>
        </w:r>
        <w:r w:rsidR="00FB07ED">
          <w:rPr>
            <w:noProof/>
          </w:rPr>
          <w:instrText xml:space="preserve"> PAGEREF _Toc178606167 \h </w:instrText>
        </w:r>
        <w:r w:rsidR="00FB07ED">
          <w:rPr>
            <w:noProof/>
          </w:rPr>
        </w:r>
        <w:r w:rsidR="00FB07ED">
          <w:rPr>
            <w:noProof/>
          </w:rPr>
          <w:fldChar w:fldCharType="separate"/>
        </w:r>
        <w:r>
          <w:rPr>
            <w:noProof/>
          </w:rPr>
          <w:t>7</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68" w:history="1">
        <w:r w:rsidR="00FB07ED">
          <w:rPr>
            <w:rStyle w:val="affff6"/>
            <w:rFonts w:hAnsi="黑体" w:cs="黑体"/>
            <w:noProof/>
            <w14:scene3d>
              <w14:camera w14:prst="orthographicFront"/>
              <w14:lightRig w14:rig="threePt" w14:dir="t">
                <w14:rot w14:lat="0" w14:lon="0" w14:rev="0"/>
              </w14:lightRig>
            </w14:scene3d>
          </w:rPr>
          <w:t>8.7</w:t>
        </w:r>
        <w:r w:rsidR="00FB07ED">
          <w:rPr>
            <w:rStyle w:val="affff6"/>
            <w:rFonts w:hAnsi="黑体" w:hint="eastAsia"/>
            <w:noProof/>
          </w:rPr>
          <w:t xml:space="preserve"> 消防安全重点部位管理</w:t>
        </w:r>
        <w:r w:rsidR="00FB07ED">
          <w:rPr>
            <w:noProof/>
          </w:rPr>
          <w:tab/>
        </w:r>
        <w:r w:rsidR="00FB07ED">
          <w:rPr>
            <w:noProof/>
          </w:rPr>
          <w:fldChar w:fldCharType="begin"/>
        </w:r>
        <w:r w:rsidR="00FB07ED">
          <w:rPr>
            <w:noProof/>
          </w:rPr>
          <w:instrText xml:space="preserve"> PAGEREF _Toc178606168 \h </w:instrText>
        </w:r>
        <w:r w:rsidR="00FB07ED">
          <w:rPr>
            <w:noProof/>
          </w:rPr>
        </w:r>
        <w:r w:rsidR="00FB07ED">
          <w:rPr>
            <w:noProof/>
          </w:rPr>
          <w:fldChar w:fldCharType="separate"/>
        </w:r>
        <w:r>
          <w:rPr>
            <w:noProof/>
          </w:rPr>
          <w:t>7</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69" w:history="1">
        <w:r w:rsidR="00FB07ED">
          <w:rPr>
            <w:rStyle w:val="affff6"/>
            <w:rFonts w:hAnsi="黑体" w:cs="黑体"/>
            <w:noProof/>
            <w14:scene3d>
              <w14:camera w14:prst="orthographicFront"/>
              <w14:lightRig w14:rig="threePt" w14:dir="t">
                <w14:rot w14:lat="0" w14:lon="0" w14:rev="0"/>
              </w14:lightRig>
            </w14:scene3d>
          </w:rPr>
          <w:t>8.8</w:t>
        </w:r>
        <w:r w:rsidR="00FB07ED">
          <w:rPr>
            <w:rStyle w:val="affff6"/>
            <w:rFonts w:hint="eastAsia"/>
            <w:noProof/>
          </w:rPr>
          <w:t xml:space="preserve"> 大型活动管理</w:t>
        </w:r>
        <w:r w:rsidR="00FB07ED">
          <w:rPr>
            <w:noProof/>
          </w:rPr>
          <w:tab/>
        </w:r>
        <w:r w:rsidR="00FB07ED">
          <w:rPr>
            <w:noProof/>
          </w:rPr>
          <w:fldChar w:fldCharType="begin"/>
        </w:r>
        <w:r w:rsidR="00FB07ED">
          <w:rPr>
            <w:noProof/>
          </w:rPr>
          <w:instrText xml:space="preserve"> PAGEREF _Toc178606169 \h </w:instrText>
        </w:r>
        <w:r w:rsidR="00FB07ED">
          <w:rPr>
            <w:noProof/>
          </w:rPr>
        </w:r>
        <w:r w:rsidR="00FB07ED">
          <w:rPr>
            <w:noProof/>
          </w:rPr>
          <w:fldChar w:fldCharType="separate"/>
        </w:r>
        <w:r>
          <w:rPr>
            <w:noProof/>
          </w:rPr>
          <w:t>7</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70" w:history="1">
        <w:r w:rsidR="00FB07ED">
          <w:rPr>
            <w:rStyle w:val="affff6"/>
            <w:rFonts w:hAnsi="黑体" w:cs="黑体"/>
            <w:noProof/>
            <w14:scene3d>
              <w14:camera w14:prst="orthographicFront"/>
              <w14:lightRig w14:rig="threePt" w14:dir="t">
                <w14:rot w14:lat="0" w14:lon="0" w14:rev="0"/>
              </w14:lightRig>
            </w14:scene3d>
          </w:rPr>
          <w:t>8.9</w:t>
        </w:r>
        <w:r w:rsidR="00FB07ED">
          <w:rPr>
            <w:rStyle w:val="affff6"/>
            <w:rFonts w:hint="eastAsia"/>
            <w:noProof/>
          </w:rPr>
          <w:t xml:space="preserve"> 消防宣传教育培训</w:t>
        </w:r>
        <w:r w:rsidR="00FB07ED">
          <w:rPr>
            <w:noProof/>
          </w:rPr>
          <w:tab/>
        </w:r>
        <w:r w:rsidR="00FB07ED">
          <w:rPr>
            <w:noProof/>
          </w:rPr>
          <w:fldChar w:fldCharType="begin"/>
        </w:r>
        <w:r w:rsidR="00FB07ED">
          <w:rPr>
            <w:noProof/>
          </w:rPr>
          <w:instrText xml:space="preserve"> PAGEREF _Toc178606170 \h </w:instrText>
        </w:r>
        <w:r w:rsidR="00FB07ED">
          <w:rPr>
            <w:noProof/>
          </w:rPr>
        </w:r>
        <w:r w:rsidR="00FB07ED">
          <w:rPr>
            <w:noProof/>
          </w:rPr>
          <w:fldChar w:fldCharType="separate"/>
        </w:r>
        <w:r>
          <w:rPr>
            <w:noProof/>
          </w:rPr>
          <w:t>7</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71" w:history="1">
        <w:r w:rsidR="00FB07ED">
          <w:rPr>
            <w:rStyle w:val="affff6"/>
            <w:rFonts w:hAnsi="黑体" w:cs="黑体"/>
            <w:noProof/>
            <w14:scene3d>
              <w14:camera w14:prst="orthographicFront"/>
              <w14:lightRig w14:rig="threePt" w14:dir="t">
                <w14:rot w14:lat="0" w14:lon="0" w14:rev="0"/>
              </w14:lightRig>
            </w14:scene3d>
          </w:rPr>
          <w:t>8.10</w:t>
        </w:r>
        <w:r w:rsidR="00FB07ED">
          <w:rPr>
            <w:rStyle w:val="affff6"/>
            <w:rFonts w:hint="eastAsia"/>
            <w:noProof/>
          </w:rPr>
          <w:t xml:space="preserve"> 灭火和应急疏散预案</w:t>
        </w:r>
        <w:r w:rsidR="00FB07ED">
          <w:rPr>
            <w:noProof/>
          </w:rPr>
          <w:tab/>
        </w:r>
        <w:r w:rsidR="00FB07ED">
          <w:rPr>
            <w:noProof/>
          </w:rPr>
          <w:fldChar w:fldCharType="begin"/>
        </w:r>
        <w:r w:rsidR="00FB07ED">
          <w:rPr>
            <w:noProof/>
          </w:rPr>
          <w:instrText xml:space="preserve"> PAGEREF _Toc178606171 \h </w:instrText>
        </w:r>
        <w:r w:rsidR="00FB07ED">
          <w:rPr>
            <w:noProof/>
          </w:rPr>
        </w:r>
        <w:r w:rsidR="00FB07ED">
          <w:rPr>
            <w:noProof/>
          </w:rPr>
          <w:fldChar w:fldCharType="separate"/>
        </w:r>
        <w:r>
          <w:rPr>
            <w:noProof/>
          </w:rPr>
          <w:t>8</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72" w:history="1">
        <w:r w:rsidR="00FB07ED">
          <w:rPr>
            <w:rStyle w:val="affff6"/>
            <w:rFonts w:hAnsi="黑体" w:cs="黑体"/>
            <w:noProof/>
            <w14:scene3d>
              <w14:camera w14:prst="orthographicFront"/>
              <w14:lightRig w14:rig="threePt" w14:dir="t">
                <w14:rot w14:lat="0" w14:lon="0" w14:rev="0"/>
              </w14:lightRig>
            </w14:scene3d>
          </w:rPr>
          <w:t>8.11</w:t>
        </w:r>
        <w:r w:rsidR="00FB07ED">
          <w:rPr>
            <w:rStyle w:val="affff6"/>
            <w:rFonts w:hint="eastAsia"/>
            <w:noProof/>
          </w:rPr>
          <w:t xml:space="preserve"> 消防安全评估</w:t>
        </w:r>
        <w:r w:rsidR="00FB07ED">
          <w:rPr>
            <w:noProof/>
          </w:rPr>
          <w:tab/>
        </w:r>
        <w:r w:rsidR="00FB07ED">
          <w:rPr>
            <w:noProof/>
          </w:rPr>
          <w:fldChar w:fldCharType="begin"/>
        </w:r>
        <w:r w:rsidR="00FB07ED">
          <w:rPr>
            <w:noProof/>
          </w:rPr>
          <w:instrText xml:space="preserve"> PAGEREF _Toc178606172 \h </w:instrText>
        </w:r>
        <w:r w:rsidR="00FB07ED">
          <w:rPr>
            <w:noProof/>
          </w:rPr>
        </w:r>
        <w:r w:rsidR="00FB07ED">
          <w:rPr>
            <w:noProof/>
          </w:rPr>
          <w:fldChar w:fldCharType="separate"/>
        </w:r>
        <w:r>
          <w:rPr>
            <w:noProof/>
          </w:rPr>
          <w:t>8</w:t>
        </w:r>
        <w:r w:rsidR="00FB07ED">
          <w:rPr>
            <w:noProof/>
          </w:rPr>
          <w:fldChar w:fldCharType="end"/>
        </w:r>
      </w:hyperlink>
    </w:p>
    <w:p w:rsidR="00A762EB" w:rsidRDefault="004A6D42">
      <w:pPr>
        <w:pStyle w:val="23"/>
        <w:rPr>
          <w:rFonts w:asciiTheme="minorHAnsi" w:eastAsiaTheme="minorEastAsia" w:hAnsiTheme="minorHAnsi" w:cstheme="minorBidi"/>
          <w:noProof/>
          <w:szCs w:val="22"/>
        </w:rPr>
      </w:pPr>
      <w:hyperlink w:anchor="_Toc178606173" w:history="1">
        <w:r w:rsidR="00FB07ED">
          <w:rPr>
            <w:rStyle w:val="affff6"/>
            <w:rFonts w:hAnsi="黑体" w:cs="黑体"/>
            <w:noProof/>
            <w14:scene3d>
              <w14:camera w14:prst="orthographicFront"/>
              <w14:lightRig w14:rig="threePt" w14:dir="t">
                <w14:rot w14:lat="0" w14:lon="0" w14:rev="0"/>
              </w14:lightRig>
            </w14:scene3d>
          </w:rPr>
          <w:t>8.12</w:t>
        </w:r>
        <w:r w:rsidR="00FB07ED">
          <w:rPr>
            <w:rStyle w:val="affff6"/>
            <w:rFonts w:hint="eastAsia"/>
            <w:noProof/>
          </w:rPr>
          <w:t xml:space="preserve"> 消防档案</w:t>
        </w:r>
        <w:r w:rsidR="00FB07ED">
          <w:rPr>
            <w:noProof/>
          </w:rPr>
          <w:tab/>
        </w:r>
        <w:r w:rsidR="00FB07ED">
          <w:rPr>
            <w:noProof/>
          </w:rPr>
          <w:fldChar w:fldCharType="begin"/>
        </w:r>
        <w:r w:rsidR="00FB07ED">
          <w:rPr>
            <w:noProof/>
          </w:rPr>
          <w:instrText xml:space="preserve"> PAGEREF _Toc178606173 \h </w:instrText>
        </w:r>
        <w:r w:rsidR="00FB07ED">
          <w:rPr>
            <w:noProof/>
          </w:rPr>
        </w:r>
        <w:r w:rsidR="00FB07ED">
          <w:rPr>
            <w:noProof/>
          </w:rPr>
          <w:fldChar w:fldCharType="separate"/>
        </w:r>
        <w:r>
          <w:rPr>
            <w:noProof/>
          </w:rPr>
          <w:t>8</w:t>
        </w:r>
        <w:r w:rsidR="00FB07ED">
          <w:rPr>
            <w:noProof/>
          </w:rPr>
          <w:fldChar w:fldCharType="end"/>
        </w:r>
      </w:hyperlink>
    </w:p>
    <w:p w:rsidR="00A762EB" w:rsidRDefault="004A6D42">
      <w:pPr>
        <w:pStyle w:val="10"/>
        <w:tabs>
          <w:tab w:val="right" w:leader="dot" w:pos="9344"/>
        </w:tabs>
        <w:rPr>
          <w:rFonts w:asciiTheme="minorHAnsi" w:eastAsiaTheme="minorEastAsia" w:hAnsiTheme="minorHAnsi" w:cstheme="minorBidi"/>
          <w:noProof/>
          <w:szCs w:val="22"/>
        </w:rPr>
      </w:pPr>
      <w:hyperlink w:anchor="_Toc178606174" w:history="1">
        <w:r w:rsidR="00FB07ED">
          <w:rPr>
            <w:rStyle w:val="affff6"/>
            <w:rFonts w:hint="eastAsia"/>
            <w:noProof/>
            <w:spacing w:val="105"/>
          </w:rPr>
          <w:t>参考文</w:t>
        </w:r>
        <w:r w:rsidR="00FB07ED">
          <w:rPr>
            <w:rStyle w:val="affff6"/>
            <w:rFonts w:hint="eastAsia"/>
            <w:noProof/>
          </w:rPr>
          <w:t>献</w:t>
        </w:r>
        <w:r w:rsidR="00FB07ED">
          <w:rPr>
            <w:noProof/>
          </w:rPr>
          <w:tab/>
        </w:r>
        <w:r w:rsidR="00FB07ED">
          <w:rPr>
            <w:noProof/>
          </w:rPr>
          <w:fldChar w:fldCharType="begin"/>
        </w:r>
        <w:r w:rsidR="00FB07ED">
          <w:rPr>
            <w:noProof/>
          </w:rPr>
          <w:instrText xml:space="preserve"> PAGEREF _Toc178606174 \h </w:instrText>
        </w:r>
        <w:r w:rsidR="00FB07ED">
          <w:rPr>
            <w:noProof/>
          </w:rPr>
        </w:r>
        <w:r w:rsidR="00FB07ED">
          <w:rPr>
            <w:noProof/>
          </w:rPr>
          <w:fldChar w:fldCharType="separate"/>
        </w:r>
        <w:r>
          <w:rPr>
            <w:noProof/>
          </w:rPr>
          <w:t>9</w:t>
        </w:r>
        <w:r w:rsidR="00FB07ED">
          <w:rPr>
            <w:noProof/>
          </w:rPr>
          <w:fldChar w:fldCharType="end"/>
        </w:r>
      </w:hyperlink>
    </w:p>
    <w:p w:rsidR="00A762EB" w:rsidRDefault="00FB07ED">
      <w:pPr>
        <w:sectPr w:rsidR="00A762EB">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linePitch="312"/>
        </w:sectPr>
      </w:pPr>
      <w:r>
        <w:rPr>
          <w:rFonts w:hint="eastAsia"/>
        </w:rPr>
        <w:fldChar w:fldCharType="end"/>
      </w:r>
    </w:p>
    <w:p w:rsidR="00A762EB" w:rsidRDefault="00FB07ED">
      <w:pPr>
        <w:pStyle w:val="a6"/>
        <w:spacing w:before="560" w:after="360"/>
      </w:pPr>
      <w:bookmarkStart w:id="23" w:name="_Toc178606132"/>
      <w:bookmarkStart w:id="24" w:name="_Toc169167488"/>
      <w:bookmarkStart w:id="25" w:name="BookMark2"/>
      <w:bookmarkEnd w:id="19"/>
      <w:r>
        <w:rPr>
          <w:spacing w:val="320"/>
        </w:rPr>
        <w:lastRenderedPageBreak/>
        <w:t>前</w:t>
      </w:r>
      <w:r>
        <w:t>言</w:t>
      </w:r>
      <w:bookmarkEnd w:id="20"/>
      <w:bookmarkEnd w:id="21"/>
      <w:bookmarkEnd w:id="23"/>
      <w:bookmarkEnd w:id="24"/>
    </w:p>
    <w:p w:rsidR="00A762EB" w:rsidRDefault="00FB07ED">
      <w:pPr>
        <w:pStyle w:val="afffff0"/>
        <w:ind w:firstLine="420"/>
      </w:pPr>
      <w:r>
        <w:rPr>
          <w:rFonts w:hint="eastAsia"/>
        </w:rPr>
        <w:t>本文件按照GB/T 1.1—2020《标准化工作导则  第1部分：标准化文件的结构和起草规则》的规定起草。</w:t>
      </w:r>
    </w:p>
    <w:p w:rsidR="00A762EB" w:rsidRDefault="00FB07ED">
      <w:pPr>
        <w:pStyle w:val="afffff0"/>
        <w:ind w:firstLine="420"/>
      </w:pPr>
      <w:r>
        <w:rPr>
          <w:rFonts w:hint="eastAsia"/>
        </w:rPr>
        <w:t>请注意本文件的某些内容可能涉及专利。本文件的发布机构不承担识别专利的责任。</w:t>
      </w:r>
    </w:p>
    <w:p w:rsidR="00A762EB" w:rsidRDefault="00FB07ED">
      <w:pPr>
        <w:pStyle w:val="afffff0"/>
        <w:ind w:firstLine="420"/>
      </w:pPr>
      <w:r>
        <w:rPr>
          <w:rFonts w:hint="eastAsia"/>
        </w:rPr>
        <w:t>本文件由江苏省文化和旅游厅提出并</w:t>
      </w:r>
      <w:r>
        <w:t>组织实施</w:t>
      </w:r>
      <w:r>
        <w:rPr>
          <w:rFonts w:hint="eastAsia"/>
        </w:rPr>
        <w:t>。</w:t>
      </w:r>
    </w:p>
    <w:p w:rsidR="00A762EB" w:rsidRDefault="00FB07ED">
      <w:pPr>
        <w:pStyle w:val="afffff0"/>
        <w:ind w:firstLine="420"/>
      </w:pPr>
      <w:r>
        <w:rPr>
          <w:rFonts w:hint="eastAsia"/>
        </w:rPr>
        <w:t>本文件由江苏省文化和旅游标准化技术委员会归口。</w:t>
      </w:r>
    </w:p>
    <w:p w:rsidR="00A762EB" w:rsidRDefault="00FB07ED">
      <w:pPr>
        <w:pStyle w:val="afffff0"/>
        <w:ind w:firstLine="420"/>
      </w:pPr>
      <w:r>
        <w:rPr>
          <w:rFonts w:hint="eastAsia"/>
        </w:rPr>
        <w:t>本文件起草单位：南京市博物总馆、南京市消防救援支队、南京市文化和旅游局、应急管理部沈阳消防研究所、南京博物院、江苏有熊安全科技有限公司、扬州博物馆、苏州博物馆、南通博物苑、徐州博物馆、建银工程咨询有限责任公司。</w:t>
      </w:r>
    </w:p>
    <w:p w:rsidR="00A762EB" w:rsidRDefault="00FB07ED">
      <w:pPr>
        <w:pStyle w:val="afffff0"/>
        <w:ind w:firstLine="420"/>
      </w:pPr>
      <w:r>
        <w:rPr>
          <w:rFonts w:hint="eastAsia"/>
        </w:rPr>
        <w:t>本文件主要起草人：许强、戴晓莹、石</w:t>
      </w:r>
      <w:proofErr w:type="gramStart"/>
      <w:r>
        <w:rPr>
          <w:rFonts w:hint="eastAsia"/>
        </w:rPr>
        <w:t>朗君</w:t>
      </w:r>
      <w:proofErr w:type="gramEnd"/>
      <w:r>
        <w:rPr>
          <w:rFonts w:hint="eastAsia"/>
        </w:rPr>
        <w:t>、俞瑾、刘博、王勇俞、林劲、张国祥、李贵州、徐海峰、李杭晨、巢</w:t>
      </w:r>
      <w:proofErr w:type="gramStart"/>
      <w:r>
        <w:rPr>
          <w:rFonts w:hint="eastAsia"/>
        </w:rPr>
        <w:t>曼</w:t>
      </w:r>
      <w:proofErr w:type="gramEnd"/>
      <w:r>
        <w:rPr>
          <w:rFonts w:hint="eastAsia"/>
        </w:rPr>
        <w:t>、吉爱军、刘鸣、李宇、朱小鹏、沙锐。</w:t>
      </w:r>
    </w:p>
    <w:p w:rsidR="00A762EB" w:rsidRDefault="00A762EB">
      <w:pPr>
        <w:pStyle w:val="afffff0"/>
        <w:ind w:firstLine="420"/>
      </w:pPr>
    </w:p>
    <w:p w:rsidR="00A762EB" w:rsidRDefault="00A762EB">
      <w:pPr>
        <w:pStyle w:val="afffff0"/>
        <w:ind w:firstLine="420"/>
      </w:pPr>
    </w:p>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 w:rsidR="00A762EB" w:rsidRDefault="00A762EB">
      <w:pPr>
        <w:sectPr w:rsidR="00A762EB">
          <w:headerReference w:type="default" r:id="rId17"/>
          <w:footerReference w:type="even" r:id="rId18"/>
          <w:footerReference w:type="default" r:id="rId19"/>
          <w:footerReference w:type="first" r:id="rId20"/>
          <w:pgSz w:w="11906" w:h="16838"/>
          <w:pgMar w:top="1928" w:right="1134" w:bottom="1134" w:left="1134" w:header="1418" w:footer="1134" w:gutter="284"/>
          <w:pgNumType w:fmt="upperRoman"/>
          <w:cols w:space="425"/>
          <w:formProt w:val="0"/>
          <w:titlePg/>
          <w:docGrid w:linePitch="312"/>
        </w:sectPr>
      </w:pPr>
    </w:p>
    <w:p w:rsidR="00A762EB" w:rsidRDefault="00A762EB">
      <w:pPr>
        <w:spacing w:line="20" w:lineRule="exact"/>
        <w:jc w:val="center"/>
        <w:rPr>
          <w:rFonts w:ascii="黑体" w:eastAsia="黑体" w:hAnsi="黑体"/>
          <w:sz w:val="32"/>
          <w:szCs w:val="32"/>
        </w:rPr>
      </w:pPr>
      <w:bookmarkStart w:id="26" w:name="BookMark4"/>
      <w:bookmarkEnd w:id="25"/>
    </w:p>
    <w:p w:rsidR="00A762EB" w:rsidRDefault="00A762EB">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72B354375AD7427086099BC72D007C9C"/>
        </w:placeholder>
      </w:sdtPr>
      <w:sdtEndPr/>
      <w:sdtContent>
        <w:p w:rsidR="00A762EB" w:rsidRDefault="00FB07ED">
          <w:pPr>
            <w:pStyle w:val="afffffffff3"/>
            <w:spacing w:beforeLines="1" w:before="2" w:afterLines="220" w:after="528"/>
          </w:pPr>
          <w:r>
            <w:rPr>
              <w:rFonts w:hint="eastAsia"/>
            </w:rPr>
            <w:t>文物建筑火灾防控规范</w:t>
          </w:r>
        </w:p>
      </w:sdtContent>
    </w:sdt>
    <w:p w:rsidR="00A762EB" w:rsidRDefault="00FB07ED">
      <w:pPr>
        <w:pStyle w:val="affc"/>
        <w:spacing w:before="240" w:after="240"/>
      </w:pPr>
      <w:bookmarkStart w:id="28" w:name="_Toc169167233"/>
      <w:bookmarkStart w:id="29" w:name="_Toc17233333"/>
      <w:bookmarkStart w:id="30" w:name="_Toc26648465"/>
      <w:bookmarkStart w:id="31" w:name="_Toc26986771"/>
      <w:bookmarkStart w:id="32" w:name="_Toc97191423"/>
      <w:bookmarkStart w:id="33" w:name="_Toc26718930"/>
      <w:bookmarkStart w:id="34" w:name="_Toc169167119"/>
      <w:bookmarkStart w:id="35" w:name="_Toc169167489"/>
      <w:bookmarkStart w:id="36" w:name="_Toc24884218"/>
      <w:bookmarkStart w:id="37" w:name="_Toc169104851"/>
      <w:bookmarkStart w:id="38" w:name="_Toc17233325"/>
      <w:bookmarkStart w:id="39" w:name="_Toc26986530"/>
      <w:bookmarkStart w:id="40" w:name="_Toc169104863"/>
      <w:bookmarkStart w:id="41" w:name="_Toc24884211"/>
      <w:bookmarkStart w:id="42" w:name="_Toc178606133"/>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A762EB" w:rsidRDefault="00FB07ED">
      <w:pPr>
        <w:pStyle w:val="afffff0"/>
        <w:ind w:firstLine="420"/>
      </w:pPr>
      <w:bookmarkStart w:id="43" w:name="_Toc26648466"/>
      <w:bookmarkStart w:id="44" w:name="_Toc24884219"/>
      <w:bookmarkStart w:id="45" w:name="_Toc17233334"/>
      <w:bookmarkStart w:id="46" w:name="_Toc17233326"/>
      <w:bookmarkStart w:id="47" w:name="_Toc24884212"/>
      <w:r>
        <w:rPr>
          <w:rFonts w:hint="eastAsia"/>
        </w:rPr>
        <w:t>本文件规定了文物建筑火灾防控的一般要求、建筑防火、消防设施、电气、消防安全管理的要求。</w:t>
      </w:r>
    </w:p>
    <w:p w:rsidR="00A762EB" w:rsidRDefault="00FB07ED">
      <w:pPr>
        <w:pStyle w:val="afffff0"/>
        <w:ind w:firstLine="420"/>
      </w:pPr>
      <w:r>
        <w:rPr>
          <w:rFonts w:hint="eastAsia"/>
        </w:rPr>
        <w:t>本文件适用于具有火灾危险性的文物建筑火灾防控。</w:t>
      </w:r>
    </w:p>
    <w:p w:rsidR="00A762EB" w:rsidRDefault="00FB07ED">
      <w:pPr>
        <w:pStyle w:val="affc"/>
        <w:spacing w:before="240" w:after="240"/>
      </w:pPr>
      <w:bookmarkStart w:id="48" w:name="_Toc169104852"/>
      <w:bookmarkStart w:id="49" w:name="_Toc169167234"/>
      <w:bookmarkStart w:id="50" w:name="_Toc26986531"/>
      <w:bookmarkStart w:id="51" w:name="_Toc169167490"/>
      <w:bookmarkStart w:id="52" w:name="_Toc26718931"/>
      <w:bookmarkStart w:id="53" w:name="_Toc26986772"/>
      <w:bookmarkStart w:id="54" w:name="_Toc97191424"/>
      <w:bookmarkStart w:id="55" w:name="_Toc169167120"/>
      <w:bookmarkStart w:id="56" w:name="_Toc169104864"/>
      <w:bookmarkStart w:id="57" w:name="_Toc178606134"/>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0E021CA03954442DB895738A632AB8C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Ansi="宋体" w:cs="宋体"/>
        </w:rPr>
      </w:sdtEndPr>
      <w:sdtContent>
        <w:p w:rsidR="00A762EB" w:rsidRDefault="00FB07ED">
          <w:pPr>
            <w:pStyle w:val="afffff0"/>
            <w:ind w:firstLine="420"/>
            <w:rPr>
              <w:rFonts w:hAnsi="宋体" w:cs="宋体"/>
            </w:rPr>
          </w:pPr>
          <w:r>
            <w:rPr>
              <w:rFonts w:hAnsi="宋体" w:cs="宋体"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762EB" w:rsidRDefault="00FB07ED">
      <w:pPr>
        <w:pStyle w:val="afffff0"/>
        <w:ind w:firstLine="420"/>
      </w:pPr>
      <w:bookmarkStart w:id="58" w:name="_Toc169167143"/>
      <w:bookmarkStart w:id="59" w:name="_Toc169167502"/>
      <w:bookmarkStart w:id="60" w:name="_Toc169167257"/>
      <w:r>
        <w:rPr>
          <w:rFonts w:hint="eastAsia"/>
        </w:rPr>
        <w:t>GB 50016  建筑设计防火规范</w:t>
      </w:r>
    </w:p>
    <w:p w:rsidR="00A762EB" w:rsidRDefault="00FB07ED">
      <w:pPr>
        <w:pStyle w:val="afffff0"/>
        <w:ind w:firstLine="420"/>
      </w:pPr>
      <w:r>
        <w:rPr>
          <w:rFonts w:hint="eastAsia"/>
        </w:rPr>
        <w:t xml:space="preserve">GB 50057  建筑物防雷设计规范 </w:t>
      </w:r>
    </w:p>
    <w:p w:rsidR="00A762EB" w:rsidRDefault="00FB07ED">
      <w:pPr>
        <w:pStyle w:val="afffff0"/>
        <w:ind w:firstLine="420"/>
      </w:pPr>
      <w:r>
        <w:rPr>
          <w:rFonts w:hint="eastAsia"/>
        </w:rPr>
        <w:t>GB 50116  火灾自动报警系统设计规范</w:t>
      </w:r>
    </w:p>
    <w:p w:rsidR="00A762EB" w:rsidRDefault="00FB07ED">
      <w:pPr>
        <w:pStyle w:val="afffff0"/>
        <w:ind w:firstLine="420"/>
      </w:pPr>
      <w:r>
        <w:rPr>
          <w:rFonts w:hint="eastAsia"/>
        </w:rPr>
        <w:t>GB 50974  消防给水及消火栓系统技术规范</w:t>
      </w:r>
    </w:p>
    <w:p w:rsidR="00A762EB" w:rsidRDefault="00FB07ED">
      <w:pPr>
        <w:pStyle w:val="afffff0"/>
        <w:ind w:firstLine="420"/>
      </w:pPr>
      <w:r>
        <w:rPr>
          <w:rFonts w:hint="eastAsia"/>
        </w:rPr>
        <w:t>GB 51309  消防应急照明和疏散指示系统技术标准</w:t>
      </w:r>
    </w:p>
    <w:p w:rsidR="00A762EB" w:rsidRDefault="00FB07ED">
      <w:pPr>
        <w:pStyle w:val="afffff0"/>
        <w:ind w:firstLine="420"/>
      </w:pPr>
      <w:r>
        <w:rPr>
          <w:rFonts w:hint="eastAsia"/>
        </w:rPr>
        <w:t>GB 55036  消防设施通用规范</w:t>
      </w:r>
    </w:p>
    <w:p w:rsidR="00A762EB" w:rsidRDefault="00FB07ED">
      <w:pPr>
        <w:pStyle w:val="afffff0"/>
        <w:ind w:firstLine="420"/>
      </w:pPr>
      <w:r>
        <w:rPr>
          <w:rFonts w:hint="eastAsia"/>
        </w:rPr>
        <w:t>GB 55037  建筑防火通用规范</w:t>
      </w:r>
    </w:p>
    <w:p w:rsidR="00A762EB" w:rsidRDefault="00FB07ED">
      <w:pPr>
        <w:pStyle w:val="afffff0"/>
        <w:ind w:firstLine="420"/>
      </w:pPr>
      <w:r>
        <w:rPr>
          <w:rFonts w:hint="eastAsia"/>
        </w:rPr>
        <w:t>WW/T 0123  文物建筑火灾风险评估方法</w:t>
      </w:r>
    </w:p>
    <w:p w:rsidR="00A762EB" w:rsidRDefault="00FB07ED">
      <w:pPr>
        <w:pStyle w:val="afffff0"/>
        <w:ind w:firstLine="420"/>
      </w:pPr>
      <w:r>
        <w:rPr>
          <w:rFonts w:hint="eastAsia"/>
        </w:rPr>
        <w:t>XF 1151  火灾报警系统无线通信功能通用要求</w:t>
      </w:r>
    </w:p>
    <w:p w:rsidR="00A762EB" w:rsidRDefault="00FB07ED">
      <w:pPr>
        <w:pStyle w:val="afffff0"/>
        <w:ind w:firstLine="420"/>
      </w:pPr>
      <w:r>
        <w:rPr>
          <w:rFonts w:hint="eastAsia"/>
        </w:rPr>
        <w:t>XF/T 1463  文物建筑消防安全管理</w:t>
      </w:r>
    </w:p>
    <w:p w:rsidR="00A762EB" w:rsidRDefault="00FB07ED">
      <w:pPr>
        <w:pStyle w:val="afffff0"/>
        <w:ind w:firstLine="420"/>
      </w:pPr>
      <w:r>
        <w:rPr>
          <w:rFonts w:hint="eastAsia"/>
        </w:rPr>
        <w:t>XF/T 3005  单位消防安全评估</w:t>
      </w:r>
    </w:p>
    <w:p w:rsidR="00A762EB" w:rsidRDefault="00FB07ED">
      <w:pPr>
        <w:pStyle w:val="afffff0"/>
        <w:ind w:firstLine="420"/>
      </w:pPr>
      <w:r>
        <w:rPr>
          <w:rFonts w:hint="eastAsia"/>
        </w:rPr>
        <w:t>DB 32/T 3904  电动自行车停放充电</w:t>
      </w:r>
      <w:proofErr w:type="gramStart"/>
      <w:r>
        <w:rPr>
          <w:rFonts w:hint="eastAsia"/>
        </w:rPr>
        <w:t>场所消防</w:t>
      </w:r>
      <w:proofErr w:type="gramEnd"/>
      <w:r>
        <w:rPr>
          <w:rFonts w:hint="eastAsia"/>
        </w:rPr>
        <w:t>技术规范</w:t>
      </w:r>
    </w:p>
    <w:p w:rsidR="00A762EB" w:rsidRDefault="00FB07ED">
      <w:pPr>
        <w:pStyle w:val="afffff0"/>
        <w:ind w:firstLine="420"/>
      </w:pPr>
      <w:r>
        <w:rPr>
          <w:rFonts w:hint="eastAsia"/>
        </w:rPr>
        <w:t>DB 32/T 4220  消防设施物联网系统技术规范</w:t>
      </w:r>
    </w:p>
    <w:p w:rsidR="00A762EB" w:rsidRDefault="00FB07ED">
      <w:pPr>
        <w:pStyle w:val="afffff0"/>
        <w:ind w:firstLine="420"/>
      </w:pPr>
      <w:r>
        <w:rPr>
          <w:rFonts w:hint="eastAsia"/>
        </w:rPr>
        <w:t>DB 32/T 4444  单位消防安全管理规范</w:t>
      </w:r>
    </w:p>
    <w:p w:rsidR="00A762EB" w:rsidRDefault="00FB07ED">
      <w:pPr>
        <w:pStyle w:val="affc"/>
        <w:spacing w:before="240" w:after="240"/>
      </w:pPr>
      <w:bookmarkStart w:id="61" w:name="_Toc174353766"/>
      <w:bookmarkStart w:id="62" w:name="_Toc178606135"/>
      <w:bookmarkStart w:id="63" w:name="_Toc169104865"/>
      <w:bookmarkStart w:id="64" w:name="_Toc169167121"/>
      <w:bookmarkStart w:id="65" w:name="_Toc169167235"/>
      <w:bookmarkStart w:id="66" w:name="_Toc169167491"/>
      <w:bookmarkStart w:id="67" w:name="_Toc169104853"/>
      <w:bookmarkStart w:id="68" w:name="_Toc97191425"/>
      <w:bookmarkEnd w:id="61"/>
      <w:r>
        <w:rPr>
          <w:rFonts w:hint="eastAsia"/>
        </w:rPr>
        <w:t>术语和定义</w:t>
      </w:r>
      <w:bookmarkEnd w:id="62"/>
      <w:bookmarkEnd w:id="63"/>
      <w:bookmarkEnd w:id="64"/>
      <w:bookmarkEnd w:id="65"/>
      <w:bookmarkEnd w:id="66"/>
      <w:bookmarkEnd w:id="67"/>
      <w:bookmarkEnd w:id="68"/>
    </w:p>
    <w:bookmarkStart w:id="69" w:name="_Toc26986532" w:displacedByCustomXml="next"/>
    <w:bookmarkEnd w:id="69" w:displacedByCustomXml="next"/>
    <w:sdt>
      <w:sdtPr>
        <w:id w:val="-1909835108"/>
        <w:placeholder>
          <w:docPart w:val="{3bdcb6f9-ce8c-4740-8e20-eeab89354d1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762EB" w:rsidRDefault="00FB07ED">
          <w:pPr>
            <w:pStyle w:val="afffff0"/>
            <w:ind w:firstLine="420"/>
          </w:pPr>
          <w:r>
            <w:t>下列术语和定义适用于本文件。</w:t>
          </w:r>
        </w:p>
      </w:sdtContent>
    </w:sdt>
    <w:p w:rsidR="00A762EB" w:rsidRDefault="00A762EB">
      <w:pPr>
        <w:pStyle w:val="affd"/>
        <w:spacing w:before="120" w:after="120"/>
      </w:pPr>
      <w:bookmarkStart w:id="70" w:name="_Toc10152"/>
      <w:bookmarkStart w:id="71" w:name="_Toc30914"/>
      <w:bookmarkStart w:id="72" w:name="_Toc178606093"/>
      <w:bookmarkStart w:id="73" w:name="_Toc178606136"/>
      <w:bookmarkStart w:id="74" w:name="_Toc177571765"/>
      <w:bookmarkStart w:id="75" w:name="_Toc178153106"/>
      <w:bookmarkStart w:id="76" w:name="_Toc56"/>
      <w:bookmarkEnd w:id="70"/>
      <w:bookmarkEnd w:id="71"/>
      <w:bookmarkEnd w:id="72"/>
      <w:bookmarkEnd w:id="73"/>
      <w:bookmarkEnd w:id="74"/>
      <w:bookmarkEnd w:id="75"/>
      <w:bookmarkEnd w:id="76"/>
    </w:p>
    <w:p w:rsidR="00A762EB" w:rsidRDefault="00FB07ED">
      <w:pPr>
        <w:pStyle w:val="afffff0"/>
        <w:ind w:firstLine="420"/>
        <w:rPr>
          <w:rFonts w:ascii="黑体" w:eastAsia="黑体" w:hAnsi="黑体" w:cs="黑体"/>
        </w:rPr>
      </w:pPr>
      <w:r>
        <w:rPr>
          <w:rFonts w:ascii="黑体" w:eastAsia="黑体" w:hAnsi="黑体" w:cs="黑体" w:hint="eastAsia"/>
        </w:rPr>
        <w:t>文物建筑  heritage building</w:t>
      </w:r>
    </w:p>
    <w:p w:rsidR="00A762EB" w:rsidRDefault="00FB07ED">
      <w:pPr>
        <w:pStyle w:val="afffff0"/>
        <w:ind w:firstLine="420"/>
      </w:pPr>
      <w:r>
        <w:rPr>
          <w:rFonts w:hint="eastAsia"/>
        </w:rPr>
        <w:t>核定公布为文物保护单位、登记公布为不可移动文物的古建筑和近现代代表性建筑等建筑物或构筑物。</w:t>
      </w:r>
    </w:p>
    <w:p w:rsidR="00A762EB" w:rsidRDefault="00FB07ED">
      <w:pPr>
        <w:pStyle w:val="afffff0"/>
        <w:ind w:firstLine="420"/>
      </w:pPr>
      <w:r>
        <w:rPr>
          <w:rFonts w:hint="eastAsia"/>
        </w:rPr>
        <w:t>[来源：WW/T 0123—2023，3.2]</w:t>
      </w:r>
    </w:p>
    <w:p w:rsidR="00A762EB" w:rsidRDefault="00A762EB">
      <w:pPr>
        <w:pStyle w:val="affd"/>
        <w:spacing w:before="120" w:after="120"/>
      </w:pPr>
      <w:bookmarkStart w:id="77" w:name="_Toc177571766"/>
      <w:bookmarkStart w:id="78" w:name="_Toc12675"/>
      <w:bookmarkStart w:id="79" w:name="_Toc20613"/>
      <w:bookmarkStart w:id="80" w:name="_Toc4762"/>
      <w:bookmarkStart w:id="81" w:name="_Toc178606094"/>
      <w:bookmarkStart w:id="82" w:name="_Toc178606137"/>
      <w:bookmarkStart w:id="83" w:name="_Toc178153107"/>
      <w:bookmarkEnd w:id="77"/>
      <w:bookmarkEnd w:id="78"/>
      <w:bookmarkEnd w:id="79"/>
      <w:bookmarkEnd w:id="80"/>
      <w:bookmarkEnd w:id="81"/>
      <w:bookmarkEnd w:id="82"/>
      <w:bookmarkEnd w:id="83"/>
    </w:p>
    <w:p w:rsidR="00A762EB" w:rsidRDefault="00FB07ED">
      <w:pPr>
        <w:pStyle w:val="afffffffffff"/>
        <w:numPr>
          <w:ilvl w:val="2"/>
          <w:numId w:val="0"/>
        </w:numPr>
        <w:ind w:firstLineChars="200" w:firstLine="420"/>
        <w:rPr>
          <w:rFonts w:ascii="黑体" w:eastAsia="黑体" w:hAnsi="黑体"/>
        </w:rPr>
      </w:pPr>
      <w:r>
        <w:rPr>
          <w:rFonts w:ascii="黑体" w:eastAsia="黑体" w:hAnsi="黑体" w:hint="eastAsia"/>
        </w:rPr>
        <w:t xml:space="preserve">文物建筑防火保护区  fire reserve of the heritage building </w:t>
      </w:r>
    </w:p>
    <w:p w:rsidR="00A762EB" w:rsidRDefault="00FB07ED">
      <w:pPr>
        <w:pStyle w:val="afffff0"/>
        <w:ind w:firstLine="420"/>
      </w:pPr>
      <w:r>
        <w:rPr>
          <w:rFonts w:hint="eastAsia"/>
        </w:rPr>
        <w:t>依法划定的文物保护单位的保护范围。防护对象包括文物建筑本体及保护范围内与文物建筑毗邻的、不能进行防火分隔的其他建（构）筑物。</w:t>
      </w:r>
    </w:p>
    <w:p w:rsidR="00A762EB" w:rsidRDefault="00A762EB">
      <w:pPr>
        <w:pStyle w:val="affd"/>
        <w:spacing w:before="120" w:after="120"/>
      </w:pPr>
      <w:bookmarkStart w:id="84" w:name="_Toc19682"/>
      <w:bookmarkStart w:id="85" w:name="_Toc177571767"/>
      <w:bookmarkStart w:id="86" w:name="_Toc178606095"/>
      <w:bookmarkStart w:id="87" w:name="_Toc178606138"/>
      <w:bookmarkStart w:id="88" w:name="_Toc178153108"/>
      <w:bookmarkStart w:id="89" w:name="_Toc10666"/>
      <w:bookmarkStart w:id="90" w:name="_Toc23524"/>
      <w:bookmarkEnd w:id="84"/>
      <w:bookmarkEnd w:id="85"/>
      <w:bookmarkEnd w:id="86"/>
      <w:bookmarkEnd w:id="87"/>
      <w:bookmarkEnd w:id="88"/>
      <w:bookmarkEnd w:id="89"/>
      <w:bookmarkEnd w:id="90"/>
    </w:p>
    <w:p w:rsidR="00A762EB" w:rsidRDefault="00FB07ED">
      <w:pPr>
        <w:pStyle w:val="afffffffffff"/>
        <w:numPr>
          <w:ilvl w:val="255"/>
          <w:numId w:val="0"/>
        </w:numPr>
        <w:ind w:leftChars="-200" w:left="-420" w:firstLineChars="400" w:firstLine="840"/>
        <w:rPr>
          <w:rFonts w:ascii="黑体" w:eastAsia="黑体" w:hAnsi="黑体"/>
        </w:rPr>
      </w:pPr>
      <w:r>
        <w:rPr>
          <w:rFonts w:ascii="黑体" w:eastAsia="黑体" w:hAnsi="黑体" w:hint="eastAsia"/>
        </w:rPr>
        <w:t xml:space="preserve">文物建筑防火控制区  fire control area of the heritage building </w:t>
      </w:r>
    </w:p>
    <w:p w:rsidR="00A762EB" w:rsidRDefault="00FB07ED">
      <w:pPr>
        <w:pStyle w:val="afffff0"/>
        <w:ind w:firstLine="420"/>
      </w:pPr>
      <w:r>
        <w:rPr>
          <w:rFonts w:hint="eastAsia"/>
        </w:rPr>
        <w:t>依法划定的文物保护单位的建设控制地带。防护对象包括文物保护单位的保护范围以外、建设控制地带内需要提高消防能力的建（构）筑物。</w:t>
      </w:r>
    </w:p>
    <w:p w:rsidR="00A762EB" w:rsidRDefault="00A762EB">
      <w:pPr>
        <w:pStyle w:val="affd"/>
        <w:spacing w:before="120" w:after="120"/>
      </w:pPr>
      <w:bookmarkStart w:id="91" w:name="_Toc177571768"/>
      <w:bookmarkStart w:id="92" w:name="_Toc178153109"/>
      <w:bookmarkStart w:id="93" w:name="_Toc982"/>
      <w:bookmarkStart w:id="94" w:name="_Toc31905"/>
      <w:bookmarkStart w:id="95" w:name="_Toc178606096"/>
      <w:bookmarkStart w:id="96" w:name="_Toc28270"/>
      <w:bookmarkStart w:id="97" w:name="_Toc178606139"/>
      <w:bookmarkEnd w:id="91"/>
      <w:bookmarkEnd w:id="92"/>
      <w:bookmarkEnd w:id="93"/>
      <w:bookmarkEnd w:id="94"/>
      <w:bookmarkEnd w:id="95"/>
      <w:bookmarkEnd w:id="96"/>
      <w:bookmarkEnd w:id="97"/>
    </w:p>
    <w:p w:rsidR="00A762EB" w:rsidRDefault="00FB07ED">
      <w:pPr>
        <w:pStyle w:val="afffffffffff"/>
        <w:numPr>
          <w:ilvl w:val="255"/>
          <w:numId w:val="0"/>
        </w:numPr>
        <w:ind w:leftChars="-200" w:left="-420" w:firstLineChars="400" w:firstLine="840"/>
        <w:rPr>
          <w:rFonts w:ascii="黑体" w:eastAsia="黑体" w:hAnsi="黑体"/>
        </w:rPr>
      </w:pPr>
      <w:r>
        <w:rPr>
          <w:rFonts w:ascii="黑体" w:eastAsia="黑体" w:hAnsi="黑体" w:hint="eastAsia"/>
        </w:rPr>
        <w:t xml:space="preserve">消防设施物联网系统  </w:t>
      </w:r>
      <w:proofErr w:type="spellStart"/>
      <w:r>
        <w:rPr>
          <w:rFonts w:ascii="黑体" w:eastAsia="黑体" w:hAnsi="黑体" w:hint="eastAsia"/>
        </w:rPr>
        <w:t>loT</w:t>
      </w:r>
      <w:proofErr w:type="spellEnd"/>
      <w:r>
        <w:rPr>
          <w:rFonts w:ascii="黑体" w:eastAsia="黑体" w:hAnsi="黑体" w:hint="eastAsia"/>
        </w:rPr>
        <w:t xml:space="preserve"> system for fire protection facilities</w:t>
      </w:r>
    </w:p>
    <w:p w:rsidR="00A762EB" w:rsidRDefault="00FB07ED">
      <w:pPr>
        <w:pStyle w:val="afffff0"/>
        <w:ind w:firstLine="420"/>
      </w:pPr>
      <w:r>
        <w:rPr>
          <w:rFonts w:hint="eastAsia"/>
        </w:rPr>
        <w:lastRenderedPageBreak/>
        <w:t>通过感知设备，按消防物联网约定的协议，连接消防设备设施、人和系统，将数据信息上传至应用平台，实现物理实体之间通过网络进行信息交互并提供应用和服务的系统。</w:t>
      </w:r>
    </w:p>
    <w:p w:rsidR="00A762EB" w:rsidRDefault="00FB07ED">
      <w:pPr>
        <w:pStyle w:val="afffff0"/>
        <w:ind w:firstLine="420"/>
      </w:pPr>
      <w:r>
        <w:rPr>
          <w:rFonts w:hint="eastAsia"/>
        </w:rPr>
        <w:t>[来源：DB 32/4220—2022，3.1，有修改]</w:t>
      </w:r>
    </w:p>
    <w:p w:rsidR="00A762EB" w:rsidRDefault="00A762EB">
      <w:pPr>
        <w:pStyle w:val="affd"/>
        <w:spacing w:before="120" w:after="120"/>
      </w:pPr>
      <w:bookmarkStart w:id="98" w:name="_Toc10617"/>
      <w:bookmarkStart w:id="99" w:name="_Toc23020"/>
      <w:bookmarkStart w:id="100" w:name="_Toc27286"/>
      <w:bookmarkStart w:id="101" w:name="_Toc32568"/>
      <w:bookmarkStart w:id="102" w:name="_Toc32763"/>
      <w:bookmarkStart w:id="103" w:name="_Toc178153110"/>
      <w:bookmarkStart w:id="104" w:name="_Toc178606140"/>
      <w:bookmarkStart w:id="105" w:name="_Toc178606097"/>
      <w:bookmarkStart w:id="106" w:name="_Toc177571769"/>
      <w:bookmarkEnd w:id="98"/>
      <w:bookmarkEnd w:id="99"/>
      <w:bookmarkEnd w:id="100"/>
      <w:bookmarkEnd w:id="101"/>
      <w:bookmarkEnd w:id="102"/>
      <w:bookmarkEnd w:id="103"/>
      <w:bookmarkEnd w:id="104"/>
      <w:bookmarkEnd w:id="105"/>
      <w:bookmarkEnd w:id="106"/>
    </w:p>
    <w:p w:rsidR="00A762EB" w:rsidRDefault="00FB07ED">
      <w:pPr>
        <w:pStyle w:val="afffffffffff"/>
        <w:numPr>
          <w:ilvl w:val="255"/>
          <w:numId w:val="0"/>
        </w:numPr>
        <w:ind w:leftChars="-200" w:left="-420" w:firstLineChars="400" w:firstLine="840"/>
        <w:rPr>
          <w:rFonts w:ascii="黑体" w:eastAsia="黑体" w:hAnsi="黑体"/>
        </w:rPr>
      </w:pPr>
      <w:r>
        <w:rPr>
          <w:rFonts w:ascii="黑体" w:eastAsia="黑体" w:hAnsi="黑体"/>
        </w:rPr>
        <w:t>智慧消防</w:t>
      </w:r>
      <w:r>
        <w:rPr>
          <w:rFonts w:ascii="黑体" w:eastAsia="黑体" w:hAnsi="黑体" w:hint="eastAsia"/>
        </w:rPr>
        <w:t>系统  system for intelligent fire protection</w:t>
      </w:r>
    </w:p>
    <w:p w:rsidR="00A762EB" w:rsidRDefault="00FB07ED">
      <w:pPr>
        <w:pStyle w:val="afffff0"/>
        <w:ind w:firstLine="420"/>
      </w:pPr>
      <w:r>
        <w:rPr>
          <w:rFonts w:hint="eastAsia"/>
        </w:rPr>
        <w:t>将物联网、云计算、大数据、人工智能等新一代信息技术运用于消防管理和服务的系统。</w:t>
      </w:r>
    </w:p>
    <w:p w:rsidR="00A762EB" w:rsidRDefault="00A762EB">
      <w:pPr>
        <w:pStyle w:val="affd"/>
        <w:spacing w:before="120" w:after="120"/>
      </w:pPr>
      <w:bookmarkStart w:id="107" w:name="_Toc9642"/>
      <w:bookmarkStart w:id="108" w:name="_Toc178153111"/>
      <w:bookmarkStart w:id="109" w:name="_Toc10023"/>
      <w:bookmarkStart w:id="110" w:name="_Toc178606141"/>
      <w:bookmarkStart w:id="111" w:name="_Toc25688"/>
      <w:bookmarkStart w:id="112" w:name="_Toc178606098"/>
      <w:bookmarkStart w:id="113" w:name="_Toc177571770"/>
      <w:bookmarkEnd w:id="107"/>
      <w:bookmarkEnd w:id="108"/>
      <w:bookmarkEnd w:id="109"/>
      <w:bookmarkEnd w:id="110"/>
      <w:bookmarkEnd w:id="111"/>
      <w:bookmarkEnd w:id="112"/>
      <w:bookmarkEnd w:id="113"/>
    </w:p>
    <w:p w:rsidR="00A762EB" w:rsidRDefault="00FB07ED">
      <w:pPr>
        <w:pStyle w:val="afffff0"/>
        <w:ind w:firstLineChars="0" w:firstLine="420"/>
        <w:rPr>
          <w:b/>
          <w:bCs/>
        </w:rPr>
      </w:pPr>
      <w:r>
        <w:rPr>
          <w:rFonts w:ascii="黑体" w:eastAsia="黑体" w:hAnsi="黑体" w:cs="黑体" w:hint="eastAsia"/>
        </w:rPr>
        <w:t>文物建筑单位 unit of the heritage building</w:t>
      </w:r>
      <w:r>
        <w:rPr>
          <w:rFonts w:hint="eastAsia"/>
          <w:b/>
          <w:bCs/>
        </w:rPr>
        <w:t xml:space="preserve"> </w:t>
      </w:r>
    </w:p>
    <w:p w:rsidR="00A762EB" w:rsidRDefault="00FB07ED">
      <w:pPr>
        <w:pStyle w:val="afffff0"/>
        <w:ind w:firstLine="420"/>
      </w:pPr>
      <w:r>
        <w:rPr>
          <w:rFonts w:hint="eastAsia"/>
        </w:rPr>
        <w:t>文物建筑的产权单位或者管理使用单位的简称。</w:t>
      </w:r>
    </w:p>
    <w:p w:rsidR="00A762EB" w:rsidRDefault="00FB07ED">
      <w:pPr>
        <w:pStyle w:val="affc"/>
        <w:spacing w:before="240" w:after="240"/>
      </w:pPr>
      <w:bookmarkStart w:id="114" w:name="_Toc178606142"/>
      <w:bookmarkStart w:id="115" w:name="_Toc169167122"/>
      <w:bookmarkStart w:id="116" w:name="_Toc169167492"/>
      <w:bookmarkStart w:id="117" w:name="_Toc169167236"/>
      <w:r>
        <w:rPr>
          <w:rFonts w:hint="eastAsia"/>
        </w:rPr>
        <w:t>一般要求</w:t>
      </w:r>
      <w:bookmarkEnd w:id="114"/>
      <w:bookmarkEnd w:id="115"/>
      <w:bookmarkEnd w:id="116"/>
      <w:bookmarkEnd w:id="117"/>
    </w:p>
    <w:p w:rsidR="00A762EB" w:rsidRDefault="00FB07ED">
      <w:pPr>
        <w:pStyle w:val="affd"/>
        <w:spacing w:before="120" w:after="120"/>
        <w:rPr>
          <w:rFonts w:ascii="宋体" w:eastAsia="宋体" w:hAnsi="宋体"/>
        </w:rPr>
      </w:pPr>
      <w:bookmarkStart w:id="118" w:name="_Toc10871"/>
      <w:bookmarkStart w:id="119" w:name="_Toc25540"/>
      <w:bookmarkStart w:id="120" w:name="_Toc16359"/>
      <w:bookmarkStart w:id="121" w:name="_Toc29034"/>
      <w:bookmarkStart w:id="122" w:name="_Toc169167123"/>
      <w:bookmarkStart w:id="123" w:name="_Toc175929580"/>
      <w:bookmarkStart w:id="124" w:name="_Toc174353776"/>
      <w:bookmarkStart w:id="125" w:name="_Toc15268"/>
      <w:bookmarkStart w:id="126" w:name="_Toc177031777"/>
      <w:bookmarkStart w:id="127" w:name="_Toc169167351"/>
      <w:bookmarkStart w:id="128" w:name="_Toc169167237"/>
      <w:bookmarkStart w:id="129" w:name="_Toc22804"/>
      <w:bookmarkStart w:id="130" w:name="_Toc178606100"/>
      <w:bookmarkStart w:id="131" w:name="_Toc177031696"/>
      <w:bookmarkStart w:id="132" w:name="_Toc6860"/>
      <w:bookmarkStart w:id="133" w:name="_Toc23074"/>
      <w:bookmarkStart w:id="134" w:name="_Toc20438"/>
      <w:bookmarkStart w:id="135" w:name="_Toc178606143"/>
      <w:bookmarkStart w:id="136" w:name="_Toc178153113"/>
      <w:bookmarkStart w:id="137" w:name="_Toc20563"/>
      <w:bookmarkStart w:id="138" w:name="_Toc169167493"/>
      <w:bookmarkStart w:id="139" w:name="_Toc19561"/>
      <w:bookmarkStart w:id="140" w:name="_Toc16655"/>
      <w:bookmarkStart w:id="141" w:name="_Toc177571772"/>
      <w:bookmarkStart w:id="142" w:name="_Toc24327"/>
      <w:bookmarkStart w:id="143" w:name="_Toc7790"/>
      <w:bookmarkStart w:id="144" w:name="_Toc1294"/>
      <w:bookmarkStart w:id="145" w:name="_Toc21521"/>
      <w:r>
        <w:rPr>
          <w:rFonts w:ascii="宋体" w:eastAsia="宋体" w:hAnsi="宋体" w:hint="eastAsia"/>
        </w:rPr>
        <w:t>文物建筑的火灾防控总体布局宜以文物保护规划、消防专项规划等相关要求为基础，不得破坏文物建筑本体及历史风貌。</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A762EB" w:rsidRDefault="00FB07ED">
      <w:pPr>
        <w:pStyle w:val="affd"/>
        <w:spacing w:before="120" w:after="120"/>
        <w:rPr>
          <w:rFonts w:ascii="宋体" w:eastAsia="宋体" w:hAnsi="宋体"/>
        </w:rPr>
      </w:pPr>
      <w:bookmarkStart w:id="146" w:name="_Toc8010"/>
      <w:bookmarkStart w:id="147" w:name="_Toc13319"/>
      <w:bookmarkStart w:id="148" w:name="_Toc1750"/>
      <w:bookmarkStart w:id="149" w:name="_Toc11247"/>
      <w:bookmarkStart w:id="150" w:name="_Toc178153114"/>
      <w:bookmarkStart w:id="151" w:name="_Toc177571773"/>
      <w:bookmarkStart w:id="152" w:name="_Toc178606101"/>
      <w:bookmarkStart w:id="153" w:name="_Toc178606144"/>
      <w:r>
        <w:rPr>
          <w:rFonts w:ascii="宋体" w:eastAsia="宋体" w:hAnsi="宋体" w:hint="eastAsia"/>
        </w:rPr>
        <w:t>文物建筑在进行消防规划、防火改造前应进行现场勘察和火灾风险评估，火灾风险评估方法应符合WW/T 0123的相关规定。</w:t>
      </w:r>
      <w:bookmarkStart w:id="154" w:name="_Toc177031779"/>
      <w:bookmarkStart w:id="155" w:name="_Toc177031698"/>
      <w:bookmarkEnd w:id="146"/>
      <w:bookmarkEnd w:id="147"/>
      <w:bookmarkEnd w:id="148"/>
      <w:bookmarkEnd w:id="149"/>
      <w:bookmarkEnd w:id="150"/>
      <w:bookmarkEnd w:id="151"/>
      <w:bookmarkEnd w:id="152"/>
      <w:bookmarkEnd w:id="153"/>
      <w:bookmarkEnd w:id="154"/>
      <w:bookmarkEnd w:id="155"/>
    </w:p>
    <w:p w:rsidR="00A762EB" w:rsidRDefault="00FB07ED">
      <w:pPr>
        <w:pStyle w:val="affd"/>
        <w:spacing w:before="120" w:after="120"/>
        <w:rPr>
          <w:rFonts w:ascii="宋体" w:eastAsia="宋体" w:hAnsi="宋体" w:cs="宋体"/>
        </w:rPr>
      </w:pPr>
      <w:bookmarkStart w:id="156" w:name="_Toc24216"/>
      <w:bookmarkStart w:id="157" w:name="_Toc8163"/>
      <w:bookmarkStart w:id="158" w:name="_Toc178153115"/>
      <w:bookmarkStart w:id="159" w:name="_Toc17654"/>
      <w:bookmarkStart w:id="160" w:name="_Toc17486"/>
      <w:bookmarkStart w:id="161" w:name="_Toc16492"/>
      <w:bookmarkStart w:id="162" w:name="_Toc178606145"/>
      <w:bookmarkStart w:id="163" w:name="_Toc177571775"/>
      <w:bookmarkStart w:id="164" w:name="_Toc178606102"/>
      <w:bookmarkStart w:id="165" w:name="_Toc7629"/>
      <w:bookmarkStart w:id="166" w:name="_Toc28706"/>
      <w:bookmarkStart w:id="167" w:name="_Toc177571774"/>
      <w:bookmarkStart w:id="168" w:name="_Toc23364"/>
      <w:bookmarkStart w:id="169" w:name="_Toc23509"/>
      <w:bookmarkStart w:id="170" w:name="_Toc16956"/>
      <w:bookmarkStart w:id="171" w:name="_Toc6964"/>
      <w:bookmarkStart w:id="172" w:name="_Toc169167125"/>
      <w:bookmarkStart w:id="173" w:name="_Toc12396"/>
      <w:bookmarkStart w:id="174" w:name="_Toc17600"/>
      <w:bookmarkStart w:id="175" w:name="_Toc169167353"/>
      <w:bookmarkStart w:id="176" w:name="_Toc169167239"/>
      <w:bookmarkStart w:id="177" w:name="_Toc174353778"/>
      <w:bookmarkStart w:id="178" w:name="_Toc6088"/>
      <w:bookmarkStart w:id="179" w:name="_Toc169167495"/>
      <w:bookmarkStart w:id="180" w:name="_Toc175929583"/>
      <w:bookmarkStart w:id="181" w:name="_Toc13269"/>
      <w:bookmarkStart w:id="182" w:name="_Toc177031780"/>
      <w:bookmarkStart w:id="183" w:name="_Toc14204"/>
      <w:bookmarkStart w:id="184" w:name="_Toc17147"/>
      <w:bookmarkStart w:id="185" w:name="_Toc26868"/>
      <w:bookmarkStart w:id="186" w:name="_Toc177031699"/>
      <w:r>
        <w:rPr>
          <w:rFonts w:ascii="宋体" w:eastAsia="宋体" w:hAnsi="宋体" w:cs="宋体" w:hint="eastAsia"/>
          <w:szCs w:val="21"/>
        </w:rPr>
        <w:t>文物建筑单位应结合实际，合理设置消防设施，配置必要的防火、灭火装备。</w:t>
      </w:r>
      <w:bookmarkEnd w:id="156"/>
      <w:bookmarkEnd w:id="157"/>
      <w:bookmarkEnd w:id="158"/>
      <w:bookmarkEnd w:id="159"/>
      <w:bookmarkEnd w:id="160"/>
      <w:bookmarkEnd w:id="161"/>
      <w:bookmarkEnd w:id="162"/>
      <w:bookmarkEnd w:id="163"/>
      <w:bookmarkEnd w:id="164"/>
    </w:p>
    <w:p w:rsidR="00A762EB" w:rsidRDefault="00FB07ED">
      <w:pPr>
        <w:pStyle w:val="affd"/>
        <w:spacing w:before="120" w:after="120"/>
        <w:rPr>
          <w:rFonts w:ascii="宋体" w:eastAsia="宋体" w:hAnsi="宋体" w:cs="宋体"/>
        </w:rPr>
      </w:pPr>
      <w:bookmarkStart w:id="187" w:name="_Toc4892"/>
      <w:bookmarkStart w:id="188" w:name="_Toc17103"/>
      <w:bookmarkStart w:id="189" w:name="_Toc178153116"/>
      <w:bookmarkStart w:id="190" w:name="_Toc6224"/>
      <w:bookmarkStart w:id="191" w:name="_Toc178606103"/>
      <w:bookmarkStart w:id="192" w:name="_Toc178606146"/>
      <w:r>
        <w:rPr>
          <w:rFonts w:ascii="宋体" w:eastAsia="宋体" w:hAnsi="宋体" w:cs="宋体" w:hint="eastAsia"/>
          <w:szCs w:val="21"/>
        </w:rPr>
        <w:t>文物建筑进行保护工程或再利用建设时，宜同步完善落实消防技术措施。文物建筑被利用为经营服务性质的餐饮、住宿等场所时，应符合现行消防法律法规和国家标准、行业标准的规定。</w:t>
      </w:r>
      <w:bookmarkEnd w:id="165"/>
      <w:bookmarkEnd w:id="166"/>
      <w:bookmarkEnd w:id="167"/>
      <w:bookmarkEnd w:id="187"/>
      <w:bookmarkEnd w:id="188"/>
      <w:bookmarkEnd w:id="189"/>
      <w:bookmarkEnd w:id="190"/>
      <w:bookmarkEnd w:id="191"/>
      <w:bookmarkEnd w:id="192"/>
    </w:p>
    <w:p w:rsidR="00A762EB" w:rsidRDefault="00FB07ED">
      <w:pPr>
        <w:pStyle w:val="affd"/>
        <w:spacing w:before="120" w:after="120"/>
        <w:rPr>
          <w:rFonts w:ascii="宋体" w:eastAsia="宋体" w:hAnsi="宋体" w:cs="宋体"/>
        </w:rPr>
      </w:pPr>
      <w:bookmarkStart w:id="193" w:name="_Toc13110"/>
      <w:bookmarkStart w:id="194" w:name="_Toc178606147"/>
      <w:bookmarkStart w:id="195" w:name="_Toc10785"/>
      <w:bookmarkStart w:id="196" w:name="_Toc28660"/>
      <w:bookmarkStart w:id="197" w:name="_Toc9182"/>
      <w:bookmarkStart w:id="198" w:name="_Toc178153117"/>
      <w:bookmarkStart w:id="199" w:name="_Toc177571776"/>
      <w:bookmarkStart w:id="200" w:name="_Toc22107"/>
      <w:bookmarkStart w:id="201" w:name="_Toc178606104"/>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宋体" w:eastAsia="宋体" w:hAnsi="宋体" w:cs="宋体" w:hint="eastAsia"/>
        </w:rPr>
        <w:t>文物建筑单位应建立消防安全责任制，确定消防安全责任人和管理人，制定落实消防安全管理制度、文物安全公告公示制度，强化火灾防控管理，确保文物建筑安全。</w:t>
      </w:r>
      <w:bookmarkEnd w:id="193"/>
      <w:bookmarkEnd w:id="194"/>
      <w:bookmarkEnd w:id="195"/>
      <w:bookmarkEnd w:id="196"/>
      <w:bookmarkEnd w:id="197"/>
      <w:bookmarkEnd w:id="198"/>
      <w:bookmarkEnd w:id="199"/>
      <w:bookmarkEnd w:id="200"/>
      <w:bookmarkEnd w:id="201"/>
    </w:p>
    <w:p w:rsidR="00A762EB" w:rsidRDefault="00FB07ED">
      <w:pPr>
        <w:pStyle w:val="affc"/>
        <w:spacing w:before="240" w:after="240"/>
      </w:pPr>
      <w:bookmarkStart w:id="202" w:name="_Toc169167128"/>
      <w:bookmarkStart w:id="203" w:name="_Toc178606148"/>
      <w:bookmarkStart w:id="204" w:name="_Toc169167242"/>
      <w:bookmarkStart w:id="205" w:name="_Toc169167498"/>
      <w:r>
        <w:rPr>
          <w:rFonts w:hint="eastAsia"/>
        </w:rPr>
        <w:t>建筑防火</w:t>
      </w:r>
      <w:bookmarkEnd w:id="202"/>
      <w:bookmarkEnd w:id="203"/>
      <w:bookmarkEnd w:id="204"/>
      <w:bookmarkEnd w:id="205"/>
    </w:p>
    <w:p w:rsidR="00A762EB" w:rsidRDefault="00FB07ED">
      <w:pPr>
        <w:pStyle w:val="affd"/>
        <w:spacing w:before="120" w:after="120"/>
      </w:pPr>
      <w:bookmarkStart w:id="206" w:name="_Toc169167499"/>
      <w:bookmarkStart w:id="207" w:name="_Toc169167129"/>
      <w:bookmarkStart w:id="208" w:name="_Toc169167243"/>
      <w:bookmarkStart w:id="209" w:name="_Toc178606149"/>
      <w:r>
        <w:rPr>
          <w:rFonts w:hint="eastAsia"/>
        </w:rPr>
        <w:t>总平面布局</w:t>
      </w:r>
      <w:bookmarkEnd w:id="206"/>
      <w:bookmarkEnd w:id="207"/>
      <w:bookmarkEnd w:id="208"/>
      <w:bookmarkEnd w:id="209"/>
    </w:p>
    <w:p w:rsidR="00A762EB" w:rsidRDefault="00FB07ED">
      <w:pPr>
        <w:pStyle w:val="affe"/>
        <w:spacing w:before="120" w:after="120"/>
        <w:rPr>
          <w:rFonts w:ascii="宋体" w:eastAsia="宋体" w:hAnsi="宋体"/>
        </w:rPr>
      </w:pPr>
      <w:bookmarkStart w:id="210" w:name="_Toc169167130"/>
      <w:bookmarkStart w:id="211" w:name="_Toc169167244"/>
      <w:r>
        <w:rPr>
          <w:rFonts w:ascii="宋体" w:eastAsia="宋体" w:hAnsi="宋体" w:hint="eastAsia"/>
        </w:rPr>
        <w:t>文物建筑毗邻区域和防火保护区范围内不得擅自扩建或搭建</w:t>
      </w:r>
      <w:proofErr w:type="gramStart"/>
      <w:r>
        <w:rPr>
          <w:rFonts w:ascii="宋体" w:eastAsia="宋体" w:hAnsi="宋体" w:hint="eastAsia"/>
        </w:rPr>
        <w:t>建</w:t>
      </w:r>
      <w:proofErr w:type="gramEnd"/>
      <w:r>
        <w:rPr>
          <w:rFonts w:ascii="宋体" w:eastAsia="宋体" w:hAnsi="宋体" w:hint="eastAsia"/>
        </w:rPr>
        <w:t>（构）筑物，违法占用防火间距、消防车道和消防道路。</w:t>
      </w:r>
    </w:p>
    <w:bookmarkEnd w:id="210"/>
    <w:bookmarkEnd w:id="211"/>
    <w:p w:rsidR="00A762EB" w:rsidRDefault="00FB07ED">
      <w:pPr>
        <w:pStyle w:val="affe"/>
        <w:spacing w:before="120" w:after="120"/>
        <w:rPr>
          <w:rFonts w:ascii="宋体" w:eastAsia="宋体" w:hAnsi="宋体"/>
        </w:rPr>
      </w:pPr>
      <w:r>
        <w:rPr>
          <w:rFonts w:ascii="宋体" w:eastAsia="宋体" w:hAnsi="宋体" w:hint="eastAsia"/>
        </w:rPr>
        <w:t>文物建筑防火保护区、防火控制区，宜采取道路、水系、广场、绿地等防火隔离带或其他有效的防火措施进行分隔。不具备条件时，可采取防火墙、防火隔墙、消防水幕等消防措施进行防火隔离。</w:t>
      </w:r>
    </w:p>
    <w:p w:rsidR="00A762EB" w:rsidRDefault="00FB07ED">
      <w:pPr>
        <w:pStyle w:val="affe"/>
        <w:spacing w:before="120" w:after="120"/>
        <w:rPr>
          <w:rFonts w:ascii="宋体" w:eastAsia="宋体" w:hAnsi="宋体"/>
        </w:rPr>
      </w:pPr>
      <w:bookmarkStart w:id="212" w:name="_Toc169167133"/>
      <w:bookmarkStart w:id="213" w:name="_Toc169167247"/>
      <w:r>
        <w:rPr>
          <w:rFonts w:ascii="宋体" w:eastAsia="宋体" w:hAnsi="宋体" w:hint="eastAsia"/>
        </w:rPr>
        <w:t>根据文物建筑防火保护区、防火控制区的道路条件合理设置消防车道或消防道路。</w:t>
      </w:r>
    </w:p>
    <w:p w:rsidR="00A762EB" w:rsidRDefault="00FB07ED">
      <w:pPr>
        <w:pStyle w:val="affe"/>
        <w:spacing w:before="120" w:after="120"/>
        <w:rPr>
          <w:rFonts w:ascii="宋体" w:eastAsia="宋体" w:hAnsi="宋体"/>
        </w:rPr>
      </w:pPr>
      <w:bookmarkStart w:id="214" w:name="_Toc169167137"/>
      <w:bookmarkStart w:id="215" w:name="_Toc169167251"/>
      <w:bookmarkEnd w:id="212"/>
      <w:bookmarkEnd w:id="213"/>
      <w:r>
        <w:rPr>
          <w:rFonts w:ascii="宋体" w:eastAsia="宋体" w:hAnsi="宋体" w:hint="eastAsia"/>
        </w:rPr>
        <w:t>柴油发电机房、变配电所、燃油或燃气锅炉房不应设置在文物建筑内部，且应与文物建筑保持安全距离。</w:t>
      </w:r>
      <w:bookmarkEnd w:id="214"/>
      <w:bookmarkEnd w:id="215"/>
    </w:p>
    <w:p w:rsidR="00A762EB" w:rsidRDefault="00FB07ED">
      <w:pPr>
        <w:pStyle w:val="afffff0"/>
        <w:ind w:firstLine="420"/>
        <w:rPr>
          <w:rFonts w:hAnsi="宋体"/>
        </w:rPr>
      </w:pPr>
      <w:r>
        <w:rPr>
          <w:rFonts w:hAnsi="宋体" w:hint="eastAsia"/>
        </w:rPr>
        <w:t>注：本文件变配电所指电力系统中对电能的电压和电流进行变换、集中和分配的场所。</w:t>
      </w:r>
    </w:p>
    <w:p w:rsidR="00A762EB" w:rsidRDefault="00FB07ED">
      <w:pPr>
        <w:pStyle w:val="affe"/>
        <w:spacing w:before="120" w:after="120"/>
        <w:rPr>
          <w:rFonts w:ascii="宋体" w:eastAsia="宋体" w:hAnsi="宋体"/>
        </w:rPr>
      </w:pPr>
      <w:r>
        <w:rPr>
          <w:rFonts w:ascii="宋体" w:eastAsia="宋体" w:hAnsi="宋体" w:hint="eastAsia"/>
        </w:rPr>
        <w:t>文物建筑防火保护区和防火控制区内不应设置经营、存放和使用甲、乙类火灾危险性物品的商店、作坊和储藏间。</w:t>
      </w:r>
    </w:p>
    <w:p w:rsidR="00A762EB" w:rsidRDefault="00FB07ED">
      <w:pPr>
        <w:pStyle w:val="affd"/>
        <w:spacing w:before="120" w:after="120"/>
      </w:pPr>
      <w:bookmarkStart w:id="216" w:name="_Toc169167253"/>
      <w:bookmarkStart w:id="217" w:name="_Toc169167139"/>
      <w:bookmarkStart w:id="218" w:name="_Toc178606150"/>
      <w:bookmarkStart w:id="219" w:name="_Toc169167501"/>
      <w:r>
        <w:rPr>
          <w:rFonts w:hint="eastAsia"/>
        </w:rPr>
        <w:t>安全疏散</w:t>
      </w:r>
      <w:bookmarkEnd w:id="216"/>
      <w:bookmarkEnd w:id="217"/>
      <w:bookmarkEnd w:id="218"/>
      <w:bookmarkEnd w:id="219"/>
    </w:p>
    <w:p w:rsidR="00A762EB" w:rsidRDefault="00FB07ED">
      <w:pPr>
        <w:pStyle w:val="affe"/>
        <w:spacing w:before="120" w:after="120"/>
        <w:rPr>
          <w:rFonts w:ascii="宋体" w:eastAsia="宋体" w:hAnsi="宋体"/>
        </w:rPr>
      </w:pPr>
      <w:bookmarkStart w:id="220" w:name="_Toc169167254"/>
      <w:bookmarkStart w:id="221" w:name="_Toc169167140"/>
      <w:r>
        <w:rPr>
          <w:rFonts w:ascii="宋体" w:eastAsia="宋体" w:hAnsi="宋体" w:hint="eastAsia"/>
        </w:rPr>
        <w:t>文物建筑的安全出口不宜少于两个。因客观条件限制不能满足前述要求时，应根据实际情况限制文物建筑的使用功能、使用规模、使用方式和人数。</w:t>
      </w:r>
      <w:bookmarkEnd w:id="220"/>
      <w:bookmarkEnd w:id="221"/>
    </w:p>
    <w:p w:rsidR="00A762EB" w:rsidRDefault="00FB07ED">
      <w:pPr>
        <w:pStyle w:val="affe"/>
        <w:spacing w:before="120" w:after="120"/>
        <w:rPr>
          <w:rFonts w:ascii="宋体" w:eastAsia="宋体" w:hAnsi="宋体"/>
        </w:rPr>
      </w:pPr>
      <w:bookmarkStart w:id="222" w:name="_Toc169167256"/>
      <w:bookmarkStart w:id="223" w:name="_Toc169167142"/>
      <w:r>
        <w:rPr>
          <w:rFonts w:ascii="宋体" w:eastAsia="宋体" w:hAnsi="宋体" w:hint="eastAsia"/>
        </w:rPr>
        <w:t>文物建筑内的安全出口、疏散通道和主要疏散路径应简洁、清晰、明确，建筑大厅、主要通道等公共区域应设置疏散</w:t>
      </w:r>
      <w:r>
        <w:rPr>
          <w:rFonts w:ascii="宋体" w:eastAsia="宋体" w:hAnsi="宋体" w:hint="eastAsia"/>
          <w:szCs w:val="21"/>
        </w:rPr>
        <w:t>平面图</w:t>
      </w:r>
      <w:r>
        <w:rPr>
          <w:rFonts w:ascii="宋体" w:eastAsia="宋体" w:hAnsi="宋体" w:hint="eastAsia"/>
        </w:rPr>
        <w:t>或通过图画、广播、视频等形式告知逃生方法。通向室外安全区域的疏散通道应设置疏散指示标志和消防应急广播设施。</w:t>
      </w:r>
      <w:bookmarkStart w:id="224" w:name="_Toc177031705"/>
      <w:bookmarkStart w:id="225" w:name="_Toc177031786"/>
      <w:bookmarkEnd w:id="58"/>
      <w:bookmarkEnd w:id="59"/>
      <w:bookmarkEnd w:id="60"/>
      <w:bookmarkEnd w:id="222"/>
      <w:bookmarkEnd w:id="223"/>
      <w:bookmarkEnd w:id="224"/>
      <w:bookmarkEnd w:id="225"/>
    </w:p>
    <w:p w:rsidR="00A762EB" w:rsidRDefault="00FB07ED">
      <w:pPr>
        <w:pStyle w:val="affc"/>
        <w:spacing w:before="240" w:after="240"/>
      </w:pPr>
      <w:bookmarkStart w:id="226" w:name="_Toc174353789"/>
      <w:bookmarkStart w:id="227" w:name="_Toc169167503"/>
      <w:bookmarkStart w:id="228" w:name="_Toc169167262"/>
      <w:bookmarkStart w:id="229" w:name="_Toc178606151"/>
      <w:bookmarkStart w:id="230" w:name="_Toc169167148"/>
      <w:bookmarkEnd w:id="226"/>
      <w:r>
        <w:rPr>
          <w:rFonts w:hint="eastAsia"/>
        </w:rPr>
        <w:lastRenderedPageBreak/>
        <w:t>消防设施</w:t>
      </w:r>
      <w:bookmarkEnd w:id="227"/>
      <w:bookmarkEnd w:id="228"/>
      <w:bookmarkEnd w:id="229"/>
      <w:bookmarkEnd w:id="230"/>
    </w:p>
    <w:p w:rsidR="00A762EB" w:rsidRDefault="00FB07ED">
      <w:pPr>
        <w:pStyle w:val="affd"/>
        <w:spacing w:before="120" w:after="120"/>
        <w:rPr>
          <w:rFonts w:ascii="宋体" w:eastAsia="宋体" w:hAnsi="宋体"/>
        </w:rPr>
      </w:pPr>
      <w:bookmarkStart w:id="231" w:name="_Toc178606152"/>
      <w:bookmarkStart w:id="232" w:name="_Toc169167504"/>
      <w:bookmarkStart w:id="233" w:name="_Toc169167263"/>
      <w:bookmarkStart w:id="234" w:name="_Toc169167149"/>
      <w:r>
        <w:rPr>
          <w:rFonts w:hint="eastAsia"/>
        </w:rPr>
        <w:t>一般规定</w:t>
      </w:r>
      <w:bookmarkEnd w:id="231"/>
    </w:p>
    <w:p w:rsidR="00A762EB" w:rsidRDefault="00FB07ED">
      <w:pPr>
        <w:pStyle w:val="affffffffc"/>
      </w:pPr>
      <w:bookmarkStart w:id="235" w:name="_Toc177031708"/>
      <w:bookmarkStart w:id="236" w:name="_Toc2582"/>
      <w:r>
        <w:rPr>
          <w:rFonts w:hint="eastAsia"/>
        </w:rPr>
        <w:t>文物建筑消防设施的设置应根据文物建筑的等级、</w:t>
      </w:r>
      <w:r>
        <w:rPr>
          <w:rFonts w:hint="eastAsia"/>
          <w:szCs w:val="21"/>
        </w:rPr>
        <w:t>规模，耐火等级、</w:t>
      </w:r>
      <w:r>
        <w:rPr>
          <w:rFonts w:hint="eastAsia"/>
        </w:rPr>
        <w:t>火灾危险性、火灾特性和环境条件等因素综合确定。</w:t>
      </w:r>
      <w:bookmarkEnd w:id="235"/>
      <w:bookmarkEnd w:id="236"/>
    </w:p>
    <w:p w:rsidR="00A762EB" w:rsidRDefault="00FB07ED">
      <w:pPr>
        <w:pStyle w:val="affd"/>
        <w:spacing w:before="120" w:after="120"/>
      </w:pPr>
      <w:bookmarkStart w:id="237" w:name="_Toc178606153"/>
      <w:r>
        <w:rPr>
          <w:rFonts w:hint="eastAsia"/>
        </w:rPr>
        <w:t>消防给水与消火栓系统</w:t>
      </w:r>
      <w:bookmarkEnd w:id="232"/>
      <w:bookmarkEnd w:id="233"/>
      <w:bookmarkEnd w:id="234"/>
      <w:bookmarkEnd w:id="237"/>
    </w:p>
    <w:p w:rsidR="00A762EB" w:rsidRDefault="00FB07ED">
      <w:pPr>
        <w:pStyle w:val="affe"/>
        <w:spacing w:before="120" w:after="120"/>
      </w:pPr>
      <w:bookmarkStart w:id="238" w:name="_Toc169167265"/>
      <w:bookmarkStart w:id="239" w:name="_Toc169167151"/>
      <w:r>
        <w:rPr>
          <w:rFonts w:hint="eastAsia"/>
        </w:rPr>
        <w:t>消防水源</w:t>
      </w:r>
      <w:bookmarkEnd w:id="238"/>
      <w:bookmarkEnd w:id="239"/>
    </w:p>
    <w:p w:rsidR="00A762EB" w:rsidRDefault="00FB07ED">
      <w:pPr>
        <w:pStyle w:val="afff"/>
        <w:spacing w:before="120" w:after="120"/>
        <w:rPr>
          <w:rFonts w:ascii="宋体" w:eastAsia="宋体" w:hAnsi="宋体"/>
        </w:rPr>
      </w:pPr>
      <w:r>
        <w:rPr>
          <w:rFonts w:ascii="宋体" w:eastAsia="宋体" w:hAnsi="宋体" w:hint="eastAsia"/>
        </w:rPr>
        <w:t>消防水源可由市政给水管网、天然水源或消防水池供给。</w:t>
      </w:r>
    </w:p>
    <w:p w:rsidR="00A762EB" w:rsidRDefault="00FB07ED">
      <w:pPr>
        <w:pStyle w:val="afff"/>
        <w:spacing w:before="120" w:after="120"/>
        <w:rPr>
          <w:rFonts w:ascii="宋体" w:eastAsia="宋体" w:hAnsi="宋体"/>
        </w:rPr>
      </w:pPr>
      <w:r>
        <w:rPr>
          <w:rFonts w:ascii="宋体" w:eastAsia="宋体" w:hAnsi="宋体" w:hint="eastAsia"/>
        </w:rPr>
        <w:t>按照GB 50974市政给水的相关规定，具备市政给水管网条件的，应充分利用市政给水管网条件设置消防给水系统。不具备市政给水管网条件的，应利用天然水源、设置消防水箱（池）或与邻近建筑共用消防给水系统。</w:t>
      </w:r>
    </w:p>
    <w:p w:rsidR="00A762EB" w:rsidRDefault="00FB07ED">
      <w:pPr>
        <w:pStyle w:val="afff"/>
        <w:spacing w:before="120" w:after="120"/>
        <w:rPr>
          <w:rFonts w:ascii="宋体" w:eastAsia="宋体" w:hAnsi="宋体"/>
        </w:rPr>
      </w:pPr>
      <w:r>
        <w:rPr>
          <w:rFonts w:ascii="宋体" w:eastAsia="宋体" w:hAnsi="宋体" w:hint="eastAsia"/>
        </w:rPr>
        <w:t>供文物建筑消防用水的天然水源，</w:t>
      </w:r>
      <w:proofErr w:type="gramStart"/>
      <w:r>
        <w:rPr>
          <w:rFonts w:ascii="宋体" w:eastAsia="宋体" w:hAnsi="宋体" w:hint="eastAsia"/>
        </w:rPr>
        <w:t>宜设置</w:t>
      </w:r>
      <w:proofErr w:type="gramEnd"/>
      <w:r>
        <w:rPr>
          <w:rFonts w:ascii="宋体" w:eastAsia="宋体" w:hAnsi="宋体" w:hint="eastAsia"/>
        </w:rPr>
        <w:t>消防取水平台。</w:t>
      </w:r>
    </w:p>
    <w:p w:rsidR="00A762EB" w:rsidRDefault="00FB07ED">
      <w:pPr>
        <w:pStyle w:val="afff"/>
        <w:spacing w:before="120" w:after="120"/>
        <w:rPr>
          <w:rFonts w:ascii="宋体" w:eastAsia="宋体" w:hAnsi="宋体"/>
        </w:rPr>
      </w:pPr>
      <w:r>
        <w:rPr>
          <w:rFonts w:ascii="宋体" w:eastAsia="宋体" w:hAnsi="宋体" w:hint="eastAsia"/>
        </w:rPr>
        <w:t>与生活给水或生产给水合用的消防水池，应采取保证水池中的消防用水量不作他用的技术措施。</w:t>
      </w:r>
    </w:p>
    <w:p w:rsidR="00A762EB" w:rsidRDefault="00FB07ED">
      <w:pPr>
        <w:pStyle w:val="afff"/>
        <w:spacing w:before="120" w:after="120"/>
        <w:rPr>
          <w:rFonts w:ascii="宋体" w:eastAsia="宋体" w:hAnsi="宋体"/>
        </w:rPr>
      </w:pPr>
      <w:proofErr w:type="gramStart"/>
      <w:r>
        <w:rPr>
          <w:rFonts w:ascii="宋体" w:eastAsia="宋体" w:hAnsi="宋体" w:hint="eastAsia"/>
        </w:rPr>
        <w:t>供消</w:t>
      </w:r>
      <w:proofErr w:type="gramEnd"/>
      <w:r>
        <w:rPr>
          <w:rFonts w:ascii="宋体" w:eastAsia="宋体" w:hAnsi="宋体" w:hint="eastAsia"/>
        </w:rPr>
        <w:t>防车或手抬机动消防泵取水的消防水池应设取水口，并宜设在建筑物外墙倒塌范围以外。</w:t>
      </w:r>
    </w:p>
    <w:p w:rsidR="00A762EB" w:rsidRDefault="00FB07ED">
      <w:pPr>
        <w:pStyle w:val="afff"/>
        <w:spacing w:before="120" w:after="120"/>
        <w:rPr>
          <w:rFonts w:ascii="宋体" w:eastAsia="宋体" w:hAnsi="宋体"/>
        </w:rPr>
      </w:pPr>
      <w:r>
        <w:rPr>
          <w:rFonts w:ascii="宋体" w:eastAsia="宋体" w:hAnsi="宋体" w:hint="eastAsia"/>
        </w:rPr>
        <w:t>有条件的地区，宜结合地势设置高位水池作为消防水源。</w:t>
      </w:r>
    </w:p>
    <w:p w:rsidR="00A762EB" w:rsidRDefault="00FB07ED">
      <w:pPr>
        <w:pStyle w:val="afff"/>
        <w:spacing w:before="120" w:after="120"/>
        <w:rPr>
          <w:rFonts w:ascii="宋体" w:eastAsia="宋体" w:hAnsi="宋体" w:cs="宋体"/>
        </w:rPr>
      </w:pPr>
      <w:r>
        <w:rPr>
          <w:rFonts w:ascii="宋体" w:eastAsia="宋体" w:hAnsi="宋体" w:cs="宋体" w:hint="eastAsia"/>
        </w:rPr>
        <w:t>有结</w:t>
      </w:r>
      <w:proofErr w:type="gramStart"/>
      <w:r>
        <w:rPr>
          <w:rFonts w:ascii="宋体" w:eastAsia="宋体" w:hAnsi="宋体" w:cs="宋体" w:hint="eastAsia"/>
        </w:rPr>
        <w:t>冻可能</w:t>
      </w:r>
      <w:proofErr w:type="gramEnd"/>
      <w:r>
        <w:rPr>
          <w:rFonts w:ascii="宋体" w:eastAsia="宋体" w:hAnsi="宋体" w:cs="宋体" w:hint="eastAsia"/>
        </w:rPr>
        <w:t>的地区，消防给水系统应采取防冻措施。</w:t>
      </w:r>
    </w:p>
    <w:p w:rsidR="00A762EB" w:rsidRDefault="00FB07ED">
      <w:pPr>
        <w:pStyle w:val="affe"/>
        <w:spacing w:before="120" w:after="120"/>
      </w:pPr>
      <w:bookmarkStart w:id="240" w:name="_Toc169167152"/>
      <w:bookmarkStart w:id="241" w:name="_Toc169167266"/>
      <w:r>
        <w:rPr>
          <w:rFonts w:hint="eastAsia"/>
        </w:rPr>
        <w:t>供水设施</w:t>
      </w:r>
      <w:bookmarkEnd w:id="240"/>
      <w:bookmarkEnd w:id="241"/>
    </w:p>
    <w:p w:rsidR="00A762EB" w:rsidRDefault="00FB07ED">
      <w:pPr>
        <w:pStyle w:val="afff"/>
        <w:spacing w:before="120" w:after="120"/>
        <w:rPr>
          <w:rFonts w:ascii="宋体" w:eastAsia="宋体" w:hAnsi="宋体"/>
        </w:rPr>
      </w:pPr>
      <w:r>
        <w:rPr>
          <w:rFonts w:ascii="宋体" w:eastAsia="宋体" w:hAnsi="宋体" w:hint="eastAsia"/>
        </w:rPr>
        <w:t>当文物建筑难以设置</w:t>
      </w:r>
      <w:proofErr w:type="gramStart"/>
      <w:r>
        <w:rPr>
          <w:rFonts w:ascii="宋体" w:eastAsia="宋体" w:hAnsi="宋体" w:hint="eastAsia"/>
        </w:rPr>
        <w:t>高位消防</w:t>
      </w:r>
      <w:proofErr w:type="gramEnd"/>
      <w:r>
        <w:rPr>
          <w:rFonts w:ascii="宋体" w:eastAsia="宋体" w:hAnsi="宋体" w:hint="eastAsia"/>
        </w:rPr>
        <w:t>水箱时，应确保采用安全可靠的消防给水形式、设置稳压泵。</w:t>
      </w:r>
    </w:p>
    <w:p w:rsidR="00A762EB" w:rsidRDefault="00FB07ED">
      <w:pPr>
        <w:pStyle w:val="afff"/>
        <w:spacing w:before="120" w:after="120"/>
        <w:rPr>
          <w:rFonts w:ascii="宋体" w:eastAsia="宋体" w:hAnsi="宋体"/>
        </w:rPr>
      </w:pPr>
      <w:r>
        <w:rPr>
          <w:rFonts w:ascii="宋体" w:eastAsia="宋体" w:hAnsi="宋体" w:hint="eastAsia"/>
        </w:rPr>
        <w:t>应在消防车作业场地或消防车道适宜处设置水泵接合器，并与文物建筑消防给水系统相连通。</w:t>
      </w:r>
    </w:p>
    <w:p w:rsidR="00A762EB" w:rsidRDefault="00FB07ED">
      <w:pPr>
        <w:pStyle w:val="afff"/>
        <w:spacing w:before="120" w:after="120"/>
        <w:rPr>
          <w:rFonts w:ascii="宋体" w:eastAsia="宋体" w:hAnsi="宋体"/>
        </w:rPr>
      </w:pPr>
      <w:r>
        <w:rPr>
          <w:rFonts w:ascii="宋体" w:eastAsia="宋体" w:hAnsi="宋体" w:hint="eastAsia"/>
        </w:rPr>
        <w:t>文物建筑设置的</w:t>
      </w:r>
      <w:proofErr w:type="gramStart"/>
      <w:r>
        <w:rPr>
          <w:rFonts w:ascii="宋体" w:eastAsia="宋体" w:hAnsi="宋体" w:hint="eastAsia"/>
        </w:rPr>
        <w:t>高位消防</w:t>
      </w:r>
      <w:proofErr w:type="gramEnd"/>
      <w:r>
        <w:rPr>
          <w:rFonts w:ascii="宋体" w:eastAsia="宋体" w:hAnsi="宋体" w:hint="eastAsia"/>
        </w:rPr>
        <w:t>水箱和消防水池，其水位应能就地显示，并设置高低水位报警装置。</w:t>
      </w:r>
    </w:p>
    <w:p w:rsidR="00A762EB" w:rsidRDefault="00FB07ED">
      <w:pPr>
        <w:pStyle w:val="affe"/>
        <w:spacing w:before="120" w:after="120"/>
      </w:pPr>
      <w:r>
        <w:rPr>
          <w:rFonts w:hint="eastAsia"/>
        </w:rPr>
        <w:t>消火栓系统</w:t>
      </w:r>
    </w:p>
    <w:p w:rsidR="00A762EB" w:rsidRDefault="00FB07ED">
      <w:pPr>
        <w:pStyle w:val="afff"/>
        <w:spacing w:before="120" w:after="120"/>
        <w:rPr>
          <w:rFonts w:ascii="宋体" w:eastAsia="宋体" w:hAnsi="宋体"/>
        </w:rPr>
      </w:pPr>
      <w:r>
        <w:rPr>
          <w:rFonts w:ascii="宋体" w:eastAsia="宋体" w:hAnsi="宋体" w:hint="eastAsia"/>
        </w:rPr>
        <w:t>文物建筑防火保护区内应设置室外消火栓系统。场地条件限制或不具备给水条件难以设置室外消火栓系统的，应设置储水设施并配备手抬机动消防泵等必要装备。</w:t>
      </w:r>
    </w:p>
    <w:p w:rsidR="00A762EB" w:rsidRDefault="00FB07ED">
      <w:pPr>
        <w:pStyle w:val="afff"/>
        <w:spacing w:before="120" w:after="120"/>
        <w:rPr>
          <w:rFonts w:ascii="宋体" w:eastAsia="宋体" w:hAnsi="宋体"/>
        </w:rPr>
      </w:pPr>
      <w:r>
        <w:rPr>
          <w:rFonts w:ascii="宋体" w:eastAsia="宋体" w:hAnsi="宋体" w:hint="eastAsia"/>
        </w:rPr>
        <w:t>文物建筑防火保护区内有生活供水管道的，应在适宜位置设置消防软管卷盘或轻便消防水龙。</w:t>
      </w:r>
    </w:p>
    <w:p w:rsidR="00A762EB" w:rsidRDefault="00FB07ED">
      <w:pPr>
        <w:pStyle w:val="afff"/>
        <w:spacing w:before="120" w:after="120"/>
        <w:rPr>
          <w:rFonts w:ascii="宋体" w:eastAsia="宋体" w:hAnsi="宋体"/>
        </w:rPr>
      </w:pPr>
      <w:r>
        <w:rPr>
          <w:rFonts w:ascii="宋体" w:eastAsia="宋体" w:hAnsi="宋体" w:hint="eastAsia"/>
        </w:rPr>
        <w:t>在靠近文物建筑的室外消火栓处，宜配备消火栓箱，箱内配备适宜文物建筑的消防水枪及消火栓扳手、消防水带。</w:t>
      </w:r>
    </w:p>
    <w:p w:rsidR="00A762EB" w:rsidRDefault="00FB07ED">
      <w:pPr>
        <w:pStyle w:val="afff"/>
        <w:spacing w:before="120" w:after="120"/>
        <w:rPr>
          <w:rFonts w:ascii="宋体" w:eastAsia="宋体" w:hAnsi="宋体"/>
        </w:rPr>
      </w:pPr>
      <w:r>
        <w:rPr>
          <w:rFonts w:ascii="宋体" w:eastAsia="宋体" w:hAnsi="宋体" w:hint="eastAsia"/>
        </w:rPr>
        <w:t>室外消火栓给水</w:t>
      </w:r>
      <w:proofErr w:type="gramStart"/>
      <w:r>
        <w:rPr>
          <w:rFonts w:ascii="宋体" w:eastAsia="宋体" w:hAnsi="宋体" w:hint="eastAsia"/>
        </w:rPr>
        <w:t>管网宜埋地</w:t>
      </w:r>
      <w:proofErr w:type="gramEnd"/>
      <w:r>
        <w:rPr>
          <w:rFonts w:ascii="宋体" w:eastAsia="宋体" w:hAnsi="宋体" w:hint="eastAsia"/>
        </w:rPr>
        <w:t>敷设，其埋深应根据气候条件、外部荷载、管材性能等因素确定，且不得扰动破坏相邻文物建筑基础。</w:t>
      </w:r>
    </w:p>
    <w:p w:rsidR="00A762EB" w:rsidRDefault="00FB07ED">
      <w:pPr>
        <w:pStyle w:val="afff"/>
        <w:spacing w:before="120" w:after="120"/>
        <w:rPr>
          <w:rFonts w:ascii="宋体" w:eastAsia="宋体" w:hAnsi="宋体"/>
        </w:rPr>
      </w:pPr>
      <w:r>
        <w:rPr>
          <w:rFonts w:ascii="宋体" w:eastAsia="宋体" w:hAnsi="宋体" w:hint="eastAsia"/>
        </w:rPr>
        <w:t>室外消火栓宜采用</w:t>
      </w:r>
      <w:proofErr w:type="gramStart"/>
      <w:r>
        <w:rPr>
          <w:rFonts w:ascii="宋体" w:eastAsia="宋体" w:hAnsi="宋体" w:hint="eastAsia"/>
        </w:rPr>
        <w:t>地下式室外</w:t>
      </w:r>
      <w:proofErr w:type="gramEnd"/>
      <w:r>
        <w:rPr>
          <w:rFonts w:ascii="宋体" w:eastAsia="宋体" w:hAnsi="宋体" w:hint="eastAsia"/>
        </w:rPr>
        <w:t>消火栓，并设置明显的永久性标志。</w:t>
      </w:r>
    </w:p>
    <w:p w:rsidR="00A762EB" w:rsidRDefault="00FB07ED">
      <w:pPr>
        <w:pStyle w:val="afff"/>
        <w:spacing w:before="120" w:after="120"/>
      </w:pPr>
      <w:r>
        <w:rPr>
          <w:rFonts w:ascii="宋体" w:eastAsia="宋体" w:hAnsi="宋体" w:hint="eastAsia"/>
        </w:rPr>
        <w:t>室外消火栓应沿文物建筑周围分散布置，不宜集中布置在文物建筑某一侧；应在文物建筑出入口附近设置室外消火栓；防火保护区内室外消火栓数量应满足每座单体建筑的消防扑救需要；相邻单体建筑可以共用室外消火栓。</w:t>
      </w:r>
      <w:bookmarkStart w:id="242" w:name="_Toc169167158"/>
      <w:bookmarkStart w:id="243" w:name="_Toc169167272"/>
      <w:bookmarkStart w:id="244" w:name="_Toc169167154"/>
      <w:bookmarkStart w:id="245" w:name="_Toc169167505"/>
      <w:bookmarkStart w:id="246" w:name="_Toc169167268"/>
    </w:p>
    <w:p w:rsidR="00A762EB" w:rsidRDefault="00FB07ED">
      <w:pPr>
        <w:pStyle w:val="afff"/>
        <w:spacing w:before="120" w:after="120"/>
        <w:rPr>
          <w:rFonts w:ascii="宋体" w:eastAsia="宋体" w:hAnsi="宋体"/>
        </w:rPr>
      </w:pPr>
      <w:r>
        <w:rPr>
          <w:rFonts w:ascii="宋体" w:eastAsia="宋体" w:hAnsi="宋体" w:hint="eastAsia"/>
        </w:rPr>
        <w:t>消火栓系统的其他设置</w:t>
      </w:r>
      <w:r>
        <w:rPr>
          <w:rFonts w:ascii="宋体" w:eastAsia="宋体" w:hAnsi="宋体" w:cs="宋体" w:hint="eastAsia"/>
        </w:rPr>
        <w:t>要求应符合GB 50974的规定。</w:t>
      </w:r>
    </w:p>
    <w:p w:rsidR="00A762EB" w:rsidRDefault="00FB07ED">
      <w:pPr>
        <w:pStyle w:val="affd"/>
        <w:spacing w:before="120" w:after="120"/>
      </w:pPr>
      <w:bookmarkStart w:id="247" w:name="_Toc178606154"/>
      <w:bookmarkEnd w:id="242"/>
      <w:bookmarkEnd w:id="243"/>
      <w:r>
        <w:rPr>
          <w:rFonts w:hint="eastAsia"/>
        </w:rPr>
        <w:t>消防灭火设施</w:t>
      </w:r>
      <w:bookmarkEnd w:id="244"/>
      <w:bookmarkEnd w:id="245"/>
      <w:bookmarkEnd w:id="246"/>
      <w:bookmarkEnd w:id="247"/>
    </w:p>
    <w:p w:rsidR="00A762EB" w:rsidRDefault="00FB07ED">
      <w:pPr>
        <w:pStyle w:val="affe"/>
        <w:spacing w:before="120" w:after="120"/>
        <w:rPr>
          <w:rFonts w:hAnsi="黑体" w:cs="宋体"/>
        </w:rPr>
      </w:pPr>
      <w:r>
        <w:rPr>
          <w:rFonts w:hAnsi="黑体" w:cs="宋体" w:hint="eastAsia"/>
        </w:rPr>
        <w:t>自动灭火系统</w:t>
      </w:r>
    </w:p>
    <w:p w:rsidR="00A762EB" w:rsidRDefault="00FB07ED">
      <w:pPr>
        <w:pStyle w:val="afff"/>
        <w:spacing w:before="120" w:after="120"/>
        <w:rPr>
          <w:rFonts w:ascii="宋体" w:eastAsia="宋体" w:hAnsi="宋体"/>
        </w:rPr>
      </w:pPr>
      <w:r>
        <w:rPr>
          <w:rFonts w:ascii="宋体" w:eastAsia="宋体" w:hAnsi="宋体" w:hint="eastAsia"/>
        </w:rPr>
        <w:t>文物建筑灭火系统或设施应选用对文物建筑及其内含文物无损害、无腐蚀、无污染、灭火后无残留的灭火介质。</w:t>
      </w:r>
    </w:p>
    <w:p w:rsidR="00A762EB" w:rsidRDefault="00FB07ED">
      <w:pPr>
        <w:pStyle w:val="afff"/>
        <w:spacing w:before="120" w:after="120"/>
        <w:rPr>
          <w:rFonts w:ascii="宋体" w:eastAsia="宋体" w:hAnsi="宋体"/>
        </w:rPr>
      </w:pPr>
      <w:r>
        <w:rPr>
          <w:rFonts w:ascii="宋体" w:eastAsia="宋体" w:hAnsi="宋体" w:hint="eastAsia"/>
        </w:rPr>
        <w:lastRenderedPageBreak/>
        <w:t>有易受水渍破坏的传统彩绘、壁画、泥塑的文物建筑，不应设置水介质的自动灭火系统。</w:t>
      </w:r>
    </w:p>
    <w:p w:rsidR="00A762EB" w:rsidRDefault="00FB07ED">
      <w:pPr>
        <w:pStyle w:val="afff"/>
        <w:spacing w:before="120" w:after="120"/>
        <w:rPr>
          <w:rFonts w:ascii="宋体" w:eastAsia="宋体" w:hAnsi="宋体"/>
        </w:rPr>
      </w:pPr>
      <w:r>
        <w:rPr>
          <w:rFonts w:ascii="宋体" w:eastAsia="宋体" w:hAnsi="宋体" w:hint="eastAsia"/>
        </w:rPr>
        <w:t>文物建筑本体内部不宜设置固定消防水炮灭火系统。</w:t>
      </w:r>
    </w:p>
    <w:p w:rsidR="00A762EB" w:rsidRDefault="00FB07ED">
      <w:pPr>
        <w:pStyle w:val="afff"/>
        <w:spacing w:before="120" w:after="120"/>
        <w:rPr>
          <w:rFonts w:ascii="宋体" w:eastAsia="宋体" w:hAnsi="宋体" w:cs="宋体"/>
        </w:rPr>
      </w:pPr>
      <w:r>
        <w:rPr>
          <w:rFonts w:ascii="宋体" w:eastAsia="宋体" w:hAnsi="宋体" w:cs="宋体" w:hint="eastAsia"/>
        </w:rPr>
        <w:t>密闭的文物库房具备设置条件时可根据保护对象特性设置适合的气体灭火系统。</w:t>
      </w:r>
    </w:p>
    <w:p w:rsidR="00A762EB" w:rsidRDefault="00FB07ED">
      <w:pPr>
        <w:pStyle w:val="affe"/>
        <w:spacing w:before="120" w:after="120"/>
        <w:rPr>
          <w:rFonts w:hAnsi="黑体" w:cs="宋体"/>
        </w:rPr>
      </w:pPr>
      <w:r>
        <w:rPr>
          <w:rFonts w:hAnsi="黑体" w:cs="宋体" w:hint="eastAsia"/>
        </w:rPr>
        <w:t>灭火器</w:t>
      </w:r>
    </w:p>
    <w:p w:rsidR="00A762EB" w:rsidRDefault="00FB07ED">
      <w:pPr>
        <w:pStyle w:val="afff"/>
        <w:spacing w:before="120" w:after="120"/>
        <w:rPr>
          <w:rFonts w:ascii="宋体" w:eastAsia="宋体" w:hAnsi="宋体"/>
        </w:rPr>
      </w:pPr>
      <w:r>
        <w:rPr>
          <w:rFonts w:ascii="宋体" w:eastAsia="宋体" w:hAnsi="宋体" w:hint="eastAsia"/>
        </w:rPr>
        <w:t>文物建筑应按严重危险级配备灭火器。</w:t>
      </w:r>
    </w:p>
    <w:p w:rsidR="00A762EB" w:rsidRDefault="00FB07ED">
      <w:pPr>
        <w:pStyle w:val="afff"/>
        <w:spacing w:before="120" w:after="120"/>
        <w:rPr>
          <w:rFonts w:ascii="宋体" w:eastAsia="宋体" w:hAnsi="宋体"/>
        </w:rPr>
      </w:pPr>
      <w:r>
        <w:rPr>
          <w:rFonts w:ascii="宋体" w:eastAsia="宋体" w:hAnsi="宋体" w:hint="eastAsia"/>
        </w:rPr>
        <w:t>灭火器宜选用干粉灭火器、水基灭火器等适应文物建筑火灾种类、灭火效率高且次生灾害小的灭火器；对于有传统彩绘、壁画、泥塑等易受水渍损失的文物建筑，配置的灭火器宜包含洁净气体灭火器。</w:t>
      </w:r>
    </w:p>
    <w:p w:rsidR="00A762EB" w:rsidRDefault="00FB07ED">
      <w:pPr>
        <w:pStyle w:val="affd"/>
        <w:spacing w:before="120" w:after="120"/>
      </w:pPr>
      <w:bookmarkStart w:id="248" w:name="_Toc178606155"/>
      <w:r>
        <w:rPr>
          <w:rFonts w:hint="eastAsia"/>
        </w:rPr>
        <w:t>火灾自动</w:t>
      </w:r>
      <w:r>
        <w:t>报警系统</w:t>
      </w:r>
      <w:bookmarkEnd w:id="248"/>
    </w:p>
    <w:p w:rsidR="00A762EB" w:rsidRDefault="00FB07ED">
      <w:pPr>
        <w:pStyle w:val="affe"/>
        <w:spacing w:before="120" w:after="120"/>
      </w:pPr>
      <w:bookmarkStart w:id="249" w:name="_Toc169167159"/>
      <w:bookmarkStart w:id="250" w:name="_Toc169167273"/>
      <w:r>
        <w:rPr>
          <w:rFonts w:hint="eastAsia"/>
        </w:rPr>
        <w:t>系统设置</w:t>
      </w:r>
      <w:bookmarkEnd w:id="249"/>
      <w:bookmarkEnd w:id="250"/>
    </w:p>
    <w:p w:rsidR="00A762EB" w:rsidRDefault="00FB07ED">
      <w:pPr>
        <w:pStyle w:val="afff"/>
        <w:spacing w:before="120" w:after="120"/>
        <w:rPr>
          <w:rFonts w:ascii="宋体" w:eastAsia="宋体" w:hAnsi="宋体"/>
        </w:rPr>
      </w:pPr>
      <w:r>
        <w:rPr>
          <w:rFonts w:ascii="宋体" w:eastAsia="宋体" w:hAnsi="宋体" w:hint="eastAsia"/>
        </w:rPr>
        <w:t>存在较大火灾危险且具备设置火灾自动报警系统条件的文物建筑应设置火灾自动报警系统，并按照GB 50116规定具有将相关运行状态信息传输到城市消防远程监控中心的功能。</w:t>
      </w:r>
    </w:p>
    <w:p w:rsidR="00A762EB" w:rsidRDefault="00FB07ED">
      <w:pPr>
        <w:pStyle w:val="afff"/>
        <w:spacing w:before="120" w:after="120"/>
        <w:rPr>
          <w:rFonts w:ascii="宋体" w:eastAsia="宋体" w:hAnsi="宋体"/>
        </w:rPr>
      </w:pPr>
      <w:r>
        <w:rPr>
          <w:rFonts w:ascii="宋体" w:eastAsia="宋体" w:hAnsi="宋体" w:hint="eastAsia"/>
        </w:rPr>
        <w:t>文物建筑内火灾探测器、手动火灾报警按钮、火灾警报器等终端设备与火灾报警控制器应优先采用有线方式连接。采用无线通信方式的，应符合XF 1151的相关规定。</w:t>
      </w:r>
    </w:p>
    <w:p w:rsidR="00A762EB" w:rsidRDefault="00FB07ED">
      <w:pPr>
        <w:pStyle w:val="afff"/>
        <w:spacing w:before="120" w:after="120"/>
        <w:rPr>
          <w:rFonts w:ascii="宋体" w:eastAsia="宋体" w:hAnsi="宋体"/>
        </w:rPr>
      </w:pPr>
      <w:r>
        <w:rPr>
          <w:rFonts w:ascii="宋体" w:eastAsia="宋体" w:hAnsi="宋体" w:hint="eastAsia"/>
        </w:rPr>
        <w:t>火灾探测器的布置宜采用重点保护与区域监测相结合的方式，突出重点。特别重要的文物建筑或场所宜采用双重保护。</w:t>
      </w:r>
    </w:p>
    <w:p w:rsidR="00A762EB" w:rsidRDefault="00FB07ED">
      <w:pPr>
        <w:pStyle w:val="afff"/>
        <w:spacing w:before="120" w:after="120"/>
        <w:rPr>
          <w:rFonts w:ascii="宋体" w:eastAsia="宋体" w:hAnsi="宋体"/>
        </w:rPr>
      </w:pPr>
      <w:r>
        <w:rPr>
          <w:rFonts w:ascii="宋体" w:eastAsia="宋体" w:hAnsi="宋体" w:hint="eastAsia"/>
        </w:rPr>
        <w:t>文物建筑内火灾探测器的选择应符合下列规定：</w:t>
      </w:r>
    </w:p>
    <w:p w:rsidR="00A762EB" w:rsidRDefault="00FB07ED">
      <w:pPr>
        <w:pStyle w:val="af5"/>
      </w:pPr>
      <w:r>
        <w:rPr>
          <w:rFonts w:hint="eastAsia"/>
        </w:rPr>
        <w:t>有烧香或炊烟的场所、穿堂风影响烟气羽流上升的高大空间、湿度较大的地区，不宜设置</w:t>
      </w:r>
      <w:proofErr w:type="gramStart"/>
      <w:r>
        <w:rPr>
          <w:rFonts w:hint="eastAsia"/>
        </w:rPr>
        <w:t>吸气式感烟</w:t>
      </w:r>
      <w:proofErr w:type="gramEnd"/>
      <w:r>
        <w:rPr>
          <w:rFonts w:hint="eastAsia"/>
        </w:rPr>
        <w:t>探测器，</w:t>
      </w:r>
      <w:proofErr w:type="gramStart"/>
      <w:r>
        <w:rPr>
          <w:rFonts w:hint="eastAsia"/>
        </w:rPr>
        <w:t>宜设置</w:t>
      </w:r>
      <w:proofErr w:type="gramEnd"/>
      <w:r>
        <w:rPr>
          <w:rFonts w:hint="eastAsia"/>
        </w:rPr>
        <w:t>图像型探测器；</w:t>
      </w:r>
    </w:p>
    <w:p w:rsidR="00A762EB" w:rsidRDefault="00FB07ED">
      <w:pPr>
        <w:pStyle w:val="af5"/>
      </w:pPr>
      <w:r>
        <w:rPr>
          <w:rFonts w:hint="eastAsia"/>
        </w:rPr>
        <w:t>净高大于 0.8m 的闷顶或吊顶内应设置火灾探测器，灰尘较多时宜设置线型感温探测器；</w:t>
      </w:r>
    </w:p>
    <w:p w:rsidR="00A762EB" w:rsidRDefault="00FB07ED">
      <w:pPr>
        <w:pStyle w:val="af5"/>
      </w:pPr>
      <w:r>
        <w:rPr>
          <w:rFonts w:hint="eastAsia"/>
        </w:rPr>
        <w:t>开敞、半开敞空间不应设置点型火灾探测器；</w:t>
      </w:r>
    </w:p>
    <w:p w:rsidR="00A762EB" w:rsidRDefault="00FB07ED">
      <w:pPr>
        <w:pStyle w:val="af5"/>
      </w:pPr>
      <w:r>
        <w:rPr>
          <w:rFonts w:hint="eastAsia"/>
        </w:rPr>
        <w:t>具有重要历史文化价值且无法设置点型火灾探测器的风雨桥、门楼等文物建筑，</w:t>
      </w:r>
      <w:proofErr w:type="gramStart"/>
      <w:r>
        <w:rPr>
          <w:rFonts w:hint="eastAsia"/>
        </w:rPr>
        <w:t>宜设置</w:t>
      </w:r>
      <w:proofErr w:type="gramEnd"/>
      <w:r>
        <w:rPr>
          <w:rFonts w:hint="eastAsia"/>
        </w:rPr>
        <w:t>线型火灾探测器。</w:t>
      </w:r>
    </w:p>
    <w:p w:rsidR="00A762EB" w:rsidRDefault="00FB07ED">
      <w:pPr>
        <w:pStyle w:val="afff"/>
        <w:spacing w:before="120" w:after="120"/>
        <w:rPr>
          <w:rFonts w:ascii="宋体" w:eastAsia="宋体" w:hAnsi="宋体"/>
        </w:rPr>
      </w:pPr>
      <w:r>
        <w:rPr>
          <w:rFonts w:ascii="宋体" w:eastAsia="宋体" w:hAnsi="宋体" w:hint="eastAsia"/>
        </w:rPr>
        <w:t>手动火灾报警按钮</w:t>
      </w:r>
      <w:proofErr w:type="gramStart"/>
      <w:r>
        <w:rPr>
          <w:rFonts w:ascii="宋体" w:eastAsia="宋体" w:hAnsi="宋体" w:hint="eastAsia"/>
        </w:rPr>
        <w:t>宜设置</w:t>
      </w:r>
      <w:proofErr w:type="gramEnd"/>
      <w:r>
        <w:rPr>
          <w:rFonts w:ascii="宋体" w:eastAsia="宋体" w:hAnsi="宋体" w:hint="eastAsia"/>
        </w:rPr>
        <w:t>在疏散通道或出入口，位置应明显和便于操作。</w:t>
      </w:r>
    </w:p>
    <w:p w:rsidR="00A762EB" w:rsidRDefault="00FB07ED">
      <w:pPr>
        <w:pStyle w:val="afff"/>
        <w:spacing w:before="120" w:after="120"/>
      </w:pPr>
      <w:r>
        <w:rPr>
          <w:rFonts w:ascii="宋体" w:eastAsia="宋体" w:hAnsi="宋体" w:hint="eastAsia"/>
        </w:rPr>
        <w:t>火灾声光警报器</w:t>
      </w:r>
      <w:proofErr w:type="gramStart"/>
      <w:r>
        <w:rPr>
          <w:rFonts w:ascii="宋体" w:eastAsia="宋体" w:hAnsi="宋体" w:hint="eastAsia"/>
        </w:rPr>
        <w:t>宜设置</w:t>
      </w:r>
      <w:proofErr w:type="gramEnd"/>
      <w:r>
        <w:rPr>
          <w:rFonts w:ascii="宋体" w:eastAsia="宋体" w:hAnsi="宋体" w:hint="eastAsia"/>
        </w:rPr>
        <w:t>在疏散通道、建筑内部拐角等处的明显部位，且不宜与安全出口指示标志灯具设置在同一墙面上。</w:t>
      </w:r>
    </w:p>
    <w:p w:rsidR="00A762EB" w:rsidRDefault="00FB07ED">
      <w:pPr>
        <w:pStyle w:val="affffffffb"/>
        <w:rPr>
          <w:rFonts w:hAnsi="宋体"/>
        </w:rPr>
      </w:pPr>
      <w:r>
        <w:rPr>
          <w:rFonts w:hAnsi="宋体" w:hint="eastAsia"/>
        </w:rPr>
        <w:t>消防专用电话的设置应符合以下要求：</w:t>
      </w:r>
    </w:p>
    <w:p w:rsidR="00A762EB" w:rsidRDefault="00FB07ED">
      <w:pPr>
        <w:pStyle w:val="af5"/>
        <w:numPr>
          <w:ilvl w:val="0"/>
          <w:numId w:val="32"/>
        </w:numPr>
      </w:pPr>
      <w:r>
        <w:rPr>
          <w:rFonts w:hint="eastAsia"/>
        </w:rPr>
        <w:t>消防控制室应设置消防专用电话总机；</w:t>
      </w:r>
    </w:p>
    <w:p w:rsidR="00A762EB" w:rsidRDefault="00FB07ED">
      <w:pPr>
        <w:pStyle w:val="af5"/>
        <w:rPr>
          <w:rFonts w:hAnsi="宋体"/>
        </w:rPr>
      </w:pPr>
      <w:r>
        <w:rPr>
          <w:rFonts w:hAnsi="宋体" w:hint="eastAsia"/>
        </w:rPr>
        <w:t>消防水泵房、消防值班室、发电机房、变配电间、微型消防站等重点部位应设置消防专用电话分机；</w:t>
      </w:r>
    </w:p>
    <w:p w:rsidR="00A762EB" w:rsidRDefault="00FB07ED">
      <w:pPr>
        <w:pStyle w:val="af5"/>
        <w:numPr>
          <w:ilvl w:val="0"/>
          <w:numId w:val="0"/>
        </w:numPr>
        <w:ind w:left="851"/>
        <w:rPr>
          <w:rFonts w:hAnsi="宋体"/>
        </w:rPr>
      </w:pPr>
      <w:r>
        <w:rPr>
          <w:rFonts w:hAnsi="宋体" w:hint="eastAsia"/>
        </w:rPr>
        <w:t>注：本文件变配电间指供文物建筑变配电系统使用的设备房。</w:t>
      </w:r>
    </w:p>
    <w:p w:rsidR="00A762EB" w:rsidRDefault="00FB07ED">
      <w:pPr>
        <w:pStyle w:val="af5"/>
      </w:pPr>
      <w:r>
        <w:rPr>
          <w:rFonts w:hint="eastAsia"/>
        </w:rPr>
        <w:t>文物建筑群中设有手动火灾报警按钮或消火栓按钮的重要部位宜同时设置电话插孔。</w:t>
      </w:r>
    </w:p>
    <w:p w:rsidR="00A762EB" w:rsidRDefault="00FB07ED">
      <w:pPr>
        <w:pStyle w:val="afff"/>
        <w:spacing w:before="120" w:after="120"/>
        <w:rPr>
          <w:rFonts w:ascii="宋体" w:eastAsia="宋体" w:hAnsi="宋体" w:cs="宋体"/>
        </w:rPr>
      </w:pPr>
      <w:r>
        <w:rPr>
          <w:rFonts w:ascii="宋体" w:eastAsia="宋体" w:hAnsi="宋体" w:hint="eastAsia"/>
        </w:rPr>
        <w:t>设置区域报警系统的文物建筑，应设置消防值班室；设置集中报警系统或控制中心报警系统的文物建筑，应设置消防控制室，消防控制室的设置应符合GB 55037的相关规定。</w:t>
      </w:r>
    </w:p>
    <w:p w:rsidR="00A762EB" w:rsidRDefault="00FB07ED">
      <w:pPr>
        <w:pStyle w:val="afff"/>
        <w:spacing w:before="120" w:after="120"/>
        <w:rPr>
          <w:rFonts w:ascii="宋体" w:eastAsia="宋体" w:hAnsi="宋体" w:cs="宋体"/>
        </w:rPr>
      </w:pPr>
      <w:r>
        <w:rPr>
          <w:rFonts w:ascii="宋体" w:eastAsia="宋体" w:hAnsi="宋体" w:cs="宋体" w:hint="eastAsia"/>
        </w:rPr>
        <w:t>设置集中报警系统或控制中心报警系统的，应具备在接收到火灾报警信号后，按预设逻辑完成各项消防设备联动控制的功能，包含气体灭火控制器、消防电气控制装置、消防设备应急电源、消防应急广播、消防电话、消防控制室图形显示装置、消火栓按钮等。</w:t>
      </w:r>
    </w:p>
    <w:p w:rsidR="00A762EB" w:rsidRDefault="00FB07ED">
      <w:pPr>
        <w:pStyle w:val="afff"/>
        <w:spacing w:before="120" w:after="120"/>
        <w:rPr>
          <w:rFonts w:ascii="宋体" w:eastAsia="宋体" w:hAnsi="宋体"/>
        </w:rPr>
      </w:pPr>
      <w:r>
        <w:rPr>
          <w:rFonts w:ascii="宋体" w:eastAsia="宋体" w:hAnsi="宋体" w:cs="宋体" w:hint="eastAsia"/>
        </w:rPr>
        <w:t>设有消防控制室图形显示装置的应具有火灾报警和消防联动控制的历史记录功能，记录应包括报警时间、报警部位、复位操作、消防联动设备的启动和动作反馈等信息。</w:t>
      </w:r>
    </w:p>
    <w:p w:rsidR="00A762EB" w:rsidRDefault="00FB07ED">
      <w:pPr>
        <w:pStyle w:val="afff"/>
        <w:spacing w:before="120" w:after="120"/>
      </w:pPr>
      <w:r>
        <w:rPr>
          <w:rFonts w:ascii="宋体" w:eastAsia="宋体" w:hAnsi="宋体" w:hint="eastAsia"/>
        </w:rPr>
        <w:t>火灾自动报警系统的其他设置要求应符合GB 50116的规定。</w:t>
      </w:r>
    </w:p>
    <w:p w:rsidR="00A762EB" w:rsidRDefault="00FB07ED">
      <w:pPr>
        <w:pStyle w:val="affe"/>
        <w:spacing w:before="120" w:after="120"/>
      </w:pPr>
      <w:bookmarkStart w:id="251" w:name="_Toc169167160"/>
      <w:bookmarkStart w:id="252" w:name="_Toc169167274"/>
      <w:r>
        <w:rPr>
          <w:rFonts w:hint="eastAsia"/>
        </w:rPr>
        <w:lastRenderedPageBreak/>
        <w:t>电气火灾监控系统</w:t>
      </w:r>
      <w:bookmarkEnd w:id="251"/>
      <w:bookmarkEnd w:id="252"/>
    </w:p>
    <w:p w:rsidR="00A762EB" w:rsidRDefault="00FB07ED">
      <w:pPr>
        <w:pStyle w:val="afff"/>
        <w:spacing w:before="120" w:after="120"/>
        <w:rPr>
          <w:rFonts w:ascii="宋体" w:eastAsia="宋体" w:hAnsi="宋体"/>
        </w:rPr>
      </w:pPr>
      <w:r>
        <w:rPr>
          <w:rFonts w:ascii="宋体" w:eastAsia="宋体" w:hAnsi="宋体" w:hint="eastAsia"/>
        </w:rPr>
        <w:t>具有电气火灾危险性的文物建筑，非消防用电线路应设置电气火灾监控系统或装置，电气火灾报警信息应传入消防控制室、消防值班室。</w:t>
      </w:r>
    </w:p>
    <w:p w:rsidR="00A762EB" w:rsidRDefault="00FB07ED">
      <w:pPr>
        <w:pStyle w:val="afff"/>
        <w:spacing w:before="120" w:after="120"/>
        <w:rPr>
          <w:rFonts w:ascii="宋体" w:eastAsia="宋体" w:hAnsi="宋体"/>
        </w:rPr>
      </w:pPr>
      <w:r>
        <w:rPr>
          <w:rFonts w:ascii="宋体" w:eastAsia="宋体" w:hAnsi="宋体" w:hint="eastAsia"/>
        </w:rPr>
        <w:t>电气火灾监控系统应根据文物建筑的使用功能、电气火灾危险性设置，并根据电气线路敷设和用电设备的具体情况，确定电气火灾监控探测器的形式和安装位置。</w:t>
      </w:r>
    </w:p>
    <w:p w:rsidR="00A762EB" w:rsidRDefault="00FB07ED">
      <w:pPr>
        <w:pStyle w:val="afff"/>
        <w:spacing w:before="120" w:after="120"/>
        <w:rPr>
          <w:rFonts w:ascii="宋体" w:eastAsia="宋体" w:hAnsi="宋体"/>
        </w:rPr>
      </w:pPr>
      <w:r>
        <w:rPr>
          <w:rFonts w:ascii="宋体" w:eastAsia="宋体" w:hAnsi="宋体" w:hint="eastAsia"/>
        </w:rPr>
        <w:t>电气火灾监控系统的其他设置要求应符合GB 50116的规定。</w:t>
      </w:r>
    </w:p>
    <w:p w:rsidR="00A762EB" w:rsidRDefault="00FB07ED">
      <w:pPr>
        <w:pStyle w:val="affe"/>
        <w:spacing w:before="120" w:after="120"/>
      </w:pPr>
      <w:bookmarkStart w:id="253" w:name="_Toc169167161"/>
      <w:bookmarkStart w:id="254" w:name="_Toc169167275"/>
      <w:r>
        <w:rPr>
          <w:rFonts w:hint="eastAsia"/>
        </w:rPr>
        <w:t>可燃气体探测报警系统</w:t>
      </w:r>
      <w:bookmarkEnd w:id="253"/>
      <w:bookmarkEnd w:id="254"/>
    </w:p>
    <w:p w:rsidR="00A762EB" w:rsidRDefault="00FB07ED">
      <w:pPr>
        <w:pStyle w:val="afff"/>
        <w:spacing w:before="120" w:after="120"/>
        <w:rPr>
          <w:rFonts w:ascii="宋体" w:eastAsia="宋体" w:hAnsi="宋体"/>
        </w:rPr>
      </w:pPr>
      <w:r>
        <w:rPr>
          <w:rFonts w:ascii="宋体" w:eastAsia="宋体" w:hAnsi="宋体" w:hint="eastAsia"/>
        </w:rPr>
        <w:t>用于居民生产生活的民居类文物建筑和其他作为住宿、餐饮等功能的文物建筑，因生产生活需要使用燃气的，应设置燃气泄漏安全保护装置，其可燃气体探测报警系统的设置应符合GB 50116和其他相关规定。</w:t>
      </w:r>
    </w:p>
    <w:p w:rsidR="00A762EB" w:rsidRDefault="00FB07ED">
      <w:pPr>
        <w:pStyle w:val="affe"/>
        <w:spacing w:before="120" w:after="120"/>
      </w:pPr>
      <w:r>
        <w:rPr>
          <w:rFonts w:hint="eastAsia"/>
        </w:rPr>
        <w:t>视频火灾探测报警系统</w:t>
      </w:r>
    </w:p>
    <w:p w:rsidR="00A762EB" w:rsidRDefault="00FB07ED">
      <w:pPr>
        <w:pStyle w:val="afff"/>
        <w:spacing w:before="120" w:after="120"/>
      </w:pPr>
      <w:r>
        <w:rPr>
          <w:rFonts w:ascii="宋体" w:eastAsia="宋体" w:hAnsi="宋体" w:hint="eastAsia"/>
        </w:rPr>
        <w:t>现场环境无法或难以安装使用传统火灾报警系统的</w:t>
      </w:r>
      <w:r>
        <w:rPr>
          <w:rFonts w:ascii="宋体" w:eastAsia="宋体" w:hAnsi="宋体"/>
        </w:rPr>
        <w:t>大空间场所</w:t>
      </w:r>
      <w:r>
        <w:rPr>
          <w:rFonts w:ascii="宋体" w:eastAsia="宋体" w:hAnsi="宋体" w:hint="eastAsia"/>
        </w:rPr>
        <w:t>，可采用视频火灾探测报警系统。</w:t>
      </w:r>
    </w:p>
    <w:p w:rsidR="00A762EB" w:rsidRDefault="00FB07ED">
      <w:pPr>
        <w:pStyle w:val="afff"/>
        <w:spacing w:before="120" w:after="120"/>
        <w:rPr>
          <w:rFonts w:ascii="宋体" w:eastAsia="宋体" w:hAnsi="宋体"/>
        </w:rPr>
      </w:pPr>
      <w:r>
        <w:rPr>
          <w:rFonts w:ascii="宋体" w:eastAsia="宋体" w:hAnsi="宋体" w:hint="eastAsia"/>
        </w:rPr>
        <w:t>视频火灾探测报警系统的摄像机应满足下列要求：</w:t>
      </w:r>
    </w:p>
    <w:p w:rsidR="00A762EB" w:rsidRDefault="00FB07ED">
      <w:pPr>
        <w:pStyle w:val="af5"/>
        <w:numPr>
          <w:ilvl w:val="0"/>
          <w:numId w:val="33"/>
        </w:numPr>
      </w:pPr>
      <w:r>
        <w:rPr>
          <w:rFonts w:hint="eastAsia"/>
        </w:rPr>
        <w:t>摄像机的视频图像应覆盖建筑物内的全部空间；</w:t>
      </w:r>
    </w:p>
    <w:p w:rsidR="00A762EB" w:rsidRDefault="00FB07ED">
      <w:pPr>
        <w:pStyle w:val="af5"/>
      </w:pPr>
      <w:r>
        <w:rPr>
          <w:rFonts w:hint="eastAsia"/>
        </w:rPr>
        <w:t>文物建筑内设有天花且天花</w:t>
      </w:r>
      <w:proofErr w:type="gramStart"/>
      <w:r>
        <w:rPr>
          <w:rFonts w:hint="eastAsia"/>
        </w:rPr>
        <w:t>底部距梁的</w:t>
      </w:r>
      <w:proofErr w:type="gramEnd"/>
      <w:r>
        <w:rPr>
          <w:rFonts w:hint="eastAsia"/>
        </w:rPr>
        <w:t>高度大于0.8m时，其天花隔层内应设置摄像机。</w:t>
      </w:r>
    </w:p>
    <w:p w:rsidR="00A762EB" w:rsidRDefault="00FB07ED">
      <w:pPr>
        <w:pStyle w:val="affd"/>
        <w:spacing w:before="120" w:after="120"/>
      </w:pPr>
      <w:bookmarkStart w:id="255" w:name="_Toc178606156"/>
      <w:bookmarkStart w:id="256" w:name="_Toc169167508"/>
      <w:bookmarkStart w:id="257" w:name="_Toc169167281"/>
      <w:bookmarkStart w:id="258" w:name="_Toc169167167"/>
      <w:r>
        <w:rPr>
          <w:rFonts w:hint="eastAsia"/>
        </w:rPr>
        <w:t>消防设施物联网系统</w:t>
      </w:r>
      <w:bookmarkEnd w:id="255"/>
      <w:bookmarkEnd w:id="256"/>
      <w:bookmarkEnd w:id="257"/>
      <w:bookmarkEnd w:id="258"/>
    </w:p>
    <w:p w:rsidR="00A762EB" w:rsidRDefault="00FB07ED">
      <w:pPr>
        <w:pStyle w:val="affe"/>
        <w:spacing w:before="120" w:after="120"/>
        <w:rPr>
          <w:rFonts w:ascii="宋体" w:eastAsia="宋体" w:hAnsi="宋体"/>
        </w:rPr>
      </w:pPr>
      <w:bookmarkStart w:id="259" w:name="_Toc169167282"/>
      <w:bookmarkStart w:id="260" w:name="_Toc169167168"/>
      <w:r>
        <w:rPr>
          <w:rFonts w:ascii="宋体" w:eastAsia="宋体" w:hAnsi="宋体" w:hint="eastAsia"/>
        </w:rPr>
        <w:t>设有火灾自动报警系统或固定灭火系统的文物建筑，</w:t>
      </w:r>
      <w:proofErr w:type="gramStart"/>
      <w:r>
        <w:rPr>
          <w:rFonts w:ascii="宋体" w:eastAsia="宋体" w:hAnsi="宋体" w:hint="eastAsia"/>
        </w:rPr>
        <w:t>宜设置</w:t>
      </w:r>
      <w:proofErr w:type="gramEnd"/>
      <w:r>
        <w:rPr>
          <w:rFonts w:ascii="宋体" w:eastAsia="宋体" w:hAnsi="宋体" w:hint="eastAsia"/>
        </w:rPr>
        <w:t>消防设施物联网系统；有条件的，可设置智慧消防系统。</w:t>
      </w:r>
      <w:bookmarkEnd w:id="259"/>
      <w:bookmarkEnd w:id="260"/>
    </w:p>
    <w:p w:rsidR="00A762EB" w:rsidRDefault="00FB07ED">
      <w:pPr>
        <w:pStyle w:val="affe"/>
        <w:spacing w:before="120" w:after="120"/>
      </w:pPr>
      <w:bookmarkStart w:id="261" w:name="_Toc169167169"/>
      <w:bookmarkStart w:id="262" w:name="_Toc169167283"/>
      <w:r>
        <w:rPr>
          <w:rFonts w:ascii="宋体" w:eastAsia="宋体" w:hAnsi="宋体" w:hint="eastAsia"/>
        </w:rPr>
        <w:t>消防设施物联网系统的主机应设置在文物建筑的消防控制室内，当文物建筑未设置消防控制室时，应设置在</w:t>
      </w:r>
      <w:r>
        <w:rPr>
          <w:rFonts w:ascii="宋体" w:eastAsia="宋体" w:hAnsi="宋体" w:hint="eastAsia"/>
          <w:szCs w:val="21"/>
        </w:rPr>
        <w:t>火灾报警控制器附近或</w:t>
      </w:r>
      <w:r>
        <w:rPr>
          <w:rFonts w:ascii="宋体" w:eastAsia="宋体" w:hAnsi="宋体" w:hint="eastAsia"/>
        </w:rPr>
        <w:t>有人值守的场所内。</w:t>
      </w:r>
      <w:bookmarkEnd w:id="261"/>
      <w:bookmarkEnd w:id="262"/>
    </w:p>
    <w:p w:rsidR="00A762EB" w:rsidRDefault="00FB07ED">
      <w:pPr>
        <w:pStyle w:val="affe"/>
        <w:spacing w:before="120" w:after="120"/>
        <w:rPr>
          <w:rFonts w:ascii="宋体" w:eastAsia="宋体" w:hAnsi="宋体" w:cs="宋体"/>
        </w:rPr>
      </w:pPr>
      <w:r>
        <w:rPr>
          <w:rFonts w:ascii="宋体" w:eastAsia="宋体" w:hAnsi="宋体" w:cs="宋体" w:hint="eastAsia"/>
        </w:rPr>
        <w:t>消防设施物联网系统的其他设置要求应符合DB 32/T 4220的规定。</w:t>
      </w:r>
    </w:p>
    <w:p w:rsidR="00A762EB" w:rsidRDefault="00FB07ED">
      <w:pPr>
        <w:pStyle w:val="affc"/>
        <w:spacing w:before="240" w:after="240"/>
      </w:pPr>
      <w:bookmarkStart w:id="263" w:name="_Toc169167172"/>
      <w:bookmarkStart w:id="264" w:name="_Toc178606157"/>
      <w:bookmarkStart w:id="265" w:name="_Toc169167286"/>
      <w:bookmarkStart w:id="266" w:name="_Toc169167509"/>
      <w:r>
        <w:rPr>
          <w:rFonts w:hint="eastAsia"/>
        </w:rPr>
        <w:t>电气</w:t>
      </w:r>
      <w:bookmarkEnd w:id="263"/>
      <w:bookmarkEnd w:id="264"/>
      <w:bookmarkEnd w:id="265"/>
      <w:bookmarkEnd w:id="266"/>
    </w:p>
    <w:p w:rsidR="00A762EB" w:rsidRDefault="00FB07ED">
      <w:pPr>
        <w:pStyle w:val="affd"/>
        <w:spacing w:before="120" w:after="120"/>
      </w:pPr>
      <w:bookmarkStart w:id="267" w:name="_Toc169167510"/>
      <w:bookmarkStart w:id="268" w:name="_Toc178606158"/>
      <w:bookmarkStart w:id="269" w:name="_Toc169167287"/>
      <w:bookmarkStart w:id="270" w:name="_Toc169167173"/>
      <w:r>
        <w:rPr>
          <w:rFonts w:hint="eastAsia"/>
        </w:rPr>
        <w:t>一般规定</w:t>
      </w:r>
      <w:bookmarkEnd w:id="267"/>
      <w:bookmarkEnd w:id="268"/>
      <w:bookmarkEnd w:id="269"/>
      <w:bookmarkEnd w:id="270"/>
    </w:p>
    <w:p w:rsidR="00A762EB" w:rsidRDefault="00FB07ED">
      <w:pPr>
        <w:pStyle w:val="affe"/>
        <w:spacing w:before="120" w:after="120"/>
        <w:rPr>
          <w:rFonts w:ascii="宋体" w:eastAsia="宋体" w:hAnsi="宋体"/>
        </w:rPr>
      </w:pPr>
      <w:bookmarkStart w:id="271" w:name="_Toc169167288"/>
      <w:bookmarkStart w:id="272" w:name="_Toc169167174"/>
      <w:r>
        <w:rPr>
          <w:rFonts w:ascii="宋体" w:eastAsia="宋体" w:hAnsi="宋体" w:hint="eastAsia"/>
        </w:rPr>
        <w:t>文物建筑内部，除为满足必需的展示照明、生活、经营、宗教活动等用电设备和监测报警设备外，不宜设置其他用电设备。</w:t>
      </w:r>
    </w:p>
    <w:p w:rsidR="00A762EB" w:rsidRDefault="00FB07ED">
      <w:pPr>
        <w:pStyle w:val="affe"/>
        <w:spacing w:before="120" w:after="120"/>
        <w:rPr>
          <w:rFonts w:ascii="宋体" w:eastAsia="宋体" w:hAnsi="宋体"/>
        </w:rPr>
      </w:pPr>
      <w:r>
        <w:rPr>
          <w:rFonts w:ascii="宋体" w:eastAsia="宋体" w:hAnsi="宋体" w:hint="eastAsia"/>
        </w:rPr>
        <w:t>文物建筑的消防用电宜按不低于二级负荷供电。</w:t>
      </w:r>
      <w:bookmarkEnd w:id="271"/>
      <w:bookmarkEnd w:id="272"/>
    </w:p>
    <w:p w:rsidR="00A762EB" w:rsidRDefault="00FB07ED">
      <w:pPr>
        <w:pStyle w:val="affe"/>
        <w:spacing w:before="120" w:after="120"/>
        <w:rPr>
          <w:rFonts w:ascii="宋体" w:eastAsia="宋体" w:hAnsi="宋体"/>
        </w:rPr>
      </w:pPr>
      <w:bookmarkStart w:id="273" w:name="_Toc169167292"/>
      <w:bookmarkStart w:id="274" w:name="_Toc169167178"/>
      <w:r>
        <w:rPr>
          <w:rFonts w:ascii="宋体" w:eastAsia="宋体" w:hAnsi="宋体" w:hint="eastAsia"/>
        </w:rPr>
        <w:t>消防用电设备应采用专用的供电回路，其配电设备应设有明显标志，其配电线路和控制回路宜按防火分区划分。</w:t>
      </w:r>
      <w:bookmarkEnd w:id="273"/>
      <w:bookmarkEnd w:id="274"/>
    </w:p>
    <w:p w:rsidR="00A762EB" w:rsidRDefault="00FB07ED">
      <w:pPr>
        <w:pStyle w:val="affe"/>
        <w:spacing w:before="120" w:after="120"/>
        <w:rPr>
          <w:rFonts w:ascii="宋体" w:eastAsia="宋体" w:hAnsi="宋体"/>
        </w:rPr>
      </w:pPr>
      <w:r>
        <w:rPr>
          <w:rFonts w:ascii="宋体" w:eastAsia="宋体" w:hAnsi="宋体" w:hint="eastAsia"/>
        </w:rPr>
        <w:t>文物建筑应设防雷击保护装置，文物建筑的防雷设计应符合GB 50057的相关规定。</w:t>
      </w:r>
    </w:p>
    <w:p w:rsidR="00A762EB" w:rsidRDefault="00FB07ED">
      <w:pPr>
        <w:pStyle w:val="affd"/>
        <w:spacing w:before="120" w:after="120"/>
      </w:pPr>
      <w:bookmarkStart w:id="275" w:name="_Toc169167293"/>
      <w:bookmarkStart w:id="276" w:name="_Toc178606159"/>
      <w:bookmarkStart w:id="277" w:name="_Toc169167179"/>
      <w:bookmarkStart w:id="278" w:name="_Toc169167511"/>
      <w:r>
        <w:rPr>
          <w:rFonts w:hint="eastAsia"/>
        </w:rPr>
        <w:t>配电线路与设备</w:t>
      </w:r>
      <w:bookmarkEnd w:id="275"/>
      <w:bookmarkEnd w:id="276"/>
      <w:bookmarkEnd w:id="277"/>
      <w:bookmarkEnd w:id="278"/>
    </w:p>
    <w:p w:rsidR="00A762EB" w:rsidRDefault="00FB07ED">
      <w:pPr>
        <w:pStyle w:val="affe"/>
        <w:spacing w:before="120" w:after="120"/>
        <w:rPr>
          <w:rFonts w:ascii="宋体" w:eastAsia="宋体" w:hAnsi="宋体"/>
        </w:rPr>
      </w:pPr>
      <w:bookmarkStart w:id="279" w:name="_Toc169167295"/>
      <w:bookmarkStart w:id="280" w:name="_Toc169167181"/>
      <w:r>
        <w:rPr>
          <w:rFonts w:ascii="宋体" w:eastAsia="宋体" w:hAnsi="宋体" w:hint="eastAsia"/>
        </w:rPr>
        <w:t>配电线路应装设短路保护和过负荷保护。</w:t>
      </w:r>
      <w:bookmarkEnd w:id="279"/>
      <w:bookmarkEnd w:id="280"/>
    </w:p>
    <w:p w:rsidR="00A762EB" w:rsidRDefault="00FB07ED">
      <w:pPr>
        <w:pStyle w:val="affe"/>
        <w:spacing w:before="120" w:after="120"/>
        <w:rPr>
          <w:rFonts w:ascii="宋体" w:eastAsia="宋体" w:hAnsi="宋体"/>
        </w:rPr>
      </w:pPr>
      <w:bookmarkStart w:id="281" w:name="_Toc169167182"/>
      <w:bookmarkStart w:id="282" w:name="_Toc169167296"/>
      <w:r>
        <w:rPr>
          <w:rFonts w:ascii="宋体" w:eastAsia="宋体" w:hAnsi="宋体" w:hint="eastAsia"/>
        </w:rPr>
        <w:t>设备和管线宜明装，配电线路应穿金属导管保护；线管颜色应与文物建筑本体颜色相协调，线管不得直接固定在文物建筑本体上，可采用抱箍、</w:t>
      </w:r>
      <w:proofErr w:type="gramStart"/>
      <w:r>
        <w:rPr>
          <w:rFonts w:ascii="宋体" w:eastAsia="宋体" w:hAnsi="宋体" w:hint="eastAsia"/>
        </w:rPr>
        <w:t>免钉胶</w:t>
      </w:r>
      <w:proofErr w:type="gramEnd"/>
      <w:r>
        <w:rPr>
          <w:rFonts w:ascii="宋体" w:eastAsia="宋体" w:hAnsi="宋体" w:hint="eastAsia"/>
        </w:rPr>
        <w:t>固定方式。</w:t>
      </w:r>
      <w:bookmarkEnd w:id="281"/>
      <w:bookmarkEnd w:id="282"/>
    </w:p>
    <w:p w:rsidR="00A762EB" w:rsidRDefault="00FB07ED">
      <w:pPr>
        <w:pStyle w:val="affe"/>
        <w:spacing w:before="120" w:after="120"/>
        <w:rPr>
          <w:rFonts w:ascii="宋体" w:eastAsia="宋体" w:hAnsi="宋体"/>
        </w:rPr>
      </w:pPr>
      <w:bookmarkStart w:id="283" w:name="_Toc169167297"/>
      <w:bookmarkStart w:id="284" w:name="_Toc169167183"/>
      <w:r>
        <w:rPr>
          <w:rFonts w:ascii="宋体" w:eastAsia="宋体" w:hAnsi="宋体" w:hint="eastAsia"/>
        </w:rPr>
        <w:t>采用桥架敷设线路时，桥架颜色与文物建筑本体协调，安装在文物建筑挑檐、梁或连廊走道等上方，可采用增加</w:t>
      </w:r>
      <w:proofErr w:type="gramStart"/>
      <w:r>
        <w:rPr>
          <w:rFonts w:ascii="宋体" w:eastAsia="宋体" w:hAnsi="宋体" w:hint="eastAsia"/>
        </w:rPr>
        <w:t>木制背条和</w:t>
      </w:r>
      <w:proofErr w:type="gramEnd"/>
      <w:r>
        <w:rPr>
          <w:rFonts w:ascii="宋体" w:eastAsia="宋体" w:hAnsi="宋体" w:hint="eastAsia"/>
        </w:rPr>
        <w:t>丝杆方式连接。</w:t>
      </w:r>
      <w:bookmarkEnd w:id="283"/>
      <w:bookmarkEnd w:id="284"/>
    </w:p>
    <w:p w:rsidR="00A762EB" w:rsidRDefault="00FB07ED">
      <w:pPr>
        <w:pStyle w:val="affe"/>
        <w:spacing w:before="120" w:after="120"/>
        <w:rPr>
          <w:rFonts w:ascii="宋体" w:eastAsia="宋体" w:hAnsi="宋体"/>
        </w:rPr>
      </w:pPr>
      <w:bookmarkStart w:id="285" w:name="_Toc169167298"/>
      <w:bookmarkStart w:id="286" w:name="_Toc169167184"/>
      <w:r>
        <w:rPr>
          <w:rFonts w:ascii="宋体" w:eastAsia="宋体" w:hAnsi="宋体" w:hint="eastAsia"/>
        </w:rPr>
        <w:t>除矿物绝缘线缆外，文物建筑内的线缆应穿金属管或封闭式金属</w:t>
      </w:r>
      <w:proofErr w:type="gramStart"/>
      <w:r>
        <w:rPr>
          <w:rFonts w:ascii="宋体" w:eastAsia="宋体" w:hAnsi="宋体" w:hint="eastAsia"/>
        </w:rPr>
        <w:t>槽盒明敷</w:t>
      </w:r>
      <w:proofErr w:type="gramEnd"/>
      <w:r>
        <w:rPr>
          <w:rFonts w:ascii="宋体" w:eastAsia="宋体" w:hAnsi="宋体" w:hint="eastAsia"/>
        </w:rPr>
        <w:t>，不应在墙体</w:t>
      </w:r>
      <w:proofErr w:type="gramStart"/>
      <w:r>
        <w:rPr>
          <w:rFonts w:ascii="宋体" w:eastAsia="宋体" w:hAnsi="宋体" w:hint="eastAsia"/>
        </w:rPr>
        <w:t>剔槽暗敷设</w:t>
      </w:r>
      <w:proofErr w:type="gramEnd"/>
      <w:r>
        <w:rPr>
          <w:rFonts w:ascii="宋体" w:eastAsia="宋体" w:hAnsi="宋体" w:hint="eastAsia"/>
        </w:rPr>
        <w:t>。</w:t>
      </w:r>
      <w:bookmarkEnd w:id="285"/>
      <w:bookmarkEnd w:id="286"/>
    </w:p>
    <w:p w:rsidR="00A762EB" w:rsidRDefault="00FB07ED">
      <w:pPr>
        <w:pStyle w:val="affe"/>
        <w:spacing w:before="120" w:after="120"/>
        <w:rPr>
          <w:rFonts w:ascii="宋体" w:eastAsia="宋体" w:hAnsi="宋体" w:cs="宋体"/>
        </w:rPr>
      </w:pPr>
      <w:bookmarkStart w:id="287" w:name="_Toc169167299"/>
      <w:bookmarkStart w:id="288" w:name="_Toc169167185"/>
      <w:r>
        <w:rPr>
          <w:rFonts w:ascii="宋体" w:eastAsia="宋体" w:hAnsi="宋体" w:hint="eastAsia"/>
        </w:rPr>
        <w:lastRenderedPageBreak/>
        <w:t>文物建筑本体上或者文物建筑内部不应设置大功率照明灯具和高温照明灯具，宜使用冷光源照明</w:t>
      </w:r>
      <w:r>
        <w:rPr>
          <w:rFonts w:ascii="宋体" w:eastAsia="宋体" w:hAnsi="宋体" w:cs="宋体" w:hint="eastAsia"/>
        </w:rPr>
        <w:t>灯具，并应对灯具的发热部件采取隔热等防火措施。</w:t>
      </w:r>
    </w:p>
    <w:p w:rsidR="00A762EB" w:rsidRDefault="00FB07ED">
      <w:pPr>
        <w:pStyle w:val="affe"/>
        <w:spacing w:before="120" w:after="120"/>
        <w:rPr>
          <w:rFonts w:ascii="宋体" w:eastAsia="宋体" w:hAnsi="宋体" w:cs="宋体"/>
        </w:rPr>
      </w:pPr>
      <w:r>
        <w:rPr>
          <w:rFonts w:ascii="宋体" w:eastAsia="宋体" w:hAnsi="宋体" w:cs="宋体" w:hint="eastAsia"/>
        </w:rPr>
        <w:t>用电设备不应安装在木质等可燃材料上，确需安装时应采取防火隔离措施。</w:t>
      </w:r>
      <w:bookmarkEnd w:id="287"/>
      <w:bookmarkEnd w:id="288"/>
    </w:p>
    <w:p w:rsidR="00A762EB" w:rsidRDefault="00FB07ED">
      <w:pPr>
        <w:pStyle w:val="affe"/>
        <w:spacing w:before="120" w:after="120"/>
        <w:rPr>
          <w:rFonts w:ascii="宋体" w:eastAsia="宋体" w:hAnsi="宋体"/>
        </w:rPr>
      </w:pPr>
      <w:bookmarkStart w:id="289" w:name="_Toc169167186"/>
      <w:bookmarkStart w:id="290" w:name="_Toc169167300"/>
      <w:r>
        <w:rPr>
          <w:rFonts w:ascii="宋体" w:eastAsia="宋体" w:hAnsi="宋体" w:hint="eastAsia"/>
        </w:rPr>
        <w:t>文物建筑内</w:t>
      </w:r>
      <w:bookmarkEnd w:id="289"/>
      <w:bookmarkEnd w:id="290"/>
      <w:r>
        <w:rPr>
          <w:rFonts w:ascii="宋体" w:eastAsia="宋体" w:hAnsi="宋体" w:hint="eastAsia"/>
        </w:rPr>
        <w:t>按一、二级负荷供电的消防设备，其配电箱应独立设置；已按三级负荷供电的消防设备，其配电</w:t>
      </w:r>
      <w:proofErr w:type="gramStart"/>
      <w:r>
        <w:rPr>
          <w:rFonts w:ascii="宋体" w:eastAsia="宋体" w:hAnsi="宋体" w:hint="eastAsia"/>
        </w:rPr>
        <w:t>箱宜独立</w:t>
      </w:r>
      <w:proofErr w:type="gramEnd"/>
      <w:r>
        <w:rPr>
          <w:rFonts w:ascii="宋体" w:eastAsia="宋体" w:hAnsi="宋体" w:hint="eastAsia"/>
        </w:rPr>
        <w:t>设置。</w:t>
      </w:r>
      <w:r>
        <w:rPr>
          <w:rFonts w:ascii="宋体" w:eastAsia="宋体" w:hAnsi="宋体" w:cs="宋体" w:hint="eastAsia"/>
        </w:rPr>
        <w:t>配电箱应设置在库房外。</w:t>
      </w:r>
    </w:p>
    <w:p w:rsidR="00A762EB" w:rsidRDefault="00FB07ED">
      <w:pPr>
        <w:pStyle w:val="affd"/>
        <w:spacing w:before="120" w:after="120"/>
      </w:pPr>
      <w:bookmarkStart w:id="291" w:name="_Toc169167276"/>
      <w:bookmarkStart w:id="292" w:name="_Toc169167507"/>
      <w:bookmarkStart w:id="293" w:name="_Toc169167162"/>
      <w:bookmarkStart w:id="294" w:name="_Toc178606160"/>
      <w:r>
        <w:rPr>
          <w:rFonts w:hint="eastAsia"/>
        </w:rPr>
        <w:t>消防应急照明和疏散指示</w:t>
      </w:r>
      <w:bookmarkEnd w:id="291"/>
      <w:bookmarkEnd w:id="292"/>
      <w:bookmarkEnd w:id="293"/>
      <w:r>
        <w:rPr>
          <w:rFonts w:hint="eastAsia"/>
        </w:rPr>
        <w:t>标志</w:t>
      </w:r>
      <w:bookmarkEnd w:id="294"/>
    </w:p>
    <w:p w:rsidR="00A762EB" w:rsidRDefault="00FB07ED">
      <w:pPr>
        <w:pStyle w:val="affe"/>
        <w:spacing w:before="120" w:after="120"/>
        <w:rPr>
          <w:rFonts w:ascii="宋体" w:eastAsia="宋体" w:hAnsi="宋体"/>
        </w:rPr>
      </w:pPr>
      <w:bookmarkStart w:id="295" w:name="_Toc169167278"/>
      <w:bookmarkStart w:id="296" w:name="_Toc169167164"/>
      <w:r>
        <w:rPr>
          <w:rFonts w:ascii="宋体" w:eastAsia="宋体" w:hAnsi="宋体" w:hint="eastAsia"/>
        </w:rPr>
        <w:t xml:space="preserve">文物建筑防火保护区应根据建筑用途、规模、内外环境以及相应场所要求和文物建筑承受能力等因素决定设置消防应急照明和疏散指示标志。                                                                                                                                                                                                                                                                                                                                                                                                                                                                                                                                                                                                                                                                                                                                                                                                                                                                                                                                                                                                                                                                                                                                                                                                                                                                                                                                                                                                                                                                                                                                                                                                                                                                                                                                                                                                                                                                                                                                                                                                                                                                                                                                                                                                                                                                                                                                         </w:t>
      </w:r>
      <w:bookmarkEnd w:id="295"/>
      <w:bookmarkEnd w:id="296"/>
      <w:r>
        <w:rPr>
          <w:rFonts w:ascii="宋体" w:eastAsia="宋体" w:hAnsi="宋体" w:hint="eastAsia"/>
        </w:rPr>
        <w:t xml:space="preserve">                                                                                                                                                                                                                                                                                                                                                                                                                                                                                                                                                                                                                                                                                                                                                                                                                                                                                                                                                                                                                                                                                                                                                                                                                                                                                                                                                                                                                                                                                                                                                                                                                                                                                                                                                                                                                                                                                                                                                                                                                                                                                                                                                                                                                                                                                                                                   </w:t>
      </w:r>
    </w:p>
    <w:p w:rsidR="00A762EB" w:rsidRDefault="00FB07ED">
      <w:pPr>
        <w:pStyle w:val="affe"/>
        <w:spacing w:before="120" w:after="120"/>
        <w:rPr>
          <w:rFonts w:eastAsia="宋体"/>
        </w:rPr>
      </w:pPr>
      <w:bookmarkStart w:id="297" w:name="_Toc169167166"/>
      <w:bookmarkStart w:id="298" w:name="_Toc169167280"/>
      <w:r>
        <w:rPr>
          <w:rFonts w:ascii="宋体" w:eastAsia="宋体" w:hAnsi="宋体" w:hint="eastAsia"/>
        </w:rPr>
        <w:t>消防控制室、值班室、消防水泵房及配电间等在发生火灾时仍需正常工作的场所，应设置备用照明，其作业面的最低照度不应低于正常照明的照度。</w:t>
      </w:r>
      <w:bookmarkEnd w:id="297"/>
      <w:bookmarkEnd w:id="298"/>
    </w:p>
    <w:p w:rsidR="00A762EB" w:rsidRDefault="00FB07ED">
      <w:pPr>
        <w:pStyle w:val="affe"/>
        <w:spacing w:before="120" w:after="120"/>
        <w:rPr>
          <w:rFonts w:ascii="宋体" w:eastAsia="宋体" w:hAnsi="宋体"/>
        </w:rPr>
      </w:pPr>
      <w:r>
        <w:rPr>
          <w:rFonts w:ascii="宋体" w:eastAsia="宋体" w:hAnsi="宋体" w:hint="eastAsia"/>
        </w:rPr>
        <w:t>应急照明和疏散指示标志的其他设置要求应符合GB 51309的规定。</w:t>
      </w:r>
    </w:p>
    <w:p w:rsidR="00A762EB" w:rsidRDefault="00FB07ED">
      <w:pPr>
        <w:pStyle w:val="affc"/>
        <w:spacing w:before="240" w:after="240"/>
      </w:pPr>
      <w:bookmarkStart w:id="299" w:name="_Toc178606161"/>
      <w:r>
        <w:rPr>
          <w:rFonts w:hint="eastAsia"/>
        </w:rPr>
        <w:t>消防安全管理</w:t>
      </w:r>
      <w:bookmarkEnd w:id="299"/>
    </w:p>
    <w:p w:rsidR="00A762EB" w:rsidRDefault="00FB07ED">
      <w:pPr>
        <w:pStyle w:val="affd"/>
        <w:spacing w:before="120" w:after="120"/>
      </w:pPr>
      <w:bookmarkStart w:id="300" w:name="_Toc178606162"/>
      <w:r>
        <w:rPr>
          <w:rFonts w:hint="eastAsia"/>
        </w:rPr>
        <w:t>一般规定</w:t>
      </w:r>
      <w:bookmarkEnd w:id="300"/>
    </w:p>
    <w:p w:rsidR="00A762EB" w:rsidRDefault="00FB07ED">
      <w:pPr>
        <w:pStyle w:val="affe"/>
        <w:spacing w:before="120" w:after="120"/>
        <w:rPr>
          <w:rFonts w:ascii="宋体" w:eastAsia="宋体" w:hAnsi="宋体"/>
        </w:rPr>
      </w:pPr>
      <w:r>
        <w:rPr>
          <w:rFonts w:ascii="宋体" w:eastAsia="宋体" w:hAnsi="宋体" w:hint="eastAsia"/>
        </w:rPr>
        <w:t>文物建筑单位应通过有效的消防安全管理，提高火灾防控能力，防止火灾发生，减少火灾危害，保障人身和财产安全。</w:t>
      </w:r>
    </w:p>
    <w:p w:rsidR="00A762EB" w:rsidRDefault="00FB07ED">
      <w:pPr>
        <w:pStyle w:val="affe"/>
        <w:spacing w:before="120" w:after="120"/>
        <w:rPr>
          <w:rFonts w:ascii="宋体" w:eastAsia="宋体" w:hAnsi="宋体"/>
        </w:rPr>
      </w:pPr>
      <w:r>
        <w:rPr>
          <w:rFonts w:ascii="宋体" w:eastAsia="宋体" w:hAnsi="宋体" w:hint="eastAsia"/>
        </w:rPr>
        <w:t>文物建筑单位应依法建立专职或志愿消防队，设置微型消防站，配备相应的消防装备和器材，具备扑救初起火灾的能力。微型消防站的设置应符合DB 32/T 4444的相关规定。</w:t>
      </w:r>
    </w:p>
    <w:p w:rsidR="00A762EB" w:rsidRDefault="00FB07ED">
      <w:pPr>
        <w:pStyle w:val="affd"/>
        <w:spacing w:before="120" w:after="120"/>
      </w:pPr>
      <w:bookmarkStart w:id="301" w:name="_Toc178606163"/>
      <w:r>
        <w:rPr>
          <w:rFonts w:hint="eastAsia"/>
        </w:rPr>
        <w:t>消防安全责任</w:t>
      </w:r>
      <w:bookmarkEnd w:id="301"/>
    </w:p>
    <w:p w:rsidR="00A762EB" w:rsidRDefault="00FB07ED">
      <w:pPr>
        <w:pStyle w:val="affe"/>
        <w:spacing w:before="120" w:after="120"/>
        <w:rPr>
          <w:rFonts w:ascii="宋体" w:eastAsia="宋体" w:hAnsi="宋体"/>
        </w:rPr>
      </w:pPr>
      <w:r>
        <w:rPr>
          <w:rFonts w:ascii="宋体" w:eastAsia="宋体" w:hAnsi="宋体" w:hint="eastAsia"/>
        </w:rPr>
        <w:t>文物建筑单位是文物建筑消防安全责任主体，对文物建筑的消防安全负责。文物建筑单位的法定代表人或者非法人单位的主要负责人是本单位的消防安全责任人。文物建筑单位应确定本单位的消防安全管理人。</w:t>
      </w:r>
    </w:p>
    <w:p w:rsidR="00A762EB" w:rsidRDefault="00FB07ED">
      <w:pPr>
        <w:pStyle w:val="affe"/>
        <w:spacing w:before="120" w:after="120"/>
        <w:rPr>
          <w:rFonts w:ascii="宋体" w:eastAsia="宋体" w:hAnsi="宋体"/>
        </w:rPr>
      </w:pPr>
      <w:r>
        <w:rPr>
          <w:rFonts w:ascii="宋体" w:eastAsia="宋体" w:hAnsi="宋体" w:hint="eastAsia"/>
        </w:rPr>
        <w:t>文物建筑单位以承包、租赁或者委托经营等形式与承包人、承租人、经营管理人签订合同，应明确各方消防安全责任及责任人。</w:t>
      </w:r>
    </w:p>
    <w:p w:rsidR="00A762EB" w:rsidRDefault="00FB07ED">
      <w:pPr>
        <w:pStyle w:val="affe"/>
        <w:spacing w:before="120" w:after="120"/>
        <w:rPr>
          <w:rFonts w:ascii="宋体" w:eastAsia="宋体" w:hAnsi="宋体"/>
        </w:rPr>
      </w:pPr>
      <w:r>
        <w:rPr>
          <w:rFonts w:ascii="宋体" w:eastAsia="宋体" w:hAnsi="宋体" w:hint="eastAsia"/>
        </w:rPr>
        <w:t>文物建筑被利用为经营服务性质的场所时，要加强消防安全管理，游客接待中心、餐饮、零售店铺等场所宜结合人员、岗位、区域实行网格化管理，逐一落实经营单位、管理人员、</w:t>
      </w:r>
      <w:proofErr w:type="gramStart"/>
      <w:r>
        <w:rPr>
          <w:rFonts w:ascii="宋体" w:eastAsia="宋体" w:hAnsi="宋体" w:hint="eastAsia"/>
        </w:rPr>
        <w:t>商户员工</w:t>
      </w:r>
      <w:proofErr w:type="gramEnd"/>
      <w:r>
        <w:rPr>
          <w:rFonts w:ascii="宋体" w:eastAsia="宋体" w:hAnsi="宋体" w:hint="eastAsia"/>
        </w:rPr>
        <w:t>的消防安全职责。</w:t>
      </w:r>
    </w:p>
    <w:p w:rsidR="00A762EB" w:rsidRDefault="00FB07ED">
      <w:pPr>
        <w:pStyle w:val="affe"/>
        <w:spacing w:before="120" w:after="120"/>
        <w:rPr>
          <w:rFonts w:ascii="宋体" w:eastAsia="宋体" w:hAnsi="宋体"/>
        </w:rPr>
      </w:pPr>
      <w:r>
        <w:rPr>
          <w:rFonts w:ascii="宋体" w:eastAsia="宋体" w:hAnsi="宋体" w:hint="eastAsia"/>
        </w:rPr>
        <w:t>文物建筑单位消防安全职责内容应符合XF/T 1463的相关规定。</w:t>
      </w:r>
    </w:p>
    <w:p w:rsidR="00A762EB" w:rsidRDefault="00FB07ED">
      <w:pPr>
        <w:pStyle w:val="affd"/>
        <w:spacing w:before="120" w:after="120"/>
      </w:pPr>
      <w:bookmarkStart w:id="302" w:name="_Toc178606164"/>
      <w:r>
        <w:rPr>
          <w:rFonts w:hint="eastAsia"/>
        </w:rPr>
        <w:t>消防安全制度和操作规程</w:t>
      </w:r>
      <w:bookmarkEnd w:id="302"/>
    </w:p>
    <w:p w:rsidR="00A762EB" w:rsidRDefault="00FB07ED">
      <w:pPr>
        <w:pStyle w:val="affe"/>
        <w:spacing w:before="120" w:after="120"/>
        <w:rPr>
          <w:rFonts w:ascii="宋体" w:eastAsia="宋体" w:hAnsi="宋体"/>
        </w:rPr>
      </w:pPr>
      <w:r>
        <w:rPr>
          <w:rFonts w:ascii="宋体" w:eastAsia="宋体" w:hAnsi="宋体" w:hint="eastAsia"/>
        </w:rPr>
        <w:t>文物建筑单位应按照现行法律法规要求，结合本单位实际情况，建立健全各项消防安全制度和保障消防安全的操作规程，其内容应符合DB 32/T 4444的相关规定。</w:t>
      </w:r>
    </w:p>
    <w:p w:rsidR="00A762EB" w:rsidRDefault="00FB07ED">
      <w:pPr>
        <w:pStyle w:val="affd"/>
        <w:spacing w:before="120" w:after="120"/>
      </w:pPr>
      <w:bookmarkStart w:id="303" w:name="_Toc178606165"/>
      <w:r>
        <w:rPr>
          <w:rFonts w:hint="eastAsia"/>
        </w:rPr>
        <w:t>防火巡查与检查</w:t>
      </w:r>
      <w:bookmarkEnd w:id="303"/>
    </w:p>
    <w:p w:rsidR="00A762EB" w:rsidRDefault="00FB07ED">
      <w:pPr>
        <w:pStyle w:val="affe"/>
        <w:spacing w:before="120" w:after="120"/>
        <w:rPr>
          <w:rFonts w:ascii="宋体" w:eastAsia="宋体" w:hAnsi="宋体"/>
        </w:rPr>
      </w:pPr>
      <w:r>
        <w:rPr>
          <w:rFonts w:ascii="宋体" w:eastAsia="宋体" w:hAnsi="宋体" w:hint="eastAsia"/>
        </w:rPr>
        <w:t>消防安全管理人员应每日开展防火巡查，对外开放运营的文物建筑场所应在营业时间内至少每2小时巡查一次，巡查应当包括以下内容：</w:t>
      </w:r>
    </w:p>
    <w:p w:rsidR="00A762EB" w:rsidRDefault="00FB07ED">
      <w:pPr>
        <w:pStyle w:val="af5"/>
        <w:numPr>
          <w:ilvl w:val="0"/>
          <w:numId w:val="34"/>
        </w:numPr>
        <w:rPr>
          <w:rFonts w:hAnsi="宋体"/>
        </w:rPr>
      </w:pPr>
      <w:r>
        <w:rPr>
          <w:rFonts w:hAnsi="宋体" w:hint="eastAsia"/>
        </w:rPr>
        <w:t>是否存在违规用火、用电、用气、用油和人员住宿等情况；</w:t>
      </w:r>
    </w:p>
    <w:p w:rsidR="00A762EB" w:rsidRDefault="00FB07ED">
      <w:pPr>
        <w:pStyle w:val="af5"/>
        <w:rPr>
          <w:rFonts w:hAnsi="宋体"/>
        </w:rPr>
      </w:pPr>
      <w:r>
        <w:rPr>
          <w:rFonts w:hAnsi="宋体" w:hint="eastAsia"/>
        </w:rPr>
        <w:t>宗教活动场所点灯、焚香、燃烛等是否在指定安全区域内进行，是否有专人看管并落实防火措施；</w:t>
      </w:r>
    </w:p>
    <w:p w:rsidR="00A762EB" w:rsidRDefault="00FB07ED">
      <w:pPr>
        <w:pStyle w:val="af5"/>
        <w:rPr>
          <w:rFonts w:hAnsi="宋体"/>
        </w:rPr>
      </w:pPr>
      <w:r>
        <w:rPr>
          <w:rFonts w:hAnsi="宋体" w:hint="eastAsia"/>
        </w:rPr>
        <w:t>疏散通道、安全出口、消防车道是否畅通，防火间距是否被占用；</w:t>
      </w:r>
    </w:p>
    <w:p w:rsidR="00A762EB" w:rsidRDefault="00FB07ED">
      <w:pPr>
        <w:pStyle w:val="af5"/>
        <w:rPr>
          <w:rFonts w:hAnsi="宋体"/>
        </w:rPr>
      </w:pPr>
      <w:r>
        <w:rPr>
          <w:rFonts w:hAnsi="宋体" w:hint="eastAsia"/>
        </w:rPr>
        <w:t>是否存在吸烟、使用大功率电器、动用明火等现象；</w:t>
      </w:r>
    </w:p>
    <w:p w:rsidR="00A762EB" w:rsidRDefault="00FB07ED">
      <w:pPr>
        <w:pStyle w:val="af5"/>
        <w:rPr>
          <w:rFonts w:hAnsi="宋体"/>
        </w:rPr>
      </w:pPr>
      <w:r>
        <w:rPr>
          <w:rFonts w:hAnsi="宋体" w:hint="eastAsia"/>
        </w:rPr>
        <w:t>是否存在电动自行车违规停放或充电的情况；</w:t>
      </w:r>
    </w:p>
    <w:p w:rsidR="00A762EB" w:rsidRDefault="00FB07ED">
      <w:pPr>
        <w:pStyle w:val="af5"/>
        <w:rPr>
          <w:rFonts w:hAnsi="宋体"/>
        </w:rPr>
      </w:pPr>
      <w:r>
        <w:rPr>
          <w:rFonts w:hAnsi="宋体" w:hint="eastAsia"/>
        </w:rPr>
        <w:t>重点部位人员在岗在位情况；</w:t>
      </w:r>
    </w:p>
    <w:p w:rsidR="00A762EB" w:rsidRDefault="00FB07ED">
      <w:pPr>
        <w:pStyle w:val="af5"/>
        <w:rPr>
          <w:rFonts w:hAnsi="宋体"/>
        </w:rPr>
      </w:pPr>
      <w:r>
        <w:rPr>
          <w:rFonts w:hAnsi="宋体" w:hint="eastAsia"/>
        </w:rPr>
        <w:lastRenderedPageBreak/>
        <w:t>消防设施、器材及消防安全标志是否完好；</w:t>
      </w:r>
    </w:p>
    <w:p w:rsidR="00A762EB" w:rsidRDefault="00FB07ED">
      <w:pPr>
        <w:pStyle w:val="af5"/>
        <w:rPr>
          <w:rFonts w:hAnsi="宋体"/>
        </w:rPr>
      </w:pPr>
      <w:r>
        <w:rPr>
          <w:rFonts w:hAnsi="宋体" w:hint="eastAsia"/>
        </w:rPr>
        <w:t>其他消防安全情况。</w:t>
      </w:r>
    </w:p>
    <w:p w:rsidR="00A762EB" w:rsidRDefault="00FB07ED">
      <w:pPr>
        <w:pStyle w:val="affe"/>
        <w:spacing w:before="120" w:after="120"/>
        <w:rPr>
          <w:rFonts w:ascii="宋体" w:eastAsia="宋体" w:hAnsi="宋体"/>
        </w:rPr>
      </w:pPr>
      <w:r>
        <w:rPr>
          <w:rFonts w:ascii="宋体" w:eastAsia="宋体" w:hAnsi="宋体" w:hint="eastAsia"/>
        </w:rPr>
        <w:t>文物建筑单位每月应至少组织一次防火检查，重点检查文物建筑消防安全管理、火灾危险源、重点场所及部位、应急处置能力等内容。防火检查由消防安全责任人或消防安全管理人组织实施。</w:t>
      </w:r>
    </w:p>
    <w:p w:rsidR="00A762EB" w:rsidRDefault="00FB07ED">
      <w:pPr>
        <w:pStyle w:val="affd"/>
        <w:spacing w:before="120" w:after="120"/>
      </w:pPr>
      <w:bookmarkStart w:id="304" w:name="_Toc178606166"/>
      <w:r>
        <w:rPr>
          <w:rFonts w:hint="eastAsia"/>
        </w:rPr>
        <w:t>火灾隐患整改</w:t>
      </w:r>
      <w:bookmarkEnd w:id="304"/>
    </w:p>
    <w:p w:rsidR="00A762EB" w:rsidRDefault="00FB07ED">
      <w:pPr>
        <w:pStyle w:val="affe"/>
        <w:spacing w:before="120" w:after="120"/>
        <w:rPr>
          <w:rFonts w:ascii="宋体" w:eastAsia="宋体" w:hAnsi="宋体"/>
        </w:rPr>
      </w:pPr>
      <w:r>
        <w:rPr>
          <w:rFonts w:ascii="宋体" w:eastAsia="宋体" w:hAnsi="宋体" w:hint="eastAsia"/>
        </w:rPr>
        <w:t>发现火灾隐患问题应立即整改，并如实记录和建档；不能立即整改的，应向消防安全责任人或消防安全管理人报告，制定整改方案限期整改，并按期执行。火灾隐患问题整改完毕后，由消防安全责任人或消防安全管理人组织复查和验收，并存档备查。</w:t>
      </w:r>
    </w:p>
    <w:p w:rsidR="00A762EB" w:rsidRDefault="00FB07ED">
      <w:pPr>
        <w:pStyle w:val="affe"/>
        <w:spacing w:before="120" w:after="120"/>
        <w:rPr>
          <w:rFonts w:ascii="宋体" w:eastAsia="宋体" w:hAnsi="宋体"/>
        </w:rPr>
      </w:pPr>
      <w:r>
        <w:rPr>
          <w:rFonts w:ascii="宋体" w:eastAsia="宋体" w:hAnsi="宋体" w:hint="eastAsia"/>
        </w:rPr>
        <w:t>在火灾隐患整改期间，应采取相应措施保障消防安全。不能解决的重大火灾隐患，应提出解决方案及时向上级主管部门或当地人民政府报告。</w:t>
      </w:r>
    </w:p>
    <w:p w:rsidR="00A762EB" w:rsidRDefault="00FB07ED">
      <w:pPr>
        <w:pStyle w:val="affd"/>
        <w:spacing w:before="120" w:after="120"/>
      </w:pPr>
      <w:bookmarkStart w:id="305" w:name="_Toc178606167"/>
      <w:r>
        <w:rPr>
          <w:rFonts w:hint="eastAsia"/>
        </w:rPr>
        <w:t>火灾危险源控制</w:t>
      </w:r>
      <w:bookmarkEnd w:id="305"/>
    </w:p>
    <w:p w:rsidR="00A762EB" w:rsidRDefault="00FB07ED">
      <w:pPr>
        <w:pStyle w:val="affe"/>
        <w:spacing w:before="120" w:after="120"/>
        <w:rPr>
          <w:rFonts w:ascii="宋体" w:eastAsia="宋体" w:hAnsi="宋体"/>
        </w:rPr>
      </w:pPr>
      <w:r>
        <w:rPr>
          <w:rFonts w:ascii="宋体" w:eastAsia="宋体" w:hAnsi="宋体" w:hint="eastAsia"/>
        </w:rPr>
        <w:t>文物建筑防火保护区应落实严格控制用火要求，用于宗教活动场所或者民居类文物建筑确需使用明火时，应加强火源管理，采取有效防护措施，并由专人看管。</w:t>
      </w:r>
    </w:p>
    <w:p w:rsidR="00A762EB" w:rsidRDefault="00FB07ED">
      <w:pPr>
        <w:pStyle w:val="affe"/>
        <w:spacing w:before="120" w:after="120"/>
        <w:rPr>
          <w:rFonts w:ascii="宋体" w:eastAsia="宋体" w:hAnsi="宋体"/>
        </w:rPr>
      </w:pPr>
      <w:r>
        <w:rPr>
          <w:rFonts w:ascii="宋体" w:eastAsia="宋体" w:hAnsi="宋体" w:hint="eastAsia"/>
        </w:rPr>
        <w:t>对公众开放的文物建筑保护区</w:t>
      </w:r>
      <w:proofErr w:type="gramStart"/>
      <w:r>
        <w:rPr>
          <w:rFonts w:ascii="宋体" w:eastAsia="宋体" w:hAnsi="宋体" w:hint="eastAsia"/>
        </w:rPr>
        <w:t>宜设置</w:t>
      </w:r>
      <w:proofErr w:type="gramEnd"/>
      <w:r>
        <w:rPr>
          <w:rFonts w:ascii="宋体" w:eastAsia="宋体" w:hAnsi="宋体" w:hint="eastAsia"/>
        </w:rPr>
        <w:t>安全检查设备，严防火种和危险品进入，不在开放的区域内吸烟。</w:t>
      </w:r>
    </w:p>
    <w:p w:rsidR="00A762EB" w:rsidRDefault="00FB07ED">
      <w:pPr>
        <w:pStyle w:val="affe"/>
        <w:spacing w:before="120" w:after="120"/>
        <w:rPr>
          <w:rFonts w:ascii="宋体" w:eastAsia="宋体" w:hAnsi="宋体"/>
        </w:rPr>
      </w:pPr>
      <w:r>
        <w:rPr>
          <w:rFonts w:ascii="宋体" w:eastAsia="宋体" w:hAnsi="宋体" w:hint="eastAsia"/>
        </w:rPr>
        <w:t>文物建筑防火保护区不应设置使用蓄电池的交通工具的停放、充电区域。</w:t>
      </w:r>
    </w:p>
    <w:p w:rsidR="00A762EB" w:rsidRDefault="00FB07ED">
      <w:pPr>
        <w:pStyle w:val="affe"/>
        <w:spacing w:before="120" w:after="120"/>
      </w:pPr>
      <w:r>
        <w:rPr>
          <w:rFonts w:ascii="宋体" w:eastAsia="宋体" w:hAnsi="宋体" w:hint="eastAsia"/>
        </w:rPr>
        <w:t>在文物建筑防火保护区</w:t>
      </w:r>
      <w:proofErr w:type="gramStart"/>
      <w:r>
        <w:rPr>
          <w:rFonts w:ascii="宋体" w:eastAsia="宋体" w:hAnsi="宋体" w:hint="eastAsia"/>
        </w:rPr>
        <w:t>外建设</w:t>
      </w:r>
      <w:proofErr w:type="gramEnd"/>
      <w:r>
        <w:rPr>
          <w:rFonts w:ascii="宋体" w:eastAsia="宋体" w:hAnsi="宋体" w:hint="eastAsia"/>
        </w:rPr>
        <w:t>电动自行车停放、充电场所的，应符合DB 32/T 3904的相关规定。</w:t>
      </w:r>
    </w:p>
    <w:p w:rsidR="00A762EB" w:rsidRDefault="00FB07ED">
      <w:pPr>
        <w:pStyle w:val="affe"/>
        <w:spacing w:before="120" w:after="120"/>
        <w:rPr>
          <w:rFonts w:ascii="宋体" w:eastAsia="宋体" w:hAnsi="宋体"/>
        </w:rPr>
      </w:pPr>
      <w:r>
        <w:rPr>
          <w:rFonts w:ascii="宋体" w:eastAsia="宋体" w:hAnsi="宋体" w:hint="eastAsia"/>
        </w:rPr>
        <w:t>文物建筑防火保护区及周边50m范围不燃放烟花爆竹、孔明灯等。</w:t>
      </w:r>
    </w:p>
    <w:p w:rsidR="00A762EB" w:rsidRDefault="00FB07ED">
      <w:pPr>
        <w:pStyle w:val="affe"/>
        <w:spacing w:before="120" w:after="120"/>
        <w:rPr>
          <w:rFonts w:ascii="宋体" w:eastAsia="宋体" w:hAnsi="宋体" w:cs="宋体"/>
        </w:rPr>
      </w:pPr>
      <w:r>
        <w:rPr>
          <w:rFonts w:ascii="宋体" w:eastAsia="宋体" w:hAnsi="宋体" w:hint="eastAsia"/>
        </w:rPr>
        <w:t>文物建筑防火保护区施工应严格落实施工动火作业审批、作业监管、防火分隔等全链条管理，不使用易燃或可燃夹芯材料。</w:t>
      </w:r>
    </w:p>
    <w:p w:rsidR="00A762EB" w:rsidRDefault="00FB07ED">
      <w:pPr>
        <w:pStyle w:val="affe"/>
        <w:spacing w:before="120" w:after="120"/>
        <w:rPr>
          <w:rFonts w:ascii="宋体" w:eastAsia="宋体" w:hAnsi="宋体" w:cs="宋体"/>
        </w:rPr>
      </w:pPr>
      <w:r>
        <w:rPr>
          <w:rFonts w:ascii="宋体" w:eastAsia="宋体" w:hAnsi="宋体" w:cs="宋体" w:hint="eastAsia"/>
        </w:rPr>
        <w:t>用于居民生产生活的民居类文物建筑和其他作为住宿、餐饮等功能的文物建筑，因生产生活需要使用燃气的，应当采取有效的防火分隔措施，定期检查燃气管线、连接软管、灶具、燃气泄漏安全保护装置等，及时清洗烟道，配备相应的消防设施和器材。</w:t>
      </w:r>
    </w:p>
    <w:p w:rsidR="00A762EB" w:rsidRDefault="00FB07ED">
      <w:pPr>
        <w:pStyle w:val="affe"/>
        <w:spacing w:before="120" w:after="120"/>
        <w:rPr>
          <w:rFonts w:ascii="宋体" w:eastAsia="宋体" w:hAnsi="宋体"/>
        </w:rPr>
      </w:pPr>
      <w:r>
        <w:rPr>
          <w:rFonts w:ascii="宋体" w:eastAsia="宋体" w:hAnsi="宋体" w:hint="eastAsia"/>
        </w:rPr>
        <w:t>文物建筑不应私拉乱接电气线路。除为满足必需的展示照明、生活、经营、宗教活动等用电设备和监测报警设备外，不应使用其他电气设备。电气设备使用结束后，应切断电源。</w:t>
      </w:r>
    </w:p>
    <w:p w:rsidR="00A762EB" w:rsidRDefault="00FB07ED">
      <w:pPr>
        <w:pStyle w:val="affe"/>
        <w:spacing w:before="120" w:after="120"/>
        <w:rPr>
          <w:rFonts w:ascii="宋体" w:eastAsia="宋体" w:hAnsi="宋体"/>
        </w:rPr>
      </w:pPr>
      <w:r>
        <w:rPr>
          <w:rFonts w:ascii="宋体" w:eastAsia="宋体" w:hAnsi="宋体" w:hint="eastAsia"/>
        </w:rPr>
        <w:t>每年应对文物建筑电气设备、防雷设施至少进行一次全面检测。</w:t>
      </w:r>
    </w:p>
    <w:p w:rsidR="00A762EB" w:rsidRDefault="00FB07ED">
      <w:pPr>
        <w:pStyle w:val="affe"/>
        <w:spacing w:before="120" w:after="120"/>
        <w:rPr>
          <w:rFonts w:ascii="宋体" w:eastAsia="宋体" w:hAnsi="宋体"/>
        </w:rPr>
      </w:pPr>
      <w:r>
        <w:rPr>
          <w:rFonts w:ascii="宋体" w:eastAsia="宋体" w:hAnsi="宋体" w:hint="eastAsia"/>
        </w:rPr>
        <w:t>其他用火、用电、易燃可燃物管理应符合XF/T 1463的相关规定。</w:t>
      </w:r>
    </w:p>
    <w:p w:rsidR="00A762EB" w:rsidRDefault="00FB07ED">
      <w:pPr>
        <w:pStyle w:val="affd"/>
        <w:spacing w:before="120" w:after="120"/>
        <w:rPr>
          <w:rFonts w:hAnsi="黑体"/>
        </w:rPr>
      </w:pPr>
      <w:bookmarkStart w:id="306" w:name="_Toc178606168"/>
      <w:r>
        <w:rPr>
          <w:rFonts w:hAnsi="黑体" w:hint="eastAsia"/>
        </w:rPr>
        <w:t>消防安全重点部位管理</w:t>
      </w:r>
      <w:bookmarkEnd w:id="306"/>
    </w:p>
    <w:p w:rsidR="00A762EB" w:rsidRDefault="00FB07ED">
      <w:pPr>
        <w:pStyle w:val="affe"/>
        <w:spacing w:before="120" w:after="120"/>
        <w:rPr>
          <w:rFonts w:ascii="宋体" w:eastAsia="宋体" w:hAnsi="宋体"/>
        </w:rPr>
      </w:pPr>
      <w:r>
        <w:rPr>
          <w:rFonts w:ascii="宋体" w:eastAsia="宋体" w:hAnsi="宋体" w:hint="eastAsia"/>
        </w:rPr>
        <w:t>文物建筑单位</w:t>
      </w:r>
      <w:proofErr w:type="gramStart"/>
      <w:r>
        <w:rPr>
          <w:rFonts w:ascii="宋体" w:eastAsia="宋体" w:hAnsi="宋体" w:hint="eastAsia"/>
        </w:rPr>
        <w:t>应将殿屋</w:t>
      </w:r>
      <w:proofErr w:type="gramEnd"/>
      <w:r>
        <w:rPr>
          <w:rFonts w:ascii="宋体" w:eastAsia="宋体" w:hAnsi="宋体" w:hint="eastAsia"/>
        </w:rPr>
        <w:t>、庙宇、居住区、展厅、厨房、库房等性质重要或火灾危险性大的区域，以及消防控制室、消防水泵房、变配电间等保障消防安全的场所确定为消防安全重点部位，设置明显的防火标志，标明“消防安全重点部位”和“防火责任人”，实行严格管理。</w:t>
      </w:r>
    </w:p>
    <w:p w:rsidR="00A762EB" w:rsidRDefault="00FB07ED">
      <w:pPr>
        <w:pStyle w:val="affd"/>
        <w:spacing w:before="120" w:after="120"/>
      </w:pPr>
      <w:bookmarkStart w:id="307" w:name="_Toc178606169"/>
      <w:r>
        <w:rPr>
          <w:rFonts w:hint="eastAsia"/>
        </w:rPr>
        <w:t>大型活动管理</w:t>
      </w:r>
      <w:bookmarkEnd w:id="307"/>
    </w:p>
    <w:p w:rsidR="00A762EB" w:rsidRDefault="00FB07ED">
      <w:pPr>
        <w:pStyle w:val="affe"/>
        <w:spacing w:before="120" w:after="120"/>
        <w:rPr>
          <w:rFonts w:ascii="宋体" w:eastAsia="宋体" w:hAnsi="宋体"/>
        </w:rPr>
      </w:pPr>
      <w:r>
        <w:rPr>
          <w:rFonts w:ascii="宋体" w:eastAsia="宋体" w:hAnsi="宋体" w:hint="eastAsia"/>
        </w:rPr>
        <w:t>在文物建筑防火保护区内举办祭祀、祈福、庙会、游园、展览等大型活动，主办单位应进行防火检查，增设必要的消防设施、设备和灭火器材。同时，制定灭火和应急疏散预案并预先组织演练。</w:t>
      </w:r>
    </w:p>
    <w:p w:rsidR="00A762EB" w:rsidRDefault="00FB07ED">
      <w:pPr>
        <w:pStyle w:val="affe"/>
        <w:spacing w:before="120" w:after="120"/>
      </w:pPr>
      <w:r>
        <w:rPr>
          <w:rFonts w:ascii="宋体" w:eastAsia="宋体" w:hAnsi="宋体" w:hint="eastAsia"/>
        </w:rPr>
        <w:t>利用文物建筑举办大型活动需要临时增加用电负荷时，应委托专业机构进行用电安全检测。临时布置的活动场所现场应对使用大功率用电设备、电气线路敷设或连接不规范等电气火灾隐患</w:t>
      </w:r>
      <w:r>
        <w:rPr>
          <w:rFonts w:ascii="宋体" w:eastAsia="宋体" w:hAnsi="宋体"/>
        </w:rPr>
        <w:t>加强排查</w:t>
      </w:r>
      <w:r>
        <w:rPr>
          <w:rFonts w:ascii="宋体" w:eastAsia="宋体" w:hAnsi="宋体" w:hint="eastAsia"/>
        </w:rPr>
        <w:t>、</w:t>
      </w:r>
      <w:r>
        <w:rPr>
          <w:rFonts w:ascii="宋体" w:eastAsia="宋体" w:hAnsi="宋体"/>
        </w:rPr>
        <w:t>整改</w:t>
      </w:r>
      <w:r>
        <w:rPr>
          <w:rFonts w:ascii="宋体" w:eastAsia="宋体" w:hAnsi="宋体" w:hint="eastAsia"/>
        </w:rPr>
        <w:t>。</w:t>
      </w:r>
    </w:p>
    <w:p w:rsidR="00A762EB" w:rsidRDefault="00FB07ED">
      <w:pPr>
        <w:pStyle w:val="affd"/>
        <w:spacing w:before="120" w:after="120"/>
      </w:pPr>
      <w:bookmarkStart w:id="308" w:name="_Toc178606170"/>
      <w:r>
        <w:rPr>
          <w:rFonts w:hint="eastAsia"/>
        </w:rPr>
        <w:t>消防宣传教育培训</w:t>
      </w:r>
      <w:bookmarkEnd w:id="308"/>
    </w:p>
    <w:p w:rsidR="00A762EB" w:rsidRDefault="00FB07ED">
      <w:pPr>
        <w:pStyle w:val="affe"/>
        <w:spacing w:before="120" w:after="120"/>
        <w:rPr>
          <w:rFonts w:ascii="宋体" w:eastAsia="宋体" w:hAnsi="宋体"/>
        </w:rPr>
      </w:pPr>
      <w:r>
        <w:rPr>
          <w:rFonts w:ascii="宋体" w:eastAsia="宋体" w:hAnsi="宋体" w:hint="eastAsia"/>
        </w:rPr>
        <w:t>对公众开放的文物建筑应在显著位置设置消防安全宣传标牌，提示场所火灾危险性、安全逃生</w:t>
      </w:r>
      <w:r>
        <w:rPr>
          <w:rFonts w:ascii="宋体" w:eastAsia="宋体" w:hAnsi="宋体" w:hint="eastAsia"/>
        </w:rPr>
        <w:lastRenderedPageBreak/>
        <w:t>路线、安全出口位置、场所消防设施器材位置和使用方法、遇到火灾等紧急情况如何正确自救和逃生等信息。</w:t>
      </w:r>
    </w:p>
    <w:p w:rsidR="00A762EB" w:rsidRDefault="00FB07ED">
      <w:pPr>
        <w:pStyle w:val="affe"/>
        <w:spacing w:before="120" w:after="120"/>
        <w:rPr>
          <w:rFonts w:ascii="宋体" w:eastAsia="宋体" w:hAnsi="宋体"/>
        </w:rPr>
      </w:pPr>
      <w:r>
        <w:rPr>
          <w:rFonts w:ascii="宋体" w:eastAsia="宋体" w:hAnsi="宋体" w:hint="eastAsia"/>
        </w:rPr>
        <w:t>文物建筑单位应通过多种形式开展经常性的消防安全教育，至少每半年组织对本单位职工开展消防知识、技能的宣传教育和培训，消防安全重点单位每年至少开展一次消防安全培训，对公众开放的人员聚集场所每半年开展一次消防安全培训。</w:t>
      </w:r>
    </w:p>
    <w:p w:rsidR="00A762EB" w:rsidRDefault="00FB07ED">
      <w:pPr>
        <w:pStyle w:val="affe"/>
        <w:spacing w:before="120" w:after="120"/>
      </w:pPr>
      <w:r>
        <w:rPr>
          <w:rFonts w:ascii="宋体" w:eastAsia="宋体" w:hAnsi="宋体" w:hint="eastAsia"/>
        </w:rPr>
        <w:t>建立专职或志愿消防队，设置微型消防站的，应定期开展消防业务学习和灭火技能训练，并加强同国家综合性消防救援队伍、政府专职消防队伍的联勤联训。</w:t>
      </w:r>
    </w:p>
    <w:p w:rsidR="00A762EB" w:rsidRDefault="00FB07ED">
      <w:pPr>
        <w:pStyle w:val="affd"/>
        <w:spacing w:before="120" w:after="120"/>
      </w:pPr>
      <w:bookmarkStart w:id="309" w:name="_Toc178606171"/>
      <w:r>
        <w:rPr>
          <w:rFonts w:hint="eastAsia"/>
        </w:rPr>
        <w:t>灭火和应急疏散预案</w:t>
      </w:r>
      <w:bookmarkEnd w:id="309"/>
    </w:p>
    <w:p w:rsidR="00A762EB" w:rsidRDefault="00FB07ED">
      <w:pPr>
        <w:pStyle w:val="affe"/>
        <w:spacing w:before="120" w:after="120"/>
        <w:rPr>
          <w:rFonts w:ascii="宋体" w:eastAsia="宋体" w:hAnsi="宋体"/>
        </w:rPr>
      </w:pPr>
      <w:r>
        <w:rPr>
          <w:rFonts w:ascii="宋体" w:eastAsia="宋体" w:hAnsi="宋体" w:hint="eastAsia"/>
        </w:rPr>
        <w:t>文物建筑单位应根据文物建筑保护特点制定火灾应急预案，重点明确文物建筑火灾扑救、文物抢救、相邻建筑火灾蔓延至文物建筑的防控、人员疏散及避难等内容。</w:t>
      </w:r>
    </w:p>
    <w:p w:rsidR="00A762EB" w:rsidRDefault="00FB07ED">
      <w:pPr>
        <w:pStyle w:val="affe"/>
        <w:spacing w:before="120" w:after="120"/>
        <w:rPr>
          <w:rFonts w:ascii="宋体" w:eastAsia="宋体" w:hAnsi="宋体"/>
        </w:rPr>
      </w:pPr>
      <w:r>
        <w:rPr>
          <w:rFonts w:ascii="宋体" w:eastAsia="宋体" w:hAnsi="宋体" w:hint="eastAsia"/>
        </w:rPr>
        <w:t>文物建筑单位的火灾应急预案应与当地有关部门应急预案有效衔接，并定期组织按预案进行演练，演练中应注重实际操作，提高火灾扑救能力。</w:t>
      </w:r>
    </w:p>
    <w:p w:rsidR="00A762EB" w:rsidRDefault="00FB07ED">
      <w:pPr>
        <w:pStyle w:val="affe"/>
        <w:spacing w:before="120" w:after="120"/>
        <w:rPr>
          <w:rFonts w:ascii="宋体" w:eastAsia="宋体" w:hAnsi="宋体"/>
        </w:rPr>
      </w:pPr>
      <w:r>
        <w:rPr>
          <w:rFonts w:ascii="宋体" w:eastAsia="宋体" w:hAnsi="宋体" w:hint="eastAsia"/>
        </w:rPr>
        <w:t>火灾应急预案包括组织机构、报警接警处置、应急疏散程序和措施、扑救初期火灾程序和措施、通信联络程序和措施、安全防护救护程序和措施及其他需要明确的内容。</w:t>
      </w:r>
    </w:p>
    <w:p w:rsidR="00A762EB" w:rsidRDefault="00FB07ED">
      <w:pPr>
        <w:pStyle w:val="affe"/>
        <w:spacing w:before="120" w:after="120"/>
        <w:rPr>
          <w:rFonts w:ascii="宋体" w:eastAsia="宋体" w:hAnsi="宋体"/>
        </w:rPr>
      </w:pPr>
      <w:r>
        <w:rPr>
          <w:rFonts w:ascii="宋体" w:eastAsia="宋体" w:hAnsi="宋体" w:hint="eastAsia"/>
        </w:rPr>
        <w:t>发生火灾时，文物建筑单位应立即拨打“119”电话报警、启动灭火和应急疏散预案、各组织机构履行预案职责，同时组织开展引导人员疏散、使用消防设施器材扑救初期火灾、指定人员接应消防救援队伍到达现场并提供文物建筑等基本信息及保护现场维护秩序等。</w:t>
      </w:r>
    </w:p>
    <w:p w:rsidR="00A762EB" w:rsidRDefault="00FB07ED">
      <w:pPr>
        <w:pStyle w:val="affd"/>
        <w:spacing w:before="120" w:after="120"/>
      </w:pPr>
      <w:bookmarkStart w:id="310" w:name="_Toc178606172"/>
      <w:r>
        <w:rPr>
          <w:rFonts w:hint="eastAsia"/>
        </w:rPr>
        <w:t>消防安全评估</w:t>
      </w:r>
      <w:bookmarkEnd w:id="310"/>
    </w:p>
    <w:p w:rsidR="00A762EB" w:rsidRDefault="00FB07ED">
      <w:pPr>
        <w:pStyle w:val="affe"/>
        <w:spacing w:before="120" w:after="120"/>
        <w:rPr>
          <w:rFonts w:ascii="宋体" w:eastAsia="宋体" w:hAnsi="宋体"/>
        </w:rPr>
      </w:pPr>
      <w:r>
        <w:rPr>
          <w:rFonts w:ascii="宋体" w:eastAsia="宋体" w:hAnsi="宋体" w:hint="eastAsia"/>
        </w:rPr>
        <w:t>文物建筑单位应自行或委托专业消防技术服务机构每年至少开展一次消防安全评估，消防安全评估应符合XF/T 3005的相关规定。</w:t>
      </w:r>
    </w:p>
    <w:p w:rsidR="00A762EB" w:rsidRDefault="00FB07ED">
      <w:pPr>
        <w:pStyle w:val="affd"/>
        <w:spacing w:before="120" w:after="120"/>
      </w:pPr>
      <w:bookmarkStart w:id="311" w:name="_Toc178606173"/>
      <w:r>
        <w:rPr>
          <w:rFonts w:hint="eastAsia"/>
        </w:rPr>
        <w:t>消防档案</w:t>
      </w:r>
      <w:bookmarkEnd w:id="311"/>
    </w:p>
    <w:p w:rsidR="00A762EB" w:rsidRDefault="00FB07ED">
      <w:pPr>
        <w:pStyle w:val="affe"/>
        <w:spacing w:before="120" w:after="120"/>
        <w:rPr>
          <w:rFonts w:ascii="宋体" w:eastAsia="宋体" w:hAnsi="宋体"/>
        </w:rPr>
      </w:pPr>
      <w:r>
        <w:rPr>
          <w:rFonts w:ascii="宋体" w:eastAsia="宋体" w:hAnsi="宋体" w:hint="eastAsia"/>
        </w:rPr>
        <w:t>文物建筑单位应建立健全消防档案，并宜同时建立电子档案，确定档案保管人员。档案内容应详实，全面反映消防安全管理工作的基本情况，并附必要的图纸、图表。应将有消防救援部门填发的涉及消防安全的法律文书、与消防工作有关的材料和记录统一保管备查。</w:t>
      </w:r>
    </w:p>
    <w:p w:rsidR="00A762EB" w:rsidRDefault="00FB07ED">
      <w:pPr>
        <w:pStyle w:val="affe"/>
        <w:spacing w:before="120" w:after="120"/>
      </w:pPr>
      <w:r>
        <w:rPr>
          <w:rFonts w:ascii="宋体" w:eastAsia="宋体" w:hAnsi="宋体" w:hint="eastAsia"/>
        </w:rPr>
        <w:t>文物建筑单位宜配备消防安全交底箱，包含单位总平面图、楼层平面图、室外消防总平面图（消防车道、室外消火栓、水泵接合器等）、室内消防总平面图（室内消火栓、火灾自动报警系统、自动灭火系统等）、单位消防安全重点部位情况（殿屋、庙宇、居住区、展厅、厨房、库房等性质重要或火灾危险性大的区域，以及消防控制室、消防水泵房、变配电间等保障消防安全的场所）等应急处置必备基础资料。</w:t>
      </w:r>
    </w:p>
    <w:p w:rsidR="00A762EB" w:rsidRDefault="00A762EB">
      <w:pPr>
        <w:pStyle w:val="afffff0"/>
        <w:ind w:firstLine="420"/>
      </w:pPr>
    </w:p>
    <w:p w:rsidR="00A762EB" w:rsidRDefault="00A762EB">
      <w:pPr>
        <w:pStyle w:val="affe"/>
        <w:numPr>
          <w:ilvl w:val="3"/>
          <w:numId w:val="0"/>
        </w:numPr>
        <w:spacing w:before="120" w:after="120" w:line="400" w:lineRule="exact"/>
      </w:pPr>
      <w:bookmarkStart w:id="312" w:name="BookMark6"/>
      <w:bookmarkEnd w:id="26"/>
    </w:p>
    <w:p w:rsidR="00A762EB" w:rsidRDefault="00A762EB">
      <w:pPr>
        <w:pStyle w:val="afffff7"/>
        <w:spacing w:after="120"/>
        <w:rPr>
          <w:spacing w:val="105"/>
        </w:rPr>
        <w:sectPr w:rsidR="00A762EB">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rsidR="00A762EB" w:rsidRDefault="00FB07ED">
      <w:pPr>
        <w:pStyle w:val="afffff7"/>
        <w:spacing w:after="120"/>
      </w:pPr>
      <w:bookmarkStart w:id="313" w:name="_Toc178606174"/>
      <w:r>
        <w:rPr>
          <w:rFonts w:hint="eastAsia"/>
          <w:spacing w:val="105"/>
        </w:rPr>
        <w:lastRenderedPageBreak/>
        <w:t>参考文</w:t>
      </w:r>
      <w:r>
        <w:rPr>
          <w:rFonts w:hint="eastAsia"/>
        </w:rPr>
        <w:t>献</w:t>
      </w:r>
      <w:bookmarkEnd w:id="313"/>
    </w:p>
    <w:p w:rsidR="00A762EB" w:rsidRDefault="00FB07ED">
      <w:pPr>
        <w:pStyle w:val="afffff0"/>
        <w:numPr>
          <w:ilvl w:val="0"/>
          <w:numId w:val="35"/>
        </w:numPr>
        <w:wordWrap w:val="0"/>
        <w:ind w:firstLine="420"/>
      </w:pPr>
      <w:r>
        <w:rPr>
          <w:rFonts w:hint="eastAsia"/>
        </w:rPr>
        <w:t>GB/T 38315—2019 社会单位灭火和应急疏散预案编制及实施导则</w:t>
      </w:r>
    </w:p>
    <w:p w:rsidR="00A762EB" w:rsidRDefault="00FB07ED">
      <w:pPr>
        <w:pStyle w:val="afffff0"/>
        <w:numPr>
          <w:ilvl w:val="0"/>
          <w:numId w:val="35"/>
        </w:numPr>
        <w:wordWrap w:val="0"/>
        <w:ind w:firstLine="420"/>
      </w:pPr>
      <w:r>
        <w:rPr>
          <w:rFonts w:hint="eastAsia"/>
        </w:rPr>
        <w:t>GB/T 40248—2021 人员密集</w:t>
      </w:r>
      <w:proofErr w:type="gramStart"/>
      <w:r>
        <w:rPr>
          <w:rFonts w:hint="eastAsia"/>
        </w:rPr>
        <w:t>场所消防</w:t>
      </w:r>
      <w:proofErr w:type="gramEnd"/>
      <w:r>
        <w:rPr>
          <w:rFonts w:hint="eastAsia"/>
        </w:rPr>
        <w:t>安全管理</w:t>
      </w:r>
    </w:p>
    <w:p w:rsidR="00A762EB" w:rsidRDefault="00FB07ED">
      <w:pPr>
        <w:pStyle w:val="afffff0"/>
        <w:numPr>
          <w:ilvl w:val="0"/>
          <w:numId w:val="35"/>
        </w:numPr>
        <w:wordWrap w:val="0"/>
        <w:ind w:firstLine="420"/>
      </w:pPr>
      <w:r>
        <w:rPr>
          <w:rFonts w:hint="eastAsia"/>
        </w:rPr>
        <w:t>AQ/T 9007—2019 生产安全事故应急演练基本规范</w:t>
      </w:r>
    </w:p>
    <w:p w:rsidR="00A762EB" w:rsidRDefault="00FB07ED">
      <w:pPr>
        <w:pStyle w:val="afffff0"/>
        <w:numPr>
          <w:ilvl w:val="0"/>
          <w:numId w:val="35"/>
        </w:numPr>
        <w:wordWrap w:val="0"/>
        <w:ind w:firstLine="420"/>
      </w:pPr>
      <w:r>
        <w:rPr>
          <w:rFonts w:hint="eastAsia"/>
        </w:rPr>
        <w:t>QX 189—2013 文物建筑防雷技术规范</w:t>
      </w:r>
    </w:p>
    <w:p w:rsidR="00A762EB" w:rsidRDefault="00FB07ED">
      <w:pPr>
        <w:pStyle w:val="afffff0"/>
        <w:numPr>
          <w:ilvl w:val="0"/>
          <w:numId w:val="35"/>
        </w:numPr>
        <w:wordWrap w:val="0"/>
        <w:ind w:firstLine="420"/>
      </w:pPr>
      <w:r>
        <w:rPr>
          <w:rFonts w:hint="eastAsia"/>
        </w:rPr>
        <w:t>XF/T 1245—2015 多产权建筑消防安全管理</w:t>
      </w:r>
    </w:p>
    <w:p w:rsidR="00A762EB" w:rsidRDefault="00FB07ED">
      <w:pPr>
        <w:pStyle w:val="afffff0"/>
        <w:numPr>
          <w:ilvl w:val="0"/>
          <w:numId w:val="35"/>
        </w:numPr>
        <w:wordWrap w:val="0"/>
        <w:ind w:firstLine="420"/>
      </w:pPr>
      <w:r>
        <w:rPr>
          <w:rFonts w:hint="eastAsia"/>
        </w:rPr>
        <w:t>XF/T 3019—2023 大型商业</w:t>
      </w:r>
      <w:proofErr w:type="gramStart"/>
      <w:r>
        <w:rPr>
          <w:rFonts w:hint="eastAsia"/>
        </w:rPr>
        <w:t>综合体消防</w:t>
      </w:r>
      <w:proofErr w:type="gramEnd"/>
      <w:r>
        <w:rPr>
          <w:rFonts w:hint="eastAsia"/>
        </w:rPr>
        <w:t>安全管理规则</w:t>
      </w:r>
    </w:p>
    <w:p w:rsidR="00A762EB" w:rsidRDefault="00FB07ED">
      <w:pPr>
        <w:pStyle w:val="afffff0"/>
        <w:numPr>
          <w:ilvl w:val="0"/>
          <w:numId w:val="35"/>
        </w:numPr>
        <w:wordWrap w:val="0"/>
        <w:ind w:firstLine="420"/>
      </w:pPr>
      <w:r>
        <w:rPr>
          <w:rFonts w:hint="eastAsia"/>
        </w:rPr>
        <w:t>DB 11/791—2011 文物建筑消防设施设置规范</w:t>
      </w:r>
    </w:p>
    <w:p w:rsidR="00A762EB" w:rsidRDefault="00FB07ED">
      <w:pPr>
        <w:pStyle w:val="afffff0"/>
        <w:numPr>
          <w:ilvl w:val="0"/>
          <w:numId w:val="35"/>
        </w:numPr>
        <w:wordWrap w:val="0"/>
        <w:ind w:firstLine="420"/>
      </w:pPr>
      <w:r>
        <w:rPr>
          <w:rFonts w:hint="eastAsia"/>
        </w:rPr>
        <w:t>DB 11/1706—2019 文物建筑防火设计规范</w:t>
      </w:r>
    </w:p>
    <w:p w:rsidR="00A762EB" w:rsidRDefault="00FB07ED">
      <w:pPr>
        <w:pStyle w:val="afffff0"/>
        <w:numPr>
          <w:ilvl w:val="0"/>
          <w:numId w:val="35"/>
        </w:numPr>
        <w:wordWrap w:val="0"/>
        <w:ind w:firstLine="420"/>
      </w:pPr>
      <w:r>
        <w:rPr>
          <w:rFonts w:hint="eastAsia"/>
        </w:rPr>
        <w:t>DB 13/T 2640—2017 文物建筑消防安全管理规范</w:t>
      </w:r>
    </w:p>
    <w:p w:rsidR="00A762EB" w:rsidRDefault="00FB07ED">
      <w:pPr>
        <w:pStyle w:val="afffff0"/>
        <w:numPr>
          <w:ilvl w:val="0"/>
          <w:numId w:val="35"/>
        </w:numPr>
        <w:wordWrap w:val="0"/>
        <w:ind w:firstLine="420"/>
      </w:pPr>
      <w:r>
        <w:rPr>
          <w:rFonts w:hint="eastAsia"/>
        </w:rPr>
        <w:t xml:space="preserve">DB 35/T 2054—2022 </w:t>
      </w:r>
      <w:proofErr w:type="gramStart"/>
      <w:r>
        <w:rPr>
          <w:rFonts w:hint="eastAsia"/>
        </w:rPr>
        <w:t>智慧消防</w:t>
      </w:r>
      <w:proofErr w:type="gramEnd"/>
      <w:r>
        <w:rPr>
          <w:rFonts w:hint="eastAsia"/>
        </w:rPr>
        <w:t xml:space="preserve"> 信息平台通用技术要求</w:t>
      </w:r>
    </w:p>
    <w:p w:rsidR="00A762EB" w:rsidRDefault="00FB07ED">
      <w:pPr>
        <w:pStyle w:val="afffff0"/>
        <w:numPr>
          <w:ilvl w:val="0"/>
          <w:numId w:val="35"/>
        </w:numPr>
        <w:wordWrap w:val="0"/>
        <w:ind w:firstLine="420"/>
      </w:pPr>
      <w:r>
        <w:t>T/JIA 00</w:t>
      </w:r>
      <w:r>
        <w:rPr>
          <w:rFonts w:hint="eastAsia"/>
        </w:rPr>
        <w:t>1—</w:t>
      </w:r>
      <w:r>
        <w:t xml:space="preserve">2021 </w:t>
      </w:r>
      <w:r>
        <w:rPr>
          <w:rFonts w:hint="eastAsia"/>
        </w:rPr>
        <w:t>视频火灾探测报警系统</w:t>
      </w:r>
    </w:p>
    <w:p w:rsidR="00A762EB" w:rsidRDefault="00FB07ED">
      <w:pPr>
        <w:pStyle w:val="afffff0"/>
        <w:numPr>
          <w:ilvl w:val="0"/>
          <w:numId w:val="35"/>
        </w:numPr>
        <w:wordWrap w:val="0"/>
        <w:ind w:firstLine="420"/>
      </w:pPr>
      <w:r>
        <w:rPr>
          <w:rFonts w:hint="eastAsia"/>
        </w:rPr>
        <w:t>应急管理部，国家文物局.应急管理部 国家文物局关于印发文物建筑和博物馆火灾风险防范指南及检查指引（试行）的通知[EB/OL]（2021-11-23）[2024-</w:t>
      </w:r>
      <w:r>
        <w:t>8-12</w:t>
      </w:r>
      <w:r>
        <w:rPr>
          <w:rFonts w:hint="eastAsia"/>
        </w:rPr>
        <w:t>].</w:t>
      </w:r>
      <w:r>
        <w:t xml:space="preserve"> </w:t>
      </w:r>
      <w:hyperlink r:id="rId25" w:history="1">
        <w:r>
          <w:rPr>
            <w:rStyle w:val="affff6"/>
          </w:rPr>
          <w:t>https://www.gov.cn/zhengce/zhengceku/2021-12/08/content_5659298.htm</w:t>
        </w:r>
      </w:hyperlink>
    </w:p>
    <w:p w:rsidR="00A762EB" w:rsidRDefault="00FB07ED">
      <w:pPr>
        <w:pStyle w:val="afffff0"/>
        <w:numPr>
          <w:ilvl w:val="0"/>
          <w:numId w:val="35"/>
        </w:numPr>
        <w:wordWrap w:val="0"/>
        <w:ind w:firstLine="420"/>
      </w:pPr>
      <w:r>
        <w:rPr>
          <w:rFonts w:hint="eastAsia"/>
        </w:rPr>
        <w:t>国家文物局.国家文物局关于印发《文物建筑防火设计导则（试行）》的通知[EB/OL]（20</w:t>
      </w:r>
      <w:r>
        <w:t>15</w:t>
      </w:r>
      <w:r>
        <w:rPr>
          <w:rFonts w:hint="eastAsia"/>
        </w:rPr>
        <w:t>-</w:t>
      </w:r>
      <w:r>
        <w:t>2</w:t>
      </w:r>
      <w:r>
        <w:rPr>
          <w:rFonts w:hint="eastAsia"/>
        </w:rPr>
        <w:t>-2</w:t>
      </w:r>
      <w:r>
        <w:t>6</w:t>
      </w:r>
      <w:r>
        <w:rPr>
          <w:rFonts w:hint="eastAsia"/>
        </w:rPr>
        <w:t>）[2024-8-12].</w:t>
      </w:r>
      <w:r>
        <w:t>http://www.ncha.gov.cn/art/2015/3/12/art_2237_23797.html</w:t>
      </w:r>
    </w:p>
    <w:p w:rsidR="00A762EB" w:rsidRDefault="00FB07ED">
      <w:pPr>
        <w:pStyle w:val="afffff0"/>
        <w:numPr>
          <w:ilvl w:val="0"/>
          <w:numId w:val="35"/>
        </w:numPr>
        <w:wordWrap w:val="0"/>
        <w:ind w:firstLine="420"/>
      </w:pPr>
      <w:r>
        <w:rPr>
          <w:rFonts w:hint="eastAsia"/>
        </w:rPr>
        <w:t>江苏省人民代表大会常务委员会.江苏省燃气管理条例</w:t>
      </w:r>
      <w:r>
        <w:t>[EB/OL]</w:t>
      </w:r>
      <w:r>
        <w:rPr>
          <w:rFonts w:hint="eastAsia"/>
        </w:rPr>
        <w:t>（2020-1-</w:t>
      </w:r>
      <w:r>
        <w:t>1</w:t>
      </w:r>
      <w:r>
        <w:rPr>
          <w:rFonts w:hint="eastAsia"/>
        </w:rPr>
        <w:t>5）[2024-8-12].</w:t>
      </w:r>
      <w:r>
        <w:t xml:space="preserve"> </w:t>
      </w:r>
      <w:r>
        <w:rPr>
          <w:rFonts w:hint="eastAsia"/>
        </w:rPr>
        <w:t>https://www.jsrd.gov.cn/qwfb/sjfg/202001/t20200115_519080.shtml</w:t>
      </w:r>
    </w:p>
    <w:p w:rsidR="00A762EB" w:rsidRDefault="00FB07ED">
      <w:pPr>
        <w:pStyle w:val="afffff0"/>
        <w:numPr>
          <w:ilvl w:val="0"/>
          <w:numId w:val="35"/>
        </w:numPr>
        <w:wordWrap w:val="0"/>
        <w:ind w:firstLine="420"/>
        <w:rPr>
          <w:rStyle w:val="affff6"/>
        </w:rPr>
      </w:pPr>
      <w:r>
        <w:rPr>
          <w:rFonts w:hint="eastAsia"/>
        </w:rPr>
        <w:t>原公安部</w:t>
      </w:r>
      <w:r>
        <w:t>消防局</w:t>
      </w:r>
      <w:r>
        <w:rPr>
          <w:rFonts w:hint="eastAsia"/>
        </w:rPr>
        <w:t>.公安部消防局关于</w:t>
      </w:r>
      <w:r>
        <w:t>全面推进</w:t>
      </w:r>
      <w:r>
        <w:rPr>
          <w:rFonts w:hint="eastAsia"/>
        </w:rPr>
        <w:t>“智慧</w:t>
      </w:r>
      <w:r>
        <w:t>消防</w:t>
      </w:r>
      <w:r>
        <w:rPr>
          <w:rFonts w:hint="eastAsia"/>
        </w:rPr>
        <w:t>”建设</w:t>
      </w:r>
      <w:r>
        <w:t>的指导意见[EB/OL]</w:t>
      </w:r>
      <w:r>
        <w:rPr>
          <w:rFonts w:hint="eastAsia"/>
        </w:rPr>
        <w:t>（20</w:t>
      </w:r>
      <w:r>
        <w:t>17</w:t>
      </w:r>
      <w:r>
        <w:rPr>
          <w:rFonts w:hint="eastAsia"/>
        </w:rPr>
        <w:t>-1</w:t>
      </w:r>
      <w:r>
        <w:t>0</w:t>
      </w:r>
      <w:r>
        <w:rPr>
          <w:rFonts w:hint="eastAsia"/>
        </w:rPr>
        <w:t>-</w:t>
      </w:r>
      <w:r>
        <w:t>10</w:t>
      </w:r>
      <w:r>
        <w:rPr>
          <w:rFonts w:hint="eastAsia"/>
        </w:rPr>
        <w:t>）[2024-8-12].</w:t>
      </w:r>
      <w:r>
        <w:t xml:space="preserve"> </w:t>
      </w:r>
      <w:hyperlink r:id="rId26" w:history="1">
        <w:r>
          <w:rPr>
            <w:rStyle w:val="affff6"/>
          </w:rPr>
          <w:t>https://www.sohu.com/a/197965144_100018703</w:t>
        </w:r>
      </w:hyperlink>
    </w:p>
    <w:p w:rsidR="00A762EB" w:rsidRDefault="00FB07ED">
      <w:pPr>
        <w:pStyle w:val="afffff0"/>
        <w:numPr>
          <w:ilvl w:val="0"/>
          <w:numId w:val="35"/>
        </w:numPr>
        <w:wordWrap w:val="0"/>
        <w:ind w:firstLine="420"/>
        <w:rPr>
          <w:rStyle w:val="affff6"/>
        </w:rPr>
      </w:pPr>
      <w:r>
        <w:rPr>
          <w:rFonts w:hint="eastAsia"/>
        </w:rPr>
        <w:t>国家文物局，原公安部消防局.关于加强文物建筑电气防火工作的通知[EB/OL]（2017-02-23）[2024-8-12].http://www.ncha.gov.cn/art/2017/3/9/art_2237_23773.html</w:t>
      </w:r>
    </w:p>
    <w:p w:rsidR="00A762EB" w:rsidRDefault="00FB07ED">
      <w:pPr>
        <w:pStyle w:val="afffff0"/>
        <w:numPr>
          <w:ilvl w:val="0"/>
          <w:numId w:val="35"/>
        </w:numPr>
        <w:wordWrap w:val="0"/>
        <w:ind w:firstLine="420"/>
      </w:pPr>
      <w:r>
        <w:rPr>
          <w:rStyle w:val="affff6"/>
          <w:rFonts w:hint="eastAsia"/>
        </w:rPr>
        <w:t>国家文物局.关于发布《文物消防安全检查规程（试行）》的通知[EB/OL]（2011-09-20）[2024-8-12].https://www.gov.cn/zwgk/2011-10/10/content_1965497.htm</w:t>
      </w:r>
    </w:p>
    <w:p w:rsidR="00A762EB" w:rsidRDefault="00FB07ED">
      <w:pPr>
        <w:pStyle w:val="afffff0"/>
        <w:numPr>
          <w:ilvl w:val="0"/>
          <w:numId w:val="35"/>
        </w:numPr>
        <w:wordWrap w:val="0"/>
        <w:ind w:firstLine="420"/>
      </w:pPr>
      <w:r>
        <w:rPr>
          <w:rFonts w:hint="eastAsia"/>
        </w:rPr>
        <w:t xml:space="preserve"> 公安部.公安部令第61号《机关、团体、企业、事业单位消防安全管理规定》[EB/OL]（20</w:t>
      </w:r>
      <w:r>
        <w:t>01</w:t>
      </w:r>
      <w:r>
        <w:rPr>
          <w:rFonts w:hint="eastAsia"/>
        </w:rPr>
        <w:t>-1</w:t>
      </w:r>
      <w:r>
        <w:t>1</w:t>
      </w:r>
      <w:r>
        <w:rPr>
          <w:rFonts w:hint="eastAsia"/>
        </w:rPr>
        <w:t>-1</w:t>
      </w:r>
      <w:r>
        <w:t>4</w:t>
      </w:r>
      <w:r>
        <w:rPr>
          <w:rFonts w:hint="eastAsia"/>
        </w:rPr>
        <w:t>）[2024-8-12].</w:t>
      </w:r>
      <w:r>
        <w:t xml:space="preserve"> </w:t>
      </w:r>
      <w:hyperlink r:id="rId27" w:history="1">
        <w:r>
          <w:rPr>
            <w:rStyle w:val="affff6"/>
          </w:rPr>
          <w:t>https://www.gov.cn/gongbao/content/2002/content_61695.htm</w:t>
        </w:r>
      </w:hyperlink>
    </w:p>
    <w:p w:rsidR="00A762EB" w:rsidRDefault="00FB07ED">
      <w:pPr>
        <w:pStyle w:val="afffff0"/>
        <w:numPr>
          <w:ilvl w:val="0"/>
          <w:numId w:val="35"/>
        </w:numPr>
        <w:wordWrap w:val="0"/>
        <w:ind w:firstLine="420"/>
      </w:pPr>
      <w:r>
        <w:rPr>
          <w:rFonts w:hint="eastAsia"/>
        </w:rPr>
        <w:t xml:space="preserve"> 南昌市公安局，南昌市文化广电新闻出版旅游局.南昌市发布《关于禁止在文物建筑及周边区域燃放烟花爆竹的通告》[EB/OL]（2021-2-5）[2024-8-12].http://wgxj.nc.gov.cn/wgxlj/tzgg/202102/38e9370b1fc34d179f111a7178d03851.shtml </w:t>
      </w:r>
      <w:r>
        <w:t xml:space="preserve"> </w:t>
      </w:r>
    </w:p>
    <w:p w:rsidR="00A762EB" w:rsidRDefault="00FB07ED">
      <w:pPr>
        <w:pStyle w:val="afffff0"/>
        <w:numPr>
          <w:ilvl w:val="0"/>
          <w:numId w:val="35"/>
        </w:numPr>
        <w:wordWrap w:val="0"/>
        <w:ind w:firstLine="420"/>
      </w:pPr>
      <w:r>
        <w:rPr>
          <w:rFonts w:hint="eastAsia"/>
        </w:rPr>
        <w:t>国家文物局，公安部.国家文物局、公安部发布《文物建筑消防安全管理十项规定》[EB/OL]（2015-7-16）[2024-8-12].https://www.gov.cn/xinwen/2015-07/16/content_2898221.htm</w:t>
      </w:r>
    </w:p>
    <w:p w:rsidR="00A762EB" w:rsidRDefault="00FB07ED">
      <w:pPr>
        <w:pStyle w:val="afffff0"/>
        <w:numPr>
          <w:ilvl w:val="0"/>
          <w:numId w:val="35"/>
        </w:numPr>
        <w:wordWrap w:val="0"/>
        <w:ind w:firstLine="420"/>
      </w:pPr>
      <w:r>
        <w:rPr>
          <w:rFonts w:hint="eastAsia"/>
        </w:rPr>
        <w:t>国家文物局.国家文物局关于发布《文物博物馆单位消防演练工作指引》及消防演练视频片的通知[EB/OL]（20</w:t>
      </w:r>
      <w:r>
        <w:t>24</w:t>
      </w:r>
      <w:r>
        <w:rPr>
          <w:rFonts w:hint="eastAsia"/>
        </w:rPr>
        <w:t>-1-</w:t>
      </w:r>
      <w:r>
        <w:t>2</w:t>
      </w:r>
      <w:r>
        <w:rPr>
          <w:rFonts w:hint="eastAsia"/>
        </w:rPr>
        <w:t>4）[2024-8-12].</w:t>
      </w:r>
      <w:r>
        <w:t xml:space="preserve"> </w:t>
      </w:r>
      <w:hyperlink r:id="rId28" w:history="1">
        <w:r>
          <w:rPr>
            <w:rStyle w:val="affff6"/>
          </w:rPr>
          <w:t>https://www.gov.cn/zhengce/zhengceku/202402/content_6929648.htm</w:t>
        </w:r>
      </w:hyperlink>
    </w:p>
    <w:p w:rsidR="00A762EB" w:rsidRDefault="00FB07ED">
      <w:pPr>
        <w:pStyle w:val="afffff0"/>
        <w:numPr>
          <w:ilvl w:val="0"/>
          <w:numId w:val="35"/>
        </w:numPr>
        <w:wordWrap w:val="0"/>
        <w:ind w:firstLine="420"/>
      </w:pPr>
      <w:r>
        <w:rPr>
          <w:rFonts w:hint="eastAsia"/>
        </w:rPr>
        <w:t>国务院办公厅.国务院办公厅关于印发消防安全责任制实施办法的通知[EB/OL]（2017-10-29）[2024-8-12].https://www.gov.cn/zhengce/content/2017-11/09/content_5238316.htm</w:t>
      </w:r>
    </w:p>
    <w:p w:rsidR="00A762EB" w:rsidRDefault="00FB07ED">
      <w:pPr>
        <w:pStyle w:val="afffff0"/>
        <w:numPr>
          <w:ilvl w:val="0"/>
          <w:numId w:val="35"/>
        </w:numPr>
        <w:wordWrap w:val="0"/>
        <w:ind w:firstLine="420"/>
      </w:pPr>
      <w:r>
        <w:rPr>
          <w:rFonts w:hint="eastAsia"/>
        </w:rPr>
        <w:t>国家安全生产监督管理总局.安全监管总局令第16号《安全生产事故隐患排查治理暂行规定》[EB/OL]（20</w:t>
      </w:r>
      <w:r>
        <w:t>0</w:t>
      </w:r>
      <w:r>
        <w:rPr>
          <w:rFonts w:hint="eastAsia"/>
        </w:rPr>
        <w:t>7-12-28）[2024-8-12].</w:t>
      </w:r>
      <w:r>
        <w:t xml:space="preserve"> </w:t>
      </w:r>
      <w:hyperlink r:id="rId29" w:history="1">
        <w:r>
          <w:rPr>
            <w:rStyle w:val="affff6"/>
            <w:rFonts w:hint="eastAsia"/>
          </w:rPr>
          <w:t>https://www.gov.cn/zhengce/2008-01/10/content_2603072.htm</w:t>
        </w:r>
      </w:hyperlink>
    </w:p>
    <w:p w:rsidR="00A762EB" w:rsidRDefault="00FB07ED">
      <w:pPr>
        <w:pStyle w:val="afffff0"/>
        <w:numPr>
          <w:ilvl w:val="0"/>
          <w:numId w:val="35"/>
        </w:numPr>
        <w:wordWrap w:val="0"/>
        <w:ind w:firstLine="420"/>
      </w:pPr>
      <w:r>
        <w:rPr>
          <w:rFonts w:hint="eastAsia"/>
        </w:rPr>
        <w:t>国家文物局.国家文物局关于印发《全国重点文物保护单位文物保护工程检查管理办法（试行）》的通知[EB/OL]（2016-12-27）[2024-8-12].http://www.ncha.gov.cn/art/2020/9/15/art_2407_143.html</w:t>
      </w:r>
    </w:p>
    <w:p w:rsidR="00A762EB" w:rsidRDefault="00FB07ED">
      <w:pPr>
        <w:pStyle w:val="afffff0"/>
        <w:numPr>
          <w:ilvl w:val="0"/>
          <w:numId w:val="35"/>
        </w:numPr>
        <w:wordWrap w:val="0"/>
        <w:ind w:firstLine="420"/>
      </w:pPr>
      <w:r>
        <w:rPr>
          <w:rFonts w:hint="eastAsia"/>
        </w:rPr>
        <w:t>国家文物局.国家文物局关于公布《文物保护工程安全检查督察办法（试行）》的决定[EB/OL]（2020-5-22）[2024-8-12].http://www.ncha.gov.cn/art/2020/5/22/art_2237_43834.html</w:t>
      </w:r>
    </w:p>
    <w:p w:rsidR="00A762EB" w:rsidRDefault="00FB07ED">
      <w:pPr>
        <w:pStyle w:val="afffff0"/>
        <w:numPr>
          <w:ilvl w:val="0"/>
          <w:numId w:val="35"/>
        </w:numPr>
        <w:wordWrap w:val="0"/>
        <w:ind w:firstLine="420"/>
      </w:pPr>
      <w:r>
        <w:rPr>
          <w:rFonts w:hint="eastAsia"/>
        </w:rPr>
        <w:t>应急管理部.生产安全事故应急预案管理办法[EB/OL]（2016-7-1）[2024-8-12].http://www.mem.gov.cn/gk/zfxxgkpt/fdzdgknr/gz11/201606/P020221017320413138725.pdf</w:t>
      </w:r>
      <w:bookmarkEnd w:id="312"/>
    </w:p>
    <w:sectPr w:rsidR="00A762EB">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2EB" w:rsidRDefault="00FB07ED">
      <w:pPr>
        <w:spacing w:line="240" w:lineRule="auto"/>
      </w:pPr>
      <w:r>
        <w:separator/>
      </w:r>
    </w:p>
  </w:endnote>
  <w:endnote w:type="continuationSeparator" w:id="0">
    <w:p w:rsidR="00A762EB" w:rsidRDefault="00FB07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d"/>
    </w:pPr>
    <w:r>
      <w:fldChar w:fldCharType="begin"/>
    </w:r>
    <w:r>
      <w:instrText>PAGE   \* MERGEFORMAT</w:instrText>
    </w:r>
    <w:r>
      <w:fldChar w:fldCharType="separate"/>
    </w:r>
    <w:r>
      <w:rPr>
        <w:lang w:val="zh-CN"/>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A762EB">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fd"/>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2EB" w:rsidRDefault="00FB07ED">
                          <w:pPr>
                            <w:pStyle w:val="affffd"/>
                          </w:pPr>
                          <w:r>
                            <w:fldChar w:fldCharType="begin"/>
                          </w:r>
                          <w:r>
                            <w:instrText>PAGE   \* MERGEFORMAT</w:instrText>
                          </w:r>
                          <w:r>
                            <w:fldChar w:fldCharType="separate"/>
                          </w:r>
                          <w:r w:rsidR="004A6D42" w:rsidRPr="004A6D42">
                            <w:rPr>
                              <w:noProof/>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A762EB" w:rsidRDefault="00FB07ED">
                    <w:pPr>
                      <w:pStyle w:val="affffd"/>
                    </w:pPr>
                    <w:r>
                      <w:fldChar w:fldCharType="begin"/>
                    </w:r>
                    <w:r>
                      <w:instrText>PAGE   \* MERGEFORMAT</w:instrText>
                    </w:r>
                    <w:r>
                      <w:fldChar w:fldCharType="separate"/>
                    </w:r>
                    <w:r w:rsidR="004A6D42" w:rsidRPr="004A6D42">
                      <w:rPr>
                        <w:noProof/>
                        <w:lang w:val="zh-CN"/>
                      </w:rPr>
                      <w:t>I</w:t>
                    </w:r>
                    <w:r>
                      <w:fldChar w:fldCharType="end"/>
                    </w:r>
                  </w:p>
                </w:txbxContent>
              </v:textbox>
              <w10:wrap anchorx="margin"/>
            </v:shape>
          </w:pict>
        </mc:Fallback>
      </mc:AlternateContent>
    </w:r>
  </w:p>
  <w:p w:rsidR="00A762EB" w:rsidRDefault="00A762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d"/>
    </w:pPr>
    <w:r>
      <w:rPr>
        <w:noProof/>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2EB" w:rsidRDefault="00FB07ED">
                          <w:pPr>
                            <w:pStyle w:val="afffd"/>
                          </w:pPr>
                          <w:r>
                            <w:fldChar w:fldCharType="begin"/>
                          </w:r>
                          <w:r>
                            <w:instrText>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9"/>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fd"/>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2EB" w:rsidRDefault="00FB07ED">
                          <w:pPr>
                            <w:pStyle w:val="affffd"/>
                          </w:pPr>
                          <w:r>
                            <w:fldChar w:fldCharType="begin"/>
                          </w:r>
                          <w:r>
                            <w:instrText>PAGE   \* MERGEFORMAT</w:instrText>
                          </w:r>
                          <w:r>
                            <w:fldChar w:fldCharType="separate"/>
                          </w:r>
                          <w:r>
                            <w:rPr>
                              <w:lang w:val="zh-CN"/>
                            </w:rPr>
                            <w:t>III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56"/>
                    </w:pPr>
                    <w:r>
                      <w:fldChar w:fldCharType="begin"/>
                    </w:r>
                    <w:r>
                      <w:instrText xml:space="preserve">PAGE   \* MERGEFORMAT</w:instrText>
                    </w:r>
                    <w:r>
                      <w:fldChar w:fldCharType="separate"/>
                    </w:r>
                    <w:r>
                      <w:rPr>
                        <w:lang w:val="zh-CN"/>
                      </w:rPr>
                      <w:t>III</w:t>
                    </w:r>
                    <w:r>
                      <w:fldChar w:fldCharType="end"/>
                    </w:r>
                  </w:p>
                </w:txbxContent>
              </v:textbox>
            </v:shape>
          </w:pict>
        </mc:Fallback>
      </mc:AlternateContent>
    </w:r>
  </w:p>
  <w:p w:rsidR="00A762EB" w:rsidRDefault="00A762EB"/>
  <w:p w:rsidR="00A762EB" w:rsidRDefault="00A762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d"/>
      <w:ind w:right="720"/>
      <w:jc w:val="both"/>
      <w:rPr>
        <w:sz w:val="2"/>
        <w:szCs w:val="2"/>
      </w:rPr>
    </w:pPr>
    <w:r>
      <w:rPr>
        <w:noProof/>
        <w:sz w:val="2"/>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2EB" w:rsidRDefault="00FB07ED">
                          <w:pPr>
                            <w:pStyle w:val="afffd"/>
                          </w:pPr>
                          <w:r>
                            <w:fldChar w:fldCharType="begin"/>
                          </w:r>
                          <w:r>
                            <w:instrText xml:space="preserve"> PAGE  \* MERGEFORMAT </w:instrText>
                          </w:r>
                          <w:r>
                            <w:fldChar w:fldCharType="separate"/>
                          </w:r>
                          <w:r w:rsidR="004A6D42">
                            <w:rPr>
                              <w:noProof/>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9" type="#_x0000_t202" style="position:absolute;left:0;text-align:left;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vwUZQIAABEFAAAOAAAAZHJzL2Uyb0RvYy54bWysVE1uEzEU3iNxB8t7Omkr2ijqpAqtipAq&#10;WlEQa8djNyNsP8t2MxMOADdgxYY95+o5+OzJpKiwKWLjeeP3/33v+eS0t4atVYgtuZrv7004U05S&#10;07rbmn94f/FiyllMwjXCkFM136jIT+fPn510fqYOaEWmUYEhiIuzztd8lZKfVVWUK2VF3COvHJSa&#10;ghUJv+G2aoLoEN2a6mAyOao6Co0PJFWMuD0flHxe4mutZLrSOqrETM1RWypnKOcyn9X8RMxug/Cr&#10;Vm7LEP9QhRWtQ9JdqHORBLsL7R+hbCsDRdJpT5KtSOtWqtIDutmfPOrmZiW8Kr0AnOh3MMX/F1a+&#10;XV8H1jY1P+bMCQuK7r99vf/+8/7HF3ac4el8nMHqxsMu9a+oB83jfcRl7rrXweYv+mHQA+jNDlzV&#10;Jyaz0/RgOp1AJaEbfxC/enD3IabXiizLQs0D2CugivVlTIPpaJKzObpojSkMGse6mh8dvpwUh50G&#10;wY1DjtzEUGyR0saoHMG4d0qj+1Jzvihzp85MYGuBiRFSKpdKuyUSrLOVRtqnOG7ts6sqM/kU551H&#10;yUwu7Zxt6yiUfh+V3XwaS9aD/YjA0HeGIPXLvtB+OHK5pGYDigMNOxK9vGhBw6WI6VoELAWow6Kn&#10;KxzaEOCmrcTZisLnv91ne8wqtJx1WLKaO7wCnJk3DjOc93EUwigsR8Hd2TMCB/t4QLwsIhxCMqOo&#10;A9mP2P5FzgGVcBKZap5G8SwNi47XQ6rFohhh67xIl+7Gyxy6cO4Xd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50vwUZQIAABEFAAAOAAAAAAAAAAAAAAAAAC4CAABkcnMvZTJvRG9j&#10;LnhtbFBLAQItABQABgAIAAAAIQBxqtG51wAAAAUBAAAPAAAAAAAAAAAAAAAAAL8EAABkcnMvZG93&#10;bnJldi54bWxQSwUGAAAAAAQABADzAAAAwwUAAAAA&#10;" filled="f" stroked="f" strokeweight=".5pt">
              <v:textbox style="mso-fit-shape-to-text:t" inset="0,0,0,0">
                <w:txbxContent>
                  <w:p w:rsidR="00A762EB" w:rsidRDefault="00FB07ED">
                    <w:pPr>
                      <w:pStyle w:val="afffd"/>
                    </w:pPr>
                    <w:r>
                      <w:fldChar w:fldCharType="begin"/>
                    </w:r>
                    <w:r>
                      <w:instrText xml:space="preserve"> PAGE  \* MERGEFORMAT </w:instrText>
                    </w:r>
                    <w:r>
                      <w:fldChar w:fldCharType="separate"/>
                    </w:r>
                    <w:r w:rsidR="004A6D42">
                      <w:rPr>
                        <w:noProof/>
                      </w:rPr>
                      <w:t>II</w:t>
                    </w:r>
                    <w:r>
                      <w:fldChar w:fldCharType="end"/>
                    </w: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d"/>
    </w:pPr>
    <w:r>
      <w:rPr>
        <w:noProof/>
      </w:rPr>
      <mc:AlternateContent>
        <mc:Choice Requires="wps">
          <w:drawing>
            <wp:anchor distT="0" distB="0" distL="114300" distR="114300" simplePos="0" relativeHeight="251664384" behindDoc="0" locked="0" layoutInCell="1" allowOverlap="1">
              <wp:simplePos x="0" y="0"/>
              <wp:positionH relativeFrom="margin">
                <wp:posOffset>0</wp:posOffset>
              </wp:positionH>
              <wp:positionV relativeFrom="paragraph">
                <wp:posOffset>0</wp:posOffset>
              </wp:positionV>
              <wp:extent cx="172085" cy="18034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72085" cy="1803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2EB" w:rsidRDefault="00FB07ED">
                          <w:pPr>
                            <w:pStyle w:val="afffd"/>
                          </w:pPr>
                          <w:r>
                            <w:fldChar w:fldCharType="begin"/>
                          </w:r>
                          <w:r>
                            <w:instrText>PAGE   \* MERGEFORMAT</w:instrText>
                          </w:r>
                          <w:r>
                            <w:fldChar w:fldCharType="separate"/>
                          </w:r>
                          <w:r w:rsidR="004A6D42" w:rsidRPr="004A6D42">
                            <w:rPr>
                              <w:noProof/>
                              <w:lang w:val="zh-CN"/>
                            </w:rPr>
                            <w:t>8</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30" type="#_x0000_t202" style="position:absolute;left:0;text-align:left;margin-left:0;margin-top:0;width:13.55pt;height:14.2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AxhbAIAABEFAAAOAAAAZHJzL2Uyb0RvYy54bWysVM2O0zAQviPxDpbvNGn3h6pquipdFSGt&#10;2BUFcXYdu42wPcZ2m5QHYN+AExfuPFefg7HTZNHCZREXZ+KZb36+mfH0qtGK7IXzFZiCDgc5JcJw&#10;KCuzKeiH98sXY0p8YKZkCowo6EF4ejV7/mxa24kYwRZUKRxBJ8ZPalvQbQh2kmWeb4VmfgBWGFRK&#10;cJoF/HWbrHSsRu9aZaM8v8xqcKV1wIX3eHvdKuks+ZdS8HArpReBqIJibiGdLp3reGazKZtsHLPb&#10;ip/SYP+QhWaVwaC9q2sWGNm56g9XuuIOPMgw4KAzkLLiItWA1QzzR9WstsyKVAuS421Pk/9/bvnb&#10;/Z0jVVlQbJRhGlt0/HZ//P7z+OMrGUd6ausnaLWyaBeaV9Bgm7t7j5ex6kY6Hb9YD0E9En3oyRVN&#10;IDyCXo7y8QUlHFXDcX52nsjPHsDW+fBagCZRKKjD3iVK2f7GB0wETTuTGMvAslIq9U8ZUhf08uwi&#10;T4BegwhlEBhLaFNNUjgoET0o805IrD1lHC/S1ImFcmTPcF4Y58KEVGzyhNbRSmLYpwBP9hEq0kQ+&#10;BdwjUmQwoQfryoBL9T5Ku/zUpSxb+46Btu5IQWjWTWr6edfJNZQHbLCDdkO85csK23DDfLhjDlcC&#10;e4prHm7xkAqQbjhJlGzBffnbfbTHSUUtJTWuWEH95x1zghL1xuAMx33sBNcJ604wO70A7MIQHxDL&#10;k4gAF1QnSgf6I27/PEZBFTMcYxU0dOIitIuOrwcX83kywq2zLNyYleXRdWTVwHwXQFZpxiI7LRcn&#10;1nDv0uid3oi42L//J6uHl2z2CwAA//8DAFBLAwQUAAYACAAAACEApWNBPdoAAAADAQAADwAAAGRy&#10;cy9kb3ducmV2LnhtbEyPS0/DMBCE70j8B2uRuFEnFYIqxKkQjxuPUloJbk5skgh7HdmbNPx7Fi5w&#10;2dFqVjPfluvZOzHZmPqACvJFBsJiE0yPrYLd6/3ZCkQijUa7gFbBl02wro6PSl2YcMAXO22pFRyC&#10;qdAKOqKhkDI1nfU6LcJgkb2PEL0mXmMrTdQHDvdOLrPsQnrdIzd0erA3nW0+t6NX4N5SfKgzep9u&#10;20faPMtxf5c/KXV6Ml9fgSA7098x/OAzOlTMVIcRTRJOAT9Cv5O95WUOomZdnYOsSvmfvfoGAAD/&#10;/wMAUEsBAi0AFAAGAAgAAAAhALaDOJL+AAAA4QEAABMAAAAAAAAAAAAAAAAAAAAAAFtDb250ZW50&#10;X1R5cGVzXS54bWxQSwECLQAUAAYACAAAACEAOP0h/9YAAACUAQAACwAAAAAAAAAAAAAAAAAvAQAA&#10;X3JlbHMvLnJlbHNQSwECLQAUAAYACAAAACEABaAMYWwCAAARBQAADgAAAAAAAAAAAAAAAAAuAgAA&#10;ZHJzL2Uyb0RvYy54bWxQSwECLQAUAAYACAAAACEApWNBPdoAAAADAQAADwAAAAAAAAAAAAAAAADG&#10;BAAAZHJzL2Rvd25yZXYueG1sUEsFBgAAAAAEAAQA8wAAAM0FAAAAAA==&#10;" filled="f" stroked="f" strokeweight=".5pt">
              <v:textbox inset="0,0,0,0">
                <w:txbxContent>
                  <w:p w:rsidR="00A762EB" w:rsidRDefault="00FB07ED">
                    <w:pPr>
                      <w:pStyle w:val="afffd"/>
                    </w:pPr>
                    <w:r>
                      <w:fldChar w:fldCharType="begin"/>
                    </w:r>
                    <w:r>
                      <w:instrText>PAGE   \* MERGEFORMAT</w:instrText>
                    </w:r>
                    <w:r>
                      <w:fldChar w:fldCharType="separate"/>
                    </w:r>
                    <w:r w:rsidR="004A6D42" w:rsidRPr="004A6D42">
                      <w:rPr>
                        <w:noProof/>
                        <w:lang w:val="zh-CN"/>
                      </w:rPr>
                      <w:t>8</w:t>
                    </w:r>
                    <w:r>
                      <w:fldChar w:fldCharType="end"/>
                    </w: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fd"/>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2EB" w:rsidRDefault="00FB07ED">
                          <w:pPr>
                            <w:pStyle w:val="affffd"/>
                          </w:pPr>
                          <w:r>
                            <w:fldChar w:fldCharType="begin"/>
                          </w:r>
                          <w:r>
                            <w:instrText>PAGE   \* MERGEFORMAT</w:instrText>
                          </w:r>
                          <w:r>
                            <w:fldChar w:fldCharType="separate"/>
                          </w:r>
                          <w:r w:rsidR="004A6D42" w:rsidRPr="004A6D42">
                            <w:rPr>
                              <w:noProof/>
                              <w:lang w:val="zh-CN"/>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31"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kD8ZAIAABEFAAAOAAAAZHJzL2Uyb0RvYy54bWysVM1uEzEQviPxDpbvdNOiVlGUTRVaFSFV&#10;tKIgzo7XblbYHst2sxseAN6AExfuPFefg8/ebIoKlyIu3lnP7/fNjOenvTVso0JsydX88GDCmXKS&#10;mtbd1vzD+4sXU85iEq4Rhpyq+VZFfrp4/mze+Zk6ojWZRgWGIC7OOl/zdUp+VlVRrpUV8YC8clBq&#10;ClYk/IbbqgmiQ3RrqqPJ5KTqKDQ+kFQx4vZ8UPJFia+1kulK66gSMzVHbamcoZyrfFaLuZjdBuHX&#10;rdyVIf6hCitah6T7UOciCXYX2j9C2VYGiqTTgSRbkdatVAUD0BxOHqG5WQuvChaQE/2epvj/wsq3&#10;m+vA2qbmJ5w5YdGi+29f77//vP/xhZ1kejofZ7C68bBL/Svq0ebxPuIyo+51sPkLPAx6EL3dk6v6&#10;xGR2mh5NpxOoJHTjD+JXD+4+xPRakWVZqHlA9wqpYnMZ02A6muRsji5aY0oHjWMdILw8nhSHvQbB&#10;jUOODGIotkhpa1SOYNw7pYG+1JwvytypMxPYRmBihJTKpQK3RIJ1ttJI+xTHnX12VWUmn+K89yiZ&#10;yaW9s20dhYL3UdnNp7FkPdiPDAy4MwWpX/Wl7cdjL1fUbNHiQMOORC8vWrThUsR0LQKWAq3Doqcr&#10;HNoQ6KadxNmawue/3Wd7zCq0nHVYspo7vAKcmTcOM5z3cRTCKKxGwd3ZM0IPDvGAeFlEOIRkRlEH&#10;sh+x/cucAyrhJDLVPI3iWRoWHa+HVMtlMcLWeZEu3Y2XOXTpuV/eJYxSmbDMzcDEjjPsXZnR3RuR&#10;F/v3/2L18JItfg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Hr2QPxkAgAAEQUAAA4AAAAAAAAAAAAAAAAALgIAAGRycy9lMm9Eb2Mu&#10;eG1sUEsBAi0AFAAGAAgAAAAhAHGq0bnXAAAABQEAAA8AAAAAAAAAAAAAAAAAvgQAAGRycy9kb3du&#10;cmV2LnhtbFBLBQYAAAAABAAEAPMAAADCBQAAAAA=&#10;" filled="f" stroked="f" strokeweight=".5pt">
              <v:textbox style="mso-fit-shape-to-text:t" inset="0,0,0,0">
                <w:txbxContent>
                  <w:p w:rsidR="00A762EB" w:rsidRDefault="00FB07ED">
                    <w:pPr>
                      <w:pStyle w:val="affffd"/>
                    </w:pPr>
                    <w:r>
                      <w:fldChar w:fldCharType="begin"/>
                    </w:r>
                    <w:r>
                      <w:instrText>PAGE   \* MERGEFORMAT</w:instrText>
                    </w:r>
                    <w:r>
                      <w:fldChar w:fldCharType="separate"/>
                    </w:r>
                    <w:r w:rsidR="004A6D42" w:rsidRPr="004A6D42">
                      <w:rPr>
                        <w:noProof/>
                        <w:lang w:val="zh-CN"/>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2EB" w:rsidRDefault="00FB07ED">
      <w:pPr>
        <w:spacing w:line="240" w:lineRule="auto"/>
      </w:pPr>
      <w:r>
        <w:separator/>
      </w:r>
    </w:p>
  </w:footnote>
  <w:footnote w:type="continuationSeparator" w:id="0">
    <w:p w:rsidR="00A762EB" w:rsidRDefault="00FB07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A762EB">
    <w:pPr>
      <w:pStyle w:val="afffe"/>
      <w:wordWrap w:val="0"/>
      <w:jc w:val="right"/>
      <w:rPr>
        <w:rFonts w:ascii="黑体" w:eastAsia="黑体" w:hAnsi="黑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e"/>
      <w:jc w:val="both"/>
      <w:rPr>
        <w:rFonts w:ascii="黑体" w:eastAsia="黑体" w:hAnsi="黑体" w:cs="黑体"/>
        <w:sz w:val="21"/>
        <w:szCs w:val="21"/>
      </w:rPr>
    </w:pPr>
    <w:r>
      <w:rPr>
        <w:rFonts w:ascii="黑体" w:eastAsia="黑体" w:hAnsi="黑体" w:cs="黑体" w:hint="eastAsia"/>
        <w:sz w:val="21"/>
        <w:szCs w:val="21"/>
      </w:rPr>
      <w:fldChar w:fldCharType="begin"/>
    </w:r>
    <w:r>
      <w:rPr>
        <w:rFonts w:ascii="黑体" w:eastAsia="黑体" w:hAnsi="黑体" w:cs="黑体" w:hint="eastAsia"/>
        <w:sz w:val="21"/>
        <w:szCs w:val="21"/>
      </w:rPr>
      <w:instrText xml:space="preserve"> STYLEREF  标准文件_文件编号  \* MERGEFORMAT </w:instrText>
    </w:r>
    <w:r>
      <w:rPr>
        <w:rFonts w:ascii="黑体" w:eastAsia="黑体" w:hAnsi="黑体" w:cs="黑体" w:hint="eastAsia"/>
        <w:sz w:val="21"/>
        <w:szCs w:val="21"/>
      </w:rPr>
      <w:fldChar w:fldCharType="separate"/>
    </w:r>
    <w:r w:rsidR="004A6D42">
      <w:rPr>
        <w:rFonts w:ascii="黑体" w:eastAsia="黑体" w:hAnsi="黑体" w:cs="黑体"/>
        <w:noProof/>
        <w:sz w:val="21"/>
        <w:szCs w:val="21"/>
      </w:rPr>
      <w:t>DB 32/T XXXX—XXXX</w:t>
    </w:r>
    <w:r>
      <w:rPr>
        <w:rFonts w:ascii="黑体" w:eastAsia="黑体" w:hAnsi="黑体" w:cs="黑体" w:hint="eastAsia"/>
        <w:sz w:val="21"/>
        <w:szCs w:val="21"/>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e"/>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4A6D42">
      <w:rPr>
        <w:noProof/>
        <w:lang w:val="fr-FR"/>
      </w:rPr>
      <w:t>DB 32/T XXXX—XXXX</w:t>
    </w:r>
    <w:r>
      <w:fldChar w:fldCharType="end"/>
    </w:r>
  </w:p>
  <w:p w:rsidR="00A762EB" w:rsidRDefault="00A762EB"/>
  <w:p w:rsidR="00A762EB" w:rsidRDefault="00A762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ff5"/>
    </w:pPr>
    <w:r>
      <w:fldChar w:fldCharType="begin"/>
    </w:r>
    <w:r>
      <w:instrText xml:space="preserve"> STYLEREF  标准文件_文件编号  \* MERGEFORMAT </w:instrText>
    </w:r>
    <w:r>
      <w:fldChar w:fldCharType="separate"/>
    </w:r>
    <w:r w:rsidR="004A6D42">
      <w:rPr>
        <w:noProof/>
      </w:rPr>
      <w:t>DB 32/T XXXX</w:t>
    </w:r>
    <w:r w:rsidR="004A6D42">
      <w:rPr>
        <w:noProof/>
      </w:rPr>
      <w:t>—</w:t>
    </w:r>
    <w:r w:rsidR="004A6D42">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ff5"/>
    </w:pPr>
    <w:r>
      <w:fldChar w:fldCharType="begin"/>
    </w:r>
    <w:r>
      <w:instrText xml:space="preserve"> STYLEREF  标准文件_文件编号  \* MERGEFORMAT </w:instrText>
    </w:r>
    <w:r>
      <w:fldChar w:fldCharType="separate"/>
    </w:r>
    <w:r w:rsidR="004A6D42">
      <w:rPr>
        <w:noProof/>
      </w:rPr>
      <w:t>DB 32/T XXXX</w:t>
    </w:r>
    <w:r w:rsidR="004A6D42">
      <w:rPr>
        <w:noProof/>
      </w:rPr>
      <w:t>—</w:t>
    </w:r>
    <w:r w:rsidR="004A6D42">
      <w:rPr>
        <w:noProof/>
      </w:rPr>
      <w:t>XXXX</w:t>
    </w:r>
    <w:r>
      <w:fldChar w:fldCharType="end"/>
    </w:r>
  </w:p>
  <w:p w:rsidR="00A762EB" w:rsidRDefault="00A762EB"/>
  <w:p w:rsidR="00A762EB" w:rsidRDefault="00A762E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e"/>
      <w:jc w:val="left"/>
      <w:rPr>
        <w:rFonts w:ascii="黑体" w:eastAsia="黑体" w:hAnsi="黑体" w:cs="黑体"/>
        <w:sz w:val="21"/>
        <w:szCs w:val="21"/>
        <w:lang w:val="fr-FR"/>
      </w:rPr>
    </w:pPr>
    <w:r>
      <w:rPr>
        <w:rFonts w:ascii="黑体" w:eastAsia="黑体" w:hAnsi="黑体" w:cs="黑体" w:hint="eastAsia"/>
        <w:sz w:val="21"/>
        <w:szCs w:val="21"/>
      </w:rPr>
      <w:fldChar w:fldCharType="begin"/>
    </w:r>
    <w:r>
      <w:rPr>
        <w:rFonts w:ascii="黑体" w:eastAsia="黑体" w:hAnsi="黑体" w:cs="黑体" w:hint="eastAsia"/>
        <w:sz w:val="21"/>
        <w:szCs w:val="21"/>
      </w:rPr>
      <w:instrText xml:space="preserve"> STYLEREF  标准文件_文件编号  \* MERGEFORMAT </w:instrText>
    </w:r>
    <w:r>
      <w:rPr>
        <w:rFonts w:ascii="黑体" w:eastAsia="黑体" w:hAnsi="黑体" w:cs="黑体" w:hint="eastAsia"/>
        <w:sz w:val="21"/>
        <w:szCs w:val="21"/>
      </w:rPr>
      <w:fldChar w:fldCharType="separate"/>
    </w:r>
    <w:r w:rsidR="004A6D42">
      <w:rPr>
        <w:rFonts w:ascii="黑体" w:eastAsia="黑体" w:hAnsi="黑体" w:cs="黑体"/>
        <w:noProof/>
        <w:sz w:val="21"/>
        <w:szCs w:val="21"/>
      </w:rPr>
      <w:t>DB 32/T XXXX—XXXX</w:t>
    </w:r>
    <w:r>
      <w:rPr>
        <w:rFonts w:ascii="黑体" w:eastAsia="黑体" w:hAnsi="黑体" w:cs="黑体" w:hint="eastAsia"/>
        <w:sz w:val="21"/>
        <w:szCs w:val="21"/>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2EB" w:rsidRDefault="00FB07ED">
    <w:pPr>
      <w:pStyle w:val="afffff5"/>
    </w:pPr>
    <w:r>
      <w:fldChar w:fldCharType="begin"/>
    </w:r>
    <w:r>
      <w:instrText xml:space="preserve"> STYLEREF  标准文件_文件编号  \* MERGEFORMAT </w:instrText>
    </w:r>
    <w:r>
      <w:fldChar w:fldCharType="separate"/>
    </w:r>
    <w:r w:rsidR="004A6D42">
      <w:rPr>
        <w:noProof/>
      </w:rPr>
      <w:t>DB 32/T XXXX</w:t>
    </w:r>
    <w:r w:rsidR="004A6D42">
      <w:rPr>
        <w:noProof/>
      </w:rPr>
      <w:t>—</w:t>
    </w:r>
    <w:r w:rsidR="004A6D4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C4B7C00"/>
    <w:multiLevelType w:val="singleLevel"/>
    <w:tmpl w:val="CC4B7C00"/>
    <w:lvl w:ilvl="0">
      <w:start w:val="1"/>
      <w:numFmt w:val="decimal"/>
      <w:suff w:val="space"/>
      <w:lvlText w:val="[%1]"/>
      <w:lvlJc w:val="left"/>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Ansi="黑体" w:cs="黑体" w:hint="default"/>
        <w:b w:val="0"/>
        <w:i w:val="0"/>
        <w:sz w:val="21"/>
        <w:szCs w:val="21"/>
      </w:rPr>
    </w:lvl>
    <w:lvl w:ilvl="2">
      <w:start w:val="1"/>
      <w:numFmt w:val="decimal"/>
      <w:pStyle w:val="affd"/>
      <w:suff w:val="nothing"/>
      <w:lvlText w:val="%1%2.%3　"/>
      <w:lvlJc w:val="left"/>
      <w:pPr>
        <w:ind w:left="0" w:firstLine="0"/>
      </w:pPr>
      <w:rPr>
        <w:rFonts w:ascii="黑体" w:eastAsia="黑体" w:hAnsi="黑体" w:cs="黑体" w:hint="default"/>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560" w:firstLine="0"/>
      </w:pPr>
      <w:rPr>
        <w:rFonts w:ascii="黑体" w:eastAsia="黑体" w:hAnsi="黑体" w:hint="eastAsia"/>
        <w:b w:val="0"/>
        <w:i w:val="0"/>
        <w:sz w:val="21"/>
        <w:szCs w:val="21"/>
      </w:rPr>
    </w:lvl>
    <w:lvl w:ilvl="4">
      <w:start w:val="1"/>
      <w:numFmt w:val="decimal"/>
      <w:pStyle w:val="afff"/>
      <w:suff w:val="nothing"/>
      <w:lvlText w:val="%1%2.%3.%4.%5　"/>
      <w:lvlJc w:val="left"/>
      <w:pPr>
        <w:ind w:left="2835"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0YWJhMzY4MzZlMjBjNTMxNDAyZDI5M2MzMWM1NDMifQ=="/>
  </w:docVars>
  <w:rsids>
    <w:rsidRoot w:val="003479C0"/>
    <w:rsid w:val="0000040A"/>
    <w:rsid w:val="00000A94"/>
    <w:rsid w:val="00001972"/>
    <w:rsid w:val="00001D9A"/>
    <w:rsid w:val="00007B3A"/>
    <w:rsid w:val="000107E0"/>
    <w:rsid w:val="00011FDE"/>
    <w:rsid w:val="000125E1"/>
    <w:rsid w:val="00012FFD"/>
    <w:rsid w:val="00014162"/>
    <w:rsid w:val="00014340"/>
    <w:rsid w:val="000154AD"/>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798"/>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D5F"/>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B1C"/>
    <w:rsid w:val="000A3DBE"/>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0AB"/>
    <w:rsid w:val="000D1795"/>
    <w:rsid w:val="000D2FE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149E"/>
    <w:rsid w:val="00142969"/>
    <w:rsid w:val="001446C2"/>
    <w:rsid w:val="001457E7"/>
    <w:rsid w:val="00145D9D"/>
    <w:rsid w:val="00146388"/>
    <w:rsid w:val="001469B5"/>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0F1"/>
    <w:rsid w:val="00170804"/>
    <w:rsid w:val="001708E9"/>
    <w:rsid w:val="0017187D"/>
    <w:rsid w:val="0017340B"/>
    <w:rsid w:val="00173FB1"/>
    <w:rsid w:val="00175451"/>
    <w:rsid w:val="00176DFD"/>
    <w:rsid w:val="001852C9"/>
    <w:rsid w:val="00190087"/>
    <w:rsid w:val="001910F2"/>
    <w:rsid w:val="001913C4"/>
    <w:rsid w:val="00191C96"/>
    <w:rsid w:val="0019348F"/>
    <w:rsid w:val="00193A07"/>
    <w:rsid w:val="00194C95"/>
    <w:rsid w:val="00195C34"/>
    <w:rsid w:val="00196EF5"/>
    <w:rsid w:val="001A1A53"/>
    <w:rsid w:val="001A234A"/>
    <w:rsid w:val="001A3246"/>
    <w:rsid w:val="001A4CF3"/>
    <w:rsid w:val="001B06E8"/>
    <w:rsid w:val="001B71D0"/>
    <w:rsid w:val="001B71EE"/>
    <w:rsid w:val="001C04A8"/>
    <w:rsid w:val="001C2C03"/>
    <w:rsid w:val="001C42F7"/>
    <w:rsid w:val="001C49E5"/>
    <w:rsid w:val="001C659C"/>
    <w:rsid w:val="001C680C"/>
    <w:rsid w:val="001C7FEA"/>
    <w:rsid w:val="001D0024"/>
    <w:rsid w:val="001D0499"/>
    <w:rsid w:val="001D0BBE"/>
    <w:rsid w:val="001D0ED4"/>
    <w:rsid w:val="001D18E2"/>
    <w:rsid w:val="001D212F"/>
    <w:rsid w:val="001D29D7"/>
    <w:rsid w:val="001D2DE7"/>
    <w:rsid w:val="001D411C"/>
    <w:rsid w:val="001E1B6A"/>
    <w:rsid w:val="001E2484"/>
    <w:rsid w:val="001E3CC4"/>
    <w:rsid w:val="001E4882"/>
    <w:rsid w:val="001E73AB"/>
    <w:rsid w:val="001F092D"/>
    <w:rsid w:val="001F143A"/>
    <w:rsid w:val="001F1605"/>
    <w:rsid w:val="001F2508"/>
    <w:rsid w:val="001F2E67"/>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2341"/>
    <w:rsid w:val="00233D64"/>
    <w:rsid w:val="0023482A"/>
    <w:rsid w:val="00235366"/>
    <w:rsid w:val="002359CB"/>
    <w:rsid w:val="00236D8C"/>
    <w:rsid w:val="00243540"/>
    <w:rsid w:val="0024497B"/>
    <w:rsid w:val="0024515B"/>
    <w:rsid w:val="00246021"/>
    <w:rsid w:val="0024666E"/>
    <w:rsid w:val="00247F52"/>
    <w:rsid w:val="00250B25"/>
    <w:rsid w:val="00250BBE"/>
    <w:rsid w:val="002515C2"/>
    <w:rsid w:val="0025194F"/>
    <w:rsid w:val="002555DB"/>
    <w:rsid w:val="0025710E"/>
    <w:rsid w:val="0026045B"/>
    <w:rsid w:val="0026148A"/>
    <w:rsid w:val="00262696"/>
    <w:rsid w:val="00263D25"/>
    <w:rsid w:val="002643C3"/>
    <w:rsid w:val="00264A0C"/>
    <w:rsid w:val="0026524E"/>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38"/>
    <w:rsid w:val="002A5977"/>
    <w:rsid w:val="002A5A13"/>
    <w:rsid w:val="002A757F"/>
    <w:rsid w:val="002A7F44"/>
    <w:rsid w:val="002B0C40"/>
    <w:rsid w:val="002B1966"/>
    <w:rsid w:val="002B4508"/>
    <w:rsid w:val="002B5779"/>
    <w:rsid w:val="002B7332"/>
    <w:rsid w:val="002B7F51"/>
    <w:rsid w:val="002C09E7"/>
    <w:rsid w:val="002C1E06"/>
    <w:rsid w:val="002C1E1C"/>
    <w:rsid w:val="002C22F2"/>
    <w:rsid w:val="002C3F07"/>
    <w:rsid w:val="002C5278"/>
    <w:rsid w:val="002C73A1"/>
    <w:rsid w:val="002C7EBB"/>
    <w:rsid w:val="002D06C1"/>
    <w:rsid w:val="002D42B5"/>
    <w:rsid w:val="002D4F1A"/>
    <w:rsid w:val="002D6EC6"/>
    <w:rsid w:val="002D79AC"/>
    <w:rsid w:val="002E039D"/>
    <w:rsid w:val="002E1A5B"/>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897"/>
    <w:rsid w:val="00324D13"/>
    <w:rsid w:val="00324D2A"/>
    <w:rsid w:val="00324EDD"/>
    <w:rsid w:val="003331E4"/>
    <w:rsid w:val="00336C64"/>
    <w:rsid w:val="00337162"/>
    <w:rsid w:val="0034194F"/>
    <w:rsid w:val="00344605"/>
    <w:rsid w:val="003474AA"/>
    <w:rsid w:val="003479C0"/>
    <w:rsid w:val="00347AB3"/>
    <w:rsid w:val="00350D1D"/>
    <w:rsid w:val="00352C83"/>
    <w:rsid w:val="003615D2"/>
    <w:rsid w:val="0036429C"/>
    <w:rsid w:val="00364A53"/>
    <w:rsid w:val="003654CB"/>
    <w:rsid w:val="00365AA9"/>
    <w:rsid w:val="00365F86"/>
    <w:rsid w:val="00365F87"/>
    <w:rsid w:val="00366E89"/>
    <w:rsid w:val="003705F4"/>
    <w:rsid w:val="00370D58"/>
    <w:rsid w:val="00371316"/>
    <w:rsid w:val="003742E8"/>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1EE2"/>
    <w:rsid w:val="003A4077"/>
    <w:rsid w:val="003B09AD"/>
    <w:rsid w:val="003B1F18"/>
    <w:rsid w:val="003B5BF0"/>
    <w:rsid w:val="003B60BF"/>
    <w:rsid w:val="003B6BE3"/>
    <w:rsid w:val="003C010C"/>
    <w:rsid w:val="003C0A6C"/>
    <w:rsid w:val="003C14F8"/>
    <w:rsid w:val="003C41E8"/>
    <w:rsid w:val="003C5A43"/>
    <w:rsid w:val="003D0519"/>
    <w:rsid w:val="003D0FF6"/>
    <w:rsid w:val="003D262C"/>
    <w:rsid w:val="003D6D61"/>
    <w:rsid w:val="003D79C6"/>
    <w:rsid w:val="003E091D"/>
    <w:rsid w:val="003E1C53"/>
    <w:rsid w:val="003E276D"/>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3EC"/>
    <w:rsid w:val="00454484"/>
    <w:rsid w:val="0045517B"/>
    <w:rsid w:val="0046092E"/>
    <w:rsid w:val="00463B77"/>
    <w:rsid w:val="00463C7B"/>
    <w:rsid w:val="004644A6"/>
    <w:rsid w:val="004659BD"/>
    <w:rsid w:val="00470775"/>
    <w:rsid w:val="004746B1"/>
    <w:rsid w:val="0047583F"/>
    <w:rsid w:val="00475DE8"/>
    <w:rsid w:val="00481C44"/>
    <w:rsid w:val="004835D2"/>
    <w:rsid w:val="00484936"/>
    <w:rsid w:val="00485C89"/>
    <w:rsid w:val="00486BE3"/>
    <w:rsid w:val="004905E4"/>
    <w:rsid w:val="00490A89"/>
    <w:rsid w:val="00490AB4"/>
    <w:rsid w:val="0049221D"/>
    <w:rsid w:val="00492F02"/>
    <w:rsid w:val="004939AE"/>
    <w:rsid w:val="00496E00"/>
    <w:rsid w:val="004A12DF"/>
    <w:rsid w:val="004A17E6"/>
    <w:rsid w:val="004A1BA8"/>
    <w:rsid w:val="004A4B57"/>
    <w:rsid w:val="004A63FA"/>
    <w:rsid w:val="004A6D42"/>
    <w:rsid w:val="004B0272"/>
    <w:rsid w:val="004B2701"/>
    <w:rsid w:val="004B2E1B"/>
    <w:rsid w:val="004B360F"/>
    <w:rsid w:val="004B3AA8"/>
    <w:rsid w:val="004B3E93"/>
    <w:rsid w:val="004B5550"/>
    <w:rsid w:val="004C1FBC"/>
    <w:rsid w:val="004C3F1D"/>
    <w:rsid w:val="004C458D"/>
    <w:rsid w:val="004C7556"/>
    <w:rsid w:val="004C7E8B"/>
    <w:rsid w:val="004C7E9D"/>
    <w:rsid w:val="004C7F67"/>
    <w:rsid w:val="004D076D"/>
    <w:rsid w:val="004D0EF1"/>
    <w:rsid w:val="004D2253"/>
    <w:rsid w:val="004D4406"/>
    <w:rsid w:val="004D492B"/>
    <w:rsid w:val="004D7C42"/>
    <w:rsid w:val="004E00D9"/>
    <w:rsid w:val="004E0465"/>
    <w:rsid w:val="004E127B"/>
    <w:rsid w:val="004E1C0A"/>
    <w:rsid w:val="004E2B06"/>
    <w:rsid w:val="004E30C5"/>
    <w:rsid w:val="004E4AA5"/>
    <w:rsid w:val="004E4AEE"/>
    <w:rsid w:val="004E56CB"/>
    <w:rsid w:val="004E59E3"/>
    <w:rsid w:val="004E67C0"/>
    <w:rsid w:val="004F25EA"/>
    <w:rsid w:val="004F2B51"/>
    <w:rsid w:val="004F391A"/>
    <w:rsid w:val="004F3CFB"/>
    <w:rsid w:val="004F6456"/>
    <w:rsid w:val="004F696E"/>
    <w:rsid w:val="004F6C71"/>
    <w:rsid w:val="00501139"/>
    <w:rsid w:val="00502A98"/>
    <w:rsid w:val="0050363E"/>
    <w:rsid w:val="005039BC"/>
    <w:rsid w:val="005043BB"/>
    <w:rsid w:val="00504A3D"/>
    <w:rsid w:val="00505767"/>
    <w:rsid w:val="005073F0"/>
    <w:rsid w:val="00510A7B"/>
    <w:rsid w:val="00512F6E"/>
    <w:rsid w:val="00513038"/>
    <w:rsid w:val="00513255"/>
    <w:rsid w:val="00514174"/>
    <w:rsid w:val="00516088"/>
    <w:rsid w:val="00516B0B"/>
    <w:rsid w:val="005205DB"/>
    <w:rsid w:val="005220EC"/>
    <w:rsid w:val="00523F95"/>
    <w:rsid w:val="00524D65"/>
    <w:rsid w:val="00525B16"/>
    <w:rsid w:val="00527349"/>
    <w:rsid w:val="00531FB0"/>
    <w:rsid w:val="00533D04"/>
    <w:rsid w:val="00534804"/>
    <w:rsid w:val="00534BDF"/>
    <w:rsid w:val="005354E8"/>
    <w:rsid w:val="005354EA"/>
    <w:rsid w:val="0053585F"/>
    <w:rsid w:val="00535EC4"/>
    <w:rsid w:val="00535ED9"/>
    <w:rsid w:val="0053692B"/>
    <w:rsid w:val="0053771C"/>
    <w:rsid w:val="00541853"/>
    <w:rsid w:val="00543BDA"/>
    <w:rsid w:val="005441CC"/>
    <w:rsid w:val="005479DA"/>
    <w:rsid w:val="00547BCC"/>
    <w:rsid w:val="0055013B"/>
    <w:rsid w:val="00551F6F"/>
    <w:rsid w:val="005537EB"/>
    <w:rsid w:val="00555044"/>
    <w:rsid w:val="00557953"/>
    <w:rsid w:val="00561475"/>
    <w:rsid w:val="0056487B"/>
    <w:rsid w:val="00564FB9"/>
    <w:rsid w:val="00573D9E"/>
    <w:rsid w:val="005801E3"/>
    <w:rsid w:val="00581802"/>
    <w:rsid w:val="005836A8"/>
    <w:rsid w:val="0058409C"/>
    <w:rsid w:val="00584262"/>
    <w:rsid w:val="00585F5D"/>
    <w:rsid w:val="00586630"/>
    <w:rsid w:val="00587ADD"/>
    <w:rsid w:val="00591E27"/>
    <w:rsid w:val="00596160"/>
    <w:rsid w:val="005966E2"/>
    <w:rsid w:val="00597007"/>
    <w:rsid w:val="005A0966"/>
    <w:rsid w:val="005A11B7"/>
    <w:rsid w:val="005A260B"/>
    <w:rsid w:val="005A4A1B"/>
    <w:rsid w:val="005A7830"/>
    <w:rsid w:val="005A7FCE"/>
    <w:rsid w:val="005B0F3F"/>
    <w:rsid w:val="005B2BDD"/>
    <w:rsid w:val="005B4903"/>
    <w:rsid w:val="005B51CE"/>
    <w:rsid w:val="005B5885"/>
    <w:rsid w:val="005B5CD7"/>
    <w:rsid w:val="005B6CF6"/>
    <w:rsid w:val="005B7422"/>
    <w:rsid w:val="005C29B8"/>
    <w:rsid w:val="005C5F21"/>
    <w:rsid w:val="005C7156"/>
    <w:rsid w:val="005D0C75"/>
    <w:rsid w:val="005D2C78"/>
    <w:rsid w:val="005D4171"/>
    <w:rsid w:val="005D6A95"/>
    <w:rsid w:val="005D6B2C"/>
    <w:rsid w:val="005D6D9C"/>
    <w:rsid w:val="005E2335"/>
    <w:rsid w:val="005E34CA"/>
    <w:rsid w:val="005E3C18"/>
    <w:rsid w:val="005E4FB7"/>
    <w:rsid w:val="005E6812"/>
    <w:rsid w:val="005E7881"/>
    <w:rsid w:val="005E78E0"/>
    <w:rsid w:val="005F0D9C"/>
    <w:rsid w:val="005F284E"/>
    <w:rsid w:val="005F4712"/>
    <w:rsid w:val="005F5D0D"/>
    <w:rsid w:val="006002B2"/>
    <w:rsid w:val="006015CE"/>
    <w:rsid w:val="00604784"/>
    <w:rsid w:val="00606419"/>
    <w:rsid w:val="00607D29"/>
    <w:rsid w:val="00612952"/>
    <w:rsid w:val="00614CC1"/>
    <w:rsid w:val="00615A9D"/>
    <w:rsid w:val="00617387"/>
    <w:rsid w:val="006205D6"/>
    <w:rsid w:val="006252D8"/>
    <w:rsid w:val="006259BC"/>
    <w:rsid w:val="0062636B"/>
    <w:rsid w:val="00627A3E"/>
    <w:rsid w:val="00632182"/>
    <w:rsid w:val="00632AB2"/>
    <w:rsid w:val="00632AE0"/>
    <w:rsid w:val="0063394F"/>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13C4"/>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D68B2"/>
    <w:rsid w:val="006E23EA"/>
    <w:rsid w:val="006E3996"/>
    <w:rsid w:val="006E4C4E"/>
    <w:rsid w:val="006F03A8"/>
    <w:rsid w:val="006F2ACA"/>
    <w:rsid w:val="006F2ADC"/>
    <w:rsid w:val="006F2BFE"/>
    <w:rsid w:val="006F31E9"/>
    <w:rsid w:val="006F6284"/>
    <w:rsid w:val="006F776A"/>
    <w:rsid w:val="007002C5"/>
    <w:rsid w:val="00704387"/>
    <w:rsid w:val="00707669"/>
    <w:rsid w:val="00711CBA"/>
    <w:rsid w:val="00711FB5"/>
    <w:rsid w:val="00712A01"/>
    <w:rsid w:val="00714F58"/>
    <w:rsid w:val="00721AD8"/>
    <w:rsid w:val="00722FBF"/>
    <w:rsid w:val="00722FC2"/>
    <w:rsid w:val="00724879"/>
    <w:rsid w:val="00724E1B"/>
    <w:rsid w:val="00725949"/>
    <w:rsid w:val="00727FA2"/>
    <w:rsid w:val="007322D9"/>
    <w:rsid w:val="00732BC0"/>
    <w:rsid w:val="0073720F"/>
    <w:rsid w:val="00737796"/>
    <w:rsid w:val="0074165C"/>
    <w:rsid w:val="00742C35"/>
    <w:rsid w:val="007432CA"/>
    <w:rsid w:val="0074348A"/>
    <w:rsid w:val="00743602"/>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2FAA"/>
    <w:rsid w:val="007835A9"/>
    <w:rsid w:val="00783ECF"/>
    <w:rsid w:val="0078413A"/>
    <w:rsid w:val="00791359"/>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60D7"/>
    <w:rsid w:val="00810257"/>
    <w:rsid w:val="008104F5"/>
    <w:rsid w:val="00811072"/>
    <w:rsid w:val="00811369"/>
    <w:rsid w:val="00815419"/>
    <w:rsid w:val="008163C8"/>
    <w:rsid w:val="008164A1"/>
    <w:rsid w:val="00817325"/>
    <w:rsid w:val="00820247"/>
    <w:rsid w:val="008209E6"/>
    <w:rsid w:val="00822F51"/>
    <w:rsid w:val="00823303"/>
    <w:rsid w:val="008233B2"/>
    <w:rsid w:val="00823A9F"/>
    <w:rsid w:val="00823C85"/>
    <w:rsid w:val="00825138"/>
    <w:rsid w:val="008269DD"/>
    <w:rsid w:val="00826ED2"/>
    <w:rsid w:val="00830621"/>
    <w:rsid w:val="00830DAE"/>
    <w:rsid w:val="0083348C"/>
    <w:rsid w:val="00833FC4"/>
    <w:rsid w:val="008373D3"/>
    <w:rsid w:val="00840617"/>
    <w:rsid w:val="00840F84"/>
    <w:rsid w:val="00842A47"/>
    <w:rsid w:val="00843C13"/>
    <w:rsid w:val="008454F8"/>
    <w:rsid w:val="00846A1B"/>
    <w:rsid w:val="008515E2"/>
    <w:rsid w:val="0085173A"/>
    <w:rsid w:val="00856316"/>
    <w:rsid w:val="00856FEF"/>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2C98"/>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061"/>
    <w:rsid w:val="008F0CDC"/>
    <w:rsid w:val="008F17A3"/>
    <w:rsid w:val="008F1ED3"/>
    <w:rsid w:val="008F23A5"/>
    <w:rsid w:val="008F43BC"/>
    <w:rsid w:val="008F4C29"/>
    <w:rsid w:val="008F70BD"/>
    <w:rsid w:val="008F788F"/>
    <w:rsid w:val="008F7EA2"/>
    <w:rsid w:val="00902722"/>
    <w:rsid w:val="009027BC"/>
    <w:rsid w:val="009062E6"/>
    <w:rsid w:val="00911BE5"/>
    <w:rsid w:val="0091260D"/>
    <w:rsid w:val="00913CA9"/>
    <w:rsid w:val="009145AE"/>
    <w:rsid w:val="009146CE"/>
    <w:rsid w:val="00914CA7"/>
    <w:rsid w:val="00915C3E"/>
    <w:rsid w:val="009161A8"/>
    <w:rsid w:val="009245F5"/>
    <w:rsid w:val="009249EC"/>
    <w:rsid w:val="009273B3"/>
    <w:rsid w:val="009305B5"/>
    <w:rsid w:val="009315CF"/>
    <w:rsid w:val="0093311B"/>
    <w:rsid w:val="0093509B"/>
    <w:rsid w:val="009429D5"/>
    <w:rsid w:val="00942BF1"/>
    <w:rsid w:val="00945180"/>
    <w:rsid w:val="00945428"/>
    <w:rsid w:val="0094607B"/>
    <w:rsid w:val="0094679C"/>
    <w:rsid w:val="00953604"/>
    <w:rsid w:val="0095496B"/>
    <w:rsid w:val="009550C7"/>
    <w:rsid w:val="009610DC"/>
    <w:rsid w:val="00961490"/>
    <w:rsid w:val="0096381A"/>
    <w:rsid w:val="009645B9"/>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AA3"/>
    <w:rsid w:val="009B0BC5"/>
    <w:rsid w:val="009B1247"/>
    <w:rsid w:val="009B25EC"/>
    <w:rsid w:val="009B26D0"/>
    <w:rsid w:val="009B46F9"/>
    <w:rsid w:val="009B6029"/>
    <w:rsid w:val="009B6971"/>
    <w:rsid w:val="009B6F2C"/>
    <w:rsid w:val="009C27F1"/>
    <w:rsid w:val="009C3152"/>
    <w:rsid w:val="009C4CFA"/>
    <w:rsid w:val="009C5070"/>
    <w:rsid w:val="009C5D4B"/>
    <w:rsid w:val="009D112C"/>
    <w:rsid w:val="009D47FA"/>
    <w:rsid w:val="009D4C5B"/>
    <w:rsid w:val="009D4E78"/>
    <w:rsid w:val="009D50D2"/>
    <w:rsid w:val="009D6BCA"/>
    <w:rsid w:val="009E0F62"/>
    <w:rsid w:val="009E19AA"/>
    <w:rsid w:val="009E4A58"/>
    <w:rsid w:val="009E5A2D"/>
    <w:rsid w:val="009E5AB2"/>
    <w:rsid w:val="009E6219"/>
    <w:rsid w:val="009F03B3"/>
    <w:rsid w:val="00A0096C"/>
    <w:rsid w:val="00A01757"/>
    <w:rsid w:val="00A028C0"/>
    <w:rsid w:val="00A02BAE"/>
    <w:rsid w:val="00A04184"/>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208"/>
    <w:rsid w:val="00A4661E"/>
    <w:rsid w:val="00A553C5"/>
    <w:rsid w:val="00A55BD6"/>
    <w:rsid w:val="00A55D50"/>
    <w:rsid w:val="00A57142"/>
    <w:rsid w:val="00A648CD"/>
    <w:rsid w:val="00A6537A"/>
    <w:rsid w:val="00A67866"/>
    <w:rsid w:val="00A70B07"/>
    <w:rsid w:val="00A723F8"/>
    <w:rsid w:val="00A7405A"/>
    <w:rsid w:val="00A762EB"/>
    <w:rsid w:val="00A77CCB"/>
    <w:rsid w:val="00A77E8B"/>
    <w:rsid w:val="00A77F77"/>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6FF4"/>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AA1"/>
    <w:rsid w:val="00AE070A"/>
    <w:rsid w:val="00AE101C"/>
    <w:rsid w:val="00AE37E5"/>
    <w:rsid w:val="00AE4CA3"/>
    <w:rsid w:val="00AE5EB4"/>
    <w:rsid w:val="00AF0C18"/>
    <w:rsid w:val="00AF47C5"/>
    <w:rsid w:val="00AF5398"/>
    <w:rsid w:val="00B049AF"/>
    <w:rsid w:val="00B07242"/>
    <w:rsid w:val="00B10534"/>
    <w:rsid w:val="00B113DB"/>
    <w:rsid w:val="00B11D8A"/>
    <w:rsid w:val="00B12981"/>
    <w:rsid w:val="00B13EDE"/>
    <w:rsid w:val="00B147DD"/>
    <w:rsid w:val="00B156FD"/>
    <w:rsid w:val="00B21F61"/>
    <w:rsid w:val="00B261F1"/>
    <w:rsid w:val="00B26599"/>
    <w:rsid w:val="00B265BC"/>
    <w:rsid w:val="00B31FB1"/>
    <w:rsid w:val="00B329EC"/>
    <w:rsid w:val="00B33952"/>
    <w:rsid w:val="00B33C5E"/>
    <w:rsid w:val="00B342F4"/>
    <w:rsid w:val="00B34369"/>
    <w:rsid w:val="00B34DC2"/>
    <w:rsid w:val="00B378E5"/>
    <w:rsid w:val="00B4346D"/>
    <w:rsid w:val="00B43D8F"/>
    <w:rsid w:val="00B440F4"/>
    <w:rsid w:val="00B447A5"/>
    <w:rsid w:val="00B44D61"/>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67A34"/>
    <w:rsid w:val="00B72880"/>
    <w:rsid w:val="00B74C12"/>
    <w:rsid w:val="00B758BF"/>
    <w:rsid w:val="00B77EC8"/>
    <w:rsid w:val="00B827A6"/>
    <w:rsid w:val="00B831CE"/>
    <w:rsid w:val="00B86677"/>
    <w:rsid w:val="00B87131"/>
    <w:rsid w:val="00B939B1"/>
    <w:rsid w:val="00B96D40"/>
    <w:rsid w:val="00B97386"/>
    <w:rsid w:val="00BA205D"/>
    <w:rsid w:val="00BA263B"/>
    <w:rsid w:val="00BA42B2"/>
    <w:rsid w:val="00BA58D4"/>
    <w:rsid w:val="00BA5B9E"/>
    <w:rsid w:val="00BA7C9A"/>
    <w:rsid w:val="00BB203B"/>
    <w:rsid w:val="00BB5F8F"/>
    <w:rsid w:val="00BB657A"/>
    <w:rsid w:val="00BC1A4E"/>
    <w:rsid w:val="00BC4790"/>
    <w:rsid w:val="00BC5DC7"/>
    <w:rsid w:val="00BC6B8B"/>
    <w:rsid w:val="00BC734C"/>
    <w:rsid w:val="00BC73D8"/>
    <w:rsid w:val="00BD52D7"/>
    <w:rsid w:val="00BD5AD2"/>
    <w:rsid w:val="00BD7213"/>
    <w:rsid w:val="00BE22F3"/>
    <w:rsid w:val="00BE5B52"/>
    <w:rsid w:val="00BE7B8D"/>
    <w:rsid w:val="00BF0993"/>
    <w:rsid w:val="00BF10A9"/>
    <w:rsid w:val="00BF1703"/>
    <w:rsid w:val="00BF231C"/>
    <w:rsid w:val="00BF5102"/>
    <w:rsid w:val="00BF51E5"/>
    <w:rsid w:val="00BF5261"/>
    <w:rsid w:val="00BF7359"/>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496"/>
    <w:rsid w:val="00C33E50"/>
    <w:rsid w:val="00C34C20"/>
    <w:rsid w:val="00C35A3E"/>
    <w:rsid w:val="00C411EF"/>
    <w:rsid w:val="00C42130"/>
    <w:rsid w:val="00C423A4"/>
    <w:rsid w:val="00C44BF5"/>
    <w:rsid w:val="00C50A0E"/>
    <w:rsid w:val="00C521D6"/>
    <w:rsid w:val="00C55232"/>
    <w:rsid w:val="00C553A4"/>
    <w:rsid w:val="00C55A06"/>
    <w:rsid w:val="00C55D03"/>
    <w:rsid w:val="00C601BC"/>
    <w:rsid w:val="00C6329F"/>
    <w:rsid w:val="00C63340"/>
    <w:rsid w:val="00C643F9"/>
    <w:rsid w:val="00C64E95"/>
    <w:rsid w:val="00C71372"/>
    <w:rsid w:val="00C72410"/>
    <w:rsid w:val="00C7287F"/>
    <w:rsid w:val="00C76B6E"/>
    <w:rsid w:val="00C777AF"/>
    <w:rsid w:val="00C80982"/>
    <w:rsid w:val="00C80CB8"/>
    <w:rsid w:val="00C819F8"/>
    <w:rsid w:val="00C8209A"/>
    <w:rsid w:val="00C8248C"/>
    <w:rsid w:val="00C84E33"/>
    <w:rsid w:val="00C86D6F"/>
    <w:rsid w:val="00C905FC"/>
    <w:rsid w:val="00C92566"/>
    <w:rsid w:val="00C92D03"/>
    <w:rsid w:val="00C9319C"/>
    <w:rsid w:val="00C9435D"/>
    <w:rsid w:val="00C94DF2"/>
    <w:rsid w:val="00C96741"/>
    <w:rsid w:val="00CA2D1B"/>
    <w:rsid w:val="00CA375D"/>
    <w:rsid w:val="00CA662A"/>
    <w:rsid w:val="00CA6DBF"/>
    <w:rsid w:val="00CA7AFD"/>
    <w:rsid w:val="00CA7C3C"/>
    <w:rsid w:val="00CB0189"/>
    <w:rsid w:val="00CB0BA2"/>
    <w:rsid w:val="00CB1A42"/>
    <w:rsid w:val="00CB1B0C"/>
    <w:rsid w:val="00CB2C0B"/>
    <w:rsid w:val="00CB517D"/>
    <w:rsid w:val="00CC038D"/>
    <w:rsid w:val="00CC08DB"/>
    <w:rsid w:val="00CC39FF"/>
    <w:rsid w:val="00CC3C2F"/>
    <w:rsid w:val="00CC4AC8"/>
    <w:rsid w:val="00CC4C53"/>
    <w:rsid w:val="00CC5233"/>
    <w:rsid w:val="00CC5DE6"/>
    <w:rsid w:val="00CC6E4E"/>
    <w:rsid w:val="00CC6FE8"/>
    <w:rsid w:val="00CC7202"/>
    <w:rsid w:val="00CD0E9D"/>
    <w:rsid w:val="00CD2808"/>
    <w:rsid w:val="00CD28BF"/>
    <w:rsid w:val="00CD4092"/>
    <w:rsid w:val="00CD4A20"/>
    <w:rsid w:val="00CD50A1"/>
    <w:rsid w:val="00CD519E"/>
    <w:rsid w:val="00CD561D"/>
    <w:rsid w:val="00CE0C4F"/>
    <w:rsid w:val="00CE30EA"/>
    <w:rsid w:val="00CE690C"/>
    <w:rsid w:val="00CF048A"/>
    <w:rsid w:val="00CF155A"/>
    <w:rsid w:val="00CF2947"/>
    <w:rsid w:val="00CF34DA"/>
    <w:rsid w:val="00CF686F"/>
    <w:rsid w:val="00CF6E60"/>
    <w:rsid w:val="00CF7BCA"/>
    <w:rsid w:val="00D008FD"/>
    <w:rsid w:val="00D030B7"/>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01DC"/>
    <w:rsid w:val="00D4162B"/>
    <w:rsid w:val="00D4514F"/>
    <w:rsid w:val="00D451E2"/>
    <w:rsid w:val="00D45E89"/>
    <w:rsid w:val="00D45E8D"/>
    <w:rsid w:val="00D466AE"/>
    <w:rsid w:val="00D4734F"/>
    <w:rsid w:val="00D51BF3"/>
    <w:rsid w:val="00D66846"/>
    <w:rsid w:val="00D675FB"/>
    <w:rsid w:val="00D71F25"/>
    <w:rsid w:val="00D72A9C"/>
    <w:rsid w:val="00D761FA"/>
    <w:rsid w:val="00D77031"/>
    <w:rsid w:val="00D80B89"/>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63E"/>
    <w:rsid w:val="00DD07FB"/>
    <w:rsid w:val="00DD25C6"/>
    <w:rsid w:val="00DD4FE5"/>
    <w:rsid w:val="00DD54B0"/>
    <w:rsid w:val="00DD57EE"/>
    <w:rsid w:val="00DD6BCC"/>
    <w:rsid w:val="00DE0A4B"/>
    <w:rsid w:val="00DE2410"/>
    <w:rsid w:val="00DE2939"/>
    <w:rsid w:val="00DE6E81"/>
    <w:rsid w:val="00DE703F"/>
    <w:rsid w:val="00DE7595"/>
    <w:rsid w:val="00DF1961"/>
    <w:rsid w:val="00DF1BB6"/>
    <w:rsid w:val="00DF44DE"/>
    <w:rsid w:val="00DF5F11"/>
    <w:rsid w:val="00E01138"/>
    <w:rsid w:val="00E02DFB"/>
    <w:rsid w:val="00E030F9"/>
    <w:rsid w:val="00E0311A"/>
    <w:rsid w:val="00E03138"/>
    <w:rsid w:val="00E06404"/>
    <w:rsid w:val="00E065D2"/>
    <w:rsid w:val="00E11A85"/>
    <w:rsid w:val="00E12495"/>
    <w:rsid w:val="00E12505"/>
    <w:rsid w:val="00E15CCD"/>
    <w:rsid w:val="00E202EF"/>
    <w:rsid w:val="00E210B5"/>
    <w:rsid w:val="00E23D99"/>
    <w:rsid w:val="00E2552F"/>
    <w:rsid w:val="00E306CB"/>
    <w:rsid w:val="00E3137A"/>
    <w:rsid w:val="00E32CCF"/>
    <w:rsid w:val="00E34218"/>
    <w:rsid w:val="00E34A98"/>
    <w:rsid w:val="00E35D1E"/>
    <w:rsid w:val="00E364F9"/>
    <w:rsid w:val="00E365FA"/>
    <w:rsid w:val="00E36789"/>
    <w:rsid w:val="00E44A83"/>
    <w:rsid w:val="00E502C1"/>
    <w:rsid w:val="00E502DD"/>
    <w:rsid w:val="00E50D3A"/>
    <w:rsid w:val="00E51387"/>
    <w:rsid w:val="00E51E68"/>
    <w:rsid w:val="00E528A9"/>
    <w:rsid w:val="00E52EFD"/>
    <w:rsid w:val="00E5408A"/>
    <w:rsid w:val="00E56800"/>
    <w:rsid w:val="00E60C63"/>
    <w:rsid w:val="00E62FF9"/>
    <w:rsid w:val="00E635D6"/>
    <w:rsid w:val="00E639BC"/>
    <w:rsid w:val="00E664CC"/>
    <w:rsid w:val="00E70388"/>
    <w:rsid w:val="00E70F92"/>
    <w:rsid w:val="00E72945"/>
    <w:rsid w:val="00E74C54"/>
    <w:rsid w:val="00E77A03"/>
    <w:rsid w:val="00E822E8"/>
    <w:rsid w:val="00E82554"/>
    <w:rsid w:val="00E82606"/>
    <w:rsid w:val="00E846C8"/>
    <w:rsid w:val="00E84957"/>
    <w:rsid w:val="00E84A55"/>
    <w:rsid w:val="00E85BFF"/>
    <w:rsid w:val="00E90391"/>
    <w:rsid w:val="00E906C2"/>
    <w:rsid w:val="00E90C1F"/>
    <w:rsid w:val="00E9311F"/>
    <w:rsid w:val="00E934D1"/>
    <w:rsid w:val="00E94AF0"/>
    <w:rsid w:val="00E95D13"/>
    <w:rsid w:val="00E95DD3"/>
    <w:rsid w:val="00E969D5"/>
    <w:rsid w:val="00E96D7C"/>
    <w:rsid w:val="00EA3F39"/>
    <w:rsid w:val="00EA58D1"/>
    <w:rsid w:val="00EA61BC"/>
    <w:rsid w:val="00EA681A"/>
    <w:rsid w:val="00EA6CEE"/>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4F33"/>
    <w:rsid w:val="00EE54A6"/>
    <w:rsid w:val="00EE613F"/>
    <w:rsid w:val="00EE7295"/>
    <w:rsid w:val="00EE7869"/>
    <w:rsid w:val="00EF054A"/>
    <w:rsid w:val="00EF3235"/>
    <w:rsid w:val="00EF716A"/>
    <w:rsid w:val="00EF7E72"/>
    <w:rsid w:val="00F0451E"/>
    <w:rsid w:val="00F05CD8"/>
    <w:rsid w:val="00F06D37"/>
    <w:rsid w:val="00F07B9D"/>
    <w:rsid w:val="00F11586"/>
    <w:rsid w:val="00F1183B"/>
    <w:rsid w:val="00F1191B"/>
    <w:rsid w:val="00F11C9F"/>
    <w:rsid w:val="00F12263"/>
    <w:rsid w:val="00F1409D"/>
    <w:rsid w:val="00F14214"/>
    <w:rsid w:val="00F157A9"/>
    <w:rsid w:val="00F21CBE"/>
    <w:rsid w:val="00F25BB6"/>
    <w:rsid w:val="00F26B7E"/>
    <w:rsid w:val="00F26C51"/>
    <w:rsid w:val="00F27A3B"/>
    <w:rsid w:val="00F33817"/>
    <w:rsid w:val="00F37E8B"/>
    <w:rsid w:val="00F420D5"/>
    <w:rsid w:val="00F451EA"/>
    <w:rsid w:val="00F45447"/>
    <w:rsid w:val="00F456C6"/>
    <w:rsid w:val="00F4577B"/>
    <w:rsid w:val="00F46496"/>
    <w:rsid w:val="00F474D0"/>
    <w:rsid w:val="00F50179"/>
    <w:rsid w:val="00F515EE"/>
    <w:rsid w:val="00F55077"/>
    <w:rsid w:val="00F56511"/>
    <w:rsid w:val="00F6194E"/>
    <w:rsid w:val="00F623AC"/>
    <w:rsid w:val="00F6412A"/>
    <w:rsid w:val="00F65893"/>
    <w:rsid w:val="00F66A4A"/>
    <w:rsid w:val="00F67376"/>
    <w:rsid w:val="00F71E22"/>
    <w:rsid w:val="00F72142"/>
    <w:rsid w:val="00F72AE7"/>
    <w:rsid w:val="00F81141"/>
    <w:rsid w:val="00F833BA"/>
    <w:rsid w:val="00F84FD0"/>
    <w:rsid w:val="00F859A8"/>
    <w:rsid w:val="00F86D87"/>
    <w:rsid w:val="00F907EA"/>
    <w:rsid w:val="00F9108B"/>
    <w:rsid w:val="00F91349"/>
    <w:rsid w:val="00F93A8A"/>
    <w:rsid w:val="00F95248"/>
    <w:rsid w:val="00F956A9"/>
    <w:rsid w:val="00F963ED"/>
    <w:rsid w:val="00F966CF"/>
    <w:rsid w:val="00F96CAE"/>
    <w:rsid w:val="00F97C99"/>
    <w:rsid w:val="00FA4DAC"/>
    <w:rsid w:val="00FA662D"/>
    <w:rsid w:val="00FA73B1"/>
    <w:rsid w:val="00FB07ED"/>
    <w:rsid w:val="00FB0CB9"/>
    <w:rsid w:val="00FB231D"/>
    <w:rsid w:val="00FB45F1"/>
    <w:rsid w:val="00FB4A72"/>
    <w:rsid w:val="00FB54E8"/>
    <w:rsid w:val="00FB7054"/>
    <w:rsid w:val="00FC17B7"/>
    <w:rsid w:val="00FC2750"/>
    <w:rsid w:val="00FC2CB7"/>
    <w:rsid w:val="00FC4090"/>
    <w:rsid w:val="00FC55B4"/>
    <w:rsid w:val="00FD00E6"/>
    <w:rsid w:val="00FD09A1"/>
    <w:rsid w:val="00FD2A7C"/>
    <w:rsid w:val="00FD59EB"/>
    <w:rsid w:val="00FD6BB3"/>
    <w:rsid w:val="00FD7299"/>
    <w:rsid w:val="00FE1FBE"/>
    <w:rsid w:val="00FE3901"/>
    <w:rsid w:val="00FE39D3"/>
    <w:rsid w:val="00FE4BCE"/>
    <w:rsid w:val="00FE54AE"/>
    <w:rsid w:val="00FE576A"/>
    <w:rsid w:val="00FE7E79"/>
    <w:rsid w:val="00FF3E7D"/>
    <w:rsid w:val="00FF5B99"/>
    <w:rsid w:val="00FF730C"/>
    <w:rsid w:val="00FF73F4"/>
    <w:rsid w:val="00FF7CE4"/>
    <w:rsid w:val="00FF7E39"/>
    <w:rsid w:val="011A71D0"/>
    <w:rsid w:val="016511FE"/>
    <w:rsid w:val="017460A8"/>
    <w:rsid w:val="01B464A4"/>
    <w:rsid w:val="0299015D"/>
    <w:rsid w:val="02D07ECB"/>
    <w:rsid w:val="02F45B22"/>
    <w:rsid w:val="02F922EE"/>
    <w:rsid w:val="03455F4E"/>
    <w:rsid w:val="039205C0"/>
    <w:rsid w:val="03A04F32"/>
    <w:rsid w:val="03D41080"/>
    <w:rsid w:val="043F41EC"/>
    <w:rsid w:val="04A8301E"/>
    <w:rsid w:val="050E411D"/>
    <w:rsid w:val="060F2843"/>
    <w:rsid w:val="07A4168D"/>
    <w:rsid w:val="091F0FEF"/>
    <w:rsid w:val="0952610F"/>
    <w:rsid w:val="09AC48E9"/>
    <w:rsid w:val="0A1C5794"/>
    <w:rsid w:val="0A2A714F"/>
    <w:rsid w:val="0A911A78"/>
    <w:rsid w:val="0A92134D"/>
    <w:rsid w:val="0AA01CBB"/>
    <w:rsid w:val="0B1B5EF8"/>
    <w:rsid w:val="0B7E0622"/>
    <w:rsid w:val="0BB15A7E"/>
    <w:rsid w:val="0BD24913"/>
    <w:rsid w:val="0BF470CA"/>
    <w:rsid w:val="0C831895"/>
    <w:rsid w:val="0C8C24F7"/>
    <w:rsid w:val="0CE11F8A"/>
    <w:rsid w:val="0D001403"/>
    <w:rsid w:val="0D595060"/>
    <w:rsid w:val="0D5E3C29"/>
    <w:rsid w:val="0DD96B1D"/>
    <w:rsid w:val="0E0A496E"/>
    <w:rsid w:val="0E136F05"/>
    <w:rsid w:val="0E8E74AD"/>
    <w:rsid w:val="0EB34B19"/>
    <w:rsid w:val="0F1170BD"/>
    <w:rsid w:val="0F790E4C"/>
    <w:rsid w:val="10112D6C"/>
    <w:rsid w:val="10D421FF"/>
    <w:rsid w:val="11A11E84"/>
    <w:rsid w:val="11B75B79"/>
    <w:rsid w:val="11CC15E8"/>
    <w:rsid w:val="120C7D13"/>
    <w:rsid w:val="12125DE8"/>
    <w:rsid w:val="12A32FD9"/>
    <w:rsid w:val="12B04A66"/>
    <w:rsid w:val="12BA70D4"/>
    <w:rsid w:val="13A94EAE"/>
    <w:rsid w:val="13BB11A0"/>
    <w:rsid w:val="140B63F8"/>
    <w:rsid w:val="14223741"/>
    <w:rsid w:val="14627FE2"/>
    <w:rsid w:val="14BB3A04"/>
    <w:rsid w:val="14C9522B"/>
    <w:rsid w:val="155344FA"/>
    <w:rsid w:val="16730A62"/>
    <w:rsid w:val="16B20B72"/>
    <w:rsid w:val="16E67329"/>
    <w:rsid w:val="177722BA"/>
    <w:rsid w:val="179C6865"/>
    <w:rsid w:val="185D2F9A"/>
    <w:rsid w:val="186C6B83"/>
    <w:rsid w:val="1872370F"/>
    <w:rsid w:val="18E72B38"/>
    <w:rsid w:val="19086668"/>
    <w:rsid w:val="193B19DC"/>
    <w:rsid w:val="19636FC5"/>
    <w:rsid w:val="19B10A9E"/>
    <w:rsid w:val="19ED3B3B"/>
    <w:rsid w:val="1A7937F8"/>
    <w:rsid w:val="1AD67034"/>
    <w:rsid w:val="1AE8600B"/>
    <w:rsid w:val="1B753603"/>
    <w:rsid w:val="1B9118D8"/>
    <w:rsid w:val="1BAF3DB0"/>
    <w:rsid w:val="1CE75528"/>
    <w:rsid w:val="1D1A76AB"/>
    <w:rsid w:val="1D2733AE"/>
    <w:rsid w:val="1D5331D9"/>
    <w:rsid w:val="1DB25ED3"/>
    <w:rsid w:val="1ECA6EAF"/>
    <w:rsid w:val="1EE1294A"/>
    <w:rsid w:val="1F010F86"/>
    <w:rsid w:val="1F3507CD"/>
    <w:rsid w:val="20104D96"/>
    <w:rsid w:val="2041137A"/>
    <w:rsid w:val="20816EBE"/>
    <w:rsid w:val="20A83220"/>
    <w:rsid w:val="20FD431B"/>
    <w:rsid w:val="21C32917"/>
    <w:rsid w:val="22AB0D89"/>
    <w:rsid w:val="2379201C"/>
    <w:rsid w:val="23C77EBC"/>
    <w:rsid w:val="23F44F64"/>
    <w:rsid w:val="24076056"/>
    <w:rsid w:val="24EE156C"/>
    <w:rsid w:val="263E440B"/>
    <w:rsid w:val="266F79AF"/>
    <w:rsid w:val="267738A1"/>
    <w:rsid w:val="277774CC"/>
    <w:rsid w:val="279F6B86"/>
    <w:rsid w:val="28CF17A1"/>
    <w:rsid w:val="293E4722"/>
    <w:rsid w:val="29784198"/>
    <w:rsid w:val="2A3E70CF"/>
    <w:rsid w:val="2A634B8D"/>
    <w:rsid w:val="2A9A4101"/>
    <w:rsid w:val="2AAD1B5F"/>
    <w:rsid w:val="2AF67453"/>
    <w:rsid w:val="2AF807D0"/>
    <w:rsid w:val="2B354F14"/>
    <w:rsid w:val="2B85488A"/>
    <w:rsid w:val="2C023B00"/>
    <w:rsid w:val="2CA945A8"/>
    <w:rsid w:val="2D460049"/>
    <w:rsid w:val="2F6D7B0F"/>
    <w:rsid w:val="2F7532C1"/>
    <w:rsid w:val="2FCC7DA6"/>
    <w:rsid w:val="2FD70E5E"/>
    <w:rsid w:val="2FDD4518"/>
    <w:rsid w:val="306C551C"/>
    <w:rsid w:val="307F5F61"/>
    <w:rsid w:val="309317F7"/>
    <w:rsid w:val="30C9346B"/>
    <w:rsid w:val="311F7E21"/>
    <w:rsid w:val="324E3C27"/>
    <w:rsid w:val="328F5FEE"/>
    <w:rsid w:val="33923FE8"/>
    <w:rsid w:val="33D25C03"/>
    <w:rsid w:val="33D628DE"/>
    <w:rsid w:val="34733E19"/>
    <w:rsid w:val="34963664"/>
    <w:rsid w:val="35203B2B"/>
    <w:rsid w:val="354B444E"/>
    <w:rsid w:val="36266C69"/>
    <w:rsid w:val="36EB413B"/>
    <w:rsid w:val="3727706F"/>
    <w:rsid w:val="37AB5678"/>
    <w:rsid w:val="37D4069B"/>
    <w:rsid w:val="384D672F"/>
    <w:rsid w:val="38EB6C6E"/>
    <w:rsid w:val="38EC419A"/>
    <w:rsid w:val="38FB291B"/>
    <w:rsid w:val="39577997"/>
    <w:rsid w:val="395F7AC2"/>
    <w:rsid w:val="39932F69"/>
    <w:rsid w:val="39CD3FCC"/>
    <w:rsid w:val="39D97DCB"/>
    <w:rsid w:val="3A4818A4"/>
    <w:rsid w:val="3AE0388B"/>
    <w:rsid w:val="3AE81184"/>
    <w:rsid w:val="3AFB2473"/>
    <w:rsid w:val="3BC0486E"/>
    <w:rsid w:val="3BCA52EE"/>
    <w:rsid w:val="3BFC64A2"/>
    <w:rsid w:val="3CBC3E83"/>
    <w:rsid w:val="3D2A7C5F"/>
    <w:rsid w:val="3D2C2DB7"/>
    <w:rsid w:val="3D8726E3"/>
    <w:rsid w:val="3DA245ED"/>
    <w:rsid w:val="3E2241BA"/>
    <w:rsid w:val="405A3622"/>
    <w:rsid w:val="408D7719"/>
    <w:rsid w:val="40F37769"/>
    <w:rsid w:val="411621A0"/>
    <w:rsid w:val="414A2F0B"/>
    <w:rsid w:val="416A5473"/>
    <w:rsid w:val="430B0408"/>
    <w:rsid w:val="434571CF"/>
    <w:rsid w:val="43CC33E2"/>
    <w:rsid w:val="442C1D64"/>
    <w:rsid w:val="44AF314C"/>
    <w:rsid w:val="44F71077"/>
    <w:rsid w:val="45230B51"/>
    <w:rsid w:val="4591073B"/>
    <w:rsid w:val="45927C53"/>
    <w:rsid w:val="45BE278C"/>
    <w:rsid w:val="45FE3C92"/>
    <w:rsid w:val="462D713C"/>
    <w:rsid w:val="46384E7E"/>
    <w:rsid w:val="47153D30"/>
    <w:rsid w:val="475F5E9F"/>
    <w:rsid w:val="47D429C9"/>
    <w:rsid w:val="482A083B"/>
    <w:rsid w:val="48C334CB"/>
    <w:rsid w:val="48E221A8"/>
    <w:rsid w:val="498C291F"/>
    <w:rsid w:val="4A1B5272"/>
    <w:rsid w:val="4A4A3BC2"/>
    <w:rsid w:val="4A954692"/>
    <w:rsid w:val="4AA4233F"/>
    <w:rsid w:val="4AA5064D"/>
    <w:rsid w:val="4AB971F4"/>
    <w:rsid w:val="4ADB406F"/>
    <w:rsid w:val="4B1F5D09"/>
    <w:rsid w:val="4B5D6318"/>
    <w:rsid w:val="4B775B45"/>
    <w:rsid w:val="4BE34F89"/>
    <w:rsid w:val="4CE94821"/>
    <w:rsid w:val="4D50664E"/>
    <w:rsid w:val="4D911B73"/>
    <w:rsid w:val="4DB6539A"/>
    <w:rsid w:val="4DE03948"/>
    <w:rsid w:val="4E105DDD"/>
    <w:rsid w:val="4EFE07B8"/>
    <w:rsid w:val="4F16056D"/>
    <w:rsid w:val="4F42646A"/>
    <w:rsid w:val="4F470C66"/>
    <w:rsid w:val="502376E7"/>
    <w:rsid w:val="503F20C5"/>
    <w:rsid w:val="50760AC1"/>
    <w:rsid w:val="510C4F82"/>
    <w:rsid w:val="511D5E05"/>
    <w:rsid w:val="51212F9C"/>
    <w:rsid w:val="518D00EB"/>
    <w:rsid w:val="521B7F9F"/>
    <w:rsid w:val="53262AA6"/>
    <w:rsid w:val="536806D6"/>
    <w:rsid w:val="536C6F40"/>
    <w:rsid w:val="53736C2E"/>
    <w:rsid w:val="53AF1B9C"/>
    <w:rsid w:val="53B2326A"/>
    <w:rsid w:val="53C2401E"/>
    <w:rsid w:val="54F72430"/>
    <w:rsid w:val="559E6F69"/>
    <w:rsid w:val="55AD521F"/>
    <w:rsid w:val="55AE01BF"/>
    <w:rsid w:val="55C71477"/>
    <w:rsid w:val="55DF58A1"/>
    <w:rsid w:val="55EA33B8"/>
    <w:rsid w:val="560817B5"/>
    <w:rsid w:val="56C1680E"/>
    <w:rsid w:val="5721218F"/>
    <w:rsid w:val="573963A5"/>
    <w:rsid w:val="576A597A"/>
    <w:rsid w:val="58BD4DB3"/>
    <w:rsid w:val="59813D16"/>
    <w:rsid w:val="5A462C0D"/>
    <w:rsid w:val="5A6B2D19"/>
    <w:rsid w:val="5AB1348D"/>
    <w:rsid w:val="5ADB4549"/>
    <w:rsid w:val="5B3235CA"/>
    <w:rsid w:val="5B515F82"/>
    <w:rsid w:val="5BA22A3F"/>
    <w:rsid w:val="5C3F26AF"/>
    <w:rsid w:val="5D132369"/>
    <w:rsid w:val="5D7A3AAC"/>
    <w:rsid w:val="5E0D40E7"/>
    <w:rsid w:val="5E2B6FD8"/>
    <w:rsid w:val="5E59732C"/>
    <w:rsid w:val="5E631F59"/>
    <w:rsid w:val="5E7B7D86"/>
    <w:rsid w:val="5E960581"/>
    <w:rsid w:val="5EA93E10"/>
    <w:rsid w:val="5EC450EE"/>
    <w:rsid w:val="5EED5DDF"/>
    <w:rsid w:val="5F6146EB"/>
    <w:rsid w:val="5FE36C76"/>
    <w:rsid w:val="600477D7"/>
    <w:rsid w:val="60D94755"/>
    <w:rsid w:val="615D7134"/>
    <w:rsid w:val="624905D7"/>
    <w:rsid w:val="62F262A8"/>
    <w:rsid w:val="638B679C"/>
    <w:rsid w:val="63A34D26"/>
    <w:rsid w:val="63C31551"/>
    <w:rsid w:val="63C904F6"/>
    <w:rsid w:val="642E659B"/>
    <w:rsid w:val="648976FB"/>
    <w:rsid w:val="65AC2438"/>
    <w:rsid w:val="65DA6BD2"/>
    <w:rsid w:val="65F55B8D"/>
    <w:rsid w:val="66C3747C"/>
    <w:rsid w:val="66CA352C"/>
    <w:rsid w:val="66CD5C6B"/>
    <w:rsid w:val="673D4A0E"/>
    <w:rsid w:val="676F7BC1"/>
    <w:rsid w:val="67907637"/>
    <w:rsid w:val="683440B9"/>
    <w:rsid w:val="68433DA6"/>
    <w:rsid w:val="68B04886"/>
    <w:rsid w:val="692F7608"/>
    <w:rsid w:val="6971484A"/>
    <w:rsid w:val="6A512BA9"/>
    <w:rsid w:val="6A612621"/>
    <w:rsid w:val="6B1B3F64"/>
    <w:rsid w:val="6B5C50A8"/>
    <w:rsid w:val="6B930F1E"/>
    <w:rsid w:val="6BC32289"/>
    <w:rsid w:val="6CB22A29"/>
    <w:rsid w:val="6CB57E24"/>
    <w:rsid w:val="6CCC0A6B"/>
    <w:rsid w:val="6D097127"/>
    <w:rsid w:val="6D17288C"/>
    <w:rsid w:val="6D864406"/>
    <w:rsid w:val="6DC36570"/>
    <w:rsid w:val="6DC525F0"/>
    <w:rsid w:val="6DC81DD9"/>
    <w:rsid w:val="6F255735"/>
    <w:rsid w:val="6F8B7C47"/>
    <w:rsid w:val="6FBE551D"/>
    <w:rsid w:val="6FF72E40"/>
    <w:rsid w:val="70153435"/>
    <w:rsid w:val="70530439"/>
    <w:rsid w:val="70757FF6"/>
    <w:rsid w:val="70B11AEC"/>
    <w:rsid w:val="70BC3A21"/>
    <w:rsid w:val="71FC42B9"/>
    <w:rsid w:val="72455044"/>
    <w:rsid w:val="72785B7B"/>
    <w:rsid w:val="738B1320"/>
    <w:rsid w:val="73A82490"/>
    <w:rsid w:val="743021DF"/>
    <w:rsid w:val="74420771"/>
    <w:rsid w:val="74977736"/>
    <w:rsid w:val="75B90985"/>
    <w:rsid w:val="75BB4714"/>
    <w:rsid w:val="75FD4B55"/>
    <w:rsid w:val="761107C1"/>
    <w:rsid w:val="76376307"/>
    <w:rsid w:val="764D731F"/>
    <w:rsid w:val="76F1414E"/>
    <w:rsid w:val="770045CD"/>
    <w:rsid w:val="77195203"/>
    <w:rsid w:val="77FE6BE0"/>
    <w:rsid w:val="786D5A56"/>
    <w:rsid w:val="789C1CDA"/>
    <w:rsid w:val="78A53ADE"/>
    <w:rsid w:val="78C57641"/>
    <w:rsid w:val="7932126B"/>
    <w:rsid w:val="794E7C93"/>
    <w:rsid w:val="799E680F"/>
    <w:rsid w:val="79A71B20"/>
    <w:rsid w:val="79BB1131"/>
    <w:rsid w:val="79C07F73"/>
    <w:rsid w:val="79C32621"/>
    <w:rsid w:val="79C913B2"/>
    <w:rsid w:val="7A56118E"/>
    <w:rsid w:val="7BCD25B1"/>
    <w:rsid w:val="7BEB3C9B"/>
    <w:rsid w:val="7C2B3C5E"/>
    <w:rsid w:val="7CFB74A8"/>
    <w:rsid w:val="7D7935DE"/>
    <w:rsid w:val="7D7C1B4F"/>
    <w:rsid w:val="7D9E19A9"/>
    <w:rsid w:val="7DCB56F9"/>
    <w:rsid w:val="7DD50326"/>
    <w:rsid w:val="7E454C46"/>
    <w:rsid w:val="7E991353"/>
    <w:rsid w:val="7EF5192B"/>
    <w:rsid w:val="7F094187"/>
    <w:rsid w:val="7FBF7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5:docId w15:val="{F3F529C5-958E-4E4B-BC52-048D2E28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uiPriority w:val="99"/>
    <w:semiHidden/>
    <w:unhideWhenUsed/>
    <w:qFormat/>
    <w:pPr>
      <w:jc w:val="left"/>
    </w:pPr>
  </w:style>
  <w:style w:type="paragraph" w:styleId="afffb">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80">
    <w:name w:val="toc 8"/>
    <w:basedOn w:val="afff5"/>
    <w:next w:val="afff5"/>
    <w:autoRedefine/>
    <w:uiPriority w:val="39"/>
    <w:unhideWhenUsed/>
    <w:qFormat/>
    <w:pPr>
      <w:adjustRightInd/>
      <w:spacing w:line="240" w:lineRule="auto"/>
      <w:ind w:leftChars="1400" w:left="2940"/>
    </w:pPr>
    <w:rPr>
      <w:rFonts w:asciiTheme="minorHAnsi" w:eastAsiaTheme="minorEastAsia" w:hAnsiTheme="minorHAnsi" w:cstheme="minorBidi"/>
      <w:szCs w:val="22"/>
    </w:rPr>
  </w:style>
  <w:style w:type="paragraph" w:styleId="afffc">
    <w:name w:val="Balloon Text"/>
    <w:basedOn w:val="afff5"/>
    <w:link w:val="Char0"/>
    <w:uiPriority w:val="99"/>
    <w:semiHidden/>
    <w:unhideWhenUsed/>
    <w:qFormat/>
    <w:rPr>
      <w:sz w:val="18"/>
      <w:szCs w:val="18"/>
    </w:rPr>
  </w:style>
  <w:style w:type="paragraph" w:styleId="afffd">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90">
    <w:name w:val="toc 9"/>
    <w:basedOn w:val="afff5"/>
    <w:next w:val="afff5"/>
    <w:autoRedefine/>
    <w:uiPriority w:val="39"/>
    <w:unhideWhenUsed/>
    <w:qFormat/>
    <w:pPr>
      <w:adjustRightInd/>
      <w:spacing w:line="240" w:lineRule="auto"/>
      <w:ind w:leftChars="1600" w:left="3360"/>
    </w:pPr>
    <w:rPr>
      <w:rFonts w:asciiTheme="minorHAnsi" w:eastAsiaTheme="minorEastAsia" w:hAnsiTheme="minorHAnsi" w:cstheme="minorBidi"/>
      <w:szCs w:val="22"/>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annotation reference"/>
    <w:basedOn w:val="afff6"/>
    <w:uiPriority w:val="99"/>
    <w:semiHidden/>
    <w:unhideWhenUsed/>
    <w:qFormat/>
    <w:rPr>
      <w:sz w:val="21"/>
      <w:szCs w:val="21"/>
    </w:rPr>
  </w:style>
  <w:style w:type="character" w:styleId="affff8">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e"/>
    <w:uiPriority w:val="99"/>
    <w:qFormat/>
    <w:rPr>
      <w:kern w:val="2"/>
      <w:sz w:val="18"/>
      <w:szCs w:val="18"/>
    </w:rPr>
  </w:style>
  <w:style w:type="character" w:customStyle="1" w:styleId="Char1">
    <w:name w:val="页脚 Char"/>
    <w:link w:val="afffd"/>
    <w:uiPriority w:val="99"/>
    <w:qFormat/>
    <w:rPr>
      <w:rFonts w:ascii="宋体"/>
      <w:kern w:val="2"/>
      <w:sz w:val="18"/>
      <w:szCs w:val="18"/>
    </w:rPr>
  </w:style>
  <w:style w:type="character" w:customStyle="1" w:styleId="Char0">
    <w:name w:val="批注框文本 Char"/>
    <w:link w:val="afffc"/>
    <w:uiPriority w:val="99"/>
    <w:semiHidden/>
    <w:qFormat/>
    <w:rPr>
      <w:kern w:val="2"/>
      <w:sz w:val="18"/>
      <w:szCs w:val="18"/>
    </w:rPr>
  </w:style>
  <w:style w:type="paragraph" w:styleId="affff9">
    <w:name w:val="Quote"/>
    <w:basedOn w:val="afff5"/>
    <w:next w:val="afff5"/>
    <w:link w:val="Char5"/>
    <w:uiPriority w:val="29"/>
    <w:qFormat/>
    <w:rPr>
      <w:i/>
      <w:iCs/>
      <w:color w:val="000000"/>
    </w:rPr>
  </w:style>
  <w:style w:type="character" w:customStyle="1" w:styleId="Char5">
    <w:name w:val="引用 Char"/>
    <w:link w:val="affff9"/>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a">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b">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c">
    <w:name w:val="标准文件_页脚偶数页"/>
    <w:qFormat/>
    <w:pPr>
      <w:ind w:left="198"/>
    </w:pPr>
    <w:rPr>
      <w:rFonts w:ascii="宋体"/>
      <w:sz w:val="18"/>
    </w:rPr>
  </w:style>
  <w:style w:type="paragraph" w:customStyle="1" w:styleId="affffd">
    <w:name w:val="标准文件_页脚奇数页"/>
    <w:qFormat/>
    <w:pPr>
      <w:ind w:right="227"/>
      <w:jc w:val="right"/>
    </w:pPr>
    <w:rPr>
      <w:rFonts w:ascii="宋体"/>
      <w:sz w:val="18"/>
    </w:rPr>
  </w:style>
  <w:style w:type="paragraph" w:customStyle="1" w:styleId="affffe">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
    <w:name w:val="标准文件_标准正文"/>
    <w:basedOn w:val="afff5"/>
    <w:next w:val="afffff0"/>
    <w:qFormat/>
    <w:pPr>
      <w:snapToGrid w:val="0"/>
      <w:ind w:firstLineChars="200" w:firstLine="200"/>
    </w:pPr>
    <w:rPr>
      <w:kern w:val="0"/>
    </w:rPr>
  </w:style>
  <w:style w:type="paragraph" w:customStyle="1" w:styleId="afffff0">
    <w:name w:val="标准文件_段"/>
    <w:link w:val="Char6"/>
    <w:qFormat/>
    <w:pPr>
      <w:autoSpaceDE w:val="0"/>
      <w:autoSpaceDN w:val="0"/>
      <w:ind w:firstLineChars="200" w:firstLine="200"/>
      <w:jc w:val="both"/>
    </w:pPr>
    <w:rPr>
      <w:rFonts w:ascii="宋体"/>
      <w:sz w:val="21"/>
    </w:rPr>
  </w:style>
  <w:style w:type="paragraph" w:customStyle="1" w:styleId="afffff1">
    <w:name w:val="标准文件_版本"/>
    <w:basedOn w:val="afffff"/>
    <w:qFormat/>
    <w:pPr>
      <w:adjustRightInd/>
      <w:snapToGrid/>
      <w:ind w:firstLineChars="0" w:firstLine="0"/>
    </w:pPr>
    <w:rPr>
      <w:rFonts w:ascii="宋体" w:hAnsi="宋体"/>
      <w:kern w:val="2"/>
    </w:rPr>
  </w:style>
  <w:style w:type="paragraph" w:customStyle="1" w:styleId="afffff2">
    <w:name w:val="标准文件_标准部门"/>
    <w:basedOn w:val="afff5"/>
    <w:qFormat/>
    <w:pPr>
      <w:jc w:val="center"/>
    </w:pPr>
    <w:rPr>
      <w:rFonts w:ascii="黑体" w:eastAsia="黑体"/>
      <w:kern w:val="0"/>
      <w:sz w:val="44"/>
    </w:rPr>
  </w:style>
  <w:style w:type="paragraph" w:customStyle="1" w:styleId="afffff3">
    <w:name w:val="标准文件_标准代替"/>
    <w:basedOn w:val="afff5"/>
    <w:next w:val="afff5"/>
    <w:qFormat/>
    <w:pPr>
      <w:spacing w:line="310" w:lineRule="exact"/>
      <w:jc w:val="right"/>
    </w:pPr>
    <w:rPr>
      <w:rFonts w:ascii="宋体" w:hAnsi="宋体"/>
      <w:kern w:val="0"/>
    </w:rPr>
  </w:style>
  <w:style w:type="paragraph" w:customStyle="1" w:styleId="afffff4">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6">
    <w:name w:val="标准文件_页眉偶数页"/>
    <w:basedOn w:val="afffff5"/>
    <w:next w:val="afff5"/>
    <w:qFormat/>
    <w:pPr>
      <w:jc w:val="left"/>
    </w:pPr>
  </w:style>
  <w:style w:type="paragraph" w:customStyle="1" w:styleId="afffff7">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0"/>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8">
    <w:name w:val="标准文件_发布"/>
    <w:qFormat/>
    <w:rPr>
      <w:rFonts w:ascii="黑体" w:eastAsia="黑体"/>
      <w:spacing w:val="0"/>
      <w:w w:val="100"/>
      <w:position w:val="3"/>
      <w:sz w:val="28"/>
    </w:rPr>
  </w:style>
  <w:style w:type="paragraph" w:customStyle="1" w:styleId="ad">
    <w:name w:val="标准文件_方框数字列项"/>
    <w:basedOn w:val="afffff0"/>
    <w:qFormat/>
    <w:pPr>
      <w:numPr>
        <w:numId w:val="3"/>
      </w:numPr>
      <w:ind w:firstLineChars="0" w:firstLine="0"/>
    </w:pPr>
  </w:style>
  <w:style w:type="paragraph" w:customStyle="1" w:styleId="afffff9">
    <w:name w:val="标准文件_封面标准编号"/>
    <w:basedOn w:val="afff5"/>
    <w:next w:val="afffff3"/>
    <w:qFormat/>
    <w:pPr>
      <w:spacing w:line="310" w:lineRule="exact"/>
      <w:jc w:val="right"/>
    </w:pPr>
    <w:rPr>
      <w:rFonts w:ascii="黑体" w:eastAsia="黑体"/>
      <w:kern w:val="0"/>
      <w:sz w:val="28"/>
    </w:rPr>
  </w:style>
  <w:style w:type="paragraph" w:customStyle="1" w:styleId="afffffa">
    <w:name w:val="标准文件_封面标准分类号"/>
    <w:basedOn w:val="afff5"/>
    <w:qFormat/>
    <w:rPr>
      <w:rFonts w:ascii="黑体" w:eastAsia="黑体"/>
      <w:b/>
      <w:kern w:val="0"/>
      <w:sz w:val="28"/>
    </w:rPr>
  </w:style>
  <w:style w:type="paragraph" w:customStyle="1" w:styleId="afffffb">
    <w:name w:val="标准文件_封面标准名称"/>
    <w:basedOn w:val="afff5"/>
    <w:qFormat/>
    <w:pPr>
      <w:spacing w:line="240" w:lineRule="auto"/>
      <w:jc w:val="center"/>
    </w:pPr>
    <w:rPr>
      <w:rFonts w:ascii="黑体" w:eastAsia="黑体"/>
      <w:kern w:val="0"/>
      <w:sz w:val="52"/>
    </w:rPr>
  </w:style>
  <w:style w:type="paragraph" w:customStyle="1" w:styleId="afffffc">
    <w:name w:val="标准文件_封面标准英文名称"/>
    <w:basedOn w:val="afff5"/>
    <w:qFormat/>
    <w:pPr>
      <w:spacing w:line="240" w:lineRule="auto"/>
      <w:jc w:val="center"/>
    </w:pPr>
    <w:rPr>
      <w:rFonts w:ascii="黑体" w:eastAsia="黑体"/>
      <w:b/>
      <w:sz w:val="28"/>
    </w:rPr>
  </w:style>
  <w:style w:type="paragraph" w:customStyle="1" w:styleId="afffffd">
    <w:name w:val="标准文件_封面发布日期"/>
    <w:basedOn w:val="afff5"/>
    <w:qFormat/>
    <w:pPr>
      <w:spacing w:line="310" w:lineRule="exact"/>
    </w:pPr>
    <w:rPr>
      <w:rFonts w:ascii="黑体" w:eastAsia="黑体"/>
      <w:kern w:val="0"/>
      <w:sz w:val="28"/>
    </w:rPr>
  </w:style>
  <w:style w:type="paragraph" w:customStyle="1" w:styleId="afffffe">
    <w:name w:val="标准文件_封面密级"/>
    <w:basedOn w:val="afff5"/>
    <w:qFormat/>
    <w:rPr>
      <w:rFonts w:eastAsia="黑体"/>
      <w:sz w:val="32"/>
    </w:rPr>
  </w:style>
  <w:style w:type="paragraph" w:customStyle="1" w:styleId="affffff">
    <w:name w:val="标准文件_封面实施日期"/>
    <w:basedOn w:val="afff5"/>
    <w:qFormat/>
    <w:pPr>
      <w:spacing w:line="310" w:lineRule="exact"/>
      <w:jc w:val="right"/>
    </w:pPr>
    <w:rPr>
      <w:rFonts w:ascii="黑体" w:eastAsia="黑体"/>
      <w:sz w:val="28"/>
    </w:rPr>
  </w:style>
  <w:style w:type="paragraph" w:customStyle="1" w:styleId="affffff0">
    <w:name w:val="标准文件_封面抬头"/>
    <w:basedOn w:val="afffff0"/>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0"/>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0"/>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0"/>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0"/>
    <w:qFormat/>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0"/>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0"/>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0"/>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0"/>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b"/>
    <w:qFormat/>
    <w:rPr>
      <w:kern w:val="2"/>
      <w:sz w:val="21"/>
      <w:szCs w:val="21"/>
    </w:rPr>
  </w:style>
  <w:style w:type="paragraph" w:customStyle="1" w:styleId="affffff2">
    <w:name w:val="标准文件_附录章标题"/>
    <w:next w:val="afffff0"/>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3">
    <w:name w:val="标准文件_公式后的破折号"/>
    <w:basedOn w:val="afffff0"/>
    <w:next w:val="afffff0"/>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4">
    <w:name w:val="标准文件_目次、标准名称标题"/>
    <w:basedOn w:val="a6"/>
    <w:next w:val="afffff0"/>
    <w:qFormat/>
    <w:pPr>
      <w:spacing w:line="460" w:lineRule="exact"/>
      <w:ind w:left="0" w:firstLine="0"/>
    </w:pPr>
  </w:style>
  <w:style w:type="paragraph" w:customStyle="1" w:styleId="affffff5">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0"/>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6">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0"/>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
    <w:semiHidden/>
    <w:qFormat/>
    <w:rPr>
      <w:rFonts w:ascii="宋体"/>
      <w:kern w:val="2"/>
      <w:sz w:val="18"/>
      <w:szCs w:val="18"/>
    </w:rPr>
  </w:style>
  <w:style w:type="paragraph" w:customStyle="1" w:styleId="affffff7">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0"/>
    <w:qFormat/>
    <w:pPr>
      <w:numPr>
        <w:numId w:val="12"/>
      </w:numPr>
      <w:spacing w:line="240" w:lineRule="auto"/>
      <w:jc w:val="left"/>
    </w:pPr>
    <w:rPr>
      <w:rFonts w:ascii="宋体" w:hAnsi="宋体"/>
      <w:sz w:val="18"/>
    </w:rPr>
  </w:style>
  <w:style w:type="character" w:customStyle="1" w:styleId="affffff8">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0"/>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0"/>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0"/>
    <w:qFormat/>
    <w:pPr>
      <w:numPr>
        <w:ilvl w:val="2"/>
      </w:numPr>
      <w:spacing w:beforeLines="50" w:before="50" w:afterLines="50" w:after="50"/>
      <w:outlineLvl w:val="1"/>
    </w:pPr>
  </w:style>
  <w:style w:type="paragraph" w:customStyle="1" w:styleId="affffff9">
    <w:name w:val="标准文件_一致程度"/>
    <w:basedOn w:val="afff5"/>
    <w:qFormat/>
    <w:pPr>
      <w:spacing w:line="440" w:lineRule="exact"/>
      <w:jc w:val="center"/>
    </w:pPr>
    <w:rPr>
      <w:sz w:val="28"/>
    </w:rPr>
  </w:style>
  <w:style w:type="paragraph" w:customStyle="1" w:styleId="affffffa">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b">
    <w:name w:val="标准文件_英文图表脚注"/>
    <w:basedOn w:val="afffff"/>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0"/>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0"/>
    <w:qFormat/>
    <w:pPr>
      <w:numPr>
        <w:numId w:val="16"/>
      </w:numPr>
      <w:tabs>
        <w:tab w:val="left" w:pos="0"/>
      </w:tabs>
      <w:spacing w:beforeLines="50" w:before="50" w:afterLines="50" w:after="50"/>
      <w:jc w:val="center"/>
    </w:pPr>
    <w:rPr>
      <w:rFonts w:ascii="黑体" w:eastAsia="黑体"/>
      <w:sz w:val="21"/>
    </w:rPr>
  </w:style>
  <w:style w:type="paragraph" w:customStyle="1" w:styleId="affffffc">
    <w:name w:val="标准文件_正文公式"/>
    <w:basedOn w:val="afff5"/>
    <w:next w:val="afffff"/>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0"/>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0"/>
    <w:qFormat/>
    <w:pPr>
      <w:numPr>
        <w:numId w:val="18"/>
      </w:numPr>
      <w:jc w:val="center"/>
    </w:pPr>
    <w:rPr>
      <w:rFonts w:ascii="黑体" w:eastAsia="黑体"/>
      <w:sz w:val="21"/>
    </w:rPr>
  </w:style>
  <w:style w:type="paragraph" w:customStyle="1" w:styleId="afb">
    <w:name w:val="标准文件_正文英文图标题"/>
    <w:next w:val="afffff0"/>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d">
    <w:name w:val="发布部门"/>
    <w:next w:val="afffff0"/>
    <w:qFormat/>
    <w:pPr>
      <w:framePr w:w="7433" w:h="585" w:hRule="exact" w:hSpace="180" w:vSpace="180" w:wrap="around" w:hAnchor="margin" w:xAlign="center" w:y="14401" w:anchorLock="1"/>
      <w:jc w:val="center"/>
    </w:pPr>
    <w:rPr>
      <w:rFonts w:ascii="宋体"/>
      <w:b/>
      <w:w w:val="135"/>
      <w:sz w:val="36"/>
    </w:rPr>
  </w:style>
  <w:style w:type="paragraph" w:customStyle="1" w:styleId="affffffe">
    <w:name w:val="发布日期"/>
    <w:qFormat/>
    <w:pPr>
      <w:framePr w:w="4000" w:h="473" w:hRule="exact" w:hSpace="180" w:vSpace="180" w:wrap="around" w:hAnchor="margin" w:y="13511" w:anchorLock="1"/>
    </w:pPr>
    <w:rPr>
      <w:rFonts w:eastAsia="黑体"/>
      <w:sz w:val="28"/>
    </w:rPr>
  </w:style>
  <w:style w:type="paragraph" w:customStyle="1" w:styleId="afffffff">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1">
    <w:name w:val="封面标准文稿编辑信息"/>
    <w:qFormat/>
    <w:pPr>
      <w:spacing w:before="180" w:line="180" w:lineRule="exact"/>
      <w:jc w:val="center"/>
    </w:pPr>
    <w:rPr>
      <w:rFonts w:ascii="宋体"/>
      <w:sz w:val="21"/>
    </w:rPr>
  </w:style>
  <w:style w:type="paragraph" w:customStyle="1" w:styleId="afffffff2">
    <w:name w:val="封面标准文稿类别"/>
    <w:qFormat/>
    <w:pPr>
      <w:spacing w:before="440" w:line="400" w:lineRule="exact"/>
      <w:jc w:val="center"/>
    </w:pPr>
    <w:rPr>
      <w:rFonts w:ascii="宋体"/>
      <w:sz w:val="24"/>
    </w:rPr>
  </w:style>
  <w:style w:type="paragraph" w:customStyle="1" w:styleId="afffffff3">
    <w:name w:val="封面标准英文名称"/>
    <w:qFormat/>
    <w:pPr>
      <w:widowControl w:val="0"/>
      <w:spacing w:line="360" w:lineRule="exact"/>
      <w:jc w:val="center"/>
    </w:pPr>
    <w:rPr>
      <w:sz w:val="28"/>
    </w:rPr>
  </w:style>
  <w:style w:type="paragraph" w:customStyle="1" w:styleId="afffffff4">
    <w:name w:val="封面一致性程度标识"/>
    <w:qFormat/>
    <w:pPr>
      <w:spacing w:before="440" w:line="440" w:lineRule="exact"/>
      <w:jc w:val="center"/>
    </w:pPr>
    <w:rPr>
      <w:sz w:val="28"/>
    </w:rPr>
  </w:style>
  <w:style w:type="paragraph" w:customStyle="1" w:styleId="afffffff5">
    <w:name w:val="封面正文"/>
    <w:qFormat/>
    <w:pPr>
      <w:jc w:val="both"/>
    </w:pPr>
  </w:style>
  <w:style w:type="paragraph" w:customStyle="1" w:styleId="afffffff6">
    <w:name w:val="附录二级无标题条"/>
    <w:basedOn w:val="afff5"/>
    <w:next w:val="afffff0"/>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f0"/>
    <w:qFormat/>
    <w:pPr>
      <w:outlineLvl w:val="4"/>
    </w:pPr>
  </w:style>
  <w:style w:type="paragraph" w:customStyle="1" w:styleId="afffffff8">
    <w:name w:val="附录四级无标题条"/>
    <w:basedOn w:val="afffffff7"/>
    <w:next w:val="afffff0"/>
    <w:qFormat/>
    <w:pPr>
      <w:outlineLvl w:val="5"/>
    </w:pPr>
  </w:style>
  <w:style w:type="paragraph" w:customStyle="1" w:styleId="afffffff9">
    <w:name w:val="附录图"/>
    <w:next w:val="afffff0"/>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a">
    <w:name w:val="附录五级无标题条"/>
    <w:basedOn w:val="afffffff8"/>
    <w:next w:val="afffff0"/>
    <w:qFormat/>
    <w:pPr>
      <w:outlineLvl w:val="6"/>
    </w:pPr>
  </w:style>
  <w:style w:type="paragraph" w:customStyle="1" w:styleId="afffffffb">
    <w:name w:val="附录性质"/>
    <w:basedOn w:val="afff5"/>
    <w:qFormat/>
    <w:pPr>
      <w:widowControl/>
      <w:adjustRightInd/>
      <w:jc w:val="center"/>
    </w:pPr>
    <w:rPr>
      <w:rFonts w:ascii="黑体" w:eastAsia="黑体"/>
    </w:rPr>
  </w:style>
  <w:style w:type="paragraph" w:customStyle="1" w:styleId="afffffffc">
    <w:name w:val="附录一级无标题条"/>
    <w:basedOn w:val="affffff2"/>
    <w:next w:val="afffff0"/>
    <w:qFormat/>
    <w:pPr>
      <w:autoSpaceDN w:val="0"/>
      <w:outlineLvl w:val="2"/>
    </w:pPr>
    <w:rPr>
      <w:rFonts w:ascii="宋体" w:eastAsia="宋体" w:hAnsi="宋体"/>
    </w:rPr>
  </w:style>
  <w:style w:type="character" w:customStyle="1" w:styleId="afffffffd">
    <w:name w:val="个人答复风格"/>
    <w:qFormat/>
    <w:rPr>
      <w:rFonts w:ascii="Arial" w:eastAsia="宋体" w:hAnsi="Arial" w:cs="Arial"/>
      <w:color w:val="auto"/>
      <w:spacing w:val="0"/>
      <w:sz w:val="20"/>
    </w:rPr>
  </w:style>
  <w:style w:type="character" w:customStyle="1" w:styleId="afffffffe">
    <w:name w:val="个人撰写风格"/>
    <w:qFormat/>
    <w:rPr>
      <w:rFonts w:ascii="Arial" w:eastAsia="宋体" w:hAnsi="Arial" w:cs="Arial"/>
      <w:color w:val="auto"/>
      <w:spacing w:val="0"/>
      <w:sz w:val="20"/>
    </w:rPr>
  </w:style>
  <w:style w:type="paragraph" w:customStyle="1" w:styleId="affffffff">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0">
    <w:name w:val="列项·"/>
    <w:basedOn w:val="afffff0"/>
    <w:qFormat/>
    <w:pPr>
      <w:tabs>
        <w:tab w:val="left" w:pos="840"/>
      </w:tabs>
    </w:pPr>
  </w:style>
  <w:style w:type="paragraph" w:customStyle="1" w:styleId="affffffff1">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2">
    <w:name w:val="其他标准称谓"/>
    <w:qFormat/>
    <w:pPr>
      <w:spacing w:line="0" w:lineRule="atLeast"/>
      <w:jc w:val="distribute"/>
    </w:pPr>
    <w:rPr>
      <w:rFonts w:ascii="黑体" w:eastAsia="黑体" w:hAnsi="宋体"/>
      <w:sz w:val="52"/>
    </w:rPr>
  </w:style>
  <w:style w:type="paragraph" w:customStyle="1" w:styleId="affffffff3">
    <w:name w:val="其他发布部门"/>
    <w:basedOn w:val="affffffd"/>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e"/>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framePr w:hSpace="180" w:vSpace="180" w:wrap="around" w:hAnchor="margin" w:y="1" w:anchorLock="1"/>
      <w:widowControl w:val="0"/>
      <w:textAlignment w:val="center"/>
    </w:pPr>
    <w:rPr>
      <w:rFonts w:eastAsia="黑体"/>
      <w:sz w:val="21"/>
    </w:rPr>
  </w:style>
  <w:style w:type="paragraph" w:customStyle="1" w:styleId="affffffff6">
    <w:name w:val="无标题条"/>
    <w:next w:val="afffff0"/>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before="0" w:afterLines="0" w:after="0"/>
      <w:outlineLvl w:val="9"/>
    </w:pPr>
    <w:rPr>
      <w:rFonts w:ascii="宋体" w:eastAsia="宋体"/>
    </w:rPr>
  </w:style>
  <w:style w:type="paragraph" w:customStyle="1" w:styleId="affffffffa">
    <w:name w:val="标准文件_五级无标题"/>
    <w:basedOn w:val="afff1"/>
    <w:qFormat/>
    <w:pPr>
      <w:spacing w:beforeLines="0" w:before="0" w:afterLines="0" w:after="0"/>
      <w:outlineLvl w:val="9"/>
    </w:pPr>
    <w:rPr>
      <w:rFonts w:ascii="宋体" w:eastAsia="宋体"/>
    </w:rPr>
  </w:style>
  <w:style w:type="paragraph" w:customStyle="1" w:styleId="affffffffb">
    <w:name w:val="标准文件_三级无标题"/>
    <w:basedOn w:val="afff"/>
    <w:qFormat/>
    <w:pPr>
      <w:spacing w:beforeLines="0" w:before="0" w:afterLines="0" w:after="0"/>
      <w:outlineLvl w:val="9"/>
    </w:pPr>
    <w:rPr>
      <w:rFonts w:ascii="宋体" w:eastAsia="宋体"/>
    </w:rPr>
  </w:style>
  <w:style w:type="paragraph" w:customStyle="1" w:styleId="affffffffc">
    <w:name w:val="标准文件_二级无标题"/>
    <w:basedOn w:val="affe"/>
    <w:qFormat/>
    <w:pPr>
      <w:spacing w:beforeLines="0" w:before="0" w:afterLines="0" w:after="0"/>
      <w:outlineLvl w:val="9"/>
    </w:pPr>
    <w:rPr>
      <w:rFonts w:ascii="宋体" w:eastAsia="宋体"/>
    </w:rPr>
  </w:style>
  <w:style w:type="paragraph" w:customStyle="1" w:styleId="affffffffd">
    <w:name w:val="标准_四级无标题"/>
    <w:basedOn w:val="afff0"/>
    <w:next w:val="afffff0"/>
    <w:qFormat/>
    <w:rPr>
      <w:rFonts w:eastAsia="宋体"/>
    </w:rPr>
  </w:style>
  <w:style w:type="paragraph" w:customStyle="1" w:styleId="affffffffe">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0"/>
    <w:qFormat/>
    <w:pPr>
      <w:numPr>
        <w:numId w:val="23"/>
      </w:numPr>
      <w:ind w:firstLineChars="0" w:firstLine="0"/>
    </w:pPr>
    <w:rPr>
      <w:rFonts w:ascii="Times New Roman" w:cs="Arial"/>
      <w:szCs w:val="28"/>
    </w:rPr>
  </w:style>
  <w:style w:type="paragraph" w:customStyle="1" w:styleId="ae">
    <w:name w:val="标准文件_小写罗马数字编号列项"/>
    <w:basedOn w:val="afffff0"/>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0"/>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0"/>
    <w:qFormat/>
    <w:pPr>
      <w:jc w:val="center"/>
    </w:pPr>
    <w:rPr>
      <w:rFonts w:ascii="宋体" w:eastAsia="Times New Roman" w:hAnsi="宋体"/>
      <w:b/>
      <w:kern w:val="2"/>
      <w:sz w:val="21"/>
    </w:rPr>
  </w:style>
  <w:style w:type="paragraph" w:customStyle="1" w:styleId="afffffffff2">
    <w:name w:val="标准文件_附录前"/>
    <w:next w:val="afffff0"/>
    <w:qFormat/>
    <w:pPr>
      <w:spacing w:line="20" w:lineRule="atLeast"/>
      <w:ind w:firstLine="200"/>
    </w:pPr>
    <w:rPr>
      <w:rFonts w:ascii="宋体" w:hAnsi="宋体"/>
      <w:kern w:val="2"/>
      <w:sz w:val="10"/>
    </w:rPr>
  </w:style>
  <w:style w:type="paragraph" w:customStyle="1" w:styleId="afffffffff3">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f0"/>
    <w:qFormat/>
    <w:pPr>
      <w:ind w:firstLineChars="0" w:firstLine="0"/>
      <w:jc w:val="center"/>
    </w:pPr>
    <w:rPr>
      <w:sz w:val="18"/>
    </w:rPr>
  </w:style>
  <w:style w:type="paragraph" w:customStyle="1" w:styleId="afff2">
    <w:name w:val="标准文件_注："/>
    <w:next w:val="afffff0"/>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0"/>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0"/>
    <w:qFormat/>
    <w:rPr>
      <w:rFonts w:ascii="宋体" w:hAnsi="Times New Roman"/>
      <w:sz w:val="21"/>
    </w:rPr>
  </w:style>
  <w:style w:type="paragraph" w:customStyle="1" w:styleId="afffffffff6">
    <w:name w:val="标准文件_表格续"/>
    <w:basedOn w:val="afffff0"/>
    <w:next w:val="afffff0"/>
    <w:qFormat/>
    <w:pPr>
      <w:jc w:val="center"/>
    </w:pPr>
    <w:rPr>
      <w:rFonts w:ascii="黑体" w:eastAsia="黑体" w:hAnsi="黑体"/>
    </w:rPr>
  </w:style>
  <w:style w:type="character" w:styleId="afffffffff7">
    <w:name w:val="Placeholder Text"/>
    <w:basedOn w:val="afff6"/>
    <w:uiPriority w:val="99"/>
    <w:semiHidden/>
    <w:qFormat/>
    <w:rPr>
      <w:color w:val="808080"/>
    </w:rPr>
  </w:style>
  <w:style w:type="paragraph" w:customStyle="1" w:styleId="2">
    <w:name w:val="标准文件_二级项2"/>
    <w:basedOn w:val="afffff0"/>
    <w:qFormat/>
    <w:pPr>
      <w:numPr>
        <w:ilvl w:val="1"/>
        <w:numId w:val="21"/>
      </w:numPr>
      <w:ind w:firstLineChars="0" w:firstLine="0"/>
    </w:pPr>
  </w:style>
  <w:style w:type="paragraph" w:customStyle="1" w:styleId="21">
    <w:name w:val="标准文件_三级项2"/>
    <w:basedOn w:val="afffff0"/>
    <w:qFormat/>
    <w:pPr>
      <w:numPr>
        <w:numId w:val="30"/>
      </w:numPr>
      <w:spacing w:line="300" w:lineRule="exact"/>
      <w:ind w:firstLineChars="0"/>
    </w:pPr>
    <w:rPr>
      <w:rFonts w:ascii="Times New Roman"/>
    </w:rPr>
  </w:style>
  <w:style w:type="paragraph" w:customStyle="1" w:styleId="20">
    <w:name w:val="标准文件_一级项2"/>
    <w:basedOn w:val="afffff0"/>
    <w:qFormat/>
    <w:pPr>
      <w:numPr>
        <w:numId w:val="31"/>
      </w:numPr>
      <w:spacing w:line="300" w:lineRule="exact"/>
      <w:ind w:firstLineChars="0"/>
    </w:pPr>
    <w:rPr>
      <w:rFonts w:ascii="Times New Roman"/>
    </w:rPr>
  </w:style>
  <w:style w:type="paragraph" w:customStyle="1" w:styleId="afffffffff8">
    <w:name w:val="标准文件_提示"/>
    <w:basedOn w:val="afffff0"/>
    <w:next w:val="afffff0"/>
    <w:qFormat/>
    <w:pPr>
      <w:ind w:firstLine="420"/>
    </w:pPr>
    <w:rPr>
      <w:rFonts w:ascii="黑体" w:eastAsia="黑体"/>
    </w:rPr>
  </w:style>
  <w:style w:type="character" w:customStyle="1" w:styleId="afffffffff9">
    <w:name w:val="标准文件_来源"/>
    <w:basedOn w:val="afff6"/>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e"/>
    <w:qFormat/>
    <w:pPr>
      <w:framePr w:w="3997" w:h="471" w:hRule="exact" w:hSpace="0" w:vSpace="181" w:wrap="around" w:vAnchor="page" w:hAnchor="page" w:x="1419" w:y="14097"/>
    </w:pPr>
  </w:style>
  <w:style w:type="paragraph" w:customStyle="1" w:styleId="afffffffffc">
    <w:name w:val="其他实施日期"/>
    <w:basedOn w:val="affffffff4"/>
    <w:qFormat/>
    <w:pPr>
      <w:framePr w:w="3997" w:h="471" w:hRule="exact" w:vSpace="181" w:wrap="around" w:vAnchor="page" w:hAnchor="page" w:x="7089" w:y="14097"/>
    </w:pPr>
  </w:style>
  <w:style w:type="paragraph" w:customStyle="1" w:styleId="afffffffffd">
    <w:name w:val="标准文件_文件编号"/>
    <w:basedOn w:val="afffff0"/>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pPr>
      <w:framePr w:wrap="auto"/>
      <w:spacing w:before="57"/>
    </w:pPr>
    <w:rPr>
      <w:sz w:val="21"/>
    </w:rPr>
  </w:style>
  <w:style w:type="paragraph" w:customStyle="1" w:styleId="affffffffff">
    <w:name w:val="标准文件_文件名称"/>
    <w:basedOn w:val="afffff0"/>
    <w:next w:val="afffff0"/>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0"/>
    <w:next w:val="afffff0"/>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0"/>
    <w:next w:val="afffff0"/>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0"/>
    <w:next w:val="afffff0"/>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pPr>
      <w:numPr>
        <w:ilvl w:val="5"/>
        <w:numId w:val="8"/>
      </w:numPr>
      <w:spacing w:beforeLines="50" w:before="50" w:afterLines="50" w:after="50"/>
      <w:ind w:firstLineChars="0"/>
    </w:pPr>
    <w:rPr>
      <w:rFonts w:ascii="黑体" w:eastAsia="黑体"/>
    </w:rPr>
  </w:style>
  <w:style w:type="paragraph" w:customStyle="1" w:styleId="affffffffff0">
    <w:name w:val="标准文件_注后"/>
    <w:basedOn w:val="afffff0"/>
    <w:qFormat/>
    <w:pPr>
      <w:ind w:left="811" w:firstLineChars="0" w:firstLine="0"/>
    </w:pPr>
    <w:rPr>
      <w:sz w:val="18"/>
    </w:rPr>
  </w:style>
  <w:style w:type="paragraph" w:customStyle="1" w:styleId="X">
    <w:name w:val="标准文件_注X后"/>
    <w:basedOn w:val="afffff0"/>
    <w:qFormat/>
    <w:pPr>
      <w:ind w:left="811" w:firstLineChars="0" w:firstLine="0"/>
    </w:pPr>
    <w:rPr>
      <w:sz w:val="18"/>
    </w:rPr>
  </w:style>
  <w:style w:type="paragraph" w:customStyle="1" w:styleId="affffffffff1">
    <w:name w:val="标准文件_示例后"/>
    <w:basedOn w:val="afffff0"/>
    <w:qFormat/>
    <w:pPr>
      <w:ind w:left="964" w:firstLineChars="0" w:firstLine="0"/>
    </w:pPr>
    <w:rPr>
      <w:sz w:val="18"/>
    </w:rPr>
  </w:style>
  <w:style w:type="paragraph" w:customStyle="1" w:styleId="X0">
    <w:name w:val="标准文件_示例X后"/>
    <w:basedOn w:val="afffff0"/>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2">
    <w:name w:val="标准文件_索引项"/>
    <w:basedOn w:val="afffff0"/>
    <w:next w:val="afffff0"/>
    <w:qFormat/>
    <w:pPr>
      <w:tabs>
        <w:tab w:val="right" w:leader="dot" w:pos="9356"/>
      </w:tabs>
      <w:ind w:left="210" w:firstLineChars="0" w:hanging="210"/>
      <w:jc w:val="left"/>
    </w:pPr>
  </w:style>
  <w:style w:type="paragraph" w:customStyle="1" w:styleId="affffffffff3">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4">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5">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6">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8">
    <w:name w:val="标准文件_引言一级无标题"/>
    <w:basedOn w:val="a7"/>
    <w:next w:val="afffff0"/>
    <w:qFormat/>
    <w:pPr>
      <w:spacing w:beforeLines="0" w:before="0" w:afterLines="0" w:after="0" w:line="276" w:lineRule="auto"/>
    </w:pPr>
    <w:rPr>
      <w:rFonts w:ascii="宋体" w:eastAsia="宋体"/>
    </w:rPr>
  </w:style>
  <w:style w:type="paragraph" w:customStyle="1" w:styleId="affffffffff9">
    <w:name w:val="标准文件_引言二级无标题"/>
    <w:basedOn w:val="a8"/>
    <w:next w:val="afffff0"/>
    <w:qFormat/>
    <w:pPr>
      <w:spacing w:beforeLines="0" w:before="0" w:afterLines="0" w:after="0" w:line="276" w:lineRule="auto"/>
    </w:pPr>
    <w:rPr>
      <w:rFonts w:ascii="宋体" w:eastAsia="宋体"/>
    </w:rPr>
  </w:style>
  <w:style w:type="paragraph" w:customStyle="1" w:styleId="affffffffffa">
    <w:name w:val="标准文件_引言三级无标题"/>
    <w:basedOn w:val="a9"/>
    <w:qFormat/>
    <w:pPr>
      <w:spacing w:beforeLines="0" w:before="0" w:afterLines="0" w:after="0" w:line="276" w:lineRule="auto"/>
    </w:pPr>
    <w:rPr>
      <w:rFonts w:ascii="宋体" w:eastAsia="宋体"/>
    </w:rPr>
  </w:style>
  <w:style w:type="paragraph" w:customStyle="1" w:styleId="affffffffffb">
    <w:name w:val="标准文件_引言四级无标题"/>
    <w:basedOn w:val="aa"/>
    <w:next w:val="afffff0"/>
    <w:qFormat/>
    <w:pPr>
      <w:spacing w:beforeLines="0" w:before="0" w:afterLines="0" w:after="0" w:line="276" w:lineRule="auto"/>
    </w:pPr>
    <w:rPr>
      <w:rFonts w:ascii="宋体" w:eastAsia="宋体"/>
    </w:rPr>
  </w:style>
  <w:style w:type="paragraph" w:customStyle="1" w:styleId="affffffffffc">
    <w:name w:val="标准文件_引言五级无标题"/>
    <w:basedOn w:val="ab"/>
    <w:next w:val="afffff0"/>
    <w:qFormat/>
    <w:pPr>
      <w:spacing w:beforeLines="0" w:before="0" w:afterLines="0" w:after="0" w:line="276" w:lineRule="auto"/>
    </w:pPr>
    <w:rPr>
      <w:rFonts w:ascii="宋体" w:eastAsia="宋体"/>
    </w:rPr>
  </w:style>
  <w:style w:type="paragraph" w:customStyle="1" w:styleId="affffffffffd">
    <w:name w:val="标准文件_索引标题"/>
    <w:basedOn w:val="afffff7"/>
    <w:next w:val="afffff0"/>
    <w:qFormat/>
    <w:rPr>
      <w:rFonts w:hAnsi="黑体"/>
    </w:rPr>
  </w:style>
  <w:style w:type="paragraph" w:customStyle="1" w:styleId="affffffffffe">
    <w:name w:val="标准文件_脚注内容"/>
    <w:basedOn w:val="afffff0"/>
    <w:qFormat/>
    <w:pPr>
      <w:ind w:leftChars="200" w:left="400" w:hangingChars="200" w:hanging="200"/>
    </w:pPr>
    <w:rPr>
      <w:sz w:val="15"/>
    </w:rPr>
  </w:style>
  <w:style w:type="paragraph" w:customStyle="1" w:styleId="afffffffffff">
    <w:name w:val="标准文件_术语条一"/>
    <w:basedOn w:val="affffffff9"/>
    <w:next w:val="afffff0"/>
    <w:qFormat/>
  </w:style>
  <w:style w:type="paragraph" w:customStyle="1" w:styleId="afffffffffff0">
    <w:name w:val="标准文件_术语条二"/>
    <w:basedOn w:val="affffffffc"/>
    <w:next w:val="afffff0"/>
    <w:qFormat/>
  </w:style>
  <w:style w:type="paragraph" w:customStyle="1" w:styleId="afffffffffff1">
    <w:name w:val="标准文件_术语条三"/>
    <w:basedOn w:val="affffffffb"/>
    <w:next w:val="afffff0"/>
    <w:qFormat/>
  </w:style>
  <w:style w:type="paragraph" w:customStyle="1" w:styleId="afffffffffff2">
    <w:name w:val="标准文件_术语条四"/>
    <w:basedOn w:val="affffffffe"/>
    <w:next w:val="afffff0"/>
    <w:qFormat/>
  </w:style>
  <w:style w:type="paragraph" w:customStyle="1" w:styleId="afffffffffff3">
    <w:name w:val="标准文件_术语条五"/>
    <w:basedOn w:val="affffffffa"/>
    <w:next w:val="afffff0"/>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s://www.sohu.com/a/197965144_100018703" TargetMode="Externa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yperlink" Target="https://www.gov.cn/zhengce/zhengceku/2021-12/08/content_5659298.ht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yperlink" Target="https://www.gov.cn/zhengce/2008-01/10/content_2603072.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yperlink" Target="https://www.gov.cn/zhengce/zhengceku/202402/content_6929648.htm" TargetMode="Externa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yperlink" Target="https://www.gov.cn/gongbao/content/2002/content_61695.htm"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2B354375AD7427086099BC72D007C9C"/>
        <w:category>
          <w:name w:val="常规"/>
          <w:gallery w:val="placeholder"/>
        </w:category>
        <w:types>
          <w:type w:val="bbPlcHdr"/>
        </w:types>
        <w:behaviors>
          <w:behavior w:val="content"/>
        </w:behaviors>
        <w:guid w:val="{16E2B143-C11D-4FC7-BDD0-FBA7BC5A3C2B}"/>
      </w:docPartPr>
      <w:docPartBody>
        <w:p w:rsidR="00580775" w:rsidRDefault="00580775">
          <w:pPr>
            <w:pStyle w:val="72B354375AD7427086099BC72D007C9C"/>
          </w:pPr>
          <w:r>
            <w:rPr>
              <w:rStyle w:val="a3"/>
              <w:rFonts w:hint="eastAsia"/>
            </w:rPr>
            <w:t>单击或点击此处输入文字。</w:t>
          </w:r>
        </w:p>
      </w:docPartBody>
    </w:docPart>
    <w:docPart>
      <w:docPartPr>
        <w:name w:val="0E021CA03954442DB895738A632AB8C9"/>
        <w:category>
          <w:name w:val="常规"/>
          <w:gallery w:val="placeholder"/>
        </w:category>
        <w:types>
          <w:type w:val="bbPlcHdr"/>
        </w:types>
        <w:behaviors>
          <w:behavior w:val="content"/>
        </w:behaviors>
        <w:guid w:val="{1E0227E0-4010-4FCC-B45E-5D57E548F097}"/>
      </w:docPartPr>
      <w:docPartBody>
        <w:p w:rsidR="00580775" w:rsidRDefault="00580775">
          <w:pPr>
            <w:pStyle w:val="0E021CA03954442DB895738A632AB8C9"/>
          </w:pPr>
          <w:r>
            <w:rPr>
              <w:rStyle w:val="a3"/>
              <w:rFonts w:hint="eastAsia"/>
            </w:rPr>
            <w:t>选择一项。</w:t>
          </w:r>
        </w:p>
      </w:docPartBody>
    </w:docPart>
    <w:docPart>
      <w:docPartPr>
        <w:name w:val="{3bdcb6f9-ce8c-4740-8e20-eeab89354d1a}"/>
        <w:category>
          <w:name w:val="常规"/>
          <w:gallery w:val="placeholder"/>
        </w:category>
        <w:types>
          <w:type w:val="bbPlcHdr"/>
        </w:types>
        <w:behaviors>
          <w:behavior w:val="content"/>
        </w:behaviors>
        <w:guid w:val="{3BDCB6F9-CE8C-4740-8E20-EEAB89354D1A}"/>
      </w:docPartPr>
      <w:docPartBody>
        <w:p w:rsidR="00580775" w:rsidRDefault="00580775">
          <w:pPr>
            <w:pStyle w:val="57F9E621F1364F64BBD290033D11759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35F"/>
    <w:rsid w:val="00010F7F"/>
    <w:rsid w:val="00055119"/>
    <w:rsid w:val="00101BDD"/>
    <w:rsid w:val="00107E3D"/>
    <w:rsid w:val="00185A2E"/>
    <w:rsid w:val="0019761F"/>
    <w:rsid w:val="001E1636"/>
    <w:rsid w:val="00215B99"/>
    <w:rsid w:val="00286E03"/>
    <w:rsid w:val="002C2A9D"/>
    <w:rsid w:val="0036714A"/>
    <w:rsid w:val="00394290"/>
    <w:rsid w:val="00396274"/>
    <w:rsid w:val="003C66BC"/>
    <w:rsid w:val="003E7916"/>
    <w:rsid w:val="0047635F"/>
    <w:rsid w:val="00480314"/>
    <w:rsid w:val="00580775"/>
    <w:rsid w:val="00582FF1"/>
    <w:rsid w:val="00693566"/>
    <w:rsid w:val="007174C7"/>
    <w:rsid w:val="00770BF6"/>
    <w:rsid w:val="007B2911"/>
    <w:rsid w:val="007E50D9"/>
    <w:rsid w:val="0085037F"/>
    <w:rsid w:val="0088613A"/>
    <w:rsid w:val="00896DDE"/>
    <w:rsid w:val="008A184B"/>
    <w:rsid w:val="008A55C6"/>
    <w:rsid w:val="008B55B1"/>
    <w:rsid w:val="008C2C86"/>
    <w:rsid w:val="009D29FE"/>
    <w:rsid w:val="009F39E0"/>
    <w:rsid w:val="00B05016"/>
    <w:rsid w:val="00B50F89"/>
    <w:rsid w:val="00B52B44"/>
    <w:rsid w:val="00C21A88"/>
    <w:rsid w:val="00C2590A"/>
    <w:rsid w:val="00CB6A5C"/>
    <w:rsid w:val="00CD05F9"/>
    <w:rsid w:val="00CF4935"/>
    <w:rsid w:val="00D02AA0"/>
    <w:rsid w:val="00D75C69"/>
    <w:rsid w:val="00E83625"/>
    <w:rsid w:val="00F96F18"/>
    <w:rsid w:val="00FB6652"/>
    <w:rsid w:val="00FC4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2B354375AD7427086099BC72D007C9C">
    <w:name w:val="72B354375AD7427086099BC72D007C9C"/>
    <w:qFormat/>
    <w:pPr>
      <w:widowControl w:val="0"/>
      <w:jc w:val="both"/>
    </w:pPr>
    <w:rPr>
      <w:kern w:val="2"/>
      <w:sz w:val="21"/>
      <w:szCs w:val="22"/>
    </w:rPr>
  </w:style>
  <w:style w:type="paragraph" w:customStyle="1" w:styleId="0E021CA03954442DB895738A632AB8C9">
    <w:name w:val="0E021CA03954442DB895738A632AB8C9"/>
    <w:qFormat/>
    <w:pPr>
      <w:widowControl w:val="0"/>
      <w:jc w:val="both"/>
    </w:pPr>
    <w:rPr>
      <w:kern w:val="2"/>
      <w:sz w:val="21"/>
      <w:szCs w:val="22"/>
    </w:rPr>
  </w:style>
  <w:style w:type="paragraph" w:customStyle="1" w:styleId="57F9E621F1364F64BBD290033D117599">
    <w:name w:val="57F9E621F1364F64BBD290033D11759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9C1782-F152-4B00-ADDB-AD295026D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74</TotalTime>
  <Pages>13</Pages>
  <Words>2802</Words>
  <Characters>15972</Characters>
  <Application>Microsoft Office Word</Application>
  <DocSecurity>0</DocSecurity>
  <Lines>133</Lines>
  <Paragraphs>37</Paragraphs>
  <ScaleCrop>false</ScaleCrop>
  <Company>PCMI</Company>
  <LinksUpToDate>false</LinksUpToDate>
  <CharactersWithSpaces>18737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Administrator</cp:lastModifiedBy>
  <cp:revision>93</cp:revision>
  <cp:lastPrinted>2024-10-09T07:01:00Z</cp:lastPrinted>
  <dcterms:created xsi:type="dcterms:W3CDTF">2024-06-12T07:11:00Z</dcterms:created>
  <dcterms:modified xsi:type="dcterms:W3CDTF">2024-10-09T07:02:00Z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41EC6F5A489F420A80320F2D669AAA42_13</vt:lpwstr>
  </property>
</Properties>
</file>