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D47" w:rsidRDefault="00CA1503" w:rsidP="00B91414">
      <w:pPr>
        <w:spacing w:line="360" w:lineRule="auto"/>
        <w:ind w:firstLineChars="200" w:firstLine="562"/>
        <w:jc w:val="center"/>
        <w:rPr>
          <w:rFonts w:ascii="宋体" w:eastAsia="宋体" w:hAnsi="宋体" w:cs="宋体"/>
          <w:b/>
          <w:bCs/>
          <w:sz w:val="28"/>
          <w:szCs w:val="28"/>
        </w:rPr>
      </w:pPr>
      <w:bookmarkStart w:id="0" w:name="_GoBack"/>
      <w:bookmarkEnd w:id="0"/>
      <w:r>
        <w:rPr>
          <w:rFonts w:ascii="宋体" w:eastAsia="宋体" w:hAnsi="宋体" w:cs="宋体" w:hint="eastAsia"/>
          <w:b/>
          <w:bCs/>
          <w:sz w:val="28"/>
          <w:szCs w:val="28"/>
        </w:rPr>
        <w:t>《</w:t>
      </w:r>
      <w:r>
        <w:rPr>
          <w:rFonts w:ascii="宋体" w:eastAsia="宋体" w:hAnsi="宋体" w:cs="宋体" w:hint="eastAsia"/>
          <w:b/>
          <w:bCs/>
          <w:sz w:val="28"/>
          <w:szCs w:val="28"/>
        </w:rPr>
        <w:t>电子商务直播机构服务及运营规范</w:t>
      </w:r>
      <w:r>
        <w:rPr>
          <w:rFonts w:ascii="宋体" w:eastAsia="宋体" w:hAnsi="宋体" w:cs="宋体" w:hint="eastAsia"/>
          <w:b/>
          <w:bCs/>
          <w:sz w:val="28"/>
          <w:szCs w:val="28"/>
        </w:rPr>
        <w:t>》</w:t>
      </w:r>
    </w:p>
    <w:p w:rsidR="002E7D47" w:rsidRDefault="00CA1503" w:rsidP="00B91414">
      <w:pPr>
        <w:spacing w:line="360" w:lineRule="auto"/>
        <w:ind w:firstLineChars="200" w:firstLine="562"/>
        <w:jc w:val="center"/>
        <w:rPr>
          <w:rFonts w:ascii="宋体" w:eastAsia="宋体" w:hAnsi="宋体" w:cs="宋体"/>
          <w:b/>
          <w:bCs/>
          <w:sz w:val="28"/>
          <w:szCs w:val="28"/>
        </w:rPr>
      </w:pPr>
      <w:r>
        <w:rPr>
          <w:rFonts w:ascii="宋体" w:eastAsia="宋体" w:hAnsi="宋体" w:cs="宋体" w:hint="eastAsia"/>
          <w:b/>
          <w:bCs/>
          <w:sz w:val="28"/>
          <w:szCs w:val="28"/>
        </w:rPr>
        <w:t>编制说明</w:t>
      </w:r>
    </w:p>
    <w:p w:rsidR="002E7D47" w:rsidRDefault="00CA1503" w:rsidP="00B91414">
      <w:pPr>
        <w:numPr>
          <w:ilvl w:val="0"/>
          <w:numId w:val="2"/>
        </w:numPr>
        <w:spacing w:line="360" w:lineRule="auto"/>
        <w:ind w:firstLineChars="200" w:firstLine="422"/>
        <w:rPr>
          <w:rFonts w:ascii="宋体" w:eastAsia="宋体" w:hAnsi="宋体" w:cs="宋体"/>
          <w:b/>
          <w:bCs/>
          <w:szCs w:val="21"/>
        </w:rPr>
      </w:pPr>
      <w:r>
        <w:rPr>
          <w:rFonts w:ascii="宋体" w:eastAsia="宋体" w:hAnsi="宋体" w:cs="宋体" w:hint="eastAsia"/>
          <w:b/>
          <w:bCs/>
          <w:szCs w:val="21"/>
        </w:rPr>
        <w:t>目的意义</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电商直播来源于</w:t>
      </w:r>
      <w:r>
        <w:rPr>
          <w:rFonts w:ascii="宋体" w:eastAsia="宋体" w:hAnsi="宋体" w:cs="宋体" w:hint="eastAsia"/>
          <w:szCs w:val="21"/>
        </w:rPr>
        <w:t>2016</w:t>
      </w:r>
      <w:r>
        <w:rPr>
          <w:rFonts w:ascii="宋体" w:eastAsia="宋体" w:hAnsi="宋体" w:cs="宋体" w:hint="eastAsia"/>
          <w:szCs w:val="21"/>
        </w:rPr>
        <w:t>年兴起的淘宝直播。随着快手、抖音等平台入局，直播带货逐渐以大众熟悉的购物方式进入我们的生活。</w:t>
      </w:r>
      <w:r>
        <w:rPr>
          <w:rFonts w:ascii="宋体" w:eastAsia="宋体" w:hAnsi="宋体" w:cs="宋体"/>
          <w:szCs w:val="21"/>
        </w:rPr>
        <w:t>由于疫情原因</w:t>
      </w:r>
      <w:r>
        <w:rPr>
          <w:rFonts w:ascii="宋体" w:eastAsia="宋体" w:hAnsi="宋体" w:cs="宋体" w:hint="eastAsia"/>
          <w:szCs w:val="21"/>
        </w:rPr>
        <w:t>，电商直播迎来爆发期。</w:t>
      </w:r>
      <w:r>
        <w:rPr>
          <w:rFonts w:ascii="宋体" w:eastAsia="宋体" w:hAnsi="宋体" w:cs="宋体" w:hint="eastAsia"/>
          <w:szCs w:val="21"/>
        </w:rPr>
        <w:t xml:space="preserve">MCN </w:t>
      </w:r>
      <w:r>
        <w:rPr>
          <w:rFonts w:ascii="宋体" w:eastAsia="宋体" w:hAnsi="宋体" w:cs="宋体" w:hint="eastAsia"/>
          <w:szCs w:val="21"/>
        </w:rPr>
        <w:t>机构谦寻文化和美</w:t>
      </w:r>
      <w:r>
        <w:rPr>
          <w:rFonts w:ascii="宋体" w:eastAsia="宋体" w:hAnsi="宋体" w:cs="宋体" w:hint="eastAsia"/>
          <w:szCs w:val="21"/>
        </w:rPr>
        <w:t xml:space="preserve"> ONE </w:t>
      </w:r>
      <w:r>
        <w:rPr>
          <w:rFonts w:ascii="宋体" w:eastAsia="宋体" w:hAnsi="宋体" w:cs="宋体" w:hint="eastAsia"/>
          <w:szCs w:val="21"/>
        </w:rPr>
        <w:t>凭借薇娅和李佳琦两大主播，在</w:t>
      </w:r>
      <w:r>
        <w:rPr>
          <w:rFonts w:ascii="宋体" w:eastAsia="宋体" w:hAnsi="宋体" w:cs="宋体" w:hint="eastAsia"/>
          <w:szCs w:val="21"/>
        </w:rPr>
        <w:t>2020</w:t>
      </w:r>
      <w:r>
        <w:rPr>
          <w:rFonts w:ascii="宋体" w:eastAsia="宋体" w:hAnsi="宋体" w:cs="宋体" w:hint="eastAsia"/>
          <w:szCs w:val="21"/>
        </w:rPr>
        <w:t>年</w:t>
      </w:r>
      <w:r>
        <w:rPr>
          <w:rFonts w:ascii="宋体" w:eastAsia="宋体" w:hAnsi="宋体" w:cs="宋体" w:hint="eastAsia"/>
          <w:szCs w:val="21"/>
        </w:rPr>
        <w:t>4</w:t>
      </w:r>
      <w:r>
        <w:rPr>
          <w:rFonts w:ascii="宋体" w:eastAsia="宋体" w:hAnsi="宋体" w:cs="宋体" w:hint="eastAsia"/>
          <w:szCs w:val="21"/>
        </w:rPr>
        <w:t>月的流量分别达到</w:t>
      </w:r>
      <w:r>
        <w:rPr>
          <w:rFonts w:ascii="宋体" w:eastAsia="宋体" w:hAnsi="宋体" w:cs="宋体" w:hint="eastAsia"/>
          <w:szCs w:val="21"/>
        </w:rPr>
        <w:t>1.46</w:t>
      </w:r>
      <w:r>
        <w:rPr>
          <w:rFonts w:ascii="宋体" w:eastAsia="宋体" w:hAnsi="宋体" w:cs="宋体" w:hint="eastAsia"/>
          <w:szCs w:val="21"/>
        </w:rPr>
        <w:t>亿人次以及</w:t>
      </w:r>
      <w:r>
        <w:rPr>
          <w:rFonts w:ascii="宋体" w:eastAsia="宋体" w:hAnsi="宋体" w:cs="宋体" w:hint="eastAsia"/>
          <w:szCs w:val="21"/>
        </w:rPr>
        <w:t xml:space="preserve"> 0.80 </w:t>
      </w:r>
      <w:r>
        <w:rPr>
          <w:rFonts w:ascii="宋体" w:eastAsia="宋体" w:hAnsi="宋体" w:cs="宋体" w:hint="eastAsia"/>
          <w:szCs w:val="21"/>
        </w:rPr>
        <w:t>亿人次，牢牢占据</w:t>
      </w:r>
      <w:r>
        <w:rPr>
          <w:rFonts w:ascii="宋体" w:eastAsia="宋体" w:hAnsi="宋体" w:cs="宋体" w:hint="eastAsia"/>
          <w:szCs w:val="21"/>
        </w:rPr>
        <w:t xml:space="preserve"> MCN </w:t>
      </w:r>
      <w:r>
        <w:rPr>
          <w:rFonts w:ascii="宋体" w:eastAsia="宋体" w:hAnsi="宋体" w:cs="宋体" w:hint="eastAsia"/>
          <w:szCs w:val="21"/>
        </w:rPr>
        <w:t>机构排行榜头两位。在直播电商红利的刺激下，各大</w:t>
      </w:r>
      <w:r>
        <w:rPr>
          <w:rFonts w:ascii="宋体" w:eastAsia="宋体" w:hAnsi="宋体" w:cs="宋体" w:hint="eastAsia"/>
          <w:szCs w:val="21"/>
        </w:rPr>
        <w:t xml:space="preserve">MCN </w:t>
      </w:r>
      <w:r>
        <w:rPr>
          <w:rFonts w:ascii="宋体" w:eastAsia="宋体" w:hAnsi="宋体" w:cs="宋体" w:hint="eastAsia"/>
          <w:szCs w:val="21"/>
        </w:rPr>
        <w:t>机构纷纷扩大规模，网罗人才，越来越多的资本下场，也吸引了明星演员、商业巨头、基层领导走进直播间“带货”。</w:t>
      </w:r>
      <w:r>
        <w:rPr>
          <w:rFonts w:ascii="宋体" w:eastAsia="宋体" w:hAnsi="宋体" w:cs="宋体" w:hint="eastAsia"/>
          <w:szCs w:val="21"/>
        </w:rPr>
        <w:t xml:space="preserve"> </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经过几年的发展，电商直播行业也逐渐暴露了诸多问题，如主播技能水平参差、选品质量不过关、流量数据造假等等，其中直播机构提供服务以及运营管理的不规范是问题产生的一个重大因素。随着电商直播行业的竞争加剧，短期内这些问题仍会存在，但倘若对直播机构所提供的服务有系统的规制，上述问题就能在很大程度内减少甚至消失。</w:t>
      </w:r>
    </w:p>
    <w:p w:rsidR="002E7D47" w:rsidRDefault="002E7D47">
      <w:pPr>
        <w:spacing w:line="360" w:lineRule="auto"/>
        <w:ind w:firstLineChars="200" w:firstLine="420"/>
        <w:rPr>
          <w:rFonts w:ascii="宋体" w:eastAsia="宋体" w:hAnsi="宋体" w:cs="宋体"/>
          <w:szCs w:val="21"/>
        </w:rPr>
      </w:pPr>
    </w:p>
    <w:p w:rsidR="002E7D47" w:rsidRDefault="00CA1503" w:rsidP="00B91414">
      <w:pPr>
        <w:numPr>
          <w:ilvl w:val="0"/>
          <w:numId w:val="2"/>
        </w:numPr>
        <w:spacing w:line="360" w:lineRule="auto"/>
        <w:ind w:firstLineChars="200" w:firstLine="422"/>
        <w:rPr>
          <w:rFonts w:ascii="宋体" w:eastAsia="宋体" w:hAnsi="宋体" w:cs="宋体"/>
          <w:b/>
          <w:bCs/>
          <w:szCs w:val="21"/>
        </w:rPr>
      </w:pPr>
      <w:r>
        <w:rPr>
          <w:rFonts w:ascii="宋体" w:eastAsia="宋体" w:hAnsi="宋体" w:cs="宋体" w:hint="eastAsia"/>
          <w:b/>
          <w:bCs/>
          <w:szCs w:val="21"/>
        </w:rPr>
        <w:t>任务来源</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本标准于</w:t>
      </w:r>
      <w:r>
        <w:rPr>
          <w:rFonts w:ascii="宋体" w:eastAsia="宋体" w:hAnsi="宋体" w:cs="宋体" w:hint="eastAsia"/>
          <w:szCs w:val="21"/>
        </w:rPr>
        <w:t>2023</w:t>
      </w:r>
      <w:r>
        <w:rPr>
          <w:rFonts w:ascii="宋体" w:eastAsia="宋体" w:hAnsi="宋体" w:cs="宋体" w:hint="eastAsia"/>
          <w:szCs w:val="21"/>
        </w:rPr>
        <w:t>年</w:t>
      </w:r>
      <w:r>
        <w:rPr>
          <w:rFonts w:ascii="宋体" w:eastAsia="宋体" w:hAnsi="宋体" w:cs="宋体" w:hint="eastAsia"/>
          <w:szCs w:val="21"/>
        </w:rPr>
        <w:t>8</w:t>
      </w:r>
      <w:r>
        <w:rPr>
          <w:rFonts w:ascii="宋体" w:eastAsia="宋体" w:hAnsi="宋体" w:cs="宋体" w:hint="eastAsia"/>
          <w:szCs w:val="21"/>
        </w:rPr>
        <w:t>月</w:t>
      </w:r>
      <w:r>
        <w:rPr>
          <w:rFonts w:ascii="宋体" w:eastAsia="宋体" w:hAnsi="宋体" w:cs="宋体" w:hint="eastAsia"/>
          <w:szCs w:val="21"/>
        </w:rPr>
        <w:t>4</w:t>
      </w:r>
      <w:r>
        <w:rPr>
          <w:rFonts w:ascii="宋体" w:eastAsia="宋体" w:hAnsi="宋体" w:cs="宋体" w:hint="eastAsia"/>
          <w:szCs w:val="21"/>
        </w:rPr>
        <w:t>日由江苏省市场监督管理局批准并列入行业标准项目计划进行立项（苏市监标〔</w:t>
      </w:r>
      <w:r>
        <w:rPr>
          <w:rFonts w:ascii="宋体" w:eastAsia="宋体" w:hAnsi="宋体" w:cs="宋体" w:hint="eastAsia"/>
          <w:szCs w:val="21"/>
        </w:rPr>
        <w:t>2023</w:t>
      </w:r>
      <w:r>
        <w:rPr>
          <w:rFonts w:ascii="宋体" w:eastAsia="宋体" w:hAnsi="宋体" w:cs="宋体" w:hint="eastAsia"/>
          <w:szCs w:val="21"/>
        </w:rPr>
        <w:t>〕</w:t>
      </w:r>
      <w:r>
        <w:rPr>
          <w:rFonts w:ascii="宋体" w:eastAsia="宋体" w:hAnsi="宋体" w:cs="宋体" w:hint="eastAsia"/>
          <w:szCs w:val="21"/>
        </w:rPr>
        <w:t>173</w:t>
      </w:r>
      <w:r>
        <w:rPr>
          <w:rFonts w:ascii="宋体" w:eastAsia="宋体" w:hAnsi="宋体" w:cs="宋体" w:hint="eastAsia"/>
          <w:szCs w:val="21"/>
        </w:rPr>
        <w:t>号）。标准起草单位为江苏省电子商务协会、江苏匀印文化发展有限公司、上海兰迪（南京）律</w:t>
      </w:r>
      <w:r>
        <w:rPr>
          <w:rFonts w:ascii="宋体" w:eastAsia="宋体" w:hAnsi="宋体" w:cs="宋体" w:hint="eastAsia"/>
          <w:szCs w:val="21"/>
        </w:rPr>
        <w:t>师事务所。</w:t>
      </w:r>
    </w:p>
    <w:p w:rsidR="002E7D47" w:rsidRDefault="002E7D47">
      <w:pPr>
        <w:spacing w:line="360" w:lineRule="auto"/>
        <w:ind w:firstLineChars="200" w:firstLine="420"/>
        <w:rPr>
          <w:rFonts w:ascii="宋体" w:eastAsia="宋体" w:hAnsi="宋体" w:cs="宋体"/>
          <w:szCs w:val="21"/>
        </w:rPr>
      </w:pPr>
    </w:p>
    <w:p w:rsidR="002E7D47" w:rsidRDefault="00CA1503" w:rsidP="00B91414">
      <w:pPr>
        <w:numPr>
          <w:ilvl w:val="0"/>
          <w:numId w:val="2"/>
        </w:numPr>
        <w:spacing w:line="360" w:lineRule="auto"/>
        <w:ind w:firstLineChars="200" w:firstLine="422"/>
        <w:rPr>
          <w:rFonts w:ascii="宋体" w:eastAsia="宋体" w:hAnsi="宋体" w:cs="宋体"/>
          <w:b/>
          <w:bCs/>
          <w:szCs w:val="21"/>
        </w:rPr>
      </w:pPr>
      <w:r>
        <w:rPr>
          <w:rFonts w:ascii="宋体" w:eastAsia="宋体" w:hAnsi="宋体" w:cs="宋体" w:hint="eastAsia"/>
          <w:b/>
          <w:bCs/>
          <w:szCs w:val="21"/>
        </w:rPr>
        <w:t>编制过程</w:t>
      </w:r>
    </w:p>
    <w:p w:rsidR="002E7D47" w:rsidRDefault="00CA1503" w:rsidP="00B91414">
      <w:pPr>
        <w:spacing w:line="360" w:lineRule="auto"/>
        <w:ind w:firstLineChars="200" w:firstLine="422"/>
        <w:rPr>
          <w:rFonts w:ascii="宋体" w:eastAsia="宋体" w:hAnsi="宋体" w:cs="宋体"/>
          <w:b/>
          <w:bCs/>
          <w:szCs w:val="21"/>
        </w:rPr>
      </w:pPr>
      <w:r>
        <w:rPr>
          <w:rFonts w:ascii="宋体" w:eastAsia="宋体" w:hAnsi="宋体" w:cs="宋体" w:hint="eastAsia"/>
          <w:b/>
          <w:bCs/>
          <w:szCs w:val="21"/>
        </w:rPr>
        <w:t>（一）承担单位及主要编制过程</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本标准由江苏省电子商务协会提出并归口，江苏匀印文化发展有限公司、上海兰迪（南京）律师事务所参与起草。主要编制过程如下：</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w:t>
      </w:r>
      <w:r>
        <w:rPr>
          <w:rFonts w:ascii="宋体" w:eastAsia="宋体" w:hAnsi="宋体" w:cs="宋体" w:hint="eastAsia"/>
          <w:szCs w:val="21"/>
        </w:rPr>
        <w:t>2023</w:t>
      </w:r>
      <w:r>
        <w:rPr>
          <w:rFonts w:ascii="宋体" w:eastAsia="宋体" w:hAnsi="宋体" w:cs="宋体" w:hint="eastAsia"/>
          <w:szCs w:val="21"/>
        </w:rPr>
        <w:t>年</w:t>
      </w:r>
      <w:r>
        <w:rPr>
          <w:rFonts w:ascii="宋体" w:eastAsia="宋体" w:hAnsi="宋体" w:cs="宋体" w:hint="eastAsia"/>
          <w:szCs w:val="21"/>
        </w:rPr>
        <w:t>3</w:t>
      </w:r>
      <w:r>
        <w:rPr>
          <w:rFonts w:ascii="宋体" w:eastAsia="宋体" w:hAnsi="宋体" w:cs="宋体" w:hint="eastAsia"/>
          <w:szCs w:val="21"/>
        </w:rPr>
        <w:t>月</w:t>
      </w:r>
      <w:r>
        <w:rPr>
          <w:rFonts w:ascii="宋体" w:eastAsia="宋体" w:hAnsi="宋体" w:cs="宋体" w:hint="eastAsia"/>
          <w:szCs w:val="21"/>
        </w:rPr>
        <w:t>-7</w:t>
      </w:r>
      <w:r>
        <w:rPr>
          <w:rFonts w:ascii="宋体" w:eastAsia="宋体" w:hAnsi="宋体" w:cs="宋体" w:hint="eastAsia"/>
          <w:szCs w:val="21"/>
        </w:rPr>
        <w:t>月，成立标准编制工作组，研讨制定相应工作计划和责任分工。</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w:t>
      </w:r>
      <w:r>
        <w:rPr>
          <w:rFonts w:ascii="宋体" w:eastAsia="宋体" w:hAnsi="宋体" w:cs="宋体" w:hint="eastAsia"/>
          <w:szCs w:val="21"/>
        </w:rPr>
        <w:t xml:space="preserve">2023 </w:t>
      </w:r>
      <w:r>
        <w:rPr>
          <w:rFonts w:ascii="宋体" w:eastAsia="宋体" w:hAnsi="宋体" w:cs="宋体" w:hint="eastAsia"/>
          <w:szCs w:val="21"/>
        </w:rPr>
        <w:t>年</w:t>
      </w:r>
      <w:r>
        <w:rPr>
          <w:rFonts w:ascii="宋体" w:eastAsia="宋体" w:hAnsi="宋体" w:cs="宋体" w:hint="eastAsia"/>
          <w:szCs w:val="21"/>
        </w:rPr>
        <w:t>9</w:t>
      </w:r>
      <w:r>
        <w:rPr>
          <w:rFonts w:ascii="宋体" w:eastAsia="宋体" w:hAnsi="宋体" w:cs="宋体" w:hint="eastAsia"/>
          <w:szCs w:val="21"/>
        </w:rPr>
        <w:t>月成立起草小组：</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1</w:t>
      </w:r>
      <w:r>
        <w:rPr>
          <w:rFonts w:ascii="宋体" w:eastAsia="宋体" w:hAnsi="宋体" w:cs="宋体" w:hint="eastAsia"/>
          <w:szCs w:val="21"/>
        </w:rPr>
        <w:t>）确定起草单位组长和成员，明确各自职责；</w:t>
      </w:r>
      <w:r>
        <w:rPr>
          <w:rFonts w:ascii="宋体" w:eastAsia="宋体" w:hAnsi="宋体" w:cs="宋体" w:hint="eastAsia"/>
          <w:szCs w:val="21"/>
        </w:rPr>
        <w:t xml:space="preserve"> </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）组织起草单位会议，讨论确定标准起草的目标、范围、时间节点等。</w:t>
      </w:r>
      <w:r>
        <w:rPr>
          <w:rFonts w:ascii="宋体" w:eastAsia="宋体" w:hAnsi="宋体" w:cs="宋体" w:hint="eastAsia"/>
          <w:szCs w:val="21"/>
        </w:rPr>
        <w:t xml:space="preserve"> </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3</w:t>
      </w:r>
      <w:r>
        <w:rPr>
          <w:rFonts w:ascii="宋体" w:eastAsia="宋体" w:hAnsi="宋体" w:cs="宋体" w:hint="eastAsia"/>
          <w:szCs w:val="21"/>
        </w:rPr>
        <w:t>、</w:t>
      </w:r>
      <w:r>
        <w:rPr>
          <w:rFonts w:ascii="宋体" w:eastAsia="宋体" w:hAnsi="宋体" w:cs="宋体" w:hint="eastAsia"/>
          <w:szCs w:val="21"/>
        </w:rPr>
        <w:t>2023</w:t>
      </w:r>
      <w:r>
        <w:rPr>
          <w:rFonts w:ascii="宋体" w:eastAsia="宋体" w:hAnsi="宋体" w:cs="宋体" w:hint="eastAsia"/>
          <w:szCs w:val="21"/>
        </w:rPr>
        <w:t>年</w:t>
      </w:r>
      <w:r>
        <w:rPr>
          <w:rFonts w:ascii="宋体" w:eastAsia="宋体" w:hAnsi="宋体" w:cs="宋体" w:hint="eastAsia"/>
          <w:szCs w:val="21"/>
        </w:rPr>
        <w:t xml:space="preserve">9 </w:t>
      </w:r>
      <w:r>
        <w:rPr>
          <w:rFonts w:ascii="宋体" w:eastAsia="宋体" w:hAnsi="宋体" w:cs="宋体" w:hint="eastAsia"/>
          <w:szCs w:val="21"/>
        </w:rPr>
        <w:t>月</w:t>
      </w:r>
      <w:r>
        <w:rPr>
          <w:rFonts w:ascii="宋体" w:eastAsia="宋体" w:hAnsi="宋体" w:cs="宋体" w:hint="eastAsia"/>
          <w:szCs w:val="21"/>
        </w:rPr>
        <w:t>-10</w:t>
      </w:r>
      <w:r>
        <w:rPr>
          <w:rFonts w:ascii="宋体" w:eastAsia="宋体" w:hAnsi="宋体" w:cs="宋体" w:hint="eastAsia"/>
          <w:szCs w:val="21"/>
        </w:rPr>
        <w:t>月起草组成员按照任务分配进行调研与分析：</w:t>
      </w:r>
    </w:p>
    <w:p w:rsidR="002E7D47" w:rsidRDefault="00CA1503">
      <w:pPr>
        <w:numPr>
          <w:ilvl w:val="0"/>
          <w:numId w:val="3"/>
        </w:numPr>
        <w:spacing w:line="360" w:lineRule="auto"/>
        <w:ind w:firstLineChars="200" w:firstLine="420"/>
        <w:rPr>
          <w:rFonts w:ascii="宋体" w:eastAsia="宋体" w:hAnsi="宋体" w:cs="宋体"/>
          <w:szCs w:val="21"/>
        </w:rPr>
      </w:pPr>
      <w:r>
        <w:rPr>
          <w:rFonts w:ascii="宋体" w:eastAsia="宋体" w:hAnsi="宋体" w:cs="宋体" w:hint="eastAsia"/>
          <w:szCs w:val="21"/>
        </w:rPr>
        <w:t>收集国内</w:t>
      </w:r>
      <w:r>
        <w:rPr>
          <w:rFonts w:ascii="宋体" w:eastAsia="宋体" w:hAnsi="宋体" w:cs="宋体" w:hint="eastAsia"/>
          <w:szCs w:val="21"/>
        </w:rPr>
        <w:t>100</w:t>
      </w:r>
      <w:r>
        <w:rPr>
          <w:rFonts w:ascii="宋体" w:eastAsia="宋体" w:hAnsi="宋体" w:cs="宋体" w:hint="eastAsia"/>
          <w:szCs w:val="21"/>
        </w:rPr>
        <w:t>多部法律法规、相关标准、技术文献等资料；</w:t>
      </w:r>
    </w:p>
    <w:p w:rsidR="002E7D47" w:rsidRDefault="00CA1503">
      <w:pPr>
        <w:numPr>
          <w:ilvl w:val="0"/>
          <w:numId w:val="3"/>
        </w:numPr>
        <w:spacing w:line="360" w:lineRule="auto"/>
        <w:ind w:firstLineChars="200" w:firstLine="420"/>
        <w:rPr>
          <w:rFonts w:ascii="宋体" w:eastAsia="宋体" w:hAnsi="宋体" w:cs="宋体"/>
          <w:szCs w:val="21"/>
        </w:rPr>
      </w:pPr>
      <w:r>
        <w:rPr>
          <w:rFonts w:ascii="宋体" w:eastAsia="宋体" w:hAnsi="宋体" w:cs="宋体" w:hint="eastAsia"/>
          <w:szCs w:val="21"/>
        </w:rPr>
        <w:lastRenderedPageBreak/>
        <w:t>对行业内企业、服务模式、运营情况等进行实地调研；</w:t>
      </w:r>
    </w:p>
    <w:p w:rsidR="002E7D47" w:rsidRDefault="00CA1503">
      <w:pPr>
        <w:numPr>
          <w:ilvl w:val="0"/>
          <w:numId w:val="3"/>
        </w:numPr>
        <w:spacing w:line="360" w:lineRule="auto"/>
        <w:ind w:firstLineChars="200" w:firstLine="420"/>
        <w:rPr>
          <w:rFonts w:ascii="宋体" w:eastAsia="宋体" w:hAnsi="宋体" w:cs="宋体"/>
          <w:szCs w:val="21"/>
        </w:rPr>
      </w:pPr>
      <w:r>
        <w:rPr>
          <w:rFonts w:ascii="宋体" w:eastAsia="宋体" w:hAnsi="宋体" w:cs="宋体" w:hint="eastAsia"/>
          <w:szCs w:val="21"/>
        </w:rPr>
        <w:t>分析市场状况、消费者需求、技术发展趋势等。</w:t>
      </w:r>
      <w:r>
        <w:rPr>
          <w:rFonts w:ascii="宋体" w:eastAsia="宋体" w:hAnsi="宋体" w:cs="宋体" w:hint="eastAsia"/>
          <w:szCs w:val="21"/>
        </w:rPr>
        <w:t xml:space="preserve"> </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4</w:t>
      </w:r>
      <w:r>
        <w:rPr>
          <w:rFonts w:ascii="宋体" w:eastAsia="宋体" w:hAnsi="宋体" w:cs="宋体" w:hint="eastAsia"/>
          <w:szCs w:val="21"/>
        </w:rPr>
        <w:t>、</w:t>
      </w:r>
      <w:r>
        <w:rPr>
          <w:rFonts w:ascii="宋体" w:eastAsia="宋体" w:hAnsi="宋体" w:cs="宋体" w:hint="eastAsia"/>
          <w:szCs w:val="21"/>
        </w:rPr>
        <w:t>2023</w:t>
      </w:r>
      <w:r>
        <w:rPr>
          <w:rFonts w:ascii="宋体" w:eastAsia="宋体" w:hAnsi="宋体" w:cs="宋体" w:hint="eastAsia"/>
          <w:szCs w:val="21"/>
        </w:rPr>
        <w:t>年</w:t>
      </w:r>
      <w:r>
        <w:rPr>
          <w:rFonts w:ascii="宋体" w:eastAsia="宋体" w:hAnsi="宋体" w:cs="宋体" w:hint="eastAsia"/>
          <w:szCs w:val="21"/>
        </w:rPr>
        <w:t>10-11</w:t>
      </w:r>
      <w:r>
        <w:rPr>
          <w:rFonts w:ascii="宋体" w:eastAsia="宋体" w:hAnsi="宋体" w:cs="宋体" w:hint="eastAsia"/>
          <w:szCs w:val="21"/>
        </w:rPr>
        <w:t>月正式编制标准草案：编写标准草案的文本，《规范》包括前言、范围、规范性引用文件、术语和定义、基本要求、服务要求与规范、经营要求与规范、监督和鼓励等部分，力求确保标准草案的语言表达准确、简洁、易懂。</w:t>
      </w:r>
      <w:r>
        <w:rPr>
          <w:rFonts w:ascii="宋体" w:eastAsia="宋体" w:hAnsi="宋体" w:cs="宋体" w:hint="eastAsia"/>
          <w:szCs w:val="21"/>
        </w:rPr>
        <w:t xml:space="preserve"> </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5</w:t>
      </w:r>
      <w:r>
        <w:rPr>
          <w:rFonts w:ascii="宋体" w:eastAsia="宋体" w:hAnsi="宋体" w:cs="宋体" w:hint="eastAsia"/>
          <w:szCs w:val="21"/>
        </w:rPr>
        <w:t>、</w:t>
      </w:r>
      <w:r>
        <w:rPr>
          <w:rFonts w:ascii="宋体" w:eastAsia="宋体" w:hAnsi="宋体" w:cs="宋体" w:hint="eastAsia"/>
          <w:szCs w:val="21"/>
        </w:rPr>
        <w:t>2023</w:t>
      </w:r>
      <w:r>
        <w:rPr>
          <w:rFonts w:ascii="宋体" w:eastAsia="宋体" w:hAnsi="宋体" w:cs="宋体" w:hint="eastAsia"/>
          <w:szCs w:val="21"/>
        </w:rPr>
        <w:t>年</w:t>
      </w:r>
      <w:r>
        <w:rPr>
          <w:rFonts w:ascii="宋体" w:eastAsia="宋体" w:hAnsi="宋体" w:cs="宋体" w:hint="eastAsia"/>
          <w:szCs w:val="21"/>
        </w:rPr>
        <w:t>11</w:t>
      </w:r>
      <w:r>
        <w:rPr>
          <w:rFonts w:ascii="宋体" w:eastAsia="宋体" w:hAnsi="宋体" w:cs="宋体" w:hint="eastAsia"/>
          <w:szCs w:val="21"/>
        </w:rPr>
        <w:t>月底，起草组完成了《电子商务直播机构服务及运营规范（征求意见稿）》。</w:t>
      </w:r>
      <w:r>
        <w:rPr>
          <w:rFonts w:ascii="宋体" w:eastAsia="宋体" w:hAnsi="宋体" w:cs="宋体" w:hint="eastAsia"/>
          <w:szCs w:val="21"/>
        </w:rPr>
        <w:t xml:space="preserve"> </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6</w:t>
      </w:r>
      <w:r>
        <w:rPr>
          <w:rFonts w:ascii="宋体" w:eastAsia="宋体" w:hAnsi="宋体" w:cs="宋体" w:hint="eastAsia"/>
          <w:szCs w:val="21"/>
        </w:rPr>
        <w:t>、</w:t>
      </w:r>
      <w:r>
        <w:rPr>
          <w:rFonts w:ascii="宋体" w:eastAsia="宋体" w:hAnsi="宋体" w:cs="宋体" w:hint="eastAsia"/>
          <w:szCs w:val="21"/>
        </w:rPr>
        <w:t>2023</w:t>
      </w:r>
      <w:r>
        <w:rPr>
          <w:rFonts w:ascii="宋体" w:eastAsia="宋体" w:hAnsi="宋体" w:cs="宋体" w:hint="eastAsia"/>
          <w:szCs w:val="21"/>
        </w:rPr>
        <w:t>年</w:t>
      </w:r>
      <w:r>
        <w:rPr>
          <w:rFonts w:ascii="宋体" w:eastAsia="宋体" w:hAnsi="宋体" w:cs="宋体" w:hint="eastAsia"/>
          <w:szCs w:val="21"/>
        </w:rPr>
        <w:t>12</w:t>
      </w:r>
      <w:r>
        <w:rPr>
          <w:rFonts w:ascii="宋体" w:eastAsia="宋体" w:hAnsi="宋体" w:cs="宋体" w:hint="eastAsia"/>
          <w:szCs w:val="21"/>
        </w:rPr>
        <w:t>月，通过线上意见采集的形式组</w:t>
      </w:r>
      <w:r>
        <w:rPr>
          <w:rFonts w:ascii="宋体" w:eastAsia="宋体" w:hAnsi="宋体" w:cs="宋体" w:hint="eastAsia"/>
          <w:szCs w:val="21"/>
        </w:rPr>
        <w:t>织过一次意见征集。</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7</w:t>
      </w:r>
      <w:r>
        <w:rPr>
          <w:rFonts w:ascii="宋体" w:eastAsia="宋体" w:hAnsi="宋体" w:cs="宋体" w:hint="eastAsia"/>
          <w:szCs w:val="21"/>
        </w:rPr>
        <w:t>、</w:t>
      </w:r>
      <w:r>
        <w:rPr>
          <w:rFonts w:ascii="宋体" w:eastAsia="宋体" w:hAnsi="宋体" w:cs="宋体" w:hint="eastAsia"/>
          <w:szCs w:val="21"/>
        </w:rPr>
        <w:t>2024</w:t>
      </w:r>
      <w:r>
        <w:rPr>
          <w:rFonts w:ascii="宋体" w:eastAsia="宋体" w:hAnsi="宋体" w:cs="宋体" w:hint="eastAsia"/>
          <w:szCs w:val="21"/>
        </w:rPr>
        <w:t>年</w:t>
      </w:r>
      <w:r>
        <w:rPr>
          <w:rFonts w:ascii="宋体" w:eastAsia="宋体" w:hAnsi="宋体" w:cs="宋体" w:hint="eastAsia"/>
          <w:szCs w:val="21"/>
        </w:rPr>
        <w:t>3</w:t>
      </w:r>
      <w:r>
        <w:rPr>
          <w:rFonts w:ascii="宋体" w:eastAsia="宋体" w:hAnsi="宋体" w:cs="宋体" w:hint="eastAsia"/>
          <w:szCs w:val="21"/>
        </w:rPr>
        <w:t>月</w:t>
      </w:r>
      <w:r>
        <w:rPr>
          <w:rFonts w:ascii="宋体" w:eastAsia="宋体" w:hAnsi="宋体" w:cs="宋体" w:hint="eastAsia"/>
          <w:szCs w:val="21"/>
        </w:rPr>
        <w:t>15</w:t>
      </w:r>
      <w:r>
        <w:rPr>
          <w:rFonts w:ascii="宋体" w:eastAsia="宋体" w:hAnsi="宋体" w:cs="宋体" w:hint="eastAsia"/>
          <w:szCs w:val="21"/>
        </w:rPr>
        <w:t>日，通过线下研讨会的形式征求意见，收到了来自行业专家和学术专家们的多项建议，已经进行了修订。</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8</w:t>
      </w:r>
      <w:r>
        <w:rPr>
          <w:rFonts w:ascii="宋体" w:eastAsia="宋体" w:hAnsi="宋体" w:cs="宋体" w:hint="eastAsia"/>
          <w:szCs w:val="21"/>
        </w:rPr>
        <w:t>、</w:t>
      </w:r>
      <w:r>
        <w:rPr>
          <w:rFonts w:ascii="宋体" w:eastAsia="宋体" w:hAnsi="宋体" w:cs="宋体" w:hint="eastAsia"/>
          <w:szCs w:val="21"/>
        </w:rPr>
        <w:t>2024</w:t>
      </w:r>
      <w:r>
        <w:rPr>
          <w:rFonts w:ascii="宋体" w:eastAsia="宋体" w:hAnsi="宋体" w:cs="宋体" w:hint="eastAsia"/>
          <w:szCs w:val="21"/>
        </w:rPr>
        <w:t>年</w:t>
      </w:r>
      <w:r>
        <w:rPr>
          <w:rFonts w:ascii="宋体" w:eastAsia="宋体" w:hAnsi="宋体" w:cs="宋体" w:hint="eastAsia"/>
          <w:szCs w:val="21"/>
        </w:rPr>
        <w:t>7</w:t>
      </w:r>
      <w:r>
        <w:rPr>
          <w:rFonts w:ascii="宋体" w:eastAsia="宋体" w:hAnsi="宋体" w:cs="宋体" w:hint="eastAsia"/>
          <w:szCs w:val="21"/>
        </w:rPr>
        <w:t>月提交审查与批准：将修改后的标准草案提交给标准化技术委员会或相关主管部门进行审查，审查通过后予以批准。</w:t>
      </w:r>
      <w:r>
        <w:rPr>
          <w:rFonts w:ascii="宋体" w:eastAsia="宋体" w:hAnsi="宋体" w:cs="宋体" w:hint="eastAsia"/>
          <w:szCs w:val="21"/>
        </w:rPr>
        <w:t xml:space="preserve"> </w:t>
      </w:r>
    </w:p>
    <w:p w:rsidR="002E7D47" w:rsidRDefault="002E7D47">
      <w:pPr>
        <w:spacing w:line="360" w:lineRule="auto"/>
        <w:rPr>
          <w:rFonts w:ascii="宋体" w:eastAsia="宋体" w:hAnsi="宋体" w:cs="宋体"/>
          <w:szCs w:val="21"/>
        </w:rPr>
      </w:pPr>
    </w:p>
    <w:p w:rsidR="002E7D47" w:rsidRDefault="00CA1503" w:rsidP="00B91414">
      <w:pPr>
        <w:numPr>
          <w:ilvl w:val="0"/>
          <w:numId w:val="4"/>
        </w:numPr>
        <w:spacing w:line="360" w:lineRule="auto"/>
        <w:ind w:firstLineChars="200" w:firstLine="422"/>
        <w:rPr>
          <w:rFonts w:ascii="宋体" w:eastAsia="宋体" w:hAnsi="宋体" w:cs="宋体"/>
          <w:b/>
          <w:bCs/>
          <w:szCs w:val="21"/>
        </w:rPr>
      </w:pPr>
      <w:r>
        <w:rPr>
          <w:rFonts w:ascii="宋体" w:eastAsia="宋体" w:hAnsi="宋体" w:cs="宋体" w:hint="eastAsia"/>
          <w:b/>
          <w:bCs/>
          <w:szCs w:val="21"/>
        </w:rPr>
        <w:t>起草组成员及任务分工</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本标准起草人</w:t>
      </w:r>
      <w:r>
        <w:rPr>
          <w:rFonts w:ascii="宋体" w:eastAsia="宋体" w:hAnsi="宋体" w:cs="宋体" w:hint="eastAsia"/>
          <w:szCs w:val="21"/>
        </w:rPr>
        <w:t>员：顾小丽、张惟佳、袁春松、李家豪、朱丽献、刘伯一、沈晓樱、吴桂根、余本军、赵洁晶、周君怡、殷俊、徐长江、陶天吉、曹如芯、曾真、薄一峰（排名按照姓氏笔画顺序）</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主要起草人员分工如下：</w:t>
      </w:r>
    </w:p>
    <w:p w:rsidR="002E7D47" w:rsidRDefault="00CA1503">
      <w:pPr>
        <w:numPr>
          <w:ilvl w:val="0"/>
          <w:numId w:val="5"/>
        </w:numPr>
        <w:spacing w:line="360" w:lineRule="auto"/>
        <w:ind w:firstLineChars="200" w:firstLine="420"/>
        <w:rPr>
          <w:rFonts w:ascii="宋体" w:eastAsia="宋体" w:hAnsi="宋体" w:cs="宋体"/>
          <w:szCs w:val="21"/>
        </w:rPr>
      </w:pPr>
      <w:r>
        <w:rPr>
          <w:rFonts w:ascii="宋体" w:eastAsia="宋体" w:hAnsi="宋体" w:cs="宋体" w:hint="eastAsia"/>
          <w:szCs w:val="21"/>
        </w:rPr>
        <w:t>拟定主题、确定框架、商定项目必要性及可行性：顾小丽、袁春松、余本军</w:t>
      </w:r>
    </w:p>
    <w:p w:rsidR="002E7D47" w:rsidRDefault="00CA1503">
      <w:pPr>
        <w:numPr>
          <w:ilvl w:val="0"/>
          <w:numId w:val="5"/>
        </w:numPr>
        <w:spacing w:line="360" w:lineRule="auto"/>
        <w:ind w:firstLineChars="200" w:firstLine="420"/>
        <w:rPr>
          <w:rFonts w:ascii="宋体" w:eastAsia="宋体" w:hAnsi="宋体" w:cs="宋体"/>
          <w:szCs w:val="21"/>
        </w:rPr>
      </w:pPr>
      <w:r>
        <w:rPr>
          <w:rFonts w:ascii="宋体" w:eastAsia="宋体" w:hAnsi="宋体" w:cs="宋体" w:hint="eastAsia"/>
          <w:szCs w:val="21"/>
        </w:rPr>
        <w:t>细化项目具体标题和主要内容：袁春松、殷俊、曾真</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3</w:t>
      </w:r>
      <w:r>
        <w:rPr>
          <w:rFonts w:ascii="宋体" w:eastAsia="宋体" w:hAnsi="宋体" w:cs="宋体" w:hint="eastAsia"/>
          <w:szCs w:val="21"/>
        </w:rPr>
        <w:t>、《征求意见稿》撰写：袁春松、刘伯一、赵洁晶、周君怡、陶天吉</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4</w:t>
      </w:r>
      <w:r>
        <w:rPr>
          <w:rFonts w:ascii="宋体" w:eastAsia="宋体" w:hAnsi="宋体" w:cs="宋体" w:hint="eastAsia"/>
          <w:szCs w:val="21"/>
        </w:rPr>
        <w:t>、《征求意见稿》审核、提出修改建议和意见：</w:t>
      </w:r>
      <w:r>
        <w:rPr>
          <w:rFonts w:ascii="宋体" w:eastAsia="宋体" w:hAnsi="宋体" w:cs="宋体" w:hint="eastAsia"/>
          <w:szCs w:val="21"/>
        </w:rPr>
        <w:t>张惟佳、</w:t>
      </w:r>
      <w:r>
        <w:rPr>
          <w:rFonts w:hint="eastAsia"/>
        </w:rPr>
        <w:t>李家豪、朱丽献、沈晓樱、吴桂根、徐长江、曹如芯、薄一峰</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5</w:t>
      </w:r>
      <w:r>
        <w:rPr>
          <w:rFonts w:ascii="宋体" w:eastAsia="宋体" w:hAnsi="宋体" w:cs="宋体" w:hint="eastAsia"/>
          <w:szCs w:val="21"/>
        </w:rPr>
        <w:t>、修改与排版：袁春松、刘伯一、赵洁晶、陶天吉</w:t>
      </w:r>
    </w:p>
    <w:p w:rsidR="002E7D47" w:rsidRDefault="002E7D47">
      <w:pPr>
        <w:spacing w:line="360" w:lineRule="auto"/>
        <w:ind w:firstLineChars="200" w:firstLine="420"/>
      </w:pPr>
    </w:p>
    <w:p w:rsidR="002E7D47" w:rsidRDefault="00CA1503" w:rsidP="00B91414">
      <w:pPr>
        <w:numPr>
          <w:ilvl w:val="0"/>
          <w:numId w:val="2"/>
        </w:numPr>
        <w:spacing w:line="360" w:lineRule="auto"/>
        <w:ind w:firstLineChars="200" w:firstLine="422"/>
        <w:rPr>
          <w:rFonts w:ascii="宋体" w:eastAsia="宋体" w:hAnsi="宋体" w:cs="宋体"/>
          <w:b/>
          <w:bCs/>
          <w:szCs w:val="21"/>
        </w:rPr>
      </w:pPr>
      <w:r>
        <w:rPr>
          <w:rFonts w:ascii="宋体" w:eastAsia="宋体" w:hAnsi="宋体" w:cs="宋体" w:hint="eastAsia"/>
          <w:b/>
          <w:bCs/>
          <w:szCs w:val="21"/>
        </w:rPr>
        <w:t>标准制修订原则和内容</w:t>
      </w:r>
    </w:p>
    <w:p w:rsidR="002E7D47" w:rsidRDefault="00CA1503" w:rsidP="00B91414">
      <w:pPr>
        <w:numPr>
          <w:ilvl w:val="0"/>
          <w:numId w:val="6"/>
        </w:numPr>
        <w:spacing w:line="360" w:lineRule="auto"/>
        <w:ind w:firstLineChars="200" w:firstLine="422"/>
        <w:rPr>
          <w:rFonts w:ascii="宋体" w:eastAsia="宋体" w:hAnsi="宋体" w:cs="宋体"/>
          <w:b/>
          <w:bCs/>
          <w:szCs w:val="21"/>
        </w:rPr>
      </w:pPr>
      <w:r>
        <w:rPr>
          <w:rFonts w:ascii="宋体" w:eastAsia="宋体" w:hAnsi="宋体" w:cs="宋体" w:hint="eastAsia"/>
          <w:b/>
          <w:bCs/>
          <w:szCs w:val="21"/>
        </w:rPr>
        <w:t>标准编制原则</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、全面性：本标准力求覆盖电子商务直播机构及其主要的管理和服务要求；</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、合规性：我国相关行政监管机构以及行业协会发布了直播电子商务的相关</w:t>
      </w:r>
      <w:r>
        <w:rPr>
          <w:rFonts w:ascii="宋体" w:eastAsia="宋体" w:hAnsi="宋体" w:cs="宋体" w:hint="eastAsia"/>
          <w:szCs w:val="21"/>
        </w:rPr>
        <w:t>法规和政策文件，本标准确保直播电子商务相关要求符合法规</w:t>
      </w:r>
      <w:r>
        <w:rPr>
          <w:rFonts w:ascii="宋体" w:eastAsia="宋体" w:hAnsi="宋体" w:cs="宋体" w:hint="eastAsia"/>
          <w:szCs w:val="21"/>
        </w:rPr>
        <w:t>/</w:t>
      </w:r>
      <w:r>
        <w:rPr>
          <w:rFonts w:ascii="宋体" w:eastAsia="宋体" w:hAnsi="宋体" w:cs="宋体" w:hint="eastAsia"/>
          <w:szCs w:val="21"/>
        </w:rPr>
        <w:t>政策文件要求，并努力细化使法规和政策文件进一步落地实施；</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lastRenderedPageBreak/>
        <w:t>3</w:t>
      </w:r>
      <w:r>
        <w:rPr>
          <w:rFonts w:ascii="宋体" w:eastAsia="宋体" w:hAnsi="宋体" w:cs="宋体" w:hint="eastAsia"/>
          <w:szCs w:val="21"/>
        </w:rPr>
        <w:t>、先进性：本标准主要从电商直播行业直播机构的资质、服务规范以及运营规范等进行了充分总结，内容齐全且填补了目前我国电子商务直播领域规范的空白，标准语言表达精准、精炼，条理清晰；</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4</w:t>
      </w:r>
      <w:r>
        <w:rPr>
          <w:rFonts w:ascii="宋体" w:eastAsia="宋体" w:hAnsi="宋体" w:cs="宋体" w:hint="eastAsia"/>
          <w:szCs w:val="21"/>
        </w:rPr>
        <w:t>、可操作性：本标准编制过程中综合考虑了电子商务直播机构的具体实践，标准条款内容力求清晰直观，对直播电子商务相关利益方具有操作性，同时也兼顾行业或企业创新管理的理念和方法。</w:t>
      </w:r>
    </w:p>
    <w:p w:rsidR="002E7D47" w:rsidRDefault="00CA1503" w:rsidP="00B91414">
      <w:pPr>
        <w:numPr>
          <w:ilvl w:val="0"/>
          <w:numId w:val="6"/>
        </w:numPr>
        <w:spacing w:line="360" w:lineRule="auto"/>
        <w:ind w:firstLineChars="200" w:firstLine="422"/>
        <w:rPr>
          <w:rFonts w:ascii="宋体" w:eastAsia="宋体" w:hAnsi="宋体" w:cs="宋体"/>
          <w:b/>
          <w:bCs/>
          <w:szCs w:val="21"/>
        </w:rPr>
      </w:pPr>
      <w:r>
        <w:rPr>
          <w:rFonts w:ascii="宋体" w:eastAsia="宋体" w:hAnsi="宋体" w:cs="宋体" w:hint="eastAsia"/>
          <w:b/>
          <w:bCs/>
          <w:szCs w:val="21"/>
        </w:rPr>
        <w:t>标准主要内容与确定论据</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、标准的主要内容</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szCs w:val="21"/>
        </w:rPr>
        <w:t>本</w:t>
      </w:r>
      <w:r>
        <w:rPr>
          <w:rFonts w:ascii="宋体" w:eastAsia="宋体" w:hAnsi="宋体" w:cs="宋体"/>
          <w:szCs w:val="21"/>
        </w:rPr>
        <w:t>标准适用于电商直播机构服务及运营的合规，规定了直播营销平台、直播主体、电子商务交易平台等角色在直播电子商务中的管理和服务要求。</w:t>
      </w:r>
      <w:r>
        <w:rPr>
          <w:rFonts w:ascii="宋体" w:eastAsia="宋体" w:hAnsi="宋体" w:cs="宋体" w:hint="eastAsia"/>
          <w:szCs w:val="21"/>
        </w:rPr>
        <w:t>该规范共九个部分，第一部分范围，明确了规范的适用范围；第二部分规范性引用文件，列出了起草标准的主要依据；第三部分术语和定义，明确了适用于本文件的术语和定义；第四部分基本要求，该部分就电子商务直播机构应具备的主体资质进行明确；第五部分服务要求及规范，从直播间管理与直播要求、直播营销人员管理、电子商务直播机构与商家的合作要求、商品选择规范以及消费者的售后服务要求等方面明确相关要求；第六部分经营要求与规范，列出电子商务直播机构经营中的禁止性行为并明确反舞弊、反贿赂要求；第七部分知识产权保护，明确电子商务直播机构应</w:t>
      </w:r>
      <w:r>
        <w:rPr>
          <w:rFonts w:ascii="宋体" w:eastAsia="宋体" w:hAnsi="宋体" w:cs="宋体" w:hint="eastAsia"/>
          <w:szCs w:val="21"/>
        </w:rPr>
        <w:t>注意保护自有知识产权及防范侵害他人知识产权风险；第八部分安全与保障，明确电子商务直播机构日常运营及技术服务安全问题；第九部分监督与鼓励，鼓励电子商务直播机构明确价值导向，审慎履行自身职责。</w:t>
      </w:r>
    </w:p>
    <w:p w:rsidR="002E7D47" w:rsidRDefault="00CA1503" w:rsidP="00B91414">
      <w:pPr>
        <w:spacing w:line="360" w:lineRule="auto"/>
        <w:ind w:leftChars="200" w:left="420"/>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、主要技术指标及确定依据</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szCs w:val="21"/>
        </w:rPr>
        <w:t>本标准规定了电商直播行业直播机构的资质、服务规范以及运营规范。标准研究起草过程中，</w:t>
      </w:r>
      <w:r>
        <w:rPr>
          <w:rFonts w:ascii="宋体" w:eastAsia="宋体" w:hAnsi="宋体" w:cs="宋体" w:hint="eastAsia"/>
          <w:szCs w:val="21"/>
        </w:rPr>
        <w:t>技术指标的</w:t>
      </w:r>
      <w:r>
        <w:rPr>
          <w:rFonts w:ascii="宋体" w:eastAsia="宋体" w:hAnsi="宋体" w:cs="宋体"/>
          <w:szCs w:val="21"/>
        </w:rPr>
        <w:t>确定依据是基于《中华人民共和国电子商务法》等国家相关法规和政策文件，同时结合电子商务直播机构具体实践，并针对社会关切的主要问题等研究而提出。</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1</w:t>
      </w:r>
      <w:r>
        <w:rPr>
          <w:rFonts w:ascii="宋体" w:eastAsia="宋体" w:hAnsi="宋体" w:cs="宋体" w:hint="eastAsia"/>
          <w:szCs w:val="21"/>
        </w:rPr>
        <w:t>）</w:t>
      </w:r>
      <w:r>
        <w:rPr>
          <w:rFonts w:ascii="宋体" w:eastAsia="宋体" w:hAnsi="宋体" w:cs="宋体"/>
          <w:szCs w:val="21"/>
        </w:rPr>
        <w:t>主要参考的法律法规文件：</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szCs w:val="21"/>
        </w:rPr>
        <w:t>《中华人民共和国消费者权益保护法》《中华人民共和国电子商务法》《消费品召回管理暂行条例》《互联网直播服务管理规定》《互联网文化管理暂行规定》《网络表演经营活动管理办法》《互联网直播服务管理规定》《网络表演</w:t>
      </w:r>
      <w:r>
        <w:rPr>
          <w:rFonts w:ascii="宋体" w:eastAsia="宋体" w:hAnsi="宋体" w:cs="宋体"/>
          <w:szCs w:val="21"/>
        </w:rPr>
        <w:t>(</w:t>
      </w:r>
      <w:r>
        <w:rPr>
          <w:rFonts w:ascii="宋体" w:eastAsia="宋体" w:hAnsi="宋体" w:cs="宋体"/>
          <w:szCs w:val="21"/>
        </w:rPr>
        <w:t>直播</w:t>
      </w:r>
      <w:r>
        <w:rPr>
          <w:rFonts w:ascii="宋体" w:eastAsia="宋体" w:hAnsi="宋体" w:cs="宋体"/>
          <w:szCs w:val="21"/>
        </w:rPr>
        <w:t>)</w:t>
      </w:r>
      <w:r>
        <w:rPr>
          <w:rFonts w:ascii="宋体" w:eastAsia="宋体" w:hAnsi="宋体" w:cs="宋体"/>
          <w:szCs w:val="21"/>
        </w:rPr>
        <w:t>行业主播</w:t>
      </w:r>
      <w:r>
        <w:rPr>
          <w:rFonts w:ascii="宋体" w:eastAsia="宋体" w:hAnsi="宋体" w:cs="宋体"/>
          <w:szCs w:val="21"/>
        </w:rPr>
        <w:t>“</w:t>
      </w:r>
      <w:r>
        <w:rPr>
          <w:rFonts w:ascii="宋体" w:eastAsia="宋体" w:hAnsi="宋体" w:cs="宋体"/>
          <w:szCs w:val="21"/>
        </w:rPr>
        <w:t>黑名单</w:t>
      </w:r>
      <w:r>
        <w:rPr>
          <w:rFonts w:ascii="宋体" w:eastAsia="宋体" w:hAnsi="宋体" w:cs="宋体"/>
          <w:szCs w:val="21"/>
        </w:rPr>
        <w:t>”</w:t>
      </w:r>
      <w:r>
        <w:rPr>
          <w:rFonts w:ascii="宋体" w:eastAsia="宋体" w:hAnsi="宋体" w:cs="宋体"/>
          <w:szCs w:val="21"/>
        </w:rPr>
        <w:t>管理制度》《网络直播营销管理办法</w:t>
      </w:r>
      <w:r>
        <w:rPr>
          <w:rFonts w:ascii="宋体" w:eastAsia="宋体" w:hAnsi="宋体" w:cs="宋体"/>
          <w:szCs w:val="21"/>
        </w:rPr>
        <w:t>(</w:t>
      </w:r>
      <w:r>
        <w:rPr>
          <w:rFonts w:ascii="宋体" w:eastAsia="宋体" w:hAnsi="宋体" w:cs="宋体"/>
          <w:szCs w:val="21"/>
        </w:rPr>
        <w:t>试行</w:t>
      </w:r>
      <w:r>
        <w:rPr>
          <w:rFonts w:ascii="宋体" w:eastAsia="宋体" w:hAnsi="宋体" w:cs="宋体"/>
          <w:szCs w:val="21"/>
        </w:rPr>
        <w:t>)</w:t>
      </w:r>
      <w:r>
        <w:rPr>
          <w:rFonts w:ascii="宋体" w:eastAsia="宋体" w:hAnsi="宋体" w:cs="宋体"/>
          <w:szCs w:val="21"/>
        </w:rPr>
        <w:t>》等。</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w:t>
      </w:r>
      <w:r>
        <w:rPr>
          <w:rFonts w:ascii="宋体" w:eastAsia="宋体" w:hAnsi="宋体" w:cs="宋体"/>
          <w:szCs w:val="21"/>
        </w:rPr>
        <w:t>主要参考的政策文件：</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szCs w:val="21"/>
        </w:rPr>
        <w:t>《国务院办公厅关于以新业态新模式引领新型消费加快发展的意见》</w:t>
      </w:r>
      <w:r>
        <w:rPr>
          <w:rFonts w:ascii="宋体" w:eastAsia="宋体" w:hAnsi="宋体" w:cs="宋体" w:hint="eastAsia"/>
          <w:szCs w:val="21"/>
        </w:rPr>
        <w:t>；</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szCs w:val="21"/>
        </w:rPr>
        <w:lastRenderedPageBreak/>
        <w:t>市场监管总局《关于加强网络直播营销活动监管的指导意见》</w:t>
      </w:r>
      <w:r>
        <w:rPr>
          <w:rFonts w:ascii="宋体" w:eastAsia="宋体" w:hAnsi="宋体" w:cs="宋体" w:hint="eastAsia"/>
          <w:szCs w:val="21"/>
        </w:rPr>
        <w:t>；</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szCs w:val="21"/>
        </w:rPr>
        <w:t>国家网信办等八部门印发的《开展网络直播行业专项整治和规范管理工作方案》</w:t>
      </w:r>
      <w:r>
        <w:rPr>
          <w:rFonts w:ascii="宋体" w:eastAsia="宋体" w:hAnsi="宋体" w:cs="宋体" w:hint="eastAsia"/>
          <w:szCs w:val="21"/>
        </w:rPr>
        <w:t>；</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szCs w:val="21"/>
        </w:rPr>
        <w:t>市场监管总</w:t>
      </w:r>
      <w:r>
        <w:rPr>
          <w:rFonts w:ascii="宋体" w:eastAsia="宋体" w:hAnsi="宋体" w:cs="宋体"/>
          <w:szCs w:val="21"/>
        </w:rPr>
        <w:t>局关于《网络交易监督管理办法</w:t>
      </w:r>
      <w:r>
        <w:rPr>
          <w:rFonts w:ascii="宋体" w:eastAsia="宋体" w:hAnsi="宋体" w:cs="宋体"/>
          <w:szCs w:val="21"/>
        </w:rPr>
        <w:t>(</w:t>
      </w:r>
      <w:r>
        <w:rPr>
          <w:rFonts w:ascii="宋体" w:eastAsia="宋体" w:hAnsi="宋体" w:cs="宋体"/>
          <w:szCs w:val="21"/>
        </w:rPr>
        <w:t>征求意见稿</w:t>
      </w:r>
      <w:r>
        <w:rPr>
          <w:rFonts w:ascii="宋体" w:eastAsia="宋体" w:hAnsi="宋体" w:cs="宋体"/>
          <w:szCs w:val="21"/>
        </w:rPr>
        <w:t>)</w:t>
      </w:r>
      <w:r>
        <w:rPr>
          <w:rFonts w:ascii="宋体" w:eastAsia="宋体" w:hAnsi="宋体" w:cs="宋体"/>
          <w:szCs w:val="21"/>
        </w:rPr>
        <w:t>》公开征求意见的公告</w:t>
      </w:r>
      <w:r>
        <w:rPr>
          <w:rFonts w:ascii="宋体" w:eastAsia="宋体" w:hAnsi="宋体" w:cs="宋体" w:hint="eastAsia"/>
          <w:szCs w:val="21"/>
        </w:rPr>
        <w:t>；</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szCs w:val="21"/>
        </w:rPr>
        <w:t>国家互联网信息办公室等七部委关于印发《关于加强网络直播规范管理工作的指导意见》的通知</w:t>
      </w:r>
      <w:r>
        <w:rPr>
          <w:rFonts w:ascii="宋体" w:eastAsia="宋体" w:hAnsi="宋体" w:cs="宋体" w:hint="eastAsia"/>
          <w:szCs w:val="21"/>
        </w:rPr>
        <w:t>；</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szCs w:val="21"/>
        </w:rPr>
        <w:t>国家互联网信息办公室等七部门联合发布《网络直播营销管理办法</w:t>
      </w:r>
      <w:r>
        <w:rPr>
          <w:rFonts w:ascii="宋体" w:eastAsia="宋体" w:hAnsi="宋体" w:cs="宋体"/>
          <w:szCs w:val="21"/>
        </w:rPr>
        <w:t>(</w:t>
      </w:r>
      <w:r>
        <w:rPr>
          <w:rFonts w:ascii="宋体" w:eastAsia="宋体" w:hAnsi="宋体" w:cs="宋体"/>
          <w:szCs w:val="21"/>
        </w:rPr>
        <w:t>试行</w:t>
      </w:r>
      <w:r>
        <w:rPr>
          <w:rFonts w:ascii="宋体" w:eastAsia="宋体" w:hAnsi="宋体" w:cs="宋体"/>
          <w:szCs w:val="21"/>
        </w:rPr>
        <w:t>)</w:t>
      </w:r>
      <w:r>
        <w:rPr>
          <w:rFonts w:ascii="宋体" w:eastAsia="宋体" w:hAnsi="宋体" w:cs="宋体"/>
          <w:szCs w:val="21"/>
        </w:rPr>
        <w:t>》。</w:t>
      </w:r>
    </w:p>
    <w:p w:rsidR="002E7D47" w:rsidRDefault="002E7D47">
      <w:pPr>
        <w:spacing w:line="360" w:lineRule="auto"/>
        <w:ind w:firstLineChars="200" w:firstLine="420"/>
        <w:rPr>
          <w:rFonts w:ascii="宋体" w:eastAsia="宋体" w:hAnsi="宋体" w:cs="宋体"/>
          <w:szCs w:val="21"/>
        </w:rPr>
      </w:pPr>
    </w:p>
    <w:p w:rsidR="002E7D47" w:rsidRDefault="00CA1503" w:rsidP="00B91414">
      <w:pPr>
        <w:numPr>
          <w:ilvl w:val="0"/>
          <w:numId w:val="2"/>
        </w:numPr>
        <w:spacing w:line="360" w:lineRule="auto"/>
        <w:ind w:firstLineChars="200" w:firstLine="422"/>
        <w:rPr>
          <w:rFonts w:ascii="宋体" w:eastAsia="宋体" w:hAnsi="宋体" w:cs="宋体"/>
          <w:b/>
          <w:bCs/>
          <w:szCs w:val="21"/>
        </w:rPr>
      </w:pPr>
      <w:r>
        <w:rPr>
          <w:rFonts w:ascii="宋体" w:eastAsia="宋体" w:hAnsi="宋体" w:cs="宋体"/>
          <w:b/>
          <w:bCs/>
          <w:szCs w:val="21"/>
        </w:rPr>
        <w:t>与有关现行法律、行政法规和其他强制性标准的关系</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szCs w:val="21"/>
        </w:rPr>
        <w:t>从目前的法律法规等文件来看，规范直播机构服务及运营的主要包括《网络直播营销管理办法（试行）》《网络直播营销行为规范》等。其中，《网络直播营销管理办法（试行）》第二条明确</w:t>
      </w:r>
      <w:r>
        <w:rPr>
          <w:rFonts w:ascii="宋体" w:eastAsia="宋体" w:hAnsi="宋体" w:cs="宋体"/>
          <w:szCs w:val="21"/>
        </w:rPr>
        <w:t>“</w:t>
      </w:r>
      <w:r>
        <w:rPr>
          <w:rFonts w:ascii="宋体" w:eastAsia="宋体" w:hAnsi="宋体" w:cs="宋体"/>
          <w:szCs w:val="21"/>
        </w:rPr>
        <w:t>直播营销人员服务机构</w:t>
      </w:r>
      <w:r>
        <w:rPr>
          <w:rFonts w:ascii="宋体" w:eastAsia="宋体" w:hAnsi="宋体" w:cs="宋体"/>
          <w:szCs w:val="21"/>
        </w:rPr>
        <w:t>”</w:t>
      </w:r>
      <w:r>
        <w:rPr>
          <w:rFonts w:ascii="宋体" w:eastAsia="宋体" w:hAnsi="宋体" w:cs="宋体"/>
          <w:szCs w:val="21"/>
        </w:rPr>
        <w:t>是指为直播营销人员从事网络直播营销活动提供策</w:t>
      </w:r>
      <w:r>
        <w:rPr>
          <w:rFonts w:ascii="宋体" w:eastAsia="宋体" w:hAnsi="宋体" w:cs="宋体"/>
          <w:szCs w:val="21"/>
        </w:rPr>
        <w:t>划、运营、经纪、培训等的专门机构。《网络直播营销行为规范》第三十八条规定</w:t>
      </w:r>
      <w:r>
        <w:rPr>
          <w:rFonts w:ascii="宋体" w:eastAsia="宋体" w:hAnsi="宋体" w:cs="宋体"/>
          <w:szCs w:val="21"/>
        </w:rPr>
        <w:t>“</w:t>
      </w:r>
      <w:r>
        <w:rPr>
          <w:rFonts w:ascii="宋体" w:eastAsia="宋体" w:hAnsi="宋体" w:cs="宋体"/>
          <w:szCs w:val="21"/>
        </w:rPr>
        <w:t>网络直播营销主播服务机构</w:t>
      </w:r>
      <w:r>
        <w:rPr>
          <w:rFonts w:ascii="宋体" w:eastAsia="宋体" w:hAnsi="宋体" w:cs="宋体"/>
          <w:szCs w:val="21"/>
        </w:rPr>
        <w:t>”</w:t>
      </w:r>
      <w:r>
        <w:rPr>
          <w:rFonts w:ascii="宋体" w:eastAsia="宋体" w:hAnsi="宋体" w:cs="宋体"/>
          <w:szCs w:val="21"/>
        </w:rPr>
        <w:t>是指培育主播并为其开展网络直播营销活动提供服务的专门机构，应当依法取得相应经营主体资质，按照平台规则与网络直播营销活动主体签订协议，明确各方权利义务。以上文件中虽皆针对直播机构作出了相应规定，但主体采用名称却不尽相同，并无统一标准。本次项目拟设立的地方标准将专门对直播机构行为作出统一、全面的规定，从而进一步加强网络主播职业道德建设，促进电商直播行业健康发展。</w:t>
      </w:r>
    </w:p>
    <w:p w:rsidR="002E7D47" w:rsidRDefault="002E7D47">
      <w:pPr>
        <w:spacing w:line="360" w:lineRule="auto"/>
        <w:ind w:firstLineChars="200" w:firstLine="420"/>
        <w:rPr>
          <w:rFonts w:ascii="宋体" w:eastAsia="宋体" w:hAnsi="宋体" w:cs="宋体"/>
          <w:szCs w:val="21"/>
        </w:rPr>
      </w:pPr>
    </w:p>
    <w:p w:rsidR="002E7D47" w:rsidRDefault="00CA1503" w:rsidP="00B91414">
      <w:pPr>
        <w:numPr>
          <w:ilvl w:val="0"/>
          <w:numId w:val="2"/>
        </w:numPr>
        <w:spacing w:line="360" w:lineRule="auto"/>
        <w:ind w:firstLineChars="200" w:firstLine="422"/>
        <w:rPr>
          <w:rFonts w:ascii="宋体" w:eastAsia="宋体" w:hAnsi="宋体" w:cs="宋体"/>
          <w:b/>
          <w:bCs/>
          <w:szCs w:val="21"/>
        </w:rPr>
      </w:pPr>
      <w:r>
        <w:rPr>
          <w:rFonts w:ascii="宋体" w:eastAsia="宋体" w:hAnsi="宋体" w:cs="宋体"/>
          <w:b/>
          <w:bCs/>
          <w:szCs w:val="21"/>
        </w:rPr>
        <w:t>重大分歧意见的处理经过和依据</w:t>
      </w:r>
    </w:p>
    <w:p w:rsidR="002E7D47" w:rsidRDefault="00CA1503" w:rsidP="00B91414">
      <w:pPr>
        <w:spacing w:line="360" w:lineRule="auto"/>
        <w:ind w:leftChars="200" w:left="420"/>
        <w:rPr>
          <w:rFonts w:ascii="宋体" w:eastAsia="宋体" w:hAnsi="宋体" w:cs="宋体"/>
          <w:szCs w:val="21"/>
        </w:rPr>
      </w:pPr>
      <w:r>
        <w:rPr>
          <w:rFonts w:ascii="宋体" w:eastAsia="宋体" w:hAnsi="宋体" w:cs="宋体"/>
          <w:szCs w:val="21"/>
        </w:rPr>
        <w:t>本标准在制定过程中</w:t>
      </w:r>
      <w:r>
        <w:rPr>
          <w:rFonts w:ascii="宋体" w:eastAsia="宋体" w:hAnsi="宋体" w:cs="宋体"/>
          <w:szCs w:val="21"/>
        </w:rPr>
        <w:t>未出现重大分歧意见。</w:t>
      </w:r>
    </w:p>
    <w:p w:rsidR="002E7D47" w:rsidRDefault="002E7D47" w:rsidP="00B91414">
      <w:pPr>
        <w:spacing w:line="360" w:lineRule="auto"/>
        <w:ind w:leftChars="200" w:left="420"/>
        <w:rPr>
          <w:rFonts w:ascii="宋体" w:eastAsia="宋体" w:hAnsi="宋体" w:cs="宋体"/>
          <w:szCs w:val="21"/>
        </w:rPr>
      </w:pPr>
    </w:p>
    <w:p w:rsidR="002E7D47" w:rsidRDefault="00CA1503" w:rsidP="00B91414">
      <w:pPr>
        <w:numPr>
          <w:ilvl w:val="0"/>
          <w:numId w:val="2"/>
        </w:numPr>
        <w:spacing w:line="360" w:lineRule="auto"/>
        <w:ind w:firstLineChars="200" w:firstLine="422"/>
        <w:rPr>
          <w:rFonts w:ascii="宋体" w:eastAsia="宋体" w:hAnsi="宋体" w:cs="宋体"/>
          <w:b/>
          <w:bCs/>
          <w:szCs w:val="21"/>
        </w:rPr>
      </w:pPr>
      <w:r>
        <w:rPr>
          <w:rFonts w:ascii="宋体" w:eastAsia="宋体" w:hAnsi="宋体" w:cs="宋体"/>
          <w:b/>
          <w:bCs/>
          <w:szCs w:val="21"/>
        </w:rPr>
        <w:t>推广实施建议</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hint="eastAsia"/>
          <w:szCs w:val="21"/>
        </w:rPr>
        <w:t>建议在标准实施过程中，</w:t>
      </w:r>
      <w:r>
        <w:rPr>
          <w:rFonts w:ascii="宋体" w:eastAsia="宋体" w:hAnsi="宋体" w:cs="宋体"/>
          <w:szCs w:val="21"/>
        </w:rPr>
        <w:t>电子商务直播机构</w:t>
      </w:r>
      <w:r>
        <w:rPr>
          <w:rFonts w:ascii="宋体" w:eastAsia="宋体" w:hAnsi="宋体" w:cs="宋体" w:hint="eastAsia"/>
          <w:szCs w:val="21"/>
        </w:rPr>
        <w:t>和相关部门同时采取相关措施，进一步引导和促进直播电子商务行业的健康发展，具体如下：</w:t>
      </w:r>
      <w:r>
        <w:rPr>
          <w:rFonts w:ascii="宋体" w:eastAsia="宋体" w:hAnsi="宋体" w:cs="宋体"/>
          <w:szCs w:val="21"/>
        </w:rPr>
        <w:t>首先，直播机构自身建立内部的考核制度，对主播的培训成果常规记录。一方面直播机构通过建立内部考核机制，对每个主播服务质量和业务相关法律规范了解程度定期考核；另一方面直播机构还要对旗下主播考核评定结果进行分析评价，提出改进意见并及时对服务质量实施改进。</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szCs w:val="21"/>
        </w:rPr>
        <w:t>其次，有关行政主管部门、行业协会等单位可核查直播机构定期的考核表以及听取整改情况分析，亦可在相关直播机构接受社会监督暴露问题时介入调查。</w:t>
      </w:r>
    </w:p>
    <w:p w:rsidR="002E7D47" w:rsidRDefault="002E7D47">
      <w:pPr>
        <w:spacing w:line="360" w:lineRule="auto"/>
        <w:ind w:firstLineChars="200" w:firstLine="420"/>
        <w:rPr>
          <w:rFonts w:ascii="宋体" w:eastAsia="宋体" w:hAnsi="宋体" w:cs="宋体"/>
          <w:szCs w:val="21"/>
        </w:rPr>
      </w:pPr>
    </w:p>
    <w:p w:rsidR="002E7D47" w:rsidRDefault="00CA1503" w:rsidP="00B91414">
      <w:pPr>
        <w:numPr>
          <w:ilvl w:val="0"/>
          <w:numId w:val="2"/>
        </w:numPr>
        <w:spacing w:line="360" w:lineRule="auto"/>
        <w:ind w:firstLineChars="200" w:firstLine="422"/>
        <w:rPr>
          <w:rFonts w:ascii="宋体" w:eastAsia="宋体" w:hAnsi="宋体" w:cs="宋体"/>
          <w:b/>
          <w:bCs/>
          <w:szCs w:val="21"/>
        </w:rPr>
      </w:pPr>
      <w:r>
        <w:rPr>
          <w:rFonts w:ascii="宋体" w:eastAsia="宋体" w:hAnsi="宋体" w:cs="宋体" w:hint="eastAsia"/>
          <w:b/>
          <w:bCs/>
          <w:szCs w:val="21"/>
        </w:rPr>
        <w:lastRenderedPageBreak/>
        <w:t>预期效益分析</w:t>
      </w:r>
    </w:p>
    <w:p w:rsidR="002E7D47" w:rsidRDefault="00CA1503">
      <w:pPr>
        <w:spacing w:line="360" w:lineRule="auto"/>
        <w:ind w:firstLineChars="200" w:firstLine="420"/>
        <w:rPr>
          <w:rFonts w:ascii="宋体" w:eastAsia="宋体" w:hAnsi="宋体" w:cs="宋体"/>
          <w:szCs w:val="21"/>
        </w:rPr>
      </w:pPr>
      <w:r>
        <w:rPr>
          <w:rFonts w:ascii="宋体" w:eastAsia="宋体" w:hAnsi="宋体" w:cs="宋体"/>
          <w:szCs w:val="21"/>
        </w:rPr>
        <w:t>近年来，随着电商直播的爆发式增长，电商直播大量涌现，网络主播数量快速增长，直播机构的队伍也日渐壮大。但是，由于主播业务能力参差不一，部分主播法律意识淡薄，直播销售商品真假混买，直播营销数据数据造假等现象时有发生，严重扰乱了电商直播行业秩序，亟需对直播机构的服务及运营予以规范。电子商务直播机构服务及运营规范标准的制定不仅能指引直播机构进行主播培训和商品选择，</w:t>
      </w:r>
      <w:r>
        <w:rPr>
          <w:rFonts w:ascii="宋体" w:eastAsia="宋体" w:hAnsi="宋体" w:cs="宋体"/>
          <w:szCs w:val="21"/>
        </w:rPr>
        <w:t>同时能规范直播机构营销运营乱象，规范行业秩序，推动直播电商行业行业经济持续健康发展。</w:t>
      </w:r>
    </w:p>
    <w:p w:rsidR="002E7D47" w:rsidRDefault="002E7D47">
      <w:pPr>
        <w:spacing w:line="360" w:lineRule="auto"/>
        <w:ind w:firstLineChars="200" w:firstLine="420"/>
        <w:rPr>
          <w:rFonts w:ascii="宋体" w:eastAsia="宋体" w:hAnsi="宋体" w:cs="宋体"/>
          <w:szCs w:val="21"/>
        </w:rPr>
      </w:pPr>
    </w:p>
    <w:p w:rsidR="002E7D47" w:rsidRDefault="002E7D47" w:rsidP="00B91414">
      <w:pPr>
        <w:spacing w:line="360" w:lineRule="auto"/>
        <w:ind w:leftChars="200" w:left="420"/>
        <w:rPr>
          <w:rFonts w:ascii="宋体" w:eastAsia="宋体" w:hAnsi="宋体" w:cs="宋体"/>
          <w:szCs w:val="21"/>
        </w:rPr>
      </w:pPr>
    </w:p>
    <w:p w:rsidR="002E7D47" w:rsidRDefault="002E7D47">
      <w:pPr>
        <w:spacing w:line="360" w:lineRule="auto"/>
        <w:ind w:firstLineChars="200" w:firstLine="420"/>
        <w:rPr>
          <w:rFonts w:ascii="宋体" w:eastAsia="宋体" w:hAnsi="宋体" w:cs="宋体"/>
          <w:szCs w:val="21"/>
        </w:rPr>
      </w:pPr>
    </w:p>
    <w:p w:rsidR="002E7D47" w:rsidRDefault="002E7D47">
      <w:pPr>
        <w:spacing w:line="360" w:lineRule="auto"/>
        <w:rPr>
          <w:rFonts w:ascii="宋体" w:eastAsia="宋体" w:hAnsi="宋体" w:cs="宋体"/>
          <w:szCs w:val="21"/>
        </w:rPr>
      </w:pPr>
    </w:p>
    <w:p w:rsidR="002E7D47" w:rsidRDefault="002E7D47">
      <w:pPr>
        <w:spacing w:line="360" w:lineRule="auto"/>
        <w:ind w:firstLineChars="200" w:firstLine="420"/>
        <w:rPr>
          <w:rFonts w:ascii="宋体" w:eastAsia="宋体" w:hAnsi="宋体" w:cs="宋体"/>
          <w:szCs w:val="21"/>
        </w:rPr>
      </w:pPr>
    </w:p>
    <w:p w:rsidR="002E7D47" w:rsidRDefault="002E7D47">
      <w:pPr>
        <w:spacing w:line="360" w:lineRule="auto"/>
        <w:ind w:firstLineChars="200" w:firstLine="420"/>
        <w:rPr>
          <w:rFonts w:ascii="宋体" w:eastAsia="宋体" w:hAnsi="宋体" w:cs="宋体"/>
          <w:szCs w:val="21"/>
        </w:rPr>
      </w:pPr>
    </w:p>
    <w:p w:rsidR="002E7D47" w:rsidRDefault="002E7D47">
      <w:pPr>
        <w:ind w:firstLineChars="200" w:firstLine="420"/>
      </w:pPr>
    </w:p>
    <w:sectPr w:rsidR="002E7D47">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503" w:rsidRDefault="00CA1503">
      <w:r>
        <w:separator/>
      </w:r>
    </w:p>
  </w:endnote>
  <w:endnote w:type="continuationSeparator" w:id="0">
    <w:p w:rsidR="00CA1503" w:rsidRDefault="00CA1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D47" w:rsidRDefault="00CA1503">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E7D47" w:rsidRDefault="00CA1503">
                          <w:pPr>
                            <w:pStyle w:val="a5"/>
                          </w:pPr>
                          <w:r>
                            <w:fldChar w:fldCharType="begin"/>
                          </w:r>
                          <w:r>
                            <w:instrText xml:space="preserve"> PAGE  \* MERGEFORMAT </w:instrText>
                          </w:r>
                          <w:r>
                            <w:fldChar w:fldCharType="separate"/>
                          </w:r>
                          <w:r w:rsidR="00B91414">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2E7D47" w:rsidRDefault="00CA1503">
                    <w:pPr>
                      <w:pStyle w:val="a5"/>
                    </w:pPr>
                    <w:r>
                      <w:fldChar w:fldCharType="begin"/>
                    </w:r>
                    <w:r>
                      <w:instrText xml:space="preserve"> PAGE  \* MERGEFORMAT </w:instrText>
                    </w:r>
                    <w:r>
                      <w:fldChar w:fldCharType="separate"/>
                    </w:r>
                    <w:r w:rsidR="00B91414">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503" w:rsidRDefault="00CA1503">
      <w:r>
        <w:separator/>
      </w:r>
    </w:p>
  </w:footnote>
  <w:footnote w:type="continuationSeparator" w:id="0">
    <w:p w:rsidR="00CA1503" w:rsidRDefault="00CA15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B1D47F"/>
    <w:multiLevelType w:val="singleLevel"/>
    <w:tmpl w:val="85B1D47F"/>
    <w:lvl w:ilvl="0">
      <w:start w:val="1"/>
      <w:numFmt w:val="chineseCounting"/>
      <w:suff w:val="nothing"/>
      <w:lvlText w:val="%1、"/>
      <w:lvlJc w:val="left"/>
      <w:rPr>
        <w:rFonts w:hint="eastAsia"/>
      </w:rPr>
    </w:lvl>
  </w:abstractNum>
  <w:abstractNum w:abstractNumId="1">
    <w:nsid w:val="BBFFCD1B"/>
    <w:multiLevelType w:val="singleLevel"/>
    <w:tmpl w:val="BBFFCD1B"/>
    <w:lvl w:ilvl="0">
      <w:start w:val="1"/>
      <w:numFmt w:val="decimal"/>
      <w:suff w:val="nothing"/>
      <w:lvlText w:val="（%1）"/>
      <w:lvlJc w:val="left"/>
    </w:lvl>
  </w:abstractNum>
  <w:abstractNum w:abstractNumId="2">
    <w:nsid w:val="C7B1840F"/>
    <w:multiLevelType w:val="singleLevel"/>
    <w:tmpl w:val="C7B1840F"/>
    <w:lvl w:ilvl="0">
      <w:start w:val="1"/>
      <w:numFmt w:val="chineseCounting"/>
      <w:suff w:val="nothing"/>
      <w:lvlText w:val="（%1）"/>
      <w:lvlJc w:val="left"/>
      <w:rPr>
        <w:rFonts w:hint="eastAsia"/>
      </w:rPr>
    </w:lvl>
  </w:abstractNum>
  <w:abstractNum w:abstractNumId="3">
    <w:nsid w:val="F7FC7881"/>
    <w:multiLevelType w:val="singleLevel"/>
    <w:tmpl w:val="F7FC7881"/>
    <w:lvl w:ilvl="0">
      <w:start w:val="1"/>
      <w:numFmt w:val="decimal"/>
      <w:suff w:val="nothing"/>
      <w:lvlText w:val="%1、"/>
      <w:lvlJc w:val="left"/>
    </w:lvl>
  </w:abstractNum>
  <w:abstractNum w:abstractNumId="4">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
      <w:suff w:val="nothing"/>
      <w:lvlText w:val="%1%2　"/>
      <w:lvlJc w:val="left"/>
      <w:pPr>
        <w:ind w:left="0" w:firstLine="0"/>
      </w:pPr>
      <w:rPr>
        <w:rFonts w:ascii="黑体" w:eastAsia="黑体" w:hint="eastAsia"/>
        <w:b w:val="0"/>
        <w:i w:val="0"/>
        <w:sz w:val="21"/>
      </w:rPr>
    </w:lvl>
    <w:lvl w:ilvl="2">
      <w:start w:val="1"/>
      <w:numFmt w:val="decimal"/>
      <w:pStyle w:val="a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nsid w:val="708FCAF2"/>
    <w:multiLevelType w:val="singleLevel"/>
    <w:tmpl w:val="708FCAF2"/>
    <w:lvl w:ilvl="0">
      <w:start w:val="2"/>
      <w:numFmt w:val="chineseCounting"/>
      <w:suff w:val="nothing"/>
      <w:lvlText w:val="（%1）"/>
      <w:lvlJc w:val="left"/>
      <w:rPr>
        <w:rFonts w:hint="eastAsia"/>
      </w:rPr>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xZTE4MjQxYTUxMWM0NTllNjE3NjI4MGQ4MWNlNTkifQ=="/>
  </w:docVars>
  <w:rsids>
    <w:rsidRoot w:val="31B2013B"/>
    <w:rsid w:val="DF3593EC"/>
    <w:rsid w:val="E593F807"/>
    <w:rsid w:val="E6C6CC74"/>
    <w:rsid w:val="EEDF538E"/>
    <w:rsid w:val="F9F97E6B"/>
    <w:rsid w:val="FCBF52F5"/>
    <w:rsid w:val="FEFFEBB4"/>
    <w:rsid w:val="FFADA129"/>
    <w:rsid w:val="002E7D47"/>
    <w:rsid w:val="00B91414"/>
    <w:rsid w:val="00CA1503"/>
    <w:rsid w:val="04AE18D1"/>
    <w:rsid w:val="08C2594B"/>
    <w:rsid w:val="0C0E60D7"/>
    <w:rsid w:val="14CD5863"/>
    <w:rsid w:val="18221F62"/>
    <w:rsid w:val="257302A1"/>
    <w:rsid w:val="25787665"/>
    <w:rsid w:val="31B2013B"/>
    <w:rsid w:val="3C0C4D46"/>
    <w:rsid w:val="3F7928FE"/>
    <w:rsid w:val="4F9C7D11"/>
    <w:rsid w:val="5525770B"/>
    <w:rsid w:val="5FE1DB8A"/>
    <w:rsid w:val="67C5217F"/>
    <w:rsid w:val="6BFBE30F"/>
    <w:rsid w:val="75DF52A2"/>
    <w:rsid w:val="77DF5376"/>
    <w:rsid w:val="788334CC"/>
    <w:rsid w:val="7D7F3622"/>
    <w:rsid w:val="7DA986D0"/>
    <w:rsid w:val="A77776BD"/>
    <w:rsid w:val="B7B7659E"/>
    <w:rsid w:val="BD1F7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jc w:val="both"/>
    </w:pPr>
    <w:rPr>
      <w:rFonts w:asciiTheme="minorHAnsi" w:eastAsiaTheme="minorEastAsia" w:hAnsiTheme="minorHAnsi" w:cstheme="minorBidi"/>
      <w:kern w:val="2"/>
      <w:sz w:val="21"/>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pPr>
      <w:tabs>
        <w:tab w:val="center" w:pos="4153"/>
        <w:tab w:val="right" w:pos="8306"/>
      </w:tabs>
      <w:snapToGrid w:val="0"/>
      <w:jc w:val="left"/>
    </w:pPr>
    <w:rPr>
      <w:sz w:val="18"/>
    </w:rPr>
  </w:style>
  <w:style w:type="paragraph" w:styleId="a6">
    <w:name w:val="header"/>
    <w:basedOn w:val="a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1"/>
    <w:pPr>
      <w:spacing w:beforeAutospacing="1" w:afterAutospacing="1"/>
      <w:jc w:val="left"/>
    </w:pPr>
    <w:rPr>
      <w:rFonts w:cs="Times New Roman"/>
      <w:kern w:val="0"/>
      <w:sz w:val="24"/>
    </w:rPr>
  </w:style>
  <w:style w:type="character" w:styleId="a8">
    <w:name w:val="Strong"/>
    <w:basedOn w:val="a2"/>
    <w:qFormat/>
    <w:rPr>
      <w:b/>
    </w:rPr>
  </w:style>
  <w:style w:type="character" w:styleId="a9">
    <w:name w:val="Hyperlink"/>
    <w:basedOn w:val="a2"/>
    <w:rPr>
      <w:color w:val="0000FF"/>
      <w:u w:val="single"/>
    </w:rPr>
  </w:style>
  <w:style w:type="paragraph" w:customStyle="1" w:styleId="aa">
    <w:name w:val="标准文件_段"/>
    <w:qFormat/>
    <w:pPr>
      <w:autoSpaceDE w:val="0"/>
      <w:autoSpaceDN w:val="0"/>
      <w:ind w:firstLineChars="200" w:firstLine="200"/>
      <w:jc w:val="both"/>
    </w:pPr>
    <w:rPr>
      <w:rFonts w:ascii="宋体"/>
      <w:sz w:val="21"/>
    </w:rPr>
  </w:style>
  <w:style w:type="paragraph" w:customStyle="1" w:styleId="a">
    <w:name w:val="标准文件_章标题"/>
    <w:next w:val="aa"/>
    <w:qFormat/>
    <w:pPr>
      <w:numPr>
        <w:ilvl w:val="1"/>
        <w:numId w:val="1"/>
      </w:numPr>
      <w:spacing w:beforeLines="100" w:before="100" w:afterLines="100" w:after="100"/>
      <w:jc w:val="both"/>
      <w:outlineLvl w:val="0"/>
    </w:pPr>
    <w:rPr>
      <w:rFonts w:ascii="黑体" w:eastAsia="黑体"/>
      <w:sz w:val="21"/>
    </w:rPr>
  </w:style>
  <w:style w:type="paragraph" w:customStyle="1" w:styleId="ab">
    <w:name w:val="标准文件_一级无标题"/>
    <w:basedOn w:val="a0"/>
    <w:qFormat/>
    <w:pPr>
      <w:spacing w:beforeLines="0" w:before="0" w:afterLines="0" w:after="0"/>
      <w:outlineLvl w:val="9"/>
    </w:pPr>
    <w:rPr>
      <w:rFonts w:ascii="宋体" w:eastAsia="宋体"/>
    </w:rPr>
  </w:style>
  <w:style w:type="paragraph" w:customStyle="1" w:styleId="a0">
    <w:name w:val="标准文件_一级条标题"/>
    <w:basedOn w:val="a"/>
    <w:next w:val="aa"/>
    <w:qFormat/>
    <w:pPr>
      <w:numPr>
        <w:ilvl w:val="2"/>
      </w:numPr>
      <w:spacing w:beforeLines="50" w:before="50" w:afterLines="50" w:after="50"/>
      <w:outlineLvl w:val="1"/>
    </w:pPr>
  </w:style>
  <w:style w:type="paragraph" w:styleId="ac">
    <w:name w:val="Balloon Text"/>
    <w:basedOn w:val="a1"/>
    <w:link w:val="Char"/>
    <w:rsid w:val="00B91414"/>
    <w:rPr>
      <w:sz w:val="18"/>
      <w:szCs w:val="18"/>
    </w:rPr>
  </w:style>
  <w:style w:type="character" w:customStyle="1" w:styleId="Char">
    <w:name w:val="批注框文本 Char"/>
    <w:basedOn w:val="a2"/>
    <w:link w:val="ac"/>
    <w:rsid w:val="00B91414"/>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jc w:val="both"/>
    </w:pPr>
    <w:rPr>
      <w:rFonts w:asciiTheme="minorHAnsi" w:eastAsiaTheme="minorEastAsia" w:hAnsiTheme="minorHAnsi" w:cstheme="minorBidi"/>
      <w:kern w:val="2"/>
      <w:sz w:val="21"/>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pPr>
      <w:tabs>
        <w:tab w:val="center" w:pos="4153"/>
        <w:tab w:val="right" w:pos="8306"/>
      </w:tabs>
      <w:snapToGrid w:val="0"/>
      <w:jc w:val="left"/>
    </w:pPr>
    <w:rPr>
      <w:sz w:val="18"/>
    </w:rPr>
  </w:style>
  <w:style w:type="paragraph" w:styleId="a6">
    <w:name w:val="header"/>
    <w:basedOn w:val="a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1"/>
    <w:pPr>
      <w:spacing w:beforeAutospacing="1" w:afterAutospacing="1"/>
      <w:jc w:val="left"/>
    </w:pPr>
    <w:rPr>
      <w:rFonts w:cs="Times New Roman"/>
      <w:kern w:val="0"/>
      <w:sz w:val="24"/>
    </w:rPr>
  </w:style>
  <w:style w:type="character" w:styleId="a8">
    <w:name w:val="Strong"/>
    <w:basedOn w:val="a2"/>
    <w:qFormat/>
    <w:rPr>
      <w:b/>
    </w:rPr>
  </w:style>
  <w:style w:type="character" w:styleId="a9">
    <w:name w:val="Hyperlink"/>
    <w:basedOn w:val="a2"/>
    <w:rPr>
      <w:color w:val="0000FF"/>
      <w:u w:val="single"/>
    </w:rPr>
  </w:style>
  <w:style w:type="paragraph" w:customStyle="1" w:styleId="aa">
    <w:name w:val="标准文件_段"/>
    <w:qFormat/>
    <w:pPr>
      <w:autoSpaceDE w:val="0"/>
      <w:autoSpaceDN w:val="0"/>
      <w:ind w:firstLineChars="200" w:firstLine="200"/>
      <w:jc w:val="both"/>
    </w:pPr>
    <w:rPr>
      <w:rFonts w:ascii="宋体"/>
      <w:sz w:val="21"/>
    </w:rPr>
  </w:style>
  <w:style w:type="paragraph" w:customStyle="1" w:styleId="a">
    <w:name w:val="标准文件_章标题"/>
    <w:next w:val="aa"/>
    <w:qFormat/>
    <w:pPr>
      <w:numPr>
        <w:ilvl w:val="1"/>
        <w:numId w:val="1"/>
      </w:numPr>
      <w:spacing w:beforeLines="100" w:before="100" w:afterLines="100" w:after="100"/>
      <w:jc w:val="both"/>
      <w:outlineLvl w:val="0"/>
    </w:pPr>
    <w:rPr>
      <w:rFonts w:ascii="黑体" w:eastAsia="黑体"/>
      <w:sz w:val="21"/>
    </w:rPr>
  </w:style>
  <w:style w:type="paragraph" w:customStyle="1" w:styleId="ab">
    <w:name w:val="标准文件_一级无标题"/>
    <w:basedOn w:val="a0"/>
    <w:qFormat/>
    <w:pPr>
      <w:spacing w:beforeLines="0" w:before="0" w:afterLines="0" w:after="0"/>
      <w:outlineLvl w:val="9"/>
    </w:pPr>
    <w:rPr>
      <w:rFonts w:ascii="宋体" w:eastAsia="宋体"/>
    </w:rPr>
  </w:style>
  <w:style w:type="paragraph" w:customStyle="1" w:styleId="a0">
    <w:name w:val="标准文件_一级条标题"/>
    <w:basedOn w:val="a"/>
    <w:next w:val="aa"/>
    <w:qFormat/>
    <w:pPr>
      <w:numPr>
        <w:ilvl w:val="2"/>
      </w:numPr>
      <w:spacing w:beforeLines="50" w:before="50" w:afterLines="50" w:after="50"/>
      <w:outlineLvl w:val="1"/>
    </w:pPr>
  </w:style>
  <w:style w:type="paragraph" w:styleId="ac">
    <w:name w:val="Balloon Text"/>
    <w:basedOn w:val="a1"/>
    <w:link w:val="Char"/>
    <w:rsid w:val="00B91414"/>
    <w:rPr>
      <w:sz w:val="18"/>
      <w:szCs w:val="18"/>
    </w:rPr>
  </w:style>
  <w:style w:type="character" w:customStyle="1" w:styleId="Char">
    <w:name w:val="批注框文本 Char"/>
    <w:basedOn w:val="a2"/>
    <w:link w:val="ac"/>
    <w:rsid w:val="00B9141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536</Words>
  <Characters>3059</Characters>
  <Application>Microsoft Office Word</Application>
  <DocSecurity>0</DocSecurity>
  <Lines>25</Lines>
  <Paragraphs>7</Paragraphs>
  <ScaleCrop>false</ScaleCrop>
  <Company/>
  <LinksUpToDate>false</LinksUpToDate>
  <CharactersWithSpaces>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陶天吉</dc:creator>
  <cp:lastModifiedBy>xb21cn</cp:lastModifiedBy>
  <cp:revision>2</cp:revision>
  <dcterms:created xsi:type="dcterms:W3CDTF">2024-04-27T23:07:00Z</dcterms:created>
  <dcterms:modified xsi:type="dcterms:W3CDTF">2024-11-14T04:33:00Z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97AEC136D701424383240A7A0EDB7905_11</vt:lpwstr>
  </property>
</Properties>
</file>