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A20A2">
              <w:rPr>
                <w:rFonts w:ascii="黑体" w:eastAsia="黑体" w:hAnsi="黑体"/>
                <w:sz w:val="21"/>
                <w:szCs w:val="21"/>
              </w:rPr>
              <w:t>13.100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CF59C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F59C9">
              <w:rPr>
                <w:rFonts w:ascii="黑体" w:eastAsia="黑体" w:hAnsi="黑体"/>
                <w:sz w:val="21"/>
                <w:szCs w:val="21"/>
              </w:rPr>
              <w:t>C 50</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1C450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1C4501">
              <w:fldChar w:fldCharType="begin">
                <w:ffData>
                  <w:name w:val="c1"/>
                  <w:enabled/>
                  <w:calcOnExit w:val="0"/>
                  <w:textInput>
                    <w:default w:val="32"/>
                    <w:maxLength w:val="8"/>
                  </w:textInput>
                </w:ffData>
              </w:fldChar>
            </w:r>
            <w:bookmarkStart w:id="3" w:name="c1"/>
            <w:r w:rsidR="001C4501">
              <w:instrText xml:space="preserve"> FORMTEXT </w:instrText>
            </w:r>
            <w:r w:rsidR="001C4501">
              <w:fldChar w:fldCharType="separate"/>
            </w:r>
            <w:r w:rsidR="001C4501">
              <w:rPr>
                <w:noProof/>
              </w:rPr>
              <w:t>32</w:t>
            </w:r>
            <w:r w:rsidR="001C4501">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890F9C">
        <w:fldChar w:fldCharType="begin">
          <w:ffData>
            <w:name w:val="文字1"/>
            <w:enabled/>
            <w:calcOnExit w:val="0"/>
            <w:textInput>
              <w:default w:val="32/T"/>
            </w:textInput>
          </w:ffData>
        </w:fldChar>
      </w:r>
      <w:bookmarkStart w:id="5" w:name="文字1"/>
      <w:r w:rsidR="00890F9C">
        <w:instrText xml:space="preserve"> FORMTEXT </w:instrText>
      </w:r>
      <w:r w:rsidR="00890F9C">
        <w:fldChar w:fldCharType="separate"/>
      </w:r>
      <w:r w:rsidR="00890F9C">
        <w:t>32/T</w:t>
      </w:r>
      <w:r w:rsidR="00890F9C">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FA07D1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6335E">
        <w:t>传染病突发公共卫生事件应急处置技术规范 第 7 部分：媒介生物应急监测、评估与控制</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A934DC" w:rsidRPr="00A934DC">
        <w:rPr>
          <w:rFonts w:ascii="黑体" w:eastAsia="黑体" w:hAnsi="黑体"/>
          <w:noProof/>
          <w:szCs w:val="28"/>
        </w:rPr>
        <w:t xml:space="preserve">Technical specification for emergency response </w:t>
      </w:r>
      <w:r w:rsidR="00B96846">
        <w:rPr>
          <w:rFonts w:ascii="黑体" w:eastAsia="黑体" w:hAnsi="黑体" w:hint="eastAsia"/>
          <w:noProof/>
          <w:szCs w:val="28"/>
        </w:rPr>
        <w:t>o</w:t>
      </w:r>
      <w:r w:rsidR="00B96846">
        <w:rPr>
          <w:rFonts w:ascii="黑体" w:eastAsia="黑体" w:hAnsi="黑体"/>
          <w:noProof/>
          <w:szCs w:val="28"/>
        </w:rPr>
        <w:t xml:space="preserve">f public health  </w:t>
      </w:r>
      <w:r w:rsidR="00A934DC" w:rsidRPr="00A934DC">
        <w:rPr>
          <w:rFonts w:ascii="黑体" w:eastAsia="黑体" w:hAnsi="黑体"/>
          <w:noProof/>
          <w:szCs w:val="28"/>
        </w:rPr>
        <w:t>emergen</w:t>
      </w:r>
      <w:r w:rsidR="00B96846">
        <w:rPr>
          <w:rFonts w:ascii="黑体" w:eastAsia="黑体" w:hAnsi="黑体"/>
          <w:noProof/>
          <w:szCs w:val="28"/>
        </w:rPr>
        <w:t>t event caused by infectious disease</w:t>
      </w:r>
      <w:r w:rsidR="00180D53">
        <w:rPr>
          <w:rFonts w:ascii="黑体" w:eastAsia="黑体" w:hAnsi="黑体"/>
          <w:noProof/>
          <w:szCs w:val="28"/>
        </w:rPr>
        <w:t xml:space="preserve">   </w:t>
      </w:r>
      <w:r w:rsidR="00A934DC" w:rsidRPr="00A934DC">
        <w:rPr>
          <w:rFonts w:ascii="黑体" w:eastAsia="黑体" w:hAnsi="黑体"/>
          <w:noProof/>
          <w:szCs w:val="28"/>
        </w:rPr>
        <w:t xml:space="preserve">Part 7: </w:t>
      </w:r>
      <w:r w:rsidR="00D87A76">
        <w:rPr>
          <w:rFonts w:ascii="黑体" w:eastAsia="黑体" w:hAnsi="黑体"/>
          <w:noProof/>
          <w:szCs w:val="28"/>
        </w:rPr>
        <w:t>V</w:t>
      </w:r>
      <w:r w:rsidR="00D87A76">
        <w:rPr>
          <w:rFonts w:ascii="黑体" w:eastAsia="黑体" w:hAnsi="黑体" w:hint="eastAsia"/>
          <w:noProof/>
          <w:szCs w:val="28"/>
        </w:rPr>
        <w:t>ector</w:t>
      </w:r>
      <w:r w:rsidR="009612C4">
        <w:rPr>
          <w:rFonts w:ascii="黑体" w:eastAsia="黑体" w:hAnsi="黑体"/>
          <w:noProof/>
          <w:szCs w:val="28"/>
        </w:rPr>
        <w:t xml:space="preserve"> </w:t>
      </w:r>
      <w:r w:rsidR="00A934DC" w:rsidRPr="00A934DC">
        <w:rPr>
          <w:rFonts w:ascii="黑体" w:eastAsia="黑体" w:hAnsi="黑体"/>
          <w:noProof/>
          <w:szCs w:val="28"/>
        </w:rPr>
        <w:t>surveillance</w:t>
      </w:r>
      <w:r w:rsidR="00180D53">
        <w:rPr>
          <w:rFonts w:ascii="黑体" w:eastAsia="黑体" w:hAnsi="黑体"/>
          <w:noProof/>
          <w:szCs w:val="28"/>
        </w:rPr>
        <w:t>,</w:t>
      </w:r>
      <w:r w:rsidR="00A934DC" w:rsidRPr="00A934DC">
        <w:rPr>
          <w:rFonts w:ascii="黑体" w:eastAsia="黑体" w:hAnsi="黑体"/>
          <w:noProof/>
          <w:szCs w:val="28"/>
        </w:rPr>
        <w:t xml:space="preserve"> risk </w:t>
      </w:r>
      <w:r w:rsidR="00AE1F69">
        <w:rPr>
          <w:rFonts w:ascii="黑体" w:eastAsia="黑体" w:hAnsi="黑体" w:hint="eastAsia"/>
          <w:noProof/>
          <w:szCs w:val="28"/>
        </w:rPr>
        <w:t>a</w:t>
      </w:r>
      <w:r w:rsidR="0066683A">
        <w:rPr>
          <w:rFonts w:ascii="黑体" w:eastAsia="黑体" w:hAnsi="黑体"/>
          <w:noProof/>
          <w:szCs w:val="28"/>
        </w:rPr>
        <w:t>ssessment and contro</w:t>
      </w:r>
      <w:r w:rsidR="0066683A">
        <w:rPr>
          <w:rFonts w:ascii="黑体" w:eastAsia="黑体" w:hAnsi="黑体" w:hint="eastAsia"/>
          <w:noProof/>
          <w:szCs w:val="28"/>
        </w:rPr>
        <w:t>l</w:t>
      </w:r>
      <w:r w:rsidR="00D87A76">
        <w:rPr>
          <w:rFonts w:ascii="黑体" w:eastAsia="黑体" w:hAnsi="黑体"/>
          <w:noProof/>
          <w:szCs w:val="28"/>
        </w:rPr>
        <w:t xml:space="preserve"> for emergency response</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bookmarkStart w:id="11" w:name="_GoBack"/>
    <w:p w:rsidR="00CA7AFD" w:rsidRPr="00AC4D95" w:rsidRDefault="00E278F4"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bookmarkStart w:id="12" w:name="下拉1"/>
      <w:r>
        <w:rPr>
          <w:noProof/>
          <w:sz w:val="24"/>
          <w:szCs w:val="28"/>
        </w:rPr>
        <w:instrText xml:space="preserve"> FORMDROPDOWN </w:instrText>
      </w:r>
      <w:r>
        <w:rPr>
          <w:noProof/>
          <w:sz w:val="24"/>
          <w:szCs w:val="28"/>
        </w:rPr>
      </w:r>
      <w:r>
        <w:rPr>
          <w:noProof/>
          <w:sz w:val="24"/>
          <w:szCs w:val="28"/>
        </w:rPr>
        <w:fldChar w:fldCharType="end"/>
      </w:r>
      <w:bookmarkEnd w:id="12"/>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A05F00">
        <w:rPr>
          <w:rFonts w:hint="eastAsia"/>
          <w:noProof/>
          <w:sz w:val="21"/>
          <w:szCs w:val="28"/>
        </w:rPr>
        <w:t>（本草案完成时间：</w:t>
      </w:r>
      <w:r w:rsidR="00A05F00">
        <w:rPr>
          <w:rFonts w:hint="eastAsia"/>
          <w:noProof/>
          <w:sz w:val="21"/>
          <w:szCs w:val="28"/>
        </w:rPr>
        <w:t>2024</w:t>
      </w:r>
      <w:r w:rsidR="00A05F00">
        <w:rPr>
          <w:rFonts w:hint="eastAsia"/>
          <w:noProof/>
          <w:sz w:val="21"/>
          <w:szCs w:val="28"/>
        </w:rPr>
        <w:t>年）</w:t>
      </w:r>
      <w:r>
        <w:rPr>
          <w:noProof/>
          <w:sz w:val="21"/>
          <w:szCs w:val="28"/>
        </w:rPr>
        <w:fldChar w:fldCharType="end"/>
      </w:r>
      <w:bookmarkEnd w:id="13"/>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E278F4">
        <w:rPr>
          <w:b/>
          <w:noProof/>
          <w:sz w:val="21"/>
          <w:szCs w:val="28"/>
        </w:rPr>
      </w:r>
      <w:r w:rsidR="00E278F4">
        <w:rPr>
          <w:b/>
          <w:noProof/>
          <w:sz w:val="21"/>
          <w:szCs w:val="28"/>
        </w:rPr>
        <w:fldChar w:fldCharType="separate"/>
      </w:r>
      <w:r w:rsidRPr="00A6537A">
        <w:rPr>
          <w:b/>
          <w:noProof/>
          <w:sz w:val="21"/>
          <w:szCs w:val="28"/>
        </w:rPr>
        <w:fldChar w:fldCharType="end"/>
      </w:r>
      <w:bookmarkEnd w:id="14"/>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680306">
        <w:rPr>
          <w:rFonts w:ascii="黑体"/>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C14A00">
        <w:rPr>
          <w:rFonts w:ascii="黑体"/>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sidR="00C14A00">
        <w:rPr>
          <w:rFonts w:ascii="黑体"/>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6C317F" w:rsidRPr="006C317F">
        <w:rPr>
          <w:rFonts w:hAnsi="黑体" w:hint="eastAsia"/>
          <w:w w:val="100"/>
          <w:sz w:val="28"/>
        </w:rPr>
        <w:t>江苏省市场监督管理局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5ED7007"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2E5890" w:rsidRDefault="002E5890" w:rsidP="002E5890">
      <w:pPr>
        <w:pStyle w:val="afffffc"/>
        <w:spacing w:after="468"/>
      </w:pPr>
      <w:bookmarkStart w:id="22" w:name="BookMark1"/>
      <w:bookmarkStart w:id="23" w:name="_Toc164943228"/>
      <w:bookmarkStart w:id="24" w:name="_Toc164946141"/>
      <w:bookmarkStart w:id="25" w:name="_Toc164961657"/>
      <w:bookmarkStart w:id="26" w:name="_Toc171949369"/>
      <w:bookmarkStart w:id="27" w:name="_Toc175905664"/>
      <w:bookmarkStart w:id="28" w:name="_Toc175905697"/>
      <w:bookmarkStart w:id="29" w:name="_Toc175905724"/>
      <w:bookmarkStart w:id="30" w:name="_Toc175925518"/>
      <w:r w:rsidRPr="002E5890">
        <w:rPr>
          <w:rFonts w:hint="eastAsia"/>
          <w:spacing w:val="320"/>
        </w:rPr>
        <w:lastRenderedPageBreak/>
        <w:t>目</w:t>
      </w:r>
      <w:r>
        <w:rPr>
          <w:rFonts w:hint="eastAsia"/>
        </w:rPr>
        <w:t>次</w:t>
      </w:r>
    </w:p>
    <w:p w:rsidR="002E5890" w:rsidRPr="002E5890" w:rsidRDefault="002E5890">
      <w:pPr>
        <w:pStyle w:val="10"/>
        <w:tabs>
          <w:tab w:val="right" w:leader="dot" w:pos="9344"/>
        </w:tabs>
        <w:rPr>
          <w:rFonts w:asciiTheme="minorHAnsi" w:eastAsiaTheme="minorEastAsia" w:hAnsiTheme="minorHAnsi" w:cstheme="minorBidi"/>
          <w:noProof/>
          <w:szCs w:val="22"/>
        </w:rPr>
      </w:pPr>
      <w:r w:rsidRPr="002E5890">
        <w:fldChar w:fldCharType="begin"/>
      </w:r>
      <w:r w:rsidRPr="002E5890">
        <w:instrText xml:space="preserve"> TOC \o "1-1" \h </w:instrText>
      </w:r>
      <w:r w:rsidRPr="002E5890">
        <w:fldChar w:fldCharType="separate"/>
      </w:r>
      <w:hyperlink w:anchor="_Toc176164177" w:history="1">
        <w:r w:rsidRPr="002E5890">
          <w:rPr>
            <w:rStyle w:val="affffff7"/>
            <w:noProof/>
          </w:rPr>
          <w:t>前言</w:t>
        </w:r>
        <w:r w:rsidRPr="002E5890">
          <w:rPr>
            <w:noProof/>
          </w:rPr>
          <w:tab/>
        </w:r>
        <w:r w:rsidRPr="002E5890">
          <w:rPr>
            <w:noProof/>
          </w:rPr>
          <w:fldChar w:fldCharType="begin"/>
        </w:r>
        <w:r w:rsidRPr="002E5890">
          <w:rPr>
            <w:noProof/>
          </w:rPr>
          <w:instrText xml:space="preserve"> PAGEREF _Toc176164177 \h </w:instrText>
        </w:r>
        <w:r w:rsidRPr="002E5890">
          <w:rPr>
            <w:noProof/>
          </w:rPr>
        </w:r>
        <w:r w:rsidRPr="002E5890">
          <w:rPr>
            <w:noProof/>
          </w:rPr>
          <w:fldChar w:fldCharType="separate"/>
        </w:r>
        <w:r w:rsidR="00D9680A">
          <w:rPr>
            <w:noProof/>
          </w:rPr>
          <w:t>II</w:t>
        </w:r>
        <w:r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78" w:history="1">
        <w:r w:rsidR="002E5890" w:rsidRPr="002E5890">
          <w:rPr>
            <w:rStyle w:val="affffff7"/>
            <w:noProof/>
          </w:rPr>
          <w:t>引言</w:t>
        </w:r>
        <w:r w:rsidR="002E5890" w:rsidRPr="002E5890">
          <w:rPr>
            <w:noProof/>
          </w:rPr>
          <w:tab/>
        </w:r>
        <w:r w:rsidR="002E5890" w:rsidRPr="002E5890">
          <w:rPr>
            <w:noProof/>
          </w:rPr>
          <w:fldChar w:fldCharType="begin"/>
        </w:r>
        <w:r w:rsidR="002E5890" w:rsidRPr="002E5890">
          <w:rPr>
            <w:noProof/>
          </w:rPr>
          <w:instrText xml:space="preserve"> PAGEREF _Toc176164178 \h </w:instrText>
        </w:r>
        <w:r w:rsidR="002E5890" w:rsidRPr="002E5890">
          <w:rPr>
            <w:noProof/>
          </w:rPr>
        </w:r>
        <w:r w:rsidR="002E5890" w:rsidRPr="002E5890">
          <w:rPr>
            <w:noProof/>
          </w:rPr>
          <w:fldChar w:fldCharType="separate"/>
        </w:r>
        <w:r w:rsidR="00D9680A">
          <w:rPr>
            <w:noProof/>
          </w:rPr>
          <w:t>III</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79" w:history="1">
        <w:r w:rsidR="002E5890" w:rsidRPr="002E5890">
          <w:rPr>
            <w:rStyle w:val="affffff7"/>
            <w:noProof/>
          </w:rPr>
          <w:t>1</w:t>
        </w:r>
        <w:r w:rsidR="002E5890">
          <w:rPr>
            <w:rStyle w:val="affffff7"/>
            <w:noProof/>
          </w:rPr>
          <w:t xml:space="preserve"> </w:t>
        </w:r>
        <w:r w:rsidR="002E5890" w:rsidRPr="002E5890">
          <w:rPr>
            <w:rStyle w:val="affffff7"/>
            <w:noProof/>
          </w:rPr>
          <w:t xml:space="preserve"> 范围</w:t>
        </w:r>
        <w:r w:rsidR="002E5890" w:rsidRPr="002E5890">
          <w:rPr>
            <w:noProof/>
          </w:rPr>
          <w:tab/>
        </w:r>
        <w:r w:rsidR="002E5890" w:rsidRPr="002E5890">
          <w:rPr>
            <w:noProof/>
          </w:rPr>
          <w:fldChar w:fldCharType="begin"/>
        </w:r>
        <w:r w:rsidR="002E5890" w:rsidRPr="002E5890">
          <w:rPr>
            <w:noProof/>
          </w:rPr>
          <w:instrText xml:space="preserve"> PAGEREF _Toc176164179 \h </w:instrText>
        </w:r>
        <w:r w:rsidR="002E5890" w:rsidRPr="002E5890">
          <w:rPr>
            <w:noProof/>
          </w:rPr>
        </w:r>
        <w:r w:rsidR="002E5890" w:rsidRPr="002E5890">
          <w:rPr>
            <w:noProof/>
          </w:rPr>
          <w:fldChar w:fldCharType="separate"/>
        </w:r>
        <w:r w:rsidR="00D9680A">
          <w:rPr>
            <w:noProof/>
          </w:rPr>
          <w:t>1</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80" w:history="1">
        <w:r w:rsidR="002E5890" w:rsidRPr="002E5890">
          <w:rPr>
            <w:rStyle w:val="affffff7"/>
            <w:noProof/>
          </w:rPr>
          <w:t>2</w:t>
        </w:r>
        <w:r w:rsidR="002E5890">
          <w:rPr>
            <w:rStyle w:val="affffff7"/>
            <w:noProof/>
          </w:rPr>
          <w:t xml:space="preserve"> </w:t>
        </w:r>
        <w:r w:rsidR="002E5890" w:rsidRPr="002E5890">
          <w:rPr>
            <w:rStyle w:val="affffff7"/>
            <w:noProof/>
          </w:rPr>
          <w:t xml:space="preserve"> 规范性引用文件</w:t>
        </w:r>
        <w:r w:rsidR="002E5890" w:rsidRPr="002E5890">
          <w:rPr>
            <w:noProof/>
          </w:rPr>
          <w:tab/>
        </w:r>
        <w:r w:rsidR="002E5890" w:rsidRPr="002E5890">
          <w:rPr>
            <w:noProof/>
          </w:rPr>
          <w:fldChar w:fldCharType="begin"/>
        </w:r>
        <w:r w:rsidR="002E5890" w:rsidRPr="002E5890">
          <w:rPr>
            <w:noProof/>
          </w:rPr>
          <w:instrText xml:space="preserve"> PAGEREF _Toc176164180 \h </w:instrText>
        </w:r>
        <w:r w:rsidR="002E5890" w:rsidRPr="002E5890">
          <w:rPr>
            <w:noProof/>
          </w:rPr>
        </w:r>
        <w:r w:rsidR="002E5890" w:rsidRPr="002E5890">
          <w:rPr>
            <w:noProof/>
          </w:rPr>
          <w:fldChar w:fldCharType="separate"/>
        </w:r>
        <w:r w:rsidR="00D9680A">
          <w:rPr>
            <w:noProof/>
          </w:rPr>
          <w:t>1</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81" w:history="1">
        <w:r w:rsidR="002E5890" w:rsidRPr="002E5890">
          <w:rPr>
            <w:rStyle w:val="affffff7"/>
            <w:noProof/>
          </w:rPr>
          <w:t>3</w:t>
        </w:r>
        <w:r w:rsidR="002E5890">
          <w:rPr>
            <w:rStyle w:val="affffff7"/>
            <w:noProof/>
          </w:rPr>
          <w:t xml:space="preserve"> </w:t>
        </w:r>
        <w:r w:rsidR="002E5890" w:rsidRPr="002E5890">
          <w:rPr>
            <w:rStyle w:val="affffff7"/>
            <w:noProof/>
          </w:rPr>
          <w:t xml:space="preserve"> 术语和定义</w:t>
        </w:r>
        <w:r w:rsidR="002E5890" w:rsidRPr="002E5890">
          <w:rPr>
            <w:noProof/>
          </w:rPr>
          <w:tab/>
        </w:r>
        <w:r w:rsidR="002E5890" w:rsidRPr="002E5890">
          <w:rPr>
            <w:noProof/>
          </w:rPr>
          <w:fldChar w:fldCharType="begin"/>
        </w:r>
        <w:r w:rsidR="002E5890" w:rsidRPr="002E5890">
          <w:rPr>
            <w:noProof/>
          </w:rPr>
          <w:instrText xml:space="preserve"> PAGEREF _Toc176164181 \h </w:instrText>
        </w:r>
        <w:r w:rsidR="002E5890" w:rsidRPr="002E5890">
          <w:rPr>
            <w:noProof/>
          </w:rPr>
        </w:r>
        <w:r w:rsidR="002E5890" w:rsidRPr="002E5890">
          <w:rPr>
            <w:noProof/>
          </w:rPr>
          <w:fldChar w:fldCharType="separate"/>
        </w:r>
        <w:r w:rsidR="00D9680A">
          <w:rPr>
            <w:noProof/>
          </w:rPr>
          <w:t>1</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82" w:history="1">
        <w:r w:rsidR="002E5890" w:rsidRPr="002E5890">
          <w:rPr>
            <w:rStyle w:val="affffff7"/>
            <w:noProof/>
          </w:rPr>
          <w:t>4</w:t>
        </w:r>
        <w:r w:rsidR="002E5890">
          <w:rPr>
            <w:rStyle w:val="affffff7"/>
            <w:noProof/>
          </w:rPr>
          <w:t xml:space="preserve"> </w:t>
        </w:r>
        <w:r w:rsidR="002E5890" w:rsidRPr="002E5890">
          <w:rPr>
            <w:rStyle w:val="affffff7"/>
            <w:noProof/>
          </w:rPr>
          <w:t xml:space="preserve"> 应急监测、评估与控制的启动</w:t>
        </w:r>
        <w:r w:rsidR="002E5890" w:rsidRPr="002E5890">
          <w:rPr>
            <w:noProof/>
          </w:rPr>
          <w:tab/>
        </w:r>
        <w:r w:rsidR="002E5890" w:rsidRPr="002E5890">
          <w:rPr>
            <w:noProof/>
          </w:rPr>
          <w:fldChar w:fldCharType="begin"/>
        </w:r>
        <w:r w:rsidR="002E5890" w:rsidRPr="002E5890">
          <w:rPr>
            <w:noProof/>
          </w:rPr>
          <w:instrText xml:space="preserve"> PAGEREF _Toc176164182 \h </w:instrText>
        </w:r>
        <w:r w:rsidR="002E5890" w:rsidRPr="002E5890">
          <w:rPr>
            <w:noProof/>
          </w:rPr>
        </w:r>
        <w:r w:rsidR="002E5890" w:rsidRPr="002E5890">
          <w:rPr>
            <w:noProof/>
          </w:rPr>
          <w:fldChar w:fldCharType="separate"/>
        </w:r>
        <w:r w:rsidR="00D9680A">
          <w:rPr>
            <w:noProof/>
          </w:rPr>
          <w:t>2</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83" w:history="1">
        <w:r w:rsidR="002E5890" w:rsidRPr="002E5890">
          <w:rPr>
            <w:rStyle w:val="affffff7"/>
            <w:noProof/>
          </w:rPr>
          <w:t>5</w:t>
        </w:r>
        <w:r w:rsidR="002E5890">
          <w:rPr>
            <w:rStyle w:val="affffff7"/>
            <w:noProof/>
          </w:rPr>
          <w:t xml:space="preserve"> </w:t>
        </w:r>
        <w:r w:rsidR="002E5890" w:rsidRPr="002E5890">
          <w:rPr>
            <w:rStyle w:val="affffff7"/>
            <w:noProof/>
          </w:rPr>
          <w:t xml:space="preserve"> 应急监测区域</w:t>
        </w:r>
        <w:r w:rsidR="002E5890" w:rsidRPr="002E5890">
          <w:rPr>
            <w:noProof/>
          </w:rPr>
          <w:tab/>
        </w:r>
        <w:r w:rsidR="002E5890" w:rsidRPr="002E5890">
          <w:rPr>
            <w:noProof/>
          </w:rPr>
          <w:fldChar w:fldCharType="begin"/>
        </w:r>
        <w:r w:rsidR="002E5890" w:rsidRPr="002E5890">
          <w:rPr>
            <w:noProof/>
          </w:rPr>
          <w:instrText xml:space="preserve"> PAGEREF _Toc176164183 \h </w:instrText>
        </w:r>
        <w:r w:rsidR="002E5890" w:rsidRPr="002E5890">
          <w:rPr>
            <w:noProof/>
          </w:rPr>
        </w:r>
        <w:r w:rsidR="002E5890" w:rsidRPr="002E5890">
          <w:rPr>
            <w:noProof/>
          </w:rPr>
          <w:fldChar w:fldCharType="separate"/>
        </w:r>
        <w:r w:rsidR="00D9680A">
          <w:rPr>
            <w:noProof/>
          </w:rPr>
          <w:t>3</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84" w:history="1">
        <w:r w:rsidR="002E5890" w:rsidRPr="002E5890">
          <w:rPr>
            <w:rStyle w:val="affffff7"/>
            <w:noProof/>
          </w:rPr>
          <w:t>6</w:t>
        </w:r>
        <w:r w:rsidR="002E5890">
          <w:rPr>
            <w:rStyle w:val="affffff7"/>
            <w:noProof/>
          </w:rPr>
          <w:t xml:space="preserve"> </w:t>
        </w:r>
        <w:r w:rsidR="002E5890" w:rsidRPr="002E5890">
          <w:rPr>
            <w:rStyle w:val="affffff7"/>
            <w:noProof/>
          </w:rPr>
          <w:t xml:space="preserve"> 应急监测实施</w:t>
        </w:r>
        <w:r w:rsidR="002E5890" w:rsidRPr="002E5890">
          <w:rPr>
            <w:noProof/>
          </w:rPr>
          <w:tab/>
        </w:r>
        <w:r w:rsidR="002E5890" w:rsidRPr="002E5890">
          <w:rPr>
            <w:noProof/>
          </w:rPr>
          <w:fldChar w:fldCharType="begin"/>
        </w:r>
        <w:r w:rsidR="002E5890" w:rsidRPr="002E5890">
          <w:rPr>
            <w:noProof/>
          </w:rPr>
          <w:instrText xml:space="preserve"> PAGEREF _Toc176164184 \h </w:instrText>
        </w:r>
        <w:r w:rsidR="002E5890" w:rsidRPr="002E5890">
          <w:rPr>
            <w:noProof/>
          </w:rPr>
        </w:r>
        <w:r w:rsidR="002E5890" w:rsidRPr="002E5890">
          <w:rPr>
            <w:noProof/>
          </w:rPr>
          <w:fldChar w:fldCharType="separate"/>
        </w:r>
        <w:r w:rsidR="00D9680A">
          <w:rPr>
            <w:noProof/>
          </w:rPr>
          <w:t>3</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85" w:history="1">
        <w:r w:rsidR="002E5890" w:rsidRPr="002E5890">
          <w:rPr>
            <w:rStyle w:val="affffff7"/>
            <w:noProof/>
          </w:rPr>
          <w:t>7</w:t>
        </w:r>
        <w:r w:rsidR="002E5890">
          <w:rPr>
            <w:rStyle w:val="affffff7"/>
            <w:noProof/>
          </w:rPr>
          <w:t xml:space="preserve"> </w:t>
        </w:r>
        <w:r w:rsidR="002E5890" w:rsidRPr="002E5890">
          <w:rPr>
            <w:rStyle w:val="affffff7"/>
            <w:noProof/>
          </w:rPr>
          <w:t xml:space="preserve"> 应急评估</w:t>
        </w:r>
        <w:r w:rsidR="002E5890" w:rsidRPr="002E5890">
          <w:rPr>
            <w:noProof/>
          </w:rPr>
          <w:tab/>
        </w:r>
        <w:r w:rsidR="002E5890" w:rsidRPr="002E5890">
          <w:rPr>
            <w:noProof/>
          </w:rPr>
          <w:fldChar w:fldCharType="begin"/>
        </w:r>
        <w:r w:rsidR="002E5890" w:rsidRPr="002E5890">
          <w:rPr>
            <w:noProof/>
          </w:rPr>
          <w:instrText xml:space="preserve"> PAGEREF _Toc176164185 \h </w:instrText>
        </w:r>
        <w:r w:rsidR="002E5890" w:rsidRPr="002E5890">
          <w:rPr>
            <w:noProof/>
          </w:rPr>
        </w:r>
        <w:r w:rsidR="002E5890" w:rsidRPr="002E5890">
          <w:rPr>
            <w:noProof/>
          </w:rPr>
          <w:fldChar w:fldCharType="separate"/>
        </w:r>
        <w:r w:rsidR="00D9680A">
          <w:rPr>
            <w:noProof/>
          </w:rPr>
          <w:t>6</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86" w:history="1">
        <w:r w:rsidR="002E5890" w:rsidRPr="002E5890">
          <w:rPr>
            <w:rStyle w:val="affffff7"/>
            <w:noProof/>
          </w:rPr>
          <w:t>8</w:t>
        </w:r>
        <w:r w:rsidR="002E5890">
          <w:rPr>
            <w:rStyle w:val="affffff7"/>
            <w:noProof/>
          </w:rPr>
          <w:t xml:space="preserve"> </w:t>
        </w:r>
        <w:r w:rsidR="002E5890" w:rsidRPr="002E5890">
          <w:rPr>
            <w:rStyle w:val="affffff7"/>
            <w:noProof/>
          </w:rPr>
          <w:t xml:space="preserve"> 应急控制</w:t>
        </w:r>
        <w:r w:rsidR="002E5890" w:rsidRPr="002E5890">
          <w:rPr>
            <w:noProof/>
          </w:rPr>
          <w:tab/>
        </w:r>
        <w:r w:rsidR="002E5890" w:rsidRPr="002E5890">
          <w:rPr>
            <w:noProof/>
          </w:rPr>
          <w:fldChar w:fldCharType="begin"/>
        </w:r>
        <w:r w:rsidR="002E5890" w:rsidRPr="002E5890">
          <w:rPr>
            <w:noProof/>
          </w:rPr>
          <w:instrText xml:space="preserve"> PAGEREF _Toc176164186 \h </w:instrText>
        </w:r>
        <w:r w:rsidR="002E5890" w:rsidRPr="002E5890">
          <w:rPr>
            <w:noProof/>
          </w:rPr>
        </w:r>
        <w:r w:rsidR="002E5890" w:rsidRPr="002E5890">
          <w:rPr>
            <w:noProof/>
          </w:rPr>
          <w:fldChar w:fldCharType="separate"/>
        </w:r>
        <w:r w:rsidR="00D9680A">
          <w:rPr>
            <w:noProof/>
          </w:rPr>
          <w:t>8</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87" w:history="1">
        <w:r w:rsidR="002E5890" w:rsidRPr="002E5890">
          <w:rPr>
            <w:rStyle w:val="affffff7"/>
            <w:noProof/>
          </w:rPr>
          <w:t>附录</w:t>
        </w:r>
        <w:r w:rsidR="002E5890">
          <w:rPr>
            <w:rStyle w:val="affffff7"/>
            <w:noProof/>
          </w:rPr>
          <w:t>A</w:t>
        </w:r>
        <w:r w:rsidR="002E5890" w:rsidRPr="002E5890">
          <w:rPr>
            <w:rStyle w:val="affffff7"/>
            <w:noProof/>
          </w:rPr>
          <w:t>（资料性）</w:t>
        </w:r>
        <w:r w:rsidR="002E5890">
          <w:rPr>
            <w:rStyle w:val="affffff7"/>
            <w:noProof/>
          </w:rPr>
          <w:t xml:space="preserve"> </w:t>
        </w:r>
        <w:r w:rsidR="002E5890" w:rsidRPr="002E5890">
          <w:rPr>
            <w:rStyle w:val="affffff7"/>
            <w:noProof/>
          </w:rPr>
          <w:t xml:space="preserve"> 应急监测表格</w:t>
        </w:r>
        <w:r w:rsidR="002E5890" w:rsidRPr="002E5890">
          <w:rPr>
            <w:noProof/>
          </w:rPr>
          <w:tab/>
        </w:r>
        <w:r w:rsidR="002E5890" w:rsidRPr="002E5890">
          <w:rPr>
            <w:noProof/>
          </w:rPr>
          <w:fldChar w:fldCharType="begin"/>
        </w:r>
        <w:r w:rsidR="002E5890" w:rsidRPr="002E5890">
          <w:rPr>
            <w:noProof/>
          </w:rPr>
          <w:instrText xml:space="preserve"> PAGEREF _Toc176164187 \h </w:instrText>
        </w:r>
        <w:r w:rsidR="002E5890" w:rsidRPr="002E5890">
          <w:rPr>
            <w:noProof/>
          </w:rPr>
        </w:r>
        <w:r w:rsidR="002E5890" w:rsidRPr="002E5890">
          <w:rPr>
            <w:noProof/>
          </w:rPr>
          <w:fldChar w:fldCharType="separate"/>
        </w:r>
        <w:r w:rsidR="00D9680A">
          <w:rPr>
            <w:noProof/>
          </w:rPr>
          <w:t>11</w:t>
        </w:r>
        <w:r w:rsidR="002E5890" w:rsidRPr="002E5890">
          <w:rPr>
            <w:noProof/>
          </w:rPr>
          <w:fldChar w:fldCharType="end"/>
        </w:r>
      </w:hyperlink>
    </w:p>
    <w:p w:rsidR="002E5890" w:rsidRPr="002E5890" w:rsidRDefault="00E278F4">
      <w:pPr>
        <w:pStyle w:val="10"/>
        <w:tabs>
          <w:tab w:val="right" w:leader="dot" w:pos="9344"/>
        </w:tabs>
        <w:rPr>
          <w:rFonts w:asciiTheme="minorHAnsi" w:eastAsiaTheme="minorEastAsia" w:hAnsiTheme="minorHAnsi" w:cstheme="minorBidi"/>
          <w:noProof/>
          <w:szCs w:val="22"/>
        </w:rPr>
      </w:pPr>
      <w:hyperlink w:anchor="_Toc176164188" w:history="1">
        <w:r w:rsidR="002E5890" w:rsidRPr="002E5890">
          <w:rPr>
            <w:rStyle w:val="affffff7"/>
            <w:noProof/>
          </w:rPr>
          <w:t>参考文献</w:t>
        </w:r>
        <w:r w:rsidR="002E5890" w:rsidRPr="002E5890">
          <w:rPr>
            <w:noProof/>
          </w:rPr>
          <w:tab/>
        </w:r>
        <w:r w:rsidR="002E5890" w:rsidRPr="002E5890">
          <w:rPr>
            <w:noProof/>
          </w:rPr>
          <w:fldChar w:fldCharType="begin"/>
        </w:r>
        <w:r w:rsidR="002E5890" w:rsidRPr="002E5890">
          <w:rPr>
            <w:noProof/>
          </w:rPr>
          <w:instrText xml:space="preserve"> PAGEREF _Toc176164188 \h </w:instrText>
        </w:r>
        <w:r w:rsidR="002E5890" w:rsidRPr="002E5890">
          <w:rPr>
            <w:noProof/>
          </w:rPr>
        </w:r>
        <w:r w:rsidR="002E5890" w:rsidRPr="002E5890">
          <w:rPr>
            <w:noProof/>
          </w:rPr>
          <w:fldChar w:fldCharType="separate"/>
        </w:r>
        <w:r w:rsidR="00D9680A">
          <w:rPr>
            <w:noProof/>
          </w:rPr>
          <w:t>15</w:t>
        </w:r>
        <w:r w:rsidR="002E5890" w:rsidRPr="002E5890">
          <w:rPr>
            <w:noProof/>
          </w:rPr>
          <w:fldChar w:fldCharType="end"/>
        </w:r>
      </w:hyperlink>
    </w:p>
    <w:p w:rsidR="002E5890" w:rsidRPr="002E5890" w:rsidRDefault="002E5890" w:rsidP="002E5890">
      <w:pPr>
        <w:pStyle w:val="afffffc"/>
        <w:spacing w:after="468"/>
        <w:sectPr w:rsidR="002E5890" w:rsidRPr="002E5890" w:rsidSect="002E5890">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r w:rsidRPr="002E5890">
        <w:fldChar w:fldCharType="end"/>
      </w:r>
    </w:p>
    <w:p w:rsidR="00C14A00" w:rsidRDefault="00C14A00" w:rsidP="00C14A00">
      <w:pPr>
        <w:pStyle w:val="a6"/>
        <w:spacing w:before="900" w:after="468"/>
      </w:pPr>
      <w:bookmarkStart w:id="31" w:name="_Toc176164177"/>
      <w:bookmarkStart w:id="32" w:name="BookMark2"/>
      <w:bookmarkEnd w:id="22"/>
      <w:r w:rsidRPr="00C14A00">
        <w:rPr>
          <w:spacing w:val="320"/>
        </w:rPr>
        <w:lastRenderedPageBreak/>
        <w:t>前</w:t>
      </w:r>
      <w:r>
        <w:t>言</w:t>
      </w:r>
      <w:bookmarkEnd w:id="23"/>
      <w:bookmarkEnd w:id="24"/>
      <w:bookmarkEnd w:id="25"/>
      <w:bookmarkEnd w:id="26"/>
      <w:bookmarkEnd w:id="27"/>
      <w:bookmarkEnd w:id="28"/>
      <w:bookmarkEnd w:id="29"/>
      <w:bookmarkEnd w:id="30"/>
      <w:bookmarkEnd w:id="31"/>
    </w:p>
    <w:p w:rsidR="00A05F00" w:rsidRDefault="009612C4" w:rsidP="00A05F00">
      <w:pPr>
        <w:pStyle w:val="affff6"/>
        <w:ind w:firstLine="420"/>
      </w:pPr>
      <w:r>
        <w:rPr>
          <w:rFonts w:hint="eastAsia"/>
        </w:rPr>
        <w:t>本文件按照</w:t>
      </w:r>
      <w:r w:rsidR="0092788C">
        <w:rPr>
          <w:rFonts w:hint="eastAsia"/>
        </w:rPr>
        <w:t xml:space="preserve"> </w:t>
      </w:r>
      <w:r>
        <w:rPr>
          <w:rFonts w:hint="eastAsia"/>
        </w:rPr>
        <w:t>GB/T</w:t>
      </w:r>
      <w:r w:rsidR="001A5FAA">
        <w:t xml:space="preserve"> </w:t>
      </w:r>
      <w:r>
        <w:rPr>
          <w:rFonts w:hint="eastAsia"/>
        </w:rPr>
        <w:t>1.1-2020《标准化工作导则  第</w:t>
      </w:r>
      <w:r w:rsidR="00FB41ED">
        <w:rPr>
          <w:rFonts w:hint="eastAsia"/>
        </w:rPr>
        <w:t xml:space="preserve"> </w:t>
      </w:r>
      <w:r>
        <w:rPr>
          <w:rFonts w:hint="eastAsia"/>
        </w:rPr>
        <w:t>1</w:t>
      </w:r>
      <w:r w:rsidR="00FB41ED">
        <w:t xml:space="preserve"> </w:t>
      </w:r>
      <w:r>
        <w:rPr>
          <w:rFonts w:hint="eastAsia"/>
        </w:rPr>
        <w:t>部分：标准化文件的结构和起草规则》的规定起草。</w:t>
      </w:r>
    </w:p>
    <w:p w:rsidR="00A05F00" w:rsidRDefault="009612C4" w:rsidP="00A05F00">
      <w:pPr>
        <w:pStyle w:val="affff6"/>
        <w:ind w:firstLine="420"/>
      </w:pPr>
      <w:r>
        <w:rPr>
          <w:rFonts w:hint="eastAsia"/>
        </w:rPr>
        <w:t>本文件是</w:t>
      </w:r>
      <w:r w:rsidR="0092788C">
        <w:rPr>
          <w:rFonts w:hint="eastAsia"/>
        </w:rPr>
        <w:t xml:space="preserve"> </w:t>
      </w:r>
      <w:r>
        <w:rPr>
          <w:rFonts w:hint="eastAsia"/>
        </w:rPr>
        <w:t>DB</w:t>
      </w:r>
      <w:r w:rsidR="001A5FAA">
        <w:t xml:space="preserve"> </w:t>
      </w:r>
      <w:r>
        <w:rPr>
          <w:rFonts w:hint="eastAsia"/>
        </w:rPr>
        <w:t>32/T XXX 《传染病突发公共卫生事件应急处置技术规范》的第</w:t>
      </w:r>
      <w:r w:rsidR="001A5FAA">
        <w:rPr>
          <w:rFonts w:hint="eastAsia"/>
        </w:rPr>
        <w:t xml:space="preserve"> </w:t>
      </w:r>
      <w:r w:rsidR="001A5FAA">
        <w:t xml:space="preserve">7 </w:t>
      </w:r>
      <w:r>
        <w:rPr>
          <w:rFonts w:hint="eastAsia"/>
        </w:rPr>
        <w:t>部分。DB</w:t>
      </w:r>
      <w:r w:rsidR="0092788C">
        <w:t xml:space="preserve"> </w:t>
      </w:r>
      <w:r>
        <w:rPr>
          <w:rFonts w:hint="eastAsia"/>
        </w:rPr>
        <w:t>32/T XXX 已经发布了以下部分：</w:t>
      </w:r>
    </w:p>
    <w:p w:rsidR="00067821" w:rsidRDefault="00067821" w:rsidP="00067821">
      <w:pPr>
        <w:pStyle w:val="af2"/>
      </w:pPr>
      <w:r>
        <w:rPr>
          <w:rFonts w:hint="eastAsia"/>
        </w:rPr>
        <w:t>第1部分：监测预警；</w:t>
      </w:r>
    </w:p>
    <w:p w:rsidR="00A05F00" w:rsidRDefault="00067821" w:rsidP="00067821">
      <w:pPr>
        <w:pStyle w:val="af2"/>
      </w:pPr>
      <w:r>
        <w:rPr>
          <w:rFonts w:hint="eastAsia"/>
        </w:rPr>
        <w:t>第2部分：事件报告和管理；</w:t>
      </w:r>
    </w:p>
    <w:p w:rsidR="00067821" w:rsidRDefault="00067821" w:rsidP="00067821">
      <w:pPr>
        <w:pStyle w:val="af2"/>
      </w:pPr>
      <w:r>
        <w:rPr>
          <w:rFonts w:hint="eastAsia"/>
        </w:rPr>
        <w:t>第3部分：风险评估；</w:t>
      </w:r>
    </w:p>
    <w:p w:rsidR="00067821" w:rsidRDefault="00067821" w:rsidP="00067821">
      <w:pPr>
        <w:pStyle w:val="af2"/>
      </w:pPr>
      <w:r>
        <w:rPr>
          <w:rFonts w:hint="eastAsia"/>
        </w:rPr>
        <w:t>第4部分：现场流行病学调查；</w:t>
      </w:r>
    </w:p>
    <w:p w:rsidR="00067821" w:rsidRDefault="00067821" w:rsidP="00067821">
      <w:pPr>
        <w:pStyle w:val="af2"/>
      </w:pPr>
      <w:r>
        <w:rPr>
          <w:rFonts w:hint="eastAsia"/>
        </w:rPr>
        <w:t>第5部分：恢复评估；</w:t>
      </w:r>
    </w:p>
    <w:p w:rsidR="00067821" w:rsidRDefault="00067821" w:rsidP="00067821">
      <w:pPr>
        <w:pStyle w:val="af2"/>
      </w:pPr>
      <w:r>
        <w:rPr>
          <w:rFonts w:hint="eastAsia"/>
        </w:rPr>
        <w:t>第6部分：应急消毒处置及应急人员个人防护；</w:t>
      </w:r>
    </w:p>
    <w:p w:rsidR="00067821" w:rsidRDefault="00067821" w:rsidP="00067821">
      <w:pPr>
        <w:pStyle w:val="af2"/>
      </w:pPr>
      <w:r>
        <w:rPr>
          <w:rFonts w:hint="eastAsia"/>
        </w:rPr>
        <w:t>第7部分：媒介生物应急监测、评估与控制；</w:t>
      </w:r>
    </w:p>
    <w:p w:rsidR="00067821" w:rsidRDefault="00067821" w:rsidP="00067821">
      <w:pPr>
        <w:pStyle w:val="af2"/>
      </w:pPr>
      <w:r>
        <w:rPr>
          <w:rFonts w:hint="eastAsia"/>
        </w:rPr>
        <w:t>第8部分：标本的采集、保存和运输；</w:t>
      </w:r>
    </w:p>
    <w:p w:rsidR="00067821" w:rsidRDefault="00067821" w:rsidP="00067821">
      <w:pPr>
        <w:pStyle w:val="af2"/>
      </w:pPr>
      <w:r>
        <w:rPr>
          <w:rFonts w:hint="eastAsia"/>
        </w:rPr>
        <w:t>第9部分：应急检测流程；</w:t>
      </w:r>
    </w:p>
    <w:p w:rsidR="00067821" w:rsidRDefault="00067821" w:rsidP="00067821">
      <w:pPr>
        <w:pStyle w:val="af2"/>
      </w:pPr>
      <w:r>
        <w:rPr>
          <w:rFonts w:hint="eastAsia"/>
        </w:rPr>
        <w:t>第10部分：病毒类应急检测技术；</w:t>
      </w:r>
    </w:p>
    <w:p w:rsidR="00067821" w:rsidRDefault="00067821" w:rsidP="00067821">
      <w:pPr>
        <w:pStyle w:val="af2"/>
      </w:pPr>
      <w:r>
        <w:rPr>
          <w:rFonts w:hint="eastAsia"/>
        </w:rPr>
        <w:t>第11部分：细菌类应急检测技术。</w:t>
      </w:r>
    </w:p>
    <w:p w:rsidR="00A05F00" w:rsidRDefault="00067821" w:rsidP="00067821">
      <w:pPr>
        <w:pStyle w:val="affff6"/>
        <w:ind w:firstLine="420"/>
      </w:pPr>
      <w:r>
        <w:rPr>
          <w:rFonts w:hint="eastAsia"/>
        </w:rPr>
        <w:t>请注意本文件的某些内容可能涉及专利。本文件的发布机构不承担识别专利的责任。</w:t>
      </w:r>
    </w:p>
    <w:p w:rsidR="00A05F00" w:rsidRDefault="00067821" w:rsidP="00A05F00">
      <w:pPr>
        <w:pStyle w:val="affff6"/>
        <w:ind w:firstLine="420"/>
      </w:pPr>
      <w:r>
        <w:rPr>
          <w:rFonts w:hint="eastAsia"/>
        </w:rPr>
        <w:t>本文件由江苏省卫生健康委员会提出并组织实施。</w:t>
      </w:r>
    </w:p>
    <w:p w:rsidR="00067821" w:rsidRDefault="00067821" w:rsidP="00A05F00">
      <w:pPr>
        <w:pStyle w:val="affff6"/>
        <w:ind w:firstLine="420"/>
      </w:pPr>
      <w:r>
        <w:rPr>
          <w:rFonts w:hint="eastAsia"/>
        </w:rPr>
        <w:t>本文件由江苏省卫生健康标准化技术委员会归口。</w:t>
      </w:r>
    </w:p>
    <w:p w:rsidR="00C14A00" w:rsidRDefault="00C14A00" w:rsidP="00A05F00">
      <w:pPr>
        <w:pStyle w:val="affff6"/>
        <w:ind w:firstLine="420"/>
      </w:pPr>
      <w:r>
        <w:rPr>
          <w:rFonts w:hint="eastAsia"/>
        </w:rPr>
        <w:t>本文件起草单位：江苏省疾病预防控制中心</w:t>
      </w:r>
      <w:r w:rsidR="003531E5">
        <w:rPr>
          <w:rFonts w:hint="eastAsia"/>
        </w:rPr>
        <w:t>、南通市疾病预防控制中心、</w:t>
      </w:r>
      <w:r w:rsidR="00D44B04">
        <w:rPr>
          <w:rFonts w:hint="eastAsia"/>
        </w:rPr>
        <w:t>镇江市疾病预防控制中心、</w:t>
      </w:r>
      <w:r w:rsidR="003531E5">
        <w:rPr>
          <w:rFonts w:hint="eastAsia"/>
        </w:rPr>
        <w:t>扬中市疾病预防控制中心、盐城市疾病预防控制中心、苏州市疾病预防控制中心</w:t>
      </w:r>
      <w:r>
        <w:rPr>
          <w:rFonts w:hint="eastAsia"/>
        </w:rPr>
        <w:t>。</w:t>
      </w:r>
    </w:p>
    <w:p w:rsidR="00C14A00" w:rsidRPr="00C14A00" w:rsidRDefault="00C14A00" w:rsidP="00C14A00">
      <w:pPr>
        <w:pStyle w:val="affff6"/>
        <w:ind w:firstLine="420"/>
      </w:pPr>
      <w:r>
        <w:rPr>
          <w:rFonts w:hint="eastAsia"/>
        </w:rPr>
        <w:t>本文件主要起草人：杨维芳、吴治明、褚宏亮</w:t>
      </w:r>
      <w:r>
        <w:t>、刘慧</w:t>
      </w:r>
      <w:r>
        <w:rPr>
          <w:rFonts w:hint="eastAsia"/>
        </w:rPr>
        <w:t>、</w:t>
      </w:r>
      <w:r>
        <w:t>张育富</w:t>
      </w:r>
      <w:r>
        <w:rPr>
          <w:rFonts w:hint="eastAsia"/>
        </w:rPr>
        <w:t>、徐燕、陈红娜、田野、高剑、袁建明</w:t>
      </w:r>
      <w:r w:rsidR="00881789">
        <w:rPr>
          <w:rFonts w:hint="eastAsia"/>
        </w:rPr>
        <w:t>、</w:t>
      </w:r>
      <w:r w:rsidR="00D44B04">
        <w:rPr>
          <w:rFonts w:hint="eastAsia"/>
        </w:rPr>
        <w:t>姜洪方、</w:t>
      </w:r>
      <w:r w:rsidR="00881789">
        <w:rPr>
          <w:rFonts w:hint="eastAsia"/>
        </w:rPr>
        <w:t>王琴、</w:t>
      </w:r>
      <w:r w:rsidR="00D14853">
        <w:rPr>
          <w:rFonts w:hint="eastAsia"/>
        </w:rPr>
        <w:t>崔倩、孙爱娟</w:t>
      </w:r>
      <w:r>
        <w:rPr>
          <w:rFonts w:hint="eastAsia"/>
        </w:rPr>
        <w:t>。</w:t>
      </w:r>
    </w:p>
    <w:p w:rsidR="00C14A00" w:rsidRPr="00C14A00" w:rsidRDefault="00C14A00" w:rsidP="00C14A00">
      <w:pPr>
        <w:pStyle w:val="affff6"/>
        <w:ind w:firstLine="420"/>
        <w:sectPr w:rsidR="00C14A00" w:rsidRPr="00C14A00" w:rsidSect="00C14A00">
          <w:pgSz w:w="11906" w:h="16838" w:code="9"/>
          <w:pgMar w:top="1928" w:right="1134" w:bottom="1134" w:left="1134" w:header="1418" w:footer="1134" w:gutter="284"/>
          <w:pgNumType w:fmt="upperRoman"/>
          <w:cols w:space="425"/>
          <w:formProt w:val="0"/>
          <w:docGrid w:type="lines" w:linePitch="312"/>
        </w:sectPr>
      </w:pPr>
    </w:p>
    <w:p w:rsidR="00C14A00" w:rsidRDefault="00C14A00" w:rsidP="00C14A00">
      <w:pPr>
        <w:pStyle w:val="a6"/>
        <w:spacing w:after="468"/>
      </w:pPr>
      <w:bookmarkStart w:id="33" w:name="_Toc164943229"/>
      <w:bookmarkStart w:id="34" w:name="_Toc164946142"/>
      <w:bookmarkStart w:id="35" w:name="_Toc164961658"/>
      <w:bookmarkStart w:id="36" w:name="_Toc171949370"/>
      <w:bookmarkStart w:id="37" w:name="_Toc175905665"/>
      <w:bookmarkStart w:id="38" w:name="_Toc175905698"/>
      <w:bookmarkStart w:id="39" w:name="_Toc175905725"/>
      <w:bookmarkStart w:id="40" w:name="_Toc175925519"/>
      <w:bookmarkStart w:id="41" w:name="_Toc176164178"/>
      <w:bookmarkStart w:id="42" w:name="BookMark3"/>
      <w:bookmarkEnd w:id="32"/>
      <w:r w:rsidRPr="00C14A00">
        <w:rPr>
          <w:spacing w:val="320"/>
        </w:rPr>
        <w:lastRenderedPageBreak/>
        <w:t>引</w:t>
      </w:r>
      <w:r>
        <w:t>言</w:t>
      </w:r>
      <w:bookmarkEnd w:id="33"/>
      <w:bookmarkEnd w:id="34"/>
      <w:bookmarkEnd w:id="35"/>
      <w:bookmarkEnd w:id="36"/>
      <w:bookmarkEnd w:id="37"/>
      <w:bookmarkEnd w:id="38"/>
      <w:bookmarkEnd w:id="39"/>
      <w:bookmarkEnd w:id="40"/>
      <w:bookmarkEnd w:id="41"/>
    </w:p>
    <w:p w:rsidR="00A05F00" w:rsidRDefault="002E22DF" w:rsidP="00A05F00">
      <w:pPr>
        <w:pStyle w:val="affff6"/>
        <w:ind w:firstLineChars="0" w:firstLine="0"/>
      </w:pPr>
      <w:r>
        <w:rPr>
          <w:rFonts w:hint="eastAsia"/>
        </w:rPr>
        <w:t xml:space="preserve"> </w:t>
      </w:r>
      <w:r>
        <w:t xml:space="preserve">   </w:t>
      </w:r>
      <w:r w:rsidR="00AC5324" w:rsidRPr="00AC5324">
        <w:rPr>
          <w:rFonts w:hint="eastAsia"/>
        </w:rPr>
        <w:t>传染病突发公共卫生事件是公共卫生安全的主要威胁，对社会、经济和人群健康</w:t>
      </w:r>
      <w:r w:rsidR="00E807EC">
        <w:rPr>
          <w:rFonts w:hint="eastAsia"/>
        </w:rPr>
        <w:t>造成</w:t>
      </w:r>
      <w:r w:rsidR="00AC5324" w:rsidRPr="00AC5324">
        <w:rPr>
          <w:rFonts w:hint="eastAsia"/>
        </w:rPr>
        <w:t>巨大影响。本文件为贯彻落实《中华人民共和国传染病防治法》《中华人民共和国突发事件应对法》《突发公共卫生事件应急条例》等法律法规对传染病突发公共卫生事件的应急处置要求，提升江苏省传染病突发公共卫生事件的应急处置能力，保障人民群众的生命安全和社会稳定而制定。</w:t>
      </w:r>
    </w:p>
    <w:p w:rsidR="00A05F00" w:rsidRDefault="00BF10C8" w:rsidP="00A05F00">
      <w:pPr>
        <w:pStyle w:val="affff6"/>
        <w:ind w:firstLine="420"/>
      </w:pPr>
      <w:r>
        <w:rPr>
          <w:rFonts w:hint="eastAsia"/>
        </w:rPr>
        <w:t>DB</w:t>
      </w:r>
      <w:r w:rsidR="002307EE">
        <w:t xml:space="preserve"> </w:t>
      </w:r>
      <w:r>
        <w:rPr>
          <w:rFonts w:hint="eastAsia"/>
        </w:rPr>
        <w:t>32/T XXX《传染病突发公共卫生事件应急处置技术规范》分为以下</w:t>
      </w:r>
      <w:r w:rsidR="001A5FAA">
        <w:rPr>
          <w:rFonts w:hint="eastAsia"/>
        </w:rPr>
        <w:t xml:space="preserve"> 11</w:t>
      </w:r>
      <w:r w:rsidR="001A5FAA">
        <w:t xml:space="preserve"> </w:t>
      </w:r>
      <w:r>
        <w:rPr>
          <w:rFonts w:hint="eastAsia"/>
        </w:rPr>
        <w:t>个部分：</w:t>
      </w:r>
    </w:p>
    <w:p w:rsidR="00BF10C8" w:rsidRDefault="00BF10C8" w:rsidP="00BF10C8">
      <w:pPr>
        <w:pStyle w:val="af2"/>
      </w:pPr>
      <w:r>
        <w:rPr>
          <w:rFonts w:hint="eastAsia"/>
        </w:rPr>
        <w:t>第1部分：监测预警；</w:t>
      </w:r>
    </w:p>
    <w:p w:rsidR="00BF10C8" w:rsidRDefault="00BF10C8" w:rsidP="00BF10C8">
      <w:pPr>
        <w:pStyle w:val="af2"/>
      </w:pPr>
      <w:r>
        <w:rPr>
          <w:rFonts w:hint="eastAsia"/>
        </w:rPr>
        <w:t>第2部分：事件报告和管理；</w:t>
      </w:r>
    </w:p>
    <w:p w:rsidR="00BF10C8" w:rsidRDefault="00BF10C8" w:rsidP="00BF10C8">
      <w:pPr>
        <w:pStyle w:val="af2"/>
      </w:pPr>
      <w:r>
        <w:rPr>
          <w:rFonts w:hint="eastAsia"/>
        </w:rPr>
        <w:t>第3部分：风险评估；</w:t>
      </w:r>
    </w:p>
    <w:p w:rsidR="00BF10C8" w:rsidRDefault="00BF10C8" w:rsidP="00BF10C8">
      <w:pPr>
        <w:pStyle w:val="af2"/>
      </w:pPr>
      <w:r>
        <w:rPr>
          <w:rFonts w:hint="eastAsia"/>
        </w:rPr>
        <w:t>第4部分：现场流行病学调查；</w:t>
      </w:r>
    </w:p>
    <w:p w:rsidR="00BF10C8" w:rsidRDefault="00BF10C8" w:rsidP="00BF10C8">
      <w:pPr>
        <w:pStyle w:val="af2"/>
      </w:pPr>
      <w:r>
        <w:rPr>
          <w:rFonts w:hint="eastAsia"/>
        </w:rPr>
        <w:t>第5部分：恢复评估；</w:t>
      </w:r>
    </w:p>
    <w:p w:rsidR="00BF10C8" w:rsidRDefault="00BF10C8" w:rsidP="00BF10C8">
      <w:pPr>
        <w:pStyle w:val="af2"/>
      </w:pPr>
      <w:r>
        <w:rPr>
          <w:rFonts w:hint="eastAsia"/>
        </w:rPr>
        <w:t>第6部分：应急消毒处置及应急人员个人防护；</w:t>
      </w:r>
    </w:p>
    <w:p w:rsidR="00BF10C8" w:rsidRDefault="00BF10C8" w:rsidP="00BF10C8">
      <w:pPr>
        <w:pStyle w:val="af2"/>
      </w:pPr>
      <w:r>
        <w:rPr>
          <w:rFonts w:hint="eastAsia"/>
        </w:rPr>
        <w:t>第7部分：媒介生物应急监测、评估与控制；</w:t>
      </w:r>
    </w:p>
    <w:p w:rsidR="00BF10C8" w:rsidRDefault="00BF10C8" w:rsidP="00BF10C8">
      <w:pPr>
        <w:pStyle w:val="af2"/>
      </w:pPr>
      <w:r>
        <w:rPr>
          <w:rFonts w:hint="eastAsia"/>
        </w:rPr>
        <w:t>第8部分：标本的采集、保存和运输；</w:t>
      </w:r>
    </w:p>
    <w:p w:rsidR="00BF10C8" w:rsidRDefault="00BF10C8" w:rsidP="00BF10C8">
      <w:pPr>
        <w:pStyle w:val="af2"/>
      </w:pPr>
      <w:r>
        <w:rPr>
          <w:rFonts w:hint="eastAsia"/>
        </w:rPr>
        <w:t>第9部分：应急检测流程；</w:t>
      </w:r>
    </w:p>
    <w:p w:rsidR="00BF10C8" w:rsidRDefault="00BF10C8" w:rsidP="00BF10C8">
      <w:pPr>
        <w:pStyle w:val="af2"/>
      </w:pPr>
      <w:r>
        <w:rPr>
          <w:rFonts w:hint="eastAsia"/>
        </w:rPr>
        <w:t>第10部分：病毒类应急检测技术；</w:t>
      </w:r>
    </w:p>
    <w:p w:rsidR="00BF10C8" w:rsidRDefault="00BF10C8" w:rsidP="00BF10C8">
      <w:pPr>
        <w:pStyle w:val="af2"/>
      </w:pPr>
      <w:r>
        <w:rPr>
          <w:rFonts w:hint="eastAsia"/>
        </w:rPr>
        <w:t>第11部分：细菌类应急检测技术。</w:t>
      </w:r>
    </w:p>
    <w:p w:rsidR="00A05F00" w:rsidRPr="00C14A00" w:rsidRDefault="00BF10C8" w:rsidP="00A05F00">
      <w:pPr>
        <w:pStyle w:val="affff6"/>
        <w:ind w:firstLine="420"/>
        <w:sectPr w:rsidR="00A05F00" w:rsidRPr="00C14A00" w:rsidSect="00C14A00">
          <w:pgSz w:w="11906" w:h="16838" w:code="9"/>
          <w:pgMar w:top="1928" w:right="1134" w:bottom="1134" w:left="1134" w:header="1418" w:footer="1134" w:gutter="284"/>
          <w:pgNumType w:fmt="upperRoman"/>
          <w:cols w:space="425"/>
          <w:formProt w:val="0"/>
          <w:docGrid w:type="lines" w:linePitch="312"/>
        </w:sectPr>
      </w:pPr>
      <w:r>
        <w:rPr>
          <w:rFonts w:hint="eastAsia"/>
        </w:rPr>
        <w:t>DB</w:t>
      </w:r>
      <w:r w:rsidR="002307EE">
        <w:t xml:space="preserve"> </w:t>
      </w:r>
      <w:r>
        <w:rPr>
          <w:rFonts w:hint="eastAsia"/>
        </w:rPr>
        <w:t xml:space="preserve">32/T </w:t>
      </w:r>
      <w:r w:rsidRPr="00B707D9">
        <w:t>XXX</w:t>
      </w:r>
      <w:r w:rsidR="00694140">
        <w:t xml:space="preserve"> </w:t>
      </w:r>
      <w:r w:rsidR="00694140" w:rsidRPr="00694140">
        <w:rPr>
          <w:rFonts w:hint="eastAsia"/>
        </w:rPr>
        <w:t>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评估与控制、标本的采集和检测等应急处置工作提供有力的科学依据和技术支撑，对保障公众健康和公共卫生安全具有重要意义</w:t>
      </w:r>
      <w:r w:rsidR="00694140">
        <w:rPr>
          <w:rFonts w:hint="eastAsia"/>
        </w:rPr>
        <w:t>。</w:t>
      </w:r>
    </w:p>
    <w:p w:rsidR="00894836" w:rsidRPr="00145D9D" w:rsidRDefault="00894836" w:rsidP="00093D25">
      <w:pPr>
        <w:spacing w:line="20" w:lineRule="exact"/>
        <w:jc w:val="center"/>
        <w:rPr>
          <w:rFonts w:ascii="黑体" w:eastAsia="黑体" w:hAnsi="黑体"/>
          <w:sz w:val="32"/>
          <w:szCs w:val="32"/>
        </w:rPr>
      </w:pPr>
      <w:bookmarkStart w:id="43" w:name="BookMark4"/>
      <w:bookmarkEnd w:id="4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94FAB58B750400DBDF771E96624ADA5"/>
        </w:placeholder>
      </w:sdtPr>
      <w:sdtEndPr/>
      <w:sdtContent>
        <w:bookmarkStart w:id="44" w:name="NEW_STAND_NAME" w:displacedByCustomXml="prev"/>
        <w:p w:rsidR="00F26B7E" w:rsidRPr="00F26B7E" w:rsidRDefault="00A934DC" w:rsidP="0036335E">
          <w:pPr>
            <w:pStyle w:val="afffffffff1"/>
            <w:spacing w:beforeLines="1" w:before="3" w:afterLines="220" w:after="686"/>
          </w:pPr>
          <w:r>
            <w:rPr>
              <w:rFonts w:hint="eastAsia"/>
            </w:rPr>
            <w:t>传染病突发公共卫生事件应急处置技术规范</w:t>
          </w:r>
          <w:r>
            <w:t xml:space="preserve"> 第</w:t>
          </w:r>
          <w:r w:rsidR="0036335E">
            <w:rPr>
              <w:rFonts w:hint="eastAsia"/>
            </w:rPr>
            <w:t xml:space="preserve"> </w:t>
          </w:r>
          <w:r>
            <w:t>7</w:t>
          </w:r>
          <w:r w:rsidR="0036335E">
            <w:t xml:space="preserve"> </w:t>
          </w:r>
          <w:r>
            <w:t>部分：媒介生物应急监测、评估与控制</w:t>
          </w:r>
        </w:p>
      </w:sdtContent>
    </w:sdt>
    <w:bookmarkEnd w:id="44" w:displacedByCustomXml="prev"/>
    <w:p w:rsidR="00E2552F" w:rsidRDefault="00E2552F" w:rsidP="00A77CCB">
      <w:pPr>
        <w:pStyle w:val="affc"/>
        <w:spacing w:before="312" w:after="312"/>
      </w:pPr>
      <w:bookmarkStart w:id="45" w:name="_Toc17233325"/>
      <w:bookmarkStart w:id="46" w:name="_Toc17233333"/>
      <w:bookmarkStart w:id="47" w:name="_Toc24884211"/>
      <w:bookmarkStart w:id="48" w:name="_Toc24884218"/>
      <w:bookmarkStart w:id="49" w:name="_Toc26648465"/>
      <w:bookmarkStart w:id="50" w:name="_Toc26718930"/>
      <w:bookmarkStart w:id="51" w:name="_Toc26986530"/>
      <w:bookmarkStart w:id="52" w:name="_Toc26986771"/>
      <w:bookmarkStart w:id="53" w:name="_Toc97191423"/>
      <w:bookmarkStart w:id="54" w:name="_Toc164942973"/>
      <w:bookmarkStart w:id="55" w:name="_Toc164943230"/>
      <w:bookmarkStart w:id="56" w:name="_Toc164946143"/>
      <w:bookmarkStart w:id="57" w:name="_Toc164961659"/>
      <w:bookmarkStart w:id="58" w:name="_Toc171949371"/>
      <w:bookmarkStart w:id="59" w:name="_Toc175905666"/>
      <w:bookmarkStart w:id="60" w:name="_Toc175905699"/>
      <w:bookmarkStart w:id="61" w:name="_Toc175905726"/>
      <w:bookmarkStart w:id="62" w:name="_Toc175925520"/>
      <w:bookmarkStart w:id="63" w:name="_Toc176164179"/>
      <w:r>
        <w:rPr>
          <w:rFonts w:hint="eastAsia"/>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8B0C9C" w:rsidRDefault="00A934DC" w:rsidP="008B0C9C">
      <w:pPr>
        <w:pStyle w:val="affff6"/>
        <w:ind w:firstLine="420"/>
      </w:pPr>
      <w:bookmarkStart w:id="64" w:name="_Toc17233326"/>
      <w:bookmarkStart w:id="65" w:name="_Toc17233334"/>
      <w:bookmarkStart w:id="66" w:name="_Toc24884212"/>
      <w:bookmarkStart w:id="67" w:name="_Toc24884219"/>
      <w:bookmarkStart w:id="68" w:name="_Toc26648466"/>
      <w:r>
        <w:rPr>
          <w:rFonts w:hint="eastAsia"/>
        </w:rPr>
        <w:t>本文件规定了传染病突发公共卫生事件应急处置中，媒介生物应急监测、评估和控制的启动、应急监测区域、应急监测</w:t>
      </w:r>
      <w:r w:rsidR="00EA4DC4">
        <w:rPr>
          <w:rFonts w:hint="eastAsia"/>
        </w:rPr>
        <w:t>实施、应急评估</w:t>
      </w:r>
      <w:r>
        <w:rPr>
          <w:rFonts w:hint="eastAsia"/>
        </w:rPr>
        <w:t>以及</w:t>
      </w:r>
      <w:r w:rsidR="006F071E" w:rsidRPr="006F071E">
        <w:rPr>
          <w:rFonts w:hint="eastAsia"/>
        </w:rPr>
        <w:t>应急控制</w:t>
      </w:r>
      <w:r>
        <w:rPr>
          <w:rFonts w:hint="eastAsia"/>
        </w:rPr>
        <w:t>的通用技术要求。</w:t>
      </w:r>
    </w:p>
    <w:p w:rsidR="00A934DC" w:rsidRDefault="00A934DC" w:rsidP="008B0C9C">
      <w:pPr>
        <w:pStyle w:val="affff6"/>
        <w:ind w:firstLine="420"/>
      </w:pPr>
      <w:r>
        <w:rPr>
          <w:rFonts w:hint="eastAsia"/>
        </w:rPr>
        <w:t>本文件适用于媒介生物传染病暴发流行、</w:t>
      </w:r>
      <w:r w:rsidR="000929DC">
        <w:rPr>
          <w:rFonts w:hint="eastAsia"/>
        </w:rPr>
        <w:t>输入性媒介生物传染病</w:t>
      </w:r>
      <w:r w:rsidR="00D45B36">
        <w:rPr>
          <w:rFonts w:hint="eastAsia"/>
        </w:rPr>
        <w:t>和</w:t>
      </w:r>
      <w:r>
        <w:rPr>
          <w:rFonts w:hint="eastAsia"/>
        </w:rPr>
        <w:t>新发媒介生物传染病发生等引发媒介生物传染病突发公共卫生事件时，也适用于</w:t>
      </w:r>
      <w:r w:rsidR="000929DC">
        <w:rPr>
          <w:rFonts w:hint="eastAsia"/>
        </w:rPr>
        <w:t>媒介生物携带病原体阳性率异常升高、</w:t>
      </w:r>
      <w:r>
        <w:rPr>
          <w:rFonts w:hint="eastAsia"/>
        </w:rPr>
        <w:t>新的重要媒介生物传入</w:t>
      </w:r>
      <w:r w:rsidR="000929DC">
        <w:rPr>
          <w:rFonts w:hint="eastAsia"/>
        </w:rPr>
        <w:t>、</w:t>
      </w:r>
      <w:r w:rsidR="00874756">
        <w:rPr>
          <w:rFonts w:hint="eastAsia"/>
        </w:rPr>
        <w:t>媒介生物的密度达到暴发阈值</w:t>
      </w:r>
      <w:r w:rsidR="000929DC">
        <w:rPr>
          <w:rFonts w:hint="eastAsia"/>
        </w:rPr>
        <w:t>、</w:t>
      </w:r>
      <w:r>
        <w:rPr>
          <w:rFonts w:hint="eastAsia"/>
        </w:rPr>
        <w:t>自然灾害</w:t>
      </w:r>
      <w:r w:rsidR="000929DC">
        <w:rPr>
          <w:rFonts w:hint="eastAsia"/>
        </w:rPr>
        <w:t>及</w:t>
      </w:r>
      <w:r>
        <w:rPr>
          <w:rFonts w:hint="eastAsia"/>
        </w:rPr>
        <w:t>大型活动等政府指定的紧急状态时，对媒介生物进行应急监测、评估和控制。</w:t>
      </w:r>
    </w:p>
    <w:p w:rsidR="00E2552F" w:rsidRDefault="00E2552F" w:rsidP="00A77CCB">
      <w:pPr>
        <w:pStyle w:val="affc"/>
        <w:spacing w:before="312" w:after="312"/>
      </w:pPr>
      <w:bookmarkStart w:id="69" w:name="_Toc26718931"/>
      <w:bookmarkStart w:id="70" w:name="_Toc26986531"/>
      <w:bookmarkStart w:id="71" w:name="_Toc26986772"/>
      <w:bookmarkStart w:id="72" w:name="_Toc97191424"/>
      <w:bookmarkStart w:id="73" w:name="_Toc164942974"/>
      <w:bookmarkStart w:id="74" w:name="_Toc164943231"/>
      <w:bookmarkStart w:id="75" w:name="_Toc164946144"/>
      <w:bookmarkStart w:id="76" w:name="_Toc164961660"/>
      <w:bookmarkStart w:id="77" w:name="_Toc171949372"/>
      <w:bookmarkStart w:id="78" w:name="_Toc175905667"/>
      <w:bookmarkStart w:id="79" w:name="_Toc175905700"/>
      <w:bookmarkStart w:id="80" w:name="_Toc175905727"/>
      <w:bookmarkStart w:id="81" w:name="_Toc175925521"/>
      <w:bookmarkStart w:id="82" w:name="_Toc176164180"/>
      <w:r>
        <w:rPr>
          <w:rFonts w:hint="eastAsia"/>
        </w:rPr>
        <w:t>规范性引用文件</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sdt>
      <w:sdtPr>
        <w:rPr>
          <w:rFonts w:hint="eastAsia"/>
        </w:rPr>
        <w:id w:val="715848253"/>
        <w:placeholder>
          <w:docPart w:val="C9552259D7A24321AA07C5A3C8DDA9F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934DC" w:rsidRDefault="00A934DC" w:rsidP="00A934DC">
      <w:pPr>
        <w:pStyle w:val="affff6"/>
        <w:ind w:firstLine="420"/>
      </w:pPr>
      <w:r>
        <w:rPr>
          <w:rFonts w:hint="eastAsia"/>
        </w:rPr>
        <w:t>GB</w:t>
      </w:r>
      <w:r>
        <w:t>/</w:t>
      </w:r>
      <w:r>
        <w:rPr>
          <w:rFonts w:hint="eastAsia"/>
        </w:rPr>
        <w:t>T 23796</w:t>
      </w:r>
      <w:r>
        <w:t xml:space="preserve"> </w:t>
      </w:r>
      <w:r>
        <w:rPr>
          <w:rFonts w:hint="eastAsia"/>
        </w:rPr>
        <w:t>病媒生物密度监测方法 蝇类</w:t>
      </w:r>
    </w:p>
    <w:p w:rsidR="00A934DC" w:rsidRDefault="00A934DC" w:rsidP="00A934DC">
      <w:pPr>
        <w:pStyle w:val="affff6"/>
        <w:ind w:firstLine="420"/>
      </w:pPr>
      <w:r>
        <w:rPr>
          <w:rFonts w:hint="eastAsia"/>
        </w:rPr>
        <w:t>GB</w:t>
      </w:r>
      <w:r>
        <w:t>/</w:t>
      </w:r>
      <w:r>
        <w:rPr>
          <w:rFonts w:hint="eastAsia"/>
        </w:rPr>
        <w:t>T 23797</w:t>
      </w:r>
      <w:r>
        <w:t xml:space="preserve"> </w:t>
      </w:r>
      <w:r>
        <w:rPr>
          <w:rFonts w:hint="eastAsia"/>
        </w:rPr>
        <w:t>病媒生物密度监测方法 蚊虫</w:t>
      </w:r>
    </w:p>
    <w:p w:rsidR="00A934DC" w:rsidRDefault="00A934DC" w:rsidP="00A934DC">
      <w:pPr>
        <w:pStyle w:val="affff6"/>
        <w:ind w:firstLine="420"/>
      </w:pPr>
      <w:r>
        <w:rPr>
          <w:rFonts w:hint="eastAsia"/>
        </w:rPr>
        <w:t>GB</w:t>
      </w:r>
      <w:r>
        <w:t>/</w:t>
      </w:r>
      <w:r>
        <w:rPr>
          <w:rFonts w:hint="eastAsia"/>
        </w:rPr>
        <w:t>T</w:t>
      </w:r>
      <w:r>
        <w:t xml:space="preserve"> </w:t>
      </w:r>
      <w:r>
        <w:rPr>
          <w:rFonts w:hint="eastAsia"/>
        </w:rPr>
        <w:t>23798</w:t>
      </w:r>
      <w:r>
        <w:t xml:space="preserve"> </w:t>
      </w:r>
      <w:r>
        <w:rPr>
          <w:rFonts w:hint="eastAsia"/>
        </w:rPr>
        <w:t>病媒生物密度监测方法 鼠类</w:t>
      </w:r>
    </w:p>
    <w:p w:rsidR="00A934DC" w:rsidRDefault="00A934DC" w:rsidP="00A934DC">
      <w:pPr>
        <w:pStyle w:val="affff6"/>
        <w:ind w:firstLine="420"/>
      </w:pPr>
      <w:r w:rsidRPr="0083491D">
        <w:rPr>
          <w:rFonts w:hint="eastAsia"/>
        </w:rPr>
        <w:t>GB</w:t>
      </w:r>
      <w:r>
        <w:t>/</w:t>
      </w:r>
      <w:r w:rsidRPr="0083491D">
        <w:rPr>
          <w:rFonts w:hint="eastAsia"/>
        </w:rPr>
        <w:t>T 26347</w:t>
      </w:r>
      <w:r>
        <w:t xml:space="preserve"> </w:t>
      </w:r>
      <w:r w:rsidRPr="0083491D">
        <w:rPr>
          <w:rFonts w:hint="eastAsia"/>
        </w:rPr>
        <w:t>蚊虫抗药性检测方法 生物测定法</w:t>
      </w:r>
    </w:p>
    <w:p w:rsidR="00A934DC" w:rsidRDefault="00A934DC" w:rsidP="00A934DC">
      <w:pPr>
        <w:pStyle w:val="affff6"/>
        <w:ind w:firstLine="420"/>
      </w:pPr>
      <w:r w:rsidRPr="0083491D">
        <w:rPr>
          <w:rFonts w:hint="eastAsia"/>
        </w:rPr>
        <w:t>GB</w:t>
      </w:r>
      <w:r>
        <w:t>/</w:t>
      </w:r>
      <w:r w:rsidRPr="0083491D">
        <w:rPr>
          <w:rFonts w:hint="eastAsia"/>
        </w:rPr>
        <w:t>T 26350</w:t>
      </w:r>
      <w:r>
        <w:t xml:space="preserve"> </w:t>
      </w:r>
      <w:r w:rsidRPr="0083491D">
        <w:rPr>
          <w:rFonts w:hint="eastAsia"/>
        </w:rPr>
        <w:t>蝇类抗药性检测方法 家蝇生物测定法</w:t>
      </w:r>
    </w:p>
    <w:p w:rsidR="00A934DC" w:rsidRDefault="00A934DC" w:rsidP="00A934DC">
      <w:pPr>
        <w:pStyle w:val="affff6"/>
        <w:ind w:firstLine="420"/>
      </w:pPr>
      <w:r>
        <w:rPr>
          <w:rFonts w:hint="eastAsia"/>
        </w:rPr>
        <w:t>GB</w:t>
      </w:r>
      <w:r>
        <w:t>/</w:t>
      </w:r>
      <w:r>
        <w:rPr>
          <w:rFonts w:hint="eastAsia"/>
        </w:rPr>
        <w:t>T</w:t>
      </w:r>
      <w:r>
        <w:t xml:space="preserve"> </w:t>
      </w:r>
      <w:r>
        <w:rPr>
          <w:rFonts w:hint="eastAsia"/>
        </w:rPr>
        <w:t>27771</w:t>
      </w:r>
      <w:r>
        <w:t xml:space="preserve"> </w:t>
      </w:r>
      <w:r>
        <w:rPr>
          <w:rFonts w:hint="eastAsia"/>
        </w:rPr>
        <w:t>病媒生物密度控制水平 蚊虫</w:t>
      </w:r>
    </w:p>
    <w:p w:rsidR="00A934DC" w:rsidRDefault="00A934DC" w:rsidP="00A934DC">
      <w:pPr>
        <w:pStyle w:val="affff6"/>
        <w:ind w:firstLine="420"/>
      </w:pPr>
      <w:r>
        <w:rPr>
          <w:rFonts w:hint="eastAsia"/>
        </w:rPr>
        <w:t>GB</w:t>
      </w:r>
      <w:r>
        <w:t>/</w:t>
      </w:r>
      <w:r>
        <w:rPr>
          <w:rFonts w:hint="eastAsia"/>
        </w:rPr>
        <w:t>T</w:t>
      </w:r>
      <w:r>
        <w:t xml:space="preserve"> </w:t>
      </w:r>
      <w:r>
        <w:rPr>
          <w:rFonts w:hint="eastAsia"/>
        </w:rPr>
        <w:t>27772</w:t>
      </w:r>
      <w:r>
        <w:t xml:space="preserve"> </w:t>
      </w:r>
      <w:r>
        <w:rPr>
          <w:rFonts w:hint="eastAsia"/>
        </w:rPr>
        <w:t>病媒生物密度控制水平 蝇类</w:t>
      </w:r>
    </w:p>
    <w:p w:rsidR="00A934DC" w:rsidRDefault="00A934DC" w:rsidP="00A934DC">
      <w:pPr>
        <w:pStyle w:val="affff6"/>
        <w:ind w:firstLine="420"/>
      </w:pPr>
      <w:r>
        <w:rPr>
          <w:rFonts w:hint="eastAsia"/>
        </w:rPr>
        <w:t>GB</w:t>
      </w:r>
      <w:r>
        <w:t>/</w:t>
      </w:r>
      <w:r>
        <w:rPr>
          <w:rFonts w:hint="eastAsia"/>
        </w:rPr>
        <w:t>T</w:t>
      </w:r>
      <w:r>
        <w:t xml:space="preserve"> </w:t>
      </w:r>
      <w:r>
        <w:rPr>
          <w:rFonts w:hint="eastAsia"/>
        </w:rPr>
        <w:t>2777</w:t>
      </w:r>
      <w:r>
        <w:t>4</w:t>
      </w:r>
      <w:r w:rsidR="009F230A">
        <w:t>-2011</w:t>
      </w:r>
      <w:r>
        <w:t xml:space="preserve"> </w:t>
      </w:r>
      <w:r>
        <w:rPr>
          <w:rFonts w:hint="eastAsia"/>
        </w:rPr>
        <w:t>病媒生物应急监测与控制 通则</w:t>
      </w:r>
    </w:p>
    <w:p w:rsidR="00A934DC" w:rsidRDefault="00A934DC" w:rsidP="00A934DC">
      <w:pPr>
        <w:pStyle w:val="affff6"/>
        <w:ind w:firstLine="420"/>
      </w:pPr>
      <w:r>
        <w:t xml:space="preserve">GB/T 28943 </w:t>
      </w:r>
      <w:r>
        <w:rPr>
          <w:rFonts w:hint="eastAsia"/>
        </w:rPr>
        <w:t>病媒生物危害风险评估原则与指南 鼠类</w:t>
      </w:r>
    </w:p>
    <w:p w:rsidR="00A934DC" w:rsidRDefault="00A934DC" w:rsidP="00A934DC">
      <w:pPr>
        <w:pStyle w:val="affff6"/>
        <w:ind w:firstLine="420"/>
      </w:pPr>
      <w:r>
        <w:t xml:space="preserve">GB/T 28944 </w:t>
      </w:r>
      <w:r>
        <w:rPr>
          <w:rFonts w:hint="eastAsia"/>
        </w:rPr>
        <w:t>病媒生物应急监测与控制 水灾</w:t>
      </w:r>
    </w:p>
    <w:p w:rsidR="00EE6B80" w:rsidRDefault="00EE6B80" w:rsidP="00EE6B80">
      <w:pPr>
        <w:pStyle w:val="affff6"/>
        <w:ind w:firstLine="420"/>
      </w:pPr>
      <w:r>
        <w:rPr>
          <w:rFonts w:hint="eastAsia"/>
        </w:rPr>
        <w:t>GB/T 31714 病媒生物化学防治技术指南 空间喷雾</w:t>
      </w:r>
    </w:p>
    <w:p w:rsidR="00EE6B80" w:rsidRDefault="00EE6B80" w:rsidP="00EE6B80">
      <w:pPr>
        <w:pStyle w:val="affff6"/>
        <w:ind w:firstLine="420"/>
      </w:pPr>
      <w:r>
        <w:rPr>
          <w:rFonts w:hint="eastAsia"/>
        </w:rPr>
        <w:t>GB/T 31715 病媒生物化学防治技术指南 滞留喷洒</w:t>
      </w:r>
    </w:p>
    <w:p w:rsidR="00A934DC" w:rsidRDefault="00A934DC" w:rsidP="00A934DC">
      <w:pPr>
        <w:pStyle w:val="affff6"/>
        <w:ind w:firstLine="420"/>
      </w:pPr>
      <w:r>
        <w:rPr>
          <w:rFonts w:hint="eastAsia"/>
        </w:rPr>
        <w:t>GB</w:t>
      </w:r>
      <w:r>
        <w:t>/</w:t>
      </w:r>
      <w:r>
        <w:rPr>
          <w:rFonts w:hint="eastAsia"/>
        </w:rPr>
        <w:t>T</w:t>
      </w:r>
      <w:r>
        <w:t xml:space="preserve"> </w:t>
      </w:r>
      <w:r>
        <w:rPr>
          <w:rFonts w:hint="eastAsia"/>
        </w:rPr>
        <w:t>31716</w:t>
      </w:r>
      <w:r>
        <w:t xml:space="preserve"> </w:t>
      </w:r>
      <w:r>
        <w:rPr>
          <w:rFonts w:hint="eastAsia"/>
        </w:rPr>
        <w:t>病媒生物危害风险评估应用准则与指南 大型活动</w:t>
      </w:r>
    </w:p>
    <w:p w:rsidR="00EE6B80" w:rsidRDefault="00EE6B80" w:rsidP="00EE6B80">
      <w:pPr>
        <w:pStyle w:val="affff6"/>
        <w:ind w:firstLine="420"/>
      </w:pPr>
      <w:r>
        <w:rPr>
          <w:rFonts w:hint="eastAsia"/>
        </w:rPr>
        <w:t>GB/T 31717 病媒生物综合管理技术规范 环境治理 蚊类</w:t>
      </w:r>
    </w:p>
    <w:p w:rsidR="00EE6B80" w:rsidRDefault="00EE6B80" w:rsidP="00EE6B80">
      <w:pPr>
        <w:pStyle w:val="affff6"/>
        <w:ind w:firstLine="420"/>
      </w:pPr>
      <w:r>
        <w:rPr>
          <w:rFonts w:hint="eastAsia"/>
        </w:rPr>
        <w:t>GB/T 31718 病媒生物综合管理技术规范 化学防治 蝇类</w:t>
      </w:r>
    </w:p>
    <w:p w:rsidR="00C43923" w:rsidRPr="008A57E6" w:rsidRDefault="00C43923" w:rsidP="00C43923">
      <w:pPr>
        <w:pStyle w:val="affff6"/>
        <w:ind w:firstLine="420"/>
      </w:pPr>
      <w:r>
        <w:rPr>
          <w:rFonts w:hint="eastAsia"/>
        </w:rPr>
        <w:t>G</w:t>
      </w:r>
      <w:r>
        <w:t xml:space="preserve">B/T 31721-2015 </w:t>
      </w:r>
      <w:r w:rsidRPr="00C43923">
        <w:rPr>
          <w:rFonts w:hint="eastAsia"/>
        </w:rPr>
        <w:t>病媒生物控制术语与分类</w:t>
      </w:r>
    </w:p>
    <w:p w:rsidR="00EE6B80" w:rsidRDefault="00EE6B80" w:rsidP="00EE6B80">
      <w:pPr>
        <w:pStyle w:val="affff6"/>
        <w:ind w:firstLine="420"/>
      </w:pPr>
      <w:r>
        <w:rPr>
          <w:rFonts w:hint="eastAsia"/>
        </w:rPr>
        <w:t>GB/T 33413 病媒生物应急监测与控制 震灾</w:t>
      </w:r>
    </w:p>
    <w:p w:rsidR="00A934DC" w:rsidRDefault="00A934DC" w:rsidP="00EE6B80">
      <w:pPr>
        <w:pStyle w:val="affff6"/>
        <w:ind w:firstLine="420"/>
      </w:pPr>
      <w:r>
        <w:rPr>
          <w:rFonts w:hint="eastAsia"/>
        </w:rPr>
        <w:t>GB</w:t>
      </w:r>
      <w:r>
        <w:t>/</w:t>
      </w:r>
      <w:r>
        <w:rPr>
          <w:rFonts w:hint="eastAsia"/>
        </w:rPr>
        <w:t>T 36788</w:t>
      </w:r>
      <w:r>
        <w:t xml:space="preserve"> </w:t>
      </w:r>
      <w:r>
        <w:rPr>
          <w:rFonts w:hint="eastAsia"/>
        </w:rPr>
        <w:t>病媒生物密度监测方法 蜱类</w:t>
      </w:r>
    </w:p>
    <w:p w:rsidR="00EA4DC4" w:rsidRDefault="00EA4DC4" w:rsidP="00EA4DC4">
      <w:pPr>
        <w:pStyle w:val="affff6"/>
        <w:ind w:firstLine="420"/>
      </w:pPr>
      <w:r>
        <w:rPr>
          <w:rFonts w:hint="eastAsia"/>
        </w:rPr>
        <w:t>WS</w:t>
      </w:r>
      <w:r>
        <w:t>/</w:t>
      </w:r>
      <w:r>
        <w:rPr>
          <w:rFonts w:hint="eastAsia"/>
        </w:rPr>
        <w:t>T 692</w:t>
      </w:r>
      <w:r>
        <w:t xml:space="preserve"> </w:t>
      </w:r>
      <w:r>
        <w:rPr>
          <w:rFonts w:hint="eastAsia"/>
        </w:rPr>
        <w:t>病媒生物密度监测方法 臭虫</w:t>
      </w:r>
    </w:p>
    <w:p w:rsidR="00A934DC" w:rsidRDefault="00A934DC" w:rsidP="00A934DC">
      <w:pPr>
        <w:pStyle w:val="affff6"/>
        <w:ind w:firstLine="420"/>
      </w:pPr>
      <w:r>
        <w:rPr>
          <w:rFonts w:hint="eastAsia"/>
        </w:rPr>
        <w:t>WS</w:t>
      </w:r>
      <w:r>
        <w:t>/</w:t>
      </w:r>
      <w:r>
        <w:rPr>
          <w:rFonts w:hint="eastAsia"/>
        </w:rPr>
        <w:t>T</w:t>
      </w:r>
      <w:r>
        <w:t xml:space="preserve"> </w:t>
      </w:r>
      <w:r>
        <w:rPr>
          <w:rFonts w:hint="eastAsia"/>
        </w:rPr>
        <w:t>784</w:t>
      </w:r>
      <w:r>
        <w:t xml:space="preserve"> </w:t>
      </w:r>
      <w:r>
        <w:rPr>
          <w:rFonts w:hint="eastAsia"/>
        </w:rPr>
        <w:t>登革热</w:t>
      </w:r>
      <w:r w:rsidR="00EE6B80" w:rsidRPr="00EE6B80">
        <w:rPr>
          <w:rFonts w:hint="eastAsia"/>
        </w:rPr>
        <w:t>病媒</w:t>
      </w:r>
      <w:r>
        <w:rPr>
          <w:rFonts w:hint="eastAsia"/>
        </w:rPr>
        <w:t>生物应急监测与控制标准</w:t>
      </w:r>
    </w:p>
    <w:p w:rsidR="00AA6EC9" w:rsidRDefault="00A934DC" w:rsidP="00A934DC">
      <w:pPr>
        <w:pStyle w:val="affff6"/>
        <w:ind w:firstLine="420"/>
      </w:pPr>
      <w:r>
        <w:rPr>
          <w:rFonts w:hint="eastAsia"/>
        </w:rPr>
        <w:t>WS</w:t>
      </w:r>
      <w:r>
        <w:t>/</w:t>
      </w:r>
      <w:r>
        <w:rPr>
          <w:rFonts w:hint="eastAsia"/>
        </w:rPr>
        <w:t>T 822</w:t>
      </w:r>
      <w:r>
        <w:t xml:space="preserve"> </w:t>
      </w:r>
      <w:r>
        <w:rPr>
          <w:rFonts w:hint="eastAsia"/>
        </w:rPr>
        <w:t>蚤类密度监测方法标准</w:t>
      </w:r>
    </w:p>
    <w:p w:rsidR="00B265BC" w:rsidRPr="00E030F9" w:rsidRDefault="00FD59EB" w:rsidP="00FD59EB">
      <w:pPr>
        <w:pStyle w:val="affc"/>
        <w:spacing w:before="312" w:after="312"/>
      </w:pPr>
      <w:bookmarkStart w:id="83" w:name="_Toc97191425"/>
      <w:bookmarkStart w:id="84" w:name="_Toc164942975"/>
      <w:bookmarkStart w:id="85" w:name="_Toc164943232"/>
      <w:bookmarkStart w:id="86" w:name="_Toc164946145"/>
      <w:bookmarkStart w:id="87" w:name="_Toc164961661"/>
      <w:bookmarkStart w:id="88" w:name="_Toc171949373"/>
      <w:bookmarkStart w:id="89" w:name="_Toc175905668"/>
      <w:bookmarkStart w:id="90" w:name="_Toc175905701"/>
      <w:bookmarkStart w:id="91" w:name="_Toc175905728"/>
      <w:bookmarkStart w:id="92" w:name="_Toc175925522"/>
      <w:bookmarkStart w:id="93" w:name="_Toc176164181"/>
      <w:r>
        <w:rPr>
          <w:rFonts w:hint="eastAsia"/>
          <w:szCs w:val="21"/>
        </w:rPr>
        <w:t>术语和定义</w:t>
      </w:r>
      <w:bookmarkEnd w:id="83"/>
      <w:bookmarkEnd w:id="84"/>
      <w:bookmarkEnd w:id="85"/>
      <w:bookmarkEnd w:id="86"/>
      <w:bookmarkEnd w:id="87"/>
      <w:bookmarkEnd w:id="88"/>
      <w:bookmarkEnd w:id="89"/>
      <w:bookmarkEnd w:id="90"/>
      <w:bookmarkEnd w:id="91"/>
      <w:bookmarkEnd w:id="92"/>
      <w:bookmarkEnd w:id="93"/>
    </w:p>
    <w:bookmarkStart w:id="94" w:name="_Toc26986532" w:displacedByCustomXml="next"/>
    <w:bookmarkEnd w:id="94" w:displacedByCustomXml="next"/>
    <w:sdt>
      <w:sdtPr>
        <w:id w:val="-1909835108"/>
        <w:placeholder>
          <w:docPart w:val="27D73D4E9529446B87A4FA0921F0FDE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934DC" w:rsidP="00BA263B">
          <w:pPr>
            <w:pStyle w:val="affff6"/>
            <w:ind w:firstLine="420"/>
          </w:pPr>
          <w:r>
            <w:t>下列术语和定义适用于本文件。</w:t>
          </w:r>
        </w:p>
      </w:sdtContent>
    </w:sdt>
    <w:p w:rsidR="00A934DC" w:rsidRDefault="00A934DC" w:rsidP="00A934DC">
      <w:pPr>
        <w:pStyle w:val="affffffffffe"/>
        <w:ind w:left="420" w:hangingChars="200" w:hanging="420"/>
        <w:rPr>
          <w:rFonts w:ascii="黑体" w:eastAsia="黑体" w:hAnsi="黑体"/>
        </w:rPr>
      </w:pPr>
      <w:r w:rsidRPr="00A934DC">
        <w:rPr>
          <w:rFonts w:ascii="黑体" w:eastAsia="黑体" w:hAnsi="黑体"/>
        </w:rPr>
        <w:br/>
      </w:r>
      <w:r w:rsidRPr="00AB2780">
        <w:rPr>
          <w:rFonts w:ascii="黑体" w:eastAsia="黑体" w:hAnsi="黑体" w:hint="eastAsia"/>
        </w:rPr>
        <w:t xml:space="preserve">媒介生物 </w:t>
      </w:r>
      <w:r w:rsidRPr="00AB2780">
        <w:rPr>
          <w:rFonts w:ascii="黑体" w:eastAsia="黑体" w:hAnsi="黑体"/>
        </w:rPr>
        <w:t xml:space="preserve"> </w:t>
      </w:r>
      <w:r w:rsidRPr="00AB2780">
        <w:rPr>
          <w:rFonts w:ascii="黑体" w:eastAsia="黑体" w:hAnsi="黑体" w:hint="eastAsia"/>
        </w:rPr>
        <w:t>vector</w:t>
      </w:r>
    </w:p>
    <w:p w:rsidR="00BE1924" w:rsidRDefault="00A934DC" w:rsidP="00E54540">
      <w:pPr>
        <w:pStyle w:val="affffffffffe"/>
        <w:numPr>
          <w:ilvl w:val="0"/>
          <w:numId w:val="0"/>
        </w:numPr>
        <w:ind w:firstLineChars="200" w:firstLine="420"/>
      </w:pPr>
      <w:r>
        <w:rPr>
          <w:rFonts w:hint="eastAsia"/>
        </w:rPr>
        <w:t>能通过生物和（或）机械方式将病原体从传染源或环境向人类传播的生物。</w:t>
      </w:r>
    </w:p>
    <w:p w:rsidR="004B3E93" w:rsidRDefault="00BE1924" w:rsidP="00BE1924">
      <w:pPr>
        <w:pStyle w:val="afff2"/>
      </w:pPr>
      <w:r>
        <w:rPr>
          <w:rFonts w:hint="eastAsia"/>
        </w:rPr>
        <w:t>主要包括</w:t>
      </w:r>
      <w:r w:rsidR="00A934DC">
        <w:rPr>
          <w:rFonts w:hint="eastAsia"/>
        </w:rPr>
        <w:t>节肢动物中的蚊、蝇、</w:t>
      </w:r>
      <w:proofErr w:type="gramStart"/>
      <w:r w:rsidR="00A934DC">
        <w:rPr>
          <w:rFonts w:hint="eastAsia"/>
        </w:rPr>
        <w:t>蠓</w:t>
      </w:r>
      <w:proofErr w:type="gramEnd"/>
      <w:r w:rsidR="00A934DC">
        <w:rPr>
          <w:rFonts w:hint="eastAsia"/>
        </w:rPr>
        <w:t>、</w:t>
      </w:r>
      <w:proofErr w:type="gramStart"/>
      <w:r w:rsidR="00A934DC">
        <w:rPr>
          <w:rFonts w:hint="eastAsia"/>
        </w:rPr>
        <w:t>蚋</w:t>
      </w:r>
      <w:proofErr w:type="gramEnd"/>
      <w:r w:rsidR="00A934DC">
        <w:rPr>
          <w:rFonts w:hint="eastAsia"/>
        </w:rPr>
        <w:t>、</w:t>
      </w:r>
      <w:proofErr w:type="gramStart"/>
      <w:r w:rsidR="00A934DC">
        <w:rPr>
          <w:rFonts w:hint="eastAsia"/>
        </w:rPr>
        <w:t>蚤</w:t>
      </w:r>
      <w:proofErr w:type="gramEnd"/>
      <w:r w:rsidR="00A934DC">
        <w:rPr>
          <w:rFonts w:hint="eastAsia"/>
        </w:rPr>
        <w:t>、蜚蠊、</w:t>
      </w:r>
      <w:proofErr w:type="gramStart"/>
      <w:r w:rsidR="00A934DC">
        <w:rPr>
          <w:rFonts w:hint="eastAsia"/>
        </w:rPr>
        <w:t>虱</w:t>
      </w:r>
      <w:proofErr w:type="gramEnd"/>
      <w:r w:rsidR="00A934DC">
        <w:rPr>
          <w:rFonts w:hint="eastAsia"/>
        </w:rPr>
        <w:t>、</w:t>
      </w:r>
      <w:proofErr w:type="gramStart"/>
      <w:r w:rsidR="00A934DC">
        <w:rPr>
          <w:rFonts w:hint="eastAsia"/>
        </w:rPr>
        <w:t>蜱</w:t>
      </w:r>
      <w:proofErr w:type="gramEnd"/>
      <w:r w:rsidR="00A934DC">
        <w:rPr>
          <w:rFonts w:hint="eastAsia"/>
        </w:rPr>
        <w:t>、</w:t>
      </w:r>
      <w:proofErr w:type="gramStart"/>
      <w:r w:rsidR="00A934DC">
        <w:rPr>
          <w:rFonts w:hint="eastAsia"/>
        </w:rPr>
        <w:t>螨</w:t>
      </w:r>
      <w:proofErr w:type="gramEnd"/>
      <w:r w:rsidR="00A934DC">
        <w:rPr>
          <w:rFonts w:hint="eastAsia"/>
        </w:rPr>
        <w:t>等</w:t>
      </w:r>
      <w:r w:rsidR="0020570C">
        <w:rPr>
          <w:rFonts w:hint="eastAsia"/>
        </w:rPr>
        <w:t>，</w:t>
      </w:r>
      <w:r w:rsidR="00A934DC">
        <w:rPr>
          <w:rFonts w:hint="eastAsia"/>
        </w:rPr>
        <w:t>及啮齿动物的鼠类等。</w:t>
      </w:r>
    </w:p>
    <w:p w:rsidR="00F97DAB" w:rsidRPr="00F97DAB" w:rsidRDefault="00BE1924" w:rsidP="00F97DAB">
      <w:pPr>
        <w:pStyle w:val="affff6"/>
        <w:ind w:firstLine="420"/>
      </w:pPr>
      <w:r>
        <w:rPr>
          <w:rFonts w:hint="eastAsia"/>
        </w:rPr>
        <w:t>[来源：G</w:t>
      </w:r>
      <w:r>
        <w:t>B/T 31721-2015</w:t>
      </w:r>
      <w:r>
        <w:rPr>
          <w:rFonts w:hint="eastAsia"/>
        </w:rPr>
        <w:t>，</w:t>
      </w:r>
      <w:r>
        <w:t>2.1.1</w:t>
      </w:r>
      <w:r>
        <w:rPr>
          <w:rFonts w:hint="eastAsia"/>
        </w:rPr>
        <w:t>，有修改]</w:t>
      </w:r>
    </w:p>
    <w:p w:rsidR="002A1260" w:rsidRPr="00A934DC" w:rsidRDefault="00A934DC" w:rsidP="00A934DC">
      <w:pPr>
        <w:pStyle w:val="affffffffffe"/>
        <w:ind w:left="420" w:hangingChars="200" w:hanging="420"/>
        <w:rPr>
          <w:rFonts w:ascii="黑体" w:eastAsia="黑体" w:hAnsi="黑体"/>
        </w:rPr>
      </w:pPr>
      <w:r w:rsidRPr="00A934DC">
        <w:rPr>
          <w:rFonts w:ascii="黑体" w:eastAsia="黑体" w:hAnsi="黑体"/>
        </w:rPr>
        <w:br/>
      </w:r>
      <w:r w:rsidRPr="00AB2780">
        <w:rPr>
          <w:rFonts w:ascii="黑体" w:eastAsia="黑体" w:hAnsi="黑体"/>
        </w:rPr>
        <w:t>媒介生物传染病</w:t>
      </w:r>
      <w:r w:rsidRPr="00AB2780">
        <w:rPr>
          <w:rFonts w:ascii="Calibri" w:eastAsia="黑体" w:hAnsi="Calibri" w:cs="Calibri"/>
        </w:rPr>
        <w:t>  </w:t>
      </w:r>
      <w:r w:rsidRPr="00AB2780">
        <w:rPr>
          <w:rFonts w:ascii="黑体" w:eastAsia="黑体" w:hAnsi="黑体"/>
        </w:rPr>
        <w:t>vector</w:t>
      </w:r>
      <w:r w:rsidR="00E61DC4">
        <w:rPr>
          <w:rFonts w:ascii="黑体" w:eastAsia="黑体" w:hAnsi="黑体"/>
        </w:rPr>
        <w:t>-</w:t>
      </w:r>
      <w:r w:rsidRPr="00AB2780">
        <w:rPr>
          <w:rFonts w:ascii="黑体" w:eastAsia="黑体" w:hAnsi="黑体"/>
        </w:rPr>
        <w:t>borne</w:t>
      </w:r>
      <w:r w:rsidRPr="00AB2780">
        <w:rPr>
          <w:rFonts w:ascii="Calibri" w:eastAsia="黑体" w:hAnsi="Calibri" w:cs="Calibri"/>
        </w:rPr>
        <w:t> </w:t>
      </w:r>
      <w:r w:rsidRPr="00AB2780">
        <w:rPr>
          <w:rFonts w:ascii="黑体" w:eastAsia="黑体" w:hAnsi="黑体"/>
        </w:rPr>
        <w:t>disease</w:t>
      </w:r>
    </w:p>
    <w:p w:rsidR="001D212F" w:rsidRDefault="00A934DC" w:rsidP="00E60C63">
      <w:pPr>
        <w:pStyle w:val="affff6"/>
        <w:ind w:firstLine="420"/>
      </w:pPr>
      <w:r>
        <w:t>完全或部分由蚊、蜱、蚤等媒介生物传播的疾病。</w:t>
      </w:r>
    </w:p>
    <w:p w:rsidR="00940A31" w:rsidRDefault="00940A31" w:rsidP="00940A31">
      <w:pPr>
        <w:pStyle w:val="affff6"/>
        <w:ind w:firstLine="420"/>
      </w:pPr>
      <w:r>
        <w:rPr>
          <w:rFonts w:hint="eastAsia"/>
        </w:rPr>
        <w:t>[来源：</w:t>
      </w:r>
      <w:r w:rsidR="009F230A">
        <w:rPr>
          <w:rFonts w:hint="eastAsia"/>
        </w:rPr>
        <w:t>GB</w:t>
      </w:r>
      <w:r w:rsidR="009F230A">
        <w:t>/</w:t>
      </w:r>
      <w:r w:rsidR="009F230A">
        <w:rPr>
          <w:rFonts w:hint="eastAsia"/>
        </w:rPr>
        <w:t>T</w:t>
      </w:r>
      <w:r w:rsidR="009F230A">
        <w:t xml:space="preserve"> </w:t>
      </w:r>
      <w:r w:rsidR="0004415E">
        <w:t>31721-2015</w:t>
      </w:r>
      <w:r w:rsidR="00533587">
        <w:rPr>
          <w:rFonts w:hint="eastAsia"/>
        </w:rPr>
        <w:t>，</w:t>
      </w:r>
      <w:r w:rsidR="00533587">
        <w:t>2.</w:t>
      </w:r>
      <w:r w:rsidR="0004415E">
        <w:t>3.1</w:t>
      </w:r>
      <w:r w:rsidR="00533587">
        <w:rPr>
          <w:rFonts w:hint="eastAsia"/>
        </w:rPr>
        <w:t>，有修改</w:t>
      </w:r>
      <w:r>
        <w:rPr>
          <w:rFonts w:hint="eastAsia"/>
        </w:rPr>
        <w:t>]</w:t>
      </w:r>
    </w:p>
    <w:p w:rsidR="00A934DC" w:rsidRDefault="00A934DC" w:rsidP="00A934DC">
      <w:pPr>
        <w:pStyle w:val="affffffffffe"/>
        <w:ind w:left="420" w:hangingChars="200" w:hanging="420"/>
        <w:rPr>
          <w:rFonts w:ascii="黑体" w:eastAsia="黑体" w:hAnsi="黑体"/>
        </w:rPr>
      </w:pPr>
      <w:r w:rsidRPr="00A934DC">
        <w:rPr>
          <w:rFonts w:ascii="黑体" w:eastAsia="黑体" w:hAnsi="黑体"/>
        </w:rPr>
        <w:br/>
      </w:r>
      <w:r>
        <w:rPr>
          <w:rFonts w:ascii="黑体" w:eastAsia="黑体" w:hAnsi="黑体" w:hint="eastAsia"/>
        </w:rPr>
        <w:t>媒介生物密度density</w:t>
      </w:r>
      <w:r>
        <w:rPr>
          <w:rFonts w:ascii="黑体" w:eastAsia="黑体" w:hAnsi="黑体"/>
        </w:rPr>
        <w:t xml:space="preserve"> </w:t>
      </w:r>
      <w:r>
        <w:rPr>
          <w:rFonts w:ascii="黑体" w:eastAsia="黑体" w:hAnsi="黑体" w:hint="eastAsia"/>
        </w:rPr>
        <w:t>of</w:t>
      </w:r>
      <w:r>
        <w:rPr>
          <w:rFonts w:ascii="黑体" w:eastAsia="黑体" w:hAnsi="黑体"/>
        </w:rPr>
        <w:t xml:space="preserve"> </w:t>
      </w:r>
      <w:r>
        <w:rPr>
          <w:rFonts w:ascii="黑体" w:eastAsia="黑体" w:hAnsi="黑体" w:hint="eastAsia"/>
        </w:rPr>
        <w:t>vector</w:t>
      </w:r>
    </w:p>
    <w:p w:rsidR="00CD561D" w:rsidRDefault="00A934DC" w:rsidP="00A934DC">
      <w:pPr>
        <w:pStyle w:val="affffffffffe"/>
        <w:numPr>
          <w:ilvl w:val="0"/>
          <w:numId w:val="0"/>
        </w:numPr>
        <w:ind w:left="420"/>
      </w:pPr>
      <w:r w:rsidRPr="00AB2780">
        <w:rPr>
          <w:rFonts w:hint="eastAsia"/>
        </w:rPr>
        <w:t>一定时间内单位面积或空间中监测到的</w:t>
      </w:r>
      <w:r>
        <w:rPr>
          <w:rFonts w:hint="eastAsia"/>
        </w:rPr>
        <w:t>媒介生物</w:t>
      </w:r>
      <w:r w:rsidRPr="00AB2780">
        <w:rPr>
          <w:rFonts w:hint="eastAsia"/>
        </w:rPr>
        <w:t>数量。</w:t>
      </w:r>
    </w:p>
    <w:p w:rsidR="00A934DC" w:rsidRPr="00AB2780" w:rsidRDefault="00A934DC" w:rsidP="00A934DC">
      <w:pPr>
        <w:pStyle w:val="affffffffffe"/>
        <w:ind w:left="420" w:hangingChars="200" w:hanging="420"/>
        <w:rPr>
          <w:rFonts w:ascii="黑体" w:eastAsia="黑体" w:hAnsi="黑体"/>
        </w:rPr>
      </w:pPr>
      <w:r w:rsidRPr="00A934DC">
        <w:rPr>
          <w:rFonts w:ascii="黑体" w:eastAsia="黑体" w:hAnsi="黑体"/>
        </w:rPr>
        <w:br/>
      </w:r>
      <w:r w:rsidRPr="00AB2780">
        <w:rPr>
          <w:rFonts w:ascii="黑体" w:eastAsia="黑体" w:hAnsi="黑体" w:hint="eastAsia"/>
        </w:rPr>
        <w:t xml:space="preserve">媒介生物应急监测 </w:t>
      </w:r>
      <w:r w:rsidRPr="00AB2780">
        <w:rPr>
          <w:rFonts w:ascii="黑体" w:eastAsia="黑体" w:hAnsi="黑体"/>
        </w:rPr>
        <w:t xml:space="preserve"> </w:t>
      </w:r>
      <w:r w:rsidRPr="00AB2780">
        <w:rPr>
          <w:rFonts w:ascii="黑体" w:eastAsia="黑体" w:hAnsi="黑体" w:hint="eastAsia"/>
        </w:rPr>
        <w:t>vecto</w:t>
      </w:r>
      <w:r w:rsidRPr="00AB2780">
        <w:rPr>
          <w:rFonts w:ascii="黑体" w:eastAsia="黑体" w:hAnsi="黑体"/>
        </w:rPr>
        <w:t xml:space="preserve">r surveillance in </w:t>
      </w:r>
      <w:r w:rsidRPr="00AB2780">
        <w:rPr>
          <w:rFonts w:ascii="黑体" w:eastAsia="黑体" w:hAnsi="黑体" w:hint="eastAsia"/>
        </w:rPr>
        <w:t>emerg</w:t>
      </w:r>
      <w:r w:rsidRPr="00AB2780">
        <w:rPr>
          <w:rFonts w:ascii="黑体" w:eastAsia="黑体" w:hAnsi="黑体"/>
        </w:rPr>
        <w:t>en</w:t>
      </w:r>
      <w:r w:rsidRPr="00AB2780">
        <w:rPr>
          <w:rFonts w:ascii="黑体" w:eastAsia="黑体" w:hAnsi="黑体" w:hint="eastAsia"/>
        </w:rPr>
        <w:t>cies</w:t>
      </w:r>
    </w:p>
    <w:p w:rsidR="00CD561D" w:rsidRDefault="00A934DC" w:rsidP="00A934DC">
      <w:pPr>
        <w:pStyle w:val="affffffffffe"/>
        <w:numPr>
          <w:ilvl w:val="0"/>
          <w:numId w:val="0"/>
        </w:numPr>
        <w:ind w:firstLineChars="200" w:firstLine="420"/>
      </w:pPr>
      <w:r>
        <w:rPr>
          <w:rFonts w:hint="eastAsia"/>
        </w:rPr>
        <w:t>媒介生物传染</w:t>
      </w:r>
      <w:r w:rsidR="0087612B">
        <w:rPr>
          <w:rFonts w:hint="eastAsia"/>
        </w:rPr>
        <w:t>病突发公共卫生事件等紧急状态下，用简单、易行、快速和有效的方法开展</w:t>
      </w:r>
      <w:r>
        <w:rPr>
          <w:rFonts w:hint="eastAsia"/>
        </w:rPr>
        <w:t>媒介生物监测，掌握具有传播疾病风险的重要媒介生物，如蚊、蝇、鼠和</w:t>
      </w:r>
      <w:proofErr w:type="gramStart"/>
      <w:r>
        <w:rPr>
          <w:rFonts w:hint="eastAsia"/>
        </w:rPr>
        <w:t>蜱</w:t>
      </w:r>
      <w:proofErr w:type="gramEnd"/>
      <w:r>
        <w:rPr>
          <w:rFonts w:hint="eastAsia"/>
        </w:rPr>
        <w:t>等的种类、数量、分布和发生动态，经整理分析后，以制定媒介生物控制方案、实施控制措施和评估控制效果。</w:t>
      </w:r>
    </w:p>
    <w:p w:rsidR="00940A31" w:rsidRPr="00940A31" w:rsidRDefault="00940A31" w:rsidP="00940A31">
      <w:pPr>
        <w:pStyle w:val="affff6"/>
        <w:ind w:firstLine="420"/>
      </w:pPr>
      <w:r>
        <w:rPr>
          <w:rFonts w:hint="eastAsia"/>
        </w:rPr>
        <w:t>[来源：</w:t>
      </w:r>
      <w:r w:rsidR="002A74AC">
        <w:rPr>
          <w:rFonts w:hint="eastAsia"/>
        </w:rPr>
        <w:t>GB</w:t>
      </w:r>
      <w:r w:rsidR="002A74AC">
        <w:t>/</w:t>
      </w:r>
      <w:r w:rsidR="002A74AC">
        <w:rPr>
          <w:rFonts w:hint="eastAsia"/>
        </w:rPr>
        <w:t>T</w:t>
      </w:r>
      <w:r w:rsidR="002A74AC">
        <w:t xml:space="preserve"> </w:t>
      </w:r>
      <w:r w:rsidR="002A74AC">
        <w:rPr>
          <w:rFonts w:hint="eastAsia"/>
        </w:rPr>
        <w:t>2777</w:t>
      </w:r>
      <w:r w:rsidR="002A74AC">
        <w:t>4-2011</w:t>
      </w:r>
      <w:r w:rsidR="002A74AC">
        <w:rPr>
          <w:rFonts w:hint="eastAsia"/>
        </w:rPr>
        <w:t>，2</w:t>
      </w:r>
      <w:r w:rsidR="002A74AC">
        <w:t>.4</w:t>
      </w:r>
      <w:r w:rsidR="002A74AC">
        <w:rPr>
          <w:rFonts w:hint="eastAsia"/>
        </w:rPr>
        <w:t>，有修改</w:t>
      </w:r>
      <w:r>
        <w:rPr>
          <w:rFonts w:hint="eastAsia"/>
        </w:rPr>
        <w:t>]</w:t>
      </w:r>
    </w:p>
    <w:p w:rsidR="00A934DC" w:rsidRDefault="00A934DC" w:rsidP="00A934DC">
      <w:pPr>
        <w:pStyle w:val="affffffffffe"/>
        <w:ind w:left="420" w:hangingChars="200" w:hanging="420"/>
      </w:pPr>
      <w:r w:rsidRPr="00A934DC">
        <w:rPr>
          <w:rFonts w:ascii="黑体" w:eastAsia="黑体" w:hAnsi="黑体"/>
        </w:rPr>
        <w:br/>
      </w:r>
      <w:r w:rsidRPr="00AB2780">
        <w:rPr>
          <w:rFonts w:ascii="黑体" w:eastAsia="黑体" w:hAnsi="黑体" w:hint="eastAsia"/>
        </w:rPr>
        <w:t xml:space="preserve">媒介生物应急评估 </w:t>
      </w:r>
      <w:r w:rsidRPr="00AB2780">
        <w:rPr>
          <w:rFonts w:ascii="黑体" w:eastAsia="黑体" w:hAnsi="黑体"/>
        </w:rPr>
        <w:t xml:space="preserve"> </w:t>
      </w:r>
      <w:r w:rsidRPr="00AB2780">
        <w:rPr>
          <w:rFonts w:ascii="黑体" w:eastAsia="黑体" w:hAnsi="黑体" w:hint="eastAsia"/>
        </w:rPr>
        <w:t>vecto</w:t>
      </w:r>
      <w:r w:rsidRPr="00AB2780">
        <w:rPr>
          <w:rFonts w:ascii="黑体" w:eastAsia="黑体" w:hAnsi="黑体"/>
        </w:rPr>
        <w:t xml:space="preserve">r </w:t>
      </w:r>
      <w:r w:rsidRPr="00AB2780">
        <w:rPr>
          <w:rFonts w:ascii="黑体" w:eastAsia="黑体" w:hAnsi="黑体" w:hint="eastAsia"/>
        </w:rPr>
        <w:t>risk</w:t>
      </w:r>
      <w:r w:rsidRPr="00AB2780">
        <w:rPr>
          <w:rFonts w:ascii="黑体" w:eastAsia="黑体" w:hAnsi="黑体"/>
        </w:rPr>
        <w:t xml:space="preserve"> </w:t>
      </w:r>
      <w:r w:rsidRPr="00AB2780">
        <w:rPr>
          <w:rFonts w:ascii="黑体" w:eastAsia="黑体" w:hAnsi="黑体" w:hint="eastAsia"/>
        </w:rPr>
        <w:t>assessment</w:t>
      </w:r>
      <w:r w:rsidRPr="00AB2780">
        <w:rPr>
          <w:rFonts w:ascii="黑体" w:eastAsia="黑体" w:hAnsi="黑体"/>
        </w:rPr>
        <w:t xml:space="preserve"> in </w:t>
      </w:r>
      <w:r w:rsidRPr="00AB2780">
        <w:rPr>
          <w:rFonts w:ascii="黑体" w:eastAsia="黑体" w:hAnsi="黑体" w:hint="eastAsia"/>
        </w:rPr>
        <w:t>emerg</w:t>
      </w:r>
      <w:r w:rsidRPr="00AB2780">
        <w:rPr>
          <w:rFonts w:ascii="黑体" w:eastAsia="黑体" w:hAnsi="黑体"/>
        </w:rPr>
        <w:t>en</w:t>
      </w:r>
      <w:r w:rsidRPr="00AB2780">
        <w:rPr>
          <w:rFonts w:ascii="黑体" w:eastAsia="黑体" w:hAnsi="黑体" w:hint="eastAsia"/>
        </w:rPr>
        <w:t>cies</w:t>
      </w:r>
    </w:p>
    <w:p w:rsidR="003F7737" w:rsidRDefault="00306131" w:rsidP="003F7737">
      <w:pPr>
        <w:pStyle w:val="affff6"/>
        <w:ind w:firstLine="420"/>
      </w:pPr>
      <w:r>
        <w:rPr>
          <w:rFonts w:hint="eastAsia"/>
        </w:rPr>
        <w:t>媒介生物传染病突发公共卫生事件等紧急状态下，</w:t>
      </w:r>
      <w:r w:rsidR="004D11E3">
        <w:rPr>
          <w:rFonts w:hint="eastAsia"/>
        </w:rPr>
        <w:t>应立即</w:t>
      </w:r>
      <w:r>
        <w:rPr>
          <w:rFonts w:hint="eastAsia"/>
        </w:rPr>
        <w:t>对媒介生物进行危害识别、危害描述、危害评估，划定风险等级，评估是否启动应急监测和开展应急控制，持续至应急状态结束。</w:t>
      </w:r>
    </w:p>
    <w:p w:rsidR="003F7737" w:rsidRDefault="003F7737" w:rsidP="003F7737">
      <w:pPr>
        <w:pStyle w:val="affffffffffe"/>
        <w:rPr>
          <w:rFonts w:ascii="黑体" w:eastAsia="黑体" w:hAnsi="黑体"/>
        </w:rPr>
      </w:pPr>
      <w:r w:rsidRPr="003F7737">
        <w:rPr>
          <w:rFonts w:ascii="黑体" w:eastAsia="黑体" w:hAnsi="黑体"/>
        </w:rPr>
        <w:br/>
      </w:r>
      <w:r>
        <w:rPr>
          <w:rFonts w:ascii="黑体" w:eastAsia="黑体" w:hAnsi="黑体" w:hint="eastAsia"/>
        </w:rPr>
        <w:t xml:space="preserve">    </w:t>
      </w:r>
      <w:r w:rsidRPr="003F7737">
        <w:rPr>
          <w:rFonts w:ascii="黑体" w:eastAsia="黑体" w:hAnsi="黑体" w:hint="eastAsia"/>
        </w:rPr>
        <w:t>媒介生物应急控制  vector control in emergencies</w:t>
      </w:r>
    </w:p>
    <w:p w:rsidR="003F7737" w:rsidRDefault="003F7737" w:rsidP="00F97DAB">
      <w:pPr>
        <w:pStyle w:val="affffffff7"/>
        <w:numPr>
          <w:ilvl w:val="0"/>
          <w:numId w:val="0"/>
        </w:numPr>
        <w:ind w:firstLine="420"/>
      </w:pPr>
      <w:r w:rsidRPr="003F7737">
        <w:rPr>
          <w:rFonts w:hint="eastAsia"/>
        </w:rPr>
        <w:t>媒介生物传染病暴发流行、我国尚未发现的输入性媒介生物传染病发生、</w:t>
      </w:r>
      <w:r w:rsidR="000D454D">
        <w:rPr>
          <w:rFonts w:hint="eastAsia"/>
        </w:rPr>
        <w:t>新发媒介生物传染病发生、</w:t>
      </w:r>
      <w:r w:rsidRPr="003F7737">
        <w:rPr>
          <w:rFonts w:hint="eastAsia"/>
        </w:rPr>
        <w:t>我国尚未发现的重要媒介生物传入、媒介生物携带病原体阳性率异常升高、某种媒介生物的密度达到相应的</w:t>
      </w:r>
      <w:r w:rsidR="00EA4DC4">
        <w:rPr>
          <w:rFonts w:hint="eastAsia"/>
        </w:rPr>
        <w:t>暴</w:t>
      </w:r>
      <w:r w:rsidRPr="003F7737">
        <w:rPr>
          <w:rFonts w:hint="eastAsia"/>
        </w:rPr>
        <w:t>发阈值、自然灾害发生、大型活动等政府指定的某些紧急状态时,为保护人群健康,对媒介生物进行控制。</w:t>
      </w:r>
    </w:p>
    <w:p w:rsidR="00940A31" w:rsidRDefault="00940A31" w:rsidP="00940A31">
      <w:pPr>
        <w:pStyle w:val="affff6"/>
        <w:ind w:firstLine="420"/>
      </w:pPr>
      <w:r>
        <w:rPr>
          <w:rFonts w:hint="eastAsia"/>
        </w:rPr>
        <w:t>[来源：</w:t>
      </w:r>
      <w:r w:rsidR="001455AB">
        <w:rPr>
          <w:rFonts w:hint="eastAsia"/>
        </w:rPr>
        <w:t>GB</w:t>
      </w:r>
      <w:r w:rsidR="001455AB">
        <w:t>/</w:t>
      </w:r>
      <w:r w:rsidR="001455AB">
        <w:rPr>
          <w:rFonts w:hint="eastAsia"/>
        </w:rPr>
        <w:t>T</w:t>
      </w:r>
      <w:r w:rsidR="001455AB">
        <w:t xml:space="preserve"> </w:t>
      </w:r>
      <w:r w:rsidR="001455AB">
        <w:rPr>
          <w:rFonts w:hint="eastAsia"/>
        </w:rPr>
        <w:t>2777</w:t>
      </w:r>
      <w:r w:rsidR="001455AB">
        <w:t>4-2011</w:t>
      </w:r>
      <w:r w:rsidR="001455AB">
        <w:rPr>
          <w:rFonts w:hint="eastAsia"/>
        </w:rPr>
        <w:t>，2</w:t>
      </w:r>
      <w:r w:rsidR="001455AB">
        <w:t>.5</w:t>
      </w:r>
      <w:r w:rsidR="001455AB">
        <w:rPr>
          <w:rFonts w:hint="eastAsia"/>
        </w:rPr>
        <w:t>，有修改</w:t>
      </w:r>
      <w:r>
        <w:rPr>
          <w:rFonts w:hint="eastAsia"/>
        </w:rPr>
        <w:t>]</w:t>
      </w:r>
    </w:p>
    <w:p w:rsidR="00426C13" w:rsidRDefault="00426C13" w:rsidP="00426C13">
      <w:pPr>
        <w:pStyle w:val="affc"/>
        <w:spacing w:before="312" w:after="312"/>
        <w:rPr>
          <w:szCs w:val="21"/>
        </w:rPr>
      </w:pPr>
      <w:bookmarkStart w:id="95" w:name="_Toc163547937"/>
      <w:bookmarkStart w:id="96" w:name="_Toc163551471"/>
      <w:bookmarkStart w:id="97" w:name="_Toc163548011"/>
      <w:bookmarkStart w:id="98" w:name="_Toc163558453"/>
      <w:bookmarkStart w:id="99" w:name="_Toc163556988"/>
      <w:bookmarkStart w:id="100" w:name="_Toc163552333"/>
      <w:bookmarkStart w:id="101" w:name="_Toc163553556"/>
      <w:bookmarkStart w:id="102" w:name="_Toc163548030"/>
      <w:bookmarkStart w:id="103" w:name="_Toc163547992"/>
      <w:bookmarkStart w:id="104" w:name="_Toc163548057"/>
      <w:bookmarkStart w:id="105" w:name="_Toc164871289"/>
      <w:bookmarkStart w:id="106" w:name="_Toc164934673"/>
      <w:bookmarkStart w:id="107" w:name="_Toc164939041"/>
      <w:bookmarkStart w:id="108" w:name="_Toc164942976"/>
      <w:bookmarkStart w:id="109" w:name="_Toc164943233"/>
      <w:bookmarkStart w:id="110" w:name="_Toc164946146"/>
      <w:bookmarkStart w:id="111" w:name="_Toc164961662"/>
      <w:bookmarkStart w:id="112" w:name="_Toc171949374"/>
      <w:bookmarkStart w:id="113" w:name="_Toc175905669"/>
      <w:bookmarkStart w:id="114" w:name="_Toc175905702"/>
      <w:bookmarkStart w:id="115" w:name="_Toc175905729"/>
      <w:bookmarkStart w:id="116" w:name="_Toc175925523"/>
      <w:bookmarkStart w:id="117" w:name="_Toc176164182"/>
      <w:r>
        <w:rPr>
          <w:rFonts w:hint="eastAsia"/>
          <w:szCs w:val="21"/>
        </w:rPr>
        <w:t>应急监测、评估与控制的启动</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EA4DC4" w:rsidRDefault="00EA4DC4" w:rsidP="00F96C59">
      <w:pPr>
        <w:pStyle w:val="affffffff7"/>
      </w:pPr>
      <w:r>
        <w:rPr>
          <w:rFonts w:hint="eastAsia"/>
        </w:rPr>
        <w:t>按</w:t>
      </w:r>
      <w:r w:rsidR="0036335E">
        <w:rPr>
          <w:rFonts w:hint="eastAsia"/>
        </w:rPr>
        <w:t xml:space="preserve"> </w:t>
      </w:r>
      <w:r w:rsidR="00684863" w:rsidRPr="00F8424E">
        <w:rPr>
          <w:rFonts w:hint="eastAsia"/>
        </w:rPr>
        <w:t>GB</w:t>
      </w:r>
      <w:r w:rsidR="00684863" w:rsidRPr="00F8424E">
        <w:t>/</w:t>
      </w:r>
      <w:r w:rsidR="00684863" w:rsidRPr="00F8424E">
        <w:rPr>
          <w:rFonts w:hint="eastAsia"/>
        </w:rPr>
        <w:t>T</w:t>
      </w:r>
      <w:r w:rsidR="00684863" w:rsidRPr="00F8424E">
        <w:t xml:space="preserve"> </w:t>
      </w:r>
      <w:r w:rsidR="00684863" w:rsidRPr="00F8424E">
        <w:rPr>
          <w:rFonts w:hint="eastAsia"/>
        </w:rPr>
        <w:t>27774</w:t>
      </w:r>
      <w:r w:rsidR="00684863">
        <w:rPr>
          <w:rFonts w:hint="eastAsia"/>
        </w:rPr>
        <w:t>、</w:t>
      </w:r>
      <w:r w:rsidR="00684863" w:rsidRPr="00F8424E">
        <w:rPr>
          <w:rFonts w:hint="eastAsia"/>
        </w:rPr>
        <w:t>GB</w:t>
      </w:r>
      <w:r w:rsidR="00684863" w:rsidRPr="00F8424E">
        <w:t>/</w:t>
      </w:r>
      <w:r w:rsidR="00684863" w:rsidRPr="00F8424E">
        <w:rPr>
          <w:rFonts w:hint="eastAsia"/>
        </w:rPr>
        <w:t>T</w:t>
      </w:r>
      <w:r w:rsidR="00684863">
        <w:t xml:space="preserve"> 28944</w:t>
      </w:r>
      <w:r w:rsidR="00684863">
        <w:rPr>
          <w:rFonts w:hint="eastAsia"/>
        </w:rPr>
        <w:t>、</w:t>
      </w:r>
      <w:r w:rsidR="00684863" w:rsidRPr="00F8424E">
        <w:rPr>
          <w:rFonts w:hint="eastAsia"/>
        </w:rPr>
        <w:t>GB</w:t>
      </w:r>
      <w:r w:rsidR="00684863" w:rsidRPr="00F8424E">
        <w:t>/</w:t>
      </w:r>
      <w:r w:rsidR="00684863" w:rsidRPr="00F8424E">
        <w:rPr>
          <w:rFonts w:hint="eastAsia"/>
        </w:rPr>
        <w:t>T</w:t>
      </w:r>
      <w:r w:rsidR="00684863">
        <w:t xml:space="preserve"> 31716</w:t>
      </w:r>
      <w:r w:rsidR="00684863">
        <w:rPr>
          <w:rFonts w:hint="eastAsia"/>
        </w:rPr>
        <w:t>、</w:t>
      </w:r>
      <w:r w:rsidR="00684863" w:rsidRPr="00F8424E">
        <w:rPr>
          <w:rFonts w:hint="eastAsia"/>
        </w:rPr>
        <w:t>GB</w:t>
      </w:r>
      <w:r w:rsidR="00684863" w:rsidRPr="00F8424E">
        <w:t>/</w:t>
      </w:r>
      <w:r w:rsidR="00684863" w:rsidRPr="00F8424E">
        <w:rPr>
          <w:rFonts w:hint="eastAsia"/>
        </w:rPr>
        <w:t>T</w:t>
      </w:r>
      <w:r w:rsidR="00684863">
        <w:t xml:space="preserve"> 33413</w:t>
      </w:r>
      <w:r w:rsidR="0036335E">
        <w:t xml:space="preserve"> </w:t>
      </w:r>
      <w:r w:rsidR="00684863">
        <w:rPr>
          <w:rFonts w:hint="eastAsia"/>
        </w:rPr>
        <w:t>和</w:t>
      </w:r>
      <w:r w:rsidR="0036335E">
        <w:rPr>
          <w:rFonts w:hint="eastAsia"/>
        </w:rPr>
        <w:t xml:space="preserve"> </w:t>
      </w:r>
      <w:r w:rsidR="00684863">
        <w:rPr>
          <w:rFonts w:hint="eastAsia"/>
        </w:rPr>
        <w:t>W</w:t>
      </w:r>
      <w:r w:rsidR="00684863">
        <w:t>S/T 784</w:t>
      </w:r>
      <w:r w:rsidR="00B72344">
        <w:rPr>
          <w:rFonts w:hint="eastAsia"/>
        </w:rPr>
        <w:t>规定</w:t>
      </w:r>
      <w:r w:rsidR="00684863">
        <w:rPr>
          <w:rFonts w:hint="eastAsia"/>
        </w:rPr>
        <w:t>，当具备下列条件之一时，</w:t>
      </w:r>
      <w:r>
        <w:rPr>
          <w:rFonts w:hint="eastAsia"/>
        </w:rPr>
        <w:t>应立即</w:t>
      </w:r>
      <w:r w:rsidR="00684863">
        <w:rPr>
          <w:rFonts w:hint="eastAsia"/>
        </w:rPr>
        <w:t>启动媒介生物风险应急评估。</w:t>
      </w:r>
    </w:p>
    <w:p w:rsidR="00EA4DC4" w:rsidRDefault="00EA4DC4" w:rsidP="00F42108">
      <w:pPr>
        <w:pStyle w:val="af5"/>
      </w:pPr>
      <w:r>
        <w:rPr>
          <w:rFonts w:hint="eastAsia"/>
        </w:rPr>
        <w:t>媒介生物传染病暴发流行；</w:t>
      </w:r>
    </w:p>
    <w:p w:rsidR="00EA4DC4" w:rsidRDefault="00EA4DC4" w:rsidP="00F42108">
      <w:pPr>
        <w:pStyle w:val="af5"/>
      </w:pPr>
      <w:r>
        <w:rPr>
          <w:rFonts w:hint="eastAsia"/>
        </w:rPr>
        <w:t>本地尚未发现的输入性媒介生物传染病发生；</w:t>
      </w:r>
    </w:p>
    <w:p w:rsidR="00EA4DC4" w:rsidRDefault="00EA4DC4" w:rsidP="00F42108">
      <w:pPr>
        <w:pStyle w:val="af5"/>
      </w:pPr>
      <w:r>
        <w:rPr>
          <w:rFonts w:hint="eastAsia"/>
        </w:rPr>
        <w:t>新发媒介生物传染病发生；</w:t>
      </w:r>
    </w:p>
    <w:p w:rsidR="00EA4DC4" w:rsidRDefault="00EA4DC4" w:rsidP="00F42108">
      <w:pPr>
        <w:pStyle w:val="af5"/>
      </w:pPr>
      <w:r>
        <w:rPr>
          <w:rFonts w:hint="eastAsia"/>
        </w:rPr>
        <w:t>媒介生物携带病原体阳性率异常升高；</w:t>
      </w:r>
    </w:p>
    <w:p w:rsidR="00EA4DC4" w:rsidRDefault="00EA4DC4" w:rsidP="00F42108">
      <w:pPr>
        <w:pStyle w:val="af5"/>
      </w:pPr>
      <w:r>
        <w:rPr>
          <w:rFonts w:hint="eastAsia"/>
        </w:rPr>
        <w:t>新的重要媒介生物传入；</w:t>
      </w:r>
    </w:p>
    <w:p w:rsidR="00EA4DC4" w:rsidRDefault="00EA4DC4" w:rsidP="00F42108">
      <w:pPr>
        <w:pStyle w:val="af5"/>
      </w:pPr>
      <w:r>
        <w:rPr>
          <w:rFonts w:hint="eastAsia"/>
        </w:rPr>
        <w:t>某种媒介生物的密度达到相应的暴发阈值；</w:t>
      </w:r>
    </w:p>
    <w:p w:rsidR="00EA4DC4" w:rsidRDefault="00EA4DC4" w:rsidP="00F42108">
      <w:pPr>
        <w:pStyle w:val="af5"/>
      </w:pPr>
      <w:r>
        <w:rPr>
          <w:rFonts w:hint="eastAsia"/>
        </w:rPr>
        <w:t>自然灾害；</w:t>
      </w:r>
    </w:p>
    <w:p w:rsidR="00E93623" w:rsidRPr="00EA4DC4" w:rsidRDefault="00EA4DC4" w:rsidP="00E93623">
      <w:pPr>
        <w:pStyle w:val="af5"/>
      </w:pPr>
      <w:r>
        <w:rPr>
          <w:rFonts w:hint="eastAsia"/>
        </w:rPr>
        <w:t>大型活动等政府指定的紧急状态。</w:t>
      </w:r>
    </w:p>
    <w:p w:rsidR="00426C13" w:rsidRDefault="00684863" w:rsidP="00F96C59">
      <w:pPr>
        <w:pStyle w:val="affffffff7"/>
      </w:pPr>
      <w:r>
        <w:rPr>
          <w:rFonts w:hint="eastAsia"/>
        </w:rPr>
        <w:lastRenderedPageBreak/>
        <w:t>经风险评估后，认为应启动媒介生物应急监测和控制的，启动应急监测和控制，并持续至应急状态结束。</w:t>
      </w:r>
    </w:p>
    <w:p w:rsidR="00684863" w:rsidRDefault="00684863" w:rsidP="0040577C">
      <w:pPr>
        <w:pStyle w:val="affc"/>
        <w:spacing w:before="312" w:after="312"/>
        <w:rPr>
          <w:szCs w:val="21"/>
        </w:rPr>
      </w:pPr>
      <w:bookmarkStart w:id="118" w:name="_Toc163547993"/>
      <w:bookmarkStart w:id="119" w:name="_Toc163547938"/>
      <w:bookmarkStart w:id="120" w:name="_Toc163548058"/>
      <w:bookmarkStart w:id="121" w:name="_Toc163551472"/>
      <w:bookmarkStart w:id="122" w:name="_Toc163552334"/>
      <w:bookmarkStart w:id="123" w:name="_Toc163558454"/>
      <w:bookmarkStart w:id="124" w:name="_Toc163548031"/>
      <w:bookmarkStart w:id="125" w:name="_Toc163548012"/>
      <w:bookmarkStart w:id="126" w:name="_Toc163556989"/>
      <w:bookmarkStart w:id="127" w:name="_Toc163553557"/>
      <w:bookmarkStart w:id="128" w:name="_Toc164871290"/>
      <w:bookmarkStart w:id="129" w:name="_Toc164934674"/>
      <w:bookmarkStart w:id="130" w:name="_Toc164939042"/>
      <w:bookmarkStart w:id="131" w:name="_Toc164942977"/>
      <w:bookmarkStart w:id="132" w:name="_Toc164943234"/>
      <w:bookmarkStart w:id="133" w:name="_Toc164946147"/>
      <w:bookmarkStart w:id="134" w:name="_Toc164961663"/>
      <w:bookmarkStart w:id="135" w:name="_Toc171949375"/>
      <w:bookmarkStart w:id="136" w:name="_Toc175905670"/>
      <w:bookmarkStart w:id="137" w:name="_Toc175905703"/>
      <w:bookmarkStart w:id="138" w:name="_Toc175905730"/>
      <w:bookmarkStart w:id="139" w:name="_Toc175925524"/>
      <w:bookmarkStart w:id="140" w:name="_Toc176164183"/>
      <w:r>
        <w:rPr>
          <w:rFonts w:hint="eastAsia"/>
          <w:szCs w:val="21"/>
        </w:rPr>
        <w:t>应急监测区域</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2F6A8D" w:rsidRDefault="002F6A8D" w:rsidP="00C209DE">
      <w:pPr>
        <w:pStyle w:val="affd"/>
        <w:spacing w:before="156" w:after="156"/>
      </w:pPr>
      <w:bookmarkStart w:id="141" w:name="_Toc175905671"/>
      <w:r>
        <w:rPr>
          <w:rFonts w:hint="eastAsia"/>
        </w:rPr>
        <w:t>监测区域的确定</w:t>
      </w:r>
      <w:bookmarkEnd w:id="141"/>
    </w:p>
    <w:p w:rsidR="00684863" w:rsidRPr="002F6A8D" w:rsidRDefault="00AC3A54" w:rsidP="00C209DE">
      <w:pPr>
        <w:pStyle w:val="affff6"/>
        <w:ind w:firstLine="420"/>
      </w:pPr>
      <w:r>
        <w:rPr>
          <w:rFonts w:hint="eastAsia"/>
        </w:rPr>
        <w:t>按</w:t>
      </w:r>
      <w:r w:rsidR="00C209DE" w:rsidRPr="002F6A8D">
        <w:rPr>
          <w:rFonts w:hint="eastAsia"/>
        </w:rPr>
        <w:t xml:space="preserve"> W</w:t>
      </w:r>
      <w:r w:rsidR="00C209DE" w:rsidRPr="002F6A8D">
        <w:t xml:space="preserve">S/T 784 </w:t>
      </w:r>
      <w:r w:rsidR="004B01CA">
        <w:rPr>
          <w:rFonts w:hint="eastAsia"/>
        </w:rPr>
        <w:t>规定，</w:t>
      </w:r>
      <w:r w:rsidR="00C209DE" w:rsidRPr="002F6A8D">
        <w:rPr>
          <w:rFonts w:hint="eastAsia"/>
        </w:rPr>
        <w:t>确定核心区、警戒区和监控区</w:t>
      </w:r>
      <w:r w:rsidR="00C209DE">
        <w:rPr>
          <w:rFonts w:hint="eastAsia"/>
        </w:rPr>
        <w:t>。</w:t>
      </w:r>
    </w:p>
    <w:p w:rsidR="00684863" w:rsidRDefault="00684863" w:rsidP="0040577C">
      <w:pPr>
        <w:pStyle w:val="affd"/>
        <w:spacing w:before="156" w:after="156"/>
      </w:pPr>
      <w:bookmarkStart w:id="142" w:name="_Toc163551473"/>
      <w:bookmarkStart w:id="143" w:name="_Toc163552335"/>
      <w:bookmarkStart w:id="144" w:name="_Toc163556990"/>
      <w:bookmarkStart w:id="145" w:name="_Toc163553558"/>
      <w:bookmarkStart w:id="146" w:name="_Toc163558455"/>
      <w:bookmarkStart w:id="147" w:name="_Toc164871291"/>
      <w:bookmarkStart w:id="148" w:name="_Toc164934675"/>
      <w:bookmarkStart w:id="149" w:name="_Toc164939043"/>
      <w:bookmarkStart w:id="150" w:name="_Toc164942978"/>
      <w:bookmarkStart w:id="151" w:name="_Toc164943235"/>
      <w:bookmarkStart w:id="152" w:name="_Toc164946148"/>
      <w:bookmarkStart w:id="153" w:name="_Toc164961664"/>
      <w:bookmarkStart w:id="154" w:name="_Toc175905672"/>
      <w:r>
        <w:rPr>
          <w:rFonts w:hint="eastAsia"/>
        </w:rPr>
        <w:t>核心区</w:t>
      </w:r>
      <w:bookmarkEnd w:id="142"/>
      <w:bookmarkEnd w:id="143"/>
      <w:bookmarkEnd w:id="144"/>
      <w:bookmarkEnd w:id="145"/>
      <w:bookmarkEnd w:id="146"/>
      <w:bookmarkEnd w:id="147"/>
      <w:bookmarkEnd w:id="148"/>
      <w:bookmarkEnd w:id="149"/>
      <w:bookmarkEnd w:id="150"/>
      <w:bookmarkEnd w:id="151"/>
      <w:bookmarkEnd w:id="152"/>
      <w:bookmarkEnd w:id="153"/>
      <w:bookmarkEnd w:id="154"/>
    </w:p>
    <w:p w:rsidR="00684863" w:rsidRPr="00684863" w:rsidRDefault="00E46A09" w:rsidP="0064345E">
      <w:pPr>
        <w:pStyle w:val="affffffffa"/>
        <w:ind w:left="0"/>
      </w:pPr>
      <w:r>
        <w:rPr>
          <w:rFonts w:hint="eastAsia"/>
        </w:rPr>
        <w:t>媒介生物传染病疫情发生</w:t>
      </w:r>
      <w:r w:rsidR="0064345E">
        <w:rPr>
          <w:rFonts w:hint="eastAsia"/>
        </w:rPr>
        <w:t>时，</w:t>
      </w:r>
      <w:r w:rsidR="00684863" w:rsidRPr="00F8424E">
        <w:rPr>
          <w:rFonts w:hint="eastAsia"/>
        </w:rPr>
        <w:t>以感染者住所或与其相邻的若干户、感染者的工作地点等活动场所为中心，参考媒介生物活动范围，如蚊蝇活动半径</w:t>
      </w:r>
      <w:r w:rsidR="0036335E">
        <w:rPr>
          <w:rFonts w:hint="eastAsia"/>
        </w:rPr>
        <w:t xml:space="preserve"> </w:t>
      </w:r>
      <w:r w:rsidR="00684863" w:rsidRPr="00F8424E">
        <w:rPr>
          <w:rFonts w:hint="eastAsia"/>
        </w:rPr>
        <w:t>200</w:t>
      </w:r>
      <w:r w:rsidR="00132791">
        <w:t xml:space="preserve"> </w:t>
      </w:r>
      <w:r w:rsidR="00684863">
        <w:rPr>
          <w:rFonts w:hint="eastAsia"/>
        </w:rPr>
        <w:t>m</w:t>
      </w:r>
      <w:r w:rsidR="00684863" w:rsidRPr="00F8424E">
        <w:rPr>
          <w:rFonts w:hint="eastAsia"/>
        </w:rPr>
        <w:t>、鼠类活动半径</w:t>
      </w:r>
      <w:r w:rsidR="0036335E">
        <w:rPr>
          <w:rFonts w:hint="eastAsia"/>
        </w:rPr>
        <w:t xml:space="preserve"> </w:t>
      </w:r>
      <w:r w:rsidR="00684863" w:rsidRPr="00F8424E">
        <w:t>200</w:t>
      </w:r>
      <w:r w:rsidR="00132791">
        <w:t xml:space="preserve"> </w:t>
      </w:r>
      <w:r w:rsidR="00684863" w:rsidRPr="00F8424E">
        <w:rPr>
          <w:rFonts w:hint="eastAsia"/>
        </w:rPr>
        <w:t>m</w:t>
      </w:r>
      <w:r w:rsidR="00132791">
        <w:t xml:space="preserve"> </w:t>
      </w:r>
      <w:r w:rsidR="00684863" w:rsidRPr="00F8424E">
        <w:rPr>
          <w:rFonts w:hint="eastAsia"/>
        </w:rPr>
        <w:t>之内的空间范围为核心区；1</w:t>
      </w:r>
      <w:r w:rsidR="00684863">
        <w:t xml:space="preserve"> </w:t>
      </w:r>
      <w:r w:rsidR="00684863" w:rsidRPr="00F8424E">
        <w:rPr>
          <w:rFonts w:hint="eastAsia"/>
        </w:rPr>
        <w:t>例感染者可划定多个核心区。</w:t>
      </w:r>
    </w:p>
    <w:p w:rsidR="00684863" w:rsidRPr="00684863" w:rsidRDefault="00684863" w:rsidP="0064345E">
      <w:pPr>
        <w:pStyle w:val="affffffffa"/>
        <w:ind w:left="0"/>
      </w:pPr>
      <w:r>
        <w:rPr>
          <w:rFonts w:hint="eastAsia"/>
        </w:rPr>
        <w:t>新的重要媒介生物传入、媒介生物密度达到相应的暴发阈值、媒介生物携带病原体阳性率异常升高时</w:t>
      </w:r>
      <w:r w:rsidR="0064345E">
        <w:rPr>
          <w:rFonts w:hint="eastAsia"/>
        </w:rPr>
        <w:t>，</w:t>
      </w:r>
      <w:r>
        <w:rPr>
          <w:rFonts w:hint="eastAsia"/>
        </w:rPr>
        <w:t>以新传入的重要媒介生物的发现地或媒介生物密度达到暴发阈值、媒介生物携带病原体阳性率异常升高的地点为中心，参考媒介生物活动范围，如蚊蝇活动半径</w:t>
      </w:r>
      <w:r w:rsidR="0036335E">
        <w:rPr>
          <w:rFonts w:hint="eastAsia"/>
        </w:rPr>
        <w:t xml:space="preserve"> </w:t>
      </w:r>
      <w:r>
        <w:rPr>
          <w:rFonts w:hint="eastAsia"/>
        </w:rPr>
        <w:t>200</w:t>
      </w:r>
      <w:r w:rsidR="00132791">
        <w:t xml:space="preserve"> </w:t>
      </w:r>
      <w:r>
        <w:rPr>
          <w:rFonts w:hint="eastAsia"/>
        </w:rPr>
        <w:t>m、</w:t>
      </w:r>
      <w:proofErr w:type="gramStart"/>
      <w:r>
        <w:rPr>
          <w:rFonts w:hint="eastAsia"/>
        </w:rPr>
        <w:t>鼠活动</w:t>
      </w:r>
      <w:proofErr w:type="gramEnd"/>
      <w:r>
        <w:rPr>
          <w:rFonts w:hint="eastAsia"/>
        </w:rPr>
        <w:t>半径</w:t>
      </w:r>
      <w:r w:rsidR="0036335E">
        <w:rPr>
          <w:rFonts w:hint="eastAsia"/>
        </w:rPr>
        <w:t xml:space="preserve"> </w:t>
      </w:r>
      <w:r>
        <w:rPr>
          <w:rFonts w:hint="eastAsia"/>
        </w:rPr>
        <w:t>200</w:t>
      </w:r>
      <w:r w:rsidR="00132791">
        <w:t xml:space="preserve"> </w:t>
      </w:r>
      <w:r>
        <w:rPr>
          <w:rFonts w:hint="eastAsia"/>
        </w:rPr>
        <w:t>m</w:t>
      </w:r>
      <w:r w:rsidR="0036335E">
        <w:t xml:space="preserve"> </w:t>
      </w:r>
      <w:r>
        <w:rPr>
          <w:rFonts w:hint="eastAsia"/>
        </w:rPr>
        <w:t>之内的空间范围为核心区。</w:t>
      </w:r>
    </w:p>
    <w:p w:rsidR="00684863" w:rsidRPr="00684863" w:rsidRDefault="00E46A09" w:rsidP="0064345E">
      <w:pPr>
        <w:pStyle w:val="affffffffa"/>
        <w:ind w:left="0"/>
      </w:pPr>
      <w:r>
        <w:rPr>
          <w:rFonts w:hint="eastAsia"/>
        </w:rPr>
        <w:t>自然灾害发生</w:t>
      </w:r>
      <w:r w:rsidR="0064345E">
        <w:rPr>
          <w:rFonts w:hint="eastAsia"/>
        </w:rPr>
        <w:t>，</w:t>
      </w:r>
      <w:r w:rsidR="00684863">
        <w:rPr>
          <w:rFonts w:hint="eastAsia"/>
        </w:rPr>
        <w:t>以自然灾害地</w:t>
      </w:r>
      <w:r w:rsidR="00D45B36">
        <w:rPr>
          <w:rFonts w:hint="eastAsia"/>
        </w:rPr>
        <w:t>重灾区</w:t>
      </w:r>
      <w:r w:rsidR="00684863">
        <w:rPr>
          <w:rFonts w:hint="eastAsia"/>
        </w:rPr>
        <w:t>和/或灾民安置</w:t>
      </w:r>
      <w:proofErr w:type="gramStart"/>
      <w:r w:rsidR="00684863">
        <w:rPr>
          <w:rFonts w:hint="eastAsia"/>
        </w:rPr>
        <w:t>点中心</w:t>
      </w:r>
      <w:proofErr w:type="gramEnd"/>
      <w:r w:rsidR="00684863">
        <w:rPr>
          <w:rFonts w:hint="eastAsia"/>
        </w:rPr>
        <w:t>区域为核心区。</w:t>
      </w:r>
    </w:p>
    <w:p w:rsidR="00684863" w:rsidRPr="00684863" w:rsidRDefault="00E46A09" w:rsidP="00606C02">
      <w:pPr>
        <w:pStyle w:val="affffffffa"/>
        <w:ind w:left="0"/>
      </w:pPr>
      <w:r>
        <w:rPr>
          <w:rFonts w:hint="eastAsia"/>
        </w:rPr>
        <w:t>大型活动等政府指定的某些应急状态</w:t>
      </w:r>
      <w:r w:rsidR="00606C02">
        <w:rPr>
          <w:rFonts w:hint="eastAsia"/>
        </w:rPr>
        <w:t>时，</w:t>
      </w:r>
      <w:r w:rsidR="00684863">
        <w:rPr>
          <w:rFonts w:hint="eastAsia"/>
        </w:rPr>
        <w:t>根据具体情况，采取专家会商的方法确定核心区。</w:t>
      </w:r>
    </w:p>
    <w:p w:rsidR="00684863" w:rsidRDefault="00684863" w:rsidP="0040577C">
      <w:pPr>
        <w:pStyle w:val="affd"/>
        <w:spacing w:before="156" w:after="156"/>
      </w:pPr>
      <w:bookmarkStart w:id="155" w:name="_Toc163552336"/>
      <w:bookmarkStart w:id="156" w:name="_Toc163558456"/>
      <w:bookmarkStart w:id="157" w:name="_Toc163553559"/>
      <w:bookmarkStart w:id="158" w:name="_Toc163556991"/>
      <w:bookmarkStart w:id="159" w:name="_Toc163551474"/>
      <w:bookmarkStart w:id="160" w:name="_Toc164871292"/>
      <w:bookmarkStart w:id="161" w:name="_Toc164934676"/>
      <w:bookmarkStart w:id="162" w:name="_Toc164939044"/>
      <w:bookmarkStart w:id="163" w:name="_Toc164942979"/>
      <w:bookmarkStart w:id="164" w:name="_Toc164943236"/>
      <w:bookmarkStart w:id="165" w:name="_Toc164946149"/>
      <w:bookmarkStart w:id="166" w:name="_Toc164961665"/>
      <w:bookmarkStart w:id="167" w:name="_Toc175905673"/>
      <w:r>
        <w:rPr>
          <w:rFonts w:hint="eastAsia"/>
        </w:rPr>
        <w:t>警戒区</w:t>
      </w:r>
      <w:bookmarkEnd w:id="155"/>
      <w:bookmarkEnd w:id="156"/>
      <w:bookmarkEnd w:id="157"/>
      <w:bookmarkEnd w:id="158"/>
      <w:bookmarkEnd w:id="159"/>
      <w:bookmarkEnd w:id="160"/>
      <w:bookmarkEnd w:id="161"/>
      <w:bookmarkEnd w:id="162"/>
      <w:bookmarkEnd w:id="163"/>
      <w:bookmarkEnd w:id="164"/>
      <w:bookmarkEnd w:id="165"/>
      <w:bookmarkEnd w:id="166"/>
      <w:bookmarkEnd w:id="167"/>
    </w:p>
    <w:p w:rsidR="00684863" w:rsidRDefault="003F2FA4" w:rsidP="0040577C">
      <w:pPr>
        <w:pStyle w:val="affff6"/>
        <w:ind w:firstLine="420"/>
      </w:pPr>
      <w:r>
        <w:rPr>
          <w:rFonts w:hint="eastAsia"/>
        </w:rPr>
        <w:t>根据媒介生物活动范围、病例分布</w:t>
      </w:r>
      <w:r w:rsidR="00684863">
        <w:rPr>
          <w:rFonts w:hint="eastAsia"/>
        </w:rPr>
        <w:t>、受灾区域等情况，在核心区外扩展一定范围为警戒区。农村一般以核心区周围自然村、屯，必要时以行政村甚至乡、镇为警戒区。城市一般以核心区周围街巷、社区或街道为警戒区。</w:t>
      </w:r>
    </w:p>
    <w:p w:rsidR="00684863" w:rsidRDefault="00684863" w:rsidP="0040577C">
      <w:pPr>
        <w:pStyle w:val="affd"/>
        <w:spacing w:before="156" w:after="156"/>
      </w:pPr>
      <w:bookmarkStart w:id="168" w:name="_Toc163552337"/>
      <w:bookmarkStart w:id="169" w:name="_Toc163558457"/>
      <w:bookmarkStart w:id="170" w:name="_Toc163551475"/>
      <w:bookmarkStart w:id="171" w:name="_Toc163556992"/>
      <w:bookmarkStart w:id="172" w:name="_Toc163553560"/>
      <w:bookmarkStart w:id="173" w:name="_Toc164871293"/>
      <w:bookmarkStart w:id="174" w:name="_Toc164934677"/>
      <w:bookmarkStart w:id="175" w:name="_Toc164939045"/>
      <w:bookmarkStart w:id="176" w:name="_Toc164942980"/>
      <w:bookmarkStart w:id="177" w:name="_Toc164943237"/>
      <w:bookmarkStart w:id="178" w:name="_Toc164946150"/>
      <w:bookmarkStart w:id="179" w:name="_Toc164961666"/>
      <w:bookmarkStart w:id="180" w:name="_Toc175905674"/>
      <w:r>
        <w:rPr>
          <w:rFonts w:hint="eastAsia"/>
        </w:rPr>
        <w:t>监控区</w:t>
      </w:r>
      <w:bookmarkEnd w:id="168"/>
      <w:bookmarkEnd w:id="169"/>
      <w:bookmarkEnd w:id="170"/>
      <w:bookmarkEnd w:id="171"/>
      <w:bookmarkEnd w:id="172"/>
      <w:bookmarkEnd w:id="173"/>
      <w:bookmarkEnd w:id="174"/>
      <w:bookmarkEnd w:id="175"/>
      <w:bookmarkEnd w:id="176"/>
      <w:bookmarkEnd w:id="177"/>
      <w:bookmarkEnd w:id="178"/>
      <w:bookmarkEnd w:id="179"/>
      <w:bookmarkEnd w:id="180"/>
    </w:p>
    <w:p w:rsidR="00684863" w:rsidRDefault="00684863" w:rsidP="0040577C">
      <w:pPr>
        <w:pStyle w:val="affff6"/>
        <w:ind w:firstLine="420"/>
      </w:pPr>
      <w:r>
        <w:rPr>
          <w:rFonts w:hint="eastAsia"/>
        </w:rPr>
        <w:t>根据风险等级，警戒区外围一定范围划为监控区</w:t>
      </w:r>
      <w:r>
        <w:t>。</w:t>
      </w:r>
    </w:p>
    <w:p w:rsidR="00684863" w:rsidRDefault="00D70800" w:rsidP="0040577C">
      <w:pPr>
        <w:pStyle w:val="affc"/>
        <w:spacing w:before="312" w:after="312"/>
        <w:rPr>
          <w:szCs w:val="21"/>
        </w:rPr>
      </w:pPr>
      <w:bookmarkStart w:id="181" w:name="_Toc163552338"/>
      <w:bookmarkStart w:id="182" w:name="_Toc163553561"/>
      <w:bookmarkStart w:id="183" w:name="_Toc163547994"/>
      <w:bookmarkStart w:id="184" w:name="_Toc163547939"/>
      <w:bookmarkStart w:id="185" w:name="_Toc163548032"/>
      <w:bookmarkStart w:id="186" w:name="_Toc163558458"/>
      <w:bookmarkStart w:id="187" w:name="_Toc163556993"/>
      <w:bookmarkStart w:id="188" w:name="_Toc163548013"/>
      <w:bookmarkStart w:id="189" w:name="_Toc163551476"/>
      <w:bookmarkStart w:id="190" w:name="_Toc163548059"/>
      <w:bookmarkStart w:id="191" w:name="_Toc164871294"/>
      <w:bookmarkStart w:id="192" w:name="_Toc164934678"/>
      <w:bookmarkStart w:id="193" w:name="_Toc164939046"/>
      <w:bookmarkStart w:id="194" w:name="_Toc164942981"/>
      <w:bookmarkStart w:id="195" w:name="_Toc164943238"/>
      <w:bookmarkStart w:id="196" w:name="_Toc164946151"/>
      <w:bookmarkStart w:id="197" w:name="_Toc164961667"/>
      <w:bookmarkStart w:id="198" w:name="_Toc171949376"/>
      <w:bookmarkStart w:id="199" w:name="_Toc175905675"/>
      <w:bookmarkStart w:id="200" w:name="_Toc175905704"/>
      <w:bookmarkStart w:id="201" w:name="_Toc175905731"/>
      <w:bookmarkStart w:id="202" w:name="_Toc175925525"/>
      <w:bookmarkStart w:id="203" w:name="_Toc176164184"/>
      <w:r>
        <w:rPr>
          <w:rFonts w:hint="eastAsia"/>
          <w:szCs w:val="21"/>
        </w:rPr>
        <w:t>应急监测</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000612A2">
        <w:rPr>
          <w:rFonts w:hint="eastAsia"/>
          <w:szCs w:val="21"/>
        </w:rPr>
        <w:t>实施</w:t>
      </w:r>
      <w:bookmarkEnd w:id="201"/>
      <w:bookmarkEnd w:id="202"/>
      <w:bookmarkEnd w:id="203"/>
    </w:p>
    <w:p w:rsidR="00D70800" w:rsidRDefault="005E46F1" w:rsidP="0040577C">
      <w:pPr>
        <w:pStyle w:val="affd"/>
        <w:spacing w:before="156" w:after="156"/>
      </w:pPr>
      <w:bookmarkStart w:id="204" w:name="_Toc175905676"/>
      <w:r>
        <w:rPr>
          <w:rFonts w:hint="eastAsia"/>
        </w:rPr>
        <w:t>总体要求</w:t>
      </w:r>
      <w:bookmarkEnd w:id="204"/>
    </w:p>
    <w:p w:rsidR="00D70800" w:rsidRDefault="00D70800" w:rsidP="0036335E">
      <w:pPr>
        <w:pStyle w:val="affff6"/>
        <w:ind w:firstLine="420"/>
      </w:pPr>
      <w:r>
        <w:rPr>
          <w:rFonts w:hint="eastAsia"/>
        </w:rPr>
        <w:t>将核心区、警戒区</w:t>
      </w:r>
      <w:r w:rsidR="00984962">
        <w:rPr>
          <w:rFonts w:hint="eastAsia"/>
        </w:rPr>
        <w:t>和</w:t>
      </w:r>
      <w:r>
        <w:rPr>
          <w:rFonts w:hint="eastAsia"/>
        </w:rPr>
        <w:t>监控区以原点为中心</w:t>
      </w:r>
      <w:r w:rsidR="000D245B">
        <w:rPr>
          <w:rFonts w:hint="eastAsia"/>
        </w:rPr>
        <w:t>分为</w:t>
      </w:r>
      <w:r w:rsidR="00792FA6">
        <w:rPr>
          <w:rFonts w:hint="eastAsia"/>
        </w:rPr>
        <w:t xml:space="preserve"> </w:t>
      </w:r>
      <w:r w:rsidR="000D245B">
        <w:rPr>
          <w:rFonts w:hint="eastAsia"/>
        </w:rPr>
        <w:t>3</w:t>
      </w:r>
      <w:r w:rsidR="00792FA6">
        <w:t xml:space="preserve"> </w:t>
      </w:r>
      <w:r w:rsidR="000D245B">
        <w:rPr>
          <w:rFonts w:hint="eastAsia"/>
        </w:rPr>
        <w:t>个片区，或画“十”字</w:t>
      </w:r>
      <w:r>
        <w:rPr>
          <w:rFonts w:hint="eastAsia"/>
        </w:rPr>
        <w:t>分成</w:t>
      </w:r>
      <w:r w:rsidR="00792FA6">
        <w:rPr>
          <w:rFonts w:hint="eastAsia"/>
        </w:rPr>
        <w:t xml:space="preserve"> </w:t>
      </w:r>
      <w:r>
        <w:rPr>
          <w:rFonts w:hint="eastAsia"/>
        </w:rPr>
        <w:t>4</w:t>
      </w:r>
      <w:r w:rsidR="00792FA6">
        <w:t xml:space="preserve"> </w:t>
      </w:r>
      <w:r>
        <w:rPr>
          <w:rFonts w:hint="eastAsia"/>
        </w:rPr>
        <w:t>个片区，每个片区安排</w:t>
      </w:r>
      <w:r w:rsidR="003A0112">
        <w:rPr>
          <w:rFonts w:hint="eastAsia"/>
        </w:rPr>
        <w:t xml:space="preserve"> </w:t>
      </w:r>
      <w:r w:rsidR="00457855">
        <w:t>(</w:t>
      </w:r>
      <w:r>
        <w:rPr>
          <w:rFonts w:hint="eastAsia"/>
        </w:rPr>
        <w:t>2</w:t>
      </w:r>
      <w:r w:rsidR="0050583C">
        <w:rPr>
          <w:rFonts w:hint="eastAsia"/>
        </w:rPr>
        <w:t>～</w:t>
      </w:r>
      <w:r>
        <w:rPr>
          <w:rFonts w:hint="eastAsia"/>
        </w:rPr>
        <w:t>4</w:t>
      </w:r>
      <w:r w:rsidR="00457855">
        <w:t xml:space="preserve">) </w:t>
      </w:r>
      <w:r>
        <w:rPr>
          <w:rFonts w:hint="eastAsia"/>
        </w:rPr>
        <w:t>名应急处置人员实施媒介生物密度监测。密度监测捕获样本需进行病原学监测</w:t>
      </w:r>
      <w:r w:rsidR="00323E21">
        <w:rPr>
          <w:rFonts w:hint="eastAsia"/>
        </w:rPr>
        <w:t>；</w:t>
      </w:r>
      <w:r>
        <w:rPr>
          <w:rFonts w:hint="eastAsia"/>
        </w:rPr>
        <w:t>如突发公共卫生事件发生地无抗药性本底数据时</w:t>
      </w:r>
      <w:r w:rsidR="00323E21">
        <w:rPr>
          <w:rFonts w:hint="eastAsia"/>
        </w:rPr>
        <w:t>，</w:t>
      </w:r>
      <w:r>
        <w:rPr>
          <w:rFonts w:hint="eastAsia"/>
        </w:rPr>
        <w:t>还需要开展抗药性监测。</w:t>
      </w:r>
    </w:p>
    <w:p w:rsidR="00D70800" w:rsidRDefault="00D70800" w:rsidP="005E46F1">
      <w:pPr>
        <w:pStyle w:val="affd"/>
        <w:spacing w:before="156" w:after="156"/>
      </w:pPr>
      <w:bookmarkStart w:id="205" w:name="_Toc175905677"/>
      <w:r>
        <w:rPr>
          <w:rFonts w:hint="eastAsia"/>
        </w:rPr>
        <w:t>病原学监测</w:t>
      </w:r>
      <w:bookmarkEnd w:id="205"/>
    </w:p>
    <w:p w:rsidR="00D70800" w:rsidRPr="00D70800" w:rsidRDefault="00D70800" w:rsidP="0040577C">
      <w:pPr>
        <w:pStyle w:val="affff6"/>
        <w:ind w:firstLine="420"/>
      </w:pPr>
      <w:r w:rsidRPr="003859DA">
        <w:rPr>
          <w:rFonts w:ascii="Calibri" w:hAnsi="Calibri" w:hint="eastAsia"/>
        </w:rPr>
        <w:t>选择</w:t>
      </w:r>
      <w:r w:rsidR="0036335E">
        <w:rPr>
          <w:rFonts w:ascii="Calibri" w:hAnsi="Calibri" w:hint="eastAsia"/>
        </w:rPr>
        <w:t xml:space="preserve"> </w:t>
      </w:r>
      <w:r w:rsidRPr="00F8424E">
        <w:rPr>
          <w:rFonts w:hint="eastAsia"/>
        </w:rPr>
        <w:t>PCR、RT-PCR</w:t>
      </w:r>
      <w:r w:rsidR="0036335E">
        <w:t xml:space="preserve"> </w:t>
      </w:r>
      <w:r w:rsidRPr="00F8424E">
        <w:rPr>
          <w:rFonts w:hint="eastAsia"/>
        </w:rPr>
        <w:t>方法或参照相关文献方法，监测</w:t>
      </w:r>
      <w:r>
        <w:rPr>
          <w:rFonts w:hint="eastAsia"/>
        </w:rPr>
        <w:t>病原体阳性率</w:t>
      </w:r>
      <w:r w:rsidRPr="00F8424E">
        <w:rPr>
          <w:rFonts w:hint="eastAsia"/>
        </w:rPr>
        <w:t>；</w:t>
      </w:r>
      <w:r>
        <w:rPr>
          <w:rFonts w:hint="eastAsia"/>
        </w:rPr>
        <w:t>实施应急控制前监测 1</w:t>
      </w:r>
      <w:r>
        <w:t xml:space="preserve"> </w:t>
      </w:r>
      <w:r>
        <w:rPr>
          <w:rFonts w:hint="eastAsia"/>
        </w:rPr>
        <w:t>次。</w:t>
      </w:r>
    </w:p>
    <w:p w:rsidR="00D70800" w:rsidRDefault="00D70800" w:rsidP="005E46F1">
      <w:pPr>
        <w:pStyle w:val="affd"/>
        <w:spacing w:before="156" w:after="156"/>
      </w:pPr>
      <w:bookmarkStart w:id="206" w:name="_Toc175905678"/>
      <w:r>
        <w:rPr>
          <w:rFonts w:hint="eastAsia"/>
        </w:rPr>
        <w:t>抗药性监测</w:t>
      </w:r>
      <w:bookmarkEnd w:id="206"/>
    </w:p>
    <w:p w:rsidR="00D70800" w:rsidRPr="00D70800" w:rsidRDefault="0063603E" w:rsidP="0040577C">
      <w:pPr>
        <w:pStyle w:val="affff6"/>
        <w:ind w:firstLine="420"/>
      </w:pPr>
      <w:r>
        <w:rPr>
          <w:rFonts w:ascii="Calibri" w:hAnsi="Calibri" w:hint="eastAsia"/>
        </w:rPr>
        <w:t>蚊虫按</w:t>
      </w:r>
      <w:r w:rsidR="0036335E">
        <w:rPr>
          <w:rFonts w:ascii="Calibri" w:hAnsi="Calibri" w:hint="eastAsia"/>
        </w:rPr>
        <w:t xml:space="preserve"> </w:t>
      </w:r>
      <w:r w:rsidR="00D70800" w:rsidRPr="0083491D">
        <w:rPr>
          <w:rFonts w:hint="eastAsia"/>
        </w:rPr>
        <w:t>GB</w:t>
      </w:r>
      <w:r w:rsidR="00D70800">
        <w:t>/</w:t>
      </w:r>
      <w:r w:rsidR="00D70800" w:rsidRPr="0083491D">
        <w:rPr>
          <w:rFonts w:hint="eastAsia"/>
        </w:rPr>
        <w:t>T 26347</w:t>
      </w:r>
      <w:r w:rsidR="00680306">
        <w:t xml:space="preserve"> </w:t>
      </w:r>
      <w:r w:rsidR="00B707D9">
        <w:rPr>
          <w:rFonts w:hint="eastAsia"/>
        </w:rPr>
        <w:t>规定</w:t>
      </w:r>
      <w:r w:rsidR="00D70800">
        <w:rPr>
          <w:rFonts w:hint="eastAsia"/>
        </w:rPr>
        <w:t>的</w:t>
      </w:r>
      <w:r w:rsidR="00D70800" w:rsidRPr="00173AE4">
        <w:rPr>
          <w:rFonts w:hint="eastAsia"/>
        </w:rPr>
        <w:t>成蚊接触法</w:t>
      </w:r>
      <w:r w:rsidR="00D70800">
        <w:rPr>
          <w:rFonts w:hint="eastAsia"/>
        </w:rPr>
        <w:t>或</w:t>
      </w:r>
      <w:r w:rsidR="00D70800" w:rsidRPr="00173AE4">
        <w:rPr>
          <w:rFonts w:hint="eastAsia"/>
        </w:rPr>
        <w:t>幼虫浸渍法</w:t>
      </w:r>
      <w:r>
        <w:rPr>
          <w:rFonts w:hint="eastAsia"/>
        </w:rPr>
        <w:t>，蝇类按</w:t>
      </w:r>
      <w:r w:rsidR="0036335E">
        <w:rPr>
          <w:rFonts w:hint="eastAsia"/>
        </w:rPr>
        <w:t xml:space="preserve"> </w:t>
      </w:r>
      <w:r w:rsidR="00D70800" w:rsidRPr="0083491D">
        <w:rPr>
          <w:rFonts w:hint="eastAsia"/>
        </w:rPr>
        <w:t>GB</w:t>
      </w:r>
      <w:r w:rsidR="00D70800">
        <w:t>/</w:t>
      </w:r>
      <w:r w:rsidR="00D70800" w:rsidRPr="0083491D">
        <w:rPr>
          <w:rFonts w:hint="eastAsia"/>
        </w:rPr>
        <w:t>T 26350</w:t>
      </w:r>
      <w:r w:rsidR="0036335E">
        <w:t xml:space="preserve"> </w:t>
      </w:r>
      <w:r w:rsidR="00B707D9">
        <w:rPr>
          <w:rFonts w:hint="eastAsia"/>
        </w:rPr>
        <w:t>规定</w:t>
      </w:r>
      <w:r w:rsidR="0079428B">
        <w:rPr>
          <w:rFonts w:hint="eastAsia"/>
        </w:rPr>
        <w:t>的药膜法或点滴法，其他媒介生物按</w:t>
      </w:r>
      <w:r w:rsidR="00D70800">
        <w:rPr>
          <w:rFonts w:hint="eastAsia"/>
        </w:rPr>
        <w:t>照相关文献方法</w:t>
      </w:r>
      <w:r w:rsidR="001244D3">
        <w:rPr>
          <w:rFonts w:hint="eastAsia"/>
        </w:rPr>
        <w:t>，</w:t>
      </w:r>
      <w:r w:rsidR="00D70800">
        <w:rPr>
          <w:rFonts w:hint="eastAsia"/>
        </w:rPr>
        <w:t>实施应急控制前监测 1</w:t>
      </w:r>
      <w:r w:rsidR="00D70800">
        <w:t xml:space="preserve"> </w:t>
      </w:r>
      <w:r w:rsidR="00D70800">
        <w:rPr>
          <w:rFonts w:hint="eastAsia"/>
        </w:rPr>
        <w:t>次。</w:t>
      </w:r>
    </w:p>
    <w:p w:rsidR="00D70800" w:rsidRDefault="00D70800" w:rsidP="005E46F1">
      <w:pPr>
        <w:pStyle w:val="affd"/>
        <w:spacing w:before="156" w:after="156"/>
      </w:pPr>
      <w:bookmarkStart w:id="207" w:name="_Toc175905679"/>
      <w:r>
        <w:rPr>
          <w:rFonts w:hint="eastAsia"/>
        </w:rPr>
        <w:t>密度监测</w:t>
      </w:r>
      <w:bookmarkEnd w:id="207"/>
    </w:p>
    <w:p w:rsidR="00D70800" w:rsidRDefault="00D70800" w:rsidP="005E46F1">
      <w:pPr>
        <w:pStyle w:val="affe"/>
        <w:spacing w:before="156" w:after="156"/>
        <w:ind w:left="0"/>
      </w:pPr>
      <w:bookmarkStart w:id="208" w:name="_Toc163552340"/>
      <w:bookmarkStart w:id="209" w:name="_Toc163556995"/>
      <w:bookmarkStart w:id="210" w:name="_Toc163553563"/>
      <w:bookmarkStart w:id="211" w:name="_Toc163551478"/>
      <w:bookmarkStart w:id="212" w:name="_Toc163558460"/>
      <w:bookmarkStart w:id="213" w:name="_Toc164871296"/>
      <w:bookmarkStart w:id="214" w:name="_Toc164934680"/>
      <w:bookmarkStart w:id="215" w:name="_Toc164939048"/>
      <w:bookmarkStart w:id="216" w:name="_Toc164942983"/>
      <w:bookmarkStart w:id="217" w:name="_Toc164943240"/>
      <w:bookmarkStart w:id="218" w:name="_Toc164946153"/>
      <w:bookmarkStart w:id="219" w:name="_Toc164961669"/>
      <w:r>
        <w:rPr>
          <w:rFonts w:hint="eastAsia"/>
        </w:rPr>
        <w:lastRenderedPageBreak/>
        <w:t>蚊虫密度监测</w:t>
      </w:r>
      <w:bookmarkEnd w:id="208"/>
      <w:bookmarkEnd w:id="209"/>
      <w:bookmarkEnd w:id="210"/>
      <w:bookmarkEnd w:id="211"/>
      <w:bookmarkEnd w:id="212"/>
      <w:bookmarkEnd w:id="213"/>
      <w:bookmarkEnd w:id="214"/>
      <w:bookmarkEnd w:id="215"/>
      <w:bookmarkEnd w:id="216"/>
      <w:bookmarkEnd w:id="217"/>
      <w:bookmarkEnd w:id="218"/>
      <w:bookmarkEnd w:id="219"/>
    </w:p>
    <w:p w:rsidR="00FA2A3F" w:rsidRDefault="00FA2A3F" w:rsidP="005E46F1">
      <w:pPr>
        <w:pStyle w:val="afff"/>
        <w:spacing w:before="156" w:after="156"/>
        <w:ind w:left="0"/>
      </w:pPr>
      <w:r>
        <w:rPr>
          <w:rFonts w:hint="eastAsia"/>
        </w:rPr>
        <w:t>伊蚊</w:t>
      </w:r>
    </w:p>
    <w:p w:rsidR="00FA2A3F" w:rsidRDefault="00FA2A3F" w:rsidP="009E2BC7">
      <w:pPr>
        <w:pStyle w:val="afff0"/>
        <w:spacing w:before="156" w:after="156"/>
        <w:ind w:left="0"/>
      </w:pPr>
      <w:r>
        <w:rPr>
          <w:rFonts w:hint="eastAsia"/>
        </w:rPr>
        <w:t>监测频次</w:t>
      </w:r>
    </w:p>
    <w:p w:rsidR="00FA2A3F" w:rsidRDefault="00FA2A3F" w:rsidP="0040577C">
      <w:pPr>
        <w:pStyle w:val="affff6"/>
        <w:ind w:firstLine="420"/>
      </w:pPr>
      <w:r w:rsidRPr="00680306">
        <w:rPr>
          <w:rFonts w:hint="eastAsia"/>
        </w:rPr>
        <w:t>成蚊：</w:t>
      </w:r>
      <w:r>
        <w:rPr>
          <w:rFonts w:hint="eastAsia"/>
        </w:rPr>
        <w:t>核心区每 3</w:t>
      </w:r>
      <w:r w:rsidR="00132791">
        <w:t xml:space="preserve"> </w:t>
      </w:r>
      <w:r>
        <w:rPr>
          <w:rFonts w:hint="eastAsia"/>
        </w:rPr>
        <w:t>d</w:t>
      </w:r>
      <w:r>
        <w:t xml:space="preserve"> </w:t>
      </w:r>
      <w:r>
        <w:rPr>
          <w:rFonts w:hint="eastAsia"/>
        </w:rPr>
        <w:t>监测</w:t>
      </w:r>
      <w:r w:rsidR="00680306">
        <w:rPr>
          <w:rFonts w:hint="eastAsia"/>
        </w:rPr>
        <w:t xml:space="preserve"> </w:t>
      </w:r>
      <w:r>
        <w:rPr>
          <w:rFonts w:hint="eastAsia"/>
        </w:rPr>
        <w:t>1</w:t>
      </w:r>
      <w:r w:rsidR="00680306">
        <w:t xml:space="preserve"> </w:t>
      </w:r>
      <w:r>
        <w:rPr>
          <w:rFonts w:hint="eastAsia"/>
        </w:rPr>
        <w:t>次，警戒区每 7</w:t>
      </w:r>
      <w:r w:rsidR="00132791">
        <w:t xml:space="preserve"> </w:t>
      </w:r>
      <w:r>
        <w:rPr>
          <w:rFonts w:hint="eastAsia"/>
        </w:rPr>
        <w:t xml:space="preserve">d </w:t>
      </w:r>
      <w:r w:rsidR="0038449D">
        <w:rPr>
          <w:rFonts w:hint="eastAsia"/>
        </w:rPr>
        <w:t xml:space="preserve">监测 </w:t>
      </w:r>
      <w:r w:rsidRPr="00680306">
        <w:t xml:space="preserve">1 </w:t>
      </w:r>
      <w:r>
        <w:rPr>
          <w:rFonts w:hint="eastAsia"/>
        </w:rPr>
        <w:t xml:space="preserve">次，监控区每 </w:t>
      </w:r>
      <w:r w:rsidRPr="00680306">
        <w:t>14</w:t>
      </w:r>
      <w:r w:rsidR="00132791">
        <w:t xml:space="preserve"> </w:t>
      </w:r>
      <w:r w:rsidRPr="00680306">
        <w:rPr>
          <w:rFonts w:hint="eastAsia"/>
        </w:rPr>
        <w:t>d</w:t>
      </w:r>
      <w:r>
        <w:rPr>
          <w:rFonts w:hint="eastAsia"/>
        </w:rPr>
        <w:t xml:space="preserve"> </w:t>
      </w:r>
      <w:r w:rsidR="0038449D">
        <w:rPr>
          <w:rFonts w:hint="eastAsia"/>
        </w:rPr>
        <w:t xml:space="preserve">监测 </w:t>
      </w:r>
      <w:r w:rsidRPr="00680306">
        <w:t xml:space="preserve">1 </w:t>
      </w:r>
      <w:r>
        <w:rPr>
          <w:rFonts w:hint="eastAsia"/>
        </w:rPr>
        <w:t>次。</w:t>
      </w:r>
    </w:p>
    <w:p w:rsidR="00FA2A3F" w:rsidRPr="00FA2A3F" w:rsidRDefault="00FA2A3F" w:rsidP="0040577C">
      <w:pPr>
        <w:pStyle w:val="affff6"/>
        <w:ind w:firstLine="420"/>
      </w:pPr>
      <w:r>
        <w:rPr>
          <w:rFonts w:hint="eastAsia"/>
        </w:rPr>
        <w:t>幼蚊：疫情发生</w:t>
      </w:r>
      <w:r w:rsidR="00680306">
        <w:rPr>
          <w:rFonts w:hint="eastAsia"/>
        </w:rPr>
        <w:t xml:space="preserve"> </w:t>
      </w:r>
      <w:r w:rsidR="00132791">
        <w:t>(</w:t>
      </w:r>
      <w:r>
        <w:rPr>
          <w:rFonts w:hint="eastAsia"/>
        </w:rPr>
        <w:t>1</w:t>
      </w:r>
      <w:r w:rsidR="0050583C">
        <w:rPr>
          <w:rFonts w:hint="eastAsia"/>
        </w:rPr>
        <w:t>～</w:t>
      </w:r>
      <w:r>
        <w:t>2</w:t>
      </w:r>
      <w:r w:rsidR="00132791">
        <w:t>)</w:t>
      </w:r>
      <w:r w:rsidR="00202599">
        <w:t xml:space="preserve"> </w:t>
      </w:r>
      <w:r>
        <w:rPr>
          <w:rFonts w:hint="eastAsia"/>
        </w:rPr>
        <w:t>d</w:t>
      </w:r>
      <w:r>
        <w:t xml:space="preserve"> </w:t>
      </w:r>
      <w:r>
        <w:rPr>
          <w:rFonts w:hint="eastAsia"/>
        </w:rPr>
        <w:t xml:space="preserve">内，核心区进行 </w:t>
      </w:r>
      <w:r w:rsidRPr="00680306">
        <w:t xml:space="preserve">1 </w:t>
      </w:r>
      <w:r>
        <w:rPr>
          <w:rFonts w:hint="eastAsia"/>
        </w:rPr>
        <w:t>次监测，随后每</w:t>
      </w:r>
      <w:r w:rsidR="00C758A6">
        <w:rPr>
          <w:rFonts w:hint="eastAsia"/>
        </w:rPr>
        <w:t xml:space="preserve"> </w:t>
      </w:r>
      <w:r w:rsidR="00C758A6">
        <w:t>3</w:t>
      </w:r>
      <w:r w:rsidR="00132791">
        <w:t xml:space="preserve"> </w:t>
      </w:r>
      <w:r>
        <w:rPr>
          <w:rFonts w:hint="eastAsia"/>
        </w:rPr>
        <w:t>d</w:t>
      </w:r>
      <w:r>
        <w:t xml:space="preserve"> </w:t>
      </w:r>
      <w:r>
        <w:rPr>
          <w:rFonts w:hint="eastAsia"/>
        </w:rPr>
        <w:t xml:space="preserve">重复一次；警戒区每 </w:t>
      </w:r>
      <w:r>
        <w:t>7</w:t>
      </w:r>
      <w:r w:rsidR="00132791">
        <w:t xml:space="preserve"> </w:t>
      </w:r>
      <w:r>
        <w:rPr>
          <w:rFonts w:hint="eastAsia"/>
        </w:rPr>
        <w:t>d</w:t>
      </w:r>
      <w:r>
        <w:t xml:space="preserve"> </w:t>
      </w:r>
      <w:r>
        <w:rPr>
          <w:rFonts w:hint="eastAsia"/>
        </w:rPr>
        <w:t xml:space="preserve">监测 </w:t>
      </w:r>
      <w:r w:rsidRPr="00680306">
        <w:t xml:space="preserve">1 </w:t>
      </w:r>
      <w:r>
        <w:rPr>
          <w:rFonts w:hint="eastAsia"/>
        </w:rPr>
        <w:t xml:space="preserve">次；监控区每 </w:t>
      </w:r>
      <w:r w:rsidRPr="00680306">
        <w:t>14</w:t>
      </w:r>
      <w:r w:rsidR="00132791">
        <w:t xml:space="preserve"> </w:t>
      </w:r>
      <w:r w:rsidRPr="00680306">
        <w:rPr>
          <w:rFonts w:hint="eastAsia"/>
        </w:rPr>
        <w:t>d</w:t>
      </w:r>
      <w:r w:rsidRPr="00680306">
        <w:t xml:space="preserve"> </w:t>
      </w:r>
      <w:r>
        <w:rPr>
          <w:rFonts w:hint="eastAsia"/>
        </w:rPr>
        <w:t xml:space="preserve">监测 </w:t>
      </w:r>
      <w:r w:rsidRPr="00680306">
        <w:t xml:space="preserve">1 </w:t>
      </w:r>
      <w:r>
        <w:rPr>
          <w:rFonts w:hint="eastAsia"/>
        </w:rPr>
        <w:t>次。输入性媒介生物传染病本地感染，应 3</w:t>
      </w:r>
      <w:r w:rsidR="00132791">
        <w:t xml:space="preserve"> </w:t>
      </w:r>
      <w:r>
        <w:rPr>
          <w:rFonts w:hint="eastAsia"/>
        </w:rPr>
        <w:t>d</w:t>
      </w:r>
      <w:r>
        <w:t xml:space="preserve"> </w:t>
      </w:r>
      <w:r>
        <w:rPr>
          <w:rFonts w:hint="eastAsia"/>
        </w:rPr>
        <w:t>内覆盖核心区，7</w:t>
      </w:r>
      <w:r w:rsidR="00132791">
        <w:t xml:space="preserve"> </w:t>
      </w:r>
      <w:r>
        <w:rPr>
          <w:rFonts w:hint="eastAsia"/>
        </w:rPr>
        <w:t>d</w:t>
      </w:r>
      <w:r>
        <w:t xml:space="preserve"> </w:t>
      </w:r>
      <w:r>
        <w:rPr>
          <w:rFonts w:hint="eastAsia"/>
        </w:rPr>
        <w:t>覆盖警戒区所有的居民区和单位。</w:t>
      </w:r>
    </w:p>
    <w:p w:rsidR="00FA2A3F" w:rsidRDefault="00FA2A3F" w:rsidP="009E2BC7">
      <w:pPr>
        <w:pStyle w:val="afff0"/>
        <w:spacing w:before="156" w:after="156"/>
        <w:ind w:left="0"/>
      </w:pPr>
      <w:r>
        <w:rPr>
          <w:rFonts w:hint="eastAsia"/>
        </w:rPr>
        <w:t>成</w:t>
      </w:r>
      <w:proofErr w:type="gramStart"/>
      <w:r>
        <w:rPr>
          <w:rFonts w:hint="eastAsia"/>
        </w:rPr>
        <w:t>蚊双层叠帐</w:t>
      </w:r>
      <w:proofErr w:type="gramEnd"/>
      <w:r>
        <w:rPr>
          <w:rFonts w:hint="eastAsia"/>
        </w:rPr>
        <w:t>法</w:t>
      </w:r>
    </w:p>
    <w:p w:rsidR="00FA2A3F" w:rsidRDefault="00FA2A3F" w:rsidP="0040577C">
      <w:pPr>
        <w:pStyle w:val="affff6"/>
        <w:ind w:firstLine="420"/>
      </w:pPr>
      <w:r>
        <w:t>选择当地媒介伊蚊成蚊活动高峰时段</w:t>
      </w:r>
      <w:r w:rsidRPr="00680306">
        <w:rPr>
          <w:rFonts w:hint="eastAsia"/>
        </w:rPr>
        <w:t>，在</w:t>
      </w:r>
      <w:r w:rsidR="004B01CA">
        <w:rPr>
          <w:rFonts w:hint="eastAsia"/>
        </w:rPr>
        <w:t>核心区、警戒区和</w:t>
      </w:r>
      <w:r>
        <w:rPr>
          <w:rFonts w:hint="eastAsia"/>
        </w:rPr>
        <w:t>监控区选择</w:t>
      </w:r>
      <w:r w:rsidR="00A250F4">
        <w:rPr>
          <w:rFonts w:hint="eastAsia"/>
        </w:rPr>
        <w:t>伊蚊栖息活动</w:t>
      </w:r>
      <w:r>
        <w:rPr>
          <w:rFonts w:hint="eastAsia"/>
        </w:rPr>
        <w:t>生境（如居民区、公园/竹林、旧轮胎堆放地/废品收购站/</w:t>
      </w:r>
      <w:r w:rsidR="007137B9">
        <w:rPr>
          <w:rFonts w:hint="eastAsia"/>
        </w:rPr>
        <w:t>工地等）的避风遮荫避人群处放置蚊帐进行监测。按</w:t>
      </w:r>
      <w:r w:rsidR="0036335E">
        <w:rPr>
          <w:rFonts w:hint="eastAsia"/>
        </w:rPr>
        <w:t xml:space="preserve"> </w:t>
      </w:r>
      <w:r>
        <w:rPr>
          <w:rFonts w:hint="eastAsia"/>
        </w:rPr>
        <w:t>GB</w:t>
      </w:r>
      <w:r>
        <w:t>/</w:t>
      </w:r>
      <w:r>
        <w:rPr>
          <w:rFonts w:hint="eastAsia"/>
        </w:rPr>
        <w:t>T 23797</w:t>
      </w:r>
      <w:r w:rsidR="00DD3A66">
        <w:t xml:space="preserve"> </w:t>
      </w:r>
      <w:r w:rsidR="00DD3A66">
        <w:rPr>
          <w:rFonts w:hint="eastAsia"/>
        </w:rPr>
        <w:t>规定</w:t>
      </w:r>
      <w:r w:rsidR="006B0051">
        <w:rPr>
          <w:rFonts w:hint="eastAsia"/>
        </w:rPr>
        <w:t>进行</w:t>
      </w:r>
      <w:r>
        <w:rPr>
          <w:rFonts w:hint="eastAsia"/>
        </w:rPr>
        <w:t>监测</w:t>
      </w:r>
      <w:r w:rsidR="00DD3A66">
        <w:rPr>
          <w:rFonts w:hint="eastAsia"/>
        </w:rPr>
        <w:t>，</w:t>
      </w:r>
      <w:r>
        <w:rPr>
          <w:rFonts w:hint="eastAsia"/>
        </w:rPr>
        <w:t xml:space="preserve">每次持续 </w:t>
      </w:r>
      <w:r w:rsidRPr="00680306">
        <w:t>30 min</w:t>
      </w:r>
      <w:r>
        <w:rPr>
          <w:rFonts w:hint="eastAsia"/>
        </w:rPr>
        <w:t>，对</w:t>
      </w:r>
      <w:r w:rsidR="004D0FD3">
        <w:rPr>
          <w:rFonts w:hint="eastAsia"/>
        </w:rPr>
        <w:t>收集的</w:t>
      </w:r>
      <w:r>
        <w:rPr>
          <w:rFonts w:hint="eastAsia"/>
        </w:rPr>
        <w:t>蚊虫</w:t>
      </w:r>
      <w:r w:rsidR="00FA1D97">
        <w:rPr>
          <w:rFonts w:hint="eastAsia"/>
        </w:rPr>
        <w:t>冰箱冷冻处死后分类</w:t>
      </w:r>
      <w:r>
        <w:rPr>
          <w:rFonts w:hint="eastAsia"/>
        </w:rPr>
        <w:t>计数，填写成蚊应急监测记录表——双层叠帐法（参见表A</w:t>
      </w:r>
      <w:r>
        <w:t>.1</w:t>
      </w:r>
      <w:r>
        <w:rPr>
          <w:rFonts w:hint="eastAsia"/>
        </w:rPr>
        <w:t>）。</w:t>
      </w:r>
    </w:p>
    <w:p w:rsidR="00FA2A3F" w:rsidRDefault="00FA2A3F" w:rsidP="009E2BC7">
      <w:pPr>
        <w:pStyle w:val="afff0"/>
        <w:spacing w:before="156" w:after="156"/>
        <w:ind w:left="0"/>
      </w:pPr>
      <w:r>
        <w:rPr>
          <w:rFonts w:hint="eastAsia"/>
        </w:rPr>
        <w:t>幼蚊吸管法</w:t>
      </w:r>
    </w:p>
    <w:p w:rsidR="00FA2A3F" w:rsidRDefault="00FA2A3F" w:rsidP="0040577C">
      <w:pPr>
        <w:pStyle w:val="affff6"/>
        <w:ind w:firstLine="420"/>
      </w:pPr>
      <w:r w:rsidRPr="00680306">
        <w:rPr>
          <w:rFonts w:hint="eastAsia"/>
        </w:rPr>
        <w:t>检查核心区、警戒区和监控区居民</w:t>
      </w:r>
      <w:r w:rsidR="00323E21" w:rsidRPr="00680306">
        <w:rPr>
          <w:rFonts w:hint="eastAsia"/>
        </w:rPr>
        <w:t>区</w:t>
      </w:r>
      <w:r w:rsidRPr="00680306">
        <w:rPr>
          <w:rFonts w:hint="eastAsia"/>
        </w:rPr>
        <w:t>、单位室内外蚊虫孳生地，每个片区的核心区和警戒区每次检查≥2</w:t>
      </w:r>
      <w:r w:rsidRPr="00680306">
        <w:t>5</w:t>
      </w:r>
      <w:r w:rsidR="00132791">
        <w:t xml:space="preserve"> </w:t>
      </w:r>
      <w:r w:rsidR="004B3177">
        <w:rPr>
          <w:rFonts w:hint="eastAsia"/>
        </w:rPr>
        <w:t>户</w:t>
      </w:r>
      <w:r w:rsidR="00DC3AAA">
        <w:rPr>
          <w:rFonts w:hint="eastAsia"/>
        </w:rPr>
        <w:t>。</w:t>
      </w:r>
      <w:r>
        <w:rPr>
          <w:rFonts w:hint="eastAsia"/>
        </w:rPr>
        <w:t>收集阳性容器中的蚊幼进行</w:t>
      </w:r>
      <w:r w:rsidR="005E713A">
        <w:rPr>
          <w:rFonts w:hint="eastAsia"/>
        </w:rPr>
        <w:t>分类</w:t>
      </w:r>
      <w:r>
        <w:rPr>
          <w:rFonts w:hint="eastAsia"/>
        </w:rPr>
        <w:t>，填写伊蚊幼</w:t>
      </w:r>
      <w:r w:rsidR="00452EF6">
        <w:rPr>
          <w:rFonts w:hint="eastAsia"/>
        </w:rPr>
        <w:t>虫</w:t>
      </w:r>
      <w:r>
        <w:rPr>
          <w:rFonts w:hint="eastAsia"/>
        </w:rPr>
        <w:t>应急监测记录表（参见表A</w:t>
      </w:r>
      <w:r>
        <w:t>.2</w:t>
      </w:r>
      <w:r>
        <w:rPr>
          <w:rFonts w:hint="eastAsia"/>
        </w:rPr>
        <w:t>）。</w:t>
      </w:r>
    </w:p>
    <w:p w:rsidR="0027524D" w:rsidRDefault="0027524D" w:rsidP="0027524D">
      <w:pPr>
        <w:pStyle w:val="afff0"/>
        <w:spacing w:before="156" w:after="156"/>
        <w:ind w:left="0"/>
      </w:pPr>
      <w:r>
        <w:rPr>
          <w:rFonts w:hint="eastAsia"/>
        </w:rPr>
        <w:t>幼蚊路径法</w:t>
      </w:r>
    </w:p>
    <w:p w:rsidR="0027524D" w:rsidRPr="0027524D" w:rsidRDefault="004B3177" w:rsidP="0027524D">
      <w:pPr>
        <w:pStyle w:val="affff6"/>
        <w:ind w:firstLine="420"/>
      </w:pPr>
      <w:r w:rsidRPr="00680306">
        <w:rPr>
          <w:rFonts w:hint="eastAsia"/>
        </w:rPr>
        <w:t>检查核心区、警戒区和监控区居民区、单位</w:t>
      </w:r>
      <w:r w:rsidR="00D27712">
        <w:rPr>
          <w:rFonts w:hint="eastAsia"/>
        </w:rPr>
        <w:t>、工地等</w:t>
      </w:r>
      <w:r w:rsidRPr="00680306">
        <w:rPr>
          <w:rFonts w:hint="eastAsia"/>
        </w:rPr>
        <w:t>蚊虫孳生地，每个片区的核心区和警戒区</w:t>
      </w:r>
      <w:r>
        <w:rPr>
          <w:rFonts w:hint="eastAsia"/>
        </w:rPr>
        <w:t xml:space="preserve">外环境调查 </w:t>
      </w:r>
      <w:r w:rsidR="0050583C">
        <w:t>(1000</w:t>
      </w:r>
      <w:r w:rsidR="0050583C">
        <w:rPr>
          <w:rFonts w:hint="eastAsia"/>
        </w:rPr>
        <w:t>～</w:t>
      </w:r>
      <w:r w:rsidRPr="00680306">
        <w:rPr>
          <w:rFonts w:hint="eastAsia"/>
        </w:rPr>
        <w:t>2</w:t>
      </w:r>
      <w:r w:rsidRPr="00680306">
        <w:t>000</w:t>
      </w:r>
      <w:r w:rsidR="0050583C">
        <w:t>)</w:t>
      </w:r>
      <w:r w:rsidRPr="00680306">
        <w:t xml:space="preserve"> m </w:t>
      </w:r>
      <w:r>
        <w:rPr>
          <w:rFonts w:hint="eastAsia"/>
        </w:rPr>
        <w:t>路径。收集阳性容器中的蚊幼</w:t>
      </w:r>
      <w:r w:rsidRPr="005D56B8">
        <w:rPr>
          <w:rFonts w:ascii="Times New Roman"/>
        </w:rPr>
        <w:t>进行</w:t>
      </w:r>
      <w:r w:rsidR="005E713A">
        <w:rPr>
          <w:rFonts w:ascii="Times New Roman" w:hint="eastAsia"/>
        </w:rPr>
        <w:t>分类</w:t>
      </w:r>
      <w:r>
        <w:rPr>
          <w:rFonts w:hint="eastAsia"/>
        </w:rPr>
        <w:t>，填写伊蚊幼虫应急监测记录表（参见表A</w:t>
      </w:r>
      <w:r>
        <w:t>.2</w:t>
      </w:r>
      <w:r>
        <w:rPr>
          <w:rFonts w:hint="eastAsia"/>
        </w:rPr>
        <w:t>）。</w:t>
      </w:r>
    </w:p>
    <w:p w:rsidR="00FA2A3F" w:rsidRDefault="00FA2A3F" w:rsidP="00BB1D47">
      <w:pPr>
        <w:pStyle w:val="afff"/>
        <w:spacing w:before="156" w:after="156"/>
        <w:ind w:left="0"/>
      </w:pPr>
      <w:r>
        <w:rPr>
          <w:rFonts w:hint="eastAsia"/>
        </w:rPr>
        <w:t>其他蚊虫</w:t>
      </w:r>
    </w:p>
    <w:p w:rsidR="00FA2A3F" w:rsidRDefault="00FA2A3F" w:rsidP="003543D7">
      <w:pPr>
        <w:pStyle w:val="afff0"/>
        <w:spacing w:before="156" w:after="156"/>
        <w:ind w:left="0"/>
      </w:pPr>
      <w:r>
        <w:rPr>
          <w:rFonts w:hint="eastAsia"/>
        </w:rPr>
        <w:t>监测频次</w:t>
      </w:r>
    </w:p>
    <w:p w:rsidR="00FA2A3F" w:rsidRDefault="00FA2A3F" w:rsidP="0040577C">
      <w:pPr>
        <w:pStyle w:val="affff6"/>
        <w:ind w:firstLine="420"/>
      </w:pPr>
      <w:r>
        <w:rPr>
          <w:rFonts w:hint="eastAsia"/>
        </w:rPr>
        <w:t xml:space="preserve">成蚊：疫情发生 </w:t>
      </w:r>
      <w:r w:rsidR="00132791">
        <w:t>(</w:t>
      </w:r>
      <w:r w:rsidRPr="00680306">
        <w:rPr>
          <w:rFonts w:hint="eastAsia"/>
        </w:rPr>
        <w:t>1</w:t>
      </w:r>
      <w:r w:rsidR="0050583C">
        <w:rPr>
          <w:rFonts w:hint="eastAsia"/>
        </w:rPr>
        <w:t>～</w:t>
      </w:r>
      <w:r w:rsidRPr="00680306">
        <w:t>2</w:t>
      </w:r>
      <w:r w:rsidR="00132791">
        <w:rPr>
          <w:rFonts w:hint="eastAsia"/>
        </w:rPr>
        <w:t>)</w:t>
      </w:r>
      <w:r w:rsidR="00202599">
        <w:t xml:space="preserve"> </w:t>
      </w:r>
      <w:r w:rsidRPr="00680306">
        <w:rPr>
          <w:rFonts w:hint="eastAsia"/>
        </w:rPr>
        <w:t>d</w:t>
      </w:r>
      <w:r w:rsidRPr="00680306">
        <w:t xml:space="preserve"> </w:t>
      </w:r>
      <w:r w:rsidRPr="00680306">
        <w:rPr>
          <w:rFonts w:hint="eastAsia"/>
        </w:rPr>
        <w:t>内</w:t>
      </w:r>
      <w:r>
        <w:rPr>
          <w:rFonts w:hint="eastAsia"/>
        </w:rPr>
        <w:t>核心区监测 1</w:t>
      </w:r>
      <w:r>
        <w:t xml:space="preserve"> </w:t>
      </w:r>
      <w:r>
        <w:rPr>
          <w:rFonts w:hint="eastAsia"/>
        </w:rPr>
        <w:t>次，随后每</w:t>
      </w:r>
      <w:r w:rsidR="00132791">
        <w:rPr>
          <w:rFonts w:hint="eastAsia"/>
        </w:rPr>
        <w:t>（</w:t>
      </w:r>
      <w:r>
        <w:t>3</w:t>
      </w:r>
      <w:r w:rsidR="0050583C">
        <w:rPr>
          <w:rFonts w:hint="eastAsia"/>
        </w:rPr>
        <w:t>～</w:t>
      </w:r>
      <w:r>
        <w:rPr>
          <w:rFonts w:hint="eastAsia"/>
        </w:rPr>
        <w:t>7</w:t>
      </w:r>
      <w:r w:rsidR="00132791">
        <w:rPr>
          <w:rFonts w:hint="eastAsia"/>
        </w:rPr>
        <w:t>）</w:t>
      </w:r>
      <w:r>
        <w:rPr>
          <w:rFonts w:hint="eastAsia"/>
        </w:rPr>
        <w:t>d</w:t>
      </w:r>
      <w:r>
        <w:t xml:space="preserve"> </w:t>
      </w:r>
      <w:r>
        <w:rPr>
          <w:rFonts w:hint="eastAsia"/>
        </w:rPr>
        <w:t>监测 1</w:t>
      </w:r>
      <w:r>
        <w:t xml:space="preserve"> </w:t>
      </w:r>
      <w:r>
        <w:rPr>
          <w:rFonts w:hint="eastAsia"/>
        </w:rPr>
        <w:t>次。警戒区每 7</w:t>
      </w:r>
      <w:r w:rsidR="00132791">
        <w:t xml:space="preserve"> </w:t>
      </w:r>
      <w:r>
        <w:rPr>
          <w:rFonts w:hint="eastAsia"/>
        </w:rPr>
        <w:t>d</w:t>
      </w:r>
      <w:r>
        <w:t xml:space="preserve"> </w:t>
      </w:r>
      <w:r>
        <w:rPr>
          <w:rFonts w:hint="eastAsia"/>
        </w:rPr>
        <w:t>监测 1</w:t>
      </w:r>
      <w:r>
        <w:t xml:space="preserve"> </w:t>
      </w:r>
      <w:r>
        <w:rPr>
          <w:rFonts w:hint="eastAsia"/>
        </w:rPr>
        <w:t>次。</w:t>
      </w:r>
    </w:p>
    <w:p w:rsidR="00FA2A3F" w:rsidRPr="00FA2A3F" w:rsidRDefault="00FA2A3F" w:rsidP="0040577C">
      <w:pPr>
        <w:pStyle w:val="affff6"/>
        <w:ind w:firstLine="420"/>
      </w:pPr>
      <w:r>
        <w:rPr>
          <w:rFonts w:hint="eastAsia"/>
        </w:rPr>
        <w:t>幼蚊：核心区和警戒区每</w:t>
      </w:r>
      <w:r w:rsidR="00947DFD">
        <w:rPr>
          <w:rFonts w:hint="eastAsia"/>
        </w:rPr>
        <w:t xml:space="preserve"> </w:t>
      </w:r>
      <w:r>
        <w:rPr>
          <w:rFonts w:hint="eastAsia"/>
        </w:rPr>
        <w:t>7</w:t>
      </w:r>
      <w:r w:rsidR="00132791">
        <w:t xml:space="preserve"> </w:t>
      </w:r>
      <w:r w:rsidR="00947DFD">
        <w:rPr>
          <w:rFonts w:hint="eastAsia"/>
        </w:rPr>
        <w:t>d</w:t>
      </w:r>
      <w:r w:rsidR="00947DFD">
        <w:t xml:space="preserve"> </w:t>
      </w:r>
      <w:r>
        <w:rPr>
          <w:rFonts w:hint="eastAsia"/>
        </w:rPr>
        <w:t>监测</w:t>
      </w:r>
      <w:r w:rsidR="00947DFD">
        <w:rPr>
          <w:rFonts w:hint="eastAsia"/>
        </w:rPr>
        <w:t xml:space="preserve"> </w:t>
      </w:r>
      <w:r>
        <w:rPr>
          <w:rFonts w:hint="eastAsia"/>
        </w:rPr>
        <w:t>1</w:t>
      </w:r>
      <w:r w:rsidR="00947DFD">
        <w:t xml:space="preserve"> </w:t>
      </w:r>
      <w:r>
        <w:rPr>
          <w:rFonts w:hint="eastAsia"/>
        </w:rPr>
        <w:t>次。</w:t>
      </w:r>
    </w:p>
    <w:p w:rsidR="00FA2A3F" w:rsidRDefault="00BB1D47" w:rsidP="003543D7">
      <w:pPr>
        <w:pStyle w:val="afff0"/>
        <w:spacing w:before="156" w:after="156"/>
        <w:ind w:left="0"/>
      </w:pPr>
      <w:r>
        <w:rPr>
          <w:rFonts w:hint="eastAsia"/>
        </w:rPr>
        <w:t>成</w:t>
      </w:r>
      <w:proofErr w:type="gramStart"/>
      <w:r>
        <w:rPr>
          <w:rFonts w:hint="eastAsia"/>
        </w:rPr>
        <w:t>蚊双层叠帐</w:t>
      </w:r>
      <w:proofErr w:type="gramEnd"/>
      <w:r>
        <w:rPr>
          <w:rFonts w:hint="eastAsia"/>
        </w:rPr>
        <w:t>法</w:t>
      </w:r>
    </w:p>
    <w:p w:rsidR="00FA2A3F" w:rsidRDefault="0079428B" w:rsidP="00AE05B3">
      <w:pPr>
        <w:pStyle w:val="affff6"/>
        <w:ind w:firstLine="420"/>
      </w:pPr>
      <w:r>
        <w:rPr>
          <w:rFonts w:hint="eastAsia"/>
        </w:rPr>
        <w:t>按</w:t>
      </w:r>
      <w:r w:rsidR="00FA2A3F">
        <w:rPr>
          <w:rFonts w:hint="eastAsia"/>
        </w:rPr>
        <w:t>照伊蚊成蚊</w:t>
      </w:r>
      <w:r w:rsidR="00F62E04">
        <w:rPr>
          <w:rFonts w:hint="eastAsia"/>
        </w:rPr>
        <w:t>双层叠帐法</w:t>
      </w:r>
      <w:r w:rsidR="00FA2A3F">
        <w:rPr>
          <w:rFonts w:hint="eastAsia"/>
        </w:rPr>
        <w:t>，在蚊虫活动高峰时段监测，填写</w:t>
      </w:r>
      <w:r w:rsidR="00FA2A3F" w:rsidRPr="00680306">
        <w:rPr>
          <w:rFonts w:hint="eastAsia"/>
        </w:rPr>
        <w:t>成蚊应急监测记录表——双层叠帐法（参见表A</w:t>
      </w:r>
      <w:r w:rsidR="00FA2A3F" w:rsidRPr="00680306">
        <w:t>.1</w:t>
      </w:r>
      <w:r w:rsidR="00FA2A3F" w:rsidRPr="00680306">
        <w:rPr>
          <w:rFonts w:hint="eastAsia"/>
        </w:rPr>
        <w:t>）。</w:t>
      </w:r>
    </w:p>
    <w:p w:rsidR="00BB1D47" w:rsidRDefault="00BB1D47" w:rsidP="003543D7">
      <w:pPr>
        <w:pStyle w:val="afff0"/>
        <w:spacing w:before="156" w:after="156"/>
        <w:ind w:left="0"/>
      </w:pPr>
      <w:r>
        <w:rPr>
          <w:rFonts w:hint="eastAsia"/>
        </w:rPr>
        <w:t>成蚊</w:t>
      </w:r>
      <w:proofErr w:type="gramStart"/>
      <w:r>
        <w:rPr>
          <w:rFonts w:hint="eastAsia"/>
        </w:rPr>
        <w:t>诱</w:t>
      </w:r>
      <w:proofErr w:type="gramEnd"/>
      <w:r>
        <w:rPr>
          <w:rFonts w:hint="eastAsia"/>
        </w:rPr>
        <w:t>蚊灯法</w:t>
      </w:r>
    </w:p>
    <w:p w:rsidR="00BB1D47" w:rsidRPr="00BB1D47" w:rsidRDefault="00B740D1" w:rsidP="00AE05B3">
      <w:pPr>
        <w:pStyle w:val="affff6"/>
        <w:ind w:firstLine="420"/>
      </w:pPr>
      <w:r>
        <w:rPr>
          <w:rFonts w:hint="eastAsia"/>
        </w:rPr>
        <w:t>按</w:t>
      </w:r>
      <w:r w:rsidR="00AE05B3">
        <w:rPr>
          <w:rFonts w:hint="eastAsia"/>
        </w:rPr>
        <w:t xml:space="preserve"> GB</w:t>
      </w:r>
      <w:r w:rsidR="00AE05B3">
        <w:t>/</w:t>
      </w:r>
      <w:r w:rsidR="00AE05B3">
        <w:rPr>
          <w:rFonts w:hint="eastAsia"/>
        </w:rPr>
        <w:t>T 23797</w:t>
      </w:r>
      <w:r w:rsidR="00815B47">
        <w:rPr>
          <w:rFonts w:hint="eastAsia"/>
        </w:rPr>
        <w:t>规定</w:t>
      </w:r>
      <w:r w:rsidR="00AE05B3">
        <w:rPr>
          <w:rFonts w:hint="eastAsia"/>
        </w:rPr>
        <w:t>，选择远离干扰光源和避风的适宜生境（如牲畜棚、医院、公园、居民区、农户等）</w:t>
      </w:r>
      <w:r w:rsidR="00AE05B3" w:rsidRPr="00680306">
        <w:rPr>
          <w:rFonts w:hint="eastAsia"/>
        </w:rPr>
        <w:t>挂灯，除牲畜棚外，其它均在外环境中进行。日落前</w:t>
      </w:r>
      <w:r w:rsidR="00AE05B3">
        <w:rPr>
          <w:rFonts w:hint="eastAsia"/>
        </w:rPr>
        <w:t xml:space="preserve"> </w:t>
      </w:r>
      <w:r w:rsidR="00AE05B3" w:rsidRPr="00680306">
        <w:rPr>
          <w:rFonts w:hint="eastAsia"/>
        </w:rPr>
        <w:t>1</w:t>
      </w:r>
      <w:r w:rsidR="00132791">
        <w:t xml:space="preserve"> </w:t>
      </w:r>
      <w:r w:rsidR="00AE05B3" w:rsidRPr="00680306">
        <w:rPr>
          <w:rFonts w:hint="eastAsia"/>
        </w:rPr>
        <w:t>h</w:t>
      </w:r>
      <w:r w:rsidR="00AE05B3">
        <w:t xml:space="preserve"> </w:t>
      </w:r>
      <w:r w:rsidR="00AE05B3" w:rsidRPr="00680306">
        <w:rPr>
          <w:rFonts w:hint="eastAsia"/>
        </w:rPr>
        <w:t>开始，至次日</w:t>
      </w:r>
      <w:r w:rsidR="00AE05B3">
        <w:rPr>
          <w:rFonts w:hint="eastAsia"/>
        </w:rPr>
        <w:t>日出后 1</w:t>
      </w:r>
      <w:r w:rsidR="00132791">
        <w:t xml:space="preserve"> </w:t>
      </w:r>
      <w:r w:rsidR="00AE05B3">
        <w:rPr>
          <w:rFonts w:hint="eastAsia"/>
        </w:rPr>
        <w:t>h</w:t>
      </w:r>
      <w:r w:rsidR="00AE05B3">
        <w:t xml:space="preserve"> </w:t>
      </w:r>
      <w:r w:rsidR="00AE05B3">
        <w:rPr>
          <w:rFonts w:hint="eastAsia"/>
        </w:rPr>
        <w:t>将集蚊盒取出后监测结束，收集的蚊虫冰箱冷冻处死</w:t>
      </w:r>
      <w:r w:rsidR="004B01CA">
        <w:rPr>
          <w:rFonts w:hint="eastAsia"/>
        </w:rPr>
        <w:t>后分类计数</w:t>
      </w:r>
      <w:r w:rsidR="00AE05B3">
        <w:rPr>
          <w:rFonts w:hint="eastAsia"/>
        </w:rPr>
        <w:t>，填写成蚊应急监测记录表——诱蚊灯法（参见表A</w:t>
      </w:r>
      <w:r w:rsidR="00AE05B3">
        <w:t>.3</w:t>
      </w:r>
      <w:r w:rsidR="00AE05B3">
        <w:rPr>
          <w:rFonts w:hint="eastAsia"/>
        </w:rPr>
        <w:t>）。</w:t>
      </w:r>
    </w:p>
    <w:p w:rsidR="00FA2A3F" w:rsidRDefault="00FA2A3F" w:rsidP="00AE05B3">
      <w:pPr>
        <w:pStyle w:val="afff0"/>
        <w:spacing w:before="156" w:after="156"/>
        <w:ind w:left="0"/>
      </w:pPr>
      <w:r>
        <w:rPr>
          <w:rFonts w:hint="eastAsia"/>
        </w:rPr>
        <w:t>幼</w:t>
      </w:r>
      <w:proofErr w:type="gramStart"/>
      <w:r>
        <w:rPr>
          <w:rFonts w:hint="eastAsia"/>
        </w:rPr>
        <w:t>蚊勺捕法</w:t>
      </w:r>
      <w:proofErr w:type="gramEnd"/>
    </w:p>
    <w:p w:rsidR="00FA2A3F" w:rsidRPr="00FA2A3F" w:rsidRDefault="00FA2A3F" w:rsidP="0040577C">
      <w:pPr>
        <w:pStyle w:val="affff6"/>
        <w:ind w:firstLine="420"/>
      </w:pPr>
      <w:r>
        <w:rPr>
          <w:rFonts w:hint="eastAsia"/>
        </w:rPr>
        <w:lastRenderedPageBreak/>
        <w:t>监测大中型水体（如河流、稻田、池塘/水坑、湖泊、水渠等），沿大中型水体岸边，每隔 1</w:t>
      </w:r>
      <w:r>
        <w:t>0</w:t>
      </w:r>
      <w:r w:rsidR="00132791">
        <w:t xml:space="preserve"> </w:t>
      </w:r>
      <w:r>
        <w:rPr>
          <w:rFonts w:hint="eastAsia"/>
        </w:rPr>
        <w:t>m</w:t>
      </w:r>
      <w:r>
        <w:t xml:space="preserve"> </w:t>
      </w:r>
      <w:r>
        <w:rPr>
          <w:rFonts w:hint="eastAsia"/>
        </w:rPr>
        <w:t xml:space="preserve">用 </w:t>
      </w:r>
      <w:r>
        <w:t>500</w:t>
      </w:r>
      <w:r w:rsidR="00132791">
        <w:t xml:space="preserve"> </w:t>
      </w:r>
      <w:r>
        <w:rPr>
          <w:rFonts w:hint="eastAsia"/>
        </w:rPr>
        <w:t>m</w:t>
      </w:r>
      <w:r>
        <w:t>L</w:t>
      </w:r>
      <w:r w:rsidR="00202599">
        <w:t xml:space="preserve"> </w:t>
      </w:r>
      <w:r>
        <w:rPr>
          <w:rFonts w:hint="eastAsia"/>
        </w:rPr>
        <w:t>采样勺采一勺，记录实际捞勺数，每个水体不少于 5</w:t>
      </w:r>
      <w:r>
        <w:t xml:space="preserve"> </w:t>
      </w:r>
      <w:r>
        <w:rPr>
          <w:rFonts w:hint="eastAsia"/>
        </w:rPr>
        <w:t>勺，吸出幼蚊（蛹）至已编号采样管中，进行</w:t>
      </w:r>
      <w:r w:rsidR="005F417E">
        <w:rPr>
          <w:rFonts w:hint="eastAsia"/>
        </w:rPr>
        <w:t>分类计数，</w:t>
      </w:r>
      <w:r>
        <w:rPr>
          <w:rFonts w:hint="eastAsia"/>
        </w:rPr>
        <w:t>并填写幼蚊应急监测记录表——勺捕法（</w:t>
      </w:r>
      <w:r>
        <w:rPr>
          <w:rFonts w:hint="eastAsia"/>
          <w:color w:val="000000"/>
        </w:rPr>
        <w:t>参见表A</w:t>
      </w:r>
      <w:r>
        <w:rPr>
          <w:color w:val="000000"/>
        </w:rPr>
        <w:t>.4</w:t>
      </w:r>
      <w:r>
        <w:rPr>
          <w:rFonts w:hint="eastAsia"/>
          <w:color w:val="000000"/>
        </w:rPr>
        <w:t>）。</w:t>
      </w:r>
    </w:p>
    <w:p w:rsidR="00FA2A3F" w:rsidRDefault="00FA2A3F" w:rsidP="00546F18">
      <w:pPr>
        <w:pStyle w:val="affe"/>
        <w:spacing w:before="156" w:after="156"/>
        <w:ind w:left="0"/>
      </w:pPr>
      <w:bookmarkStart w:id="220" w:name="_Toc163558461"/>
      <w:bookmarkStart w:id="221" w:name="_Toc163556996"/>
      <w:bookmarkStart w:id="222" w:name="_Toc163551479"/>
      <w:bookmarkStart w:id="223" w:name="_Toc163552341"/>
      <w:bookmarkStart w:id="224" w:name="_Toc163553564"/>
      <w:bookmarkStart w:id="225" w:name="_Toc164871297"/>
      <w:bookmarkStart w:id="226" w:name="_Toc164934681"/>
      <w:bookmarkStart w:id="227" w:name="_Toc164939049"/>
      <w:bookmarkStart w:id="228" w:name="_Toc164942984"/>
      <w:bookmarkStart w:id="229" w:name="_Toc164943241"/>
      <w:bookmarkStart w:id="230" w:name="_Toc164946154"/>
      <w:bookmarkStart w:id="231" w:name="_Toc164961670"/>
      <w:r>
        <w:rPr>
          <w:rFonts w:hint="eastAsia"/>
        </w:rPr>
        <w:t>蝇类密度监测</w:t>
      </w:r>
      <w:bookmarkEnd w:id="220"/>
      <w:bookmarkEnd w:id="221"/>
      <w:bookmarkEnd w:id="222"/>
      <w:bookmarkEnd w:id="223"/>
      <w:bookmarkEnd w:id="224"/>
      <w:bookmarkEnd w:id="225"/>
      <w:bookmarkEnd w:id="226"/>
      <w:bookmarkEnd w:id="227"/>
      <w:bookmarkEnd w:id="228"/>
      <w:bookmarkEnd w:id="229"/>
      <w:bookmarkEnd w:id="230"/>
      <w:bookmarkEnd w:id="231"/>
    </w:p>
    <w:p w:rsidR="00F57F1E" w:rsidRDefault="00F57F1E" w:rsidP="00546F18">
      <w:pPr>
        <w:pStyle w:val="afff"/>
        <w:spacing w:before="156" w:after="156"/>
        <w:ind w:left="0"/>
      </w:pPr>
      <w:r>
        <w:rPr>
          <w:rFonts w:hint="eastAsia"/>
        </w:rPr>
        <w:t>监测频次</w:t>
      </w:r>
    </w:p>
    <w:p w:rsidR="00F57F1E" w:rsidRPr="00F57F1E" w:rsidRDefault="00F57F1E" w:rsidP="0040577C">
      <w:pPr>
        <w:pStyle w:val="affff6"/>
        <w:ind w:firstLine="420"/>
      </w:pPr>
      <w:r>
        <w:rPr>
          <w:rFonts w:hint="eastAsia"/>
        </w:rPr>
        <w:t>核心区每</w:t>
      </w:r>
      <w:r w:rsidR="00132791">
        <w:rPr>
          <w:rFonts w:hint="eastAsia"/>
        </w:rPr>
        <w:t>（</w:t>
      </w:r>
      <w:r>
        <w:t>3</w:t>
      </w:r>
      <w:r w:rsidR="0050583C">
        <w:rPr>
          <w:rFonts w:hint="eastAsia"/>
        </w:rPr>
        <w:t>～</w:t>
      </w:r>
      <w:r>
        <w:t>7</w:t>
      </w:r>
      <w:r w:rsidR="00132791">
        <w:rPr>
          <w:rFonts w:hint="eastAsia"/>
        </w:rPr>
        <w:t>）</w:t>
      </w:r>
      <w:r>
        <w:rPr>
          <w:rFonts w:hint="eastAsia"/>
        </w:rPr>
        <w:t>d</w:t>
      </w:r>
      <w:r>
        <w:t xml:space="preserve"> </w:t>
      </w:r>
      <w:r>
        <w:rPr>
          <w:rFonts w:hint="eastAsia"/>
        </w:rPr>
        <w:t>监测 1</w:t>
      </w:r>
      <w:r>
        <w:t xml:space="preserve"> </w:t>
      </w:r>
      <w:r>
        <w:rPr>
          <w:rFonts w:hint="eastAsia"/>
        </w:rPr>
        <w:t>次，警戒区每 7</w:t>
      </w:r>
      <w:r w:rsidR="00132791">
        <w:t xml:space="preserve"> </w:t>
      </w:r>
      <w:r>
        <w:rPr>
          <w:rFonts w:hint="eastAsia"/>
        </w:rPr>
        <w:t>d</w:t>
      </w:r>
      <w:r>
        <w:t xml:space="preserve"> </w:t>
      </w:r>
      <w:r>
        <w:rPr>
          <w:rFonts w:hint="eastAsia"/>
        </w:rPr>
        <w:t>监测 1</w:t>
      </w:r>
      <w:r>
        <w:t xml:space="preserve"> </w:t>
      </w:r>
      <w:r>
        <w:rPr>
          <w:rFonts w:hint="eastAsia"/>
        </w:rPr>
        <w:t>次。</w:t>
      </w:r>
    </w:p>
    <w:p w:rsidR="00F57F1E" w:rsidRDefault="00F57F1E" w:rsidP="00546F18">
      <w:pPr>
        <w:pStyle w:val="afff"/>
        <w:spacing w:before="156" w:after="156"/>
        <w:ind w:left="0"/>
      </w:pPr>
      <w:r>
        <w:rPr>
          <w:rFonts w:ascii="Calibri" w:hAnsi="Calibri" w:hint="eastAsia"/>
          <w:kern w:val="2"/>
        </w:rPr>
        <w:t>成蝇</w:t>
      </w:r>
      <w:r>
        <w:rPr>
          <w:rFonts w:hint="eastAsia"/>
        </w:rPr>
        <w:t>笼</w:t>
      </w:r>
      <w:proofErr w:type="gramStart"/>
      <w:r>
        <w:rPr>
          <w:rFonts w:hint="eastAsia"/>
        </w:rPr>
        <w:t>诱</w:t>
      </w:r>
      <w:proofErr w:type="gramEnd"/>
      <w:r>
        <w:rPr>
          <w:rFonts w:hint="eastAsia"/>
        </w:rPr>
        <w:t>法</w:t>
      </w:r>
    </w:p>
    <w:p w:rsidR="00F57F1E" w:rsidRPr="00F57F1E" w:rsidRDefault="00B740D1" w:rsidP="0040577C">
      <w:pPr>
        <w:pStyle w:val="affff6"/>
        <w:ind w:firstLine="420"/>
      </w:pPr>
      <w:r>
        <w:rPr>
          <w:rFonts w:hint="eastAsia"/>
        </w:rPr>
        <w:t>按</w:t>
      </w:r>
      <w:r w:rsidR="0036335E">
        <w:rPr>
          <w:rFonts w:hint="eastAsia"/>
        </w:rPr>
        <w:t xml:space="preserve"> </w:t>
      </w:r>
      <w:r w:rsidR="00F57F1E">
        <w:rPr>
          <w:rFonts w:hint="eastAsia"/>
        </w:rPr>
        <w:t>GB</w:t>
      </w:r>
      <w:r w:rsidR="00F57F1E">
        <w:t>/</w:t>
      </w:r>
      <w:r w:rsidR="00F57F1E">
        <w:rPr>
          <w:rFonts w:hint="eastAsia"/>
        </w:rPr>
        <w:t>T 23796</w:t>
      </w:r>
      <w:r w:rsidR="00815B47">
        <w:t xml:space="preserve"> </w:t>
      </w:r>
      <w:r w:rsidR="00815B47">
        <w:rPr>
          <w:rFonts w:hint="eastAsia"/>
        </w:rPr>
        <w:t>规定</w:t>
      </w:r>
      <w:r w:rsidR="00F57F1E">
        <w:rPr>
          <w:rFonts w:hint="eastAsia"/>
        </w:rPr>
        <w:t>，室外选择合适生境（如居民区、餐饮外环境、农贸市场、绿化带等）布放诱蝇笼，诱</w:t>
      </w:r>
      <w:r w:rsidR="00F57F1E">
        <w:rPr>
          <w:rFonts w:ascii="Calibri" w:hAnsi="Calibri" w:hint="eastAsia"/>
        </w:rPr>
        <w:t>蝇笼着地放置，</w:t>
      </w:r>
      <w:r w:rsidR="00132791">
        <w:rPr>
          <w:rFonts w:hint="eastAsia"/>
        </w:rPr>
        <w:t xml:space="preserve">诱饵为红糖 </w:t>
      </w:r>
      <w:r w:rsidR="00F57F1E">
        <w:t>50</w:t>
      </w:r>
      <w:r w:rsidR="00132791">
        <w:t xml:space="preserve"> </w:t>
      </w:r>
      <w:r w:rsidR="00F57F1E">
        <w:t>g</w:t>
      </w:r>
      <w:r w:rsidR="00132791">
        <w:rPr>
          <w:rFonts w:hint="eastAsia"/>
        </w:rPr>
        <w:t>、食醋 5</w:t>
      </w:r>
      <w:r w:rsidR="00132791">
        <w:t xml:space="preserve">0 </w:t>
      </w:r>
      <w:r w:rsidR="00B45994">
        <w:t xml:space="preserve">mL </w:t>
      </w:r>
      <w:r w:rsidR="00132791">
        <w:rPr>
          <w:rFonts w:hint="eastAsia"/>
        </w:rPr>
        <w:t xml:space="preserve">和水 </w:t>
      </w:r>
      <w:r w:rsidR="00F57F1E">
        <w:t>50</w:t>
      </w:r>
      <w:r w:rsidR="00132791">
        <w:t xml:space="preserve"> </w:t>
      </w:r>
      <w:r w:rsidR="00F57F1E">
        <w:t>m</w:t>
      </w:r>
      <w:r w:rsidR="00B45994">
        <w:t>L</w:t>
      </w:r>
      <w:r w:rsidR="00F57F1E">
        <w:rPr>
          <w:rFonts w:hint="eastAsia"/>
        </w:rPr>
        <w:t>。早</w:t>
      </w:r>
      <w:r w:rsidR="0036335E">
        <w:rPr>
          <w:rFonts w:hint="eastAsia"/>
        </w:rPr>
        <w:t xml:space="preserve"> </w:t>
      </w:r>
      <w:r w:rsidR="00F57F1E">
        <w:t>9</w:t>
      </w:r>
      <w:r w:rsidR="0036335E">
        <w:t xml:space="preserve"> </w:t>
      </w:r>
      <w:r w:rsidR="00F57F1E">
        <w:rPr>
          <w:rFonts w:hint="eastAsia"/>
        </w:rPr>
        <w:t>时放，次日</w:t>
      </w:r>
      <w:r w:rsidR="0036335E">
        <w:rPr>
          <w:rFonts w:hint="eastAsia"/>
        </w:rPr>
        <w:t xml:space="preserve"> </w:t>
      </w:r>
      <w:r w:rsidR="00F57F1E">
        <w:rPr>
          <w:rFonts w:hint="eastAsia"/>
        </w:rPr>
        <w:t>9</w:t>
      </w:r>
      <w:r w:rsidR="0036335E">
        <w:t xml:space="preserve"> </w:t>
      </w:r>
      <w:r w:rsidR="00F57F1E">
        <w:rPr>
          <w:rFonts w:hint="eastAsia"/>
        </w:rPr>
        <w:t>时收回。</w:t>
      </w:r>
      <w:r w:rsidR="00FC5F7B">
        <w:rPr>
          <w:rFonts w:hint="eastAsia"/>
        </w:rPr>
        <w:t>收集的成蝇经</w:t>
      </w:r>
      <w:r w:rsidR="00F57F1E">
        <w:rPr>
          <w:rFonts w:hint="eastAsia"/>
        </w:rPr>
        <w:t>冰箱冷冻</w:t>
      </w:r>
      <w:r w:rsidR="00F57F1E">
        <w:rPr>
          <w:rFonts w:ascii="Calibri" w:hAnsi="Calibri" w:hint="eastAsia"/>
        </w:rPr>
        <w:t>杀死后分类计数，填写</w:t>
      </w:r>
      <w:r w:rsidR="00F57F1E">
        <w:rPr>
          <w:rFonts w:hint="eastAsia"/>
        </w:rPr>
        <w:t>成蝇</w:t>
      </w:r>
      <w:r w:rsidR="00F57F1E">
        <w:rPr>
          <w:rFonts w:ascii="Calibri" w:hAnsi="Calibri" w:hint="eastAsia"/>
        </w:rPr>
        <w:t>应急监测记录表——笼诱法</w:t>
      </w:r>
      <w:r w:rsidR="00F57F1E">
        <w:rPr>
          <w:rFonts w:hint="eastAsia"/>
        </w:rPr>
        <w:t>（参见表A</w:t>
      </w:r>
      <w:r w:rsidR="00F57F1E">
        <w:t>.5</w:t>
      </w:r>
      <w:r w:rsidR="00F57F1E">
        <w:rPr>
          <w:rFonts w:hint="eastAsia"/>
        </w:rPr>
        <w:t>）。</w:t>
      </w:r>
    </w:p>
    <w:p w:rsidR="00F57F1E" w:rsidRDefault="00F57F1E" w:rsidP="00546F18">
      <w:pPr>
        <w:pStyle w:val="afff"/>
        <w:spacing w:before="156" w:after="156"/>
        <w:ind w:left="0"/>
      </w:pPr>
      <w:r>
        <w:rPr>
          <w:rFonts w:hint="eastAsia"/>
        </w:rPr>
        <w:t>成蝇目测法</w:t>
      </w:r>
    </w:p>
    <w:p w:rsidR="00F57F1E" w:rsidRPr="00F57F1E" w:rsidRDefault="00815B47" w:rsidP="0040577C">
      <w:pPr>
        <w:pStyle w:val="affff6"/>
        <w:ind w:firstLine="420"/>
      </w:pPr>
      <w:r>
        <w:rPr>
          <w:rFonts w:hint="eastAsia"/>
          <w:color w:val="000000"/>
        </w:rPr>
        <w:t>按</w:t>
      </w:r>
      <w:r w:rsidR="0036335E">
        <w:rPr>
          <w:rFonts w:hint="eastAsia"/>
          <w:color w:val="000000"/>
        </w:rPr>
        <w:t xml:space="preserve"> </w:t>
      </w:r>
      <w:r w:rsidR="00F57F1E">
        <w:rPr>
          <w:rFonts w:hint="eastAsia"/>
        </w:rPr>
        <w:t>GB</w:t>
      </w:r>
      <w:r w:rsidR="00F57F1E">
        <w:t>/</w:t>
      </w:r>
      <w:r w:rsidR="00F57F1E">
        <w:rPr>
          <w:rFonts w:hint="eastAsia"/>
        </w:rPr>
        <w:t>T 23796</w:t>
      </w:r>
      <w:r>
        <w:t xml:space="preserve"> </w:t>
      </w:r>
      <w:r>
        <w:rPr>
          <w:rFonts w:hint="eastAsia"/>
        </w:rPr>
        <w:t>规定</w:t>
      </w:r>
      <w:r w:rsidR="00F57F1E">
        <w:rPr>
          <w:rFonts w:hint="eastAsia"/>
          <w:color w:val="000000"/>
        </w:rPr>
        <w:t>，</w:t>
      </w:r>
      <w:r w:rsidR="00F57F1E">
        <w:rPr>
          <w:rFonts w:hint="eastAsia"/>
        </w:rPr>
        <w:t>室内监测时，目测计数、记录监测标准间数、阳性标准间数、每一间内的成蝇数；室外监测时，</w:t>
      </w:r>
      <w:r w:rsidR="000E37CA">
        <w:rPr>
          <w:rFonts w:hint="eastAsia"/>
        </w:rPr>
        <w:t>在</w:t>
      </w:r>
      <w:r w:rsidR="00107992">
        <w:rPr>
          <w:rFonts w:hint="eastAsia"/>
        </w:rPr>
        <w:t>厕所、</w:t>
      </w:r>
      <w:r w:rsidR="00F57F1E">
        <w:rPr>
          <w:rFonts w:hint="eastAsia"/>
        </w:rPr>
        <w:t>垃圾存放地点</w:t>
      </w:r>
      <w:r w:rsidR="00107992">
        <w:rPr>
          <w:rFonts w:hint="eastAsia"/>
        </w:rPr>
        <w:t>周边</w:t>
      </w:r>
      <w:r w:rsidR="00F57F1E">
        <w:rPr>
          <w:rFonts w:hint="eastAsia"/>
        </w:rPr>
        <w:t>等蝇类重点孳生环境，</w:t>
      </w:r>
      <w:r w:rsidR="000E37CA">
        <w:rPr>
          <w:rFonts w:hint="eastAsia"/>
        </w:rPr>
        <w:t>选一点站立，观察蝇类停留面的蝇类数目，3</w:t>
      </w:r>
      <w:r w:rsidR="000E37CA">
        <w:t xml:space="preserve"> </w:t>
      </w:r>
      <w:r w:rsidR="000E37CA">
        <w:rPr>
          <w:rFonts w:hint="eastAsia"/>
        </w:rPr>
        <w:t>min</w:t>
      </w:r>
      <w:r w:rsidR="00132791">
        <w:t xml:space="preserve"> </w:t>
      </w:r>
      <w:r w:rsidR="000E37CA">
        <w:rPr>
          <w:rFonts w:hint="eastAsia"/>
        </w:rPr>
        <w:t>内重复计数</w:t>
      </w:r>
      <w:r w:rsidR="00202599">
        <w:rPr>
          <w:rFonts w:hint="eastAsia"/>
        </w:rPr>
        <w:t xml:space="preserve"> </w:t>
      </w:r>
      <w:r w:rsidR="000E37CA">
        <w:rPr>
          <w:rFonts w:hint="eastAsia"/>
        </w:rPr>
        <w:t>2</w:t>
      </w:r>
      <w:r w:rsidR="00202599">
        <w:t xml:space="preserve"> </w:t>
      </w:r>
      <w:r w:rsidR="000E37CA">
        <w:rPr>
          <w:rFonts w:hint="eastAsia"/>
        </w:rPr>
        <w:t>次，以计数高者的蝇数量除以停留面积，即为蝇密度。</w:t>
      </w:r>
      <w:r w:rsidR="00F57F1E">
        <w:rPr>
          <w:rFonts w:hint="eastAsia"/>
        </w:rPr>
        <w:t>填写成蝇应急监测记录表——目测法</w:t>
      </w:r>
      <w:r w:rsidR="00F57F1E">
        <w:rPr>
          <w:rFonts w:hint="eastAsia"/>
          <w:color w:val="000000"/>
        </w:rPr>
        <w:t>（参见表A</w:t>
      </w:r>
      <w:r w:rsidR="00F57F1E">
        <w:rPr>
          <w:color w:val="000000"/>
        </w:rPr>
        <w:t>.6</w:t>
      </w:r>
      <w:r w:rsidR="00F57F1E">
        <w:rPr>
          <w:rFonts w:hint="eastAsia"/>
          <w:color w:val="000000"/>
        </w:rPr>
        <w:t>）。</w:t>
      </w:r>
    </w:p>
    <w:p w:rsidR="00F57F1E" w:rsidRDefault="00F57F1E" w:rsidP="007A6F3E">
      <w:pPr>
        <w:pStyle w:val="affe"/>
        <w:spacing w:before="156" w:after="156"/>
        <w:ind w:left="0"/>
      </w:pPr>
      <w:bookmarkStart w:id="232" w:name="_Toc163551480"/>
      <w:bookmarkStart w:id="233" w:name="_Toc163556997"/>
      <w:bookmarkStart w:id="234" w:name="_Toc163553565"/>
      <w:bookmarkStart w:id="235" w:name="_Toc163558462"/>
      <w:bookmarkStart w:id="236" w:name="_Toc163552342"/>
      <w:bookmarkStart w:id="237" w:name="_Toc164871298"/>
      <w:bookmarkStart w:id="238" w:name="_Toc164934682"/>
      <w:bookmarkStart w:id="239" w:name="_Toc164939050"/>
      <w:bookmarkStart w:id="240" w:name="_Toc164942985"/>
      <w:bookmarkStart w:id="241" w:name="_Toc164943242"/>
      <w:bookmarkStart w:id="242" w:name="_Toc164946155"/>
      <w:bookmarkStart w:id="243" w:name="_Toc164961671"/>
      <w:r>
        <w:rPr>
          <w:rFonts w:hint="eastAsia"/>
        </w:rPr>
        <w:t>鼠类密度监测</w:t>
      </w:r>
      <w:bookmarkEnd w:id="232"/>
      <w:bookmarkEnd w:id="233"/>
      <w:bookmarkEnd w:id="234"/>
      <w:bookmarkEnd w:id="235"/>
      <w:bookmarkEnd w:id="236"/>
      <w:bookmarkEnd w:id="237"/>
      <w:bookmarkEnd w:id="238"/>
      <w:bookmarkEnd w:id="239"/>
      <w:bookmarkEnd w:id="240"/>
      <w:bookmarkEnd w:id="241"/>
      <w:bookmarkEnd w:id="242"/>
      <w:bookmarkEnd w:id="243"/>
    </w:p>
    <w:p w:rsidR="00F57F1E" w:rsidRDefault="00F57F1E" w:rsidP="007A6F3E">
      <w:pPr>
        <w:pStyle w:val="afff"/>
        <w:spacing w:before="156" w:after="156"/>
        <w:ind w:left="0"/>
      </w:pPr>
      <w:r>
        <w:rPr>
          <w:rFonts w:hint="eastAsia"/>
        </w:rPr>
        <w:t>监测频次</w:t>
      </w:r>
    </w:p>
    <w:p w:rsidR="00F57F1E" w:rsidRPr="00F57F1E" w:rsidRDefault="00F57F1E" w:rsidP="0040577C">
      <w:pPr>
        <w:pStyle w:val="affff6"/>
        <w:ind w:firstLine="420"/>
      </w:pPr>
      <w:r>
        <w:rPr>
          <w:rFonts w:hint="eastAsia"/>
        </w:rPr>
        <w:t xml:space="preserve">疫情发生 </w:t>
      </w:r>
      <w:r>
        <w:rPr>
          <w:color w:val="000000"/>
        </w:rPr>
        <w:t>24</w:t>
      </w:r>
      <w:r w:rsidR="00132791">
        <w:rPr>
          <w:color w:val="000000"/>
        </w:rPr>
        <w:t xml:space="preserve"> </w:t>
      </w:r>
      <w:r w:rsidR="00A55FA8">
        <w:rPr>
          <w:rFonts w:hint="eastAsia"/>
          <w:color w:val="000000"/>
        </w:rPr>
        <w:t>h</w:t>
      </w:r>
      <w:r>
        <w:rPr>
          <w:color w:val="000000"/>
        </w:rPr>
        <w:t xml:space="preserve"> </w:t>
      </w:r>
      <w:r>
        <w:rPr>
          <w:rFonts w:hint="eastAsia"/>
          <w:color w:val="000000"/>
        </w:rPr>
        <w:t>内</w:t>
      </w:r>
      <w:r>
        <w:rPr>
          <w:rFonts w:hint="eastAsia"/>
        </w:rPr>
        <w:t>核心区监测 1</w:t>
      </w:r>
      <w:r>
        <w:t xml:space="preserve"> </w:t>
      </w:r>
      <w:r>
        <w:rPr>
          <w:rFonts w:hint="eastAsia"/>
        </w:rPr>
        <w:t>次，随后每 7</w:t>
      </w:r>
      <w:r w:rsidR="00132791">
        <w:t xml:space="preserve"> </w:t>
      </w:r>
      <w:r>
        <w:rPr>
          <w:rFonts w:hint="eastAsia"/>
        </w:rPr>
        <w:t>d</w:t>
      </w:r>
      <w:r>
        <w:t xml:space="preserve"> </w:t>
      </w:r>
      <w:r>
        <w:rPr>
          <w:rFonts w:hint="eastAsia"/>
        </w:rPr>
        <w:t>监测 1</w:t>
      </w:r>
      <w:r>
        <w:t xml:space="preserve"> </w:t>
      </w:r>
      <w:r>
        <w:rPr>
          <w:rFonts w:hint="eastAsia"/>
        </w:rPr>
        <w:t>次。警戒区每 7</w:t>
      </w:r>
      <w:r w:rsidR="00132791">
        <w:t xml:space="preserve"> </w:t>
      </w:r>
      <w:r>
        <w:rPr>
          <w:rFonts w:hint="eastAsia"/>
        </w:rPr>
        <w:t>d</w:t>
      </w:r>
      <w:r>
        <w:t xml:space="preserve"> </w:t>
      </w:r>
      <w:r>
        <w:rPr>
          <w:rFonts w:hint="eastAsia"/>
        </w:rPr>
        <w:t>监测 1</w:t>
      </w:r>
      <w:r>
        <w:t xml:space="preserve"> </w:t>
      </w:r>
      <w:r>
        <w:rPr>
          <w:rFonts w:hint="eastAsia"/>
        </w:rPr>
        <w:t>次。</w:t>
      </w:r>
    </w:p>
    <w:p w:rsidR="00F57F1E" w:rsidRDefault="00F57F1E" w:rsidP="007A6F3E">
      <w:pPr>
        <w:pStyle w:val="afff"/>
        <w:spacing w:before="156" w:after="156"/>
        <w:ind w:left="0"/>
      </w:pPr>
      <w:proofErr w:type="gramStart"/>
      <w:r>
        <w:rPr>
          <w:rFonts w:hint="eastAsia"/>
        </w:rPr>
        <w:t>夹夜法</w:t>
      </w:r>
      <w:proofErr w:type="gramEnd"/>
    </w:p>
    <w:p w:rsidR="00F57F1E" w:rsidRPr="00F57F1E" w:rsidRDefault="00B740D1" w:rsidP="0040577C">
      <w:pPr>
        <w:pStyle w:val="affff6"/>
        <w:ind w:firstLine="420"/>
      </w:pPr>
      <w:r>
        <w:rPr>
          <w:rFonts w:hint="eastAsia"/>
        </w:rPr>
        <w:t>按</w:t>
      </w:r>
      <w:r w:rsidR="0036335E">
        <w:rPr>
          <w:rFonts w:hint="eastAsia"/>
        </w:rPr>
        <w:t xml:space="preserve"> </w:t>
      </w:r>
      <w:r w:rsidR="00F57F1E">
        <w:rPr>
          <w:rFonts w:hint="eastAsia"/>
        </w:rPr>
        <w:t>GB</w:t>
      </w:r>
      <w:r w:rsidR="00F57F1E">
        <w:t>/</w:t>
      </w:r>
      <w:r w:rsidR="00F57F1E">
        <w:rPr>
          <w:rFonts w:hint="eastAsia"/>
        </w:rPr>
        <w:t>T</w:t>
      </w:r>
      <w:r w:rsidR="00F57F1E">
        <w:t xml:space="preserve"> </w:t>
      </w:r>
      <w:r w:rsidR="00F57F1E">
        <w:rPr>
          <w:rFonts w:hint="eastAsia"/>
        </w:rPr>
        <w:t>23798</w:t>
      </w:r>
      <w:r w:rsidR="00815B47">
        <w:t xml:space="preserve"> </w:t>
      </w:r>
      <w:r w:rsidR="00815B47">
        <w:rPr>
          <w:rFonts w:hint="eastAsia"/>
        </w:rPr>
        <w:t>规定</w:t>
      </w:r>
      <w:r w:rsidR="006D3E27">
        <w:rPr>
          <w:rFonts w:hint="eastAsia"/>
        </w:rPr>
        <w:t>，选用质量可靠稳定的中型钢板夹，以生花生米</w:t>
      </w:r>
      <w:r w:rsidR="00F57F1E">
        <w:rPr>
          <w:rFonts w:hint="eastAsia"/>
        </w:rPr>
        <w:t>或当地鼠类喜食食物为诱饵。晚放晨收，室内按每</w:t>
      </w:r>
      <w:r w:rsidR="0036335E">
        <w:rPr>
          <w:rFonts w:hint="eastAsia"/>
        </w:rPr>
        <w:t xml:space="preserve"> </w:t>
      </w:r>
      <w:r w:rsidR="00F57F1E">
        <w:t>15</w:t>
      </w:r>
      <w:r w:rsidR="00132791">
        <w:t xml:space="preserve"> </w:t>
      </w:r>
      <w:r w:rsidR="00F57F1E">
        <w:t>m</w:t>
      </w:r>
      <w:r w:rsidR="00F57F1E">
        <w:rPr>
          <w:vertAlign w:val="superscript"/>
        </w:rPr>
        <w:t>2</w:t>
      </w:r>
      <w:r w:rsidR="0036335E">
        <w:rPr>
          <w:vertAlign w:val="superscript"/>
        </w:rPr>
        <w:t xml:space="preserve"> </w:t>
      </w:r>
      <w:r w:rsidR="00F57F1E">
        <w:rPr>
          <w:rFonts w:hint="eastAsia"/>
        </w:rPr>
        <w:t>布夹</w:t>
      </w:r>
      <w:r w:rsidR="00947DFD">
        <w:rPr>
          <w:rFonts w:hint="eastAsia"/>
        </w:rPr>
        <w:t xml:space="preserve"> </w:t>
      </w:r>
      <w:r w:rsidR="00F57F1E">
        <w:t>1</w:t>
      </w:r>
      <w:r w:rsidR="00947DFD">
        <w:t xml:space="preserve"> </w:t>
      </w:r>
      <w:r w:rsidR="00F57F1E">
        <w:rPr>
          <w:rFonts w:hint="eastAsia"/>
        </w:rPr>
        <w:t>只，超过</w:t>
      </w:r>
      <w:r w:rsidR="00F57F1E">
        <w:t>100</w:t>
      </w:r>
      <w:r w:rsidR="00132791">
        <w:t xml:space="preserve"> </w:t>
      </w:r>
      <w:r w:rsidR="00F57F1E">
        <w:t>m</w:t>
      </w:r>
      <w:r w:rsidR="00F57F1E">
        <w:rPr>
          <w:vertAlign w:val="superscript"/>
        </w:rPr>
        <w:t>2</w:t>
      </w:r>
      <w:r w:rsidR="00132791">
        <w:rPr>
          <w:vertAlign w:val="superscript"/>
        </w:rPr>
        <w:t xml:space="preserve"> </w:t>
      </w:r>
      <w:r w:rsidR="00F57F1E">
        <w:rPr>
          <w:rFonts w:hint="eastAsia"/>
        </w:rPr>
        <w:t>的房间沿墙根每</w:t>
      </w:r>
      <w:r w:rsidR="00947DFD">
        <w:rPr>
          <w:rFonts w:hint="eastAsia"/>
        </w:rPr>
        <w:t xml:space="preserve"> </w:t>
      </w:r>
      <w:r w:rsidR="00F57F1E">
        <w:t>5</w:t>
      </w:r>
      <w:r w:rsidR="002D395F">
        <w:t xml:space="preserve"> </w:t>
      </w:r>
      <w:r w:rsidR="00F57F1E">
        <w:t>m</w:t>
      </w:r>
      <w:r w:rsidR="00947DFD">
        <w:t xml:space="preserve"> </w:t>
      </w:r>
      <w:r w:rsidR="00F57F1E">
        <w:rPr>
          <w:rFonts w:hint="eastAsia"/>
        </w:rPr>
        <w:t>布夹</w:t>
      </w:r>
      <w:r w:rsidR="00947DFD">
        <w:rPr>
          <w:rFonts w:hint="eastAsia"/>
        </w:rPr>
        <w:t xml:space="preserve"> </w:t>
      </w:r>
      <w:r w:rsidR="00F57F1E">
        <w:t>1</w:t>
      </w:r>
      <w:r w:rsidR="00947DFD">
        <w:t xml:space="preserve"> </w:t>
      </w:r>
      <w:r w:rsidR="00F57F1E">
        <w:rPr>
          <w:rFonts w:hint="eastAsia"/>
        </w:rPr>
        <w:t>只。重点行业以室内环境为主，各种房间（厨房、库房）都应兼顾；农村居民区室内外均匀布放。室外布放在鼠类出没的地方。农田沿直线或沿田埂、沟渠等自然地形</w:t>
      </w:r>
      <w:r w:rsidR="008110AB">
        <w:rPr>
          <w:rFonts w:hint="eastAsia"/>
        </w:rPr>
        <w:t>，</w:t>
      </w:r>
      <w:r w:rsidR="00F57F1E">
        <w:rPr>
          <w:rFonts w:hint="eastAsia"/>
        </w:rPr>
        <w:t>每</w:t>
      </w:r>
      <w:r w:rsidR="00680306">
        <w:rPr>
          <w:rFonts w:hint="eastAsia"/>
        </w:rPr>
        <w:t xml:space="preserve"> </w:t>
      </w:r>
      <w:r w:rsidR="00F57F1E">
        <w:t>5</w:t>
      </w:r>
      <w:r w:rsidR="00132791">
        <w:t xml:space="preserve"> </w:t>
      </w:r>
      <w:r w:rsidR="00F57F1E">
        <w:t>m</w:t>
      </w:r>
      <w:r w:rsidR="00680306">
        <w:t xml:space="preserve"> </w:t>
      </w:r>
      <w:r w:rsidR="00F57F1E">
        <w:rPr>
          <w:rFonts w:hint="eastAsia"/>
        </w:rPr>
        <w:t>布放</w:t>
      </w:r>
      <w:r w:rsidR="0022245E">
        <w:rPr>
          <w:rFonts w:hint="eastAsia"/>
        </w:rPr>
        <w:t xml:space="preserve"> </w:t>
      </w:r>
      <w:r w:rsidR="00F57F1E">
        <w:t>1</w:t>
      </w:r>
      <w:r w:rsidR="0022245E">
        <w:t xml:space="preserve"> </w:t>
      </w:r>
      <w:r w:rsidR="00F57F1E">
        <w:rPr>
          <w:rFonts w:hint="eastAsia"/>
        </w:rPr>
        <w:t>只，行间距</w:t>
      </w:r>
      <w:r w:rsidR="008110AB">
        <w:rPr>
          <w:rFonts w:hint="eastAsia"/>
        </w:rPr>
        <w:t>≥</w:t>
      </w:r>
      <w:r w:rsidR="00202599">
        <w:rPr>
          <w:rFonts w:hint="eastAsia"/>
        </w:rPr>
        <w:t xml:space="preserve"> </w:t>
      </w:r>
      <w:r w:rsidR="00F57F1E">
        <w:t>50</w:t>
      </w:r>
      <w:r w:rsidR="00132791">
        <w:t xml:space="preserve"> </w:t>
      </w:r>
      <w:r w:rsidR="00F57F1E">
        <w:t>m</w:t>
      </w:r>
      <w:r w:rsidR="00F57F1E">
        <w:rPr>
          <w:rFonts w:hint="eastAsia"/>
        </w:rPr>
        <w:t>。每片区</w:t>
      </w:r>
      <w:r w:rsidR="004E6241">
        <w:rPr>
          <w:rFonts w:hint="eastAsia"/>
        </w:rPr>
        <w:t>有效</w:t>
      </w:r>
      <w:r w:rsidR="00F57F1E">
        <w:rPr>
          <w:rFonts w:hint="eastAsia"/>
        </w:rPr>
        <w:t>布夹数</w:t>
      </w:r>
      <w:r w:rsidR="008110AB">
        <w:rPr>
          <w:rFonts w:hint="eastAsia"/>
        </w:rPr>
        <w:t>≥</w:t>
      </w:r>
      <w:r w:rsidR="00F57F1E">
        <w:rPr>
          <w:rFonts w:hint="eastAsia"/>
        </w:rPr>
        <w:t>1</w:t>
      </w:r>
      <w:r w:rsidR="00F57F1E">
        <w:t>00</w:t>
      </w:r>
      <w:r w:rsidR="0022245E">
        <w:t xml:space="preserve"> </w:t>
      </w:r>
      <w:r w:rsidR="00F57F1E">
        <w:rPr>
          <w:rFonts w:hint="eastAsia"/>
        </w:rPr>
        <w:t>只。填写鼠类应急监测记录表</w:t>
      </w:r>
      <w:r w:rsidR="00F57F1E">
        <w:rPr>
          <w:rFonts w:hint="eastAsia"/>
          <w:color w:val="000000"/>
        </w:rPr>
        <w:t>（参见表A</w:t>
      </w:r>
      <w:r w:rsidR="00F57F1E">
        <w:rPr>
          <w:color w:val="000000"/>
        </w:rPr>
        <w:t>.7</w:t>
      </w:r>
      <w:r w:rsidR="00F57F1E">
        <w:rPr>
          <w:rFonts w:hint="eastAsia"/>
          <w:color w:val="000000"/>
        </w:rPr>
        <w:t>）。</w:t>
      </w:r>
    </w:p>
    <w:p w:rsidR="00F57F1E" w:rsidRDefault="00F57F1E" w:rsidP="007A6F3E">
      <w:pPr>
        <w:pStyle w:val="afff"/>
        <w:spacing w:before="156" w:after="156"/>
        <w:ind w:left="0"/>
      </w:pPr>
      <w:r>
        <w:rPr>
          <w:rFonts w:hint="eastAsia"/>
        </w:rPr>
        <w:t>其他方法</w:t>
      </w:r>
    </w:p>
    <w:p w:rsidR="00F57F1E" w:rsidRPr="00F57F1E" w:rsidRDefault="00B740D1" w:rsidP="0040577C">
      <w:pPr>
        <w:pStyle w:val="affff6"/>
        <w:ind w:firstLine="420"/>
      </w:pPr>
      <w:r>
        <w:rPr>
          <w:rFonts w:hint="eastAsia"/>
        </w:rPr>
        <w:t>根据现场情况，按</w:t>
      </w:r>
      <w:r w:rsidR="0022245E">
        <w:rPr>
          <w:rFonts w:hint="eastAsia"/>
        </w:rPr>
        <w:t xml:space="preserve"> </w:t>
      </w:r>
      <w:r w:rsidR="00F57F1E">
        <w:rPr>
          <w:rFonts w:hint="eastAsia"/>
        </w:rPr>
        <w:t>GB</w:t>
      </w:r>
      <w:r w:rsidR="00F57F1E">
        <w:t>/</w:t>
      </w:r>
      <w:r w:rsidR="00F57F1E">
        <w:rPr>
          <w:rFonts w:hint="eastAsia"/>
        </w:rPr>
        <w:t>T</w:t>
      </w:r>
      <w:r w:rsidR="00F57F1E">
        <w:t xml:space="preserve"> </w:t>
      </w:r>
      <w:r w:rsidR="00F57F1E">
        <w:rPr>
          <w:rFonts w:hint="eastAsia"/>
        </w:rPr>
        <w:t>23798</w:t>
      </w:r>
      <w:r w:rsidR="00815B47">
        <w:t xml:space="preserve"> </w:t>
      </w:r>
      <w:r w:rsidR="00815B47">
        <w:rPr>
          <w:rFonts w:hint="eastAsia"/>
        </w:rPr>
        <w:t>规定</w:t>
      </w:r>
      <w:r w:rsidR="00F57F1E">
        <w:rPr>
          <w:rFonts w:hint="eastAsia"/>
        </w:rPr>
        <w:t>，选择鼠迹法、粘鼠板法、粉迹法等监测方法进行。</w:t>
      </w:r>
    </w:p>
    <w:p w:rsidR="00F57F1E" w:rsidRDefault="00F57F1E" w:rsidP="007A6F3E">
      <w:pPr>
        <w:pStyle w:val="affe"/>
        <w:spacing w:before="156" w:after="156"/>
        <w:ind w:left="0"/>
      </w:pPr>
      <w:bookmarkStart w:id="244" w:name="_Toc163551481"/>
      <w:bookmarkStart w:id="245" w:name="_Toc163552343"/>
      <w:bookmarkStart w:id="246" w:name="_Toc163553566"/>
      <w:bookmarkStart w:id="247" w:name="_Toc163556998"/>
      <w:bookmarkStart w:id="248" w:name="_Toc163558463"/>
      <w:bookmarkStart w:id="249" w:name="_Toc164871299"/>
      <w:bookmarkStart w:id="250" w:name="_Toc164934683"/>
      <w:bookmarkStart w:id="251" w:name="_Toc164939051"/>
      <w:bookmarkStart w:id="252" w:name="_Toc164942986"/>
      <w:bookmarkStart w:id="253" w:name="_Toc164943243"/>
      <w:bookmarkStart w:id="254" w:name="_Toc164946156"/>
      <w:bookmarkStart w:id="255" w:name="_Toc164961672"/>
      <w:proofErr w:type="gramStart"/>
      <w:r>
        <w:rPr>
          <w:rFonts w:hint="eastAsia"/>
        </w:rPr>
        <w:t>蜱</w:t>
      </w:r>
      <w:proofErr w:type="gramEnd"/>
      <w:r>
        <w:rPr>
          <w:rFonts w:hint="eastAsia"/>
        </w:rPr>
        <w:t>类密度监测</w:t>
      </w:r>
      <w:bookmarkEnd w:id="244"/>
      <w:bookmarkEnd w:id="245"/>
      <w:bookmarkEnd w:id="246"/>
      <w:bookmarkEnd w:id="247"/>
      <w:bookmarkEnd w:id="248"/>
      <w:bookmarkEnd w:id="249"/>
      <w:bookmarkEnd w:id="250"/>
      <w:bookmarkEnd w:id="251"/>
      <w:bookmarkEnd w:id="252"/>
      <w:bookmarkEnd w:id="253"/>
      <w:bookmarkEnd w:id="254"/>
      <w:bookmarkEnd w:id="255"/>
    </w:p>
    <w:p w:rsidR="00F57F1E" w:rsidRDefault="00F57F1E" w:rsidP="007A6F3E">
      <w:pPr>
        <w:pStyle w:val="afff"/>
        <w:spacing w:before="156" w:after="156"/>
        <w:ind w:left="0"/>
      </w:pPr>
      <w:r>
        <w:rPr>
          <w:rFonts w:hint="eastAsia"/>
        </w:rPr>
        <w:t>监测频次</w:t>
      </w:r>
    </w:p>
    <w:p w:rsidR="00F57F1E" w:rsidRPr="00F57F1E" w:rsidRDefault="00F57F1E" w:rsidP="0040577C">
      <w:pPr>
        <w:pStyle w:val="affff6"/>
        <w:ind w:firstLine="420"/>
      </w:pPr>
      <w:r>
        <w:rPr>
          <w:rFonts w:hint="eastAsia"/>
        </w:rPr>
        <w:t>疫情发生</w:t>
      </w:r>
      <w:r w:rsidR="0022245E">
        <w:rPr>
          <w:rFonts w:hint="eastAsia"/>
        </w:rPr>
        <w:t xml:space="preserve"> </w:t>
      </w:r>
      <w:r w:rsidR="002D395F">
        <w:t>(</w:t>
      </w:r>
      <w:r>
        <w:rPr>
          <w:rFonts w:hint="eastAsia"/>
          <w:color w:val="000000"/>
        </w:rPr>
        <w:t>1</w:t>
      </w:r>
      <w:r w:rsidR="0050583C">
        <w:rPr>
          <w:rFonts w:hint="eastAsia"/>
        </w:rPr>
        <w:t>～</w:t>
      </w:r>
      <w:r>
        <w:rPr>
          <w:color w:val="000000"/>
        </w:rPr>
        <w:t>2</w:t>
      </w:r>
      <w:r w:rsidR="002D395F">
        <w:rPr>
          <w:color w:val="000000"/>
        </w:rPr>
        <w:t xml:space="preserve">) </w:t>
      </w:r>
      <w:r>
        <w:rPr>
          <w:rFonts w:hint="eastAsia"/>
          <w:color w:val="000000"/>
        </w:rPr>
        <w:t>d</w:t>
      </w:r>
      <w:r>
        <w:rPr>
          <w:color w:val="000000"/>
        </w:rPr>
        <w:t xml:space="preserve"> </w:t>
      </w:r>
      <w:r>
        <w:rPr>
          <w:rFonts w:hint="eastAsia"/>
        </w:rPr>
        <w:t>内核心区监测 1</w:t>
      </w:r>
      <w:r>
        <w:t xml:space="preserve"> </w:t>
      </w:r>
      <w:r>
        <w:rPr>
          <w:rFonts w:hint="eastAsia"/>
        </w:rPr>
        <w:t>次，随后每</w:t>
      </w:r>
      <w:r w:rsidR="0022245E">
        <w:rPr>
          <w:rFonts w:hint="eastAsia"/>
        </w:rPr>
        <w:t xml:space="preserve"> </w:t>
      </w:r>
      <w:r>
        <w:rPr>
          <w:rFonts w:hint="eastAsia"/>
        </w:rPr>
        <w:t>7</w:t>
      </w:r>
      <w:r w:rsidR="002D395F">
        <w:t xml:space="preserve"> </w:t>
      </w:r>
      <w:r>
        <w:rPr>
          <w:rFonts w:hint="eastAsia"/>
        </w:rPr>
        <w:t>d</w:t>
      </w:r>
      <w:r w:rsidR="0022245E">
        <w:t xml:space="preserve"> </w:t>
      </w:r>
      <w:r>
        <w:rPr>
          <w:rFonts w:hint="eastAsia"/>
        </w:rPr>
        <w:t>监测 1</w:t>
      </w:r>
      <w:r>
        <w:t xml:space="preserve"> </w:t>
      </w:r>
      <w:r>
        <w:rPr>
          <w:rFonts w:hint="eastAsia"/>
        </w:rPr>
        <w:t>次。警戒区每 7</w:t>
      </w:r>
      <w:r w:rsidR="002D395F">
        <w:t xml:space="preserve"> </w:t>
      </w:r>
      <w:r>
        <w:rPr>
          <w:rFonts w:hint="eastAsia"/>
        </w:rPr>
        <w:t>d</w:t>
      </w:r>
      <w:r>
        <w:t xml:space="preserve"> </w:t>
      </w:r>
      <w:r>
        <w:rPr>
          <w:rFonts w:hint="eastAsia"/>
        </w:rPr>
        <w:t>监测 1</w:t>
      </w:r>
      <w:r>
        <w:t xml:space="preserve"> </w:t>
      </w:r>
      <w:r>
        <w:rPr>
          <w:rFonts w:hint="eastAsia"/>
        </w:rPr>
        <w:t>次。</w:t>
      </w:r>
    </w:p>
    <w:p w:rsidR="00F57F1E" w:rsidRDefault="00F57F1E" w:rsidP="007A6F3E">
      <w:pPr>
        <w:pStyle w:val="afff"/>
        <w:spacing w:before="156" w:after="156"/>
        <w:ind w:left="0"/>
      </w:pPr>
      <w:r>
        <w:rPr>
          <w:rFonts w:hint="eastAsia"/>
        </w:rPr>
        <w:t>游离</w:t>
      </w:r>
      <w:proofErr w:type="gramStart"/>
      <w:r>
        <w:rPr>
          <w:rFonts w:hint="eastAsia"/>
        </w:rPr>
        <w:t>蜱</w:t>
      </w:r>
      <w:proofErr w:type="gramEnd"/>
      <w:r>
        <w:rPr>
          <w:rFonts w:hint="eastAsia"/>
        </w:rPr>
        <w:t>布旗法</w:t>
      </w:r>
    </w:p>
    <w:p w:rsidR="00F57F1E" w:rsidRPr="00F57F1E" w:rsidRDefault="00B740D1" w:rsidP="0040577C">
      <w:pPr>
        <w:pStyle w:val="affff6"/>
        <w:ind w:firstLine="420"/>
      </w:pPr>
      <w:r>
        <w:rPr>
          <w:rFonts w:hint="eastAsia"/>
        </w:rPr>
        <w:t>按</w:t>
      </w:r>
      <w:r w:rsidR="0022245E">
        <w:rPr>
          <w:rFonts w:hint="eastAsia"/>
        </w:rPr>
        <w:t xml:space="preserve"> </w:t>
      </w:r>
      <w:r w:rsidR="00F57F1E">
        <w:rPr>
          <w:rFonts w:hint="eastAsia"/>
        </w:rPr>
        <w:t>GB</w:t>
      </w:r>
      <w:r w:rsidR="00F57F1E">
        <w:t>/</w:t>
      </w:r>
      <w:r w:rsidR="00F57F1E">
        <w:rPr>
          <w:rFonts w:hint="eastAsia"/>
        </w:rPr>
        <w:t>T 36788</w:t>
      </w:r>
      <w:r w:rsidR="00815B47">
        <w:t xml:space="preserve"> </w:t>
      </w:r>
      <w:r w:rsidR="00815B47">
        <w:rPr>
          <w:rFonts w:hint="eastAsia"/>
        </w:rPr>
        <w:t>规定</w:t>
      </w:r>
      <w:r w:rsidR="00F57F1E">
        <w:rPr>
          <w:rFonts w:hint="eastAsia"/>
        </w:rPr>
        <w:t>，用</w:t>
      </w:r>
      <w:r w:rsidR="0022245E">
        <w:rPr>
          <w:rFonts w:hint="eastAsia"/>
        </w:rPr>
        <w:t xml:space="preserve"> </w:t>
      </w:r>
      <w:r w:rsidR="00F57F1E">
        <w:t>90</w:t>
      </w:r>
      <w:r w:rsidR="002D395F">
        <w:t xml:space="preserve"> </w:t>
      </w:r>
      <w:r w:rsidR="00F57F1E">
        <w:t>cm</w:t>
      </w:r>
      <w:r w:rsidR="002D395F">
        <w:t xml:space="preserve"> </w:t>
      </w:r>
      <w:r w:rsidR="00F57F1E">
        <w:rPr>
          <w:rFonts w:hint="eastAsia"/>
        </w:rPr>
        <w:t>×</w:t>
      </w:r>
      <w:r w:rsidR="002D395F">
        <w:rPr>
          <w:rFonts w:hint="eastAsia"/>
        </w:rPr>
        <w:t xml:space="preserve"> </w:t>
      </w:r>
      <w:r w:rsidR="00F57F1E">
        <w:t>60</w:t>
      </w:r>
      <w:r w:rsidR="002D395F">
        <w:t xml:space="preserve"> </w:t>
      </w:r>
      <w:r w:rsidR="00F57F1E">
        <w:t>cm</w:t>
      </w:r>
      <w:r w:rsidR="0022245E">
        <w:t xml:space="preserve"> </w:t>
      </w:r>
      <w:r w:rsidR="00F57F1E">
        <w:rPr>
          <w:rFonts w:hint="eastAsia"/>
        </w:rPr>
        <w:t>的白色或浅色布旗在监测地均匀的拖或挥旗，以每人每</w:t>
      </w:r>
      <w:r w:rsidR="00EF1AA3">
        <w:rPr>
          <w:rFonts w:hint="eastAsia"/>
        </w:rPr>
        <w:t xml:space="preserve"> </w:t>
      </w:r>
      <w:r w:rsidR="00F57F1E">
        <w:t>100</w:t>
      </w:r>
      <w:r w:rsidR="002D395F">
        <w:t xml:space="preserve"> </w:t>
      </w:r>
      <w:r w:rsidR="00F57F1E">
        <w:t>m</w:t>
      </w:r>
      <w:r w:rsidR="00EF1AA3">
        <w:t xml:space="preserve"> </w:t>
      </w:r>
      <w:r w:rsidR="00F57F1E">
        <w:rPr>
          <w:rFonts w:hint="eastAsia"/>
        </w:rPr>
        <w:t>所捕获蜱数进行密度指数统计（单位：只</w:t>
      </w:r>
      <w:r w:rsidR="00F57F1E">
        <w:t>/</w:t>
      </w:r>
      <w:r w:rsidR="00F57F1E">
        <w:rPr>
          <w:rFonts w:hint="eastAsia"/>
        </w:rPr>
        <w:t>（布旗·</w:t>
      </w:r>
      <w:r w:rsidR="00F57F1E">
        <w:t>100</w:t>
      </w:r>
      <w:r w:rsidR="002D395F">
        <w:t xml:space="preserve"> </w:t>
      </w:r>
      <w:r w:rsidR="00F57F1E">
        <w:t>m</w:t>
      </w:r>
      <w:r w:rsidR="002D395F">
        <w:rPr>
          <w:rFonts w:hint="eastAsia"/>
        </w:rPr>
        <w:t>））。一般每一样地拖旗不</w:t>
      </w:r>
      <w:r w:rsidR="00F57F1E">
        <w:rPr>
          <w:rFonts w:hint="eastAsia"/>
        </w:rPr>
        <w:t>少于</w:t>
      </w:r>
      <w:r w:rsidR="00A04840">
        <w:rPr>
          <w:rFonts w:hint="eastAsia"/>
        </w:rPr>
        <w:t xml:space="preserve"> </w:t>
      </w:r>
      <w:r w:rsidR="00F57F1E">
        <w:t>500</w:t>
      </w:r>
      <w:r w:rsidR="002D395F">
        <w:t xml:space="preserve"> </w:t>
      </w:r>
      <w:r w:rsidR="00F57F1E">
        <w:t>m</w:t>
      </w:r>
      <w:r w:rsidR="002D395F">
        <w:rPr>
          <w:rFonts w:hint="eastAsia"/>
        </w:rPr>
        <w:t>，时间不</w:t>
      </w:r>
      <w:r w:rsidR="00F57F1E">
        <w:rPr>
          <w:rFonts w:hint="eastAsia"/>
        </w:rPr>
        <w:t>少于</w:t>
      </w:r>
      <w:r w:rsidR="00EF1AA3">
        <w:rPr>
          <w:rFonts w:hint="eastAsia"/>
        </w:rPr>
        <w:t xml:space="preserve"> </w:t>
      </w:r>
      <w:r w:rsidR="00F57F1E">
        <w:t>30</w:t>
      </w:r>
      <w:r w:rsidR="002D395F">
        <w:t xml:space="preserve"> </w:t>
      </w:r>
      <w:r w:rsidR="00F57F1E">
        <w:t>min</w:t>
      </w:r>
      <w:r w:rsidR="00F57F1E">
        <w:rPr>
          <w:rFonts w:hint="eastAsia"/>
        </w:rPr>
        <w:t>，记录捕获蜱的种类和数量，</w:t>
      </w:r>
      <w:r w:rsidR="00F57F1E">
        <w:rPr>
          <w:rFonts w:ascii="Calibri" w:hAnsi="Calibri" w:hint="eastAsia"/>
        </w:rPr>
        <w:t>填写蜱类应急监测记录表——布旗法</w:t>
      </w:r>
      <w:r w:rsidR="00F57F1E">
        <w:rPr>
          <w:rFonts w:hint="eastAsia"/>
          <w:color w:val="000000"/>
        </w:rPr>
        <w:t>（参见表A</w:t>
      </w:r>
      <w:r w:rsidR="00F57F1E">
        <w:rPr>
          <w:color w:val="000000"/>
        </w:rPr>
        <w:t>.8</w:t>
      </w:r>
      <w:r w:rsidR="00F57F1E">
        <w:rPr>
          <w:rFonts w:hint="eastAsia"/>
          <w:color w:val="000000"/>
        </w:rPr>
        <w:t>）</w:t>
      </w:r>
      <w:r w:rsidR="00F57F1E">
        <w:rPr>
          <w:rFonts w:ascii="Calibri" w:hAnsi="Calibri" w:hint="eastAsia"/>
        </w:rPr>
        <w:t>。</w:t>
      </w:r>
    </w:p>
    <w:p w:rsidR="00F57F1E" w:rsidRDefault="00F57F1E" w:rsidP="007A6F3E">
      <w:pPr>
        <w:pStyle w:val="afff"/>
        <w:spacing w:before="156" w:after="156"/>
        <w:ind w:left="0"/>
      </w:pPr>
      <w:r>
        <w:rPr>
          <w:rFonts w:hint="eastAsia"/>
        </w:rPr>
        <w:lastRenderedPageBreak/>
        <w:t>寄生</w:t>
      </w:r>
      <w:proofErr w:type="gramStart"/>
      <w:r>
        <w:rPr>
          <w:rFonts w:hint="eastAsia"/>
        </w:rPr>
        <w:t>蜱</w:t>
      </w:r>
      <w:proofErr w:type="gramEnd"/>
      <w:r>
        <w:rPr>
          <w:rFonts w:hint="eastAsia"/>
        </w:rPr>
        <w:t>宿主体检</w:t>
      </w:r>
      <w:proofErr w:type="gramStart"/>
      <w:r>
        <w:rPr>
          <w:rFonts w:hint="eastAsia"/>
        </w:rPr>
        <w:t>蜱</w:t>
      </w:r>
      <w:proofErr w:type="gramEnd"/>
      <w:r>
        <w:rPr>
          <w:rFonts w:hint="eastAsia"/>
        </w:rPr>
        <w:t>法</w:t>
      </w:r>
    </w:p>
    <w:p w:rsidR="00F57F1E" w:rsidRPr="00F57F1E" w:rsidRDefault="00B740D1" w:rsidP="0040577C">
      <w:pPr>
        <w:pStyle w:val="affff6"/>
        <w:ind w:firstLine="420"/>
      </w:pPr>
      <w:r>
        <w:rPr>
          <w:rFonts w:hint="eastAsia"/>
        </w:rPr>
        <w:t>按</w:t>
      </w:r>
      <w:r w:rsidR="00A04840">
        <w:rPr>
          <w:rFonts w:hint="eastAsia"/>
        </w:rPr>
        <w:t xml:space="preserve"> </w:t>
      </w:r>
      <w:r w:rsidR="00F57F1E">
        <w:rPr>
          <w:rFonts w:hint="eastAsia"/>
        </w:rPr>
        <w:t>GB</w:t>
      </w:r>
      <w:r w:rsidR="00F57F1E">
        <w:t>/</w:t>
      </w:r>
      <w:r w:rsidR="00F57F1E">
        <w:rPr>
          <w:rFonts w:hint="eastAsia"/>
        </w:rPr>
        <w:t>T 36788</w:t>
      </w:r>
      <w:r w:rsidR="002268A2">
        <w:t xml:space="preserve"> </w:t>
      </w:r>
      <w:r w:rsidR="002268A2">
        <w:rPr>
          <w:rFonts w:hint="eastAsia"/>
        </w:rPr>
        <w:t>规定</w:t>
      </w:r>
      <w:r w:rsidR="00F57F1E">
        <w:rPr>
          <w:rFonts w:hint="eastAsia"/>
        </w:rPr>
        <w:t>，调查监测区域内放养的家养动物（牛、羊、狗和猫）和（或）野生小动物（鼠类、鸟类等），收集和记录蜱的种类和数量，填写蜱类应急监测记录表——宿主体检蜱法（参见表A</w:t>
      </w:r>
      <w:r w:rsidR="00F57F1E">
        <w:t>.9</w:t>
      </w:r>
      <w:r w:rsidR="00F57F1E">
        <w:rPr>
          <w:rFonts w:hint="eastAsia"/>
        </w:rPr>
        <w:t>）。</w:t>
      </w:r>
    </w:p>
    <w:p w:rsidR="00D70800" w:rsidRDefault="00DC1752" w:rsidP="007A6F3E">
      <w:pPr>
        <w:pStyle w:val="affe"/>
        <w:spacing w:before="156" w:after="156"/>
        <w:ind w:left="0"/>
      </w:pPr>
      <w:bookmarkStart w:id="256" w:name="_Toc163558464"/>
      <w:bookmarkStart w:id="257" w:name="_Toc163552344"/>
      <w:bookmarkStart w:id="258" w:name="_Toc163551482"/>
      <w:bookmarkStart w:id="259" w:name="_Toc163553567"/>
      <w:bookmarkStart w:id="260" w:name="_Toc163556999"/>
      <w:bookmarkStart w:id="261" w:name="_Toc164871300"/>
      <w:bookmarkStart w:id="262" w:name="_Toc164934684"/>
      <w:bookmarkStart w:id="263" w:name="_Toc164939052"/>
      <w:bookmarkStart w:id="264" w:name="_Toc164942987"/>
      <w:bookmarkStart w:id="265" w:name="_Toc164943244"/>
      <w:bookmarkStart w:id="266" w:name="_Toc164946157"/>
      <w:bookmarkStart w:id="267" w:name="_Toc164961673"/>
      <w:r>
        <w:rPr>
          <w:rFonts w:hint="eastAsia"/>
        </w:rPr>
        <w:t>其他媒介生物密度监测</w:t>
      </w:r>
      <w:bookmarkEnd w:id="256"/>
      <w:bookmarkEnd w:id="257"/>
      <w:bookmarkEnd w:id="258"/>
      <w:bookmarkEnd w:id="259"/>
      <w:bookmarkEnd w:id="260"/>
      <w:bookmarkEnd w:id="261"/>
      <w:bookmarkEnd w:id="262"/>
      <w:bookmarkEnd w:id="263"/>
      <w:bookmarkEnd w:id="264"/>
      <w:bookmarkEnd w:id="265"/>
      <w:bookmarkEnd w:id="266"/>
      <w:bookmarkEnd w:id="267"/>
    </w:p>
    <w:p w:rsidR="00E82EBF" w:rsidRPr="00E82EBF" w:rsidRDefault="00E82EBF" w:rsidP="00E82EBF">
      <w:pPr>
        <w:pStyle w:val="afff"/>
        <w:spacing w:before="156" w:after="156"/>
        <w:ind w:left="0"/>
      </w:pPr>
      <w:r>
        <w:rPr>
          <w:rFonts w:hint="eastAsia"/>
        </w:rPr>
        <w:t>监测频次</w:t>
      </w:r>
    </w:p>
    <w:p w:rsidR="00DC1752" w:rsidRPr="00DC1752" w:rsidRDefault="00DC1752" w:rsidP="0040577C">
      <w:pPr>
        <w:pStyle w:val="affff6"/>
        <w:ind w:firstLine="420"/>
      </w:pPr>
      <w:r>
        <w:rPr>
          <w:rFonts w:hint="eastAsia"/>
        </w:rPr>
        <w:t xml:space="preserve">疫情发生 </w:t>
      </w:r>
      <w:r w:rsidR="00B4554C">
        <w:t>(</w:t>
      </w:r>
      <w:r>
        <w:rPr>
          <w:rFonts w:hint="eastAsia"/>
          <w:color w:val="000000"/>
        </w:rPr>
        <w:t>1</w:t>
      </w:r>
      <w:r w:rsidR="0050583C">
        <w:rPr>
          <w:rFonts w:hint="eastAsia"/>
        </w:rPr>
        <w:t>～</w:t>
      </w:r>
      <w:r>
        <w:rPr>
          <w:color w:val="000000"/>
        </w:rPr>
        <w:t>2</w:t>
      </w:r>
      <w:r w:rsidR="00B4554C">
        <w:rPr>
          <w:color w:val="000000"/>
        </w:rPr>
        <w:t>)</w:t>
      </w:r>
      <w:r w:rsidR="00202599">
        <w:rPr>
          <w:color w:val="000000"/>
        </w:rPr>
        <w:t xml:space="preserve"> </w:t>
      </w:r>
      <w:r>
        <w:rPr>
          <w:rFonts w:hint="eastAsia"/>
          <w:color w:val="000000"/>
        </w:rPr>
        <w:t>d</w:t>
      </w:r>
      <w:r>
        <w:rPr>
          <w:color w:val="000000"/>
        </w:rPr>
        <w:t xml:space="preserve"> </w:t>
      </w:r>
      <w:r>
        <w:rPr>
          <w:rFonts w:hint="eastAsia"/>
          <w:color w:val="000000"/>
        </w:rPr>
        <w:t>内</w:t>
      </w:r>
      <w:r>
        <w:rPr>
          <w:rFonts w:hint="eastAsia"/>
        </w:rPr>
        <w:t>核心区监测 1</w:t>
      </w:r>
      <w:r>
        <w:t xml:space="preserve"> </w:t>
      </w:r>
      <w:r>
        <w:rPr>
          <w:rFonts w:hint="eastAsia"/>
        </w:rPr>
        <w:t xml:space="preserve">次，随后每 </w:t>
      </w:r>
      <w:r w:rsidR="00B4554C">
        <w:t>(</w:t>
      </w:r>
      <w:r>
        <w:t>3</w:t>
      </w:r>
      <w:r w:rsidR="0050583C">
        <w:rPr>
          <w:rFonts w:hint="eastAsia"/>
        </w:rPr>
        <w:t>～</w:t>
      </w:r>
      <w:r>
        <w:rPr>
          <w:rFonts w:hint="eastAsia"/>
        </w:rPr>
        <w:t>7</w:t>
      </w:r>
      <w:r w:rsidR="00B4554C">
        <w:t>)</w:t>
      </w:r>
      <w:r>
        <w:rPr>
          <w:rFonts w:hint="eastAsia"/>
        </w:rPr>
        <w:t>d</w:t>
      </w:r>
      <w:r>
        <w:t xml:space="preserve"> </w:t>
      </w:r>
      <w:r>
        <w:rPr>
          <w:rFonts w:hint="eastAsia"/>
        </w:rPr>
        <w:t>监测 1</w:t>
      </w:r>
      <w:r>
        <w:t xml:space="preserve"> </w:t>
      </w:r>
      <w:r>
        <w:rPr>
          <w:rFonts w:hint="eastAsia"/>
        </w:rPr>
        <w:t>次。警戒区每 7</w:t>
      </w:r>
      <w:r w:rsidR="00B4554C">
        <w:t xml:space="preserve"> </w:t>
      </w:r>
      <w:r>
        <w:rPr>
          <w:rFonts w:hint="eastAsia"/>
        </w:rPr>
        <w:t>d</w:t>
      </w:r>
      <w:r>
        <w:t xml:space="preserve"> </w:t>
      </w:r>
      <w:r>
        <w:rPr>
          <w:rFonts w:hint="eastAsia"/>
        </w:rPr>
        <w:t>监测 1</w:t>
      </w:r>
      <w:r>
        <w:t xml:space="preserve"> </w:t>
      </w:r>
      <w:r>
        <w:rPr>
          <w:rFonts w:hint="eastAsia"/>
        </w:rPr>
        <w:t>次。</w:t>
      </w:r>
    </w:p>
    <w:p w:rsidR="00DC1752" w:rsidRDefault="00DC1752" w:rsidP="00E82EBF">
      <w:pPr>
        <w:pStyle w:val="afff"/>
        <w:spacing w:before="156" w:after="156"/>
        <w:ind w:left="0"/>
      </w:pPr>
      <w:proofErr w:type="gramStart"/>
      <w:r>
        <w:rPr>
          <w:rFonts w:hint="eastAsia"/>
        </w:rPr>
        <w:t>蚤</w:t>
      </w:r>
      <w:proofErr w:type="gramEnd"/>
      <w:r>
        <w:rPr>
          <w:rFonts w:hint="eastAsia"/>
        </w:rPr>
        <w:t>类</w:t>
      </w:r>
    </w:p>
    <w:p w:rsidR="00DC1752" w:rsidRPr="00DC1752" w:rsidRDefault="00B740D1" w:rsidP="0040577C">
      <w:pPr>
        <w:pStyle w:val="affff6"/>
        <w:ind w:firstLine="420"/>
      </w:pPr>
      <w:r>
        <w:rPr>
          <w:rFonts w:hint="eastAsia"/>
        </w:rPr>
        <w:t>按</w:t>
      </w:r>
      <w:r w:rsidR="00A04840">
        <w:rPr>
          <w:rFonts w:hint="eastAsia"/>
        </w:rPr>
        <w:t xml:space="preserve"> </w:t>
      </w:r>
      <w:r w:rsidR="00DC1752">
        <w:rPr>
          <w:rFonts w:hint="eastAsia"/>
        </w:rPr>
        <w:t>WS</w:t>
      </w:r>
      <w:r w:rsidR="00DC1752">
        <w:t>/</w:t>
      </w:r>
      <w:r w:rsidR="00DC1752">
        <w:rPr>
          <w:rFonts w:hint="eastAsia"/>
        </w:rPr>
        <w:t>T 822</w:t>
      </w:r>
      <w:r w:rsidR="00B4554C">
        <w:t xml:space="preserve"> </w:t>
      </w:r>
      <w:r w:rsidR="002268A2">
        <w:rPr>
          <w:rFonts w:hint="eastAsia"/>
        </w:rPr>
        <w:t>规定</w:t>
      </w:r>
      <w:r w:rsidR="00DC1752">
        <w:rPr>
          <w:rFonts w:hint="eastAsia"/>
        </w:rPr>
        <w:t>的粘捕法进行游离蚤监测，梳检法进行寄生蚤监测。</w:t>
      </w:r>
    </w:p>
    <w:p w:rsidR="00DC1752" w:rsidRDefault="00910A7D" w:rsidP="00E82EBF">
      <w:pPr>
        <w:pStyle w:val="afff"/>
        <w:spacing w:before="156" w:after="156"/>
        <w:ind w:left="0"/>
      </w:pPr>
      <w:r>
        <w:rPr>
          <w:rFonts w:hint="eastAsia"/>
        </w:rPr>
        <w:t>臭虫</w:t>
      </w:r>
    </w:p>
    <w:p w:rsidR="00910A7D" w:rsidRPr="00910A7D" w:rsidRDefault="00B740D1" w:rsidP="0040577C">
      <w:pPr>
        <w:pStyle w:val="affff6"/>
        <w:ind w:firstLine="420"/>
      </w:pPr>
      <w:r>
        <w:rPr>
          <w:rFonts w:hint="eastAsia"/>
        </w:rPr>
        <w:t>按</w:t>
      </w:r>
      <w:r w:rsidR="00A04840">
        <w:rPr>
          <w:rFonts w:hint="eastAsia"/>
        </w:rPr>
        <w:t xml:space="preserve"> </w:t>
      </w:r>
      <w:r w:rsidR="00910A7D">
        <w:rPr>
          <w:rFonts w:hint="eastAsia"/>
        </w:rPr>
        <w:t>WS</w:t>
      </w:r>
      <w:r w:rsidR="00910A7D">
        <w:t>/</w:t>
      </w:r>
      <w:r w:rsidR="00910A7D">
        <w:rPr>
          <w:rFonts w:hint="eastAsia"/>
        </w:rPr>
        <w:t>T 692</w:t>
      </w:r>
      <w:r w:rsidR="00B4554C">
        <w:t xml:space="preserve"> </w:t>
      </w:r>
      <w:r w:rsidR="002268A2">
        <w:rPr>
          <w:rFonts w:hint="eastAsia"/>
        </w:rPr>
        <w:t>规定</w:t>
      </w:r>
      <w:r w:rsidR="00910A7D">
        <w:rPr>
          <w:rFonts w:hint="eastAsia"/>
        </w:rPr>
        <w:t>的目测法或粘捕法进行监测。</w:t>
      </w:r>
    </w:p>
    <w:p w:rsidR="00DC1752" w:rsidRDefault="00910A7D" w:rsidP="00E82EBF">
      <w:pPr>
        <w:pStyle w:val="afff"/>
        <w:spacing w:before="156" w:after="156"/>
        <w:ind w:left="0"/>
      </w:pPr>
      <w:r>
        <w:rPr>
          <w:rFonts w:hint="eastAsia"/>
        </w:rPr>
        <w:t>恙螨</w:t>
      </w:r>
      <w:r w:rsidR="00E82EBF">
        <w:rPr>
          <w:rFonts w:hint="eastAsia"/>
        </w:rPr>
        <w:t>、革</w:t>
      </w:r>
      <w:proofErr w:type="gramStart"/>
      <w:r w:rsidR="00E82EBF">
        <w:rPr>
          <w:rFonts w:hint="eastAsia"/>
        </w:rPr>
        <w:t>螨</w:t>
      </w:r>
      <w:proofErr w:type="gramEnd"/>
    </w:p>
    <w:p w:rsidR="00910A7D" w:rsidRPr="00910A7D" w:rsidRDefault="00910A7D" w:rsidP="0040577C">
      <w:pPr>
        <w:pStyle w:val="affff6"/>
        <w:ind w:firstLine="420"/>
      </w:pPr>
      <w:r>
        <w:rPr>
          <w:rFonts w:hint="eastAsia"/>
        </w:rPr>
        <w:t>采用宿主（鼠）体恙螨</w:t>
      </w:r>
      <w:r w:rsidR="00E82EBF">
        <w:rPr>
          <w:rFonts w:hint="eastAsia"/>
        </w:rPr>
        <w:t>、革螨</w:t>
      </w:r>
      <w:r>
        <w:rPr>
          <w:rFonts w:hint="eastAsia"/>
        </w:rPr>
        <w:t>采集法进行监测。</w:t>
      </w:r>
    </w:p>
    <w:p w:rsidR="00925CB2" w:rsidRDefault="00925CB2" w:rsidP="00E82EBF">
      <w:pPr>
        <w:pStyle w:val="affc"/>
        <w:spacing w:before="312" w:after="312"/>
      </w:pPr>
      <w:bookmarkStart w:id="268" w:name="_Toc163553568"/>
      <w:bookmarkStart w:id="269" w:name="_Toc163558465"/>
      <w:bookmarkStart w:id="270" w:name="_Toc163551483"/>
      <w:bookmarkStart w:id="271" w:name="_Toc163557000"/>
      <w:bookmarkStart w:id="272" w:name="_Toc163552345"/>
      <w:bookmarkStart w:id="273" w:name="_Toc164871301"/>
      <w:bookmarkStart w:id="274" w:name="_Toc164934685"/>
      <w:bookmarkStart w:id="275" w:name="_Toc164939053"/>
      <w:bookmarkStart w:id="276" w:name="_Toc164942988"/>
      <w:bookmarkStart w:id="277" w:name="_Toc164943245"/>
      <w:bookmarkStart w:id="278" w:name="_Toc164946158"/>
      <w:bookmarkStart w:id="279" w:name="_Toc164961674"/>
      <w:bookmarkStart w:id="280" w:name="_Toc171949377"/>
      <w:bookmarkStart w:id="281" w:name="_Toc175905680"/>
      <w:bookmarkStart w:id="282" w:name="_Toc175905705"/>
      <w:bookmarkStart w:id="283" w:name="_Toc175905732"/>
      <w:bookmarkStart w:id="284" w:name="_Toc175925526"/>
      <w:bookmarkStart w:id="285" w:name="_Toc176164185"/>
      <w:r>
        <w:rPr>
          <w:rFonts w:hint="eastAsia"/>
        </w:rPr>
        <w:t>应急评估</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925CB2" w:rsidRDefault="00925CB2" w:rsidP="0040577C">
      <w:pPr>
        <w:pStyle w:val="affd"/>
        <w:spacing w:before="156" w:after="156"/>
      </w:pPr>
      <w:bookmarkStart w:id="286" w:name="_Toc163558466"/>
      <w:bookmarkStart w:id="287" w:name="_Toc163552346"/>
      <w:bookmarkStart w:id="288" w:name="_Toc163551484"/>
      <w:bookmarkStart w:id="289" w:name="_Toc163557001"/>
      <w:bookmarkStart w:id="290" w:name="_Toc163553569"/>
      <w:bookmarkStart w:id="291" w:name="_Toc164871302"/>
      <w:bookmarkStart w:id="292" w:name="_Toc164934686"/>
      <w:bookmarkStart w:id="293" w:name="_Toc164939054"/>
      <w:bookmarkStart w:id="294" w:name="_Toc164942989"/>
      <w:bookmarkStart w:id="295" w:name="_Toc164943246"/>
      <w:bookmarkStart w:id="296" w:name="_Toc164946159"/>
      <w:bookmarkStart w:id="297" w:name="_Toc164961675"/>
      <w:bookmarkStart w:id="298" w:name="_Toc175905681"/>
      <w:r>
        <w:rPr>
          <w:rFonts w:hint="eastAsia"/>
        </w:rPr>
        <w:t>评估实施</w:t>
      </w:r>
      <w:bookmarkEnd w:id="286"/>
      <w:bookmarkEnd w:id="287"/>
      <w:bookmarkEnd w:id="288"/>
      <w:bookmarkEnd w:id="289"/>
      <w:bookmarkEnd w:id="290"/>
      <w:bookmarkEnd w:id="291"/>
      <w:bookmarkEnd w:id="292"/>
      <w:bookmarkEnd w:id="293"/>
      <w:bookmarkEnd w:id="294"/>
      <w:bookmarkEnd w:id="295"/>
      <w:bookmarkEnd w:id="296"/>
      <w:bookmarkEnd w:id="297"/>
      <w:bookmarkEnd w:id="298"/>
    </w:p>
    <w:p w:rsidR="00925CB2" w:rsidRDefault="00925CB2" w:rsidP="0040577C">
      <w:pPr>
        <w:pStyle w:val="affff6"/>
        <w:ind w:firstLine="420"/>
      </w:pPr>
      <w:r>
        <w:rPr>
          <w:rFonts w:hint="eastAsia"/>
        </w:rPr>
        <w:t>通过媒介生物密度和病原体阳性率，综合评估媒介生物风险等级</w:t>
      </w:r>
      <w:r w:rsidR="004B16C0">
        <w:rPr>
          <w:rFonts w:hint="eastAsia"/>
        </w:rPr>
        <w:t>；</w:t>
      </w:r>
      <w:r>
        <w:rPr>
          <w:rFonts w:hint="eastAsia"/>
        </w:rPr>
        <w:t>通过媒介生物抗药性情况，评估当地常用杀虫（鼠）药物的效果，并推荐适宜的应急控制杀虫（鼠）药物。</w:t>
      </w:r>
    </w:p>
    <w:p w:rsidR="00925CB2" w:rsidRPr="00925CB2" w:rsidRDefault="00925CB2" w:rsidP="0040577C">
      <w:pPr>
        <w:pStyle w:val="affff6"/>
        <w:ind w:firstLine="420"/>
      </w:pPr>
      <w:r>
        <w:rPr>
          <w:rFonts w:hint="eastAsia"/>
        </w:rPr>
        <w:t>达到媒</w:t>
      </w:r>
      <w:r w:rsidR="00020523">
        <w:rPr>
          <w:rFonts w:hint="eastAsia"/>
        </w:rPr>
        <w:t>介生物密度控制阈值或媒介生物风险等级未在低</w:t>
      </w:r>
      <w:r w:rsidR="009218F7">
        <w:rPr>
          <w:rFonts w:hint="eastAsia"/>
        </w:rPr>
        <w:t>风险以下时，需持续开展应急监测。每次应急监测结束后，应立即</w:t>
      </w:r>
      <w:r>
        <w:rPr>
          <w:rFonts w:hint="eastAsia"/>
        </w:rPr>
        <w:t>开展媒介生物风险应</w:t>
      </w:r>
      <w:r w:rsidR="00020523">
        <w:rPr>
          <w:rFonts w:hint="eastAsia"/>
        </w:rPr>
        <w:t>急评估。经评估，达到媒介生物密度控制指标或媒介生物风险等级在低</w:t>
      </w:r>
      <w:r>
        <w:rPr>
          <w:rFonts w:hint="eastAsia"/>
        </w:rPr>
        <w:t>风险以下时，可以结束应急评估工作。</w:t>
      </w:r>
    </w:p>
    <w:p w:rsidR="00925CB2" w:rsidRDefault="00925CB2" w:rsidP="0040577C">
      <w:pPr>
        <w:pStyle w:val="affd"/>
        <w:spacing w:before="156" w:after="156"/>
      </w:pPr>
      <w:bookmarkStart w:id="299" w:name="_Toc163552347"/>
      <w:bookmarkStart w:id="300" w:name="_Toc163557002"/>
      <w:bookmarkStart w:id="301" w:name="_Toc163553570"/>
      <w:bookmarkStart w:id="302" w:name="_Toc163551485"/>
      <w:bookmarkStart w:id="303" w:name="_Toc163558467"/>
      <w:bookmarkStart w:id="304" w:name="_Toc164871303"/>
      <w:bookmarkStart w:id="305" w:name="_Toc164934687"/>
      <w:bookmarkStart w:id="306" w:name="_Toc164939055"/>
      <w:bookmarkStart w:id="307" w:name="_Toc164942990"/>
      <w:bookmarkStart w:id="308" w:name="_Toc164943247"/>
      <w:bookmarkStart w:id="309" w:name="_Toc164946160"/>
      <w:bookmarkStart w:id="310" w:name="_Toc164961676"/>
      <w:bookmarkStart w:id="311" w:name="_Toc175905682"/>
      <w:r>
        <w:rPr>
          <w:rFonts w:hint="eastAsia"/>
        </w:rPr>
        <w:t>媒介生物传染病疫情发生</w:t>
      </w:r>
      <w:bookmarkEnd w:id="299"/>
      <w:bookmarkEnd w:id="300"/>
      <w:bookmarkEnd w:id="301"/>
      <w:bookmarkEnd w:id="302"/>
      <w:bookmarkEnd w:id="303"/>
      <w:bookmarkEnd w:id="304"/>
      <w:bookmarkEnd w:id="305"/>
      <w:bookmarkEnd w:id="306"/>
      <w:bookmarkEnd w:id="307"/>
      <w:bookmarkEnd w:id="308"/>
      <w:bookmarkEnd w:id="309"/>
      <w:bookmarkEnd w:id="310"/>
      <w:bookmarkEnd w:id="311"/>
    </w:p>
    <w:p w:rsidR="00C84853" w:rsidRDefault="00C84853" w:rsidP="0040577C">
      <w:pPr>
        <w:pStyle w:val="affe"/>
        <w:spacing w:before="156" w:after="156"/>
        <w:ind w:left="0"/>
      </w:pPr>
      <w:r>
        <w:rPr>
          <w:rFonts w:hint="eastAsia"/>
        </w:rPr>
        <w:t>蚊虫评估</w:t>
      </w:r>
    </w:p>
    <w:p w:rsidR="006343F6" w:rsidRDefault="006343F6" w:rsidP="0040577C">
      <w:pPr>
        <w:pStyle w:val="afff"/>
        <w:spacing w:before="156" w:after="156"/>
        <w:ind w:left="0"/>
      </w:pPr>
      <w:r>
        <w:rPr>
          <w:rFonts w:hint="eastAsia"/>
        </w:rPr>
        <w:t>伊蚊</w:t>
      </w:r>
    </w:p>
    <w:p w:rsidR="006343F6" w:rsidRPr="006343F6" w:rsidRDefault="00020523" w:rsidP="0040577C">
      <w:pPr>
        <w:pStyle w:val="affff6"/>
        <w:ind w:firstLine="420"/>
      </w:pPr>
      <w:r>
        <w:rPr>
          <w:rFonts w:hint="eastAsia"/>
        </w:rPr>
        <w:t>按</w:t>
      </w:r>
      <w:r w:rsidR="00B740D1">
        <w:rPr>
          <w:rFonts w:hint="eastAsia"/>
        </w:rPr>
        <w:t xml:space="preserve"> </w:t>
      </w:r>
      <w:r w:rsidR="006343F6">
        <w:rPr>
          <w:rFonts w:hint="eastAsia"/>
        </w:rPr>
        <w:t>WS</w:t>
      </w:r>
      <w:r w:rsidR="006343F6">
        <w:t>/</w:t>
      </w:r>
      <w:r w:rsidR="006343F6">
        <w:rPr>
          <w:rFonts w:hint="eastAsia"/>
        </w:rPr>
        <w:t>T</w:t>
      </w:r>
      <w:r w:rsidR="006343F6">
        <w:t xml:space="preserve"> </w:t>
      </w:r>
      <w:r w:rsidR="006343F6">
        <w:rPr>
          <w:rFonts w:hint="eastAsia"/>
        </w:rPr>
        <w:t>784</w:t>
      </w:r>
      <w:r w:rsidR="007F57DB">
        <w:t xml:space="preserve"> </w:t>
      </w:r>
      <w:r w:rsidR="007F57DB">
        <w:rPr>
          <w:rFonts w:hint="eastAsia"/>
        </w:rPr>
        <w:t>规定，</w:t>
      </w:r>
      <w:r w:rsidR="006343F6">
        <w:rPr>
          <w:rFonts w:hint="eastAsia"/>
        </w:rPr>
        <w:t>布雷图指数（BI）＜</w:t>
      </w:r>
      <w:r w:rsidR="00B4554C">
        <w:rPr>
          <w:rFonts w:hint="eastAsia"/>
        </w:rPr>
        <w:t xml:space="preserve"> </w:t>
      </w:r>
      <w:r w:rsidR="006343F6">
        <w:rPr>
          <w:rFonts w:hint="eastAsia"/>
        </w:rPr>
        <w:t>5</w:t>
      </w:r>
      <w:r w:rsidR="00EF1AA3">
        <w:t xml:space="preserve"> </w:t>
      </w:r>
      <w:r w:rsidR="006343F6">
        <w:rPr>
          <w:rFonts w:hint="eastAsia"/>
        </w:rPr>
        <w:t>为控制指标，</w:t>
      </w:r>
      <w:r w:rsidR="006343F6">
        <w:rPr>
          <w:rFonts w:ascii="仿宋" w:eastAsia="仿宋" w:hAnsi="仿宋" w:hint="eastAsia"/>
          <w:bCs/>
          <w:snapToGrid w:val="0"/>
          <w:color w:val="000000"/>
          <w:spacing w:val="-12"/>
          <w:sz w:val="24"/>
        </w:rPr>
        <w:t>≥</w:t>
      </w:r>
      <w:r w:rsidR="00B4554C">
        <w:rPr>
          <w:rFonts w:ascii="仿宋" w:eastAsia="仿宋" w:hAnsi="仿宋" w:hint="eastAsia"/>
          <w:bCs/>
          <w:snapToGrid w:val="0"/>
          <w:color w:val="000000"/>
          <w:spacing w:val="-12"/>
          <w:sz w:val="24"/>
        </w:rPr>
        <w:t xml:space="preserve"> </w:t>
      </w:r>
      <w:r w:rsidR="006343F6">
        <w:rPr>
          <w:rFonts w:hint="eastAsia"/>
        </w:rPr>
        <w:t>5</w:t>
      </w:r>
      <w:r w:rsidR="00EF1AA3">
        <w:t xml:space="preserve"> </w:t>
      </w:r>
      <w:r w:rsidR="006343F6">
        <w:rPr>
          <w:rFonts w:hint="eastAsia"/>
        </w:rPr>
        <w:t>有传播风险，</w:t>
      </w:r>
      <w:r w:rsidR="006343F6">
        <w:rPr>
          <w:rFonts w:ascii="仿宋" w:eastAsia="仿宋" w:hAnsi="仿宋" w:hint="eastAsia"/>
          <w:bCs/>
          <w:snapToGrid w:val="0"/>
          <w:color w:val="000000"/>
          <w:spacing w:val="-12"/>
          <w:sz w:val="24"/>
        </w:rPr>
        <w:t>≥</w:t>
      </w:r>
      <w:r w:rsidR="00B4554C">
        <w:rPr>
          <w:rFonts w:ascii="仿宋" w:eastAsia="仿宋" w:hAnsi="仿宋" w:hint="eastAsia"/>
          <w:bCs/>
          <w:snapToGrid w:val="0"/>
          <w:color w:val="000000"/>
          <w:spacing w:val="-12"/>
          <w:sz w:val="24"/>
        </w:rPr>
        <w:t xml:space="preserve"> </w:t>
      </w:r>
      <w:r w:rsidR="006343F6">
        <w:rPr>
          <w:rFonts w:hint="eastAsia"/>
        </w:rPr>
        <w:t>10</w:t>
      </w:r>
      <w:r w:rsidR="00EF1AA3">
        <w:t xml:space="preserve"> </w:t>
      </w:r>
      <w:r w:rsidR="006343F6">
        <w:rPr>
          <w:rFonts w:hint="eastAsia"/>
        </w:rPr>
        <w:t>有暴发风险，</w:t>
      </w:r>
      <w:r w:rsidR="006343F6">
        <w:rPr>
          <w:rFonts w:ascii="仿宋" w:eastAsia="仿宋" w:hAnsi="仿宋" w:hint="eastAsia"/>
          <w:bCs/>
          <w:snapToGrid w:val="0"/>
          <w:color w:val="000000"/>
          <w:spacing w:val="-12"/>
          <w:sz w:val="24"/>
        </w:rPr>
        <w:t>≥</w:t>
      </w:r>
      <w:r w:rsidR="00B4554C">
        <w:rPr>
          <w:rFonts w:ascii="仿宋" w:eastAsia="仿宋" w:hAnsi="仿宋" w:hint="eastAsia"/>
          <w:bCs/>
          <w:snapToGrid w:val="0"/>
          <w:color w:val="000000"/>
          <w:spacing w:val="-12"/>
          <w:sz w:val="24"/>
        </w:rPr>
        <w:t xml:space="preserve"> </w:t>
      </w:r>
      <w:r w:rsidR="006343F6">
        <w:rPr>
          <w:rFonts w:hint="eastAsia"/>
        </w:rPr>
        <w:t>20</w:t>
      </w:r>
      <w:r w:rsidR="00EF1AA3">
        <w:t xml:space="preserve"> </w:t>
      </w:r>
      <w:r w:rsidR="006343F6">
        <w:rPr>
          <w:rFonts w:hint="eastAsia"/>
        </w:rPr>
        <w:t>有区域流行风险。在</w:t>
      </w:r>
      <w:r w:rsidR="00B46773">
        <w:rPr>
          <w:rFonts w:hint="eastAsia"/>
        </w:rPr>
        <w:t>媒介生物传染病内外潜伏期</w:t>
      </w:r>
      <w:r w:rsidR="006343F6">
        <w:rPr>
          <w:rFonts w:hint="eastAsia"/>
        </w:rPr>
        <w:t>内无新发病例，且核心区内布雷图指数</w:t>
      </w:r>
      <w:r w:rsidR="00B80DE3">
        <w:rPr>
          <w:rFonts w:hint="eastAsia"/>
        </w:rPr>
        <w:t>B</w:t>
      </w:r>
      <w:r w:rsidR="00B80DE3">
        <w:t>I</w:t>
      </w:r>
      <w:r w:rsidR="006343F6">
        <w:rPr>
          <w:rFonts w:hint="eastAsia"/>
        </w:rPr>
        <w:t>＜</w:t>
      </w:r>
      <w:r w:rsidR="00B4554C">
        <w:rPr>
          <w:rFonts w:hint="eastAsia"/>
        </w:rPr>
        <w:t xml:space="preserve"> </w:t>
      </w:r>
      <w:r w:rsidR="006343F6">
        <w:rPr>
          <w:rFonts w:hint="eastAsia"/>
        </w:rPr>
        <w:t>5</w:t>
      </w:r>
      <w:r w:rsidR="00EF1AA3">
        <w:t xml:space="preserve"> </w:t>
      </w:r>
      <w:r w:rsidR="00B740D1">
        <w:rPr>
          <w:rFonts w:hint="eastAsia"/>
        </w:rPr>
        <w:t xml:space="preserve">或按 </w:t>
      </w:r>
      <w:r w:rsidR="006343F6">
        <w:rPr>
          <w:rFonts w:hint="eastAsia"/>
        </w:rPr>
        <w:t>GB</w:t>
      </w:r>
      <w:r w:rsidR="006343F6">
        <w:t>/</w:t>
      </w:r>
      <w:r w:rsidR="006343F6">
        <w:rPr>
          <w:rFonts w:hint="eastAsia"/>
        </w:rPr>
        <w:t>T</w:t>
      </w:r>
      <w:r w:rsidR="006343F6">
        <w:t xml:space="preserve"> </w:t>
      </w:r>
      <w:r w:rsidR="006343F6">
        <w:rPr>
          <w:rFonts w:hint="eastAsia"/>
        </w:rPr>
        <w:t>27771</w:t>
      </w:r>
      <w:r w:rsidR="006343F6">
        <w:t xml:space="preserve"> </w:t>
      </w:r>
      <w:r w:rsidR="00D62E4C">
        <w:rPr>
          <w:rFonts w:hint="eastAsia"/>
        </w:rPr>
        <w:t>规定</w:t>
      </w:r>
      <w:r w:rsidR="006343F6">
        <w:rPr>
          <w:rFonts w:hint="eastAsia"/>
        </w:rPr>
        <w:t>路径指数≤</w:t>
      </w:r>
      <w:r w:rsidR="00B4554C">
        <w:rPr>
          <w:rFonts w:hint="eastAsia"/>
        </w:rPr>
        <w:t xml:space="preserve"> </w:t>
      </w:r>
      <w:r w:rsidR="006343F6">
        <w:rPr>
          <w:rFonts w:hint="eastAsia"/>
        </w:rPr>
        <w:t>0</w:t>
      </w:r>
      <w:r w:rsidR="006343F6">
        <w:t>.</w:t>
      </w:r>
      <w:r w:rsidR="00FC447A">
        <w:t>5</w:t>
      </w:r>
      <w:r w:rsidR="00B46773">
        <w:t>及双层</w:t>
      </w:r>
      <w:r w:rsidR="006343F6">
        <w:rPr>
          <w:rFonts w:hint="eastAsia"/>
        </w:rPr>
        <w:t>叠帐法成蚊密度≤</w:t>
      </w:r>
      <w:r w:rsidR="00B4554C">
        <w:rPr>
          <w:rFonts w:hint="eastAsia"/>
        </w:rPr>
        <w:t xml:space="preserve"> </w:t>
      </w:r>
      <w:r w:rsidR="006343F6">
        <w:rPr>
          <w:rFonts w:hint="eastAsia"/>
        </w:rPr>
        <w:t>2（只/顶·h）时，可以结束应急评估。</w:t>
      </w:r>
    </w:p>
    <w:p w:rsidR="00C84853" w:rsidRDefault="006343F6" w:rsidP="0040577C">
      <w:pPr>
        <w:pStyle w:val="afff"/>
        <w:spacing w:before="156" w:after="156"/>
        <w:ind w:left="0"/>
      </w:pPr>
      <w:r>
        <w:rPr>
          <w:rFonts w:hint="eastAsia"/>
        </w:rPr>
        <w:t>其他蚊虫</w:t>
      </w:r>
    </w:p>
    <w:p w:rsidR="006343F6" w:rsidRPr="006343F6" w:rsidRDefault="006343F6" w:rsidP="0040577C">
      <w:pPr>
        <w:pStyle w:val="affff6"/>
        <w:ind w:firstLine="420"/>
      </w:pPr>
      <w:r>
        <w:rPr>
          <w:rFonts w:hint="eastAsia"/>
        </w:rPr>
        <w:t>双层叠帐法</w:t>
      </w:r>
      <w:r w:rsidR="00B740D1">
        <w:rPr>
          <w:rFonts w:hint="eastAsia"/>
        </w:rPr>
        <w:t xml:space="preserve">按 </w:t>
      </w:r>
      <w:r>
        <w:rPr>
          <w:rFonts w:hint="eastAsia"/>
        </w:rPr>
        <w:t>WS</w:t>
      </w:r>
      <w:r>
        <w:t>/</w:t>
      </w:r>
      <w:r>
        <w:rPr>
          <w:rFonts w:hint="eastAsia"/>
        </w:rPr>
        <w:t>T</w:t>
      </w:r>
      <w:r>
        <w:t xml:space="preserve"> </w:t>
      </w:r>
      <w:r>
        <w:rPr>
          <w:rFonts w:hint="eastAsia"/>
        </w:rPr>
        <w:t>784</w:t>
      </w:r>
      <w:r>
        <w:t xml:space="preserve"> </w:t>
      </w:r>
      <w:r w:rsidR="00837735">
        <w:rPr>
          <w:rFonts w:hint="eastAsia"/>
        </w:rPr>
        <w:t>规定的</w:t>
      </w:r>
      <w:r>
        <w:rPr>
          <w:rFonts w:hint="eastAsia"/>
        </w:rPr>
        <w:t>成蚊密度≤ 2</w:t>
      </w:r>
      <w:r w:rsidR="00B4554C">
        <w:t xml:space="preserve"> </w:t>
      </w:r>
      <w:r>
        <w:rPr>
          <w:rFonts w:hint="eastAsia"/>
        </w:rPr>
        <w:t>只/</w:t>
      </w:r>
      <w:r w:rsidR="00567316">
        <w:rPr>
          <w:rFonts w:hint="eastAsia"/>
        </w:rPr>
        <w:t>（</w:t>
      </w:r>
      <w:r>
        <w:rPr>
          <w:rFonts w:hint="eastAsia"/>
        </w:rPr>
        <w:t>顶·h）的控制指标，或者诱蚊灯法成蚊密度与当地同期常规监测中诱蚊灯法成蚊密度比较，结合专家会商评估风险等级，采取蚊虫</w:t>
      </w:r>
      <w:r w:rsidR="00020523">
        <w:rPr>
          <w:rFonts w:hint="eastAsia"/>
        </w:rPr>
        <w:t>控制</w:t>
      </w:r>
      <w:r w:rsidR="004B16C0">
        <w:rPr>
          <w:rFonts w:hint="eastAsia"/>
        </w:rPr>
        <w:t>措施，直至风险等级达</w:t>
      </w:r>
      <w:r w:rsidR="00026877">
        <w:rPr>
          <w:rFonts w:hint="eastAsia"/>
        </w:rPr>
        <w:t>低</w:t>
      </w:r>
      <w:r w:rsidR="00B740D1">
        <w:rPr>
          <w:rFonts w:hint="eastAsia"/>
        </w:rPr>
        <w:t xml:space="preserve">风险以下时；幼蚊按 </w:t>
      </w:r>
      <w:r>
        <w:rPr>
          <w:rFonts w:hint="eastAsia"/>
        </w:rPr>
        <w:t>GB</w:t>
      </w:r>
      <w:r>
        <w:t>/</w:t>
      </w:r>
      <w:r>
        <w:rPr>
          <w:rFonts w:hint="eastAsia"/>
        </w:rPr>
        <w:t>T</w:t>
      </w:r>
      <w:r>
        <w:t xml:space="preserve"> </w:t>
      </w:r>
      <w:r>
        <w:rPr>
          <w:rFonts w:hint="eastAsia"/>
        </w:rPr>
        <w:t>27771</w:t>
      </w:r>
      <w:r w:rsidR="004B16C0">
        <w:t xml:space="preserve"> </w:t>
      </w:r>
      <w:r w:rsidR="004B16C0">
        <w:rPr>
          <w:rFonts w:hint="eastAsia"/>
        </w:rPr>
        <w:t>规定</w:t>
      </w:r>
      <w:r>
        <w:rPr>
          <w:rFonts w:hint="eastAsia"/>
        </w:rPr>
        <w:t>，采样勺指数≤</w:t>
      </w:r>
      <w:r w:rsidR="00B4554C">
        <w:rPr>
          <w:rFonts w:hint="eastAsia"/>
        </w:rPr>
        <w:t xml:space="preserve"> </w:t>
      </w:r>
      <w:r>
        <w:rPr>
          <w:rFonts w:hint="eastAsia"/>
        </w:rPr>
        <w:t>1</w:t>
      </w:r>
      <w:r>
        <w:t>%</w:t>
      </w:r>
      <w:r>
        <w:rPr>
          <w:rFonts w:hint="eastAsia"/>
        </w:rPr>
        <w:t>，平均每阳性勺＜</w:t>
      </w:r>
      <w:r w:rsidR="00B4554C">
        <w:rPr>
          <w:rFonts w:hint="eastAsia"/>
        </w:rPr>
        <w:t xml:space="preserve"> </w:t>
      </w:r>
      <w:r>
        <w:rPr>
          <w:rFonts w:hint="eastAsia"/>
        </w:rPr>
        <w:t>3</w:t>
      </w:r>
      <w:r w:rsidR="00B4554C">
        <w:t xml:space="preserve"> </w:t>
      </w:r>
      <w:r>
        <w:rPr>
          <w:rFonts w:hint="eastAsia"/>
        </w:rPr>
        <w:t>只蚊幼和蛹；且最后一例病例治愈出院（或死亡）后，核心区和警戒区在</w:t>
      </w:r>
      <w:r w:rsidR="00B80DE3">
        <w:rPr>
          <w:rFonts w:hint="eastAsia"/>
        </w:rPr>
        <w:t>该媒介生物传染病内外潜伏期时段内无新发病例，可结束应急评估</w:t>
      </w:r>
      <w:r>
        <w:rPr>
          <w:rFonts w:hint="eastAsia"/>
        </w:rPr>
        <w:t>。</w:t>
      </w:r>
    </w:p>
    <w:p w:rsidR="00925CB2" w:rsidRDefault="006343F6" w:rsidP="0040577C">
      <w:pPr>
        <w:pStyle w:val="affe"/>
        <w:spacing w:before="156" w:after="156"/>
        <w:ind w:left="0"/>
      </w:pPr>
      <w:r>
        <w:rPr>
          <w:rFonts w:ascii="Calibri" w:hAnsi="Calibri" w:hint="eastAsia"/>
          <w:kern w:val="2"/>
          <w:szCs w:val="21"/>
        </w:rPr>
        <w:t>蝇类</w:t>
      </w:r>
      <w:r>
        <w:rPr>
          <w:rFonts w:hint="eastAsia"/>
        </w:rPr>
        <w:t>评估</w:t>
      </w:r>
    </w:p>
    <w:p w:rsidR="006343F6" w:rsidRPr="006343F6" w:rsidRDefault="006343F6" w:rsidP="0040577C">
      <w:pPr>
        <w:pStyle w:val="affff6"/>
        <w:ind w:firstLine="420"/>
      </w:pPr>
      <w:r>
        <w:rPr>
          <w:rFonts w:hint="eastAsia"/>
        </w:rPr>
        <w:lastRenderedPageBreak/>
        <w:t>肠道传染病疫情发生时，核心区内笼诱法蝇密度与当地同期常</w:t>
      </w:r>
      <w:r w:rsidR="00E70545">
        <w:rPr>
          <w:rFonts w:hint="eastAsia"/>
        </w:rPr>
        <w:t>规监测蝇密度比较，结合专家会商评估风险等级，采取</w:t>
      </w:r>
      <w:r w:rsidR="00E11F1D">
        <w:rPr>
          <w:rFonts w:hint="eastAsia"/>
        </w:rPr>
        <w:t>蝇类控制</w:t>
      </w:r>
      <w:r w:rsidR="00E70545">
        <w:rPr>
          <w:rFonts w:hint="eastAsia"/>
        </w:rPr>
        <w:t>措施，至低</w:t>
      </w:r>
      <w:r>
        <w:rPr>
          <w:rFonts w:hint="eastAsia"/>
        </w:rPr>
        <w:t>风险以下；</w:t>
      </w:r>
      <w:r w:rsidR="00B740D1">
        <w:rPr>
          <w:rFonts w:hint="eastAsia"/>
        </w:rPr>
        <w:t xml:space="preserve">或者目测法按 </w:t>
      </w:r>
      <w:r>
        <w:rPr>
          <w:rFonts w:hint="eastAsia"/>
        </w:rPr>
        <w:t>GB</w:t>
      </w:r>
      <w:r>
        <w:t>/</w:t>
      </w:r>
      <w:r>
        <w:rPr>
          <w:rFonts w:hint="eastAsia"/>
        </w:rPr>
        <w:t>T</w:t>
      </w:r>
      <w:r>
        <w:t xml:space="preserve"> </w:t>
      </w:r>
      <w:r>
        <w:rPr>
          <w:rFonts w:hint="eastAsia"/>
        </w:rPr>
        <w:t>27772</w:t>
      </w:r>
      <w:r w:rsidR="00D62E4C">
        <w:t xml:space="preserve"> </w:t>
      </w:r>
      <w:r w:rsidR="00D62E4C">
        <w:rPr>
          <w:rFonts w:hint="eastAsia"/>
        </w:rPr>
        <w:t>规定</w:t>
      </w:r>
      <w:r>
        <w:rPr>
          <w:rFonts w:hint="eastAsia"/>
        </w:rPr>
        <w:t>，室内有蝇房阳性率≤</w:t>
      </w:r>
      <w:r w:rsidR="00202599">
        <w:rPr>
          <w:rFonts w:hint="eastAsia"/>
        </w:rPr>
        <w:t xml:space="preserve"> </w:t>
      </w:r>
      <w:r>
        <w:rPr>
          <w:rFonts w:hint="eastAsia"/>
        </w:rPr>
        <w:t>3</w:t>
      </w:r>
      <w:r>
        <w:t>%</w:t>
      </w:r>
      <w:r w:rsidR="00B740D1">
        <w:t xml:space="preserve"> </w:t>
      </w:r>
      <w:r>
        <w:rPr>
          <w:rFonts w:hint="eastAsia"/>
        </w:rPr>
        <w:t>且有蝇房蝇密度≤</w:t>
      </w:r>
      <w:r w:rsidR="00202599">
        <w:rPr>
          <w:rFonts w:hint="eastAsia"/>
        </w:rPr>
        <w:t xml:space="preserve"> </w:t>
      </w:r>
      <w:r>
        <w:rPr>
          <w:rFonts w:hint="eastAsia"/>
        </w:rPr>
        <w:t>3</w:t>
      </w:r>
      <w:r w:rsidR="00EF1AA3">
        <w:t xml:space="preserve"> </w:t>
      </w:r>
      <w:r>
        <w:rPr>
          <w:rFonts w:hint="eastAsia"/>
        </w:rPr>
        <w:t>只/</w:t>
      </w:r>
      <w:r w:rsidR="00DB1557">
        <w:rPr>
          <w:rFonts w:hint="eastAsia"/>
        </w:rPr>
        <w:t>间，室外成蝇密度</w:t>
      </w:r>
      <w:r w:rsidR="007F4378">
        <w:rPr>
          <w:rFonts w:hint="eastAsia"/>
        </w:rPr>
        <w:t xml:space="preserve">≤ </w:t>
      </w:r>
      <w:r w:rsidR="007F4378">
        <w:t xml:space="preserve">1 </w:t>
      </w:r>
      <w:r w:rsidR="007F4378">
        <w:rPr>
          <w:rFonts w:hint="eastAsia"/>
        </w:rPr>
        <w:t>只/m</w:t>
      </w:r>
      <w:r w:rsidR="007F4378" w:rsidRPr="007F4378">
        <w:rPr>
          <w:vertAlign w:val="superscript"/>
        </w:rPr>
        <w:t>2</w:t>
      </w:r>
      <w:r>
        <w:rPr>
          <w:rFonts w:hint="eastAsia"/>
        </w:rPr>
        <w:t>，可结束应急评估。</w:t>
      </w:r>
    </w:p>
    <w:p w:rsidR="006343F6" w:rsidRDefault="006343F6" w:rsidP="0040577C">
      <w:pPr>
        <w:pStyle w:val="affe"/>
        <w:spacing w:before="156" w:after="156"/>
        <w:ind w:left="0"/>
      </w:pPr>
      <w:r>
        <w:rPr>
          <w:rFonts w:ascii="Calibri" w:hAnsi="Calibri" w:hint="eastAsia"/>
          <w:kern w:val="2"/>
          <w:szCs w:val="21"/>
        </w:rPr>
        <w:t>鼠类</w:t>
      </w:r>
      <w:r>
        <w:rPr>
          <w:rFonts w:hint="eastAsia"/>
        </w:rPr>
        <w:t>评估</w:t>
      </w:r>
    </w:p>
    <w:p w:rsidR="006343F6" w:rsidRDefault="006343F6" w:rsidP="0040577C">
      <w:pPr>
        <w:pStyle w:val="affff6"/>
        <w:ind w:firstLine="420"/>
      </w:pPr>
      <w:r>
        <w:rPr>
          <w:rFonts w:hint="eastAsia"/>
        </w:rPr>
        <w:t>鼠疫疫区：</w:t>
      </w:r>
      <w:r w:rsidR="00AF7897">
        <w:rPr>
          <w:rFonts w:hint="eastAsia"/>
        </w:rPr>
        <w:t>居住区室内</w:t>
      </w:r>
      <w:r>
        <w:rPr>
          <w:rFonts w:hint="eastAsia"/>
        </w:rPr>
        <w:t>鼠密度降至</w:t>
      </w:r>
      <w:r w:rsidR="00B4554C">
        <w:rPr>
          <w:rFonts w:hint="eastAsia"/>
        </w:rPr>
        <w:t xml:space="preserve"> </w:t>
      </w:r>
      <w:r w:rsidR="00E568B5">
        <w:t>0.5%</w:t>
      </w:r>
      <w:r w:rsidR="00B4554C">
        <w:rPr>
          <w:rFonts w:hint="eastAsia"/>
        </w:rPr>
        <w:t xml:space="preserve"> </w:t>
      </w:r>
      <w:r>
        <w:rPr>
          <w:rFonts w:hint="eastAsia"/>
        </w:rPr>
        <w:t>以下，生产生活区及其附近鼠疫主要宿主</w:t>
      </w:r>
      <w:r w:rsidR="00AF7897">
        <w:rPr>
          <w:rFonts w:hint="eastAsia"/>
        </w:rPr>
        <w:t>（家鼠）</w:t>
      </w:r>
      <w:r>
        <w:rPr>
          <w:rFonts w:hint="eastAsia"/>
        </w:rPr>
        <w:t>密度降到</w:t>
      </w:r>
      <w:r w:rsidR="00E11F1D">
        <w:rPr>
          <w:rFonts w:hint="eastAsia"/>
        </w:rPr>
        <w:t xml:space="preserve"> </w:t>
      </w:r>
      <w:r>
        <w:rPr>
          <w:rFonts w:hint="eastAsia"/>
        </w:rPr>
        <w:t>1%</w:t>
      </w:r>
      <w:r w:rsidR="00E11F1D">
        <w:t xml:space="preserve"> </w:t>
      </w:r>
      <w:r w:rsidR="00EF1AA3">
        <w:rPr>
          <w:rFonts w:hint="eastAsia"/>
        </w:rPr>
        <w:t>及以下</w:t>
      </w:r>
      <w:r>
        <w:rPr>
          <w:rFonts w:hint="eastAsia"/>
        </w:rPr>
        <w:t>，可结束应急评估。</w:t>
      </w:r>
    </w:p>
    <w:p w:rsidR="006343F6" w:rsidRDefault="006343F6" w:rsidP="0040577C">
      <w:pPr>
        <w:pStyle w:val="affff6"/>
        <w:ind w:firstLine="420"/>
      </w:pPr>
      <w:r>
        <w:rPr>
          <w:rFonts w:hint="eastAsia"/>
        </w:rPr>
        <w:t>流行性出血热疫区：室内外鼠密度</w:t>
      </w:r>
      <w:r>
        <w:rPr>
          <w:rFonts w:ascii="Calibri" w:hAnsi="Calibri" w:hint="eastAsia"/>
        </w:rPr>
        <w:t>≤</w:t>
      </w:r>
      <w:r w:rsidR="00202599">
        <w:rPr>
          <w:rFonts w:ascii="Calibri" w:hAnsi="Calibri" w:hint="eastAsia"/>
        </w:rPr>
        <w:t xml:space="preserve"> </w:t>
      </w:r>
      <w:r>
        <w:rPr>
          <w:rFonts w:hint="eastAsia"/>
        </w:rPr>
        <w:t>1</w:t>
      </w:r>
      <w:r>
        <w:t>%</w:t>
      </w:r>
      <w:r w:rsidR="00EF1AA3">
        <w:t xml:space="preserve"> </w:t>
      </w:r>
      <w:r>
        <w:rPr>
          <w:rFonts w:hint="eastAsia"/>
        </w:rPr>
        <w:t>发生流行</w:t>
      </w:r>
      <w:r w:rsidR="00AF7897">
        <w:rPr>
          <w:rFonts w:hint="eastAsia"/>
        </w:rPr>
        <w:t>风险小</w:t>
      </w:r>
      <w:r>
        <w:rPr>
          <w:rFonts w:hint="eastAsia"/>
        </w:rPr>
        <w:t>，≥</w:t>
      </w:r>
      <w:r w:rsidR="00202599">
        <w:rPr>
          <w:rFonts w:hint="eastAsia"/>
        </w:rPr>
        <w:t xml:space="preserve"> </w:t>
      </w:r>
      <w:r>
        <w:rPr>
          <w:rFonts w:hint="eastAsia"/>
        </w:rPr>
        <w:t>5</w:t>
      </w:r>
      <w:r>
        <w:t>%</w:t>
      </w:r>
      <w:r w:rsidR="00EF1AA3">
        <w:t xml:space="preserve"> </w:t>
      </w:r>
      <w:r w:rsidR="00DB1557">
        <w:rPr>
          <w:rFonts w:hint="eastAsia"/>
        </w:rPr>
        <w:t>可能出现小流行（低</w:t>
      </w:r>
      <w:r>
        <w:rPr>
          <w:rFonts w:hint="eastAsia"/>
        </w:rPr>
        <w:t>风险），≥</w:t>
      </w:r>
      <w:r w:rsidR="00202599">
        <w:rPr>
          <w:rFonts w:hint="eastAsia"/>
        </w:rPr>
        <w:t xml:space="preserve"> </w:t>
      </w:r>
      <w:r>
        <w:rPr>
          <w:rFonts w:hint="eastAsia"/>
        </w:rPr>
        <w:t>1</w:t>
      </w:r>
      <w:r>
        <w:t>0%</w:t>
      </w:r>
      <w:r w:rsidR="00EF1AA3">
        <w:t xml:space="preserve"> </w:t>
      </w:r>
      <w:r w:rsidR="00DB1557">
        <w:rPr>
          <w:rFonts w:hint="eastAsia"/>
        </w:rPr>
        <w:t>可能出现中流行（中</w:t>
      </w:r>
      <w:r>
        <w:rPr>
          <w:rFonts w:hint="eastAsia"/>
        </w:rPr>
        <w:t>风险），＞</w:t>
      </w:r>
      <w:r w:rsidR="00202599">
        <w:rPr>
          <w:rFonts w:hint="eastAsia"/>
        </w:rPr>
        <w:t xml:space="preserve"> </w:t>
      </w:r>
      <w:r>
        <w:rPr>
          <w:rFonts w:hint="eastAsia"/>
        </w:rPr>
        <w:t>2</w:t>
      </w:r>
      <w:r>
        <w:t>0%</w:t>
      </w:r>
      <w:r w:rsidR="00EF1AA3">
        <w:t xml:space="preserve"> </w:t>
      </w:r>
      <w:r w:rsidR="00DB1557">
        <w:rPr>
          <w:rFonts w:hint="eastAsia"/>
        </w:rPr>
        <w:t>会发生大流行（高</w:t>
      </w:r>
      <w:r>
        <w:rPr>
          <w:rFonts w:hint="eastAsia"/>
        </w:rPr>
        <w:t>风险）。疫情发生后，</w:t>
      </w:r>
      <w:r w:rsidR="00AF7897">
        <w:rPr>
          <w:rFonts w:hint="eastAsia"/>
        </w:rPr>
        <w:t>鼠类控制</w:t>
      </w:r>
      <w:r>
        <w:rPr>
          <w:rFonts w:hint="eastAsia"/>
        </w:rPr>
        <w:t>至鼠密度</w:t>
      </w:r>
      <w:r>
        <w:rPr>
          <w:rFonts w:ascii="Calibri" w:hAnsi="Calibri" w:hint="eastAsia"/>
        </w:rPr>
        <w:t>≤</w:t>
      </w:r>
      <w:r w:rsidR="00202599">
        <w:rPr>
          <w:rFonts w:ascii="Calibri" w:hAnsi="Calibri" w:hint="eastAsia"/>
        </w:rPr>
        <w:t xml:space="preserve"> </w:t>
      </w:r>
      <w:r>
        <w:rPr>
          <w:rFonts w:hint="eastAsia"/>
        </w:rPr>
        <w:t>1</w:t>
      </w:r>
      <w:r>
        <w:t>%</w:t>
      </w:r>
      <w:r w:rsidR="00B740D1">
        <w:t xml:space="preserve"> </w:t>
      </w:r>
      <w:r>
        <w:rPr>
          <w:rFonts w:hint="eastAsia"/>
        </w:rPr>
        <w:t>，可结束应急评估。</w:t>
      </w:r>
    </w:p>
    <w:p w:rsidR="006343F6" w:rsidRPr="006343F6" w:rsidRDefault="006343F6" w:rsidP="0040577C">
      <w:pPr>
        <w:pStyle w:val="affff6"/>
        <w:ind w:firstLine="420"/>
      </w:pPr>
      <w:r>
        <w:rPr>
          <w:rFonts w:hint="eastAsia"/>
        </w:rPr>
        <w:t>其他鼠传疾病可</w:t>
      </w:r>
      <w:r w:rsidR="00A53D0F">
        <w:rPr>
          <w:rFonts w:hint="eastAsia"/>
        </w:rPr>
        <w:t>按</w:t>
      </w:r>
      <w:r>
        <w:rPr>
          <w:rFonts w:hint="eastAsia"/>
        </w:rPr>
        <w:t>照流行性出血热进行。</w:t>
      </w:r>
    </w:p>
    <w:p w:rsidR="006343F6" w:rsidRDefault="006343F6" w:rsidP="0040577C">
      <w:pPr>
        <w:pStyle w:val="affe"/>
        <w:spacing w:before="156" w:after="156"/>
        <w:ind w:left="0"/>
      </w:pPr>
      <w:proofErr w:type="gramStart"/>
      <w:r>
        <w:rPr>
          <w:rFonts w:ascii="Calibri" w:hAnsi="Calibri" w:hint="eastAsia"/>
          <w:kern w:val="2"/>
          <w:szCs w:val="21"/>
        </w:rPr>
        <w:t>蜱</w:t>
      </w:r>
      <w:proofErr w:type="gramEnd"/>
      <w:r>
        <w:rPr>
          <w:rFonts w:ascii="Calibri" w:hAnsi="Calibri" w:hint="eastAsia"/>
          <w:kern w:val="2"/>
          <w:szCs w:val="21"/>
        </w:rPr>
        <w:t>类</w:t>
      </w:r>
      <w:r>
        <w:rPr>
          <w:rFonts w:hint="eastAsia"/>
        </w:rPr>
        <w:t>评估</w:t>
      </w:r>
    </w:p>
    <w:p w:rsidR="006343F6" w:rsidRPr="006343F6" w:rsidRDefault="006343F6" w:rsidP="0040577C">
      <w:pPr>
        <w:pStyle w:val="affff6"/>
        <w:ind w:firstLine="420"/>
      </w:pPr>
      <w:r>
        <w:rPr>
          <w:rFonts w:ascii="Calibri" w:hAnsi="Calibri" w:hint="eastAsia"/>
        </w:rPr>
        <w:t>参考蜱类及其宿主消长</w:t>
      </w:r>
      <w:r w:rsidR="005C1A27">
        <w:rPr>
          <w:rFonts w:ascii="Calibri" w:hAnsi="Calibri" w:hint="eastAsia"/>
        </w:rPr>
        <w:t>和</w:t>
      </w:r>
      <w:r>
        <w:rPr>
          <w:rFonts w:ascii="Calibri" w:hAnsi="Calibri" w:hint="eastAsia"/>
        </w:rPr>
        <w:t>携带病原情况，</w:t>
      </w:r>
      <w:r w:rsidR="00EB6F7A">
        <w:rPr>
          <w:rFonts w:hint="eastAsia"/>
        </w:rPr>
        <w:t>通过专家会商</w:t>
      </w:r>
      <w:r w:rsidR="00E70545">
        <w:rPr>
          <w:rFonts w:hint="eastAsia"/>
        </w:rPr>
        <w:t>快速评估风险等级，采取蜱类</w:t>
      </w:r>
      <w:r w:rsidR="00001381">
        <w:rPr>
          <w:rFonts w:hint="eastAsia"/>
        </w:rPr>
        <w:t>控制</w:t>
      </w:r>
      <w:r w:rsidR="00E70545">
        <w:rPr>
          <w:rFonts w:hint="eastAsia"/>
        </w:rPr>
        <w:t>措施，至</w:t>
      </w:r>
      <w:r w:rsidR="00001381">
        <w:rPr>
          <w:rFonts w:hint="eastAsia"/>
        </w:rPr>
        <w:t>蜱密度为</w:t>
      </w:r>
      <w:r w:rsidR="00E70545">
        <w:rPr>
          <w:rFonts w:hint="eastAsia"/>
        </w:rPr>
        <w:t>低</w:t>
      </w:r>
      <w:r>
        <w:rPr>
          <w:rFonts w:hint="eastAsia"/>
        </w:rPr>
        <w:t>风险以下，可结束应急评估；如靶标蜱虫宿主动物主要为鼠时，至</w:t>
      </w:r>
      <w:r>
        <w:rPr>
          <w:rFonts w:ascii="Calibri" w:hAnsi="Calibri" w:hint="eastAsia"/>
        </w:rPr>
        <w:t>宿主体表检蜱法中宿主鼠夹夜法捕获率≤</w:t>
      </w:r>
      <w:r w:rsidR="00202599">
        <w:rPr>
          <w:rFonts w:ascii="Calibri" w:hAnsi="Calibri" w:hint="eastAsia"/>
        </w:rPr>
        <w:t xml:space="preserve"> </w:t>
      </w:r>
      <w:r w:rsidRPr="00D62E4C">
        <w:rPr>
          <w:rFonts w:hint="eastAsia"/>
        </w:rPr>
        <w:t>1</w:t>
      </w:r>
      <w:r w:rsidRPr="00D62E4C">
        <w:t>%</w:t>
      </w:r>
      <w:r>
        <w:rPr>
          <w:rFonts w:hint="eastAsia"/>
        </w:rPr>
        <w:t>，可结束应急评估。</w:t>
      </w:r>
    </w:p>
    <w:p w:rsidR="00C84853" w:rsidRDefault="006343F6" w:rsidP="0040577C">
      <w:pPr>
        <w:pStyle w:val="affe"/>
        <w:spacing w:before="156" w:after="156"/>
        <w:ind w:left="0"/>
      </w:pPr>
      <w:r>
        <w:rPr>
          <w:rFonts w:hint="eastAsia"/>
        </w:rPr>
        <w:t>其他媒介生物评估</w:t>
      </w:r>
    </w:p>
    <w:p w:rsidR="00634B8F" w:rsidRDefault="00634B8F" w:rsidP="0040577C">
      <w:pPr>
        <w:pStyle w:val="afff"/>
        <w:spacing w:before="156" w:after="156"/>
        <w:ind w:left="0"/>
      </w:pPr>
      <w:proofErr w:type="gramStart"/>
      <w:r>
        <w:rPr>
          <w:rFonts w:hint="eastAsia"/>
        </w:rPr>
        <w:t>蚤</w:t>
      </w:r>
      <w:proofErr w:type="gramEnd"/>
      <w:r>
        <w:rPr>
          <w:rFonts w:hint="eastAsia"/>
        </w:rPr>
        <w:t>类</w:t>
      </w:r>
    </w:p>
    <w:p w:rsidR="00634B8F" w:rsidRPr="00634B8F" w:rsidRDefault="00634B8F" w:rsidP="0040577C">
      <w:pPr>
        <w:pStyle w:val="affff6"/>
        <w:ind w:firstLine="420"/>
      </w:pPr>
      <w:r>
        <w:rPr>
          <w:rFonts w:hint="eastAsia"/>
        </w:rPr>
        <w:t>核心区蚤密度达到室内粘蚤纸法（每间房</w:t>
      </w:r>
      <w:r w:rsidR="001F6E13">
        <w:rPr>
          <w:rFonts w:hint="eastAsia"/>
        </w:rPr>
        <w:t xml:space="preserve"> </w:t>
      </w:r>
      <w:r>
        <w:t>5</w:t>
      </w:r>
      <w:r w:rsidR="001F6E13">
        <w:t xml:space="preserve"> </w:t>
      </w:r>
      <w:r>
        <w:rPr>
          <w:rFonts w:hint="eastAsia"/>
        </w:rPr>
        <w:t>张）和积土法（每间房</w:t>
      </w:r>
      <w:r w:rsidR="0050583C">
        <w:rPr>
          <w:rFonts w:hint="eastAsia"/>
        </w:rPr>
        <w:t xml:space="preserve"> </w:t>
      </w:r>
      <w:r>
        <w:t>5</w:t>
      </w:r>
      <w:r w:rsidR="0050583C">
        <w:t xml:space="preserve"> </w:t>
      </w:r>
      <w:r>
        <w:t>m</w:t>
      </w:r>
      <w:r>
        <w:rPr>
          <w:vertAlign w:val="superscript"/>
        </w:rPr>
        <w:t>2</w:t>
      </w:r>
      <w:r>
        <w:rPr>
          <w:rFonts w:hint="eastAsia"/>
        </w:rPr>
        <w:t>）检不到跳蚤，可结束应急评估。</w:t>
      </w:r>
    </w:p>
    <w:p w:rsidR="00634B8F" w:rsidRDefault="00634B8F" w:rsidP="0040577C">
      <w:pPr>
        <w:pStyle w:val="afff"/>
        <w:spacing w:before="156" w:after="156"/>
        <w:ind w:left="0"/>
      </w:pPr>
      <w:r>
        <w:rPr>
          <w:rFonts w:hint="eastAsia"/>
        </w:rPr>
        <w:t>臭虫</w:t>
      </w:r>
    </w:p>
    <w:p w:rsidR="00634B8F" w:rsidRPr="00634B8F" w:rsidRDefault="00EB6F7A" w:rsidP="0040577C">
      <w:pPr>
        <w:pStyle w:val="affff6"/>
        <w:ind w:firstLine="420"/>
      </w:pPr>
      <w:r>
        <w:rPr>
          <w:rFonts w:hint="eastAsia"/>
        </w:rPr>
        <w:t>通过专家会商</w:t>
      </w:r>
      <w:r w:rsidR="00E70545">
        <w:rPr>
          <w:rFonts w:hint="eastAsia"/>
        </w:rPr>
        <w:t>快速评估风险等级，</w:t>
      </w:r>
      <w:r w:rsidR="00D62E4C">
        <w:rPr>
          <w:rFonts w:hint="eastAsia"/>
        </w:rPr>
        <w:t>臭虫控制</w:t>
      </w:r>
      <w:r w:rsidR="00E70545">
        <w:rPr>
          <w:rFonts w:hint="eastAsia"/>
        </w:rPr>
        <w:t>至低</w:t>
      </w:r>
      <w:r w:rsidR="00D62E4C">
        <w:rPr>
          <w:rFonts w:hint="eastAsia"/>
        </w:rPr>
        <w:t>风险以下</w:t>
      </w:r>
      <w:r w:rsidR="00634B8F">
        <w:rPr>
          <w:rFonts w:hint="eastAsia"/>
        </w:rPr>
        <w:t>，可结束应急评估。</w:t>
      </w:r>
    </w:p>
    <w:p w:rsidR="00634B8F" w:rsidRDefault="00634B8F" w:rsidP="0040577C">
      <w:pPr>
        <w:pStyle w:val="afff"/>
        <w:spacing w:before="156" w:after="156"/>
        <w:ind w:left="0"/>
      </w:pPr>
      <w:r>
        <w:rPr>
          <w:rFonts w:hint="eastAsia"/>
        </w:rPr>
        <w:t>恙螨</w:t>
      </w:r>
      <w:r w:rsidR="005C1A27">
        <w:rPr>
          <w:rFonts w:hint="eastAsia"/>
        </w:rPr>
        <w:t>、革</w:t>
      </w:r>
      <w:proofErr w:type="gramStart"/>
      <w:r w:rsidR="005C1A27">
        <w:rPr>
          <w:rFonts w:hint="eastAsia"/>
        </w:rPr>
        <w:t>螨</w:t>
      </w:r>
      <w:proofErr w:type="gramEnd"/>
    </w:p>
    <w:p w:rsidR="006343F6" w:rsidRDefault="00634B8F" w:rsidP="005C1A27">
      <w:pPr>
        <w:pStyle w:val="affff6"/>
        <w:ind w:firstLine="420"/>
      </w:pPr>
      <w:r>
        <w:rPr>
          <w:rFonts w:ascii="Calibri" w:hAnsi="Calibri" w:hint="eastAsia"/>
        </w:rPr>
        <w:t>参考恙螨</w:t>
      </w:r>
      <w:r w:rsidR="005C1A27">
        <w:rPr>
          <w:rFonts w:ascii="Calibri" w:hAnsi="Calibri" w:hint="eastAsia"/>
        </w:rPr>
        <w:t>、革螨</w:t>
      </w:r>
      <w:r>
        <w:rPr>
          <w:rFonts w:ascii="Calibri" w:hAnsi="Calibri" w:hint="eastAsia"/>
        </w:rPr>
        <w:t>及其宿主消长</w:t>
      </w:r>
      <w:r w:rsidR="00502F2D">
        <w:rPr>
          <w:rFonts w:ascii="Calibri" w:hAnsi="Calibri" w:hint="eastAsia"/>
        </w:rPr>
        <w:t>和</w:t>
      </w:r>
      <w:r>
        <w:rPr>
          <w:rFonts w:ascii="Calibri" w:hAnsi="Calibri" w:hint="eastAsia"/>
        </w:rPr>
        <w:t>携带病原情况，</w:t>
      </w:r>
      <w:r w:rsidR="00E70545">
        <w:rPr>
          <w:rFonts w:hint="eastAsia"/>
        </w:rPr>
        <w:t>通过专家会商快速评估风险等级，至低</w:t>
      </w:r>
      <w:r>
        <w:rPr>
          <w:rFonts w:hint="eastAsia"/>
        </w:rPr>
        <w:t>风险以下，可结束应急评估；如恙螨</w:t>
      </w:r>
      <w:r w:rsidR="006404FA">
        <w:rPr>
          <w:rFonts w:hint="eastAsia"/>
        </w:rPr>
        <w:t>、革螨</w:t>
      </w:r>
      <w:r>
        <w:rPr>
          <w:rFonts w:hint="eastAsia"/>
        </w:rPr>
        <w:t>宿主主要为鼠类时，至</w:t>
      </w:r>
      <w:r>
        <w:rPr>
          <w:rFonts w:ascii="Calibri" w:hAnsi="Calibri" w:hint="eastAsia"/>
        </w:rPr>
        <w:t>鼠类夹夜法捕获率≤</w:t>
      </w:r>
      <w:r w:rsidR="00202599">
        <w:rPr>
          <w:rFonts w:ascii="Calibri" w:hAnsi="Calibri" w:hint="eastAsia"/>
        </w:rPr>
        <w:t xml:space="preserve"> </w:t>
      </w:r>
      <w:r w:rsidRPr="00D62E4C">
        <w:rPr>
          <w:rFonts w:hint="eastAsia"/>
        </w:rPr>
        <w:t>1</w:t>
      </w:r>
      <w:r w:rsidRPr="00D62E4C">
        <w:t>%</w:t>
      </w:r>
      <w:r>
        <w:rPr>
          <w:rFonts w:hint="eastAsia"/>
        </w:rPr>
        <w:t>，可结束应急评估。</w:t>
      </w:r>
    </w:p>
    <w:p w:rsidR="00262F63" w:rsidRDefault="00262F63" w:rsidP="00262F63">
      <w:pPr>
        <w:pStyle w:val="affd"/>
        <w:spacing w:before="156" w:after="156"/>
      </w:pPr>
      <w:bookmarkStart w:id="312" w:name="_Toc164946161"/>
      <w:bookmarkStart w:id="313" w:name="_Toc164961677"/>
      <w:bookmarkStart w:id="314" w:name="_Toc175905683"/>
      <w:r>
        <w:rPr>
          <w:rFonts w:hint="eastAsia"/>
        </w:rPr>
        <w:t>媒介生物携带病原体阳性率异常升高</w:t>
      </w:r>
      <w:bookmarkEnd w:id="312"/>
      <w:bookmarkEnd w:id="313"/>
      <w:bookmarkEnd w:id="314"/>
    </w:p>
    <w:p w:rsidR="00262F63" w:rsidRPr="00262F63" w:rsidRDefault="00262F63" w:rsidP="00262F63">
      <w:pPr>
        <w:pStyle w:val="affff6"/>
        <w:ind w:firstLine="420"/>
      </w:pPr>
      <w:r>
        <w:rPr>
          <w:rFonts w:hint="eastAsia"/>
        </w:rPr>
        <w:t>通过专家会商快速评估</w:t>
      </w:r>
      <w:r>
        <w:rPr>
          <w:rFonts w:ascii="Calibri" w:hAnsi="Calibri" w:hint="eastAsia"/>
        </w:rPr>
        <w:t>确定风险</w:t>
      </w:r>
      <w:r w:rsidR="00E70545">
        <w:rPr>
          <w:rFonts w:hint="eastAsia"/>
        </w:rPr>
        <w:t>等级，采取媒介生物</w:t>
      </w:r>
      <w:r w:rsidR="00735941">
        <w:rPr>
          <w:rFonts w:hint="eastAsia"/>
        </w:rPr>
        <w:t>控制</w:t>
      </w:r>
      <w:r w:rsidR="00A97959">
        <w:rPr>
          <w:rFonts w:hint="eastAsia"/>
        </w:rPr>
        <w:t>措施，</w:t>
      </w:r>
      <w:r w:rsidR="00E70545">
        <w:rPr>
          <w:rFonts w:hint="eastAsia"/>
        </w:rPr>
        <w:t>至低</w:t>
      </w:r>
      <w:r w:rsidR="00D62E4C">
        <w:rPr>
          <w:rFonts w:hint="eastAsia"/>
        </w:rPr>
        <w:t>风险以下</w:t>
      </w:r>
      <w:r>
        <w:rPr>
          <w:rFonts w:hint="eastAsia"/>
        </w:rPr>
        <w:t>，可结束应急评估。</w:t>
      </w:r>
    </w:p>
    <w:p w:rsidR="00D2350E" w:rsidRDefault="00D2350E" w:rsidP="00262F63">
      <w:pPr>
        <w:pStyle w:val="affd"/>
        <w:spacing w:before="156" w:after="156"/>
      </w:pPr>
      <w:bookmarkStart w:id="315" w:name="_Toc163557003"/>
      <w:bookmarkStart w:id="316" w:name="_Toc163552348"/>
      <w:bookmarkStart w:id="317" w:name="_Toc163553571"/>
      <w:bookmarkStart w:id="318" w:name="_Toc163551486"/>
      <w:bookmarkStart w:id="319" w:name="_Toc163558468"/>
      <w:bookmarkStart w:id="320" w:name="_Toc164871304"/>
      <w:bookmarkStart w:id="321" w:name="_Toc164934688"/>
      <w:bookmarkStart w:id="322" w:name="_Toc164939056"/>
      <w:bookmarkStart w:id="323" w:name="_Toc164942991"/>
      <w:bookmarkStart w:id="324" w:name="_Toc164943248"/>
      <w:bookmarkStart w:id="325" w:name="_Toc164946162"/>
      <w:bookmarkStart w:id="326" w:name="_Toc164961678"/>
      <w:bookmarkStart w:id="327" w:name="_Toc175905684"/>
      <w:r>
        <w:rPr>
          <w:rFonts w:hint="eastAsia"/>
        </w:rPr>
        <w:t>新的重要媒介生物传入</w:t>
      </w:r>
      <w:bookmarkEnd w:id="315"/>
      <w:bookmarkEnd w:id="316"/>
      <w:bookmarkEnd w:id="317"/>
      <w:bookmarkEnd w:id="318"/>
      <w:bookmarkEnd w:id="319"/>
      <w:bookmarkEnd w:id="320"/>
      <w:bookmarkEnd w:id="321"/>
      <w:bookmarkEnd w:id="322"/>
      <w:bookmarkEnd w:id="323"/>
      <w:bookmarkEnd w:id="324"/>
      <w:bookmarkEnd w:id="325"/>
      <w:bookmarkEnd w:id="326"/>
      <w:bookmarkEnd w:id="327"/>
    </w:p>
    <w:p w:rsidR="00D2350E" w:rsidRPr="00D2350E" w:rsidRDefault="00D2350E" w:rsidP="0040577C">
      <w:pPr>
        <w:pStyle w:val="affff6"/>
        <w:ind w:firstLine="420"/>
      </w:pPr>
      <w:r>
        <w:rPr>
          <w:rFonts w:hint="eastAsia"/>
        </w:rPr>
        <w:t>通过专家会商快速评估</w:t>
      </w:r>
      <w:r>
        <w:rPr>
          <w:rFonts w:ascii="Calibri" w:hAnsi="Calibri" w:hint="eastAsia"/>
        </w:rPr>
        <w:t>定殖或扩散风险，确定风险</w:t>
      </w:r>
      <w:r>
        <w:rPr>
          <w:rFonts w:hint="eastAsia"/>
        </w:rPr>
        <w:t>等级，采取媒</w:t>
      </w:r>
      <w:r w:rsidR="004400E4">
        <w:rPr>
          <w:rFonts w:hint="eastAsia"/>
        </w:rPr>
        <w:t>介生物</w:t>
      </w:r>
      <w:r w:rsidR="00A97959">
        <w:rPr>
          <w:rFonts w:hint="eastAsia"/>
        </w:rPr>
        <w:t>控制措施，</w:t>
      </w:r>
      <w:r w:rsidR="00BE03E2">
        <w:rPr>
          <w:rFonts w:hint="eastAsia"/>
        </w:rPr>
        <w:t>至低</w:t>
      </w:r>
      <w:r w:rsidR="00A97959">
        <w:rPr>
          <w:rFonts w:hint="eastAsia"/>
        </w:rPr>
        <w:t>风险以下</w:t>
      </w:r>
      <w:r w:rsidR="004400E4">
        <w:rPr>
          <w:rFonts w:hint="eastAsia"/>
        </w:rPr>
        <w:t>，可结束应急评估</w:t>
      </w:r>
      <w:r>
        <w:rPr>
          <w:rFonts w:hint="eastAsia"/>
        </w:rPr>
        <w:t>。</w:t>
      </w:r>
    </w:p>
    <w:p w:rsidR="00D2350E" w:rsidRDefault="00D2350E" w:rsidP="0040577C">
      <w:pPr>
        <w:pStyle w:val="affd"/>
        <w:spacing w:before="156" w:after="156"/>
      </w:pPr>
      <w:bookmarkStart w:id="328" w:name="_Toc163553572"/>
      <w:bookmarkStart w:id="329" w:name="_Toc163558469"/>
      <w:bookmarkStart w:id="330" w:name="_Toc163557004"/>
      <w:bookmarkStart w:id="331" w:name="_Toc163552349"/>
      <w:bookmarkStart w:id="332" w:name="_Toc163551487"/>
      <w:bookmarkStart w:id="333" w:name="_Toc164871305"/>
      <w:bookmarkStart w:id="334" w:name="_Toc164934689"/>
      <w:bookmarkStart w:id="335" w:name="_Toc164939057"/>
      <w:bookmarkStart w:id="336" w:name="_Toc164942992"/>
      <w:bookmarkStart w:id="337" w:name="_Toc164943249"/>
      <w:bookmarkStart w:id="338" w:name="_Toc164946163"/>
      <w:bookmarkStart w:id="339" w:name="_Toc164961679"/>
      <w:bookmarkStart w:id="340" w:name="_Toc175905685"/>
      <w:r>
        <w:rPr>
          <w:rFonts w:hint="eastAsia"/>
        </w:rPr>
        <w:t>媒介生物密度达到相应的暴发阈值</w:t>
      </w:r>
      <w:bookmarkEnd w:id="328"/>
      <w:bookmarkEnd w:id="329"/>
      <w:bookmarkEnd w:id="330"/>
      <w:bookmarkEnd w:id="331"/>
      <w:bookmarkEnd w:id="332"/>
      <w:bookmarkEnd w:id="333"/>
      <w:bookmarkEnd w:id="334"/>
      <w:bookmarkEnd w:id="335"/>
      <w:bookmarkEnd w:id="336"/>
      <w:bookmarkEnd w:id="337"/>
      <w:bookmarkEnd w:id="338"/>
      <w:bookmarkEnd w:id="339"/>
      <w:bookmarkEnd w:id="340"/>
    </w:p>
    <w:p w:rsidR="00D2350E" w:rsidRPr="00D2350E" w:rsidRDefault="00D2350E" w:rsidP="0040577C">
      <w:pPr>
        <w:pStyle w:val="affff6"/>
        <w:ind w:firstLine="420"/>
      </w:pPr>
      <w:r>
        <w:rPr>
          <w:rFonts w:hint="eastAsia"/>
        </w:rPr>
        <w:t>区域内快速采取应急控制后，</w:t>
      </w:r>
      <w:r w:rsidR="00D62E4C">
        <w:rPr>
          <w:rFonts w:hint="eastAsia"/>
        </w:rPr>
        <w:t>应立即</w:t>
      </w:r>
      <w:r>
        <w:rPr>
          <w:rFonts w:hint="eastAsia"/>
        </w:rPr>
        <w:t>进行媒介生物风险评估，应</w:t>
      </w:r>
      <w:r w:rsidR="00E70545">
        <w:rPr>
          <w:rFonts w:hint="eastAsia"/>
        </w:rPr>
        <w:t>急控制持续至低</w:t>
      </w:r>
      <w:r w:rsidR="00557886">
        <w:rPr>
          <w:rFonts w:hint="eastAsia"/>
        </w:rPr>
        <w:t>风险以下</w:t>
      </w:r>
      <w:r w:rsidR="004400E4">
        <w:rPr>
          <w:rFonts w:hint="eastAsia"/>
        </w:rPr>
        <w:t>，可结束应急评估</w:t>
      </w:r>
      <w:r>
        <w:rPr>
          <w:rFonts w:hint="eastAsia"/>
        </w:rPr>
        <w:t>。</w:t>
      </w:r>
    </w:p>
    <w:p w:rsidR="00C84853" w:rsidRPr="00C84853" w:rsidRDefault="00D2350E" w:rsidP="0040577C">
      <w:pPr>
        <w:pStyle w:val="affd"/>
        <w:spacing w:before="156" w:after="156"/>
      </w:pPr>
      <w:bookmarkStart w:id="341" w:name="_Toc163558470"/>
      <w:bookmarkStart w:id="342" w:name="_Toc163551488"/>
      <w:bookmarkStart w:id="343" w:name="_Toc163557005"/>
      <w:bookmarkStart w:id="344" w:name="_Toc163553573"/>
      <w:bookmarkStart w:id="345" w:name="_Toc163552350"/>
      <w:bookmarkStart w:id="346" w:name="_Toc164871306"/>
      <w:bookmarkStart w:id="347" w:name="_Toc164934690"/>
      <w:bookmarkStart w:id="348" w:name="_Toc164939058"/>
      <w:bookmarkStart w:id="349" w:name="_Toc164942993"/>
      <w:bookmarkStart w:id="350" w:name="_Toc164943250"/>
      <w:bookmarkStart w:id="351" w:name="_Toc164946164"/>
      <w:bookmarkStart w:id="352" w:name="_Toc164961680"/>
      <w:bookmarkStart w:id="353" w:name="_Toc175905686"/>
      <w:r>
        <w:rPr>
          <w:rFonts w:hint="eastAsia"/>
        </w:rPr>
        <w:t>自然灾害、大型活动等政府指定的应急状态</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925CB2" w:rsidRDefault="00BE03E2" w:rsidP="0040577C">
      <w:pPr>
        <w:pStyle w:val="affff6"/>
        <w:ind w:firstLine="420"/>
      </w:pPr>
      <w:r>
        <w:rPr>
          <w:rFonts w:hint="eastAsia"/>
        </w:rPr>
        <w:t>按</w:t>
      </w:r>
      <w:r w:rsidR="001F6E13">
        <w:rPr>
          <w:rFonts w:hint="eastAsia"/>
        </w:rPr>
        <w:t xml:space="preserve"> </w:t>
      </w:r>
      <w:r w:rsidR="00D2350E">
        <w:rPr>
          <w:rFonts w:hint="eastAsia"/>
        </w:rPr>
        <w:t>G</w:t>
      </w:r>
      <w:r w:rsidR="00D2350E">
        <w:t>B/T 28944</w:t>
      </w:r>
      <w:r w:rsidR="00D2350E">
        <w:rPr>
          <w:rFonts w:hint="eastAsia"/>
        </w:rPr>
        <w:t>、G</w:t>
      </w:r>
      <w:r w:rsidR="00D2350E">
        <w:t>B/T 31716</w:t>
      </w:r>
      <w:r w:rsidR="001F6E13">
        <w:t xml:space="preserve"> </w:t>
      </w:r>
      <w:r w:rsidR="00D2350E">
        <w:rPr>
          <w:rFonts w:hint="eastAsia"/>
        </w:rPr>
        <w:t>和</w:t>
      </w:r>
      <w:r w:rsidR="001F6E13">
        <w:rPr>
          <w:rFonts w:hint="eastAsia"/>
        </w:rPr>
        <w:t xml:space="preserve"> </w:t>
      </w:r>
      <w:r w:rsidR="00D2350E">
        <w:rPr>
          <w:rFonts w:hint="eastAsia"/>
        </w:rPr>
        <w:t>G</w:t>
      </w:r>
      <w:r w:rsidR="00D2350E">
        <w:t>B/T 33413</w:t>
      </w:r>
      <w:r w:rsidR="001F6E13">
        <w:t xml:space="preserve"> </w:t>
      </w:r>
      <w:r w:rsidR="00D2350E">
        <w:rPr>
          <w:rFonts w:hint="eastAsia"/>
        </w:rPr>
        <w:t>等</w:t>
      </w:r>
      <w:r w:rsidR="002570F9">
        <w:rPr>
          <w:rFonts w:hint="eastAsia"/>
        </w:rPr>
        <w:t>规定</w:t>
      </w:r>
      <w:r w:rsidR="00B63C76">
        <w:rPr>
          <w:rFonts w:hint="eastAsia"/>
        </w:rPr>
        <w:t>，</w:t>
      </w:r>
      <w:r w:rsidR="00D2350E">
        <w:rPr>
          <w:rFonts w:hint="eastAsia"/>
        </w:rPr>
        <w:t>评估风险等级。</w:t>
      </w:r>
    </w:p>
    <w:p w:rsidR="00925CB2" w:rsidRPr="00925CB2" w:rsidRDefault="00E70545" w:rsidP="0040577C">
      <w:pPr>
        <w:pStyle w:val="affff6"/>
        <w:ind w:firstLine="420"/>
      </w:pPr>
      <w:r>
        <w:rPr>
          <w:rFonts w:hint="eastAsia"/>
        </w:rPr>
        <w:lastRenderedPageBreak/>
        <w:t>区域内媒介生物密度下降至低</w:t>
      </w:r>
      <w:r w:rsidR="00B63C76">
        <w:rPr>
          <w:rFonts w:hint="eastAsia"/>
        </w:rPr>
        <w:t>风险以下，一定时间内部分特殊场所完全无媒介生物或</w:t>
      </w:r>
      <w:r w:rsidR="00D2350E">
        <w:rPr>
          <w:rFonts w:ascii="Calibri" w:hAnsi="Calibri" w:hint="eastAsia"/>
        </w:rPr>
        <w:t>达到政府指定的控制指标</w:t>
      </w:r>
      <w:r w:rsidR="004400E4">
        <w:rPr>
          <w:rFonts w:hint="eastAsia"/>
        </w:rPr>
        <w:t>，可结束应急评估</w:t>
      </w:r>
      <w:r w:rsidR="00D2350E">
        <w:rPr>
          <w:rFonts w:hint="eastAsia"/>
        </w:rPr>
        <w:t>。</w:t>
      </w:r>
    </w:p>
    <w:p w:rsidR="00910A7D" w:rsidRDefault="00925CB2" w:rsidP="0040577C">
      <w:pPr>
        <w:pStyle w:val="affc"/>
        <w:spacing w:before="312" w:after="312"/>
      </w:pPr>
      <w:bookmarkStart w:id="354" w:name="_Toc164942994"/>
      <w:bookmarkStart w:id="355" w:name="_Toc164943251"/>
      <w:bookmarkStart w:id="356" w:name="_Toc164946165"/>
      <w:bookmarkStart w:id="357" w:name="_Toc164961681"/>
      <w:bookmarkStart w:id="358" w:name="_Toc171949378"/>
      <w:bookmarkStart w:id="359" w:name="_Toc175905687"/>
      <w:bookmarkStart w:id="360" w:name="_Toc175905706"/>
      <w:bookmarkStart w:id="361" w:name="_Toc175905733"/>
      <w:bookmarkStart w:id="362" w:name="_Toc175925527"/>
      <w:bookmarkStart w:id="363" w:name="_Toc176164186"/>
      <w:r>
        <w:rPr>
          <w:rFonts w:hint="eastAsia"/>
        </w:rPr>
        <w:t>应急控制</w:t>
      </w:r>
      <w:bookmarkEnd w:id="354"/>
      <w:bookmarkEnd w:id="355"/>
      <w:bookmarkEnd w:id="356"/>
      <w:bookmarkEnd w:id="357"/>
      <w:bookmarkEnd w:id="358"/>
      <w:bookmarkEnd w:id="359"/>
      <w:bookmarkEnd w:id="360"/>
      <w:bookmarkEnd w:id="361"/>
      <w:bookmarkEnd w:id="362"/>
      <w:bookmarkEnd w:id="363"/>
    </w:p>
    <w:p w:rsidR="00EC5DD9" w:rsidRDefault="003F7737" w:rsidP="0040577C">
      <w:pPr>
        <w:pStyle w:val="affd"/>
        <w:spacing w:before="156" w:after="156"/>
      </w:pPr>
      <w:bookmarkStart w:id="364" w:name="_Toc163552352"/>
      <w:bookmarkStart w:id="365" w:name="_Toc163557007"/>
      <w:bookmarkStart w:id="366" w:name="_Toc163558472"/>
      <w:bookmarkStart w:id="367" w:name="_Toc163553575"/>
      <w:bookmarkStart w:id="368" w:name="_Toc163548035"/>
      <w:bookmarkStart w:id="369" w:name="_Toc163547942"/>
      <w:bookmarkStart w:id="370" w:name="_Toc163548016"/>
      <w:bookmarkStart w:id="371" w:name="_Toc163551490"/>
      <w:bookmarkStart w:id="372" w:name="_Toc163547997"/>
      <w:bookmarkStart w:id="373" w:name="_Toc164871308"/>
      <w:bookmarkStart w:id="374" w:name="_Toc164934692"/>
      <w:bookmarkStart w:id="375" w:name="_Toc164939060"/>
      <w:bookmarkStart w:id="376" w:name="_Toc164942995"/>
      <w:bookmarkStart w:id="377" w:name="_Toc164943252"/>
      <w:bookmarkStart w:id="378" w:name="_Toc164946166"/>
      <w:bookmarkStart w:id="379" w:name="_Toc164961682"/>
      <w:bookmarkStart w:id="380" w:name="_Toc175905688"/>
      <w:r>
        <w:rPr>
          <w:rFonts w:hint="eastAsia"/>
        </w:rPr>
        <w:t>控制实施</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EC5DD9" w:rsidRDefault="00EC5DD9" w:rsidP="0040577C">
      <w:pPr>
        <w:pStyle w:val="affff6"/>
        <w:ind w:firstLine="420"/>
      </w:pPr>
      <w:r>
        <w:rPr>
          <w:rFonts w:hint="eastAsia"/>
        </w:rPr>
        <w:t>依据媒介生</w:t>
      </w:r>
      <w:r w:rsidR="00E70545">
        <w:rPr>
          <w:rFonts w:hint="eastAsia"/>
        </w:rPr>
        <w:t>物应急评估结果，如达到媒介生物控制阈值或媒介生物风险等级未在低</w:t>
      </w:r>
      <w:r>
        <w:rPr>
          <w:rFonts w:hint="eastAsia"/>
        </w:rPr>
        <w:t>风险以下时，</w:t>
      </w:r>
      <w:r w:rsidR="00A02254">
        <w:rPr>
          <w:rFonts w:hint="eastAsia"/>
        </w:rPr>
        <w:t>应立即</w:t>
      </w:r>
      <w:r>
        <w:rPr>
          <w:rFonts w:hint="eastAsia"/>
        </w:rPr>
        <w:t>启动应急控制</w:t>
      </w:r>
      <w:r w:rsidR="00E70545">
        <w:rPr>
          <w:rFonts w:hint="eastAsia"/>
        </w:rPr>
        <w:t>，至达到媒介生物控制指标或媒介生物风险等级在低</w:t>
      </w:r>
      <w:r w:rsidR="005A12FA">
        <w:rPr>
          <w:rFonts w:hint="eastAsia"/>
        </w:rPr>
        <w:t>风险以下时结束</w:t>
      </w:r>
      <w:r w:rsidR="00A02254">
        <w:rPr>
          <w:rFonts w:hint="eastAsia"/>
        </w:rPr>
        <w:t>控制</w:t>
      </w:r>
      <w:r>
        <w:rPr>
          <w:rFonts w:hint="eastAsia"/>
        </w:rPr>
        <w:t>。应急控制</w:t>
      </w:r>
      <w:r w:rsidR="00FE7E51">
        <w:rPr>
          <w:rFonts w:hint="eastAsia"/>
        </w:rPr>
        <w:t>针对目标媒介生物，</w:t>
      </w:r>
      <w:r>
        <w:rPr>
          <w:rFonts w:hint="eastAsia"/>
        </w:rPr>
        <w:t>首选化学防制方法迅速</w:t>
      </w:r>
      <w:r w:rsidR="00CC2460">
        <w:rPr>
          <w:rFonts w:hint="eastAsia"/>
        </w:rPr>
        <w:t>灭</w:t>
      </w:r>
      <w:r>
        <w:rPr>
          <w:rFonts w:hint="eastAsia"/>
        </w:rPr>
        <w:t>杀，然后再对其孳生地、栖息场所进行环境整治，</w:t>
      </w:r>
      <w:r w:rsidR="003F7737" w:rsidRPr="003F7737">
        <w:rPr>
          <w:rFonts w:hint="eastAsia"/>
        </w:rPr>
        <w:t>同时广泛开展媒介生物及媒介生物传染病的危害、预防控制和个人防护的科普教育，动员群众参与媒介生物防制。</w:t>
      </w:r>
      <w:r w:rsidR="003F7737" w:rsidRPr="00EC5DD9">
        <w:t xml:space="preserve"> </w:t>
      </w:r>
    </w:p>
    <w:p w:rsidR="009E61E2" w:rsidRDefault="009E61E2" w:rsidP="009E61E2">
      <w:pPr>
        <w:pStyle w:val="affd"/>
        <w:spacing w:before="156" w:after="156"/>
      </w:pPr>
      <w:bookmarkStart w:id="381" w:name="_Toc175905689"/>
      <w:r>
        <w:rPr>
          <w:rFonts w:hint="eastAsia"/>
        </w:rPr>
        <w:t>化学防制基本要求</w:t>
      </w:r>
      <w:bookmarkEnd w:id="381"/>
    </w:p>
    <w:p w:rsidR="00EC5DD9" w:rsidRDefault="009E61E2" w:rsidP="009E61E2">
      <w:pPr>
        <w:pStyle w:val="affff6"/>
        <w:ind w:firstLine="420"/>
      </w:pPr>
      <w:r w:rsidRPr="009E61E2">
        <w:rPr>
          <w:rFonts w:hint="eastAsia"/>
        </w:rPr>
        <w:t>使用卫生</w:t>
      </w:r>
      <w:r w:rsidR="00BC312D">
        <w:rPr>
          <w:rFonts w:hint="eastAsia"/>
        </w:rPr>
        <w:t>杀虫（鼠）</w:t>
      </w:r>
      <w:r w:rsidRPr="009E61E2">
        <w:rPr>
          <w:rFonts w:hint="eastAsia"/>
        </w:rPr>
        <w:t>剂时，应遵循以下基本要求：</w:t>
      </w:r>
    </w:p>
    <w:p w:rsidR="003F7737" w:rsidRPr="009E61E2" w:rsidRDefault="009E61E2" w:rsidP="00F52E75">
      <w:pPr>
        <w:pStyle w:val="af5"/>
        <w:numPr>
          <w:ilvl w:val="0"/>
          <w:numId w:val="41"/>
        </w:numPr>
      </w:pPr>
      <w:r w:rsidRPr="009E61E2">
        <w:rPr>
          <w:rFonts w:hint="eastAsia"/>
        </w:rPr>
        <w:t>选择有效期内且农药登记证、生产许可证和产品质量检验合格证齐全的卫生杀虫</w:t>
      </w:r>
      <w:r w:rsidR="000769F5">
        <w:rPr>
          <w:rFonts w:hint="eastAsia"/>
        </w:rPr>
        <w:t>（</w:t>
      </w:r>
      <w:r w:rsidRPr="009E61E2">
        <w:rPr>
          <w:rFonts w:hint="eastAsia"/>
        </w:rPr>
        <w:t>鼠</w:t>
      </w:r>
      <w:r w:rsidR="000769F5">
        <w:rPr>
          <w:rFonts w:hint="eastAsia"/>
        </w:rPr>
        <w:t>）</w:t>
      </w:r>
      <w:r w:rsidRPr="009E61E2">
        <w:rPr>
          <w:rFonts w:hint="eastAsia"/>
        </w:rPr>
        <w:t>剂。</w:t>
      </w:r>
    </w:p>
    <w:p w:rsidR="009E61E2" w:rsidRPr="009E61E2" w:rsidRDefault="009E61E2" w:rsidP="00F52E75">
      <w:pPr>
        <w:pStyle w:val="af5"/>
        <w:rPr>
          <w:snapToGrid w:val="0"/>
        </w:rPr>
      </w:pPr>
      <w:r w:rsidRPr="009E61E2">
        <w:rPr>
          <w:rFonts w:hint="eastAsia"/>
          <w:snapToGrid w:val="0"/>
        </w:rPr>
        <w:t>根据环境特点选用速效的空间喷雾或长效的滞留喷洒杀虫剂。</w:t>
      </w:r>
    </w:p>
    <w:p w:rsidR="00EC5DD9" w:rsidRPr="009E61E2" w:rsidRDefault="00EC5DD9" w:rsidP="00F52E75">
      <w:pPr>
        <w:pStyle w:val="af5"/>
        <w:rPr>
          <w:snapToGrid w:val="0"/>
        </w:rPr>
      </w:pPr>
      <w:r w:rsidRPr="009E61E2">
        <w:rPr>
          <w:rFonts w:hint="eastAsia"/>
          <w:snapToGrid w:val="0"/>
        </w:rPr>
        <w:t>灭鼠选择高效、安全的急性或者慢性抗凝血类杀鼠剂。</w:t>
      </w:r>
    </w:p>
    <w:p w:rsidR="009E61E2" w:rsidRPr="009E61E2" w:rsidRDefault="009E61E2" w:rsidP="00F52E75">
      <w:pPr>
        <w:pStyle w:val="af5"/>
        <w:rPr>
          <w:snapToGrid w:val="0"/>
        </w:rPr>
      </w:pPr>
      <w:r w:rsidRPr="009E61E2">
        <w:rPr>
          <w:rFonts w:hint="eastAsia"/>
          <w:snapToGrid w:val="0"/>
        </w:rPr>
        <w:t>根据抗药性及靶标媒介生物背景资料，科学选择药物种类及剂型，合理运用</w:t>
      </w:r>
      <w:r w:rsidR="00B87798">
        <w:rPr>
          <w:rFonts w:hint="eastAsia"/>
          <w:snapToGrid w:val="0"/>
        </w:rPr>
        <w:t>防制</w:t>
      </w:r>
      <w:r w:rsidRPr="009E61E2">
        <w:rPr>
          <w:rFonts w:hint="eastAsia"/>
          <w:snapToGrid w:val="0"/>
        </w:rPr>
        <w:t>技术。</w:t>
      </w:r>
    </w:p>
    <w:p w:rsidR="009E61E2" w:rsidRPr="009E61E2" w:rsidRDefault="009E61E2" w:rsidP="00F52E75">
      <w:pPr>
        <w:pStyle w:val="af5"/>
        <w:rPr>
          <w:snapToGrid w:val="0"/>
        </w:rPr>
      </w:pPr>
      <w:bookmarkStart w:id="382" w:name="_Toc163553578"/>
      <w:bookmarkStart w:id="383" w:name="_Toc163547945"/>
      <w:bookmarkStart w:id="384" w:name="_Toc163551493"/>
      <w:bookmarkStart w:id="385" w:name="_Toc163557010"/>
      <w:bookmarkStart w:id="386" w:name="_Toc163548019"/>
      <w:bookmarkStart w:id="387" w:name="_Toc163548000"/>
      <w:bookmarkStart w:id="388" w:name="_Toc163548038"/>
      <w:bookmarkStart w:id="389" w:name="_Toc163552355"/>
      <w:bookmarkStart w:id="390" w:name="_Toc163558475"/>
      <w:bookmarkStart w:id="391" w:name="_Toc164871310"/>
      <w:bookmarkStart w:id="392" w:name="_Toc164934694"/>
      <w:bookmarkStart w:id="393" w:name="_Toc164939062"/>
      <w:bookmarkStart w:id="394" w:name="_Toc164942997"/>
      <w:bookmarkStart w:id="395" w:name="_Toc164943254"/>
      <w:bookmarkStart w:id="396" w:name="_Toc164946168"/>
      <w:bookmarkStart w:id="397" w:name="_Toc164961684"/>
      <w:r w:rsidRPr="009E61E2">
        <w:rPr>
          <w:rFonts w:hint="eastAsia"/>
          <w:snapToGrid w:val="0"/>
        </w:rPr>
        <w:t>施药人员应重视个人防护，使用防护服、口罩、防护面具、手套、工作鞋等，避免中毒。</w:t>
      </w:r>
    </w:p>
    <w:p w:rsidR="004D3052" w:rsidRDefault="00940E48" w:rsidP="0040577C">
      <w:pPr>
        <w:pStyle w:val="affd"/>
        <w:spacing w:before="156" w:after="156"/>
      </w:pPr>
      <w:bookmarkStart w:id="398" w:name="_Toc175905690"/>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Pr>
          <w:rFonts w:hint="eastAsia"/>
        </w:rPr>
        <w:t>蚊虫控制</w:t>
      </w:r>
      <w:bookmarkEnd w:id="398"/>
    </w:p>
    <w:p w:rsidR="00DE2F33" w:rsidRPr="00DE2F33" w:rsidRDefault="00DE2F33" w:rsidP="00DE2F33">
      <w:pPr>
        <w:pStyle w:val="affe"/>
        <w:spacing w:before="156" w:after="156"/>
        <w:ind w:left="0"/>
      </w:pPr>
      <w:r>
        <w:rPr>
          <w:rFonts w:hint="eastAsia"/>
        </w:rPr>
        <w:t>总体要求</w:t>
      </w:r>
    </w:p>
    <w:p w:rsidR="004D3052" w:rsidRDefault="00A02254" w:rsidP="0040577C">
      <w:pPr>
        <w:pStyle w:val="affff6"/>
        <w:ind w:firstLine="420"/>
      </w:pPr>
      <w:r>
        <w:rPr>
          <w:rFonts w:hint="eastAsia"/>
        </w:rPr>
        <w:t>核心区和</w:t>
      </w:r>
      <w:r w:rsidR="00A96F11">
        <w:rPr>
          <w:rFonts w:hint="eastAsia"/>
        </w:rPr>
        <w:t>警戒区首先</w:t>
      </w:r>
      <w:r w:rsidR="009B5E89" w:rsidRPr="009B5E89">
        <w:rPr>
          <w:rFonts w:hint="eastAsia"/>
        </w:rPr>
        <w:t>以化学防制的方法迅速杀灭成蚊，随即采取清除蚊虫孳生地的综合</w:t>
      </w:r>
      <w:r w:rsidR="003C73A6">
        <w:rPr>
          <w:rFonts w:hint="eastAsia"/>
        </w:rPr>
        <w:t>控制</w:t>
      </w:r>
      <w:r w:rsidR="009B5E89" w:rsidRPr="009B5E89">
        <w:rPr>
          <w:rFonts w:hint="eastAsia"/>
        </w:rPr>
        <w:t>措施。</w:t>
      </w:r>
    </w:p>
    <w:p w:rsidR="004D3052" w:rsidRDefault="007729E0" w:rsidP="0040577C">
      <w:pPr>
        <w:pStyle w:val="affe"/>
        <w:spacing w:before="156" w:after="156"/>
        <w:ind w:left="0"/>
      </w:pPr>
      <w:r>
        <w:rPr>
          <w:rFonts w:hint="eastAsia"/>
        </w:rPr>
        <w:t>成蚊的化学控制</w:t>
      </w:r>
    </w:p>
    <w:p w:rsidR="004D3052" w:rsidRDefault="007729E0" w:rsidP="0040577C">
      <w:pPr>
        <w:pStyle w:val="afff"/>
        <w:spacing w:before="156" w:after="156"/>
        <w:ind w:left="0"/>
      </w:pPr>
      <w:r>
        <w:rPr>
          <w:rFonts w:hint="eastAsia"/>
        </w:rPr>
        <w:t>空间喷雾</w:t>
      </w:r>
    </w:p>
    <w:p w:rsidR="00B33889" w:rsidRDefault="007729E0" w:rsidP="00B33889">
      <w:pPr>
        <w:pStyle w:val="affff6"/>
        <w:ind w:firstLine="420"/>
      </w:pPr>
      <w:r w:rsidRPr="007729E0">
        <w:rPr>
          <w:rFonts w:hint="eastAsia"/>
        </w:rPr>
        <w:t>室内空间成蚊控制，采用手提式热烟雾机、手提式超低容量喷雾器或背负式超低容量喷雾器；室外空间成蚊控制，采用背负式或车载式超低容量喷雾器，室外树林、竹林、草丛等场所采用热烟雾器，参考药物产品说明书将药物稀释一定倍数</w:t>
      </w:r>
      <w:r w:rsidR="005F066F">
        <w:rPr>
          <w:rFonts w:hint="eastAsia"/>
        </w:rPr>
        <w:t>后施药，具体操作方法</w:t>
      </w:r>
      <w:r w:rsidR="007137B9">
        <w:rPr>
          <w:rFonts w:hint="eastAsia"/>
        </w:rPr>
        <w:t>按</w:t>
      </w:r>
      <w:r w:rsidR="00B42168">
        <w:rPr>
          <w:rFonts w:hint="eastAsia"/>
        </w:rPr>
        <w:t xml:space="preserve"> </w:t>
      </w:r>
      <w:r w:rsidRPr="007729E0">
        <w:rPr>
          <w:rFonts w:hint="eastAsia"/>
        </w:rPr>
        <w:t xml:space="preserve">GB/T 31714 </w:t>
      </w:r>
      <w:r w:rsidR="002570F9">
        <w:rPr>
          <w:rFonts w:hint="eastAsia"/>
        </w:rPr>
        <w:t>规定</w:t>
      </w:r>
      <w:r w:rsidR="00514A2F">
        <w:rPr>
          <w:rFonts w:hint="eastAsia"/>
        </w:rPr>
        <w:t>实施</w:t>
      </w:r>
      <w:r w:rsidRPr="007729E0">
        <w:rPr>
          <w:rFonts w:hint="eastAsia"/>
        </w:rPr>
        <w:t>。</w:t>
      </w:r>
    </w:p>
    <w:p w:rsidR="00B33889" w:rsidRDefault="00B33889" w:rsidP="00B33889">
      <w:pPr>
        <w:pStyle w:val="affffffff7"/>
        <w:numPr>
          <w:ilvl w:val="0"/>
          <w:numId w:val="0"/>
        </w:numPr>
        <w:ind w:firstLineChars="200" w:firstLine="420"/>
      </w:pPr>
      <w:r w:rsidRPr="00B33889">
        <w:rPr>
          <w:rFonts w:hint="eastAsia"/>
        </w:rPr>
        <w:t>最佳</w:t>
      </w:r>
      <w:r w:rsidR="005F066F">
        <w:rPr>
          <w:rFonts w:hint="eastAsia"/>
        </w:rPr>
        <w:t>施药</w:t>
      </w:r>
      <w:r w:rsidRPr="00B33889">
        <w:rPr>
          <w:rFonts w:hint="eastAsia"/>
        </w:rPr>
        <w:t>时间为</w:t>
      </w:r>
      <w:r w:rsidR="00A02254">
        <w:rPr>
          <w:rFonts w:hint="eastAsia"/>
        </w:rPr>
        <w:t>当</w:t>
      </w:r>
      <w:r w:rsidRPr="00B33889">
        <w:rPr>
          <w:rFonts w:hint="eastAsia"/>
        </w:rPr>
        <w:t>地</w:t>
      </w:r>
      <w:r w:rsidR="00E232FC">
        <w:rPr>
          <w:rFonts w:hint="eastAsia"/>
        </w:rPr>
        <w:t>蚊虫</w:t>
      </w:r>
      <w:proofErr w:type="gramStart"/>
      <w:r w:rsidRPr="00B33889">
        <w:rPr>
          <w:rFonts w:hint="eastAsia"/>
        </w:rPr>
        <w:t>活动高</w:t>
      </w:r>
      <w:proofErr w:type="gramEnd"/>
      <w:r w:rsidRPr="00B33889">
        <w:rPr>
          <w:rFonts w:hint="eastAsia"/>
        </w:rPr>
        <w:t>峰时间段。</w:t>
      </w:r>
    </w:p>
    <w:p w:rsidR="004D3052" w:rsidRDefault="007729E0" w:rsidP="0040577C">
      <w:pPr>
        <w:pStyle w:val="afff"/>
        <w:spacing w:before="156" w:after="156"/>
        <w:ind w:left="0"/>
      </w:pPr>
      <w:r>
        <w:rPr>
          <w:rFonts w:hint="eastAsia"/>
        </w:rPr>
        <w:t>滞留喷洒</w:t>
      </w:r>
    </w:p>
    <w:p w:rsidR="004D3052" w:rsidRDefault="00CC1FBA" w:rsidP="0040577C">
      <w:pPr>
        <w:pStyle w:val="affff6"/>
        <w:ind w:firstLine="420"/>
      </w:pPr>
      <w:r w:rsidRPr="00CC1FBA">
        <w:rPr>
          <w:rFonts w:hint="eastAsia"/>
        </w:rPr>
        <w:t>地下室、楼梯间、室内阴暗角落、收治病人医院病房的纱门纱窗等成蚊栖息活动场所，进行滞留喷洒。采用压缩式喷雾器或机动泵式喷雾机，根据拟处理面积的大小或高度选择单用或兼用；也可选择背负式手动喷雾器或踏板式喷雾器</w:t>
      </w:r>
      <w:r w:rsidR="00B740D1">
        <w:rPr>
          <w:rFonts w:hint="eastAsia"/>
        </w:rPr>
        <w:t>。参考药物产品说明书将药物稀释一定倍数</w:t>
      </w:r>
      <w:r w:rsidR="000500B8">
        <w:rPr>
          <w:rFonts w:hint="eastAsia"/>
        </w:rPr>
        <w:t>后</w:t>
      </w:r>
      <w:r w:rsidR="00B740D1">
        <w:rPr>
          <w:rFonts w:hint="eastAsia"/>
        </w:rPr>
        <w:t>实施喷洒，具体操作按</w:t>
      </w:r>
      <w:r w:rsidR="00B42168">
        <w:rPr>
          <w:rFonts w:hint="eastAsia"/>
        </w:rPr>
        <w:t xml:space="preserve"> </w:t>
      </w:r>
      <w:r w:rsidRPr="00CC1FBA">
        <w:rPr>
          <w:rFonts w:hint="eastAsia"/>
        </w:rPr>
        <w:t xml:space="preserve">GB/T 31715 </w:t>
      </w:r>
      <w:r w:rsidR="002570F9">
        <w:rPr>
          <w:rFonts w:hint="eastAsia"/>
        </w:rPr>
        <w:t>规定</w:t>
      </w:r>
      <w:r w:rsidR="00514A2F">
        <w:rPr>
          <w:rFonts w:hint="eastAsia"/>
        </w:rPr>
        <w:t>实施</w:t>
      </w:r>
      <w:r w:rsidRPr="00CC1FBA">
        <w:rPr>
          <w:rFonts w:hint="eastAsia"/>
        </w:rPr>
        <w:t>。</w:t>
      </w:r>
    </w:p>
    <w:p w:rsidR="00B33889" w:rsidRDefault="00B33889" w:rsidP="0040577C">
      <w:pPr>
        <w:pStyle w:val="affff6"/>
        <w:ind w:firstLine="420"/>
      </w:pPr>
      <w:r w:rsidRPr="00B33889">
        <w:rPr>
          <w:rFonts w:hint="eastAsia"/>
        </w:rPr>
        <w:t>伊</w:t>
      </w:r>
      <w:r w:rsidR="00407ADA">
        <w:rPr>
          <w:rFonts w:hint="eastAsia"/>
        </w:rPr>
        <w:t>蚊栖息的灌木篱笆、灌木丛和竹林等生境，进行绿篱喷洒。具体操作</w:t>
      </w:r>
      <w:r w:rsidR="00B740D1">
        <w:rPr>
          <w:rFonts w:hint="eastAsia"/>
        </w:rPr>
        <w:t>按</w:t>
      </w:r>
      <w:r w:rsidR="00132CAF">
        <w:rPr>
          <w:rFonts w:hint="eastAsia"/>
        </w:rPr>
        <w:t xml:space="preserve"> </w:t>
      </w:r>
      <w:r w:rsidR="00132CAF">
        <w:t>WS</w:t>
      </w:r>
      <w:r w:rsidRPr="00B33889">
        <w:rPr>
          <w:rFonts w:hint="eastAsia"/>
        </w:rPr>
        <w:t xml:space="preserve">/T 784 </w:t>
      </w:r>
      <w:r w:rsidR="002570F9">
        <w:rPr>
          <w:rFonts w:hint="eastAsia"/>
        </w:rPr>
        <w:t>规定</w:t>
      </w:r>
      <w:r w:rsidR="00514A2F">
        <w:rPr>
          <w:rFonts w:hint="eastAsia"/>
        </w:rPr>
        <w:t>实施</w:t>
      </w:r>
      <w:r w:rsidRPr="00B33889">
        <w:rPr>
          <w:rFonts w:hint="eastAsia"/>
        </w:rPr>
        <w:t>。</w:t>
      </w:r>
    </w:p>
    <w:p w:rsidR="004D3052" w:rsidRDefault="00CC1FBA" w:rsidP="0040577C">
      <w:pPr>
        <w:pStyle w:val="affe"/>
        <w:spacing w:before="156" w:after="156"/>
        <w:ind w:left="0"/>
      </w:pPr>
      <w:r>
        <w:rPr>
          <w:rFonts w:hint="eastAsia"/>
        </w:rPr>
        <w:t>幼蚊的化学控制</w:t>
      </w:r>
    </w:p>
    <w:p w:rsidR="00B33889" w:rsidRPr="00B33889" w:rsidRDefault="00B33889" w:rsidP="00B33889">
      <w:pPr>
        <w:pStyle w:val="affff6"/>
        <w:ind w:firstLine="420"/>
      </w:pPr>
      <w:r w:rsidRPr="00B33889">
        <w:rPr>
          <w:rFonts w:hint="eastAsia"/>
        </w:rPr>
        <w:t>无法清除的各类</w:t>
      </w:r>
      <w:r w:rsidR="00BA1CD0" w:rsidRPr="00B33889">
        <w:rPr>
          <w:rFonts w:hint="eastAsia"/>
        </w:rPr>
        <w:t>幼蚊孳生</w:t>
      </w:r>
      <w:r w:rsidRPr="00B33889">
        <w:rPr>
          <w:rFonts w:hint="eastAsia"/>
        </w:rPr>
        <w:t>积水，使用生物农药、昆虫生长调节剂或有机磷类</w:t>
      </w:r>
      <w:r w:rsidR="004E3780">
        <w:rPr>
          <w:rFonts w:hint="eastAsia"/>
        </w:rPr>
        <w:t>杀蚊幼</w:t>
      </w:r>
      <w:r w:rsidRPr="00B33889">
        <w:rPr>
          <w:rFonts w:hint="eastAsia"/>
        </w:rPr>
        <w:t>剂处理。</w:t>
      </w:r>
    </w:p>
    <w:p w:rsidR="004D3052" w:rsidRDefault="00CC1FBA" w:rsidP="0040577C">
      <w:pPr>
        <w:pStyle w:val="affe"/>
        <w:spacing w:before="156" w:after="156"/>
        <w:ind w:left="0"/>
      </w:pPr>
      <w:r>
        <w:rPr>
          <w:rFonts w:hint="eastAsia"/>
        </w:rPr>
        <w:t>孳生地清除</w:t>
      </w:r>
    </w:p>
    <w:p w:rsidR="00A24188" w:rsidRPr="00A24188" w:rsidRDefault="00B740D1" w:rsidP="0040577C">
      <w:pPr>
        <w:pStyle w:val="affff6"/>
        <w:ind w:firstLine="420"/>
      </w:pPr>
      <w:r>
        <w:rPr>
          <w:rFonts w:hint="eastAsia"/>
        </w:rPr>
        <w:lastRenderedPageBreak/>
        <w:t>按</w:t>
      </w:r>
      <w:r w:rsidR="00B42168">
        <w:rPr>
          <w:rFonts w:hint="eastAsia"/>
        </w:rPr>
        <w:t xml:space="preserve"> </w:t>
      </w:r>
      <w:r w:rsidR="00CC1FBA" w:rsidRPr="00CC1FBA">
        <w:rPr>
          <w:rFonts w:hint="eastAsia"/>
        </w:rPr>
        <w:t xml:space="preserve">GB/T 31717 </w:t>
      </w:r>
      <w:r w:rsidR="00B31925">
        <w:rPr>
          <w:rFonts w:hint="eastAsia"/>
        </w:rPr>
        <w:t>规定</w:t>
      </w:r>
      <w:r w:rsidR="00CC1FBA" w:rsidRPr="00CC1FBA">
        <w:rPr>
          <w:rFonts w:hint="eastAsia"/>
        </w:rPr>
        <w:t>，核心区、警戒区和监控区广泛清除蚊虫孳生地。及时清除室内、外的各类小型积水容器积水；饮用水容器、储水池、屋顶二次供水的水箱和其它功能性积水容器严密加盖；密闭市政管网的管道井井盖；轮胎存放在室内或避雨场所，室外放置的轮胎用防雨布严密遮蔽或作打孔处理，防止积水；叶腋、竹筒、树洞用灰沙等堵塞，留根的竹筒采用“+”字或“*”刀砍法劈开，使其有裂缝不</w:t>
      </w:r>
      <w:r w:rsidR="00712C73">
        <w:rPr>
          <w:rFonts w:hint="eastAsia"/>
        </w:rPr>
        <w:t>再积水；建筑物的反梁结构和平顶屋设置排水槽，排水槽每周疏通和清淤</w:t>
      </w:r>
      <w:r w:rsidR="00CC1FBA" w:rsidRPr="00CC1FBA">
        <w:rPr>
          <w:rFonts w:hint="eastAsia"/>
        </w:rPr>
        <w:t>1次，雨棚改建成斜坡，防止积水；疏通或排清地下车库排水沟、集水井积水，排水沟汇入集水井入口处安装防蚊装置，集水井密闭。</w:t>
      </w:r>
    </w:p>
    <w:p w:rsidR="00D2350E" w:rsidRDefault="00CC1FBA" w:rsidP="0040577C">
      <w:pPr>
        <w:pStyle w:val="affd"/>
        <w:spacing w:before="156" w:after="156"/>
        <w:rPr>
          <w:snapToGrid w:val="0"/>
        </w:rPr>
      </w:pPr>
      <w:bookmarkStart w:id="399" w:name="_Toc175905691"/>
      <w:r>
        <w:rPr>
          <w:rFonts w:hint="eastAsia"/>
          <w:snapToGrid w:val="0"/>
        </w:rPr>
        <w:t>蝇类控制</w:t>
      </w:r>
      <w:bookmarkEnd w:id="399"/>
    </w:p>
    <w:p w:rsidR="00A24188" w:rsidRDefault="00B740D1" w:rsidP="00B33889">
      <w:pPr>
        <w:pStyle w:val="affff6"/>
        <w:ind w:firstLineChars="195" w:firstLine="409"/>
      </w:pPr>
      <w:r>
        <w:rPr>
          <w:rFonts w:hint="eastAsia"/>
        </w:rPr>
        <w:t>按</w:t>
      </w:r>
      <w:r w:rsidR="00B42168">
        <w:rPr>
          <w:rFonts w:hint="eastAsia"/>
        </w:rPr>
        <w:t xml:space="preserve"> </w:t>
      </w:r>
      <w:r w:rsidR="00B33889" w:rsidRPr="00B33889">
        <w:rPr>
          <w:rFonts w:hint="eastAsia"/>
        </w:rPr>
        <w:t xml:space="preserve">GB/T 31718 </w:t>
      </w:r>
      <w:r w:rsidR="00B31925">
        <w:rPr>
          <w:rFonts w:hint="eastAsia"/>
        </w:rPr>
        <w:t>规定</w:t>
      </w:r>
      <w:r w:rsidR="00B33889" w:rsidRPr="00B33889">
        <w:rPr>
          <w:rFonts w:hint="eastAsia"/>
        </w:rPr>
        <w:t>进行控制</w:t>
      </w:r>
      <w:r w:rsidR="00472BAD">
        <w:rPr>
          <w:rFonts w:hint="eastAsia"/>
        </w:rPr>
        <w:t>，要求如下：</w:t>
      </w:r>
    </w:p>
    <w:p w:rsidR="00A24188" w:rsidRDefault="00B33889" w:rsidP="00472BAD">
      <w:pPr>
        <w:pStyle w:val="af5"/>
        <w:numPr>
          <w:ilvl w:val="0"/>
          <w:numId w:val="42"/>
        </w:numPr>
      </w:pPr>
      <w:r w:rsidRPr="00B33889">
        <w:rPr>
          <w:rFonts w:hint="eastAsia"/>
        </w:rPr>
        <w:t>室内、外成蝇，可采用空间喷雾法进行处理。</w:t>
      </w:r>
    </w:p>
    <w:p w:rsidR="00B33889" w:rsidRPr="00B33889" w:rsidRDefault="00B33889" w:rsidP="00472BAD">
      <w:pPr>
        <w:pStyle w:val="af5"/>
      </w:pPr>
      <w:r w:rsidRPr="00B33889">
        <w:rPr>
          <w:rFonts w:hint="eastAsia"/>
        </w:rPr>
        <w:t>室内、外成蝇聚集处，如牲畜棚、奶牛场、农贸市场、食品加工厂、垃圾处理场等场所内或周围的成蝇，可使用毒饵法进行灭蝇处理。</w:t>
      </w:r>
    </w:p>
    <w:p w:rsidR="00A24188" w:rsidRDefault="00B33889" w:rsidP="00472BAD">
      <w:pPr>
        <w:pStyle w:val="af5"/>
      </w:pPr>
      <w:r w:rsidRPr="00B33889">
        <w:rPr>
          <w:rFonts w:hint="eastAsia"/>
        </w:rPr>
        <w:t>各种有蝇幼虫孳生的阳性孳生物以及不能及时处置的孳生物，可使用灭幼剂处理。</w:t>
      </w:r>
    </w:p>
    <w:p w:rsidR="00A24188" w:rsidRDefault="00A24188" w:rsidP="0040577C">
      <w:pPr>
        <w:pStyle w:val="affd"/>
        <w:spacing w:before="156" w:after="156"/>
      </w:pPr>
      <w:bookmarkStart w:id="400" w:name="_Toc163552357"/>
      <w:bookmarkStart w:id="401" w:name="_Toc163547947"/>
      <w:bookmarkStart w:id="402" w:name="_Toc163548045"/>
      <w:bookmarkStart w:id="403" w:name="_Toc163557012"/>
      <w:bookmarkStart w:id="404" w:name="_Toc163558477"/>
      <w:bookmarkStart w:id="405" w:name="_Toc163551495"/>
      <w:bookmarkStart w:id="406" w:name="_Toc163553580"/>
      <w:bookmarkStart w:id="407" w:name="_Toc163548021"/>
      <w:bookmarkStart w:id="408" w:name="_Toc163548002"/>
      <w:bookmarkStart w:id="409" w:name="_Toc164871312"/>
      <w:bookmarkStart w:id="410" w:name="_Toc164934696"/>
      <w:bookmarkStart w:id="411" w:name="_Toc164939064"/>
      <w:bookmarkStart w:id="412" w:name="_Toc164942999"/>
      <w:bookmarkStart w:id="413" w:name="_Toc164943256"/>
      <w:bookmarkStart w:id="414" w:name="_Toc164946170"/>
      <w:bookmarkStart w:id="415" w:name="_Toc164961686"/>
      <w:bookmarkStart w:id="416" w:name="_Toc175905692"/>
      <w:r>
        <w:rPr>
          <w:rFonts w:hint="eastAsia"/>
        </w:rPr>
        <w:t>鼠类控制</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FD578F" w:rsidRDefault="00816D75" w:rsidP="00FD578F">
      <w:pPr>
        <w:pStyle w:val="affffffffa"/>
        <w:ind w:left="0"/>
      </w:pPr>
      <w:r>
        <w:rPr>
          <w:rFonts w:hint="eastAsia"/>
        </w:rPr>
        <w:t>核心区和警戒区</w:t>
      </w:r>
      <w:r>
        <w:t>进行全面灭鼠处理。</w:t>
      </w:r>
      <w:r>
        <w:rPr>
          <w:rFonts w:hint="eastAsia"/>
        </w:rPr>
        <w:t>与食品相关区域使用粘鼠板、鼠笼等灭鼠器械灭鼠，其他区域可投放抗凝血类杀鼠剂进行灭鼠。</w:t>
      </w:r>
    </w:p>
    <w:p w:rsidR="00816D75" w:rsidRDefault="00816D75" w:rsidP="00FD578F">
      <w:pPr>
        <w:pStyle w:val="affffffffa"/>
        <w:ind w:left="0"/>
      </w:pPr>
      <w:r>
        <w:rPr>
          <w:rFonts w:hint="eastAsia"/>
        </w:rPr>
        <w:t>杀鼠剂灭鼠时，应注意以下事项：</w:t>
      </w:r>
    </w:p>
    <w:p w:rsidR="00480517" w:rsidRDefault="00A21547" w:rsidP="00684EFC">
      <w:pPr>
        <w:pStyle w:val="af5"/>
        <w:numPr>
          <w:ilvl w:val="0"/>
          <w:numId w:val="43"/>
        </w:numPr>
      </w:pPr>
      <w:r>
        <w:rPr>
          <w:rFonts w:hint="eastAsia"/>
        </w:rPr>
        <w:t>潮湿环境应规范使用蜡块毒饵。</w:t>
      </w:r>
    </w:p>
    <w:p w:rsidR="00A21547" w:rsidRDefault="00A21547" w:rsidP="00684EFC">
      <w:pPr>
        <w:pStyle w:val="af5"/>
      </w:pPr>
      <w:r>
        <w:rPr>
          <w:rFonts w:hint="eastAsia"/>
        </w:rPr>
        <w:t>杀鼠剂灭</w:t>
      </w:r>
      <w:r>
        <w:t>鼠前做好宣传、告知。若需当地配制毒饵，应由专业技术人员统一配制。根据鼠情决定毒饵投放量。投饵工作由受过培训的</w:t>
      </w:r>
      <w:r>
        <w:rPr>
          <w:rFonts w:hint="eastAsia"/>
        </w:rPr>
        <w:t>灭</w:t>
      </w:r>
      <w:r>
        <w:t>鼠</w:t>
      </w:r>
      <w:r>
        <w:rPr>
          <w:rFonts w:hint="eastAsia"/>
        </w:rPr>
        <w:t>人</w:t>
      </w:r>
      <w:r>
        <w:t>员承担。投饵点</w:t>
      </w:r>
      <w:r>
        <w:rPr>
          <w:rFonts w:hint="eastAsia"/>
        </w:rPr>
        <w:t>设置</w:t>
      </w:r>
      <w:r>
        <w:t>在儿童不易接触的位置，应有醒目标记和警示标示，以防误食</w:t>
      </w:r>
      <w:r>
        <w:rPr>
          <w:rFonts w:hint="eastAsia"/>
        </w:rPr>
        <w:t>。</w:t>
      </w:r>
    </w:p>
    <w:p w:rsidR="00A21547" w:rsidRDefault="004B0A72" w:rsidP="00684EFC">
      <w:pPr>
        <w:pStyle w:val="af5"/>
      </w:pPr>
      <w:r>
        <w:t>投</w:t>
      </w:r>
      <w:r>
        <w:rPr>
          <w:rFonts w:hint="eastAsia"/>
        </w:rPr>
        <w:t>饵</w:t>
      </w:r>
      <w:r>
        <w:t>后及时搜寻死鼠，</w:t>
      </w:r>
      <w:r>
        <w:rPr>
          <w:rFonts w:hint="eastAsia"/>
        </w:rPr>
        <w:t>管好禽畜。投饵结束</w:t>
      </w:r>
      <w:r w:rsidR="0055235B">
        <w:rPr>
          <w:rFonts w:hint="eastAsia"/>
        </w:rPr>
        <w:t>，</w:t>
      </w:r>
      <w:r>
        <w:rPr>
          <w:rFonts w:hint="eastAsia"/>
        </w:rPr>
        <w:t>应收集剩余毒饵进行无害化处理。卫生部门要做好中毒急救准备。</w:t>
      </w:r>
    </w:p>
    <w:p w:rsidR="006251F9" w:rsidRPr="006251F9" w:rsidRDefault="006251F9" w:rsidP="00684EFC">
      <w:pPr>
        <w:pStyle w:val="af5"/>
      </w:pPr>
      <w:r w:rsidRPr="006251F9">
        <w:rPr>
          <w:rFonts w:hint="eastAsia"/>
        </w:rPr>
        <w:t>灭鼠时，应在鼠尸周围约</w:t>
      </w:r>
      <w:r w:rsidR="00B42168">
        <w:rPr>
          <w:rFonts w:hint="eastAsia"/>
        </w:rPr>
        <w:t xml:space="preserve"> </w:t>
      </w:r>
      <w:r w:rsidRPr="006251F9">
        <w:rPr>
          <w:rFonts w:hint="eastAsia"/>
        </w:rPr>
        <w:t>5m</w:t>
      </w:r>
      <w:r w:rsidR="00B42168">
        <w:t xml:space="preserve"> </w:t>
      </w:r>
      <w:r w:rsidRPr="006251F9">
        <w:rPr>
          <w:rFonts w:hint="eastAsia"/>
        </w:rPr>
        <w:t>范围内喷洒杀虫剂，消灭脱离鼠体的</w:t>
      </w:r>
      <w:proofErr w:type="gramStart"/>
      <w:r w:rsidRPr="006251F9">
        <w:rPr>
          <w:rFonts w:hint="eastAsia"/>
        </w:rPr>
        <w:t>蜱</w:t>
      </w:r>
      <w:proofErr w:type="gramEnd"/>
      <w:r w:rsidRPr="006251F9">
        <w:rPr>
          <w:rFonts w:hint="eastAsia"/>
        </w:rPr>
        <w:t>、</w:t>
      </w:r>
      <w:proofErr w:type="gramStart"/>
      <w:r w:rsidRPr="006251F9">
        <w:rPr>
          <w:rFonts w:hint="eastAsia"/>
        </w:rPr>
        <w:t>螨</w:t>
      </w:r>
      <w:proofErr w:type="gramEnd"/>
      <w:r w:rsidRPr="006251F9">
        <w:rPr>
          <w:rFonts w:hint="eastAsia"/>
        </w:rPr>
        <w:t>、</w:t>
      </w:r>
      <w:proofErr w:type="gramStart"/>
      <w:r w:rsidRPr="006251F9">
        <w:rPr>
          <w:rFonts w:hint="eastAsia"/>
        </w:rPr>
        <w:t>蚤</w:t>
      </w:r>
      <w:proofErr w:type="gramEnd"/>
      <w:r w:rsidRPr="006251F9">
        <w:rPr>
          <w:rFonts w:hint="eastAsia"/>
        </w:rPr>
        <w:t>等寄生虫。</w:t>
      </w:r>
    </w:p>
    <w:p w:rsidR="004B0A72" w:rsidRDefault="004B0A72" w:rsidP="004B0A72">
      <w:pPr>
        <w:pStyle w:val="affd"/>
        <w:spacing w:before="156" w:after="156"/>
      </w:pPr>
      <w:bookmarkStart w:id="417" w:name="_Toc163553581"/>
      <w:bookmarkStart w:id="418" w:name="_Toc163548047"/>
      <w:bookmarkStart w:id="419" w:name="_Toc163552358"/>
      <w:bookmarkStart w:id="420" w:name="_Toc163548003"/>
      <w:bookmarkStart w:id="421" w:name="_Toc163557013"/>
      <w:bookmarkStart w:id="422" w:name="_Toc163558478"/>
      <w:bookmarkStart w:id="423" w:name="_Toc163548022"/>
      <w:bookmarkStart w:id="424" w:name="_Toc163547948"/>
      <w:bookmarkStart w:id="425" w:name="_Toc163551496"/>
      <w:bookmarkStart w:id="426" w:name="_Toc164871313"/>
      <w:bookmarkStart w:id="427" w:name="_Toc164934697"/>
      <w:bookmarkStart w:id="428" w:name="_Toc164939065"/>
      <w:bookmarkStart w:id="429" w:name="_Toc164943000"/>
      <w:bookmarkStart w:id="430" w:name="_Toc164943257"/>
      <w:bookmarkStart w:id="431" w:name="_Toc164946171"/>
      <w:bookmarkStart w:id="432" w:name="_Toc164961687"/>
      <w:bookmarkStart w:id="433" w:name="_Toc175905693"/>
      <w:proofErr w:type="gramStart"/>
      <w:r>
        <w:rPr>
          <w:rFonts w:hint="eastAsia"/>
        </w:rPr>
        <w:t>蜱</w:t>
      </w:r>
      <w:proofErr w:type="gramEnd"/>
      <w:r>
        <w:rPr>
          <w:rFonts w:hint="eastAsia"/>
        </w:rPr>
        <w:t>类控制</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4B0A72" w:rsidRPr="004B0A72" w:rsidRDefault="004B0A72" w:rsidP="004B0A72">
      <w:pPr>
        <w:pStyle w:val="affff6"/>
        <w:ind w:firstLine="420"/>
      </w:pPr>
      <w:r>
        <w:rPr>
          <w:rFonts w:hint="eastAsia"/>
        </w:rPr>
        <w:t>通过专家会商或参考相关文献，确定灭蜱药物进行控制。</w:t>
      </w:r>
    </w:p>
    <w:p w:rsidR="00A24188" w:rsidRDefault="004B0A72" w:rsidP="00A24188">
      <w:pPr>
        <w:pStyle w:val="affd"/>
        <w:spacing w:before="156" w:after="156"/>
      </w:pPr>
      <w:bookmarkStart w:id="434" w:name="_Toc163547949"/>
      <w:bookmarkStart w:id="435" w:name="_Toc163552359"/>
      <w:bookmarkStart w:id="436" w:name="_Toc163553582"/>
      <w:bookmarkStart w:id="437" w:name="_Toc163548048"/>
      <w:bookmarkStart w:id="438" w:name="_Toc163551497"/>
      <w:bookmarkStart w:id="439" w:name="_Toc163548004"/>
      <w:bookmarkStart w:id="440" w:name="_Toc163557014"/>
      <w:bookmarkStart w:id="441" w:name="_Toc163558479"/>
      <w:bookmarkStart w:id="442" w:name="_Toc163548023"/>
      <w:bookmarkStart w:id="443" w:name="_Toc164871314"/>
      <w:bookmarkStart w:id="444" w:name="_Toc164934698"/>
      <w:bookmarkStart w:id="445" w:name="_Toc164939066"/>
      <w:bookmarkStart w:id="446" w:name="_Toc164943001"/>
      <w:bookmarkStart w:id="447" w:name="_Toc164943258"/>
      <w:bookmarkStart w:id="448" w:name="_Toc164946172"/>
      <w:bookmarkStart w:id="449" w:name="_Toc164961688"/>
      <w:bookmarkStart w:id="450" w:name="_Toc175905694"/>
      <w:r>
        <w:rPr>
          <w:rFonts w:hint="eastAsia"/>
        </w:rPr>
        <w:t>其他媒介生物控制</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rsidR="008E337B" w:rsidRDefault="008E337B" w:rsidP="008E337B">
      <w:pPr>
        <w:pStyle w:val="affe"/>
        <w:spacing w:before="156" w:after="156"/>
        <w:ind w:left="0"/>
      </w:pPr>
      <w:bookmarkStart w:id="451" w:name="_Toc163548049"/>
      <w:proofErr w:type="gramStart"/>
      <w:r>
        <w:rPr>
          <w:rFonts w:hint="eastAsia"/>
        </w:rPr>
        <w:t>蚤</w:t>
      </w:r>
      <w:proofErr w:type="gramEnd"/>
      <w:r>
        <w:rPr>
          <w:rFonts w:hint="eastAsia"/>
        </w:rPr>
        <w:t>类控制</w:t>
      </w:r>
      <w:bookmarkEnd w:id="451"/>
    </w:p>
    <w:p w:rsidR="008E337B" w:rsidRDefault="008E337B" w:rsidP="008E337B">
      <w:pPr>
        <w:pStyle w:val="affff6"/>
        <w:ind w:firstLine="420"/>
      </w:pPr>
      <w:r>
        <w:rPr>
          <w:rFonts w:hint="eastAsia"/>
        </w:rPr>
        <w:t>核心区和警戒区化学防制应在清理室内、外环境卫生的基础上进行，重点处理蚤类的繁殖地和栖息场所，与灭鼠和饲养动物管理相结合。</w:t>
      </w:r>
      <w:r w:rsidR="00CE378C">
        <w:rPr>
          <w:rFonts w:hint="eastAsia"/>
        </w:rPr>
        <w:t>具体</w:t>
      </w:r>
      <w:r w:rsidR="008D5440">
        <w:rPr>
          <w:rFonts w:hint="eastAsia"/>
        </w:rPr>
        <w:t>做法</w:t>
      </w:r>
      <w:r w:rsidR="00CE378C">
        <w:rPr>
          <w:rFonts w:hint="eastAsia"/>
        </w:rPr>
        <w:t>如下：</w:t>
      </w:r>
    </w:p>
    <w:p w:rsidR="008E337B" w:rsidRDefault="006E277E" w:rsidP="00CE378C">
      <w:pPr>
        <w:pStyle w:val="af5"/>
        <w:numPr>
          <w:ilvl w:val="0"/>
          <w:numId w:val="44"/>
        </w:numPr>
      </w:pPr>
      <w:r>
        <w:rPr>
          <w:rFonts w:hint="eastAsia"/>
        </w:rPr>
        <w:t>居住区</w:t>
      </w:r>
      <w:r w:rsidR="007A2C99">
        <w:rPr>
          <w:rFonts w:hint="eastAsia"/>
        </w:rPr>
        <w:t>室内地面、床铺下、柜下、衣服被褥、地垫地毯、缝隙、角落和室内盆景周围等易于</w:t>
      </w:r>
      <w:proofErr w:type="gramStart"/>
      <w:r w:rsidR="007A2C99">
        <w:rPr>
          <w:rFonts w:hint="eastAsia"/>
        </w:rPr>
        <w:t>蚤</w:t>
      </w:r>
      <w:proofErr w:type="gramEnd"/>
      <w:r w:rsidR="007A2C99">
        <w:rPr>
          <w:rFonts w:hint="eastAsia"/>
        </w:rPr>
        <w:t>类孳生和栖息的地点，采用喷粉灭</w:t>
      </w:r>
      <w:proofErr w:type="gramStart"/>
      <w:r w:rsidR="007A2C99">
        <w:rPr>
          <w:rFonts w:hint="eastAsia"/>
        </w:rPr>
        <w:t>蚤</w:t>
      </w:r>
      <w:proofErr w:type="gramEnd"/>
      <w:r w:rsidR="007A2C99">
        <w:rPr>
          <w:rFonts w:hint="eastAsia"/>
        </w:rPr>
        <w:t>或滞留喷洒灭</w:t>
      </w:r>
      <w:proofErr w:type="gramStart"/>
      <w:r w:rsidR="007A2C99">
        <w:rPr>
          <w:rFonts w:hint="eastAsia"/>
        </w:rPr>
        <w:t>蚤</w:t>
      </w:r>
      <w:proofErr w:type="gramEnd"/>
      <w:r w:rsidR="007A2C99">
        <w:rPr>
          <w:rFonts w:hint="eastAsia"/>
        </w:rPr>
        <w:t>。</w:t>
      </w:r>
    </w:p>
    <w:p w:rsidR="007A2C99" w:rsidRDefault="007A2C99" w:rsidP="00CE378C">
      <w:pPr>
        <w:pStyle w:val="af5"/>
      </w:pPr>
      <w:r>
        <w:rPr>
          <w:rFonts w:hint="eastAsia"/>
        </w:rPr>
        <w:t>室外阴暗角落、裂缝、缝隙、住宅周边杂物堆积处、住宅附近树丛下土壤表层等处，采用滞留喷洒灭</w:t>
      </w:r>
      <w:proofErr w:type="gramStart"/>
      <w:r>
        <w:rPr>
          <w:rFonts w:hint="eastAsia"/>
        </w:rPr>
        <w:t>蚤</w:t>
      </w:r>
      <w:proofErr w:type="gramEnd"/>
      <w:r>
        <w:rPr>
          <w:rFonts w:hint="eastAsia"/>
        </w:rPr>
        <w:t>，灭</w:t>
      </w:r>
      <w:proofErr w:type="gramStart"/>
      <w:r>
        <w:rPr>
          <w:rFonts w:hint="eastAsia"/>
        </w:rPr>
        <w:t>蚤</w:t>
      </w:r>
      <w:proofErr w:type="gramEnd"/>
      <w:r>
        <w:rPr>
          <w:rFonts w:hint="eastAsia"/>
        </w:rPr>
        <w:t>后及时做好室外环境卫生，防止</w:t>
      </w:r>
      <w:proofErr w:type="gramStart"/>
      <w:r>
        <w:rPr>
          <w:rFonts w:hint="eastAsia"/>
        </w:rPr>
        <w:t>蚤</w:t>
      </w:r>
      <w:proofErr w:type="gramEnd"/>
      <w:r>
        <w:rPr>
          <w:rFonts w:hint="eastAsia"/>
        </w:rPr>
        <w:t>类孳生繁殖。</w:t>
      </w:r>
    </w:p>
    <w:p w:rsidR="007A2C99" w:rsidRDefault="00EC5632" w:rsidP="00CE378C">
      <w:pPr>
        <w:pStyle w:val="af5"/>
      </w:pPr>
      <w:r>
        <w:rPr>
          <w:rFonts w:hint="eastAsia"/>
        </w:rPr>
        <w:t>猫、犬、禽畜等宿主动物栖息和经常活动的场所，使用滞留喷洒法先灭</w:t>
      </w:r>
      <w:proofErr w:type="gramStart"/>
      <w:r>
        <w:rPr>
          <w:rFonts w:hint="eastAsia"/>
        </w:rPr>
        <w:t>蚤</w:t>
      </w:r>
      <w:proofErr w:type="gramEnd"/>
      <w:r>
        <w:rPr>
          <w:rFonts w:hint="eastAsia"/>
        </w:rPr>
        <w:t>一次，</w:t>
      </w:r>
      <w:r w:rsidR="00A02254">
        <w:rPr>
          <w:rFonts w:hint="eastAsia"/>
        </w:rPr>
        <w:t>(</w:t>
      </w:r>
      <w:r w:rsidR="00B42168">
        <w:rPr>
          <w:rFonts w:hint="eastAsia"/>
        </w:rPr>
        <w:t>1</w:t>
      </w:r>
      <w:r w:rsidR="00A02254">
        <w:rPr>
          <w:rFonts w:hint="eastAsia"/>
        </w:rPr>
        <w:t>～</w:t>
      </w:r>
      <w:r>
        <w:rPr>
          <w:rFonts w:hint="eastAsia"/>
        </w:rPr>
        <w:t>2</w:t>
      </w:r>
      <w:r w:rsidR="00A02254">
        <w:t>)</w:t>
      </w:r>
      <w:r>
        <w:rPr>
          <w:rFonts w:hint="eastAsia"/>
        </w:rPr>
        <w:t>d后进行彻底卫生清扫，清除圈舍内垫物、垃圾、浮土后，再灭</w:t>
      </w:r>
      <w:proofErr w:type="gramStart"/>
      <w:r>
        <w:rPr>
          <w:rFonts w:hint="eastAsia"/>
        </w:rPr>
        <w:t>蚤</w:t>
      </w:r>
      <w:proofErr w:type="gramEnd"/>
      <w:r>
        <w:rPr>
          <w:rFonts w:hint="eastAsia"/>
        </w:rPr>
        <w:t>一次。</w:t>
      </w:r>
    </w:p>
    <w:p w:rsidR="00EC5632" w:rsidRDefault="003D6B42" w:rsidP="00CE378C">
      <w:pPr>
        <w:pStyle w:val="af5"/>
      </w:pPr>
      <w:r>
        <w:rPr>
          <w:rFonts w:hint="eastAsia"/>
        </w:rPr>
        <w:t>居</w:t>
      </w:r>
      <w:r w:rsidR="00B22C30">
        <w:rPr>
          <w:rFonts w:hint="eastAsia"/>
        </w:rPr>
        <w:t>住区内</w:t>
      </w:r>
      <w:r w:rsidR="00EC5632">
        <w:rPr>
          <w:rFonts w:hint="eastAsia"/>
        </w:rPr>
        <w:t>鼠类的栖息场所，使用喷粉灭</w:t>
      </w:r>
      <w:proofErr w:type="gramStart"/>
      <w:r w:rsidR="00EC5632">
        <w:rPr>
          <w:rFonts w:hint="eastAsia"/>
        </w:rPr>
        <w:t>蚤</w:t>
      </w:r>
      <w:proofErr w:type="gramEnd"/>
      <w:r w:rsidR="00EC5632">
        <w:rPr>
          <w:rFonts w:hint="eastAsia"/>
        </w:rPr>
        <w:t>或滞留喷洒灭</w:t>
      </w:r>
      <w:proofErr w:type="gramStart"/>
      <w:r w:rsidR="00EC5632">
        <w:rPr>
          <w:rFonts w:hint="eastAsia"/>
        </w:rPr>
        <w:t>蚤</w:t>
      </w:r>
      <w:proofErr w:type="gramEnd"/>
      <w:r w:rsidR="00EC5632">
        <w:rPr>
          <w:rFonts w:hint="eastAsia"/>
        </w:rPr>
        <w:t>，堵塞鼠洞，减少鼠类孳生。</w:t>
      </w:r>
    </w:p>
    <w:p w:rsidR="00EC5632" w:rsidRDefault="00EC5632" w:rsidP="00CE378C">
      <w:pPr>
        <w:pStyle w:val="af5"/>
      </w:pPr>
      <w:r>
        <w:rPr>
          <w:rFonts w:hint="eastAsia"/>
        </w:rPr>
        <w:t>家畜或宠物，采用药浴、涂抹灭</w:t>
      </w:r>
      <w:proofErr w:type="gramStart"/>
      <w:r>
        <w:rPr>
          <w:rFonts w:hint="eastAsia"/>
        </w:rPr>
        <w:t>蚤</w:t>
      </w:r>
      <w:proofErr w:type="gramEnd"/>
      <w:r>
        <w:rPr>
          <w:rFonts w:hint="eastAsia"/>
        </w:rPr>
        <w:t>药物，戴杀虫剂项圈的方法灭</w:t>
      </w:r>
      <w:proofErr w:type="gramStart"/>
      <w:r>
        <w:rPr>
          <w:rFonts w:hint="eastAsia"/>
        </w:rPr>
        <w:t>蚤</w:t>
      </w:r>
      <w:proofErr w:type="gramEnd"/>
      <w:r>
        <w:rPr>
          <w:rFonts w:hint="eastAsia"/>
        </w:rPr>
        <w:t>。</w:t>
      </w:r>
    </w:p>
    <w:p w:rsidR="00EC5632" w:rsidRPr="008E337B" w:rsidRDefault="00EC5632" w:rsidP="00CE378C">
      <w:pPr>
        <w:pStyle w:val="af5"/>
      </w:pPr>
      <w:r>
        <w:rPr>
          <w:rFonts w:hint="eastAsia"/>
        </w:rPr>
        <w:lastRenderedPageBreak/>
        <w:t>野鼠洞，投放抗凝血类杀鼠剂毒糊、</w:t>
      </w:r>
      <w:proofErr w:type="gramStart"/>
      <w:r>
        <w:rPr>
          <w:rFonts w:hint="eastAsia"/>
        </w:rPr>
        <w:t>毒粉等</w:t>
      </w:r>
      <w:proofErr w:type="gramEnd"/>
      <w:r>
        <w:rPr>
          <w:rFonts w:hint="eastAsia"/>
        </w:rPr>
        <w:t>剂型进行堵洞灭鼠处理。</w:t>
      </w:r>
    </w:p>
    <w:p w:rsidR="00EC5632" w:rsidRDefault="00EC5632" w:rsidP="00EC5632">
      <w:pPr>
        <w:pStyle w:val="affe"/>
        <w:spacing w:before="156" w:after="156"/>
        <w:ind w:left="0"/>
      </w:pPr>
      <w:bookmarkStart w:id="452" w:name="_Toc163548050"/>
      <w:r>
        <w:rPr>
          <w:rFonts w:hint="eastAsia"/>
        </w:rPr>
        <w:t>臭虫控制</w:t>
      </w:r>
      <w:bookmarkEnd w:id="452"/>
    </w:p>
    <w:p w:rsidR="00EC5632" w:rsidRDefault="00EC5632" w:rsidP="00EC5632">
      <w:pPr>
        <w:pStyle w:val="affff6"/>
        <w:ind w:firstLine="420"/>
      </w:pPr>
      <w:r>
        <w:rPr>
          <w:rFonts w:hint="eastAsia"/>
        </w:rPr>
        <w:t>核心区和警戒区应采用化学防制的方法迅速杀灭臭虫，重点处理臭虫的繁殖地和栖息场所。</w:t>
      </w:r>
      <w:r w:rsidR="008D5440">
        <w:rPr>
          <w:rFonts w:hint="eastAsia"/>
        </w:rPr>
        <w:t>具体做法如下：</w:t>
      </w:r>
    </w:p>
    <w:p w:rsidR="00EC5632" w:rsidRDefault="00AC2AF8" w:rsidP="008D5440">
      <w:pPr>
        <w:pStyle w:val="af5"/>
        <w:numPr>
          <w:ilvl w:val="0"/>
          <w:numId w:val="45"/>
        </w:numPr>
      </w:pPr>
      <w:r>
        <w:rPr>
          <w:rFonts w:hint="eastAsia"/>
        </w:rPr>
        <w:t>室内墙壁、厨壁、床板表面或缝隙等臭虫隐匿场所，使用手动或压缩式喷雾器滞留喷洒杀虫剂处理。</w:t>
      </w:r>
    </w:p>
    <w:p w:rsidR="00AC2AF8" w:rsidRDefault="00AC2AF8" w:rsidP="008D5440">
      <w:pPr>
        <w:pStyle w:val="af5"/>
      </w:pPr>
      <w:r>
        <w:rPr>
          <w:rFonts w:hint="eastAsia"/>
        </w:rPr>
        <w:t>地毯下面等区域，使用喷粉器喷撒杀虫</w:t>
      </w:r>
      <w:r w:rsidR="00B43515">
        <w:rPr>
          <w:rFonts w:hint="eastAsia"/>
        </w:rPr>
        <w:t>粉</w:t>
      </w:r>
      <w:r>
        <w:rPr>
          <w:rFonts w:hint="eastAsia"/>
        </w:rPr>
        <w:t>剂。</w:t>
      </w:r>
    </w:p>
    <w:p w:rsidR="00AC2AF8" w:rsidRDefault="00AC2AF8" w:rsidP="008D5440">
      <w:pPr>
        <w:pStyle w:val="af5"/>
      </w:pPr>
      <w:r>
        <w:rPr>
          <w:rFonts w:hint="eastAsia"/>
        </w:rPr>
        <w:t>船舶、列车等公共交通工具（航空器除外）和建筑物，使用熏蒸剂进行处理。</w:t>
      </w:r>
    </w:p>
    <w:p w:rsidR="00AC2AF8" w:rsidRPr="00EC5632" w:rsidRDefault="00AC2AF8" w:rsidP="008D5440">
      <w:pPr>
        <w:pStyle w:val="af5"/>
      </w:pPr>
      <w:r>
        <w:rPr>
          <w:rFonts w:hint="eastAsia"/>
        </w:rPr>
        <w:t>受臭虫侵害的衣物、床上用品等</w:t>
      </w:r>
      <w:r w:rsidR="001D6AE5">
        <w:rPr>
          <w:rFonts w:hint="eastAsia"/>
        </w:rPr>
        <w:t>，</w:t>
      </w:r>
      <w:r>
        <w:rPr>
          <w:rFonts w:hint="eastAsia"/>
        </w:rPr>
        <w:t>热水洗涤30</w:t>
      </w:r>
      <w:r w:rsidR="00456779">
        <w:t xml:space="preserve"> </w:t>
      </w:r>
      <w:r>
        <w:rPr>
          <w:rFonts w:hint="eastAsia"/>
        </w:rPr>
        <w:t>min(温度≥60℃)</w:t>
      </w:r>
      <w:r w:rsidR="001D6AE5">
        <w:rPr>
          <w:rFonts w:hint="eastAsia"/>
        </w:rPr>
        <w:t>，</w:t>
      </w:r>
      <w:r>
        <w:rPr>
          <w:rFonts w:hint="eastAsia"/>
        </w:rPr>
        <w:t>或烘干30</w:t>
      </w:r>
      <w:r w:rsidR="00456779">
        <w:t xml:space="preserve"> </w:t>
      </w:r>
      <w:r>
        <w:rPr>
          <w:rFonts w:hint="eastAsia"/>
        </w:rPr>
        <w:t>min(温度</w:t>
      </w:r>
      <w:r w:rsidR="00A02254">
        <w:rPr>
          <w:rFonts w:hint="eastAsia"/>
        </w:rPr>
        <w:t>＞</w:t>
      </w:r>
      <w:r>
        <w:rPr>
          <w:rFonts w:hint="eastAsia"/>
        </w:rPr>
        <w:t>40℃)</w:t>
      </w:r>
      <w:r w:rsidR="00AD56E1">
        <w:rPr>
          <w:rFonts w:hint="eastAsia"/>
        </w:rPr>
        <w:t>，或</w:t>
      </w:r>
      <w:r>
        <w:rPr>
          <w:rFonts w:hint="eastAsia"/>
        </w:rPr>
        <w:t>常用干洗剂干洗。</w:t>
      </w:r>
    </w:p>
    <w:p w:rsidR="00AC2AF8" w:rsidRDefault="00AC2AF8" w:rsidP="00AC2AF8">
      <w:pPr>
        <w:pStyle w:val="affe"/>
        <w:spacing w:before="156" w:after="156"/>
        <w:ind w:left="0"/>
      </w:pPr>
      <w:r>
        <w:rPr>
          <w:rFonts w:hint="eastAsia"/>
        </w:rPr>
        <w:t>恙螨</w:t>
      </w:r>
      <w:r w:rsidR="007A5FD3">
        <w:rPr>
          <w:rFonts w:hint="eastAsia"/>
        </w:rPr>
        <w:t>、革</w:t>
      </w:r>
      <w:proofErr w:type="gramStart"/>
      <w:r w:rsidR="007A5FD3">
        <w:rPr>
          <w:rFonts w:hint="eastAsia"/>
        </w:rPr>
        <w:t>螨</w:t>
      </w:r>
      <w:proofErr w:type="gramEnd"/>
      <w:r>
        <w:rPr>
          <w:rFonts w:hint="eastAsia"/>
        </w:rPr>
        <w:t>控制</w:t>
      </w:r>
    </w:p>
    <w:p w:rsidR="00AC2AF8" w:rsidRDefault="00AC2AF8" w:rsidP="00AC2AF8">
      <w:pPr>
        <w:pStyle w:val="affff6"/>
        <w:ind w:firstLine="420"/>
      </w:pPr>
      <w:r>
        <w:rPr>
          <w:rFonts w:hint="eastAsia"/>
        </w:rPr>
        <w:t>核心区和警戒区化学防制应在清理室内、外环境卫生的基础上进行，重点处理恙螨</w:t>
      </w:r>
      <w:r w:rsidR="007A5FD3">
        <w:rPr>
          <w:rFonts w:hint="eastAsia"/>
        </w:rPr>
        <w:t>、革螨</w:t>
      </w:r>
      <w:r>
        <w:rPr>
          <w:rFonts w:hint="eastAsia"/>
        </w:rPr>
        <w:t>游离活动场所，与</w:t>
      </w:r>
      <w:r w:rsidR="008D5440">
        <w:rPr>
          <w:rFonts w:hint="eastAsia"/>
        </w:rPr>
        <w:t>鼠类控制</w:t>
      </w:r>
      <w:r>
        <w:rPr>
          <w:rFonts w:hint="eastAsia"/>
        </w:rPr>
        <w:t>和其他动物管理相结合。</w:t>
      </w:r>
      <w:r w:rsidR="008D5440">
        <w:rPr>
          <w:rFonts w:hint="eastAsia"/>
        </w:rPr>
        <w:t>具体做法如下：</w:t>
      </w:r>
    </w:p>
    <w:p w:rsidR="00AC2AF8" w:rsidRDefault="00AC2AF8" w:rsidP="008D5440">
      <w:pPr>
        <w:pStyle w:val="af5"/>
        <w:numPr>
          <w:ilvl w:val="0"/>
          <w:numId w:val="46"/>
        </w:numPr>
      </w:pPr>
      <w:r>
        <w:rPr>
          <w:rFonts w:hint="eastAsia"/>
        </w:rPr>
        <w:t>恙螨</w:t>
      </w:r>
      <w:r w:rsidR="007A5FD3">
        <w:rPr>
          <w:rFonts w:hint="eastAsia"/>
        </w:rPr>
        <w:t>、革</w:t>
      </w:r>
      <w:proofErr w:type="gramStart"/>
      <w:r w:rsidR="007A5FD3">
        <w:rPr>
          <w:rFonts w:hint="eastAsia"/>
        </w:rPr>
        <w:t>螨</w:t>
      </w:r>
      <w:proofErr w:type="gramEnd"/>
      <w:r>
        <w:rPr>
          <w:rFonts w:hint="eastAsia"/>
        </w:rPr>
        <w:t>游离活动场所，通过专家会商或参考相关文献，确定恙螨灭杀药物进行控制。</w:t>
      </w:r>
    </w:p>
    <w:p w:rsidR="00AC2AF8" w:rsidRDefault="00AC2AF8" w:rsidP="008D5440">
      <w:pPr>
        <w:pStyle w:val="af5"/>
      </w:pPr>
      <w:r>
        <w:rPr>
          <w:rFonts w:hint="eastAsia"/>
        </w:rPr>
        <w:t>搞好环境卫生，堵塞鼠洞，室内用粘鼠板、鼠笼等，室外用抗凝血类杀鼠剂相结合的综合措施灭鼠，消灭恙螨</w:t>
      </w:r>
      <w:r w:rsidR="007A5FD3">
        <w:rPr>
          <w:rFonts w:hint="eastAsia"/>
        </w:rPr>
        <w:t>、革</w:t>
      </w:r>
      <w:proofErr w:type="gramStart"/>
      <w:r w:rsidR="007A5FD3">
        <w:rPr>
          <w:rFonts w:hint="eastAsia"/>
        </w:rPr>
        <w:t>螨</w:t>
      </w:r>
      <w:proofErr w:type="gramEnd"/>
      <w:r>
        <w:rPr>
          <w:rFonts w:hint="eastAsia"/>
        </w:rPr>
        <w:t>宿主。</w:t>
      </w:r>
    </w:p>
    <w:p w:rsidR="00AC2AF8" w:rsidRPr="00AC2AF8" w:rsidRDefault="00AC2AF8" w:rsidP="008D5440">
      <w:pPr>
        <w:pStyle w:val="af5"/>
      </w:pPr>
      <w:r>
        <w:rPr>
          <w:rFonts w:hint="eastAsia"/>
        </w:rPr>
        <w:t>家畜或宠物等，采用药浴、涂抹</w:t>
      </w:r>
      <w:proofErr w:type="gramStart"/>
      <w:r>
        <w:rPr>
          <w:rFonts w:hint="eastAsia"/>
        </w:rPr>
        <w:t>灭</w:t>
      </w:r>
      <w:proofErr w:type="gramEnd"/>
      <w:r>
        <w:rPr>
          <w:rFonts w:hint="eastAsia"/>
        </w:rPr>
        <w:t>恙螨</w:t>
      </w:r>
      <w:r w:rsidR="007A5FD3">
        <w:rPr>
          <w:rFonts w:hint="eastAsia"/>
        </w:rPr>
        <w:t>、革</w:t>
      </w:r>
      <w:proofErr w:type="gramStart"/>
      <w:r w:rsidR="007A5FD3">
        <w:rPr>
          <w:rFonts w:hint="eastAsia"/>
        </w:rPr>
        <w:t>螨</w:t>
      </w:r>
      <w:proofErr w:type="gramEnd"/>
      <w:r>
        <w:rPr>
          <w:rFonts w:hint="eastAsia"/>
        </w:rPr>
        <w:t>药物，戴杀虫剂项圈的方法控制恙螨</w:t>
      </w:r>
      <w:r w:rsidR="007A5FD3">
        <w:rPr>
          <w:rFonts w:hint="eastAsia"/>
        </w:rPr>
        <w:t>、革</w:t>
      </w:r>
      <w:proofErr w:type="gramStart"/>
      <w:r w:rsidR="007A5FD3">
        <w:rPr>
          <w:rFonts w:hint="eastAsia"/>
        </w:rPr>
        <w:t>螨</w:t>
      </w:r>
      <w:proofErr w:type="gramEnd"/>
      <w:r>
        <w:rPr>
          <w:rFonts w:hint="eastAsia"/>
        </w:rPr>
        <w:t>。</w:t>
      </w:r>
    </w:p>
    <w:p w:rsidR="00702EB0" w:rsidRDefault="00702EB0" w:rsidP="00AC2AF8">
      <w:pPr>
        <w:pStyle w:val="affff6"/>
        <w:ind w:firstLine="420"/>
        <w:sectPr w:rsidR="00702EB0" w:rsidSect="00CD561D">
          <w:pgSz w:w="11906" w:h="16838" w:code="9"/>
          <w:pgMar w:top="1928" w:right="1134" w:bottom="1134" w:left="1134" w:header="1418" w:footer="1134" w:gutter="284"/>
          <w:pgNumType w:start="1"/>
          <w:cols w:space="425"/>
          <w:formProt w:val="0"/>
          <w:docGrid w:type="lines" w:linePitch="312"/>
        </w:sectPr>
      </w:pPr>
    </w:p>
    <w:p w:rsidR="00702EB0" w:rsidRDefault="00702EB0" w:rsidP="00702EB0">
      <w:pPr>
        <w:pStyle w:val="af8"/>
        <w:rPr>
          <w:vanish w:val="0"/>
        </w:rPr>
      </w:pPr>
      <w:bookmarkStart w:id="453" w:name="BookMark5"/>
      <w:bookmarkEnd w:id="43"/>
    </w:p>
    <w:p w:rsidR="00702EB0" w:rsidRDefault="00702EB0" w:rsidP="00702EB0">
      <w:pPr>
        <w:pStyle w:val="afe"/>
        <w:rPr>
          <w:vanish w:val="0"/>
        </w:rPr>
      </w:pPr>
    </w:p>
    <w:p w:rsidR="00702EB0" w:rsidRDefault="00702EB0" w:rsidP="00702EB0">
      <w:pPr>
        <w:pStyle w:val="aff3"/>
        <w:spacing w:after="156"/>
      </w:pPr>
      <w:r>
        <w:br/>
      </w:r>
      <w:bookmarkStart w:id="454" w:name="_Toc164943002"/>
      <w:bookmarkStart w:id="455" w:name="_Toc164943259"/>
      <w:bookmarkStart w:id="456" w:name="_Toc164946173"/>
      <w:bookmarkStart w:id="457" w:name="_Toc164961689"/>
      <w:bookmarkStart w:id="458" w:name="_Toc171949379"/>
      <w:bookmarkStart w:id="459" w:name="_Toc175905695"/>
      <w:bookmarkStart w:id="460" w:name="_Toc175905707"/>
      <w:bookmarkStart w:id="461" w:name="_Toc175905734"/>
      <w:bookmarkStart w:id="462" w:name="_Toc175925528"/>
      <w:bookmarkStart w:id="463" w:name="_Toc176164187"/>
      <w:r>
        <w:rPr>
          <w:rFonts w:hint="eastAsia"/>
        </w:rPr>
        <w:t>（资料性）</w:t>
      </w:r>
      <w:r>
        <w:br/>
      </w:r>
      <w:r>
        <w:rPr>
          <w:rFonts w:hint="eastAsia"/>
        </w:rPr>
        <w:t>应急监测表格</w:t>
      </w:r>
      <w:bookmarkEnd w:id="454"/>
      <w:bookmarkEnd w:id="455"/>
      <w:bookmarkEnd w:id="456"/>
      <w:bookmarkEnd w:id="457"/>
      <w:bookmarkEnd w:id="458"/>
      <w:bookmarkEnd w:id="459"/>
      <w:bookmarkEnd w:id="460"/>
      <w:bookmarkEnd w:id="461"/>
      <w:bookmarkEnd w:id="462"/>
      <w:bookmarkEnd w:id="463"/>
    </w:p>
    <w:p w:rsidR="00702EB0" w:rsidRDefault="003B02B3" w:rsidP="00702EB0">
      <w:pPr>
        <w:pStyle w:val="affff6"/>
        <w:ind w:firstLine="420"/>
      </w:pPr>
      <w:r>
        <w:rPr>
          <w:rFonts w:hint="eastAsia"/>
        </w:rPr>
        <w:t>常用</w:t>
      </w:r>
      <w:r w:rsidR="006267CE">
        <w:rPr>
          <w:rFonts w:hint="eastAsia"/>
        </w:rPr>
        <w:t>应急监测表格见</w:t>
      </w:r>
      <w:r w:rsidR="00702EB0">
        <w:rPr>
          <w:rFonts w:hint="eastAsia"/>
        </w:rPr>
        <w:t>表A</w:t>
      </w:r>
      <w:r w:rsidR="00702EB0">
        <w:t>.1</w:t>
      </w:r>
      <w:r w:rsidR="00065DCD">
        <w:rPr>
          <w:rFonts w:hint="eastAsia"/>
        </w:rPr>
        <w:t>～</w:t>
      </w:r>
      <w:r w:rsidR="00702EB0">
        <w:rPr>
          <w:rFonts w:hint="eastAsia"/>
        </w:rPr>
        <w:t>表A</w:t>
      </w:r>
      <w:r w:rsidR="00702EB0">
        <w:t>.9</w:t>
      </w:r>
      <w:r w:rsidR="00702EB0">
        <w:rPr>
          <w:rFonts w:hint="eastAsia"/>
        </w:rPr>
        <w:t>。</w:t>
      </w:r>
    </w:p>
    <w:p w:rsidR="00702EB0" w:rsidRDefault="00702EB0" w:rsidP="00702EB0">
      <w:pPr>
        <w:pStyle w:val="aff"/>
        <w:spacing w:before="156" w:after="156"/>
        <w:ind w:left="3686"/>
        <w:jc w:val="left"/>
      </w:pPr>
      <w:bookmarkStart w:id="464" w:name="_Hlk122446670"/>
      <w:r>
        <w:rPr>
          <w:rFonts w:hint="eastAsia"/>
          <w:color w:val="000000"/>
          <w:szCs w:val="21"/>
        </w:rPr>
        <w:t>成蚊应急监测记录表——双</w:t>
      </w:r>
      <w:proofErr w:type="gramStart"/>
      <w:r>
        <w:rPr>
          <w:rFonts w:hint="eastAsia"/>
          <w:color w:val="000000"/>
          <w:szCs w:val="21"/>
        </w:rPr>
        <w:t>层叠帐</w:t>
      </w:r>
      <w:proofErr w:type="gramEnd"/>
      <w:r>
        <w:rPr>
          <w:rFonts w:hint="eastAsia"/>
          <w:color w:val="000000"/>
          <w:szCs w:val="21"/>
        </w:rPr>
        <w:t>法</w:t>
      </w:r>
    </w:p>
    <w:tbl>
      <w:tblPr>
        <w:tblW w:w="9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5"/>
        <w:gridCol w:w="739"/>
        <w:gridCol w:w="883"/>
        <w:gridCol w:w="884"/>
        <w:gridCol w:w="735"/>
        <w:gridCol w:w="739"/>
        <w:gridCol w:w="735"/>
        <w:gridCol w:w="675"/>
        <w:gridCol w:w="1541"/>
        <w:gridCol w:w="6"/>
      </w:tblGrid>
      <w:tr w:rsidR="00702EB0" w:rsidTr="004D6D16">
        <w:trPr>
          <w:trHeight w:val="600"/>
          <w:jc w:val="center"/>
        </w:trPr>
        <w:tc>
          <w:tcPr>
            <w:tcW w:w="9432" w:type="dxa"/>
            <w:gridSpan w:val="10"/>
          </w:tcPr>
          <w:bookmarkEnd w:id="464"/>
          <w:p w:rsidR="00702EB0" w:rsidRDefault="00702EB0" w:rsidP="004D6D16">
            <w:pPr>
              <w:snapToGrid w:val="0"/>
              <w:rPr>
                <w:rFonts w:ascii="宋体" w:hAnsi="宋体"/>
                <w:sz w:val="18"/>
                <w:szCs w:val="18"/>
              </w:rPr>
            </w:pPr>
            <w:r>
              <w:rPr>
                <w:rFonts w:ascii="宋体" w:hAnsi="宋体"/>
                <w:sz w:val="18"/>
                <w:szCs w:val="18"/>
              </w:rPr>
              <w:t>调查时间：</w:t>
            </w:r>
            <w:r>
              <w:rPr>
                <w:rFonts w:ascii="宋体" w:hAnsi="宋体"/>
                <w:sz w:val="18"/>
                <w:szCs w:val="18"/>
                <w:u w:val="single"/>
              </w:rPr>
              <w:t xml:space="preserve">     </w:t>
            </w:r>
            <w:r>
              <w:rPr>
                <w:rFonts w:ascii="宋体" w:hAnsi="宋体"/>
                <w:sz w:val="18"/>
                <w:szCs w:val="18"/>
              </w:rPr>
              <w:t>年</w:t>
            </w:r>
            <w:r>
              <w:rPr>
                <w:rFonts w:ascii="宋体" w:hAnsi="宋体"/>
                <w:sz w:val="18"/>
                <w:szCs w:val="18"/>
                <w:u w:val="single"/>
              </w:rPr>
              <w:t xml:space="preserve">    </w:t>
            </w:r>
            <w:r>
              <w:rPr>
                <w:rFonts w:ascii="宋体" w:hAnsi="宋体"/>
                <w:sz w:val="18"/>
                <w:szCs w:val="18"/>
              </w:rPr>
              <w:t>月</w:t>
            </w:r>
            <w:r>
              <w:rPr>
                <w:rFonts w:ascii="宋体" w:hAnsi="宋体"/>
                <w:sz w:val="18"/>
                <w:szCs w:val="18"/>
                <w:u w:val="single"/>
              </w:rPr>
              <w:t xml:space="preserve">    </w:t>
            </w:r>
            <w:r>
              <w:rPr>
                <w:rFonts w:ascii="宋体" w:hAnsi="宋体"/>
                <w:sz w:val="18"/>
                <w:szCs w:val="18"/>
              </w:rPr>
              <w:t>日                      天气：晴□；阴□；雨□</w:t>
            </w:r>
          </w:p>
          <w:p w:rsidR="00702EB0" w:rsidRDefault="00702EB0" w:rsidP="004D6D16">
            <w:pPr>
              <w:snapToGrid w:val="0"/>
              <w:rPr>
                <w:rFonts w:ascii="宋体" w:hAnsi="宋体"/>
                <w:sz w:val="18"/>
                <w:szCs w:val="18"/>
              </w:rPr>
            </w:pPr>
            <w:r>
              <w:rPr>
                <w:rFonts w:ascii="宋体" w:hAnsi="宋体"/>
                <w:sz w:val="18"/>
                <w:szCs w:val="18"/>
              </w:rPr>
              <w:t>调查地点：</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省</w:t>
            </w:r>
            <w:r>
              <w:rPr>
                <w:rFonts w:ascii="宋体" w:hAnsi="宋体"/>
                <w:sz w:val="18"/>
                <w:szCs w:val="18"/>
                <w:u w:val="single"/>
              </w:rPr>
              <w:t xml:space="preserve">      </w:t>
            </w:r>
            <w:r>
              <w:rPr>
                <w:rFonts w:ascii="宋体" w:hAnsi="宋体"/>
                <w:sz w:val="18"/>
                <w:szCs w:val="18"/>
              </w:rPr>
              <w:t xml:space="preserve"> 市</w:t>
            </w:r>
            <w:r>
              <w:rPr>
                <w:rFonts w:ascii="宋体" w:hAnsi="宋体"/>
                <w:sz w:val="18"/>
                <w:szCs w:val="18"/>
                <w:u w:val="single"/>
              </w:rPr>
              <w:t xml:space="preserve">      </w:t>
            </w:r>
            <w:r>
              <w:rPr>
                <w:rFonts w:ascii="宋体" w:hAnsi="宋体"/>
                <w:sz w:val="18"/>
                <w:szCs w:val="18"/>
              </w:rPr>
              <w:t>区（县）</w:t>
            </w:r>
            <w:r>
              <w:rPr>
                <w:rFonts w:ascii="宋体" w:hAnsi="宋体"/>
                <w:sz w:val="18"/>
                <w:szCs w:val="18"/>
                <w:u w:val="single"/>
              </w:rPr>
              <w:t xml:space="preserve">        </w:t>
            </w:r>
            <w:r>
              <w:rPr>
                <w:rFonts w:ascii="宋体" w:hAnsi="宋体"/>
                <w:sz w:val="18"/>
                <w:szCs w:val="18"/>
              </w:rPr>
              <w:t>街道（乡镇）</w:t>
            </w:r>
            <w:r>
              <w:rPr>
                <w:rFonts w:ascii="宋体" w:hAnsi="宋体"/>
                <w:sz w:val="18"/>
                <w:szCs w:val="18"/>
                <w:u w:val="single"/>
              </w:rPr>
              <w:t xml:space="preserve">          </w:t>
            </w:r>
            <w:r>
              <w:rPr>
                <w:rFonts w:ascii="宋体" w:hAnsi="宋体" w:hint="eastAsia"/>
                <w:sz w:val="18"/>
                <w:szCs w:val="18"/>
              </w:rPr>
              <w:t>居民区</w:t>
            </w:r>
            <w:r>
              <w:rPr>
                <w:rFonts w:ascii="宋体" w:hAnsi="宋体"/>
                <w:sz w:val="18"/>
                <w:szCs w:val="18"/>
              </w:rPr>
              <w:t>（村）</w:t>
            </w:r>
          </w:p>
          <w:p w:rsidR="00702EB0" w:rsidRDefault="00702EB0" w:rsidP="004D6D16">
            <w:pPr>
              <w:snapToGrid w:val="0"/>
              <w:rPr>
                <w:rFonts w:ascii="宋体" w:hAnsi="宋体"/>
                <w:bCs/>
                <w:sz w:val="18"/>
                <w:szCs w:val="18"/>
              </w:rPr>
            </w:pPr>
            <w:r>
              <w:rPr>
                <w:rFonts w:ascii="宋体" w:hAnsi="宋体"/>
                <w:sz w:val="18"/>
                <w:szCs w:val="18"/>
              </w:rPr>
              <w:t>气温：</w:t>
            </w:r>
            <w:r>
              <w:rPr>
                <w:rFonts w:ascii="宋体" w:hAnsi="宋体"/>
                <w:sz w:val="18"/>
                <w:szCs w:val="18"/>
                <w:u w:val="single"/>
              </w:rPr>
              <w:t xml:space="preserve">     </w:t>
            </w:r>
            <w:r>
              <w:rPr>
                <w:rFonts w:ascii="宋体" w:hAnsi="宋体" w:cs="宋体" w:hint="eastAsia"/>
                <w:sz w:val="18"/>
                <w:szCs w:val="18"/>
              </w:rPr>
              <w:t>℃</w:t>
            </w:r>
            <w:r>
              <w:rPr>
                <w:rFonts w:ascii="宋体" w:hAnsi="宋体"/>
                <w:sz w:val="18"/>
                <w:szCs w:val="18"/>
              </w:rPr>
              <w:t>，最高</w:t>
            </w:r>
            <w:r>
              <w:rPr>
                <w:rFonts w:ascii="宋体" w:hAnsi="宋体"/>
                <w:sz w:val="18"/>
                <w:szCs w:val="18"/>
                <w:u w:val="single"/>
              </w:rPr>
              <w:t xml:space="preserve">     </w:t>
            </w:r>
            <w:r>
              <w:rPr>
                <w:rFonts w:ascii="宋体" w:hAnsi="宋体" w:cs="宋体" w:hint="eastAsia"/>
                <w:sz w:val="18"/>
                <w:szCs w:val="18"/>
              </w:rPr>
              <w:t>℃</w:t>
            </w:r>
            <w:r>
              <w:rPr>
                <w:rFonts w:ascii="宋体" w:hAnsi="宋体"/>
                <w:sz w:val="18"/>
                <w:szCs w:val="18"/>
              </w:rPr>
              <w:t>，最低</w:t>
            </w:r>
            <w:r>
              <w:rPr>
                <w:rFonts w:ascii="宋体" w:hAnsi="宋体"/>
                <w:sz w:val="18"/>
                <w:szCs w:val="18"/>
                <w:u w:val="single"/>
              </w:rPr>
              <w:t xml:space="preserve">     </w:t>
            </w:r>
            <w:r>
              <w:rPr>
                <w:rFonts w:ascii="宋体" w:hAnsi="宋体" w:cs="宋体" w:hint="eastAsia"/>
                <w:sz w:val="18"/>
                <w:szCs w:val="18"/>
              </w:rPr>
              <w:t>℃</w:t>
            </w:r>
            <w:r>
              <w:rPr>
                <w:rFonts w:ascii="宋体" w:hAnsi="宋体"/>
                <w:sz w:val="18"/>
                <w:szCs w:val="18"/>
              </w:rPr>
              <w:t xml:space="preserve"> 相对湿度：</w:t>
            </w:r>
            <w:r>
              <w:rPr>
                <w:rFonts w:ascii="宋体" w:hAnsi="宋体"/>
                <w:sz w:val="18"/>
                <w:szCs w:val="18"/>
                <w:u w:val="single"/>
              </w:rPr>
              <w:t xml:space="preserve">      </w:t>
            </w:r>
            <w:r>
              <w:rPr>
                <w:rFonts w:ascii="宋体" w:hAnsi="宋体"/>
                <w:sz w:val="18"/>
                <w:szCs w:val="18"/>
              </w:rPr>
              <w:t>% 风速：</w:t>
            </w:r>
            <w:r>
              <w:rPr>
                <w:rFonts w:ascii="宋体" w:hAnsi="宋体"/>
                <w:sz w:val="18"/>
                <w:szCs w:val="18"/>
                <w:u w:val="single"/>
              </w:rPr>
              <w:t xml:space="preserve">     </w:t>
            </w:r>
            <w:r>
              <w:rPr>
                <w:rFonts w:ascii="宋体" w:hAnsi="宋体"/>
                <w:sz w:val="18"/>
                <w:szCs w:val="18"/>
              </w:rPr>
              <w:t>m/s  蚊帐数：</w:t>
            </w:r>
            <w:r>
              <w:rPr>
                <w:rFonts w:ascii="宋体" w:hAnsi="宋体"/>
                <w:sz w:val="18"/>
                <w:szCs w:val="18"/>
                <w:u w:val="single"/>
              </w:rPr>
              <w:t xml:space="preserve">      </w:t>
            </w:r>
          </w:p>
        </w:tc>
      </w:tr>
      <w:tr w:rsidR="00702EB0" w:rsidTr="004D6D16">
        <w:trPr>
          <w:gridAfter w:val="1"/>
          <w:wAfter w:w="6" w:type="dxa"/>
          <w:trHeight w:val="307"/>
          <w:jc w:val="center"/>
        </w:trPr>
        <w:tc>
          <w:tcPr>
            <w:tcW w:w="2495" w:type="dxa"/>
            <w:vMerge w:val="restart"/>
            <w:vAlign w:val="center"/>
          </w:tcPr>
          <w:p w:rsidR="00702EB0" w:rsidRDefault="00702EB0" w:rsidP="004D6D16">
            <w:pPr>
              <w:snapToGrid w:val="0"/>
              <w:jc w:val="center"/>
              <w:rPr>
                <w:rFonts w:ascii="宋体" w:hAnsi="宋体"/>
                <w:bCs/>
                <w:sz w:val="18"/>
                <w:szCs w:val="18"/>
              </w:rPr>
            </w:pPr>
            <w:r>
              <w:rPr>
                <w:rFonts w:ascii="宋体" w:hAnsi="宋体" w:hint="eastAsia"/>
                <w:bCs/>
                <w:sz w:val="18"/>
                <w:szCs w:val="18"/>
              </w:rPr>
              <w:t>调查</w:t>
            </w:r>
            <w:r>
              <w:rPr>
                <w:rFonts w:ascii="宋体" w:hAnsi="宋体"/>
                <w:bCs/>
                <w:sz w:val="18"/>
                <w:szCs w:val="18"/>
              </w:rPr>
              <w:t>地点</w:t>
            </w:r>
          </w:p>
        </w:tc>
        <w:tc>
          <w:tcPr>
            <w:tcW w:w="739" w:type="dxa"/>
            <w:vMerge w:val="restart"/>
            <w:vAlign w:val="center"/>
          </w:tcPr>
          <w:p w:rsidR="00702EB0" w:rsidRDefault="00702EB0" w:rsidP="004D6D16">
            <w:pPr>
              <w:snapToGrid w:val="0"/>
              <w:jc w:val="center"/>
              <w:rPr>
                <w:rFonts w:ascii="宋体" w:hAnsi="宋体"/>
                <w:bCs/>
                <w:sz w:val="18"/>
                <w:szCs w:val="18"/>
              </w:rPr>
            </w:pPr>
            <w:r>
              <w:rPr>
                <w:rFonts w:ascii="宋体" w:hAnsi="宋体"/>
                <w:bCs/>
                <w:sz w:val="18"/>
                <w:szCs w:val="18"/>
              </w:rPr>
              <w:t>环境类型</w:t>
            </w:r>
          </w:p>
        </w:tc>
        <w:tc>
          <w:tcPr>
            <w:tcW w:w="883" w:type="dxa"/>
            <w:vMerge w:val="restart"/>
            <w:vAlign w:val="center"/>
          </w:tcPr>
          <w:p w:rsidR="00702EB0" w:rsidRDefault="00702EB0" w:rsidP="004D6D16">
            <w:pPr>
              <w:snapToGrid w:val="0"/>
              <w:jc w:val="center"/>
              <w:rPr>
                <w:rFonts w:ascii="宋体" w:hAnsi="宋体"/>
                <w:bCs/>
                <w:sz w:val="18"/>
                <w:szCs w:val="18"/>
              </w:rPr>
            </w:pPr>
            <w:r>
              <w:rPr>
                <w:rFonts w:ascii="宋体" w:hAnsi="宋体"/>
                <w:bCs/>
                <w:sz w:val="18"/>
                <w:szCs w:val="18"/>
              </w:rPr>
              <w:t>起始</w:t>
            </w:r>
          </w:p>
          <w:p w:rsidR="00702EB0" w:rsidRDefault="00702EB0" w:rsidP="004D6D16">
            <w:pPr>
              <w:snapToGrid w:val="0"/>
              <w:jc w:val="center"/>
              <w:rPr>
                <w:rFonts w:ascii="宋体" w:hAnsi="宋体"/>
                <w:bCs/>
                <w:sz w:val="18"/>
                <w:szCs w:val="18"/>
              </w:rPr>
            </w:pPr>
            <w:r>
              <w:rPr>
                <w:rFonts w:ascii="宋体" w:hAnsi="宋体"/>
                <w:bCs/>
                <w:sz w:val="18"/>
                <w:szCs w:val="18"/>
              </w:rPr>
              <w:t>时间</w:t>
            </w:r>
          </w:p>
        </w:tc>
        <w:tc>
          <w:tcPr>
            <w:tcW w:w="884" w:type="dxa"/>
            <w:vMerge w:val="restart"/>
            <w:vAlign w:val="center"/>
          </w:tcPr>
          <w:p w:rsidR="00702EB0" w:rsidRDefault="00702EB0" w:rsidP="004D6D16">
            <w:pPr>
              <w:snapToGrid w:val="0"/>
              <w:jc w:val="center"/>
              <w:rPr>
                <w:rFonts w:ascii="宋体" w:hAnsi="宋体"/>
                <w:bCs/>
                <w:sz w:val="18"/>
                <w:szCs w:val="18"/>
              </w:rPr>
            </w:pPr>
            <w:r>
              <w:rPr>
                <w:rFonts w:ascii="宋体" w:hAnsi="宋体"/>
                <w:bCs/>
                <w:sz w:val="18"/>
                <w:szCs w:val="18"/>
              </w:rPr>
              <w:t>结束</w:t>
            </w:r>
          </w:p>
          <w:p w:rsidR="00702EB0" w:rsidRDefault="00702EB0" w:rsidP="004D6D16">
            <w:pPr>
              <w:snapToGrid w:val="0"/>
              <w:jc w:val="center"/>
              <w:rPr>
                <w:rFonts w:ascii="宋体" w:hAnsi="宋体"/>
                <w:bCs/>
                <w:sz w:val="18"/>
                <w:szCs w:val="18"/>
              </w:rPr>
            </w:pPr>
            <w:r>
              <w:rPr>
                <w:rFonts w:ascii="宋体" w:hAnsi="宋体"/>
                <w:bCs/>
                <w:sz w:val="18"/>
                <w:szCs w:val="18"/>
              </w:rPr>
              <w:t>时间</w:t>
            </w:r>
          </w:p>
        </w:tc>
        <w:tc>
          <w:tcPr>
            <w:tcW w:w="1474" w:type="dxa"/>
            <w:gridSpan w:val="2"/>
            <w:vAlign w:val="center"/>
          </w:tcPr>
          <w:p w:rsidR="00702EB0" w:rsidRDefault="00702EB0" w:rsidP="004D6D16">
            <w:pPr>
              <w:snapToGrid w:val="0"/>
              <w:jc w:val="center"/>
              <w:rPr>
                <w:rFonts w:ascii="宋体" w:hAnsi="宋体"/>
                <w:bCs/>
                <w:sz w:val="18"/>
                <w:szCs w:val="18"/>
              </w:rPr>
            </w:pPr>
            <w:r>
              <w:rPr>
                <w:rFonts w:ascii="宋体" w:hAnsi="宋体"/>
                <w:bCs/>
                <w:sz w:val="18"/>
                <w:szCs w:val="18"/>
              </w:rPr>
              <w:t>白纹伊蚊数</w:t>
            </w:r>
          </w:p>
        </w:tc>
        <w:tc>
          <w:tcPr>
            <w:tcW w:w="1410" w:type="dxa"/>
            <w:gridSpan w:val="2"/>
            <w:vAlign w:val="center"/>
          </w:tcPr>
          <w:p w:rsidR="00702EB0" w:rsidRDefault="00702EB0" w:rsidP="004D6D16">
            <w:pPr>
              <w:snapToGrid w:val="0"/>
              <w:jc w:val="center"/>
              <w:rPr>
                <w:rFonts w:ascii="宋体" w:hAnsi="宋体"/>
                <w:bCs/>
                <w:sz w:val="18"/>
                <w:szCs w:val="18"/>
              </w:rPr>
            </w:pPr>
            <w:r>
              <w:rPr>
                <w:rFonts w:ascii="宋体" w:hAnsi="宋体"/>
                <w:bCs/>
                <w:sz w:val="18"/>
                <w:szCs w:val="18"/>
              </w:rPr>
              <w:t>其他</w:t>
            </w:r>
          </w:p>
        </w:tc>
        <w:tc>
          <w:tcPr>
            <w:tcW w:w="1541" w:type="dxa"/>
            <w:vMerge w:val="restart"/>
            <w:vAlign w:val="center"/>
          </w:tcPr>
          <w:p w:rsidR="00702EB0" w:rsidRDefault="00702EB0" w:rsidP="004D6D16">
            <w:pPr>
              <w:snapToGrid w:val="0"/>
              <w:jc w:val="center"/>
              <w:rPr>
                <w:rFonts w:ascii="宋体" w:hAnsi="宋体"/>
                <w:bCs/>
                <w:sz w:val="18"/>
                <w:szCs w:val="18"/>
              </w:rPr>
            </w:pPr>
            <w:r>
              <w:rPr>
                <w:rFonts w:ascii="宋体" w:hAnsi="宋体"/>
                <w:bCs/>
                <w:sz w:val="18"/>
                <w:szCs w:val="18"/>
              </w:rPr>
              <w:t>帐</w:t>
            </w:r>
            <w:proofErr w:type="gramStart"/>
            <w:r>
              <w:rPr>
                <w:rFonts w:ascii="宋体" w:hAnsi="宋体"/>
                <w:bCs/>
                <w:sz w:val="18"/>
                <w:szCs w:val="18"/>
              </w:rPr>
              <w:t>诱</w:t>
            </w:r>
            <w:proofErr w:type="gramEnd"/>
            <w:r>
              <w:rPr>
                <w:rFonts w:ascii="宋体" w:hAnsi="宋体"/>
                <w:bCs/>
                <w:sz w:val="18"/>
                <w:szCs w:val="18"/>
              </w:rPr>
              <w:t>指数</w:t>
            </w:r>
          </w:p>
          <w:p w:rsidR="00702EB0" w:rsidRDefault="00702EB0" w:rsidP="004D6D16">
            <w:pPr>
              <w:snapToGrid w:val="0"/>
              <w:jc w:val="center"/>
              <w:rPr>
                <w:rFonts w:ascii="宋体" w:hAnsi="宋体"/>
                <w:bCs/>
                <w:sz w:val="18"/>
                <w:szCs w:val="18"/>
              </w:rPr>
            </w:pPr>
            <w:r>
              <w:rPr>
                <w:rFonts w:ascii="宋体" w:hAnsi="宋体"/>
                <w:bCs/>
                <w:sz w:val="18"/>
                <w:szCs w:val="18"/>
              </w:rPr>
              <w:t>（只/顶·h）</w:t>
            </w:r>
          </w:p>
        </w:tc>
      </w:tr>
      <w:tr w:rsidR="00702EB0" w:rsidTr="004D6D16">
        <w:trPr>
          <w:gridAfter w:val="1"/>
          <w:wAfter w:w="6" w:type="dxa"/>
          <w:trHeight w:val="307"/>
          <w:jc w:val="center"/>
        </w:trPr>
        <w:tc>
          <w:tcPr>
            <w:tcW w:w="2495" w:type="dxa"/>
            <w:vMerge/>
            <w:vAlign w:val="center"/>
          </w:tcPr>
          <w:p w:rsidR="00702EB0" w:rsidRDefault="00702EB0" w:rsidP="004D6D16">
            <w:pPr>
              <w:snapToGrid w:val="0"/>
              <w:jc w:val="center"/>
              <w:rPr>
                <w:rFonts w:ascii="宋体" w:hAnsi="宋体"/>
                <w:bCs/>
                <w:sz w:val="18"/>
                <w:szCs w:val="18"/>
              </w:rPr>
            </w:pPr>
          </w:p>
        </w:tc>
        <w:tc>
          <w:tcPr>
            <w:tcW w:w="739" w:type="dxa"/>
            <w:vMerge/>
            <w:vAlign w:val="center"/>
          </w:tcPr>
          <w:p w:rsidR="00702EB0" w:rsidRDefault="00702EB0" w:rsidP="004D6D16">
            <w:pPr>
              <w:snapToGrid w:val="0"/>
              <w:jc w:val="center"/>
              <w:rPr>
                <w:rFonts w:ascii="宋体" w:hAnsi="宋体"/>
                <w:bCs/>
                <w:sz w:val="18"/>
                <w:szCs w:val="18"/>
              </w:rPr>
            </w:pPr>
          </w:p>
        </w:tc>
        <w:tc>
          <w:tcPr>
            <w:tcW w:w="883" w:type="dxa"/>
            <w:vMerge/>
            <w:vAlign w:val="center"/>
          </w:tcPr>
          <w:p w:rsidR="00702EB0" w:rsidRDefault="00702EB0" w:rsidP="004D6D16">
            <w:pPr>
              <w:snapToGrid w:val="0"/>
              <w:jc w:val="center"/>
              <w:rPr>
                <w:rFonts w:ascii="宋体" w:hAnsi="宋体"/>
                <w:bCs/>
                <w:sz w:val="18"/>
                <w:szCs w:val="18"/>
              </w:rPr>
            </w:pPr>
          </w:p>
        </w:tc>
        <w:tc>
          <w:tcPr>
            <w:tcW w:w="884" w:type="dxa"/>
            <w:vMerge/>
            <w:vAlign w:val="center"/>
          </w:tcPr>
          <w:p w:rsidR="00702EB0" w:rsidRDefault="00702EB0" w:rsidP="004D6D16">
            <w:pPr>
              <w:snapToGrid w:val="0"/>
              <w:jc w:val="center"/>
              <w:rPr>
                <w:rFonts w:ascii="宋体" w:hAnsi="宋体"/>
                <w:bCs/>
                <w:sz w:val="18"/>
                <w:szCs w:val="18"/>
              </w:rPr>
            </w:pPr>
          </w:p>
        </w:tc>
        <w:tc>
          <w:tcPr>
            <w:tcW w:w="735" w:type="dxa"/>
            <w:vAlign w:val="center"/>
          </w:tcPr>
          <w:p w:rsidR="00702EB0" w:rsidRDefault="00702EB0" w:rsidP="004D6D16">
            <w:pPr>
              <w:snapToGrid w:val="0"/>
              <w:jc w:val="center"/>
              <w:rPr>
                <w:rFonts w:ascii="宋体" w:hAnsi="宋体"/>
                <w:bCs/>
                <w:sz w:val="18"/>
                <w:szCs w:val="18"/>
              </w:rPr>
            </w:pPr>
            <w:r>
              <w:rPr>
                <w:rFonts w:ascii="宋体" w:hAnsi="宋体"/>
                <w:bCs/>
                <w:sz w:val="18"/>
                <w:szCs w:val="18"/>
              </w:rPr>
              <w:t>雌</w:t>
            </w:r>
          </w:p>
        </w:tc>
        <w:tc>
          <w:tcPr>
            <w:tcW w:w="739" w:type="dxa"/>
            <w:vAlign w:val="center"/>
          </w:tcPr>
          <w:p w:rsidR="00702EB0" w:rsidRDefault="00702EB0" w:rsidP="004D6D16">
            <w:pPr>
              <w:snapToGrid w:val="0"/>
              <w:jc w:val="center"/>
              <w:rPr>
                <w:rFonts w:ascii="宋体" w:hAnsi="宋体"/>
                <w:bCs/>
                <w:sz w:val="18"/>
                <w:szCs w:val="18"/>
              </w:rPr>
            </w:pPr>
            <w:r>
              <w:rPr>
                <w:rFonts w:ascii="宋体" w:hAnsi="宋体"/>
                <w:bCs/>
                <w:sz w:val="18"/>
                <w:szCs w:val="18"/>
              </w:rPr>
              <w:t>雄</w:t>
            </w:r>
          </w:p>
        </w:tc>
        <w:tc>
          <w:tcPr>
            <w:tcW w:w="735" w:type="dxa"/>
            <w:vAlign w:val="center"/>
          </w:tcPr>
          <w:p w:rsidR="00702EB0" w:rsidRDefault="00702EB0" w:rsidP="004D6D16">
            <w:pPr>
              <w:snapToGrid w:val="0"/>
              <w:jc w:val="center"/>
              <w:rPr>
                <w:rFonts w:ascii="宋体" w:hAnsi="宋体"/>
                <w:bCs/>
                <w:sz w:val="18"/>
                <w:szCs w:val="18"/>
              </w:rPr>
            </w:pPr>
            <w:r>
              <w:rPr>
                <w:rFonts w:ascii="宋体" w:hAnsi="宋体"/>
                <w:bCs/>
                <w:sz w:val="18"/>
                <w:szCs w:val="18"/>
              </w:rPr>
              <w:t>雌</w:t>
            </w:r>
          </w:p>
        </w:tc>
        <w:tc>
          <w:tcPr>
            <w:tcW w:w="675" w:type="dxa"/>
            <w:vAlign w:val="center"/>
          </w:tcPr>
          <w:p w:rsidR="00702EB0" w:rsidRDefault="00702EB0" w:rsidP="004D6D16">
            <w:pPr>
              <w:snapToGrid w:val="0"/>
              <w:jc w:val="center"/>
              <w:rPr>
                <w:rFonts w:ascii="宋体" w:hAnsi="宋体"/>
                <w:bCs/>
                <w:sz w:val="18"/>
                <w:szCs w:val="18"/>
              </w:rPr>
            </w:pPr>
            <w:r>
              <w:rPr>
                <w:rFonts w:ascii="宋体" w:hAnsi="宋体"/>
                <w:bCs/>
                <w:sz w:val="18"/>
                <w:szCs w:val="18"/>
              </w:rPr>
              <w:t>雄</w:t>
            </w:r>
          </w:p>
        </w:tc>
        <w:tc>
          <w:tcPr>
            <w:tcW w:w="1541" w:type="dxa"/>
            <w:vMerge/>
            <w:vAlign w:val="center"/>
          </w:tcPr>
          <w:p w:rsidR="00702EB0" w:rsidRDefault="00702EB0" w:rsidP="004D6D16">
            <w:pPr>
              <w:snapToGrid w:val="0"/>
              <w:jc w:val="center"/>
              <w:rPr>
                <w:rFonts w:ascii="宋体" w:hAnsi="宋体"/>
                <w:bCs/>
                <w:sz w:val="18"/>
                <w:szCs w:val="18"/>
              </w:rPr>
            </w:pPr>
          </w:p>
        </w:tc>
      </w:tr>
      <w:tr w:rsidR="00702EB0" w:rsidTr="004D6D16">
        <w:trPr>
          <w:gridAfter w:val="1"/>
          <w:wAfter w:w="6" w:type="dxa"/>
          <w:trHeight w:val="307"/>
          <w:jc w:val="center"/>
        </w:trPr>
        <w:tc>
          <w:tcPr>
            <w:tcW w:w="2495" w:type="dxa"/>
            <w:vAlign w:val="center"/>
          </w:tcPr>
          <w:p w:rsidR="00702EB0" w:rsidRDefault="00702EB0" w:rsidP="004D6D16">
            <w:pPr>
              <w:snapToGrid w:val="0"/>
              <w:jc w:val="center"/>
              <w:rPr>
                <w:rFonts w:ascii="宋体" w:hAnsi="宋体"/>
                <w:bCs/>
                <w:sz w:val="18"/>
                <w:szCs w:val="18"/>
              </w:rPr>
            </w:pPr>
          </w:p>
        </w:tc>
        <w:tc>
          <w:tcPr>
            <w:tcW w:w="739" w:type="dxa"/>
            <w:vAlign w:val="center"/>
          </w:tcPr>
          <w:p w:rsidR="00702EB0" w:rsidRDefault="00702EB0" w:rsidP="004D6D16">
            <w:pPr>
              <w:snapToGrid w:val="0"/>
              <w:jc w:val="center"/>
              <w:rPr>
                <w:rFonts w:ascii="宋体" w:hAnsi="宋体"/>
                <w:bCs/>
                <w:sz w:val="18"/>
                <w:szCs w:val="18"/>
              </w:rPr>
            </w:pPr>
          </w:p>
        </w:tc>
        <w:tc>
          <w:tcPr>
            <w:tcW w:w="883" w:type="dxa"/>
            <w:vAlign w:val="center"/>
          </w:tcPr>
          <w:p w:rsidR="00702EB0" w:rsidRDefault="00702EB0" w:rsidP="004D6D16">
            <w:pPr>
              <w:snapToGrid w:val="0"/>
              <w:jc w:val="center"/>
              <w:rPr>
                <w:rFonts w:ascii="宋体" w:hAnsi="宋体"/>
                <w:bCs/>
                <w:sz w:val="18"/>
                <w:szCs w:val="18"/>
              </w:rPr>
            </w:pPr>
          </w:p>
        </w:tc>
        <w:tc>
          <w:tcPr>
            <w:tcW w:w="884" w:type="dxa"/>
            <w:vAlign w:val="center"/>
          </w:tcPr>
          <w:p w:rsidR="00702EB0" w:rsidRDefault="00702EB0" w:rsidP="004D6D16">
            <w:pPr>
              <w:snapToGrid w:val="0"/>
              <w:jc w:val="center"/>
              <w:rPr>
                <w:rFonts w:ascii="宋体" w:hAnsi="宋体"/>
                <w:bCs/>
                <w:sz w:val="18"/>
                <w:szCs w:val="18"/>
              </w:rPr>
            </w:pPr>
          </w:p>
        </w:tc>
        <w:tc>
          <w:tcPr>
            <w:tcW w:w="735" w:type="dxa"/>
            <w:vAlign w:val="center"/>
          </w:tcPr>
          <w:p w:rsidR="00702EB0" w:rsidRDefault="00702EB0" w:rsidP="004D6D16">
            <w:pPr>
              <w:snapToGrid w:val="0"/>
              <w:jc w:val="center"/>
              <w:rPr>
                <w:rFonts w:ascii="宋体" w:hAnsi="宋体"/>
                <w:bCs/>
                <w:sz w:val="18"/>
                <w:szCs w:val="18"/>
              </w:rPr>
            </w:pPr>
          </w:p>
        </w:tc>
        <w:tc>
          <w:tcPr>
            <w:tcW w:w="739" w:type="dxa"/>
            <w:vAlign w:val="center"/>
          </w:tcPr>
          <w:p w:rsidR="00702EB0" w:rsidRDefault="00702EB0" w:rsidP="004D6D16">
            <w:pPr>
              <w:snapToGrid w:val="0"/>
              <w:jc w:val="center"/>
              <w:rPr>
                <w:rFonts w:ascii="宋体" w:hAnsi="宋体"/>
                <w:bCs/>
                <w:sz w:val="18"/>
                <w:szCs w:val="18"/>
              </w:rPr>
            </w:pPr>
          </w:p>
        </w:tc>
        <w:tc>
          <w:tcPr>
            <w:tcW w:w="735" w:type="dxa"/>
            <w:vAlign w:val="center"/>
          </w:tcPr>
          <w:p w:rsidR="00702EB0" w:rsidRDefault="00702EB0" w:rsidP="004D6D16">
            <w:pPr>
              <w:snapToGrid w:val="0"/>
              <w:jc w:val="center"/>
              <w:rPr>
                <w:rFonts w:ascii="宋体" w:hAnsi="宋体"/>
                <w:bCs/>
                <w:sz w:val="18"/>
                <w:szCs w:val="18"/>
              </w:rPr>
            </w:pPr>
          </w:p>
        </w:tc>
        <w:tc>
          <w:tcPr>
            <w:tcW w:w="675" w:type="dxa"/>
            <w:vAlign w:val="center"/>
          </w:tcPr>
          <w:p w:rsidR="00702EB0" w:rsidRDefault="00702EB0" w:rsidP="004D6D16">
            <w:pPr>
              <w:snapToGrid w:val="0"/>
              <w:jc w:val="center"/>
              <w:rPr>
                <w:rFonts w:ascii="宋体" w:hAnsi="宋体"/>
                <w:bCs/>
                <w:sz w:val="18"/>
                <w:szCs w:val="18"/>
              </w:rPr>
            </w:pPr>
          </w:p>
        </w:tc>
        <w:tc>
          <w:tcPr>
            <w:tcW w:w="1541" w:type="dxa"/>
            <w:vAlign w:val="center"/>
          </w:tcPr>
          <w:p w:rsidR="00702EB0" w:rsidRDefault="00702EB0" w:rsidP="004D6D16">
            <w:pPr>
              <w:snapToGrid w:val="0"/>
              <w:jc w:val="center"/>
              <w:rPr>
                <w:rFonts w:ascii="宋体" w:hAnsi="宋体"/>
                <w:bCs/>
                <w:sz w:val="18"/>
                <w:szCs w:val="18"/>
              </w:rPr>
            </w:pPr>
          </w:p>
        </w:tc>
      </w:tr>
      <w:tr w:rsidR="00702EB0" w:rsidTr="004D6D16">
        <w:trPr>
          <w:gridAfter w:val="1"/>
          <w:wAfter w:w="6" w:type="dxa"/>
          <w:trHeight w:val="307"/>
          <w:jc w:val="center"/>
        </w:trPr>
        <w:tc>
          <w:tcPr>
            <w:tcW w:w="2495" w:type="dxa"/>
            <w:vAlign w:val="center"/>
          </w:tcPr>
          <w:p w:rsidR="00702EB0" w:rsidRDefault="00702EB0" w:rsidP="004D6D16">
            <w:pPr>
              <w:snapToGrid w:val="0"/>
              <w:jc w:val="center"/>
              <w:rPr>
                <w:rFonts w:ascii="宋体" w:hAnsi="宋体"/>
                <w:bCs/>
                <w:sz w:val="18"/>
                <w:szCs w:val="18"/>
              </w:rPr>
            </w:pPr>
          </w:p>
        </w:tc>
        <w:tc>
          <w:tcPr>
            <w:tcW w:w="739" w:type="dxa"/>
            <w:vAlign w:val="center"/>
          </w:tcPr>
          <w:p w:rsidR="00702EB0" w:rsidRDefault="00702EB0" w:rsidP="004D6D16">
            <w:pPr>
              <w:snapToGrid w:val="0"/>
              <w:jc w:val="center"/>
              <w:rPr>
                <w:rFonts w:ascii="宋体" w:hAnsi="宋体"/>
                <w:bCs/>
                <w:sz w:val="18"/>
                <w:szCs w:val="18"/>
              </w:rPr>
            </w:pPr>
          </w:p>
        </w:tc>
        <w:tc>
          <w:tcPr>
            <w:tcW w:w="883" w:type="dxa"/>
            <w:vAlign w:val="center"/>
          </w:tcPr>
          <w:p w:rsidR="00702EB0" w:rsidRDefault="00702EB0" w:rsidP="004D6D16">
            <w:pPr>
              <w:snapToGrid w:val="0"/>
              <w:jc w:val="center"/>
              <w:rPr>
                <w:rFonts w:ascii="宋体" w:hAnsi="宋体"/>
                <w:bCs/>
                <w:sz w:val="18"/>
                <w:szCs w:val="18"/>
              </w:rPr>
            </w:pPr>
          </w:p>
        </w:tc>
        <w:tc>
          <w:tcPr>
            <w:tcW w:w="884" w:type="dxa"/>
            <w:vAlign w:val="center"/>
          </w:tcPr>
          <w:p w:rsidR="00702EB0" w:rsidRDefault="00702EB0" w:rsidP="004D6D16">
            <w:pPr>
              <w:snapToGrid w:val="0"/>
              <w:jc w:val="center"/>
              <w:rPr>
                <w:rFonts w:ascii="宋体" w:hAnsi="宋体"/>
                <w:bCs/>
                <w:sz w:val="18"/>
                <w:szCs w:val="18"/>
              </w:rPr>
            </w:pPr>
          </w:p>
        </w:tc>
        <w:tc>
          <w:tcPr>
            <w:tcW w:w="735" w:type="dxa"/>
            <w:vAlign w:val="center"/>
          </w:tcPr>
          <w:p w:rsidR="00702EB0" w:rsidRDefault="00702EB0" w:rsidP="004D6D16">
            <w:pPr>
              <w:snapToGrid w:val="0"/>
              <w:jc w:val="center"/>
              <w:rPr>
                <w:rFonts w:ascii="宋体" w:hAnsi="宋体"/>
                <w:bCs/>
                <w:sz w:val="18"/>
                <w:szCs w:val="18"/>
              </w:rPr>
            </w:pPr>
          </w:p>
        </w:tc>
        <w:tc>
          <w:tcPr>
            <w:tcW w:w="739" w:type="dxa"/>
            <w:vAlign w:val="center"/>
          </w:tcPr>
          <w:p w:rsidR="00702EB0" w:rsidRDefault="00702EB0" w:rsidP="004D6D16">
            <w:pPr>
              <w:snapToGrid w:val="0"/>
              <w:jc w:val="center"/>
              <w:rPr>
                <w:rFonts w:ascii="宋体" w:hAnsi="宋体"/>
                <w:bCs/>
                <w:sz w:val="18"/>
                <w:szCs w:val="18"/>
              </w:rPr>
            </w:pPr>
          </w:p>
        </w:tc>
        <w:tc>
          <w:tcPr>
            <w:tcW w:w="735" w:type="dxa"/>
            <w:vAlign w:val="center"/>
          </w:tcPr>
          <w:p w:rsidR="00702EB0" w:rsidRDefault="00702EB0" w:rsidP="004D6D16">
            <w:pPr>
              <w:snapToGrid w:val="0"/>
              <w:jc w:val="center"/>
              <w:rPr>
                <w:rFonts w:ascii="宋体" w:hAnsi="宋体"/>
                <w:bCs/>
                <w:sz w:val="18"/>
                <w:szCs w:val="18"/>
              </w:rPr>
            </w:pPr>
          </w:p>
        </w:tc>
        <w:tc>
          <w:tcPr>
            <w:tcW w:w="675" w:type="dxa"/>
            <w:vAlign w:val="center"/>
          </w:tcPr>
          <w:p w:rsidR="00702EB0" w:rsidRDefault="00702EB0" w:rsidP="004D6D16">
            <w:pPr>
              <w:snapToGrid w:val="0"/>
              <w:jc w:val="center"/>
              <w:rPr>
                <w:rFonts w:ascii="宋体" w:hAnsi="宋体"/>
                <w:bCs/>
                <w:sz w:val="18"/>
                <w:szCs w:val="18"/>
              </w:rPr>
            </w:pPr>
          </w:p>
        </w:tc>
        <w:tc>
          <w:tcPr>
            <w:tcW w:w="1541" w:type="dxa"/>
            <w:vAlign w:val="center"/>
          </w:tcPr>
          <w:p w:rsidR="00702EB0" w:rsidRDefault="00702EB0" w:rsidP="004D6D16">
            <w:pPr>
              <w:snapToGrid w:val="0"/>
              <w:jc w:val="center"/>
              <w:rPr>
                <w:rFonts w:ascii="宋体" w:hAnsi="宋体"/>
                <w:bCs/>
                <w:sz w:val="18"/>
                <w:szCs w:val="18"/>
              </w:rPr>
            </w:pPr>
          </w:p>
        </w:tc>
      </w:tr>
      <w:tr w:rsidR="00702EB0" w:rsidTr="004D6D16">
        <w:trPr>
          <w:gridAfter w:val="1"/>
          <w:wAfter w:w="6" w:type="dxa"/>
          <w:trHeight w:val="307"/>
          <w:jc w:val="center"/>
        </w:trPr>
        <w:tc>
          <w:tcPr>
            <w:tcW w:w="2495" w:type="dxa"/>
            <w:vAlign w:val="center"/>
          </w:tcPr>
          <w:p w:rsidR="00702EB0" w:rsidRDefault="00702EB0" w:rsidP="004D6D16">
            <w:pPr>
              <w:snapToGrid w:val="0"/>
              <w:jc w:val="center"/>
              <w:rPr>
                <w:rFonts w:ascii="宋体" w:hAnsi="宋体"/>
                <w:bCs/>
                <w:sz w:val="18"/>
                <w:szCs w:val="18"/>
              </w:rPr>
            </w:pPr>
          </w:p>
        </w:tc>
        <w:tc>
          <w:tcPr>
            <w:tcW w:w="739" w:type="dxa"/>
            <w:vAlign w:val="center"/>
          </w:tcPr>
          <w:p w:rsidR="00702EB0" w:rsidRDefault="00702EB0" w:rsidP="004D6D16">
            <w:pPr>
              <w:snapToGrid w:val="0"/>
              <w:jc w:val="center"/>
              <w:rPr>
                <w:rFonts w:ascii="宋体" w:hAnsi="宋体"/>
                <w:bCs/>
                <w:sz w:val="18"/>
                <w:szCs w:val="18"/>
              </w:rPr>
            </w:pPr>
          </w:p>
        </w:tc>
        <w:tc>
          <w:tcPr>
            <w:tcW w:w="883" w:type="dxa"/>
            <w:vAlign w:val="center"/>
          </w:tcPr>
          <w:p w:rsidR="00702EB0" w:rsidRDefault="00702EB0" w:rsidP="004D6D16">
            <w:pPr>
              <w:snapToGrid w:val="0"/>
              <w:jc w:val="center"/>
              <w:rPr>
                <w:rFonts w:ascii="宋体" w:hAnsi="宋体"/>
                <w:bCs/>
                <w:sz w:val="18"/>
                <w:szCs w:val="18"/>
              </w:rPr>
            </w:pPr>
          </w:p>
        </w:tc>
        <w:tc>
          <w:tcPr>
            <w:tcW w:w="884" w:type="dxa"/>
            <w:vAlign w:val="center"/>
          </w:tcPr>
          <w:p w:rsidR="00702EB0" w:rsidRDefault="00702EB0" w:rsidP="004D6D16">
            <w:pPr>
              <w:snapToGrid w:val="0"/>
              <w:jc w:val="center"/>
              <w:rPr>
                <w:rFonts w:ascii="宋体" w:hAnsi="宋体"/>
                <w:bCs/>
                <w:sz w:val="18"/>
                <w:szCs w:val="18"/>
              </w:rPr>
            </w:pPr>
          </w:p>
        </w:tc>
        <w:tc>
          <w:tcPr>
            <w:tcW w:w="735" w:type="dxa"/>
            <w:vAlign w:val="center"/>
          </w:tcPr>
          <w:p w:rsidR="00702EB0" w:rsidRDefault="00702EB0" w:rsidP="004D6D16">
            <w:pPr>
              <w:snapToGrid w:val="0"/>
              <w:jc w:val="center"/>
              <w:rPr>
                <w:rFonts w:ascii="宋体" w:hAnsi="宋体"/>
                <w:bCs/>
                <w:sz w:val="18"/>
                <w:szCs w:val="18"/>
              </w:rPr>
            </w:pPr>
          </w:p>
        </w:tc>
        <w:tc>
          <w:tcPr>
            <w:tcW w:w="739" w:type="dxa"/>
            <w:vAlign w:val="center"/>
          </w:tcPr>
          <w:p w:rsidR="00702EB0" w:rsidRDefault="00702EB0" w:rsidP="004D6D16">
            <w:pPr>
              <w:snapToGrid w:val="0"/>
              <w:jc w:val="center"/>
              <w:rPr>
                <w:rFonts w:ascii="宋体" w:hAnsi="宋体"/>
                <w:bCs/>
                <w:sz w:val="18"/>
                <w:szCs w:val="18"/>
              </w:rPr>
            </w:pPr>
          </w:p>
        </w:tc>
        <w:tc>
          <w:tcPr>
            <w:tcW w:w="735" w:type="dxa"/>
            <w:vAlign w:val="center"/>
          </w:tcPr>
          <w:p w:rsidR="00702EB0" w:rsidRDefault="00702EB0" w:rsidP="004D6D16">
            <w:pPr>
              <w:snapToGrid w:val="0"/>
              <w:jc w:val="center"/>
              <w:rPr>
                <w:rFonts w:ascii="宋体" w:hAnsi="宋体"/>
                <w:bCs/>
                <w:sz w:val="18"/>
                <w:szCs w:val="18"/>
              </w:rPr>
            </w:pPr>
          </w:p>
        </w:tc>
        <w:tc>
          <w:tcPr>
            <w:tcW w:w="675" w:type="dxa"/>
            <w:vAlign w:val="center"/>
          </w:tcPr>
          <w:p w:rsidR="00702EB0" w:rsidRDefault="00702EB0" w:rsidP="004D6D16">
            <w:pPr>
              <w:snapToGrid w:val="0"/>
              <w:jc w:val="center"/>
              <w:rPr>
                <w:rFonts w:ascii="宋体" w:hAnsi="宋体"/>
                <w:bCs/>
                <w:sz w:val="18"/>
                <w:szCs w:val="18"/>
              </w:rPr>
            </w:pPr>
          </w:p>
        </w:tc>
        <w:tc>
          <w:tcPr>
            <w:tcW w:w="1541" w:type="dxa"/>
            <w:vAlign w:val="center"/>
          </w:tcPr>
          <w:p w:rsidR="00702EB0" w:rsidRDefault="00702EB0" w:rsidP="004D6D16">
            <w:pPr>
              <w:snapToGrid w:val="0"/>
              <w:jc w:val="center"/>
              <w:rPr>
                <w:rFonts w:ascii="宋体" w:hAnsi="宋体"/>
                <w:bCs/>
                <w:sz w:val="18"/>
                <w:szCs w:val="18"/>
              </w:rPr>
            </w:pPr>
          </w:p>
        </w:tc>
      </w:tr>
      <w:tr w:rsidR="00702EB0" w:rsidTr="004D6D16">
        <w:trPr>
          <w:gridAfter w:val="1"/>
          <w:wAfter w:w="6" w:type="dxa"/>
          <w:trHeight w:val="307"/>
          <w:jc w:val="center"/>
        </w:trPr>
        <w:tc>
          <w:tcPr>
            <w:tcW w:w="2495" w:type="dxa"/>
            <w:vAlign w:val="center"/>
          </w:tcPr>
          <w:p w:rsidR="00702EB0" w:rsidRDefault="00702EB0" w:rsidP="004D6D16">
            <w:pPr>
              <w:snapToGrid w:val="0"/>
              <w:jc w:val="center"/>
              <w:rPr>
                <w:rFonts w:ascii="宋体" w:hAnsi="宋体"/>
                <w:bCs/>
                <w:sz w:val="18"/>
                <w:szCs w:val="18"/>
              </w:rPr>
            </w:pPr>
            <w:r>
              <w:rPr>
                <w:rFonts w:ascii="宋体" w:hAnsi="宋体"/>
                <w:bCs/>
                <w:sz w:val="18"/>
                <w:szCs w:val="18"/>
              </w:rPr>
              <w:t>合计</w:t>
            </w:r>
          </w:p>
        </w:tc>
        <w:tc>
          <w:tcPr>
            <w:tcW w:w="739" w:type="dxa"/>
            <w:vAlign w:val="center"/>
          </w:tcPr>
          <w:p w:rsidR="00702EB0" w:rsidRDefault="00702EB0" w:rsidP="004D6D16">
            <w:pPr>
              <w:snapToGrid w:val="0"/>
              <w:jc w:val="center"/>
              <w:rPr>
                <w:rFonts w:ascii="宋体" w:hAnsi="宋体"/>
                <w:bCs/>
                <w:sz w:val="18"/>
                <w:szCs w:val="18"/>
              </w:rPr>
            </w:pPr>
            <w:r>
              <w:rPr>
                <w:rFonts w:ascii="宋体" w:hAnsi="宋体"/>
                <w:bCs/>
                <w:sz w:val="18"/>
                <w:szCs w:val="18"/>
              </w:rPr>
              <w:t>/</w:t>
            </w:r>
          </w:p>
        </w:tc>
        <w:tc>
          <w:tcPr>
            <w:tcW w:w="883" w:type="dxa"/>
            <w:vAlign w:val="center"/>
          </w:tcPr>
          <w:p w:rsidR="00702EB0" w:rsidRDefault="00702EB0" w:rsidP="004D6D16">
            <w:pPr>
              <w:snapToGrid w:val="0"/>
              <w:jc w:val="center"/>
              <w:rPr>
                <w:rFonts w:ascii="宋体" w:hAnsi="宋体"/>
                <w:bCs/>
                <w:sz w:val="18"/>
                <w:szCs w:val="18"/>
              </w:rPr>
            </w:pPr>
            <w:r>
              <w:rPr>
                <w:rFonts w:ascii="宋体" w:hAnsi="宋体"/>
                <w:bCs/>
                <w:sz w:val="18"/>
                <w:szCs w:val="18"/>
              </w:rPr>
              <w:t>/</w:t>
            </w:r>
          </w:p>
        </w:tc>
        <w:tc>
          <w:tcPr>
            <w:tcW w:w="884" w:type="dxa"/>
            <w:vAlign w:val="center"/>
          </w:tcPr>
          <w:p w:rsidR="00702EB0" w:rsidRDefault="00702EB0" w:rsidP="004D6D16">
            <w:pPr>
              <w:snapToGrid w:val="0"/>
              <w:jc w:val="center"/>
              <w:rPr>
                <w:rFonts w:ascii="宋体" w:hAnsi="宋体"/>
                <w:bCs/>
                <w:sz w:val="18"/>
                <w:szCs w:val="18"/>
              </w:rPr>
            </w:pPr>
            <w:r>
              <w:rPr>
                <w:rFonts w:ascii="宋体" w:hAnsi="宋体"/>
                <w:bCs/>
                <w:sz w:val="18"/>
                <w:szCs w:val="18"/>
              </w:rPr>
              <w:t>/</w:t>
            </w:r>
          </w:p>
        </w:tc>
        <w:tc>
          <w:tcPr>
            <w:tcW w:w="735" w:type="dxa"/>
            <w:vAlign w:val="center"/>
          </w:tcPr>
          <w:p w:rsidR="00702EB0" w:rsidRDefault="00702EB0" w:rsidP="004D6D16">
            <w:pPr>
              <w:snapToGrid w:val="0"/>
              <w:jc w:val="center"/>
              <w:rPr>
                <w:rFonts w:ascii="宋体" w:hAnsi="宋体"/>
                <w:bCs/>
                <w:sz w:val="18"/>
                <w:szCs w:val="18"/>
              </w:rPr>
            </w:pPr>
          </w:p>
        </w:tc>
        <w:tc>
          <w:tcPr>
            <w:tcW w:w="739" w:type="dxa"/>
            <w:vAlign w:val="center"/>
          </w:tcPr>
          <w:p w:rsidR="00702EB0" w:rsidRDefault="00702EB0" w:rsidP="004D6D16">
            <w:pPr>
              <w:snapToGrid w:val="0"/>
              <w:jc w:val="center"/>
              <w:rPr>
                <w:rFonts w:ascii="宋体" w:hAnsi="宋体"/>
                <w:bCs/>
                <w:sz w:val="18"/>
                <w:szCs w:val="18"/>
              </w:rPr>
            </w:pPr>
          </w:p>
        </w:tc>
        <w:tc>
          <w:tcPr>
            <w:tcW w:w="735" w:type="dxa"/>
            <w:vAlign w:val="center"/>
          </w:tcPr>
          <w:p w:rsidR="00702EB0" w:rsidRDefault="00702EB0" w:rsidP="004D6D16">
            <w:pPr>
              <w:snapToGrid w:val="0"/>
              <w:jc w:val="center"/>
              <w:rPr>
                <w:rFonts w:ascii="宋体" w:hAnsi="宋体"/>
                <w:bCs/>
                <w:sz w:val="18"/>
                <w:szCs w:val="18"/>
              </w:rPr>
            </w:pPr>
          </w:p>
        </w:tc>
        <w:tc>
          <w:tcPr>
            <w:tcW w:w="675" w:type="dxa"/>
            <w:vAlign w:val="center"/>
          </w:tcPr>
          <w:p w:rsidR="00702EB0" w:rsidRDefault="00702EB0" w:rsidP="004D6D16">
            <w:pPr>
              <w:snapToGrid w:val="0"/>
              <w:jc w:val="center"/>
              <w:rPr>
                <w:rFonts w:ascii="宋体" w:hAnsi="宋体"/>
                <w:bCs/>
                <w:sz w:val="18"/>
                <w:szCs w:val="18"/>
              </w:rPr>
            </w:pPr>
          </w:p>
        </w:tc>
        <w:tc>
          <w:tcPr>
            <w:tcW w:w="1541" w:type="dxa"/>
            <w:vAlign w:val="center"/>
          </w:tcPr>
          <w:p w:rsidR="00702EB0" w:rsidRDefault="00702EB0" w:rsidP="004D6D16">
            <w:pPr>
              <w:snapToGrid w:val="0"/>
              <w:jc w:val="center"/>
              <w:rPr>
                <w:rFonts w:ascii="宋体" w:hAnsi="宋体"/>
                <w:bCs/>
                <w:sz w:val="18"/>
                <w:szCs w:val="18"/>
              </w:rPr>
            </w:pPr>
          </w:p>
        </w:tc>
      </w:tr>
    </w:tbl>
    <w:p w:rsidR="00C13E08" w:rsidRDefault="00C13E08" w:rsidP="00702EB0">
      <w:pPr>
        <w:pStyle w:val="aff"/>
        <w:numPr>
          <w:ilvl w:val="0"/>
          <w:numId w:val="0"/>
        </w:numPr>
        <w:spacing w:before="156" w:after="156"/>
        <w:ind w:left="3686"/>
        <w:jc w:val="left"/>
        <w:rPr>
          <w:color w:val="000000"/>
          <w:szCs w:val="21"/>
        </w:rPr>
      </w:pPr>
    </w:p>
    <w:p w:rsidR="00702EB0" w:rsidRDefault="00702EB0" w:rsidP="00702EB0">
      <w:pPr>
        <w:pStyle w:val="aff"/>
        <w:numPr>
          <w:ilvl w:val="0"/>
          <w:numId w:val="0"/>
        </w:numPr>
        <w:spacing w:before="156" w:after="156"/>
        <w:ind w:left="3686"/>
        <w:jc w:val="left"/>
        <w:rPr>
          <w:color w:val="000000"/>
          <w:szCs w:val="21"/>
        </w:rPr>
      </w:pPr>
      <w:r>
        <w:rPr>
          <w:rFonts w:hint="eastAsia"/>
          <w:color w:val="000000"/>
          <w:szCs w:val="21"/>
        </w:rPr>
        <w:t>表A</w:t>
      </w:r>
      <w:r>
        <w:rPr>
          <w:color w:val="000000"/>
          <w:szCs w:val="21"/>
        </w:rPr>
        <w:t xml:space="preserve">.2  </w:t>
      </w:r>
      <w:r w:rsidR="009A0C3B">
        <w:rPr>
          <w:rFonts w:hint="eastAsia"/>
          <w:color w:val="000000"/>
          <w:szCs w:val="21"/>
        </w:rPr>
        <w:t>伊蚊幼虫</w:t>
      </w:r>
      <w:r>
        <w:rPr>
          <w:rFonts w:hint="eastAsia"/>
          <w:color w:val="000000"/>
          <w:szCs w:val="21"/>
        </w:rPr>
        <w:t>应急监测记录表</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570"/>
        <w:gridCol w:w="1530"/>
        <w:gridCol w:w="1003"/>
        <w:gridCol w:w="1417"/>
        <w:gridCol w:w="1567"/>
      </w:tblGrid>
      <w:tr w:rsidR="00702EB0" w:rsidTr="004D6D16">
        <w:trPr>
          <w:trHeight w:val="411"/>
          <w:jc w:val="center"/>
        </w:trPr>
        <w:tc>
          <w:tcPr>
            <w:tcW w:w="9500" w:type="dxa"/>
            <w:gridSpan w:val="6"/>
            <w:vAlign w:val="center"/>
          </w:tcPr>
          <w:p w:rsidR="00702EB0" w:rsidRDefault="00702EB0" w:rsidP="004D6D16">
            <w:pPr>
              <w:snapToGrid w:val="0"/>
              <w:rPr>
                <w:rFonts w:ascii="宋体" w:hAnsi="宋体"/>
                <w:sz w:val="18"/>
                <w:szCs w:val="18"/>
              </w:rPr>
            </w:pPr>
            <w:r>
              <w:rPr>
                <w:rFonts w:ascii="宋体" w:hAnsi="宋体"/>
                <w:sz w:val="18"/>
                <w:szCs w:val="18"/>
              </w:rPr>
              <w:t>调查时间：</w:t>
            </w:r>
            <w:r>
              <w:rPr>
                <w:rFonts w:ascii="宋体" w:hAnsi="宋体"/>
                <w:sz w:val="18"/>
                <w:szCs w:val="18"/>
                <w:u w:val="single"/>
              </w:rPr>
              <w:t xml:space="preserve">      </w:t>
            </w:r>
            <w:r>
              <w:rPr>
                <w:rFonts w:ascii="宋体" w:hAnsi="宋体"/>
                <w:sz w:val="18"/>
                <w:szCs w:val="18"/>
              </w:rPr>
              <w:t xml:space="preserve"> 年</w:t>
            </w:r>
            <w:r>
              <w:rPr>
                <w:rFonts w:ascii="宋体" w:hAnsi="宋体"/>
                <w:sz w:val="18"/>
                <w:szCs w:val="18"/>
                <w:u w:val="single"/>
              </w:rPr>
              <w:t xml:space="preserve">      </w:t>
            </w:r>
            <w:r>
              <w:rPr>
                <w:rFonts w:ascii="宋体" w:hAnsi="宋体"/>
                <w:sz w:val="18"/>
                <w:szCs w:val="18"/>
              </w:rPr>
              <w:t>月</w:t>
            </w:r>
            <w:r>
              <w:rPr>
                <w:rFonts w:ascii="宋体" w:hAnsi="宋体"/>
                <w:sz w:val="18"/>
                <w:szCs w:val="18"/>
                <w:u w:val="single"/>
              </w:rPr>
              <w:t xml:space="preserve">     </w:t>
            </w:r>
            <w:r>
              <w:rPr>
                <w:rFonts w:ascii="宋体" w:hAnsi="宋体"/>
                <w:sz w:val="18"/>
                <w:szCs w:val="18"/>
              </w:rPr>
              <w:t>日             天气：晴□；阴□；雨□</w:t>
            </w:r>
          </w:p>
          <w:p w:rsidR="00702EB0" w:rsidRDefault="00702EB0" w:rsidP="004D6D16">
            <w:pPr>
              <w:snapToGrid w:val="0"/>
              <w:rPr>
                <w:rFonts w:ascii="宋体" w:hAnsi="宋体"/>
                <w:sz w:val="18"/>
                <w:szCs w:val="18"/>
              </w:rPr>
            </w:pPr>
            <w:r>
              <w:rPr>
                <w:rFonts w:ascii="宋体" w:hAnsi="宋体"/>
                <w:sz w:val="18"/>
                <w:szCs w:val="18"/>
              </w:rPr>
              <w:t>调查地点：</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省</w:t>
            </w:r>
            <w:r>
              <w:rPr>
                <w:rFonts w:ascii="宋体" w:hAnsi="宋体"/>
                <w:sz w:val="18"/>
                <w:szCs w:val="18"/>
                <w:u w:val="single"/>
              </w:rPr>
              <w:t xml:space="preserve">     </w:t>
            </w:r>
            <w:r>
              <w:rPr>
                <w:rFonts w:ascii="宋体" w:hAnsi="宋体"/>
                <w:sz w:val="18"/>
                <w:szCs w:val="18"/>
              </w:rPr>
              <w:t>市</w:t>
            </w:r>
            <w:r>
              <w:rPr>
                <w:rFonts w:ascii="宋体" w:hAnsi="宋体"/>
                <w:sz w:val="18"/>
                <w:szCs w:val="18"/>
                <w:u w:val="single"/>
              </w:rPr>
              <w:t xml:space="preserve">     </w:t>
            </w:r>
            <w:r>
              <w:rPr>
                <w:rFonts w:ascii="宋体" w:hAnsi="宋体"/>
                <w:sz w:val="18"/>
                <w:szCs w:val="18"/>
              </w:rPr>
              <w:t>区（县）</w:t>
            </w:r>
            <w:r>
              <w:rPr>
                <w:rFonts w:ascii="宋体" w:hAnsi="宋体"/>
                <w:sz w:val="18"/>
                <w:szCs w:val="18"/>
                <w:u w:val="single"/>
              </w:rPr>
              <w:t xml:space="preserve">      </w:t>
            </w:r>
            <w:r>
              <w:rPr>
                <w:rFonts w:ascii="宋体" w:hAnsi="宋体"/>
                <w:sz w:val="18"/>
                <w:szCs w:val="18"/>
              </w:rPr>
              <w:t>街道（乡镇）</w:t>
            </w:r>
            <w:r>
              <w:rPr>
                <w:rFonts w:ascii="宋体" w:hAnsi="宋体"/>
                <w:sz w:val="18"/>
                <w:szCs w:val="18"/>
                <w:u w:val="single"/>
              </w:rPr>
              <w:t xml:space="preserve">          </w:t>
            </w:r>
            <w:r>
              <w:rPr>
                <w:rFonts w:ascii="宋体" w:hAnsi="宋体"/>
                <w:sz w:val="18"/>
                <w:szCs w:val="18"/>
              </w:rPr>
              <w:t>（</w:t>
            </w:r>
            <w:r>
              <w:rPr>
                <w:rFonts w:ascii="宋体" w:hAnsi="宋体" w:hint="eastAsia"/>
                <w:sz w:val="18"/>
                <w:szCs w:val="18"/>
              </w:rPr>
              <w:t>居民区、</w:t>
            </w:r>
            <w:r>
              <w:rPr>
                <w:rFonts w:ascii="宋体" w:hAnsi="宋体"/>
                <w:sz w:val="18"/>
                <w:szCs w:val="18"/>
              </w:rPr>
              <w:t>村）</w:t>
            </w:r>
          </w:p>
          <w:p w:rsidR="00702EB0" w:rsidRDefault="00702EB0" w:rsidP="004D6D16">
            <w:pPr>
              <w:snapToGrid w:val="0"/>
              <w:rPr>
                <w:rFonts w:ascii="宋体" w:hAnsi="宋体"/>
                <w:sz w:val="18"/>
                <w:szCs w:val="18"/>
              </w:rPr>
            </w:pPr>
            <w:r>
              <w:rPr>
                <w:rFonts w:ascii="宋体" w:hAnsi="宋体"/>
                <w:sz w:val="18"/>
                <w:szCs w:val="18"/>
              </w:rPr>
              <w:t>气温：</w:t>
            </w:r>
            <w:r>
              <w:rPr>
                <w:rFonts w:ascii="宋体" w:hAnsi="宋体"/>
                <w:sz w:val="18"/>
                <w:szCs w:val="18"/>
                <w:u w:val="single"/>
              </w:rPr>
              <w:t xml:space="preserve">     </w:t>
            </w:r>
            <w:r>
              <w:rPr>
                <w:rFonts w:ascii="宋体" w:hAnsi="宋体" w:hint="eastAsia"/>
                <w:sz w:val="18"/>
                <w:szCs w:val="18"/>
              </w:rPr>
              <w:t>℃</w:t>
            </w:r>
            <w:r>
              <w:rPr>
                <w:rFonts w:ascii="宋体" w:hAnsi="宋体"/>
                <w:sz w:val="18"/>
                <w:szCs w:val="18"/>
              </w:rPr>
              <w:t>，最高</w:t>
            </w:r>
            <w:r>
              <w:rPr>
                <w:rFonts w:ascii="宋体" w:hAnsi="宋体"/>
                <w:sz w:val="18"/>
                <w:szCs w:val="18"/>
                <w:u w:val="single"/>
              </w:rPr>
              <w:t xml:space="preserve">     </w:t>
            </w:r>
            <w:r>
              <w:rPr>
                <w:rFonts w:ascii="宋体" w:hAnsi="宋体" w:hint="eastAsia"/>
                <w:sz w:val="18"/>
                <w:szCs w:val="18"/>
              </w:rPr>
              <w:t>℃</w:t>
            </w:r>
            <w:r>
              <w:rPr>
                <w:rFonts w:ascii="宋体" w:hAnsi="宋体"/>
                <w:sz w:val="18"/>
                <w:szCs w:val="18"/>
              </w:rPr>
              <w:t>，最低</w:t>
            </w:r>
            <w:r>
              <w:rPr>
                <w:rFonts w:ascii="宋体" w:hAnsi="宋体"/>
                <w:sz w:val="18"/>
                <w:szCs w:val="18"/>
                <w:u w:val="single"/>
              </w:rPr>
              <w:t xml:space="preserve">     </w:t>
            </w:r>
            <w:r>
              <w:rPr>
                <w:rFonts w:ascii="宋体" w:hAnsi="宋体" w:hint="eastAsia"/>
                <w:sz w:val="18"/>
                <w:szCs w:val="18"/>
              </w:rPr>
              <w:t>℃</w:t>
            </w:r>
            <w:r>
              <w:rPr>
                <w:rFonts w:ascii="宋体" w:hAnsi="宋体"/>
                <w:sz w:val="18"/>
                <w:szCs w:val="18"/>
              </w:rPr>
              <w:t xml:space="preserve">  相对湿度：</w:t>
            </w:r>
            <w:r>
              <w:rPr>
                <w:rFonts w:ascii="宋体" w:hAnsi="宋体"/>
                <w:sz w:val="18"/>
                <w:szCs w:val="18"/>
                <w:u w:val="single"/>
              </w:rPr>
              <w:t xml:space="preserve">      </w:t>
            </w:r>
            <w:r>
              <w:rPr>
                <w:rFonts w:ascii="宋体" w:hAnsi="宋体"/>
                <w:sz w:val="18"/>
                <w:szCs w:val="18"/>
              </w:rPr>
              <w:t>%  风速：</w:t>
            </w:r>
            <w:r>
              <w:rPr>
                <w:rFonts w:ascii="宋体" w:hAnsi="宋体"/>
                <w:sz w:val="18"/>
                <w:szCs w:val="18"/>
                <w:u w:val="single"/>
              </w:rPr>
              <w:t xml:space="preserve">      </w:t>
            </w:r>
            <w:r>
              <w:rPr>
                <w:rFonts w:ascii="宋体" w:hAnsi="宋体"/>
                <w:sz w:val="18"/>
                <w:szCs w:val="18"/>
              </w:rPr>
              <w:t>m/s</w:t>
            </w:r>
          </w:p>
          <w:p w:rsidR="00702EB0" w:rsidRDefault="00702EB0" w:rsidP="004D6D16">
            <w:pPr>
              <w:snapToGrid w:val="0"/>
              <w:rPr>
                <w:rFonts w:ascii="宋体" w:hAnsi="宋体"/>
                <w:sz w:val="18"/>
                <w:szCs w:val="18"/>
              </w:rPr>
            </w:pPr>
            <w:r>
              <w:rPr>
                <w:rFonts w:ascii="宋体" w:hAnsi="宋体"/>
                <w:sz w:val="18"/>
                <w:szCs w:val="18"/>
              </w:rPr>
              <w:t>环境类型：居民区□；居民区外环境□；农村自然村□；工地□；废旧轮胎</w:t>
            </w:r>
            <w:r>
              <w:rPr>
                <w:rFonts w:ascii="宋体" w:hAnsi="宋体" w:hint="eastAsia"/>
                <w:sz w:val="18"/>
                <w:szCs w:val="18"/>
              </w:rPr>
              <w:t>堆放地</w:t>
            </w:r>
            <w:r>
              <w:rPr>
                <w:rFonts w:ascii="宋体" w:hAnsi="宋体"/>
                <w:sz w:val="18"/>
                <w:szCs w:val="18"/>
              </w:rPr>
              <w:t xml:space="preserve">□；废品收购站□；公园□；医院□；学校□；机关单位□；其他□ </w:t>
            </w:r>
          </w:p>
          <w:p w:rsidR="00702EB0" w:rsidRDefault="00702EB0" w:rsidP="004D6D16">
            <w:pPr>
              <w:snapToGrid w:val="0"/>
              <w:rPr>
                <w:rFonts w:ascii="宋体" w:hAnsi="宋体"/>
                <w:sz w:val="18"/>
                <w:szCs w:val="18"/>
              </w:rPr>
            </w:pPr>
            <w:r>
              <w:rPr>
                <w:rFonts w:ascii="宋体" w:hAnsi="宋体"/>
                <w:sz w:val="18"/>
                <w:szCs w:val="18"/>
              </w:rPr>
              <w:t>调查户数：</w:t>
            </w:r>
            <w:r>
              <w:rPr>
                <w:rFonts w:ascii="宋体" w:hAnsi="宋体"/>
                <w:sz w:val="18"/>
                <w:szCs w:val="18"/>
                <w:u w:val="single"/>
              </w:rPr>
              <w:t xml:space="preserve">        </w:t>
            </w:r>
            <w:r>
              <w:rPr>
                <w:rFonts w:ascii="宋体" w:hAnsi="宋体"/>
                <w:sz w:val="18"/>
                <w:szCs w:val="18"/>
              </w:rPr>
              <w:t xml:space="preserve"> 伊蚊阳性户数：</w:t>
            </w:r>
            <w:r>
              <w:rPr>
                <w:rFonts w:ascii="宋体" w:hAnsi="宋体"/>
                <w:sz w:val="18"/>
                <w:szCs w:val="18"/>
                <w:u w:val="single"/>
              </w:rPr>
              <w:t xml:space="preserve">        </w:t>
            </w:r>
            <w:r>
              <w:rPr>
                <w:rFonts w:ascii="宋体" w:hAnsi="宋体"/>
                <w:sz w:val="18"/>
                <w:szCs w:val="18"/>
              </w:rPr>
              <w:t xml:space="preserve"> </w:t>
            </w:r>
            <w:r>
              <w:rPr>
                <w:rFonts w:ascii="宋体" w:hAnsi="宋体" w:hint="eastAsia"/>
                <w:sz w:val="18"/>
                <w:szCs w:val="18"/>
              </w:rPr>
              <w:t>调查</w:t>
            </w:r>
            <w:r>
              <w:rPr>
                <w:rFonts w:ascii="宋体" w:hAnsi="宋体"/>
                <w:sz w:val="18"/>
                <w:szCs w:val="18"/>
              </w:rPr>
              <w:t>容器数：</w:t>
            </w:r>
            <w:bookmarkStart w:id="465" w:name="OLE_LINK1"/>
            <w:bookmarkStart w:id="466" w:name="OLE_LINK2"/>
            <w:r>
              <w:rPr>
                <w:rFonts w:ascii="宋体" w:hAnsi="宋体"/>
                <w:sz w:val="18"/>
                <w:szCs w:val="18"/>
                <w:u w:val="single"/>
              </w:rPr>
              <w:t xml:space="preserve">       </w:t>
            </w:r>
            <w:bookmarkEnd w:id="465"/>
            <w:bookmarkEnd w:id="466"/>
            <w:r>
              <w:rPr>
                <w:rFonts w:ascii="宋体" w:hAnsi="宋体"/>
                <w:sz w:val="18"/>
                <w:szCs w:val="18"/>
                <w:u w:val="single"/>
              </w:rPr>
              <w:t xml:space="preserve">    </w:t>
            </w:r>
            <w:r>
              <w:rPr>
                <w:rFonts w:ascii="宋体" w:hAnsi="宋体"/>
                <w:sz w:val="18"/>
                <w:szCs w:val="18"/>
              </w:rPr>
              <w:t xml:space="preserve"> </w:t>
            </w:r>
            <w:r>
              <w:rPr>
                <w:rFonts w:ascii="宋体" w:hAnsi="宋体" w:hint="eastAsia"/>
                <w:sz w:val="18"/>
                <w:szCs w:val="18"/>
              </w:rPr>
              <w:t>行走路径：</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 xml:space="preserve"> </w:t>
            </w:r>
            <w:r>
              <w:rPr>
                <w:rFonts w:ascii="宋体" w:hAnsi="宋体" w:hint="eastAsia"/>
                <w:sz w:val="18"/>
                <w:szCs w:val="18"/>
              </w:rPr>
              <w:t>m</w:t>
            </w:r>
          </w:p>
        </w:tc>
      </w:tr>
      <w:tr w:rsidR="00702EB0" w:rsidTr="004D6D16">
        <w:trPr>
          <w:trHeight w:val="411"/>
          <w:jc w:val="center"/>
        </w:trPr>
        <w:tc>
          <w:tcPr>
            <w:tcW w:w="1413" w:type="dxa"/>
            <w:vMerge w:val="restart"/>
            <w:vAlign w:val="center"/>
          </w:tcPr>
          <w:p w:rsidR="00702EB0" w:rsidRDefault="00702EB0" w:rsidP="004D6D16">
            <w:pPr>
              <w:snapToGrid w:val="0"/>
              <w:jc w:val="center"/>
              <w:rPr>
                <w:rFonts w:ascii="宋体" w:hAnsi="宋体"/>
                <w:sz w:val="18"/>
                <w:szCs w:val="18"/>
              </w:rPr>
            </w:pPr>
            <w:r>
              <w:rPr>
                <w:rFonts w:ascii="宋体" w:hAnsi="宋体"/>
                <w:sz w:val="18"/>
                <w:szCs w:val="18"/>
              </w:rPr>
              <w:t>编号</w:t>
            </w:r>
          </w:p>
        </w:tc>
        <w:tc>
          <w:tcPr>
            <w:tcW w:w="2570" w:type="dxa"/>
            <w:vMerge w:val="restart"/>
            <w:vAlign w:val="center"/>
          </w:tcPr>
          <w:p w:rsidR="00702EB0" w:rsidRDefault="00702EB0" w:rsidP="004D6D16">
            <w:pPr>
              <w:snapToGrid w:val="0"/>
              <w:jc w:val="center"/>
              <w:rPr>
                <w:rFonts w:ascii="宋体" w:hAnsi="宋体"/>
                <w:sz w:val="18"/>
                <w:szCs w:val="18"/>
              </w:rPr>
            </w:pPr>
            <w:r>
              <w:rPr>
                <w:rFonts w:ascii="宋体" w:hAnsi="宋体" w:hint="eastAsia"/>
                <w:sz w:val="18"/>
                <w:szCs w:val="18"/>
              </w:rPr>
              <w:t>楼栋</w:t>
            </w:r>
          </w:p>
          <w:p w:rsidR="00702EB0" w:rsidRDefault="00702EB0" w:rsidP="004D6D16">
            <w:pPr>
              <w:snapToGrid w:val="0"/>
              <w:jc w:val="center"/>
              <w:rPr>
                <w:rFonts w:ascii="宋体" w:hAnsi="宋体"/>
                <w:sz w:val="18"/>
                <w:szCs w:val="18"/>
              </w:rPr>
            </w:pPr>
            <w:r>
              <w:rPr>
                <w:rFonts w:ascii="宋体" w:hAnsi="宋体"/>
                <w:sz w:val="18"/>
                <w:szCs w:val="18"/>
              </w:rPr>
              <w:t>门牌</w:t>
            </w:r>
          </w:p>
        </w:tc>
        <w:tc>
          <w:tcPr>
            <w:tcW w:w="1530" w:type="dxa"/>
            <w:vMerge w:val="restart"/>
            <w:vAlign w:val="center"/>
          </w:tcPr>
          <w:p w:rsidR="00702EB0" w:rsidRDefault="00702EB0" w:rsidP="004D6D16">
            <w:pPr>
              <w:snapToGrid w:val="0"/>
              <w:jc w:val="center"/>
              <w:rPr>
                <w:rFonts w:ascii="宋体" w:hAnsi="宋体"/>
                <w:sz w:val="18"/>
                <w:szCs w:val="18"/>
              </w:rPr>
            </w:pPr>
            <w:r>
              <w:rPr>
                <w:rFonts w:ascii="宋体" w:hAnsi="宋体"/>
                <w:sz w:val="18"/>
                <w:szCs w:val="18"/>
              </w:rPr>
              <w:t>调查地</w:t>
            </w:r>
          </w:p>
          <w:p w:rsidR="00702EB0" w:rsidRDefault="00702EB0" w:rsidP="004D6D16">
            <w:pPr>
              <w:snapToGrid w:val="0"/>
              <w:jc w:val="center"/>
              <w:rPr>
                <w:rFonts w:ascii="宋体" w:hAnsi="宋体"/>
                <w:sz w:val="18"/>
                <w:szCs w:val="18"/>
              </w:rPr>
            </w:pPr>
            <w:r>
              <w:rPr>
                <w:rFonts w:ascii="宋体" w:hAnsi="宋体"/>
                <w:sz w:val="18"/>
                <w:szCs w:val="18"/>
              </w:rPr>
              <w:t>(室内/室外)</w:t>
            </w:r>
          </w:p>
        </w:tc>
        <w:tc>
          <w:tcPr>
            <w:tcW w:w="1003" w:type="dxa"/>
            <w:vMerge w:val="restart"/>
            <w:vAlign w:val="center"/>
          </w:tcPr>
          <w:p w:rsidR="00702EB0" w:rsidRDefault="00702EB0" w:rsidP="004D6D16">
            <w:pPr>
              <w:autoSpaceDE w:val="0"/>
              <w:autoSpaceDN w:val="0"/>
              <w:jc w:val="center"/>
              <w:rPr>
                <w:rFonts w:ascii="宋体" w:hAnsi="宋体"/>
                <w:sz w:val="18"/>
                <w:szCs w:val="18"/>
              </w:rPr>
            </w:pPr>
            <w:r>
              <w:rPr>
                <w:rFonts w:ascii="宋体" w:hAnsi="宋体" w:hint="eastAsia"/>
                <w:sz w:val="18"/>
                <w:szCs w:val="18"/>
              </w:rPr>
              <w:t>幼蚊阳性</w:t>
            </w:r>
            <w:r>
              <w:rPr>
                <w:rFonts w:ascii="宋体" w:hAnsi="宋体"/>
                <w:sz w:val="18"/>
                <w:szCs w:val="18"/>
              </w:rPr>
              <w:t>水体类型</w:t>
            </w:r>
          </w:p>
        </w:tc>
        <w:tc>
          <w:tcPr>
            <w:tcW w:w="2984" w:type="dxa"/>
            <w:gridSpan w:val="2"/>
            <w:vAlign w:val="center"/>
          </w:tcPr>
          <w:p w:rsidR="00702EB0" w:rsidRDefault="00702EB0" w:rsidP="004D6D16">
            <w:pPr>
              <w:autoSpaceDE w:val="0"/>
              <w:autoSpaceDN w:val="0"/>
              <w:jc w:val="center"/>
              <w:rPr>
                <w:rFonts w:ascii="宋体" w:hAnsi="宋体"/>
                <w:kern w:val="0"/>
                <w:sz w:val="18"/>
                <w:szCs w:val="18"/>
              </w:rPr>
            </w:pPr>
            <w:r>
              <w:rPr>
                <w:rFonts w:ascii="宋体" w:hAnsi="宋体"/>
                <w:sz w:val="18"/>
                <w:szCs w:val="18"/>
              </w:rPr>
              <w:t>蚊幼种类存在情况</w:t>
            </w:r>
          </w:p>
        </w:tc>
      </w:tr>
      <w:tr w:rsidR="00702EB0" w:rsidTr="004D6D16">
        <w:trPr>
          <w:trHeight w:val="411"/>
          <w:jc w:val="center"/>
        </w:trPr>
        <w:tc>
          <w:tcPr>
            <w:tcW w:w="1413" w:type="dxa"/>
            <w:vMerge/>
            <w:vAlign w:val="center"/>
          </w:tcPr>
          <w:p w:rsidR="00702EB0" w:rsidRDefault="00702EB0" w:rsidP="004D6D16">
            <w:pPr>
              <w:snapToGrid w:val="0"/>
              <w:jc w:val="center"/>
              <w:rPr>
                <w:rFonts w:ascii="宋体" w:hAnsi="宋体"/>
                <w:sz w:val="18"/>
                <w:szCs w:val="18"/>
              </w:rPr>
            </w:pPr>
          </w:p>
        </w:tc>
        <w:tc>
          <w:tcPr>
            <w:tcW w:w="2570" w:type="dxa"/>
            <w:vMerge/>
            <w:vAlign w:val="center"/>
          </w:tcPr>
          <w:p w:rsidR="00702EB0" w:rsidRDefault="00702EB0" w:rsidP="004D6D16">
            <w:pPr>
              <w:snapToGrid w:val="0"/>
              <w:jc w:val="center"/>
              <w:rPr>
                <w:rFonts w:ascii="宋体" w:hAnsi="宋体"/>
                <w:sz w:val="18"/>
                <w:szCs w:val="18"/>
              </w:rPr>
            </w:pPr>
          </w:p>
        </w:tc>
        <w:tc>
          <w:tcPr>
            <w:tcW w:w="1530" w:type="dxa"/>
            <w:vMerge/>
            <w:vAlign w:val="center"/>
          </w:tcPr>
          <w:p w:rsidR="00702EB0" w:rsidRDefault="00702EB0" w:rsidP="004D6D16">
            <w:pPr>
              <w:snapToGrid w:val="0"/>
              <w:jc w:val="center"/>
              <w:rPr>
                <w:rFonts w:ascii="宋体" w:hAnsi="宋体"/>
                <w:sz w:val="18"/>
                <w:szCs w:val="18"/>
              </w:rPr>
            </w:pPr>
          </w:p>
        </w:tc>
        <w:tc>
          <w:tcPr>
            <w:tcW w:w="1003" w:type="dxa"/>
            <w:vMerge/>
            <w:vAlign w:val="center"/>
          </w:tcPr>
          <w:p w:rsidR="00702EB0" w:rsidRDefault="00702EB0" w:rsidP="004D6D16">
            <w:pPr>
              <w:snapToGrid w:val="0"/>
              <w:jc w:val="center"/>
              <w:rPr>
                <w:rFonts w:ascii="宋体" w:hAnsi="宋体"/>
                <w:sz w:val="18"/>
                <w:szCs w:val="18"/>
              </w:rPr>
            </w:pPr>
          </w:p>
        </w:tc>
        <w:tc>
          <w:tcPr>
            <w:tcW w:w="1417" w:type="dxa"/>
            <w:vAlign w:val="center"/>
          </w:tcPr>
          <w:p w:rsidR="00702EB0" w:rsidRDefault="00702EB0" w:rsidP="004D6D16">
            <w:pPr>
              <w:snapToGrid w:val="0"/>
              <w:jc w:val="center"/>
              <w:rPr>
                <w:rFonts w:ascii="宋体" w:hAnsi="宋体"/>
                <w:sz w:val="18"/>
                <w:szCs w:val="18"/>
              </w:rPr>
            </w:pPr>
            <w:r>
              <w:rPr>
                <w:rFonts w:ascii="宋体" w:hAnsi="宋体"/>
                <w:sz w:val="18"/>
                <w:szCs w:val="18"/>
              </w:rPr>
              <w:t>伊蚊</w:t>
            </w:r>
          </w:p>
        </w:tc>
        <w:tc>
          <w:tcPr>
            <w:tcW w:w="1567" w:type="dxa"/>
            <w:vAlign w:val="center"/>
          </w:tcPr>
          <w:p w:rsidR="00702EB0" w:rsidRDefault="00702EB0" w:rsidP="004D6D16">
            <w:pPr>
              <w:snapToGrid w:val="0"/>
              <w:jc w:val="center"/>
              <w:rPr>
                <w:rFonts w:ascii="宋体" w:hAnsi="宋体"/>
                <w:sz w:val="18"/>
                <w:szCs w:val="18"/>
              </w:rPr>
            </w:pPr>
            <w:r>
              <w:rPr>
                <w:rFonts w:ascii="宋体" w:hAnsi="宋体" w:hint="eastAsia"/>
                <w:sz w:val="18"/>
                <w:szCs w:val="18"/>
              </w:rPr>
              <w:t>其他</w:t>
            </w:r>
          </w:p>
        </w:tc>
      </w:tr>
      <w:tr w:rsidR="00702EB0" w:rsidTr="004D6D16">
        <w:trPr>
          <w:trHeight w:val="411"/>
          <w:jc w:val="center"/>
        </w:trPr>
        <w:tc>
          <w:tcPr>
            <w:tcW w:w="1413" w:type="dxa"/>
            <w:vAlign w:val="center"/>
          </w:tcPr>
          <w:p w:rsidR="00702EB0" w:rsidRDefault="00702EB0" w:rsidP="004D6D16">
            <w:pPr>
              <w:autoSpaceDE w:val="0"/>
              <w:autoSpaceDN w:val="0"/>
              <w:jc w:val="center"/>
              <w:rPr>
                <w:rFonts w:ascii="宋体" w:hAnsi="宋体"/>
                <w:kern w:val="0"/>
                <w:sz w:val="18"/>
                <w:szCs w:val="18"/>
              </w:rPr>
            </w:pPr>
          </w:p>
        </w:tc>
        <w:tc>
          <w:tcPr>
            <w:tcW w:w="2570" w:type="dxa"/>
            <w:vAlign w:val="center"/>
          </w:tcPr>
          <w:p w:rsidR="00702EB0" w:rsidRDefault="00702EB0" w:rsidP="004D6D16">
            <w:pPr>
              <w:autoSpaceDE w:val="0"/>
              <w:autoSpaceDN w:val="0"/>
              <w:jc w:val="center"/>
              <w:rPr>
                <w:rFonts w:ascii="宋体" w:hAnsi="宋体"/>
                <w:kern w:val="0"/>
                <w:sz w:val="18"/>
                <w:szCs w:val="18"/>
              </w:rPr>
            </w:pPr>
          </w:p>
        </w:tc>
        <w:tc>
          <w:tcPr>
            <w:tcW w:w="1530" w:type="dxa"/>
            <w:vAlign w:val="center"/>
          </w:tcPr>
          <w:p w:rsidR="00702EB0" w:rsidRDefault="00702EB0" w:rsidP="004D6D16">
            <w:pPr>
              <w:autoSpaceDE w:val="0"/>
              <w:autoSpaceDN w:val="0"/>
              <w:jc w:val="center"/>
              <w:rPr>
                <w:rFonts w:ascii="宋体" w:hAnsi="宋体"/>
                <w:kern w:val="0"/>
                <w:sz w:val="18"/>
                <w:szCs w:val="18"/>
              </w:rPr>
            </w:pPr>
          </w:p>
        </w:tc>
        <w:tc>
          <w:tcPr>
            <w:tcW w:w="1003" w:type="dxa"/>
            <w:vAlign w:val="center"/>
          </w:tcPr>
          <w:p w:rsidR="00702EB0" w:rsidRDefault="00702EB0" w:rsidP="004D6D16">
            <w:pPr>
              <w:autoSpaceDE w:val="0"/>
              <w:autoSpaceDN w:val="0"/>
              <w:jc w:val="center"/>
              <w:rPr>
                <w:rFonts w:ascii="宋体" w:hAnsi="宋体"/>
                <w:kern w:val="0"/>
                <w:sz w:val="18"/>
                <w:szCs w:val="18"/>
              </w:rPr>
            </w:pPr>
          </w:p>
        </w:tc>
        <w:tc>
          <w:tcPr>
            <w:tcW w:w="1417" w:type="dxa"/>
            <w:vAlign w:val="center"/>
          </w:tcPr>
          <w:p w:rsidR="00702EB0" w:rsidRDefault="00702EB0" w:rsidP="004D6D16">
            <w:pPr>
              <w:autoSpaceDE w:val="0"/>
              <w:autoSpaceDN w:val="0"/>
              <w:jc w:val="center"/>
              <w:rPr>
                <w:rFonts w:ascii="宋体" w:hAnsi="宋体"/>
                <w:kern w:val="0"/>
                <w:sz w:val="18"/>
                <w:szCs w:val="18"/>
              </w:rPr>
            </w:pPr>
          </w:p>
        </w:tc>
        <w:tc>
          <w:tcPr>
            <w:tcW w:w="1567" w:type="dxa"/>
            <w:vAlign w:val="center"/>
          </w:tcPr>
          <w:p w:rsidR="00702EB0" w:rsidRDefault="00702EB0" w:rsidP="004D6D16">
            <w:pPr>
              <w:autoSpaceDE w:val="0"/>
              <w:autoSpaceDN w:val="0"/>
              <w:jc w:val="center"/>
              <w:rPr>
                <w:rFonts w:ascii="宋体" w:hAnsi="宋体"/>
                <w:kern w:val="0"/>
                <w:sz w:val="18"/>
                <w:szCs w:val="18"/>
              </w:rPr>
            </w:pPr>
          </w:p>
        </w:tc>
      </w:tr>
      <w:tr w:rsidR="00702EB0" w:rsidTr="004D6D16">
        <w:trPr>
          <w:trHeight w:val="411"/>
          <w:jc w:val="center"/>
        </w:trPr>
        <w:tc>
          <w:tcPr>
            <w:tcW w:w="1413" w:type="dxa"/>
            <w:vAlign w:val="center"/>
          </w:tcPr>
          <w:p w:rsidR="00702EB0" w:rsidRDefault="00702EB0" w:rsidP="004D6D16">
            <w:pPr>
              <w:autoSpaceDE w:val="0"/>
              <w:autoSpaceDN w:val="0"/>
              <w:jc w:val="center"/>
              <w:rPr>
                <w:rFonts w:ascii="宋体" w:hAnsi="宋体"/>
                <w:kern w:val="0"/>
                <w:sz w:val="18"/>
                <w:szCs w:val="18"/>
              </w:rPr>
            </w:pPr>
          </w:p>
        </w:tc>
        <w:tc>
          <w:tcPr>
            <w:tcW w:w="2570" w:type="dxa"/>
            <w:vAlign w:val="center"/>
          </w:tcPr>
          <w:p w:rsidR="00702EB0" w:rsidRDefault="00702EB0" w:rsidP="004D6D16">
            <w:pPr>
              <w:autoSpaceDE w:val="0"/>
              <w:autoSpaceDN w:val="0"/>
              <w:jc w:val="center"/>
              <w:rPr>
                <w:rFonts w:ascii="宋体" w:hAnsi="宋体"/>
                <w:kern w:val="0"/>
                <w:sz w:val="18"/>
                <w:szCs w:val="18"/>
              </w:rPr>
            </w:pPr>
          </w:p>
        </w:tc>
        <w:tc>
          <w:tcPr>
            <w:tcW w:w="1530" w:type="dxa"/>
            <w:vAlign w:val="center"/>
          </w:tcPr>
          <w:p w:rsidR="00702EB0" w:rsidRDefault="00702EB0" w:rsidP="004D6D16">
            <w:pPr>
              <w:autoSpaceDE w:val="0"/>
              <w:autoSpaceDN w:val="0"/>
              <w:jc w:val="center"/>
              <w:rPr>
                <w:rFonts w:ascii="宋体" w:hAnsi="宋体"/>
                <w:kern w:val="0"/>
                <w:sz w:val="18"/>
                <w:szCs w:val="18"/>
              </w:rPr>
            </w:pPr>
          </w:p>
        </w:tc>
        <w:tc>
          <w:tcPr>
            <w:tcW w:w="1003" w:type="dxa"/>
            <w:vAlign w:val="center"/>
          </w:tcPr>
          <w:p w:rsidR="00702EB0" w:rsidRDefault="00702EB0" w:rsidP="004D6D16">
            <w:pPr>
              <w:autoSpaceDE w:val="0"/>
              <w:autoSpaceDN w:val="0"/>
              <w:jc w:val="center"/>
              <w:rPr>
                <w:rFonts w:ascii="宋体" w:hAnsi="宋体"/>
                <w:kern w:val="0"/>
                <w:sz w:val="18"/>
                <w:szCs w:val="18"/>
              </w:rPr>
            </w:pPr>
          </w:p>
        </w:tc>
        <w:tc>
          <w:tcPr>
            <w:tcW w:w="1417" w:type="dxa"/>
            <w:vAlign w:val="center"/>
          </w:tcPr>
          <w:p w:rsidR="00702EB0" w:rsidRDefault="00702EB0" w:rsidP="004D6D16">
            <w:pPr>
              <w:autoSpaceDE w:val="0"/>
              <w:autoSpaceDN w:val="0"/>
              <w:jc w:val="center"/>
              <w:rPr>
                <w:rFonts w:ascii="宋体" w:hAnsi="宋体"/>
                <w:kern w:val="0"/>
                <w:sz w:val="18"/>
                <w:szCs w:val="18"/>
              </w:rPr>
            </w:pPr>
          </w:p>
        </w:tc>
        <w:tc>
          <w:tcPr>
            <w:tcW w:w="1567" w:type="dxa"/>
            <w:vAlign w:val="center"/>
          </w:tcPr>
          <w:p w:rsidR="00702EB0" w:rsidRDefault="00702EB0" w:rsidP="004D6D16">
            <w:pPr>
              <w:autoSpaceDE w:val="0"/>
              <w:autoSpaceDN w:val="0"/>
              <w:jc w:val="center"/>
              <w:rPr>
                <w:rFonts w:ascii="宋体" w:hAnsi="宋体"/>
                <w:kern w:val="0"/>
                <w:sz w:val="18"/>
                <w:szCs w:val="18"/>
              </w:rPr>
            </w:pPr>
          </w:p>
        </w:tc>
      </w:tr>
      <w:tr w:rsidR="00702EB0" w:rsidTr="004D6D16">
        <w:trPr>
          <w:trHeight w:val="411"/>
          <w:jc w:val="center"/>
        </w:trPr>
        <w:tc>
          <w:tcPr>
            <w:tcW w:w="1413" w:type="dxa"/>
            <w:vAlign w:val="center"/>
          </w:tcPr>
          <w:p w:rsidR="00702EB0" w:rsidRDefault="00702EB0" w:rsidP="004D6D16">
            <w:pPr>
              <w:autoSpaceDE w:val="0"/>
              <w:autoSpaceDN w:val="0"/>
              <w:jc w:val="center"/>
              <w:rPr>
                <w:rFonts w:ascii="宋体" w:hAnsi="宋体"/>
                <w:kern w:val="0"/>
                <w:sz w:val="18"/>
                <w:szCs w:val="18"/>
              </w:rPr>
            </w:pPr>
          </w:p>
        </w:tc>
        <w:tc>
          <w:tcPr>
            <w:tcW w:w="2570" w:type="dxa"/>
            <w:vAlign w:val="center"/>
          </w:tcPr>
          <w:p w:rsidR="00702EB0" w:rsidRDefault="00702EB0" w:rsidP="004D6D16">
            <w:pPr>
              <w:autoSpaceDE w:val="0"/>
              <w:autoSpaceDN w:val="0"/>
              <w:jc w:val="center"/>
              <w:rPr>
                <w:rFonts w:ascii="宋体" w:hAnsi="宋体"/>
                <w:kern w:val="0"/>
                <w:sz w:val="18"/>
                <w:szCs w:val="18"/>
              </w:rPr>
            </w:pPr>
          </w:p>
        </w:tc>
        <w:tc>
          <w:tcPr>
            <w:tcW w:w="1530" w:type="dxa"/>
            <w:vAlign w:val="center"/>
          </w:tcPr>
          <w:p w:rsidR="00702EB0" w:rsidRDefault="00702EB0" w:rsidP="004D6D16">
            <w:pPr>
              <w:autoSpaceDE w:val="0"/>
              <w:autoSpaceDN w:val="0"/>
              <w:jc w:val="center"/>
              <w:rPr>
                <w:rFonts w:ascii="宋体" w:hAnsi="宋体"/>
                <w:kern w:val="0"/>
                <w:sz w:val="18"/>
                <w:szCs w:val="18"/>
              </w:rPr>
            </w:pPr>
          </w:p>
        </w:tc>
        <w:tc>
          <w:tcPr>
            <w:tcW w:w="1003" w:type="dxa"/>
            <w:vAlign w:val="center"/>
          </w:tcPr>
          <w:p w:rsidR="00702EB0" w:rsidRDefault="00702EB0" w:rsidP="004D6D16">
            <w:pPr>
              <w:autoSpaceDE w:val="0"/>
              <w:autoSpaceDN w:val="0"/>
              <w:jc w:val="center"/>
              <w:rPr>
                <w:rFonts w:ascii="宋体" w:hAnsi="宋体"/>
                <w:kern w:val="0"/>
                <w:sz w:val="18"/>
                <w:szCs w:val="18"/>
              </w:rPr>
            </w:pPr>
          </w:p>
        </w:tc>
        <w:tc>
          <w:tcPr>
            <w:tcW w:w="1417" w:type="dxa"/>
            <w:vAlign w:val="center"/>
          </w:tcPr>
          <w:p w:rsidR="00702EB0" w:rsidRDefault="00702EB0" w:rsidP="004D6D16">
            <w:pPr>
              <w:autoSpaceDE w:val="0"/>
              <w:autoSpaceDN w:val="0"/>
              <w:jc w:val="center"/>
              <w:rPr>
                <w:rFonts w:ascii="宋体" w:hAnsi="宋体"/>
                <w:kern w:val="0"/>
                <w:sz w:val="18"/>
                <w:szCs w:val="18"/>
              </w:rPr>
            </w:pPr>
          </w:p>
        </w:tc>
        <w:tc>
          <w:tcPr>
            <w:tcW w:w="1567" w:type="dxa"/>
            <w:vAlign w:val="center"/>
          </w:tcPr>
          <w:p w:rsidR="00702EB0" w:rsidRDefault="00702EB0" w:rsidP="004D6D16">
            <w:pPr>
              <w:autoSpaceDE w:val="0"/>
              <w:autoSpaceDN w:val="0"/>
              <w:jc w:val="center"/>
              <w:rPr>
                <w:rFonts w:ascii="宋体" w:hAnsi="宋体"/>
                <w:kern w:val="0"/>
                <w:sz w:val="18"/>
                <w:szCs w:val="18"/>
              </w:rPr>
            </w:pPr>
          </w:p>
        </w:tc>
      </w:tr>
      <w:tr w:rsidR="00702EB0" w:rsidTr="004D6D16">
        <w:trPr>
          <w:trHeight w:val="411"/>
          <w:jc w:val="center"/>
        </w:trPr>
        <w:tc>
          <w:tcPr>
            <w:tcW w:w="1413" w:type="dxa"/>
            <w:vAlign w:val="center"/>
          </w:tcPr>
          <w:p w:rsidR="00702EB0" w:rsidRDefault="00702EB0" w:rsidP="004D6D16">
            <w:pPr>
              <w:autoSpaceDE w:val="0"/>
              <w:autoSpaceDN w:val="0"/>
              <w:jc w:val="center"/>
              <w:rPr>
                <w:rFonts w:ascii="宋体" w:hAnsi="宋体"/>
                <w:kern w:val="0"/>
                <w:sz w:val="18"/>
                <w:szCs w:val="18"/>
              </w:rPr>
            </w:pPr>
            <w:r>
              <w:rPr>
                <w:rFonts w:ascii="宋体" w:hAnsi="宋体" w:hint="eastAsia"/>
                <w:kern w:val="0"/>
                <w:sz w:val="18"/>
                <w:szCs w:val="18"/>
              </w:rPr>
              <w:t>布雷</w:t>
            </w:r>
            <w:proofErr w:type="gramStart"/>
            <w:r>
              <w:rPr>
                <w:rFonts w:ascii="宋体" w:hAnsi="宋体" w:hint="eastAsia"/>
                <w:kern w:val="0"/>
                <w:sz w:val="18"/>
                <w:szCs w:val="18"/>
              </w:rPr>
              <w:t>图指数</w:t>
            </w:r>
            <w:proofErr w:type="gramEnd"/>
            <w:r>
              <w:rPr>
                <w:rFonts w:ascii="宋体" w:hAnsi="宋体" w:hint="eastAsia"/>
                <w:kern w:val="0"/>
                <w:sz w:val="18"/>
                <w:szCs w:val="18"/>
              </w:rPr>
              <w:t>BI</w:t>
            </w:r>
          </w:p>
        </w:tc>
        <w:tc>
          <w:tcPr>
            <w:tcW w:w="2570" w:type="dxa"/>
            <w:vAlign w:val="center"/>
          </w:tcPr>
          <w:p w:rsidR="00702EB0" w:rsidRDefault="00702EB0" w:rsidP="004D6D16">
            <w:pPr>
              <w:autoSpaceDE w:val="0"/>
              <w:autoSpaceDN w:val="0"/>
              <w:jc w:val="center"/>
              <w:rPr>
                <w:rFonts w:ascii="宋体" w:hAnsi="宋体"/>
                <w:kern w:val="0"/>
                <w:sz w:val="18"/>
                <w:szCs w:val="18"/>
              </w:rPr>
            </w:pPr>
          </w:p>
        </w:tc>
        <w:tc>
          <w:tcPr>
            <w:tcW w:w="1530" w:type="dxa"/>
            <w:vAlign w:val="center"/>
          </w:tcPr>
          <w:p w:rsidR="00702EB0" w:rsidRDefault="00702EB0" w:rsidP="004D6D16">
            <w:pPr>
              <w:autoSpaceDE w:val="0"/>
              <w:autoSpaceDN w:val="0"/>
              <w:jc w:val="center"/>
              <w:rPr>
                <w:rFonts w:ascii="宋体" w:hAnsi="宋体"/>
                <w:kern w:val="0"/>
                <w:sz w:val="18"/>
                <w:szCs w:val="18"/>
              </w:rPr>
            </w:pPr>
            <w:r>
              <w:rPr>
                <w:rFonts w:ascii="宋体" w:hAnsi="宋体" w:hint="eastAsia"/>
                <w:kern w:val="0"/>
                <w:sz w:val="18"/>
                <w:szCs w:val="18"/>
              </w:rPr>
              <w:t>容器指数CI</w:t>
            </w:r>
          </w:p>
        </w:tc>
        <w:tc>
          <w:tcPr>
            <w:tcW w:w="1003" w:type="dxa"/>
            <w:vAlign w:val="center"/>
          </w:tcPr>
          <w:p w:rsidR="00702EB0" w:rsidRDefault="00702EB0" w:rsidP="004D6D16">
            <w:pPr>
              <w:autoSpaceDE w:val="0"/>
              <w:autoSpaceDN w:val="0"/>
              <w:jc w:val="center"/>
              <w:rPr>
                <w:rFonts w:ascii="宋体" w:hAnsi="宋体"/>
                <w:kern w:val="0"/>
                <w:sz w:val="18"/>
                <w:szCs w:val="18"/>
              </w:rPr>
            </w:pPr>
          </w:p>
        </w:tc>
        <w:tc>
          <w:tcPr>
            <w:tcW w:w="1417" w:type="dxa"/>
            <w:vAlign w:val="center"/>
          </w:tcPr>
          <w:p w:rsidR="00702EB0" w:rsidRDefault="00702EB0" w:rsidP="004D6D16">
            <w:pPr>
              <w:autoSpaceDE w:val="0"/>
              <w:autoSpaceDN w:val="0"/>
              <w:jc w:val="center"/>
              <w:rPr>
                <w:rFonts w:ascii="宋体" w:hAnsi="宋体"/>
                <w:kern w:val="0"/>
                <w:sz w:val="18"/>
                <w:szCs w:val="18"/>
              </w:rPr>
            </w:pPr>
            <w:r>
              <w:rPr>
                <w:rFonts w:ascii="宋体" w:hAnsi="宋体" w:hint="eastAsia"/>
                <w:kern w:val="0"/>
                <w:sz w:val="18"/>
                <w:szCs w:val="18"/>
              </w:rPr>
              <w:t>房屋指数HI</w:t>
            </w:r>
          </w:p>
        </w:tc>
        <w:tc>
          <w:tcPr>
            <w:tcW w:w="1567" w:type="dxa"/>
            <w:vAlign w:val="center"/>
          </w:tcPr>
          <w:p w:rsidR="00702EB0" w:rsidRDefault="00702EB0" w:rsidP="004D6D16">
            <w:pPr>
              <w:autoSpaceDE w:val="0"/>
              <w:autoSpaceDN w:val="0"/>
              <w:jc w:val="center"/>
              <w:rPr>
                <w:rFonts w:ascii="宋体" w:hAnsi="宋体"/>
                <w:kern w:val="0"/>
                <w:sz w:val="18"/>
                <w:szCs w:val="18"/>
              </w:rPr>
            </w:pPr>
          </w:p>
        </w:tc>
      </w:tr>
      <w:tr w:rsidR="00702EB0" w:rsidTr="004D6D16">
        <w:trPr>
          <w:trHeight w:val="411"/>
          <w:jc w:val="center"/>
        </w:trPr>
        <w:tc>
          <w:tcPr>
            <w:tcW w:w="3983" w:type="dxa"/>
            <w:gridSpan w:val="2"/>
            <w:vAlign w:val="center"/>
          </w:tcPr>
          <w:p w:rsidR="00702EB0" w:rsidRDefault="00702EB0" w:rsidP="004D6D16">
            <w:pPr>
              <w:autoSpaceDE w:val="0"/>
              <w:autoSpaceDN w:val="0"/>
              <w:jc w:val="center"/>
              <w:rPr>
                <w:rFonts w:ascii="宋体" w:hAnsi="宋体"/>
                <w:kern w:val="0"/>
                <w:sz w:val="18"/>
                <w:szCs w:val="18"/>
              </w:rPr>
            </w:pPr>
            <w:r>
              <w:rPr>
                <w:rFonts w:ascii="宋体" w:hAnsi="宋体" w:hint="eastAsia"/>
                <w:kern w:val="0"/>
                <w:sz w:val="18"/>
                <w:szCs w:val="18"/>
              </w:rPr>
              <w:t>伊蚊路径指数</w:t>
            </w:r>
          </w:p>
        </w:tc>
        <w:tc>
          <w:tcPr>
            <w:tcW w:w="5517" w:type="dxa"/>
            <w:gridSpan w:val="4"/>
            <w:vAlign w:val="center"/>
          </w:tcPr>
          <w:p w:rsidR="00702EB0" w:rsidRDefault="00702EB0" w:rsidP="004D6D16">
            <w:pPr>
              <w:autoSpaceDE w:val="0"/>
              <w:autoSpaceDN w:val="0"/>
              <w:jc w:val="center"/>
              <w:rPr>
                <w:rFonts w:ascii="宋体" w:hAnsi="宋体"/>
                <w:kern w:val="0"/>
                <w:sz w:val="18"/>
                <w:szCs w:val="18"/>
              </w:rPr>
            </w:pPr>
          </w:p>
        </w:tc>
      </w:tr>
    </w:tbl>
    <w:p w:rsidR="00C13E08" w:rsidRDefault="00C13E08" w:rsidP="00702EB0">
      <w:pPr>
        <w:pStyle w:val="aff"/>
        <w:numPr>
          <w:ilvl w:val="0"/>
          <w:numId w:val="0"/>
        </w:numPr>
        <w:spacing w:before="156" w:after="156"/>
        <w:rPr>
          <w:color w:val="000000"/>
          <w:szCs w:val="21"/>
        </w:rPr>
      </w:pPr>
    </w:p>
    <w:p w:rsidR="00C13E08" w:rsidRDefault="00C13E08" w:rsidP="00702EB0">
      <w:pPr>
        <w:pStyle w:val="aff"/>
        <w:numPr>
          <w:ilvl w:val="0"/>
          <w:numId w:val="0"/>
        </w:numPr>
        <w:spacing w:before="156" w:after="156"/>
        <w:rPr>
          <w:color w:val="000000"/>
          <w:szCs w:val="21"/>
        </w:rPr>
      </w:pPr>
    </w:p>
    <w:p w:rsidR="00702EB0" w:rsidRDefault="00702EB0" w:rsidP="00702EB0">
      <w:pPr>
        <w:pStyle w:val="aff"/>
        <w:numPr>
          <w:ilvl w:val="0"/>
          <w:numId w:val="0"/>
        </w:numPr>
        <w:spacing w:before="156" w:after="156"/>
        <w:rPr>
          <w:color w:val="000000"/>
          <w:szCs w:val="21"/>
        </w:rPr>
      </w:pPr>
      <w:r>
        <w:rPr>
          <w:rFonts w:hint="eastAsia"/>
          <w:color w:val="000000"/>
          <w:szCs w:val="21"/>
        </w:rPr>
        <w:lastRenderedPageBreak/>
        <w:t>表A</w:t>
      </w:r>
      <w:r>
        <w:rPr>
          <w:color w:val="000000"/>
          <w:szCs w:val="21"/>
        </w:rPr>
        <w:t xml:space="preserve">.3  </w:t>
      </w:r>
      <w:r>
        <w:rPr>
          <w:rFonts w:hint="eastAsia"/>
          <w:color w:val="000000"/>
          <w:szCs w:val="21"/>
        </w:rPr>
        <w:t>成蚊应急监测记录表——</w:t>
      </w:r>
      <w:proofErr w:type="gramStart"/>
      <w:r>
        <w:rPr>
          <w:rFonts w:hint="eastAsia"/>
          <w:color w:val="000000"/>
          <w:szCs w:val="21"/>
        </w:rPr>
        <w:t>诱</w:t>
      </w:r>
      <w:proofErr w:type="gramEnd"/>
      <w:r>
        <w:rPr>
          <w:rFonts w:hint="eastAsia"/>
          <w:color w:val="000000"/>
          <w:szCs w:val="21"/>
        </w:rPr>
        <w:t>蚊灯法</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559"/>
        <w:gridCol w:w="1418"/>
        <w:gridCol w:w="1417"/>
        <w:gridCol w:w="1843"/>
      </w:tblGrid>
      <w:tr w:rsidR="00702EB0" w:rsidTr="004D6D16">
        <w:trPr>
          <w:trHeight w:val="301"/>
        </w:trPr>
        <w:tc>
          <w:tcPr>
            <w:tcW w:w="9351" w:type="dxa"/>
            <w:gridSpan w:val="5"/>
            <w:noWrap/>
            <w:tcMar>
              <w:left w:w="28" w:type="dxa"/>
              <w:right w:w="28" w:type="dxa"/>
            </w:tcMar>
            <w:vAlign w:val="center"/>
          </w:tcPr>
          <w:p w:rsidR="00702EB0" w:rsidRDefault="00702EB0" w:rsidP="004D6D16">
            <w:pPr>
              <w:rPr>
                <w:rFonts w:ascii="宋体" w:hAnsi="宋体"/>
                <w:sz w:val="18"/>
                <w:szCs w:val="18"/>
              </w:rPr>
            </w:pPr>
            <w:r>
              <w:rPr>
                <w:rFonts w:ascii="宋体" w:hAnsi="宋体" w:cs="宋体" w:hint="eastAsia"/>
                <w:sz w:val="18"/>
                <w:szCs w:val="18"/>
              </w:rPr>
              <w:t>调查时间：</w:t>
            </w:r>
            <w:r>
              <w:rPr>
                <w:rFonts w:ascii="宋体" w:hAnsi="宋体" w:cs="宋体"/>
                <w:sz w:val="18"/>
                <w:szCs w:val="18"/>
                <w:u w:val="single"/>
              </w:rPr>
              <w:t xml:space="preserve">      </w:t>
            </w:r>
            <w:r>
              <w:rPr>
                <w:rFonts w:ascii="宋体" w:hAnsi="宋体" w:cs="宋体" w:hint="eastAsia"/>
                <w:sz w:val="18"/>
                <w:szCs w:val="18"/>
              </w:rPr>
              <w:t>年</w:t>
            </w:r>
            <w:r>
              <w:rPr>
                <w:rFonts w:ascii="宋体" w:hAnsi="宋体" w:cs="宋体"/>
                <w:sz w:val="18"/>
                <w:szCs w:val="18"/>
                <w:u w:val="single"/>
              </w:rPr>
              <w:t xml:space="preserve">    </w:t>
            </w:r>
            <w:r>
              <w:rPr>
                <w:rFonts w:ascii="宋体" w:hAnsi="宋体" w:cs="宋体" w:hint="eastAsia"/>
                <w:sz w:val="18"/>
                <w:szCs w:val="18"/>
              </w:rPr>
              <w:t>月</w:t>
            </w:r>
            <w:r>
              <w:rPr>
                <w:rFonts w:ascii="宋体" w:hAnsi="宋体" w:cs="宋体"/>
                <w:sz w:val="18"/>
                <w:szCs w:val="18"/>
                <w:u w:val="single"/>
              </w:rPr>
              <w:t xml:space="preserve">    </w:t>
            </w:r>
            <w:r>
              <w:rPr>
                <w:rFonts w:ascii="宋体" w:hAnsi="宋体" w:cs="宋体" w:hint="eastAsia"/>
                <w:sz w:val="18"/>
                <w:szCs w:val="18"/>
              </w:rPr>
              <w:t>日；</w:t>
            </w:r>
          </w:p>
          <w:p w:rsidR="00702EB0" w:rsidRDefault="00702EB0" w:rsidP="004D6D16">
            <w:pPr>
              <w:rPr>
                <w:rFonts w:ascii="宋体" w:hAnsi="宋体"/>
                <w:sz w:val="18"/>
                <w:szCs w:val="18"/>
                <w:u w:val="single"/>
              </w:rPr>
            </w:pPr>
            <w:r>
              <w:rPr>
                <w:rFonts w:ascii="宋体" w:hAnsi="宋体" w:cs="宋体" w:hint="eastAsia"/>
                <w:sz w:val="18"/>
                <w:szCs w:val="18"/>
              </w:rPr>
              <w:t>调查地点：</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省</w:t>
            </w:r>
            <w:r>
              <w:rPr>
                <w:rFonts w:ascii="宋体" w:hAnsi="宋体" w:cs="宋体"/>
                <w:sz w:val="18"/>
                <w:szCs w:val="18"/>
                <w:u w:val="single"/>
              </w:rPr>
              <w:t xml:space="preserve">       </w:t>
            </w:r>
            <w:r>
              <w:rPr>
                <w:rFonts w:ascii="宋体" w:hAnsi="宋体" w:cs="宋体" w:hint="eastAsia"/>
                <w:sz w:val="18"/>
                <w:szCs w:val="18"/>
              </w:rPr>
              <w:t>市</w:t>
            </w:r>
            <w:r>
              <w:rPr>
                <w:rFonts w:ascii="宋体" w:hAnsi="宋体" w:cs="宋体"/>
                <w:sz w:val="18"/>
                <w:szCs w:val="18"/>
                <w:u w:val="single"/>
              </w:rPr>
              <w:t xml:space="preserve">       </w:t>
            </w:r>
            <w:r>
              <w:rPr>
                <w:rFonts w:ascii="宋体" w:hAnsi="宋体" w:cs="宋体" w:hint="eastAsia"/>
                <w:sz w:val="18"/>
                <w:szCs w:val="18"/>
              </w:rPr>
              <w:t>区</w:t>
            </w:r>
            <w:r>
              <w:rPr>
                <w:rFonts w:ascii="宋体" w:hAnsi="宋体" w:cs="宋体"/>
                <w:sz w:val="18"/>
                <w:szCs w:val="18"/>
              </w:rPr>
              <w:t>(</w:t>
            </w:r>
            <w:r>
              <w:rPr>
                <w:rFonts w:ascii="宋体" w:hAnsi="宋体" w:cs="宋体" w:hint="eastAsia"/>
                <w:sz w:val="18"/>
                <w:szCs w:val="18"/>
              </w:rPr>
              <w:t>县</w:t>
            </w:r>
            <w:r>
              <w:rPr>
                <w:rFonts w:ascii="宋体" w:hAnsi="宋体" w:cs="宋体"/>
                <w:sz w:val="18"/>
                <w:szCs w:val="18"/>
              </w:rPr>
              <w:t>)</w:t>
            </w:r>
            <w:r>
              <w:rPr>
                <w:rFonts w:ascii="宋体" w:hAnsi="宋体" w:cs="宋体"/>
                <w:sz w:val="18"/>
                <w:szCs w:val="18"/>
                <w:u w:val="single"/>
              </w:rPr>
              <w:t xml:space="preserve">        </w:t>
            </w:r>
            <w:r>
              <w:rPr>
                <w:rFonts w:ascii="宋体" w:hAnsi="宋体" w:cs="宋体" w:hint="eastAsia"/>
                <w:sz w:val="18"/>
                <w:szCs w:val="18"/>
              </w:rPr>
              <w:t>乡镇（街道）</w:t>
            </w:r>
          </w:p>
          <w:p w:rsidR="00702EB0" w:rsidRDefault="00702EB0" w:rsidP="004D6D16">
            <w:pPr>
              <w:rPr>
                <w:rFonts w:ascii="宋体" w:hAnsi="宋体"/>
                <w:sz w:val="18"/>
                <w:szCs w:val="18"/>
              </w:rPr>
            </w:pPr>
            <w:r>
              <w:rPr>
                <w:rFonts w:ascii="宋体" w:hAnsi="宋体" w:cs="宋体" w:hint="eastAsia"/>
                <w:sz w:val="18"/>
                <w:szCs w:val="18"/>
              </w:rPr>
              <w:t>气温：</w:t>
            </w:r>
            <w:r>
              <w:rPr>
                <w:rFonts w:ascii="宋体" w:hAnsi="宋体" w:cs="宋体"/>
                <w:sz w:val="18"/>
                <w:szCs w:val="18"/>
                <w:u w:val="single"/>
              </w:rPr>
              <w:t xml:space="preserve">      </w:t>
            </w:r>
            <w:r>
              <w:rPr>
                <w:rFonts w:ascii="宋体" w:hAnsi="宋体" w:hint="eastAsia"/>
                <w:sz w:val="18"/>
                <w:szCs w:val="18"/>
              </w:rPr>
              <w:t>℃</w:t>
            </w:r>
            <w:r>
              <w:rPr>
                <w:rFonts w:ascii="宋体" w:hAnsi="宋体" w:cs="宋体" w:hint="eastAsia"/>
                <w:sz w:val="18"/>
                <w:szCs w:val="18"/>
              </w:rPr>
              <w:t>，</w:t>
            </w:r>
            <w:r>
              <w:rPr>
                <w:rFonts w:ascii="宋体" w:hAnsi="宋体" w:cs="宋体"/>
                <w:sz w:val="18"/>
                <w:szCs w:val="18"/>
              </w:rPr>
              <w:t xml:space="preserve"> </w:t>
            </w:r>
            <w:r>
              <w:rPr>
                <w:rFonts w:ascii="宋体" w:hAnsi="宋体" w:cs="宋体" w:hint="eastAsia"/>
                <w:color w:val="000000"/>
                <w:sz w:val="18"/>
                <w:szCs w:val="18"/>
              </w:rPr>
              <w:t>风速：</w:t>
            </w:r>
            <w:r>
              <w:rPr>
                <w:rFonts w:ascii="宋体" w:hAnsi="宋体" w:cs="宋体"/>
                <w:color w:val="000000"/>
                <w:sz w:val="18"/>
                <w:szCs w:val="18"/>
                <w:u w:val="single"/>
              </w:rPr>
              <w:t xml:space="preserve">       </w:t>
            </w:r>
            <w:r>
              <w:rPr>
                <w:rFonts w:ascii="宋体" w:hAnsi="宋体" w:cs="宋体"/>
                <w:color w:val="000000"/>
                <w:sz w:val="18"/>
                <w:szCs w:val="18"/>
              </w:rPr>
              <w:t>m/s</w:t>
            </w:r>
            <w:r>
              <w:rPr>
                <w:rFonts w:ascii="宋体" w:hAnsi="宋体" w:cs="宋体"/>
                <w:sz w:val="18"/>
                <w:szCs w:val="18"/>
              </w:rPr>
              <w:t xml:space="preserve">         </w:t>
            </w:r>
            <w:r>
              <w:rPr>
                <w:rFonts w:ascii="宋体" w:hAnsi="宋体" w:cs="宋体" w:hint="eastAsia"/>
                <w:sz w:val="18"/>
                <w:szCs w:val="18"/>
              </w:rPr>
              <w:t>天气：晴□</w:t>
            </w:r>
            <w:r>
              <w:rPr>
                <w:rFonts w:ascii="宋体" w:hAnsi="宋体" w:cs="宋体"/>
                <w:sz w:val="18"/>
                <w:szCs w:val="18"/>
              </w:rPr>
              <w:t xml:space="preserve">   </w:t>
            </w:r>
            <w:proofErr w:type="gramStart"/>
            <w:r>
              <w:rPr>
                <w:rFonts w:ascii="宋体" w:hAnsi="宋体" w:cs="宋体" w:hint="eastAsia"/>
                <w:sz w:val="18"/>
                <w:szCs w:val="18"/>
              </w:rPr>
              <w:t>多云□</w:t>
            </w:r>
            <w:proofErr w:type="gramEnd"/>
            <w:r>
              <w:rPr>
                <w:rFonts w:ascii="宋体" w:hAnsi="宋体" w:cs="宋体"/>
                <w:sz w:val="18"/>
                <w:szCs w:val="18"/>
              </w:rPr>
              <w:t xml:space="preserve">  </w:t>
            </w:r>
            <w:r>
              <w:rPr>
                <w:rFonts w:ascii="宋体" w:hAnsi="宋体" w:cs="宋体" w:hint="eastAsia"/>
                <w:sz w:val="18"/>
                <w:szCs w:val="18"/>
              </w:rPr>
              <w:t>阴□</w:t>
            </w:r>
          </w:p>
          <w:p w:rsidR="00702EB0" w:rsidRDefault="00702EB0" w:rsidP="004D6D16">
            <w:pPr>
              <w:spacing w:after="156"/>
              <w:rPr>
                <w:rFonts w:ascii="宋体" w:hAnsi="宋体"/>
                <w:sz w:val="18"/>
                <w:szCs w:val="18"/>
                <w:u w:val="single"/>
              </w:rPr>
            </w:pPr>
            <w:r>
              <w:rPr>
                <w:rFonts w:ascii="宋体" w:hAnsi="宋体" w:cs="宋体" w:hint="eastAsia"/>
                <w:sz w:val="18"/>
                <w:szCs w:val="18"/>
              </w:rPr>
              <w:t>环境类型：居民区□；公园□；医院□；民房□；牛棚□；猪圈□；养殖场□</w:t>
            </w:r>
          </w:p>
        </w:tc>
      </w:tr>
      <w:tr w:rsidR="00702EB0" w:rsidTr="004D6D16">
        <w:trPr>
          <w:trHeight w:val="301"/>
        </w:trPr>
        <w:tc>
          <w:tcPr>
            <w:tcW w:w="4673" w:type="dxa"/>
            <w:gridSpan w:val="2"/>
            <w:noWrap/>
            <w:tcMar>
              <w:left w:w="28" w:type="dxa"/>
              <w:right w:w="28" w:type="dxa"/>
            </w:tcMar>
            <w:vAlign w:val="center"/>
          </w:tcPr>
          <w:p w:rsidR="00702EB0" w:rsidRDefault="00702EB0" w:rsidP="004D6D16">
            <w:pPr>
              <w:spacing w:line="440" w:lineRule="exact"/>
              <w:rPr>
                <w:rFonts w:ascii="宋体" w:hAnsi="宋体"/>
                <w:kern w:val="0"/>
                <w:sz w:val="18"/>
                <w:szCs w:val="18"/>
              </w:rPr>
            </w:pPr>
            <w:proofErr w:type="gramStart"/>
            <w:r>
              <w:rPr>
                <w:rFonts w:ascii="宋体" w:hAnsi="宋体" w:cs="宋体" w:hint="eastAsia"/>
                <w:kern w:val="0"/>
                <w:sz w:val="18"/>
                <w:szCs w:val="18"/>
              </w:rPr>
              <w:t>诱</w:t>
            </w:r>
            <w:proofErr w:type="gramEnd"/>
            <w:r>
              <w:rPr>
                <w:rFonts w:ascii="宋体" w:hAnsi="宋体" w:cs="宋体" w:hint="eastAsia"/>
                <w:kern w:val="0"/>
                <w:sz w:val="18"/>
                <w:szCs w:val="18"/>
              </w:rPr>
              <w:t>蚊灯号：</w:t>
            </w:r>
          </w:p>
        </w:tc>
        <w:tc>
          <w:tcPr>
            <w:tcW w:w="4678" w:type="dxa"/>
            <w:gridSpan w:val="3"/>
            <w:vAlign w:val="center"/>
          </w:tcPr>
          <w:p w:rsidR="00702EB0" w:rsidRDefault="00702EB0" w:rsidP="004D6D16">
            <w:pPr>
              <w:spacing w:line="440" w:lineRule="exact"/>
              <w:rPr>
                <w:rFonts w:ascii="宋体" w:hAnsi="宋体"/>
                <w:kern w:val="0"/>
                <w:sz w:val="18"/>
                <w:szCs w:val="18"/>
              </w:rPr>
            </w:pPr>
            <w:r>
              <w:rPr>
                <w:rFonts w:ascii="宋体" w:hAnsi="宋体" w:cs="宋体" w:hint="eastAsia"/>
                <w:kern w:val="0"/>
                <w:sz w:val="18"/>
                <w:szCs w:val="18"/>
              </w:rPr>
              <w:t>监测地点：</w:t>
            </w:r>
          </w:p>
        </w:tc>
      </w:tr>
      <w:tr w:rsidR="00702EB0" w:rsidTr="004D6D16">
        <w:trPr>
          <w:trHeight w:val="301"/>
        </w:trPr>
        <w:tc>
          <w:tcPr>
            <w:tcW w:w="3114" w:type="dxa"/>
            <w:vMerge w:val="restart"/>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蚊种</w:t>
            </w:r>
          </w:p>
        </w:tc>
        <w:tc>
          <w:tcPr>
            <w:tcW w:w="4394" w:type="dxa"/>
            <w:gridSpan w:val="3"/>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捕获蚊虫数</w:t>
            </w:r>
          </w:p>
        </w:tc>
        <w:tc>
          <w:tcPr>
            <w:tcW w:w="1843" w:type="dxa"/>
            <w:vMerge w:val="restart"/>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合</w:t>
            </w:r>
            <w:r>
              <w:rPr>
                <w:rFonts w:ascii="宋体" w:hAnsi="宋体" w:cs="宋体"/>
                <w:kern w:val="0"/>
                <w:sz w:val="18"/>
                <w:szCs w:val="18"/>
              </w:rPr>
              <w:t xml:space="preserve">   </w:t>
            </w:r>
            <w:r>
              <w:rPr>
                <w:rFonts w:ascii="宋体" w:hAnsi="宋体" w:cs="宋体" w:hint="eastAsia"/>
                <w:kern w:val="0"/>
                <w:sz w:val="18"/>
                <w:szCs w:val="18"/>
              </w:rPr>
              <w:t>计</w:t>
            </w:r>
          </w:p>
        </w:tc>
      </w:tr>
      <w:tr w:rsidR="00702EB0" w:rsidTr="004D6D16">
        <w:trPr>
          <w:trHeight w:val="301"/>
        </w:trPr>
        <w:tc>
          <w:tcPr>
            <w:tcW w:w="3114" w:type="dxa"/>
            <w:vMerge/>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p>
        </w:tc>
        <w:tc>
          <w:tcPr>
            <w:tcW w:w="1559" w:type="dxa"/>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雌</w:t>
            </w:r>
          </w:p>
        </w:tc>
        <w:tc>
          <w:tcPr>
            <w:tcW w:w="1418" w:type="dxa"/>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雄</w:t>
            </w:r>
          </w:p>
        </w:tc>
        <w:tc>
          <w:tcPr>
            <w:tcW w:w="1417" w:type="dxa"/>
            <w:vAlign w:val="center"/>
          </w:tcPr>
          <w:p w:rsidR="00702EB0" w:rsidRDefault="00702EB0" w:rsidP="00144091">
            <w:pPr>
              <w:spacing w:line="440" w:lineRule="exact"/>
              <w:jc w:val="center"/>
              <w:rPr>
                <w:rFonts w:ascii="宋体" w:hAnsi="宋体"/>
                <w:kern w:val="0"/>
                <w:sz w:val="18"/>
                <w:szCs w:val="18"/>
              </w:rPr>
            </w:pPr>
            <w:r>
              <w:rPr>
                <w:rFonts w:ascii="宋体" w:hAnsi="宋体" w:cs="宋体" w:hint="eastAsia"/>
                <w:kern w:val="0"/>
                <w:sz w:val="18"/>
                <w:szCs w:val="18"/>
              </w:rPr>
              <w:t>无法鉴别</w:t>
            </w:r>
          </w:p>
        </w:tc>
        <w:tc>
          <w:tcPr>
            <w:tcW w:w="1843" w:type="dxa"/>
            <w:vMerge/>
          </w:tcPr>
          <w:p w:rsidR="00702EB0" w:rsidRDefault="00702EB0" w:rsidP="004D6D16">
            <w:pPr>
              <w:spacing w:line="440" w:lineRule="exact"/>
              <w:rPr>
                <w:rFonts w:ascii="宋体" w:hAnsi="宋体"/>
                <w:kern w:val="0"/>
                <w:sz w:val="18"/>
                <w:szCs w:val="18"/>
              </w:rPr>
            </w:pPr>
          </w:p>
        </w:tc>
      </w:tr>
      <w:tr w:rsidR="00702EB0" w:rsidTr="004D6D16">
        <w:trPr>
          <w:trHeight w:val="301"/>
        </w:trPr>
        <w:tc>
          <w:tcPr>
            <w:tcW w:w="3114" w:type="dxa"/>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淡色</w:t>
            </w:r>
            <w:r>
              <w:rPr>
                <w:rFonts w:ascii="宋体" w:hAnsi="宋体" w:cs="宋体"/>
                <w:kern w:val="0"/>
                <w:sz w:val="18"/>
                <w:szCs w:val="18"/>
              </w:rPr>
              <w:t>(</w:t>
            </w:r>
            <w:proofErr w:type="gramStart"/>
            <w:r>
              <w:rPr>
                <w:rFonts w:ascii="宋体" w:hAnsi="宋体" w:cs="宋体" w:hint="eastAsia"/>
                <w:kern w:val="0"/>
                <w:sz w:val="18"/>
                <w:szCs w:val="18"/>
              </w:rPr>
              <w:t>致倦</w:t>
            </w:r>
            <w:proofErr w:type="gramEnd"/>
            <w:r>
              <w:rPr>
                <w:rFonts w:ascii="宋体" w:hAnsi="宋体" w:cs="宋体"/>
                <w:kern w:val="0"/>
                <w:sz w:val="18"/>
                <w:szCs w:val="18"/>
              </w:rPr>
              <w:t>)</w:t>
            </w:r>
            <w:r>
              <w:rPr>
                <w:rFonts w:ascii="宋体" w:hAnsi="宋体" w:cs="宋体" w:hint="eastAsia"/>
                <w:kern w:val="0"/>
                <w:sz w:val="18"/>
                <w:szCs w:val="18"/>
              </w:rPr>
              <w:t>库蚊</w:t>
            </w:r>
          </w:p>
        </w:tc>
        <w:tc>
          <w:tcPr>
            <w:tcW w:w="1559" w:type="dxa"/>
            <w:vAlign w:val="center"/>
          </w:tcPr>
          <w:p w:rsidR="00702EB0" w:rsidRDefault="00702EB0" w:rsidP="004D6D16">
            <w:pPr>
              <w:spacing w:line="440" w:lineRule="exact"/>
              <w:rPr>
                <w:rFonts w:ascii="宋体" w:hAnsi="宋体"/>
                <w:b/>
                <w:kern w:val="0"/>
                <w:sz w:val="18"/>
                <w:szCs w:val="18"/>
              </w:rPr>
            </w:pPr>
          </w:p>
        </w:tc>
        <w:tc>
          <w:tcPr>
            <w:tcW w:w="1418" w:type="dxa"/>
            <w:vAlign w:val="center"/>
          </w:tcPr>
          <w:p w:rsidR="00702EB0" w:rsidRDefault="00702EB0" w:rsidP="004D6D16">
            <w:pPr>
              <w:spacing w:line="440" w:lineRule="exact"/>
              <w:rPr>
                <w:rFonts w:ascii="宋体" w:hAnsi="宋体"/>
                <w:b/>
                <w:kern w:val="0"/>
                <w:sz w:val="18"/>
                <w:szCs w:val="18"/>
              </w:rPr>
            </w:pPr>
          </w:p>
        </w:tc>
        <w:tc>
          <w:tcPr>
            <w:tcW w:w="1417" w:type="dxa"/>
            <w:vAlign w:val="center"/>
          </w:tcPr>
          <w:p w:rsidR="00702EB0" w:rsidRDefault="00702EB0" w:rsidP="004D6D16">
            <w:pPr>
              <w:spacing w:line="440" w:lineRule="exact"/>
              <w:rPr>
                <w:rFonts w:ascii="宋体" w:hAnsi="宋体"/>
                <w:b/>
                <w:kern w:val="0"/>
                <w:sz w:val="18"/>
                <w:szCs w:val="18"/>
              </w:rPr>
            </w:pPr>
          </w:p>
        </w:tc>
        <w:tc>
          <w:tcPr>
            <w:tcW w:w="1843" w:type="dxa"/>
          </w:tcPr>
          <w:p w:rsidR="00702EB0" w:rsidRDefault="00702EB0" w:rsidP="004D6D16">
            <w:pPr>
              <w:spacing w:line="440" w:lineRule="exact"/>
              <w:rPr>
                <w:rFonts w:ascii="宋体" w:hAnsi="宋体"/>
                <w:kern w:val="0"/>
                <w:sz w:val="18"/>
                <w:szCs w:val="18"/>
              </w:rPr>
            </w:pPr>
          </w:p>
        </w:tc>
      </w:tr>
      <w:tr w:rsidR="00702EB0" w:rsidTr="004D6D16">
        <w:trPr>
          <w:trHeight w:val="301"/>
        </w:trPr>
        <w:tc>
          <w:tcPr>
            <w:tcW w:w="3114" w:type="dxa"/>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三带喙库蚊</w:t>
            </w:r>
          </w:p>
        </w:tc>
        <w:tc>
          <w:tcPr>
            <w:tcW w:w="1559" w:type="dxa"/>
            <w:vAlign w:val="center"/>
          </w:tcPr>
          <w:p w:rsidR="00702EB0" w:rsidRDefault="00702EB0" w:rsidP="004D6D16">
            <w:pPr>
              <w:spacing w:line="440" w:lineRule="exact"/>
              <w:rPr>
                <w:rFonts w:ascii="宋体" w:hAnsi="宋体"/>
                <w:b/>
                <w:kern w:val="0"/>
                <w:sz w:val="18"/>
                <w:szCs w:val="18"/>
              </w:rPr>
            </w:pPr>
          </w:p>
        </w:tc>
        <w:tc>
          <w:tcPr>
            <w:tcW w:w="1418" w:type="dxa"/>
            <w:vAlign w:val="center"/>
          </w:tcPr>
          <w:p w:rsidR="00702EB0" w:rsidRDefault="00702EB0" w:rsidP="004D6D16">
            <w:pPr>
              <w:spacing w:line="440" w:lineRule="exact"/>
              <w:rPr>
                <w:rFonts w:ascii="宋体" w:hAnsi="宋体"/>
                <w:b/>
                <w:kern w:val="0"/>
                <w:sz w:val="18"/>
                <w:szCs w:val="18"/>
              </w:rPr>
            </w:pPr>
          </w:p>
        </w:tc>
        <w:tc>
          <w:tcPr>
            <w:tcW w:w="1417" w:type="dxa"/>
            <w:vAlign w:val="center"/>
          </w:tcPr>
          <w:p w:rsidR="00702EB0" w:rsidRDefault="00702EB0" w:rsidP="004D6D16">
            <w:pPr>
              <w:spacing w:line="440" w:lineRule="exact"/>
              <w:rPr>
                <w:rFonts w:ascii="宋体" w:hAnsi="宋体"/>
                <w:b/>
                <w:kern w:val="0"/>
                <w:sz w:val="18"/>
                <w:szCs w:val="18"/>
              </w:rPr>
            </w:pPr>
          </w:p>
        </w:tc>
        <w:tc>
          <w:tcPr>
            <w:tcW w:w="1843" w:type="dxa"/>
          </w:tcPr>
          <w:p w:rsidR="00702EB0" w:rsidRDefault="00702EB0" w:rsidP="004D6D16">
            <w:pPr>
              <w:spacing w:line="440" w:lineRule="exact"/>
              <w:rPr>
                <w:rFonts w:ascii="宋体" w:hAnsi="宋体"/>
                <w:kern w:val="0"/>
                <w:sz w:val="18"/>
                <w:szCs w:val="18"/>
              </w:rPr>
            </w:pPr>
          </w:p>
        </w:tc>
      </w:tr>
      <w:tr w:rsidR="00702EB0" w:rsidTr="004D6D16">
        <w:trPr>
          <w:trHeight w:val="301"/>
        </w:trPr>
        <w:tc>
          <w:tcPr>
            <w:tcW w:w="3114" w:type="dxa"/>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白纹伊蚊</w:t>
            </w:r>
          </w:p>
        </w:tc>
        <w:tc>
          <w:tcPr>
            <w:tcW w:w="1559" w:type="dxa"/>
            <w:vAlign w:val="center"/>
          </w:tcPr>
          <w:p w:rsidR="00702EB0" w:rsidRDefault="00702EB0" w:rsidP="004D6D16">
            <w:pPr>
              <w:spacing w:line="440" w:lineRule="exact"/>
              <w:rPr>
                <w:rFonts w:ascii="宋体" w:hAnsi="宋体"/>
                <w:b/>
                <w:kern w:val="0"/>
                <w:sz w:val="18"/>
                <w:szCs w:val="18"/>
              </w:rPr>
            </w:pPr>
          </w:p>
        </w:tc>
        <w:tc>
          <w:tcPr>
            <w:tcW w:w="1418" w:type="dxa"/>
            <w:vAlign w:val="center"/>
          </w:tcPr>
          <w:p w:rsidR="00702EB0" w:rsidRDefault="00702EB0" w:rsidP="004D6D16">
            <w:pPr>
              <w:spacing w:line="440" w:lineRule="exact"/>
              <w:rPr>
                <w:rFonts w:ascii="宋体" w:hAnsi="宋体"/>
                <w:b/>
                <w:kern w:val="0"/>
                <w:sz w:val="18"/>
                <w:szCs w:val="18"/>
              </w:rPr>
            </w:pPr>
          </w:p>
        </w:tc>
        <w:tc>
          <w:tcPr>
            <w:tcW w:w="1417" w:type="dxa"/>
            <w:vAlign w:val="center"/>
          </w:tcPr>
          <w:p w:rsidR="00702EB0" w:rsidRDefault="00702EB0" w:rsidP="004D6D16">
            <w:pPr>
              <w:spacing w:line="440" w:lineRule="exact"/>
              <w:rPr>
                <w:rFonts w:ascii="宋体" w:hAnsi="宋体"/>
                <w:b/>
                <w:kern w:val="0"/>
                <w:sz w:val="18"/>
                <w:szCs w:val="18"/>
              </w:rPr>
            </w:pPr>
          </w:p>
        </w:tc>
        <w:tc>
          <w:tcPr>
            <w:tcW w:w="1843" w:type="dxa"/>
          </w:tcPr>
          <w:p w:rsidR="00702EB0" w:rsidRDefault="00702EB0" w:rsidP="004D6D16">
            <w:pPr>
              <w:spacing w:line="440" w:lineRule="exact"/>
              <w:rPr>
                <w:rFonts w:ascii="宋体" w:hAnsi="宋体"/>
                <w:kern w:val="0"/>
                <w:sz w:val="18"/>
                <w:szCs w:val="18"/>
              </w:rPr>
            </w:pPr>
          </w:p>
        </w:tc>
      </w:tr>
      <w:tr w:rsidR="00702EB0" w:rsidTr="004D6D16">
        <w:trPr>
          <w:trHeight w:val="301"/>
        </w:trPr>
        <w:tc>
          <w:tcPr>
            <w:tcW w:w="3114" w:type="dxa"/>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中华按蚊</w:t>
            </w:r>
          </w:p>
        </w:tc>
        <w:tc>
          <w:tcPr>
            <w:tcW w:w="1559" w:type="dxa"/>
            <w:vAlign w:val="center"/>
          </w:tcPr>
          <w:p w:rsidR="00702EB0" w:rsidRDefault="00702EB0" w:rsidP="004D6D16">
            <w:pPr>
              <w:spacing w:line="440" w:lineRule="exact"/>
              <w:rPr>
                <w:rFonts w:ascii="宋体" w:hAnsi="宋体"/>
                <w:b/>
                <w:kern w:val="0"/>
                <w:sz w:val="18"/>
                <w:szCs w:val="18"/>
              </w:rPr>
            </w:pPr>
          </w:p>
        </w:tc>
        <w:tc>
          <w:tcPr>
            <w:tcW w:w="1418" w:type="dxa"/>
            <w:vAlign w:val="center"/>
          </w:tcPr>
          <w:p w:rsidR="00702EB0" w:rsidRDefault="00702EB0" w:rsidP="004D6D16">
            <w:pPr>
              <w:spacing w:line="440" w:lineRule="exact"/>
              <w:rPr>
                <w:rFonts w:ascii="宋体" w:hAnsi="宋体"/>
                <w:b/>
                <w:kern w:val="0"/>
                <w:sz w:val="18"/>
                <w:szCs w:val="18"/>
              </w:rPr>
            </w:pPr>
          </w:p>
        </w:tc>
        <w:tc>
          <w:tcPr>
            <w:tcW w:w="1417" w:type="dxa"/>
            <w:vAlign w:val="center"/>
          </w:tcPr>
          <w:p w:rsidR="00702EB0" w:rsidRDefault="00702EB0" w:rsidP="004D6D16">
            <w:pPr>
              <w:spacing w:line="440" w:lineRule="exact"/>
              <w:rPr>
                <w:rFonts w:ascii="宋体" w:hAnsi="宋体"/>
                <w:b/>
                <w:kern w:val="0"/>
                <w:sz w:val="18"/>
                <w:szCs w:val="18"/>
              </w:rPr>
            </w:pPr>
          </w:p>
        </w:tc>
        <w:tc>
          <w:tcPr>
            <w:tcW w:w="1843" w:type="dxa"/>
          </w:tcPr>
          <w:p w:rsidR="00702EB0" w:rsidRDefault="00702EB0" w:rsidP="004D6D16">
            <w:pPr>
              <w:spacing w:line="440" w:lineRule="exact"/>
              <w:rPr>
                <w:rFonts w:ascii="宋体" w:hAnsi="宋体"/>
                <w:kern w:val="0"/>
                <w:sz w:val="18"/>
                <w:szCs w:val="18"/>
              </w:rPr>
            </w:pPr>
          </w:p>
        </w:tc>
      </w:tr>
      <w:tr w:rsidR="00702EB0" w:rsidTr="004D6D16">
        <w:trPr>
          <w:trHeight w:val="301"/>
        </w:trPr>
        <w:tc>
          <w:tcPr>
            <w:tcW w:w="3114" w:type="dxa"/>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雷氏按蚊</w:t>
            </w:r>
          </w:p>
        </w:tc>
        <w:tc>
          <w:tcPr>
            <w:tcW w:w="1559" w:type="dxa"/>
            <w:vAlign w:val="center"/>
          </w:tcPr>
          <w:p w:rsidR="00702EB0" w:rsidRDefault="00702EB0" w:rsidP="004D6D16">
            <w:pPr>
              <w:spacing w:line="440" w:lineRule="exact"/>
              <w:rPr>
                <w:rFonts w:ascii="宋体" w:hAnsi="宋体"/>
                <w:b/>
                <w:kern w:val="0"/>
                <w:sz w:val="18"/>
                <w:szCs w:val="18"/>
              </w:rPr>
            </w:pPr>
          </w:p>
        </w:tc>
        <w:tc>
          <w:tcPr>
            <w:tcW w:w="1418" w:type="dxa"/>
            <w:vAlign w:val="center"/>
          </w:tcPr>
          <w:p w:rsidR="00702EB0" w:rsidRDefault="00702EB0" w:rsidP="004D6D16">
            <w:pPr>
              <w:spacing w:line="440" w:lineRule="exact"/>
              <w:rPr>
                <w:rFonts w:ascii="宋体" w:hAnsi="宋体"/>
                <w:b/>
                <w:kern w:val="0"/>
                <w:sz w:val="18"/>
                <w:szCs w:val="18"/>
              </w:rPr>
            </w:pPr>
          </w:p>
        </w:tc>
        <w:tc>
          <w:tcPr>
            <w:tcW w:w="1417" w:type="dxa"/>
            <w:vAlign w:val="center"/>
          </w:tcPr>
          <w:p w:rsidR="00702EB0" w:rsidRDefault="00702EB0" w:rsidP="004D6D16">
            <w:pPr>
              <w:spacing w:line="440" w:lineRule="exact"/>
              <w:rPr>
                <w:rFonts w:ascii="宋体" w:hAnsi="宋体"/>
                <w:b/>
                <w:kern w:val="0"/>
                <w:sz w:val="18"/>
                <w:szCs w:val="18"/>
              </w:rPr>
            </w:pPr>
          </w:p>
        </w:tc>
        <w:tc>
          <w:tcPr>
            <w:tcW w:w="1843" w:type="dxa"/>
          </w:tcPr>
          <w:p w:rsidR="00702EB0" w:rsidRDefault="00702EB0" w:rsidP="004D6D16">
            <w:pPr>
              <w:spacing w:line="440" w:lineRule="exact"/>
              <w:rPr>
                <w:rFonts w:ascii="宋体" w:hAnsi="宋体"/>
                <w:kern w:val="0"/>
                <w:sz w:val="18"/>
                <w:szCs w:val="18"/>
              </w:rPr>
            </w:pPr>
          </w:p>
        </w:tc>
      </w:tr>
      <w:tr w:rsidR="00702EB0" w:rsidTr="004D6D16">
        <w:trPr>
          <w:trHeight w:val="301"/>
        </w:trPr>
        <w:tc>
          <w:tcPr>
            <w:tcW w:w="3114" w:type="dxa"/>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proofErr w:type="gramStart"/>
            <w:r>
              <w:rPr>
                <w:rFonts w:ascii="宋体" w:hAnsi="宋体" w:cs="宋体" w:hint="eastAsia"/>
                <w:kern w:val="0"/>
                <w:sz w:val="18"/>
                <w:szCs w:val="18"/>
              </w:rPr>
              <w:t>骚扰阿蚊</w:t>
            </w:r>
            <w:proofErr w:type="gramEnd"/>
          </w:p>
        </w:tc>
        <w:tc>
          <w:tcPr>
            <w:tcW w:w="1559" w:type="dxa"/>
            <w:vAlign w:val="center"/>
          </w:tcPr>
          <w:p w:rsidR="00702EB0" w:rsidRDefault="00702EB0" w:rsidP="004D6D16">
            <w:pPr>
              <w:spacing w:line="440" w:lineRule="exact"/>
              <w:rPr>
                <w:rFonts w:ascii="宋体" w:hAnsi="宋体"/>
                <w:kern w:val="0"/>
                <w:sz w:val="18"/>
                <w:szCs w:val="18"/>
              </w:rPr>
            </w:pPr>
          </w:p>
        </w:tc>
        <w:tc>
          <w:tcPr>
            <w:tcW w:w="1418" w:type="dxa"/>
            <w:vAlign w:val="center"/>
          </w:tcPr>
          <w:p w:rsidR="00702EB0" w:rsidRDefault="00702EB0" w:rsidP="004D6D16">
            <w:pPr>
              <w:spacing w:line="440" w:lineRule="exact"/>
              <w:rPr>
                <w:rFonts w:ascii="宋体" w:hAnsi="宋体"/>
                <w:kern w:val="0"/>
                <w:sz w:val="18"/>
                <w:szCs w:val="18"/>
              </w:rPr>
            </w:pPr>
          </w:p>
        </w:tc>
        <w:tc>
          <w:tcPr>
            <w:tcW w:w="1417" w:type="dxa"/>
            <w:vAlign w:val="center"/>
          </w:tcPr>
          <w:p w:rsidR="00702EB0" w:rsidRDefault="00702EB0" w:rsidP="004D6D16">
            <w:pPr>
              <w:spacing w:line="440" w:lineRule="exact"/>
              <w:rPr>
                <w:rFonts w:ascii="宋体" w:hAnsi="宋体"/>
                <w:kern w:val="0"/>
                <w:sz w:val="18"/>
                <w:szCs w:val="18"/>
              </w:rPr>
            </w:pPr>
          </w:p>
        </w:tc>
        <w:tc>
          <w:tcPr>
            <w:tcW w:w="1843" w:type="dxa"/>
          </w:tcPr>
          <w:p w:rsidR="00702EB0" w:rsidRDefault="00702EB0" w:rsidP="004D6D16">
            <w:pPr>
              <w:spacing w:line="440" w:lineRule="exact"/>
              <w:rPr>
                <w:rFonts w:ascii="宋体" w:hAnsi="宋体"/>
                <w:kern w:val="0"/>
                <w:sz w:val="18"/>
                <w:szCs w:val="18"/>
              </w:rPr>
            </w:pPr>
          </w:p>
        </w:tc>
      </w:tr>
      <w:tr w:rsidR="00702EB0" w:rsidTr="004D6D16">
        <w:trPr>
          <w:trHeight w:val="301"/>
        </w:trPr>
        <w:tc>
          <w:tcPr>
            <w:tcW w:w="3114" w:type="dxa"/>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r>
              <w:rPr>
                <w:rFonts w:ascii="宋体" w:hAnsi="宋体" w:hint="eastAsia"/>
                <w:kern w:val="0"/>
                <w:sz w:val="18"/>
                <w:szCs w:val="18"/>
              </w:rPr>
              <w:t>其他</w:t>
            </w:r>
          </w:p>
        </w:tc>
        <w:tc>
          <w:tcPr>
            <w:tcW w:w="1559" w:type="dxa"/>
            <w:vAlign w:val="center"/>
          </w:tcPr>
          <w:p w:rsidR="00702EB0" w:rsidRDefault="00702EB0" w:rsidP="004D6D16">
            <w:pPr>
              <w:spacing w:line="440" w:lineRule="exact"/>
              <w:rPr>
                <w:rFonts w:ascii="宋体" w:hAnsi="宋体"/>
                <w:kern w:val="0"/>
                <w:sz w:val="18"/>
                <w:szCs w:val="18"/>
              </w:rPr>
            </w:pPr>
          </w:p>
        </w:tc>
        <w:tc>
          <w:tcPr>
            <w:tcW w:w="1418" w:type="dxa"/>
            <w:vAlign w:val="center"/>
          </w:tcPr>
          <w:p w:rsidR="00702EB0" w:rsidRDefault="00702EB0" w:rsidP="004D6D16">
            <w:pPr>
              <w:spacing w:line="440" w:lineRule="exact"/>
              <w:rPr>
                <w:rFonts w:ascii="宋体" w:hAnsi="宋体"/>
                <w:kern w:val="0"/>
                <w:sz w:val="18"/>
                <w:szCs w:val="18"/>
              </w:rPr>
            </w:pPr>
          </w:p>
        </w:tc>
        <w:tc>
          <w:tcPr>
            <w:tcW w:w="1417" w:type="dxa"/>
            <w:vAlign w:val="center"/>
          </w:tcPr>
          <w:p w:rsidR="00702EB0" w:rsidRDefault="00702EB0" w:rsidP="004D6D16">
            <w:pPr>
              <w:spacing w:line="440" w:lineRule="exact"/>
              <w:rPr>
                <w:rFonts w:ascii="宋体" w:hAnsi="宋体"/>
                <w:kern w:val="0"/>
                <w:sz w:val="18"/>
                <w:szCs w:val="18"/>
              </w:rPr>
            </w:pPr>
          </w:p>
        </w:tc>
        <w:tc>
          <w:tcPr>
            <w:tcW w:w="1843" w:type="dxa"/>
          </w:tcPr>
          <w:p w:rsidR="00702EB0" w:rsidRDefault="00702EB0" w:rsidP="004D6D16">
            <w:pPr>
              <w:spacing w:line="440" w:lineRule="exact"/>
              <w:rPr>
                <w:rFonts w:ascii="宋体" w:hAnsi="宋体"/>
                <w:kern w:val="0"/>
                <w:sz w:val="18"/>
                <w:szCs w:val="18"/>
              </w:rPr>
            </w:pPr>
          </w:p>
        </w:tc>
      </w:tr>
      <w:tr w:rsidR="00702EB0" w:rsidTr="004D6D16">
        <w:trPr>
          <w:trHeight w:val="301"/>
        </w:trPr>
        <w:tc>
          <w:tcPr>
            <w:tcW w:w="3114" w:type="dxa"/>
            <w:noWrap/>
            <w:tcMar>
              <w:left w:w="28" w:type="dxa"/>
              <w:right w:w="28" w:type="dxa"/>
            </w:tcMar>
            <w:vAlign w:val="center"/>
          </w:tcPr>
          <w:p w:rsidR="00702EB0" w:rsidRDefault="00702EB0" w:rsidP="004D6D16">
            <w:pPr>
              <w:spacing w:line="440" w:lineRule="exact"/>
              <w:jc w:val="center"/>
              <w:rPr>
                <w:rFonts w:ascii="宋体" w:hAnsi="宋体"/>
                <w:kern w:val="0"/>
                <w:sz w:val="18"/>
                <w:szCs w:val="18"/>
              </w:rPr>
            </w:pPr>
            <w:r>
              <w:rPr>
                <w:rFonts w:ascii="宋体" w:hAnsi="宋体" w:cs="宋体" w:hint="eastAsia"/>
                <w:kern w:val="0"/>
                <w:sz w:val="18"/>
                <w:szCs w:val="18"/>
              </w:rPr>
              <w:t>合计</w:t>
            </w:r>
          </w:p>
        </w:tc>
        <w:tc>
          <w:tcPr>
            <w:tcW w:w="1559" w:type="dxa"/>
            <w:vAlign w:val="center"/>
          </w:tcPr>
          <w:p w:rsidR="00702EB0" w:rsidRDefault="00702EB0" w:rsidP="004D6D16">
            <w:pPr>
              <w:spacing w:line="440" w:lineRule="exact"/>
              <w:rPr>
                <w:rFonts w:ascii="宋体" w:hAnsi="宋体"/>
                <w:b/>
                <w:kern w:val="0"/>
                <w:sz w:val="18"/>
                <w:szCs w:val="18"/>
              </w:rPr>
            </w:pPr>
          </w:p>
        </w:tc>
        <w:tc>
          <w:tcPr>
            <w:tcW w:w="1418" w:type="dxa"/>
            <w:vAlign w:val="center"/>
          </w:tcPr>
          <w:p w:rsidR="00702EB0" w:rsidRDefault="00702EB0" w:rsidP="004D6D16">
            <w:pPr>
              <w:spacing w:line="440" w:lineRule="exact"/>
              <w:rPr>
                <w:rFonts w:ascii="宋体" w:hAnsi="宋体"/>
                <w:b/>
                <w:kern w:val="0"/>
                <w:sz w:val="18"/>
                <w:szCs w:val="18"/>
              </w:rPr>
            </w:pPr>
          </w:p>
        </w:tc>
        <w:tc>
          <w:tcPr>
            <w:tcW w:w="1417" w:type="dxa"/>
            <w:vAlign w:val="center"/>
          </w:tcPr>
          <w:p w:rsidR="00702EB0" w:rsidRDefault="00702EB0" w:rsidP="004D6D16">
            <w:pPr>
              <w:spacing w:line="440" w:lineRule="exact"/>
              <w:rPr>
                <w:rFonts w:ascii="宋体" w:hAnsi="宋体"/>
                <w:b/>
                <w:kern w:val="0"/>
                <w:sz w:val="18"/>
                <w:szCs w:val="18"/>
              </w:rPr>
            </w:pPr>
          </w:p>
        </w:tc>
        <w:tc>
          <w:tcPr>
            <w:tcW w:w="1843" w:type="dxa"/>
          </w:tcPr>
          <w:p w:rsidR="00702EB0" w:rsidRDefault="00702EB0" w:rsidP="004D6D16">
            <w:pPr>
              <w:spacing w:line="440" w:lineRule="exact"/>
              <w:rPr>
                <w:rFonts w:ascii="宋体" w:hAnsi="宋体"/>
                <w:kern w:val="0"/>
                <w:sz w:val="18"/>
                <w:szCs w:val="18"/>
              </w:rPr>
            </w:pPr>
          </w:p>
        </w:tc>
      </w:tr>
    </w:tbl>
    <w:p w:rsidR="00702EB0" w:rsidRDefault="00702EB0" w:rsidP="00702EB0">
      <w:pPr>
        <w:pStyle w:val="affff6"/>
        <w:ind w:firstLineChars="0" w:firstLine="0"/>
      </w:pPr>
    </w:p>
    <w:p w:rsidR="00702EB0" w:rsidRDefault="00702EB0" w:rsidP="00702EB0">
      <w:pPr>
        <w:pStyle w:val="aff"/>
        <w:numPr>
          <w:ilvl w:val="0"/>
          <w:numId w:val="0"/>
        </w:numPr>
        <w:spacing w:before="156" w:after="156"/>
        <w:rPr>
          <w:color w:val="000000"/>
          <w:szCs w:val="21"/>
        </w:rPr>
      </w:pPr>
      <w:r>
        <w:rPr>
          <w:rFonts w:hint="eastAsia"/>
          <w:color w:val="000000"/>
          <w:szCs w:val="21"/>
        </w:rPr>
        <w:t>表A</w:t>
      </w:r>
      <w:r>
        <w:rPr>
          <w:color w:val="000000"/>
          <w:szCs w:val="21"/>
        </w:rPr>
        <w:t xml:space="preserve">.4  </w:t>
      </w:r>
      <w:r>
        <w:rPr>
          <w:rFonts w:hint="eastAsia"/>
          <w:color w:val="000000"/>
          <w:szCs w:val="21"/>
        </w:rPr>
        <w:t>幼蚊应急监测记录表——</w:t>
      </w:r>
      <w:proofErr w:type="gramStart"/>
      <w:r>
        <w:rPr>
          <w:rFonts w:hint="eastAsia"/>
          <w:color w:val="000000"/>
          <w:szCs w:val="21"/>
        </w:rPr>
        <w:t>勺捕法</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418"/>
        <w:gridCol w:w="1295"/>
        <w:gridCol w:w="1256"/>
        <w:gridCol w:w="1134"/>
        <w:gridCol w:w="1276"/>
      </w:tblGrid>
      <w:tr w:rsidR="00702EB0" w:rsidTr="004D6D16">
        <w:trPr>
          <w:trHeight w:val="313"/>
        </w:trPr>
        <w:tc>
          <w:tcPr>
            <w:tcW w:w="9356" w:type="dxa"/>
            <w:gridSpan w:val="6"/>
            <w:vAlign w:val="center"/>
          </w:tcPr>
          <w:p w:rsidR="00702EB0" w:rsidRDefault="00702EB0" w:rsidP="004D6D16">
            <w:pPr>
              <w:rPr>
                <w:rFonts w:ascii="宋体" w:hAnsi="宋体" w:cs="宋体"/>
                <w:sz w:val="18"/>
                <w:szCs w:val="18"/>
              </w:rPr>
            </w:pPr>
            <w:r>
              <w:rPr>
                <w:rFonts w:ascii="宋体" w:hAnsi="宋体" w:cs="宋体" w:hint="eastAsia"/>
                <w:sz w:val="18"/>
                <w:szCs w:val="18"/>
              </w:rPr>
              <w:t>调查时间：</w:t>
            </w:r>
            <w:r>
              <w:rPr>
                <w:rFonts w:ascii="宋体" w:hAnsi="宋体" w:cs="宋体"/>
                <w:sz w:val="18"/>
                <w:szCs w:val="18"/>
              </w:rPr>
              <w:t xml:space="preserve"> </w:t>
            </w:r>
            <w:r>
              <w:rPr>
                <w:rFonts w:ascii="宋体" w:hAnsi="宋体" w:cs="宋体"/>
                <w:sz w:val="18"/>
                <w:szCs w:val="18"/>
                <w:u w:val="single"/>
              </w:rPr>
              <w:t xml:space="preserve">     </w:t>
            </w:r>
            <w:r>
              <w:rPr>
                <w:rFonts w:ascii="宋体" w:hAnsi="宋体" w:cs="宋体" w:hint="eastAsia"/>
                <w:sz w:val="18"/>
                <w:szCs w:val="18"/>
              </w:rPr>
              <w:t>年</w:t>
            </w:r>
            <w:r>
              <w:rPr>
                <w:rFonts w:ascii="宋体" w:hAnsi="宋体" w:cs="宋体"/>
                <w:sz w:val="18"/>
                <w:szCs w:val="18"/>
                <w:u w:val="single"/>
              </w:rPr>
              <w:t xml:space="preserve">     </w:t>
            </w:r>
            <w:r>
              <w:rPr>
                <w:rFonts w:ascii="宋体" w:hAnsi="宋体" w:cs="宋体" w:hint="eastAsia"/>
                <w:sz w:val="18"/>
                <w:szCs w:val="18"/>
              </w:rPr>
              <w:t>月</w:t>
            </w:r>
            <w:r>
              <w:rPr>
                <w:rFonts w:ascii="宋体" w:hAnsi="宋体" w:cs="宋体"/>
                <w:sz w:val="18"/>
                <w:szCs w:val="18"/>
                <w:u w:val="single"/>
              </w:rPr>
              <w:t xml:space="preserve">     </w:t>
            </w:r>
            <w:r>
              <w:rPr>
                <w:rFonts w:ascii="宋体" w:hAnsi="宋体" w:cs="宋体" w:hint="eastAsia"/>
                <w:sz w:val="18"/>
                <w:szCs w:val="18"/>
              </w:rPr>
              <w:t>日</w:t>
            </w:r>
          </w:p>
          <w:p w:rsidR="00702EB0" w:rsidRDefault="00702EB0" w:rsidP="004D6D16">
            <w:pPr>
              <w:ind w:left="1"/>
              <w:rPr>
                <w:rFonts w:ascii="宋体" w:hAnsi="宋体" w:cs="宋体"/>
                <w:sz w:val="18"/>
                <w:szCs w:val="18"/>
              </w:rPr>
            </w:pPr>
            <w:r>
              <w:rPr>
                <w:rFonts w:ascii="宋体" w:hAnsi="宋体" w:cs="宋体" w:hint="eastAsia"/>
                <w:sz w:val="18"/>
                <w:szCs w:val="18"/>
              </w:rPr>
              <w:t>调查地点：</w:t>
            </w:r>
            <w:r>
              <w:rPr>
                <w:rFonts w:ascii="宋体" w:hAnsi="宋体" w:cs="宋体"/>
                <w:sz w:val="18"/>
                <w:szCs w:val="18"/>
              </w:rPr>
              <w:t xml:space="preserve">  </w:t>
            </w:r>
            <w:r>
              <w:rPr>
                <w:rFonts w:ascii="宋体" w:hAnsi="宋体" w:cs="宋体"/>
                <w:sz w:val="18"/>
                <w:szCs w:val="18"/>
                <w:u w:val="single"/>
              </w:rPr>
              <w:t xml:space="preserve">      </w:t>
            </w:r>
            <w:r>
              <w:rPr>
                <w:rFonts w:ascii="宋体" w:hAnsi="宋体" w:cs="宋体" w:hint="eastAsia"/>
                <w:sz w:val="18"/>
                <w:szCs w:val="18"/>
              </w:rPr>
              <w:t>省</w:t>
            </w:r>
            <w:r>
              <w:rPr>
                <w:rFonts w:ascii="宋体" w:hAnsi="宋体" w:cs="宋体"/>
                <w:sz w:val="18"/>
                <w:szCs w:val="18"/>
                <w:u w:val="single"/>
              </w:rPr>
              <w:t xml:space="preserve">       </w:t>
            </w:r>
            <w:r>
              <w:rPr>
                <w:rFonts w:ascii="宋体" w:hAnsi="宋体" w:cs="宋体" w:hint="eastAsia"/>
                <w:sz w:val="18"/>
                <w:szCs w:val="18"/>
              </w:rPr>
              <w:t>市</w:t>
            </w:r>
            <w:r>
              <w:rPr>
                <w:rFonts w:ascii="宋体" w:hAnsi="宋体" w:cs="宋体"/>
                <w:sz w:val="18"/>
                <w:szCs w:val="18"/>
                <w:u w:val="single"/>
              </w:rPr>
              <w:t xml:space="preserve">     </w:t>
            </w:r>
            <w:r>
              <w:rPr>
                <w:rFonts w:ascii="宋体" w:hAnsi="宋体" w:cs="宋体" w:hint="eastAsia"/>
                <w:sz w:val="18"/>
                <w:szCs w:val="18"/>
              </w:rPr>
              <w:t>区（县）</w:t>
            </w:r>
            <w:r>
              <w:rPr>
                <w:rFonts w:ascii="宋体" w:hAnsi="宋体" w:cs="宋体"/>
                <w:sz w:val="18"/>
                <w:szCs w:val="18"/>
                <w:u w:val="single"/>
              </w:rPr>
              <w:t xml:space="preserve">     </w:t>
            </w:r>
            <w:r>
              <w:rPr>
                <w:rFonts w:ascii="宋体" w:hAnsi="宋体" w:cs="宋体" w:hint="eastAsia"/>
                <w:sz w:val="18"/>
                <w:szCs w:val="18"/>
              </w:rPr>
              <w:t>乡镇（街道）</w:t>
            </w:r>
            <w:r>
              <w:rPr>
                <w:rFonts w:ascii="宋体" w:hAnsi="宋体" w:cs="宋体"/>
                <w:sz w:val="18"/>
                <w:szCs w:val="18"/>
                <w:u w:val="single"/>
              </w:rPr>
              <w:t xml:space="preserve">     </w:t>
            </w:r>
            <w:r>
              <w:rPr>
                <w:rFonts w:ascii="宋体" w:hAnsi="宋体" w:cs="宋体" w:hint="eastAsia"/>
                <w:sz w:val="18"/>
                <w:szCs w:val="18"/>
              </w:rPr>
              <w:t>村（居委会）</w:t>
            </w:r>
          </w:p>
          <w:p w:rsidR="00702EB0" w:rsidRDefault="00702EB0" w:rsidP="004D6D16">
            <w:pPr>
              <w:spacing w:after="156"/>
              <w:rPr>
                <w:rFonts w:ascii="宋体" w:hAnsi="宋体" w:cs="宋体"/>
                <w:sz w:val="18"/>
                <w:szCs w:val="18"/>
              </w:rPr>
            </w:pPr>
            <w:r>
              <w:rPr>
                <w:rFonts w:ascii="宋体" w:hAnsi="宋体" w:cs="宋体" w:hint="eastAsia"/>
                <w:sz w:val="18"/>
                <w:szCs w:val="18"/>
              </w:rPr>
              <w:t>环境类型：河流□；稻田□；池塘/水坑□；湖泊□；水渠□；其他□</w:t>
            </w:r>
          </w:p>
        </w:tc>
      </w:tr>
      <w:tr w:rsidR="00702EB0" w:rsidTr="004D6D16">
        <w:trPr>
          <w:trHeight w:val="313"/>
        </w:trPr>
        <w:tc>
          <w:tcPr>
            <w:tcW w:w="2977" w:type="dxa"/>
            <w:vMerge w:val="restart"/>
            <w:vAlign w:val="center"/>
          </w:tcPr>
          <w:p w:rsidR="00702EB0" w:rsidRDefault="00702EB0" w:rsidP="004D6D16">
            <w:pPr>
              <w:jc w:val="center"/>
              <w:rPr>
                <w:rFonts w:ascii="宋体" w:hAnsi="宋体" w:cs="宋体"/>
                <w:sz w:val="18"/>
                <w:szCs w:val="18"/>
              </w:rPr>
            </w:pPr>
            <w:r>
              <w:rPr>
                <w:rFonts w:ascii="宋体" w:hAnsi="宋体" w:cs="宋体" w:hint="eastAsia"/>
                <w:sz w:val="18"/>
                <w:szCs w:val="18"/>
              </w:rPr>
              <w:t>水体名称</w:t>
            </w:r>
          </w:p>
        </w:tc>
        <w:tc>
          <w:tcPr>
            <w:tcW w:w="1418" w:type="dxa"/>
            <w:vMerge w:val="restart"/>
            <w:vAlign w:val="center"/>
          </w:tcPr>
          <w:p w:rsidR="00702EB0" w:rsidRDefault="00702EB0" w:rsidP="004D6D16">
            <w:pPr>
              <w:autoSpaceDE w:val="0"/>
              <w:autoSpaceDN w:val="0"/>
              <w:jc w:val="center"/>
              <w:rPr>
                <w:rFonts w:ascii="宋体" w:hAnsi="宋体" w:cs="宋体"/>
                <w:sz w:val="18"/>
                <w:szCs w:val="18"/>
              </w:rPr>
            </w:pPr>
            <w:r>
              <w:rPr>
                <w:rFonts w:ascii="宋体" w:hAnsi="宋体" w:cs="宋体" w:hint="eastAsia"/>
                <w:sz w:val="18"/>
                <w:szCs w:val="18"/>
              </w:rPr>
              <w:t>总采样勺</w:t>
            </w:r>
          </w:p>
        </w:tc>
        <w:tc>
          <w:tcPr>
            <w:tcW w:w="1295" w:type="dxa"/>
            <w:vMerge w:val="restart"/>
            <w:vAlign w:val="center"/>
          </w:tcPr>
          <w:p w:rsidR="00702EB0" w:rsidRDefault="00702EB0" w:rsidP="004D6D16">
            <w:pPr>
              <w:autoSpaceDE w:val="0"/>
              <w:autoSpaceDN w:val="0"/>
              <w:jc w:val="center"/>
              <w:rPr>
                <w:rFonts w:ascii="宋体" w:hAnsi="宋体" w:cs="宋体"/>
                <w:sz w:val="18"/>
                <w:szCs w:val="18"/>
              </w:rPr>
            </w:pPr>
            <w:r>
              <w:rPr>
                <w:rFonts w:ascii="宋体" w:hAnsi="宋体" w:cs="宋体" w:hint="eastAsia"/>
                <w:sz w:val="18"/>
                <w:szCs w:val="18"/>
              </w:rPr>
              <w:t>阳性</w:t>
            </w:r>
            <w:proofErr w:type="gramStart"/>
            <w:r>
              <w:rPr>
                <w:rFonts w:ascii="宋体" w:hAnsi="宋体" w:cs="宋体" w:hint="eastAsia"/>
                <w:sz w:val="18"/>
                <w:szCs w:val="18"/>
              </w:rPr>
              <w:t>勺</w:t>
            </w:r>
            <w:proofErr w:type="gramEnd"/>
            <w:r>
              <w:rPr>
                <w:rFonts w:ascii="宋体" w:hAnsi="宋体" w:cs="宋体" w:hint="eastAsia"/>
                <w:sz w:val="18"/>
                <w:szCs w:val="18"/>
              </w:rPr>
              <w:t>编号</w:t>
            </w:r>
          </w:p>
        </w:tc>
        <w:tc>
          <w:tcPr>
            <w:tcW w:w="3666" w:type="dxa"/>
            <w:gridSpan w:val="3"/>
            <w:vAlign w:val="center"/>
          </w:tcPr>
          <w:p w:rsidR="00702EB0" w:rsidRDefault="00702EB0" w:rsidP="004D6D16">
            <w:pPr>
              <w:autoSpaceDE w:val="0"/>
              <w:autoSpaceDN w:val="0"/>
              <w:jc w:val="center"/>
              <w:rPr>
                <w:rFonts w:ascii="宋体" w:hAnsi="宋体" w:cs="宋体"/>
                <w:sz w:val="18"/>
                <w:szCs w:val="18"/>
              </w:rPr>
            </w:pPr>
            <w:r>
              <w:rPr>
                <w:rFonts w:ascii="宋体" w:hAnsi="宋体" w:cs="宋体" w:hint="eastAsia"/>
                <w:sz w:val="18"/>
                <w:szCs w:val="18"/>
              </w:rPr>
              <w:t>幼蚊（蛹）数</w:t>
            </w:r>
          </w:p>
        </w:tc>
      </w:tr>
      <w:tr w:rsidR="00702EB0" w:rsidTr="004D6D16">
        <w:trPr>
          <w:trHeight w:val="313"/>
        </w:trPr>
        <w:tc>
          <w:tcPr>
            <w:tcW w:w="2977" w:type="dxa"/>
            <w:vMerge/>
            <w:vAlign w:val="center"/>
          </w:tcPr>
          <w:p w:rsidR="00702EB0" w:rsidRDefault="00702EB0" w:rsidP="004D6D16">
            <w:pPr>
              <w:jc w:val="center"/>
              <w:rPr>
                <w:rFonts w:ascii="宋体" w:hAnsi="宋体" w:cs="宋体"/>
                <w:sz w:val="18"/>
                <w:szCs w:val="18"/>
              </w:rPr>
            </w:pPr>
          </w:p>
        </w:tc>
        <w:tc>
          <w:tcPr>
            <w:tcW w:w="1418" w:type="dxa"/>
            <w:vMerge/>
            <w:vAlign w:val="center"/>
          </w:tcPr>
          <w:p w:rsidR="00702EB0" w:rsidRDefault="00702EB0" w:rsidP="004D6D16">
            <w:pPr>
              <w:jc w:val="center"/>
              <w:rPr>
                <w:rFonts w:ascii="宋体" w:hAnsi="宋体" w:cs="宋体"/>
                <w:sz w:val="18"/>
                <w:szCs w:val="18"/>
              </w:rPr>
            </w:pPr>
          </w:p>
        </w:tc>
        <w:tc>
          <w:tcPr>
            <w:tcW w:w="1295" w:type="dxa"/>
            <w:vMerge/>
            <w:vAlign w:val="center"/>
          </w:tcPr>
          <w:p w:rsidR="00702EB0" w:rsidRDefault="00702EB0" w:rsidP="004D6D16">
            <w:pPr>
              <w:jc w:val="center"/>
              <w:rPr>
                <w:rFonts w:ascii="宋体" w:hAnsi="宋体" w:cs="宋体"/>
                <w:sz w:val="18"/>
                <w:szCs w:val="18"/>
              </w:rPr>
            </w:pPr>
          </w:p>
        </w:tc>
        <w:tc>
          <w:tcPr>
            <w:tcW w:w="1256" w:type="dxa"/>
            <w:vAlign w:val="center"/>
          </w:tcPr>
          <w:p w:rsidR="00702EB0" w:rsidRDefault="00702EB0" w:rsidP="004D6D16">
            <w:pPr>
              <w:jc w:val="center"/>
              <w:rPr>
                <w:rFonts w:ascii="宋体" w:hAnsi="宋体" w:cs="宋体"/>
                <w:sz w:val="18"/>
                <w:szCs w:val="18"/>
              </w:rPr>
            </w:pPr>
            <w:r>
              <w:rPr>
                <w:rFonts w:ascii="宋体" w:hAnsi="宋体" w:cs="宋体" w:hint="eastAsia"/>
                <w:sz w:val="18"/>
                <w:szCs w:val="18"/>
              </w:rPr>
              <w:t>库蚊</w:t>
            </w:r>
          </w:p>
        </w:tc>
        <w:tc>
          <w:tcPr>
            <w:tcW w:w="1134" w:type="dxa"/>
            <w:vAlign w:val="center"/>
          </w:tcPr>
          <w:p w:rsidR="00702EB0" w:rsidRDefault="00702EB0" w:rsidP="004D6D16">
            <w:pPr>
              <w:jc w:val="center"/>
              <w:rPr>
                <w:rFonts w:ascii="宋体" w:hAnsi="宋体" w:cs="宋体"/>
                <w:sz w:val="18"/>
                <w:szCs w:val="18"/>
              </w:rPr>
            </w:pPr>
            <w:r>
              <w:rPr>
                <w:rFonts w:ascii="宋体" w:hAnsi="宋体" w:cs="宋体" w:hint="eastAsia"/>
                <w:sz w:val="18"/>
                <w:szCs w:val="18"/>
              </w:rPr>
              <w:t>按蚊</w:t>
            </w:r>
          </w:p>
        </w:tc>
        <w:tc>
          <w:tcPr>
            <w:tcW w:w="1276" w:type="dxa"/>
            <w:vAlign w:val="center"/>
          </w:tcPr>
          <w:p w:rsidR="00702EB0" w:rsidRDefault="00702EB0" w:rsidP="004D6D16">
            <w:pPr>
              <w:jc w:val="center"/>
              <w:rPr>
                <w:rFonts w:ascii="宋体" w:hAnsi="宋体" w:cs="宋体"/>
                <w:sz w:val="18"/>
                <w:szCs w:val="18"/>
              </w:rPr>
            </w:pPr>
            <w:r>
              <w:rPr>
                <w:rFonts w:ascii="宋体" w:hAnsi="宋体" w:cs="宋体" w:hint="eastAsia"/>
                <w:sz w:val="18"/>
                <w:szCs w:val="18"/>
              </w:rPr>
              <w:t>其他</w:t>
            </w:r>
          </w:p>
        </w:tc>
      </w:tr>
      <w:tr w:rsidR="00702EB0" w:rsidTr="004D6D16">
        <w:trPr>
          <w:trHeight w:val="402"/>
        </w:trPr>
        <w:tc>
          <w:tcPr>
            <w:tcW w:w="2977" w:type="dxa"/>
            <w:vAlign w:val="center"/>
          </w:tcPr>
          <w:p w:rsidR="00702EB0" w:rsidRDefault="00702EB0" w:rsidP="004D6D16">
            <w:pPr>
              <w:rPr>
                <w:rFonts w:ascii="宋体" w:hAnsi="宋体" w:cs="宋体"/>
                <w:sz w:val="18"/>
                <w:szCs w:val="18"/>
              </w:rPr>
            </w:pPr>
          </w:p>
        </w:tc>
        <w:tc>
          <w:tcPr>
            <w:tcW w:w="1418" w:type="dxa"/>
            <w:vAlign w:val="center"/>
          </w:tcPr>
          <w:p w:rsidR="00702EB0" w:rsidRDefault="00702EB0" w:rsidP="004D6D16">
            <w:pPr>
              <w:rPr>
                <w:rFonts w:ascii="宋体" w:hAnsi="宋体" w:cs="宋体"/>
                <w:sz w:val="18"/>
                <w:szCs w:val="18"/>
              </w:rPr>
            </w:pPr>
          </w:p>
        </w:tc>
        <w:tc>
          <w:tcPr>
            <w:tcW w:w="1295" w:type="dxa"/>
            <w:vAlign w:val="center"/>
          </w:tcPr>
          <w:p w:rsidR="00702EB0" w:rsidRDefault="00702EB0" w:rsidP="004D6D16">
            <w:pPr>
              <w:rPr>
                <w:rFonts w:ascii="宋体" w:hAnsi="宋体" w:cs="宋体"/>
                <w:sz w:val="18"/>
                <w:szCs w:val="18"/>
              </w:rPr>
            </w:pPr>
          </w:p>
        </w:tc>
        <w:tc>
          <w:tcPr>
            <w:tcW w:w="1256" w:type="dxa"/>
            <w:vAlign w:val="center"/>
          </w:tcPr>
          <w:p w:rsidR="00702EB0" w:rsidRDefault="00702EB0" w:rsidP="004D6D16">
            <w:pPr>
              <w:jc w:val="center"/>
              <w:rPr>
                <w:rFonts w:ascii="宋体" w:hAnsi="宋体" w:cs="宋体"/>
                <w:sz w:val="18"/>
                <w:szCs w:val="18"/>
              </w:rPr>
            </w:pPr>
          </w:p>
        </w:tc>
        <w:tc>
          <w:tcPr>
            <w:tcW w:w="1134" w:type="dxa"/>
            <w:vAlign w:val="center"/>
          </w:tcPr>
          <w:p w:rsidR="00702EB0" w:rsidRDefault="00702EB0" w:rsidP="004D6D16">
            <w:pPr>
              <w:jc w:val="center"/>
              <w:rPr>
                <w:rFonts w:ascii="宋体" w:hAnsi="宋体" w:cs="宋体"/>
                <w:sz w:val="18"/>
                <w:szCs w:val="18"/>
              </w:rPr>
            </w:pPr>
          </w:p>
        </w:tc>
        <w:tc>
          <w:tcPr>
            <w:tcW w:w="1276" w:type="dxa"/>
            <w:vAlign w:val="center"/>
          </w:tcPr>
          <w:p w:rsidR="00702EB0" w:rsidRDefault="00702EB0" w:rsidP="004D6D16">
            <w:pPr>
              <w:jc w:val="center"/>
              <w:rPr>
                <w:rFonts w:ascii="宋体" w:hAnsi="宋体" w:cs="宋体"/>
                <w:sz w:val="18"/>
                <w:szCs w:val="18"/>
              </w:rPr>
            </w:pPr>
          </w:p>
        </w:tc>
      </w:tr>
      <w:tr w:rsidR="00702EB0" w:rsidTr="004D6D16">
        <w:trPr>
          <w:trHeight w:val="402"/>
        </w:trPr>
        <w:tc>
          <w:tcPr>
            <w:tcW w:w="2977" w:type="dxa"/>
            <w:vAlign w:val="center"/>
          </w:tcPr>
          <w:p w:rsidR="00702EB0" w:rsidRDefault="00702EB0" w:rsidP="004D6D16">
            <w:pPr>
              <w:rPr>
                <w:rFonts w:ascii="宋体" w:hAnsi="宋体" w:cs="宋体"/>
                <w:sz w:val="18"/>
                <w:szCs w:val="18"/>
              </w:rPr>
            </w:pPr>
          </w:p>
        </w:tc>
        <w:tc>
          <w:tcPr>
            <w:tcW w:w="1418" w:type="dxa"/>
            <w:vAlign w:val="center"/>
          </w:tcPr>
          <w:p w:rsidR="00702EB0" w:rsidRDefault="00702EB0" w:rsidP="004D6D16">
            <w:pPr>
              <w:rPr>
                <w:rFonts w:ascii="宋体" w:hAnsi="宋体" w:cs="宋体"/>
                <w:sz w:val="18"/>
                <w:szCs w:val="18"/>
              </w:rPr>
            </w:pPr>
          </w:p>
        </w:tc>
        <w:tc>
          <w:tcPr>
            <w:tcW w:w="1295" w:type="dxa"/>
            <w:vAlign w:val="center"/>
          </w:tcPr>
          <w:p w:rsidR="00702EB0" w:rsidRDefault="00702EB0" w:rsidP="004D6D16">
            <w:pPr>
              <w:rPr>
                <w:rFonts w:ascii="宋体" w:hAnsi="宋体" w:cs="宋体"/>
                <w:sz w:val="18"/>
                <w:szCs w:val="18"/>
              </w:rPr>
            </w:pPr>
          </w:p>
        </w:tc>
        <w:tc>
          <w:tcPr>
            <w:tcW w:w="1256" w:type="dxa"/>
            <w:vAlign w:val="center"/>
          </w:tcPr>
          <w:p w:rsidR="00702EB0" w:rsidRDefault="00702EB0" w:rsidP="004D6D16">
            <w:pPr>
              <w:rPr>
                <w:rFonts w:ascii="宋体" w:hAnsi="宋体" w:cs="宋体"/>
                <w:sz w:val="18"/>
                <w:szCs w:val="18"/>
              </w:rPr>
            </w:pPr>
          </w:p>
        </w:tc>
        <w:tc>
          <w:tcPr>
            <w:tcW w:w="1134" w:type="dxa"/>
            <w:vAlign w:val="center"/>
          </w:tcPr>
          <w:p w:rsidR="00702EB0" w:rsidRDefault="00702EB0" w:rsidP="004D6D16">
            <w:pPr>
              <w:rPr>
                <w:rFonts w:ascii="宋体" w:hAnsi="宋体" w:cs="宋体"/>
                <w:sz w:val="18"/>
                <w:szCs w:val="18"/>
              </w:rPr>
            </w:pPr>
          </w:p>
        </w:tc>
        <w:tc>
          <w:tcPr>
            <w:tcW w:w="1276" w:type="dxa"/>
            <w:vAlign w:val="center"/>
          </w:tcPr>
          <w:p w:rsidR="00702EB0" w:rsidRDefault="00702EB0" w:rsidP="004D6D16">
            <w:pPr>
              <w:rPr>
                <w:rFonts w:ascii="宋体" w:hAnsi="宋体" w:cs="宋体"/>
                <w:sz w:val="18"/>
                <w:szCs w:val="18"/>
              </w:rPr>
            </w:pPr>
          </w:p>
        </w:tc>
      </w:tr>
      <w:tr w:rsidR="00702EB0" w:rsidTr="004D6D16">
        <w:trPr>
          <w:trHeight w:val="402"/>
        </w:trPr>
        <w:tc>
          <w:tcPr>
            <w:tcW w:w="2977" w:type="dxa"/>
            <w:vAlign w:val="center"/>
          </w:tcPr>
          <w:p w:rsidR="00702EB0" w:rsidRDefault="00702EB0" w:rsidP="004D6D16">
            <w:pPr>
              <w:rPr>
                <w:rFonts w:ascii="宋体" w:hAnsi="宋体" w:cs="宋体"/>
                <w:sz w:val="18"/>
                <w:szCs w:val="18"/>
              </w:rPr>
            </w:pPr>
          </w:p>
        </w:tc>
        <w:tc>
          <w:tcPr>
            <w:tcW w:w="1418" w:type="dxa"/>
            <w:vAlign w:val="center"/>
          </w:tcPr>
          <w:p w:rsidR="00702EB0" w:rsidRDefault="00702EB0" w:rsidP="004D6D16">
            <w:pPr>
              <w:rPr>
                <w:rFonts w:ascii="宋体" w:hAnsi="宋体" w:cs="宋体"/>
                <w:sz w:val="18"/>
                <w:szCs w:val="18"/>
              </w:rPr>
            </w:pPr>
          </w:p>
        </w:tc>
        <w:tc>
          <w:tcPr>
            <w:tcW w:w="1295" w:type="dxa"/>
            <w:vAlign w:val="center"/>
          </w:tcPr>
          <w:p w:rsidR="00702EB0" w:rsidRDefault="00702EB0" w:rsidP="004D6D16">
            <w:pPr>
              <w:rPr>
                <w:rFonts w:ascii="宋体" w:hAnsi="宋体" w:cs="宋体"/>
                <w:sz w:val="18"/>
                <w:szCs w:val="18"/>
              </w:rPr>
            </w:pPr>
          </w:p>
        </w:tc>
        <w:tc>
          <w:tcPr>
            <w:tcW w:w="1256" w:type="dxa"/>
            <w:vAlign w:val="center"/>
          </w:tcPr>
          <w:p w:rsidR="00702EB0" w:rsidRDefault="00702EB0" w:rsidP="004D6D16">
            <w:pPr>
              <w:rPr>
                <w:rFonts w:ascii="宋体" w:hAnsi="宋体" w:cs="宋体"/>
                <w:sz w:val="18"/>
                <w:szCs w:val="18"/>
              </w:rPr>
            </w:pPr>
          </w:p>
        </w:tc>
        <w:tc>
          <w:tcPr>
            <w:tcW w:w="1134" w:type="dxa"/>
            <w:vAlign w:val="center"/>
          </w:tcPr>
          <w:p w:rsidR="00702EB0" w:rsidRDefault="00702EB0" w:rsidP="004D6D16">
            <w:pPr>
              <w:rPr>
                <w:rFonts w:ascii="宋体" w:hAnsi="宋体" w:cs="宋体"/>
                <w:sz w:val="18"/>
                <w:szCs w:val="18"/>
              </w:rPr>
            </w:pPr>
          </w:p>
        </w:tc>
        <w:tc>
          <w:tcPr>
            <w:tcW w:w="1276" w:type="dxa"/>
            <w:vAlign w:val="center"/>
          </w:tcPr>
          <w:p w:rsidR="00702EB0" w:rsidRDefault="00702EB0" w:rsidP="004D6D16">
            <w:pPr>
              <w:rPr>
                <w:rFonts w:ascii="宋体" w:hAnsi="宋体" w:cs="宋体"/>
                <w:sz w:val="18"/>
                <w:szCs w:val="18"/>
              </w:rPr>
            </w:pPr>
          </w:p>
        </w:tc>
      </w:tr>
      <w:tr w:rsidR="00702EB0" w:rsidTr="004D6D16">
        <w:trPr>
          <w:trHeight w:val="402"/>
        </w:trPr>
        <w:tc>
          <w:tcPr>
            <w:tcW w:w="2977" w:type="dxa"/>
            <w:vAlign w:val="center"/>
          </w:tcPr>
          <w:p w:rsidR="00702EB0" w:rsidRDefault="00702EB0" w:rsidP="004D6D16">
            <w:pPr>
              <w:rPr>
                <w:rFonts w:ascii="宋体" w:hAnsi="宋体" w:cs="宋体"/>
                <w:sz w:val="18"/>
                <w:szCs w:val="18"/>
              </w:rPr>
            </w:pPr>
          </w:p>
        </w:tc>
        <w:tc>
          <w:tcPr>
            <w:tcW w:w="1418" w:type="dxa"/>
            <w:vAlign w:val="center"/>
          </w:tcPr>
          <w:p w:rsidR="00702EB0" w:rsidRDefault="00702EB0" w:rsidP="004D6D16">
            <w:pPr>
              <w:rPr>
                <w:rFonts w:ascii="宋体" w:hAnsi="宋体" w:cs="宋体"/>
                <w:sz w:val="18"/>
                <w:szCs w:val="18"/>
              </w:rPr>
            </w:pPr>
          </w:p>
        </w:tc>
        <w:tc>
          <w:tcPr>
            <w:tcW w:w="1295" w:type="dxa"/>
            <w:vAlign w:val="center"/>
          </w:tcPr>
          <w:p w:rsidR="00702EB0" w:rsidRDefault="00702EB0" w:rsidP="004D6D16">
            <w:pPr>
              <w:rPr>
                <w:rFonts w:ascii="宋体" w:hAnsi="宋体" w:cs="宋体"/>
                <w:sz w:val="18"/>
                <w:szCs w:val="18"/>
              </w:rPr>
            </w:pPr>
          </w:p>
        </w:tc>
        <w:tc>
          <w:tcPr>
            <w:tcW w:w="1256" w:type="dxa"/>
            <w:vAlign w:val="center"/>
          </w:tcPr>
          <w:p w:rsidR="00702EB0" w:rsidRDefault="00702EB0" w:rsidP="004D6D16">
            <w:pPr>
              <w:rPr>
                <w:rFonts w:ascii="宋体" w:hAnsi="宋体" w:cs="宋体"/>
                <w:sz w:val="18"/>
                <w:szCs w:val="18"/>
              </w:rPr>
            </w:pPr>
          </w:p>
        </w:tc>
        <w:tc>
          <w:tcPr>
            <w:tcW w:w="1134" w:type="dxa"/>
            <w:vAlign w:val="center"/>
          </w:tcPr>
          <w:p w:rsidR="00702EB0" w:rsidRDefault="00702EB0" w:rsidP="004D6D16">
            <w:pPr>
              <w:rPr>
                <w:rFonts w:ascii="宋体" w:hAnsi="宋体" w:cs="宋体"/>
                <w:sz w:val="18"/>
                <w:szCs w:val="18"/>
              </w:rPr>
            </w:pPr>
          </w:p>
        </w:tc>
        <w:tc>
          <w:tcPr>
            <w:tcW w:w="1276" w:type="dxa"/>
            <w:vAlign w:val="center"/>
          </w:tcPr>
          <w:p w:rsidR="00702EB0" w:rsidRDefault="00702EB0" w:rsidP="004D6D16">
            <w:pPr>
              <w:rPr>
                <w:rFonts w:ascii="宋体" w:hAnsi="宋体" w:cs="宋体"/>
                <w:sz w:val="18"/>
                <w:szCs w:val="18"/>
              </w:rPr>
            </w:pPr>
          </w:p>
        </w:tc>
      </w:tr>
      <w:tr w:rsidR="00702EB0" w:rsidTr="004D6D16">
        <w:trPr>
          <w:trHeight w:val="402"/>
        </w:trPr>
        <w:tc>
          <w:tcPr>
            <w:tcW w:w="2977" w:type="dxa"/>
            <w:vAlign w:val="center"/>
          </w:tcPr>
          <w:p w:rsidR="00702EB0" w:rsidRDefault="00702EB0" w:rsidP="004D6D16">
            <w:pPr>
              <w:jc w:val="center"/>
              <w:rPr>
                <w:rFonts w:ascii="宋体" w:hAnsi="宋体" w:cs="宋体"/>
                <w:sz w:val="18"/>
                <w:szCs w:val="18"/>
              </w:rPr>
            </w:pPr>
            <w:r>
              <w:rPr>
                <w:rFonts w:ascii="宋体" w:hAnsi="宋体" w:cs="宋体" w:hint="eastAsia"/>
                <w:sz w:val="18"/>
                <w:szCs w:val="18"/>
              </w:rPr>
              <w:t>合计</w:t>
            </w:r>
          </w:p>
        </w:tc>
        <w:tc>
          <w:tcPr>
            <w:tcW w:w="1418" w:type="dxa"/>
            <w:vAlign w:val="center"/>
          </w:tcPr>
          <w:p w:rsidR="00702EB0" w:rsidRDefault="00702EB0" w:rsidP="004D6D16">
            <w:pPr>
              <w:rPr>
                <w:rFonts w:ascii="宋体" w:hAnsi="宋体" w:cs="宋体"/>
                <w:sz w:val="18"/>
                <w:szCs w:val="18"/>
              </w:rPr>
            </w:pPr>
          </w:p>
        </w:tc>
        <w:tc>
          <w:tcPr>
            <w:tcW w:w="1295" w:type="dxa"/>
            <w:vAlign w:val="center"/>
          </w:tcPr>
          <w:p w:rsidR="00702EB0" w:rsidRDefault="00702EB0" w:rsidP="004D6D16">
            <w:pPr>
              <w:rPr>
                <w:rFonts w:ascii="宋体" w:hAnsi="宋体" w:cs="宋体"/>
                <w:sz w:val="18"/>
                <w:szCs w:val="18"/>
              </w:rPr>
            </w:pPr>
          </w:p>
        </w:tc>
        <w:tc>
          <w:tcPr>
            <w:tcW w:w="1256" w:type="dxa"/>
            <w:vAlign w:val="center"/>
          </w:tcPr>
          <w:p w:rsidR="00702EB0" w:rsidRDefault="00702EB0" w:rsidP="004D6D16">
            <w:pPr>
              <w:rPr>
                <w:rFonts w:ascii="宋体" w:hAnsi="宋体" w:cs="宋体"/>
                <w:sz w:val="18"/>
                <w:szCs w:val="18"/>
              </w:rPr>
            </w:pPr>
          </w:p>
        </w:tc>
        <w:tc>
          <w:tcPr>
            <w:tcW w:w="1134" w:type="dxa"/>
            <w:vAlign w:val="center"/>
          </w:tcPr>
          <w:p w:rsidR="00702EB0" w:rsidRDefault="00702EB0" w:rsidP="004D6D16">
            <w:pPr>
              <w:rPr>
                <w:rFonts w:ascii="宋体" w:hAnsi="宋体" w:cs="宋体"/>
                <w:sz w:val="18"/>
                <w:szCs w:val="18"/>
              </w:rPr>
            </w:pPr>
          </w:p>
        </w:tc>
        <w:tc>
          <w:tcPr>
            <w:tcW w:w="1276" w:type="dxa"/>
            <w:vAlign w:val="center"/>
          </w:tcPr>
          <w:p w:rsidR="00702EB0" w:rsidRDefault="00702EB0" w:rsidP="004D6D16">
            <w:pPr>
              <w:rPr>
                <w:rFonts w:ascii="宋体" w:hAnsi="宋体" w:cs="宋体"/>
                <w:sz w:val="18"/>
                <w:szCs w:val="18"/>
              </w:rPr>
            </w:pPr>
          </w:p>
        </w:tc>
      </w:tr>
    </w:tbl>
    <w:p w:rsidR="00702EB0" w:rsidRDefault="00702EB0" w:rsidP="00702EB0">
      <w:pPr>
        <w:pStyle w:val="aff"/>
        <w:numPr>
          <w:ilvl w:val="0"/>
          <w:numId w:val="0"/>
        </w:numPr>
        <w:spacing w:before="156" w:after="156"/>
        <w:rPr>
          <w:color w:val="000000"/>
          <w:szCs w:val="21"/>
        </w:rPr>
      </w:pPr>
    </w:p>
    <w:p w:rsidR="00702EB0" w:rsidRPr="00702EB0" w:rsidRDefault="00702EB0" w:rsidP="00702EB0">
      <w:pPr>
        <w:pStyle w:val="affff6"/>
        <w:ind w:firstLine="420"/>
      </w:pPr>
    </w:p>
    <w:p w:rsidR="00702EB0" w:rsidRDefault="00702EB0" w:rsidP="00702EB0">
      <w:pPr>
        <w:pStyle w:val="aff"/>
        <w:numPr>
          <w:ilvl w:val="0"/>
          <w:numId w:val="0"/>
        </w:numPr>
        <w:spacing w:before="156" w:after="156"/>
        <w:rPr>
          <w:color w:val="000000"/>
          <w:szCs w:val="21"/>
        </w:rPr>
      </w:pPr>
      <w:r>
        <w:rPr>
          <w:rFonts w:hint="eastAsia"/>
          <w:color w:val="000000"/>
          <w:szCs w:val="21"/>
        </w:rPr>
        <w:lastRenderedPageBreak/>
        <w:t>表A</w:t>
      </w:r>
      <w:r>
        <w:rPr>
          <w:color w:val="000000"/>
          <w:szCs w:val="21"/>
        </w:rPr>
        <w:t xml:space="preserve">.5  </w:t>
      </w:r>
      <w:r>
        <w:rPr>
          <w:rFonts w:hint="eastAsia"/>
          <w:color w:val="000000"/>
          <w:szCs w:val="21"/>
        </w:rPr>
        <w:t>成蝇应急监测记录表——笼</w:t>
      </w:r>
      <w:proofErr w:type="gramStart"/>
      <w:r>
        <w:rPr>
          <w:rFonts w:hint="eastAsia"/>
          <w:color w:val="000000"/>
          <w:szCs w:val="21"/>
        </w:rPr>
        <w:t>诱</w:t>
      </w:r>
      <w:proofErr w:type="gramEnd"/>
      <w:r>
        <w:rPr>
          <w:rFonts w:hint="eastAsia"/>
          <w:color w:val="000000"/>
          <w:szCs w:val="21"/>
        </w:rPr>
        <w:t>法</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992"/>
        <w:gridCol w:w="992"/>
        <w:gridCol w:w="1134"/>
        <w:gridCol w:w="1134"/>
        <w:gridCol w:w="1134"/>
        <w:gridCol w:w="1134"/>
        <w:gridCol w:w="1276"/>
      </w:tblGrid>
      <w:tr w:rsidR="00702EB0" w:rsidTr="004D6D16">
        <w:trPr>
          <w:trHeight w:val="440"/>
          <w:jc w:val="center"/>
        </w:trPr>
        <w:tc>
          <w:tcPr>
            <w:tcW w:w="9776" w:type="dxa"/>
            <w:gridSpan w:val="9"/>
            <w:vAlign w:val="center"/>
          </w:tcPr>
          <w:p w:rsidR="00702EB0" w:rsidRDefault="00702EB0" w:rsidP="004D6D16">
            <w:pPr>
              <w:rPr>
                <w:rFonts w:ascii="宋体" w:hAnsi="宋体" w:cs="宋体"/>
                <w:sz w:val="18"/>
                <w:szCs w:val="18"/>
              </w:rPr>
            </w:pPr>
            <w:r>
              <w:rPr>
                <w:rFonts w:ascii="宋体" w:hAnsi="宋体" w:cs="宋体" w:hint="eastAsia"/>
                <w:sz w:val="18"/>
                <w:szCs w:val="18"/>
              </w:rPr>
              <w:t>调查时间：</w:t>
            </w:r>
            <w:r>
              <w:rPr>
                <w:rFonts w:ascii="宋体" w:hAnsi="宋体" w:cs="宋体"/>
                <w:sz w:val="18"/>
                <w:szCs w:val="18"/>
                <w:u w:val="single"/>
              </w:rPr>
              <w:t xml:space="preserve">       </w:t>
            </w:r>
            <w:r>
              <w:rPr>
                <w:rFonts w:ascii="宋体" w:hAnsi="宋体" w:cs="宋体" w:hint="eastAsia"/>
                <w:sz w:val="18"/>
                <w:szCs w:val="18"/>
              </w:rPr>
              <w:t>年</w:t>
            </w:r>
            <w:r>
              <w:rPr>
                <w:rFonts w:ascii="宋体" w:hAnsi="宋体" w:cs="宋体"/>
                <w:sz w:val="18"/>
                <w:szCs w:val="18"/>
                <w:u w:val="single"/>
              </w:rPr>
              <w:t xml:space="preserve">    </w:t>
            </w:r>
            <w:r>
              <w:rPr>
                <w:rFonts w:ascii="宋体" w:hAnsi="宋体" w:cs="宋体" w:hint="eastAsia"/>
                <w:sz w:val="18"/>
                <w:szCs w:val="18"/>
              </w:rPr>
              <w:t>月</w:t>
            </w:r>
            <w:r>
              <w:rPr>
                <w:rFonts w:ascii="宋体" w:hAnsi="宋体" w:cs="宋体"/>
                <w:sz w:val="18"/>
                <w:szCs w:val="18"/>
                <w:u w:val="single"/>
              </w:rPr>
              <w:t xml:space="preserve">    </w:t>
            </w:r>
            <w:r>
              <w:rPr>
                <w:rFonts w:ascii="宋体" w:hAnsi="宋体" w:cs="宋体" w:hint="eastAsia"/>
                <w:sz w:val="18"/>
                <w:szCs w:val="18"/>
              </w:rPr>
              <w:t>日</w:t>
            </w:r>
            <w:r>
              <w:rPr>
                <w:rFonts w:ascii="宋体" w:hAnsi="宋体" w:cs="宋体"/>
                <w:sz w:val="18"/>
                <w:szCs w:val="18"/>
              </w:rPr>
              <w:t xml:space="preserve">    </w:t>
            </w:r>
            <w:r>
              <w:rPr>
                <w:rFonts w:ascii="宋体" w:hAnsi="宋体" w:cs="宋体" w:hint="eastAsia"/>
                <w:sz w:val="18"/>
                <w:szCs w:val="18"/>
              </w:rPr>
              <w:t>调查地点：</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省</w:t>
            </w:r>
            <w:r>
              <w:rPr>
                <w:rFonts w:ascii="宋体" w:hAnsi="宋体" w:cs="宋体"/>
                <w:sz w:val="18"/>
                <w:szCs w:val="18"/>
                <w:u w:val="single"/>
              </w:rPr>
              <w:t xml:space="preserve">      </w:t>
            </w:r>
            <w:r>
              <w:rPr>
                <w:rFonts w:ascii="宋体" w:hAnsi="宋体" w:cs="宋体" w:hint="eastAsia"/>
                <w:sz w:val="18"/>
                <w:szCs w:val="18"/>
              </w:rPr>
              <w:t>市</w:t>
            </w:r>
            <w:r>
              <w:rPr>
                <w:rFonts w:ascii="宋体" w:hAnsi="宋体" w:cs="宋体"/>
                <w:sz w:val="18"/>
                <w:szCs w:val="18"/>
              </w:rPr>
              <w:t xml:space="preserve"> </w:t>
            </w:r>
            <w:r>
              <w:rPr>
                <w:rFonts w:ascii="宋体" w:hAnsi="宋体" w:cs="宋体"/>
                <w:sz w:val="18"/>
                <w:szCs w:val="18"/>
                <w:u w:val="single"/>
              </w:rPr>
              <w:t xml:space="preserve">      </w:t>
            </w:r>
            <w:r>
              <w:rPr>
                <w:rFonts w:ascii="宋体" w:hAnsi="宋体" w:cs="宋体" w:hint="eastAsia"/>
                <w:sz w:val="18"/>
                <w:szCs w:val="18"/>
              </w:rPr>
              <w:t>区</w:t>
            </w:r>
            <w:r>
              <w:rPr>
                <w:rFonts w:ascii="宋体" w:hAnsi="宋体" w:cs="宋体"/>
                <w:sz w:val="18"/>
                <w:szCs w:val="18"/>
              </w:rPr>
              <w:t>(</w:t>
            </w:r>
            <w:r>
              <w:rPr>
                <w:rFonts w:ascii="宋体" w:hAnsi="宋体" w:cs="宋体" w:hint="eastAsia"/>
                <w:sz w:val="18"/>
                <w:szCs w:val="18"/>
              </w:rPr>
              <w:t>县</w:t>
            </w:r>
            <w:r>
              <w:rPr>
                <w:rFonts w:ascii="宋体" w:hAnsi="宋体" w:cs="宋体"/>
                <w:sz w:val="18"/>
                <w:szCs w:val="18"/>
              </w:rPr>
              <w:t xml:space="preserve">)  </w:t>
            </w:r>
            <w:r>
              <w:rPr>
                <w:rFonts w:ascii="宋体" w:hAnsi="宋体" w:cs="宋体"/>
                <w:sz w:val="18"/>
                <w:szCs w:val="18"/>
                <w:u w:val="single"/>
              </w:rPr>
              <w:t xml:space="preserve">          </w:t>
            </w:r>
            <w:r>
              <w:rPr>
                <w:rFonts w:ascii="宋体" w:hAnsi="宋体" w:cs="宋体" w:hint="eastAsia"/>
                <w:sz w:val="18"/>
                <w:szCs w:val="18"/>
              </w:rPr>
              <w:t>街道</w:t>
            </w:r>
            <w:r>
              <w:rPr>
                <w:rFonts w:ascii="宋体" w:hAnsi="宋体" w:cs="宋体"/>
                <w:sz w:val="18"/>
                <w:szCs w:val="18"/>
              </w:rPr>
              <w:t>(</w:t>
            </w:r>
            <w:r>
              <w:rPr>
                <w:rFonts w:ascii="宋体" w:hAnsi="宋体" w:cs="宋体" w:hint="eastAsia"/>
                <w:sz w:val="18"/>
                <w:szCs w:val="18"/>
              </w:rPr>
              <w:t>乡</w:t>
            </w:r>
            <w:r>
              <w:rPr>
                <w:rFonts w:ascii="宋体" w:hAnsi="宋体" w:cs="宋体"/>
                <w:sz w:val="18"/>
                <w:szCs w:val="18"/>
              </w:rPr>
              <w:t xml:space="preserve">)  </w:t>
            </w:r>
          </w:p>
          <w:p w:rsidR="00702EB0" w:rsidRDefault="00702EB0" w:rsidP="004D6D16">
            <w:pPr>
              <w:rPr>
                <w:rFonts w:ascii="宋体" w:hAnsi="宋体" w:cs="宋体"/>
                <w:sz w:val="18"/>
                <w:szCs w:val="18"/>
              </w:rPr>
            </w:pPr>
            <w:r>
              <w:rPr>
                <w:rFonts w:ascii="宋体" w:hAnsi="宋体" w:cs="宋体" w:hint="eastAsia"/>
                <w:sz w:val="18"/>
                <w:szCs w:val="18"/>
              </w:rPr>
              <w:t>气温：</w:t>
            </w:r>
            <w:r>
              <w:rPr>
                <w:rFonts w:ascii="宋体" w:hAnsi="宋体" w:cs="宋体"/>
                <w:sz w:val="18"/>
                <w:szCs w:val="18"/>
                <w:u w:val="single"/>
              </w:rPr>
              <w:t xml:space="preserve">     </w:t>
            </w:r>
            <w:r>
              <w:rPr>
                <w:rFonts w:ascii="宋体" w:hAnsi="宋体" w:cs="宋体" w:hint="eastAsia"/>
                <w:sz w:val="18"/>
                <w:szCs w:val="18"/>
              </w:rPr>
              <w:t>℃</w:t>
            </w:r>
            <w:r>
              <w:rPr>
                <w:rFonts w:ascii="宋体" w:hAnsi="宋体" w:cs="宋体"/>
                <w:sz w:val="18"/>
                <w:szCs w:val="18"/>
              </w:rPr>
              <w:t xml:space="preserve">  </w:t>
            </w:r>
            <w:r>
              <w:rPr>
                <w:rFonts w:ascii="宋体" w:hAnsi="宋体" w:cs="宋体" w:hint="eastAsia"/>
                <w:sz w:val="18"/>
                <w:szCs w:val="18"/>
              </w:rPr>
              <w:t>风速：</w:t>
            </w:r>
            <w:r>
              <w:rPr>
                <w:rFonts w:ascii="宋体" w:hAnsi="宋体" w:cs="宋体"/>
                <w:sz w:val="18"/>
                <w:szCs w:val="18"/>
                <w:u w:val="single"/>
              </w:rPr>
              <w:t xml:space="preserve">     </w:t>
            </w:r>
            <w:r>
              <w:rPr>
                <w:rFonts w:ascii="宋体" w:hAnsi="宋体" w:cs="宋体"/>
                <w:sz w:val="18"/>
                <w:szCs w:val="18"/>
              </w:rPr>
              <w:t xml:space="preserve"> m/s  </w:t>
            </w:r>
            <w:r>
              <w:rPr>
                <w:rFonts w:ascii="宋体" w:hAnsi="宋体" w:cs="宋体" w:hint="eastAsia"/>
                <w:sz w:val="18"/>
                <w:szCs w:val="18"/>
              </w:rPr>
              <w:t>天气：晴□；多云□；阴□</w:t>
            </w:r>
            <w:r>
              <w:rPr>
                <w:rFonts w:ascii="宋体" w:hAnsi="宋体" w:cs="宋体"/>
                <w:sz w:val="18"/>
                <w:szCs w:val="18"/>
              </w:rPr>
              <w:t xml:space="preserve">   </w:t>
            </w:r>
            <w:r>
              <w:rPr>
                <w:rFonts w:ascii="宋体" w:hAnsi="宋体" w:cs="宋体" w:hint="eastAsia"/>
                <w:sz w:val="18"/>
                <w:szCs w:val="18"/>
              </w:rPr>
              <w:t>诱饵种类：糖醋诱饵□；其他：</w:t>
            </w:r>
            <w:r>
              <w:rPr>
                <w:rFonts w:ascii="宋体" w:hAnsi="宋体" w:cs="宋体"/>
                <w:sz w:val="18"/>
                <w:szCs w:val="18"/>
                <w:u w:val="single"/>
              </w:rPr>
              <w:t xml:space="preserve">            </w:t>
            </w:r>
          </w:p>
          <w:p w:rsidR="00702EB0" w:rsidRDefault="00702EB0" w:rsidP="004D6D16">
            <w:pPr>
              <w:rPr>
                <w:rFonts w:ascii="宋体" w:hAnsi="宋体" w:cs="宋体"/>
                <w:sz w:val="18"/>
                <w:szCs w:val="18"/>
                <w:u w:val="single"/>
              </w:rPr>
            </w:pPr>
            <w:r>
              <w:rPr>
                <w:rFonts w:ascii="宋体" w:hAnsi="宋体" w:cs="宋体" w:hint="eastAsia"/>
                <w:sz w:val="18"/>
                <w:szCs w:val="18"/>
              </w:rPr>
              <w:t>环境类型：农贸市场□；餐饮外环境□；绿化带□；居民区□</w:t>
            </w:r>
            <w:r w:rsidR="008D5FB2">
              <w:rPr>
                <w:rFonts w:ascii="宋体" w:hAnsi="宋体" w:cs="宋体" w:hint="eastAsia"/>
                <w:sz w:val="18"/>
                <w:szCs w:val="18"/>
              </w:rPr>
              <w:t>；其他□</w:t>
            </w:r>
            <w:r>
              <w:rPr>
                <w:rFonts w:ascii="宋体" w:hAnsi="宋体" w:cs="宋体"/>
                <w:sz w:val="18"/>
                <w:szCs w:val="18"/>
              </w:rPr>
              <w:t xml:space="preserve">   </w:t>
            </w:r>
            <w:proofErr w:type="gramStart"/>
            <w:r>
              <w:rPr>
                <w:rFonts w:ascii="宋体" w:hAnsi="宋体" w:cs="宋体" w:hint="eastAsia"/>
                <w:sz w:val="18"/>
                <w:szCs w:val="18"/>
              </w:rPr>
              <w:t>诱</w:t>
            </w:r>
            <w:proofErr w:type="gramEnd"/>
            <w:r>
              <w:rPr>
                <w:rFonts w:ascii="宋体" w:hAnsi="宋体" w:cs="宋体" w:hint="eastAsia"/>
                <w:sz w:val="18"/>
                <w:szCs w:val="18"/>
              </w:rPr>
              <w:t>蝇笼编号：</w:t>
            </w:r>
            <w:r>
              <w:rPr>
                <w:rFonts w:ascii="宋体" w:hAnsi="宋体" w:cs="宋体"/>
                <w:sz w:val="18"/>
                <w:szCs w:val="18"/>
                <w:u w:val="single"/>
              </w:rPr>
              <w:t xml:space="preserve">          </w:t>
            </w:r>
            <w:r>
              <w:rPr>
                <w:rFonts w:ascii="宋体" w:hAnsi="宋体" w:cs="宋体"/>
                <w:sz w:val="18"/>
                <w:szCs w:val="18"/>
              </w:rPr>
              <w:t xml:space="preserve"> </w:t>
            </w:r>
          </w:p>
        </w:tc>
      </w:tr>
      <w:tr w:rsidR="00702EB0" w:rsidTr="004D6D16">
        <w:trPr>
          <w:trHeight w:val="440"/>
          <w:jc w:val="center"/>
        </w:trPr>
        <w:tc>
          <w:tcPr>
            <w:tcW w:w="988" w:type="dxa"/>
            <w:vAlign w:val="center"/>
          </w:tcPr>
          <w:p w:rsidR="00702EB0" w:rsidRDefault="00702EB0" w:rsidP="004D6D16">
            <w:pPr>
              <w:spacing w:line="240" w:lineRule="auto"/>
              <w:jc w:val="left"/>
              <w:rPr>
                <w:rFonts w:ascii="宋体" w:hAnsi="宋体"/>
                <w:sz w:val="18"/>
                <w:szCs w:val="18"/>
              </w:rPr>
            </w:pPr>
            <w:r>
              <w:rPr>
                <w:rFonts w:ascii="宋体" w:hAnsi="宋体" w:hint="eastAsia"/>
                <w:sz w:val="18"/>
                <w:szCs w:val="18"/>
              </w:rPr>
              <w:t>调查地点</w:t>
            </w:r>
          </w:p>
        </w:tc>
        <w:tc>
          <w:tcPr>
            <w:tcW w:w="992" w:type="dxa"/>
            <w:vAlign w:val="center"/>
          </w:tcPr>
          <w:p w:rsidR="00702EB0" w:rsidRDefault="00702EB0" w:rsidP="004D6D16">
            <w:pPr>
              <w:spacing w:line="240" w:lineRule="auto"/>
              <w:jc w:val="center"/>
              <w:rPr>
                <w:rFonts w:ascii="宋体" w:hAnsi="宋体"/>
                <w:sz w:val="18"/>
                <w:szCs w:val="18"/>
              </w:rPr>
            </w:pPr>
            <w:r>
              <w:rPr>
                <w:rFonts w:ascii="宋体" w:hAnsi="宋体" w:hint="eastAsia"/>
                <w:sz w:val="18"/>
                <w:szCs w:val="18"/>
              </w:rPr>
              <w:t>家蝇</w:t>
            </w:r>
          </w:p>
        </w:tc>
        <w:tc>
          <w:tcPr>
            <w:tcW w:w="992" w:type="dxa"/>
            <w:vAlign w:val="center"/>
          </w:tcPr>
          <w:p w:rsidR="00702EB0" w:rsidRDefault="00702EB0" w:rsidP="004D6D16">
            <w:pPr>
              <w:spacing w:line="240" w:lineRule="auto"/>
              <w:jc w:val="center"/>
              <w:rPr>
                <w:rFonts w:ascii="宋体" w:hAnsi="宋体"/>
                <w:sz w:val="18"/>
                <w:szCs w:val="18"/>
              </w:rPr>
            </w:pPr>
            <w:r>
              <w:rPr>
                <w:rFonts w:ascii="宋体" w:hAnsi="宋体" w:hint="eastAsia"/>
                <w:sz w:val="18"/>
                <w:szCs w:val="18"/>
              </w:rPr>
              <w:t>绿蝇</w:t>
            </w:r>
          </w:p>
        </w:tc>
        <w:tc>
          <w:tcPr>
            <w:tcW w:w="992" w:type="dxa"/>
            <w:vAlign w:val="center"/>
          </w:tcPr>
          <w:p w:rsidR="00702EB0" w:rsidRDefault="00702EB0" w:rsidP="004D6D16">
            <w:pPr>
              <w:spacing w:line="240" w:lineRule="auto"/>
              <w:jc w:val="center"/>
              <w:rPr>
                <w:rFonts w:ascii="宋体" w:hAnsi="宋体"/>
                <w:sz w:val="18"/>
                <w:szCs w:val="18"/>
              </w:rPr>
            </w:pPr>
            <w:r>
              <w:rPr>
                <w:rFonts w:ascii="宋体" w:hAnsi="宋体" w:hint="eastAsia"/>
                <w:sz w:val="18"/>
                <w:szCs w:val="18"/>
              </w:rPr>
              <w:t>金蝇</w:t>
            </w:r>
          </w:p>
        </w:tc>
        <w:tc>
          <w:tcPr>
            <w:tcW w:w="1134" w:type="dxa"/>
            <w:vAlign w:val="center"/>
          </w:tcPr>
          <w:p w:rsidR="00702EB0" w:rsidRDefault="00702EB0" w:rsidP="004D6D16">
            <w:pPr>
              <w:spacing w:line="240" w:lineRule="auto"/>
              <w:jc w:val="center"/>
              <w:rPr>
                <w:rFonts w:ascii="宋体" w:hAnsi="宋体"/>
                <w:sz w:val="18"/>
                <w:szCs w:val="18"/>
              </w:rPr>
            </w:pPr>
            <w:proofErr w:type="gramStart"/>
            <w:r>
              <w:rPr>
                <w:rFonts w:ascii="宋体" w:hAnsi="宋体" w:hint="eastAsia"/>
                <w:sz w:val="18"/>
                <w:szCs w:val="18"/>
              </w:rPr>
              <w:t>丽蝇</w:t>
            </w:r>
            <w:proofErr w:type="gramEnd"/>
          </w:p>
        </w:tc>
        <w:tc>
          <w:tcPr>
            <w:tcW w:w="1134" w:type="dxa"/>
            <w:vAlign w:val="center"/>
          </w:tcPr>
          <w:p w:rsidR="00702EB0" w:rsidRDefault="00702EB0" w:rsidP="004D6D16">
            <w:pPr>
              <w:spacing w:line="240" w:lineRule="auto"/>
              <w:jc w:val="center"/>
              <w:rPr>
                <w:rFonts w:ascii="宋体" w:hAnsi="宋体"/>
                <w:sz w:val="18"/>
                <w:szCs w:val="18"/>
              </w:rPr>
            </w:pPr>
            <w:r>
              <w:rPr>
                <w:rFonts w:ascii="宋体" w:hAnsi="宋体" w:hint="eastAsia"/>
                <w:sz w:val="18"/>
                <w:szCs w:val="18"/>
              </w:rPr>
              <w:t>麻蝇</w:t>
            </w:r>
          </w:p>
        </w:tc>
        <w:tc>
          <w:tcPr>
            <w:tcW w:w="1134" w:type="dxa"/>
            <w:vAlign w:val="center"/>
          </w:tcPr>
          <w:p w:rsidR="00702EB0" w:rsidRDefault="00702EB0" w:rsidP="004D6D16">
            <w:pPr>
              <w:spacing w:line="240" w:lineRule="auto"/>
              <w:jc w:val="center"/>
              <w:rPr>
                <w:rFonts w:ascii="宋体" w:hAnsi="宋体"/>
                <w:sz w:val="18"/>
                <w:szCs w:val="18"/>
              </w:rPr>
            </w:pPr>
            <w:r>
              <w:rPr>
                <w:rFonts w:ascii="宋体" w:hAnsi="宋体" w:hint="eastAsia"/>
                <w:sz w:val="18"/>
                <w:szCs w:val="18"/>
              </w:rPr>
              <w:t>其他</w:t>
            </w:r>
          </w:p>
        </w:tc>
        <w:tc>
          <w:tcPr>
            <w:tcW w:w="1134" w:type="dxa"/>
            <w:vAlign w:val="center"/>
          </w:tcPr>
          <w:p w:rsidR="00702EB0" w:rsidRDefault="00702EB0" w:rsidP="004D6D16">
            <w:pPr>
              <w:spacing w:line="240" w:lineRule="auto"/>
              <w:jc w:val="center"/>
              <w:rPr>
                <w:rFonts w:ascii="宋体" w:hAnsi="宋体"/>
                <w:sz w:val="18"/>
                <w:szCs w:val="18"/>
              </w:rPr>
            </w:pPr>
            <w:r>
              <w:rPr>
                <w:rFonts w:ascii="宋体" w:hAnsi="宋体" w:hint="eastAsia"/>
                <w:sz w:val="18"/>
                <w:szCs w:val="18"/>
              </w:rPr>
              <w:t>合计</w:t>
            </w:r>
          </w:p>
        </w:tc>
        <w:tc>
          <w:tcPr>
            <w:tcW w:w="1276" w:type="dxa"/>
            <w:vAlign w:val="center"/>
          </w:tcPr>
          <w:p w:rsidR="00702EB0" w:rsidRDefault="00702EB0" w:rsidP="004D6D16">
            <w:pPr>
              <w:spacing w:line="240" w:lineRule="auto"/>
              <w:jc w:val="center"/>
              <w:rPr>
                <w:rFonts w:ascii="宋体" w:hAnsi="宋体"/>
                <w:sz w:val="18"/>
                <w:szCs w:val="18"/>
              </w:rPr>
            </w:pPr>
            <w:r>
              <w:rPr>
                <w:rFonts w:ascii="宋体" w:hAnsi="宋体" w:hint="eastAsia"/>
                <w:sz w:val="18"/>
                <w:szCs w:val="18"/>
              </w:rPr>
              <w:t>备注</w:t>
            </w:r>
          </w:p>
        </w:tc>
      </w:tr>
      <w:tr w:rsidR="00702EB0" w:rsidTr="004D6D16">
        <w:trPr>
          <w:trHeight w:val="394"/>
          <w:jc w:val="center"/>
        </w:trPr>
        <w:tc>
          <w:tcPr>
            <w:tcW w:w="988"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276" w:type="dxa"/>
            <w:vAlign w:val="center"/>
          </w:tcPr>
          <w:p w:rsidR="00702EB0" w:rsidRDefault="00702EB0" w:rsidP="004D6D16">
            <w:pPr>
              <w:jc w:val="center"/>
              <w:rPr>
                <w:rFonts w:ascii="宋体" w:hAnsi="宋体"/>
                <w:sz w:val="18"/>
                <w:szCs w:val="18"/>
              </w:rPr>
            </w:pPr>
          </w:p>
        </w:tc>
      </w:tr>
      <w:tr w:rsidR="00702EB0" w:rsidTr="004D6D16">
        <w:trPr>
          <w:trHeight w:val="394"/>
          <w:jc w:val="center"/>
        </w:trPr>
        <w:tc>
          <w:tcPr>
            <w:tcW w:w="988"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276" w:type="dxa"/>
            <w:vAlign w:val="center"/>
          </w:tcPr>
          <w:p w:rsidR="00702EB0" w:rsidRDefault="00702EB0" w:rsidP="004D6D16">
            <w:pPr>
              <w:jc w:val="center"/>
              <w:rPr>
                <w:rFonts w:ascii="宋体" w:hAnsi="宋体"/>
                <w:sz w:val="18"/>
                <w:szCs w:val="18"/>
              </w:rPr>
            </w:pPr>
          </w:p>
        </w:tc>
      </w:tr>
      <w:tr w:rsidR="00702EB0" w:rsidTr="004D6D16">
        <w:trPr>
          <w:trHeight w:val="394"/>
          <w:jc w:val="center"/>
        </w:trPr>
        <w:tc>
          <w:tcPr>
            <w:tcW w:w="988"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276" w:type="dxa"/>
            <w:vAlign w:val="center"/>
          </w:tcPr>
          <w:p w:rsidR="00702EB0" w:rsidRDefault="00702EB0" w:rsidP="004D6D16">
            <w:pPr>
              <w:jc w:val="center"/>
              <w:rPr>
                <w:rFonts w:ascii="宋体" w:hAnsi="宋体"/>
                <w:sz w:val="18"/>
                <w:szCs w:val="18"/>
              </w:rPr>
            </w:pPr>
          </w:p>
        </w:tc>
      </w:tr>
      <w:tr w:rsidR="00702EB0" w:rsidTr="004D6D16">
        <w:trPr>
          <w:trHeight w:val="394"/>
          <w:jc w:val="center"/>
        </w:trPr>
        <w:tc>
          <w:tcPr>
            <w:tcW w:w="988" w:type="dxa"/>
            <w:vAlign w:val="center"/>
          </w:tcPr>
          <w:p w:rsidR="00702EB0" w:rsidRDefault="00702EB0" w:rsidP="004D6D16">
            <w:pPr>
              <w:jc w:val="center"/>
              <w:rPr>
                <w:rFonts w:ascii="宋体" w:hAnsi="宋体"/>
                <w:sz w:val="18"/>
                <w:szCs w:val="18"/>
              </w:rPr>
            </w:pPr>
            <w:r>
              <w:rPr>
                <w:rFonts w:ascii="宋体" w:hAnsi="宋体" w:hint="eastAsia"/>
                <w:kern w:val="0"/>
                <w:sz w:val="18"/>
                <w:szCs w:val="18"/>
              </w:rPr>
              <w:t>合计</w:t>
            </w:r>
          </w:p>
        </w:tc>
        <w:tc>
          <w:tcPr>
            <w:tcW w:w="992"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992"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134" w:type="dxa"/>
            <w:vAlign w:val="center"/>
          </w:tcPr>
          <w:p w:rsidR="00702EB0" w:rsidRDefault="00702EB0" w:rsidP="004D6D16">
            <w:pPr>
              <w:jc w:val="center"/>
              <w:rPr>
                <w:rFonts w:ascii="宋体" w:hAnsi="宋体"/>
                <w:sz w:val="18"/>
                <w:szCs w:val="18"/>
              </w:rPr>
            </w:pPr>
          </w:p>
        </w:tc>
        <w:tc>
          <w:tcPr>
            <w:tcW w:w="1276" w:type="dxa"/>
            <w:vAlign w:val="center"/>
          </w:tcPr>
          <w:p w:rsidR="00702EB0" w:rsidRDefault="00702EB0" w:rsidP="004D6D16">
            <w:pPr>
              <w:jc w:val="center"/>
              <w:rPr>
                <w:rFonts w:ascii="宋体" w:hAnsi="宋体"/>
                <w:sz w:val="18"/>
                <w:szCs w:val="18"/>
              </w:rPr>
            </w:pPr>
          </w:p>
        </w:tc>
      </w:tr>
    </w:tbl>
    <w:p w:rsidR="00702EB0" w:rsidRDefault="00702EB0" w:rsidP="00702EB0">
      <w:pPr>
        <w:pStyle w:val="aff"/>
        <w:numPr>
          <w:ilvl w:val="0"/>
          <w:numId w:val="0"/>
        </w:numPr>
        <w:spacing w:before="156" w:after="156"/>
        <w:rPr>
          <w:color w:val="000000"/>
          <w:szCs w:val="21"/>
        </w:rPr>
      </w:pPr>
      <w:r>
        <w:rPr>
          <w:rFonts w:hint="eastAsia"/>
          <w:color w:val="000000"/>
          <w:szCs w:val="21"/>
        </w:rPr>
        <w:t>表A</w:t>
      </w:r>
      <w:r>
        <w:rPr>
          <w:color w:val="000000"/>
          <w:szCs w:val="21"/>
        </w:rPr>
        <w:t xml:space="preserve">.6  </w:t>
      </w:r>
      <w:r>
        <w:rPr>
          <w:rFonts w:hint="eastAsia"/>
          <w:color w:val="000000"/>
          <w:szCs w:val="21"/>
        </w:rPr>
        <w:t>成蝇应急监测记录表——目测法</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742"/>
        <w:gridCol w:w="1563"/>
        <w:gridCol w:w="1231"/>
        <w:gridCol w:w="1701"/>
        <w:gridCol w:w="1764"/>
      </w:tblGrid>
      <w:tr w:rsidR="00702EB0" w:rsidTr="004D6D16">
        <w:trPr>
          <w:trHeight w:val="701"/>
        </w:trPr>
        <w:tc>
          <w:tcPr>
            <w:tcW w:w="9385" w:type="dxa"/>
            <w:gridSpan w:val="6"/>
            <w:shd w:val="clear" w:color="auto" w:fill="auto"/>
            <w:vAlign w:val="center"/>
          </w:tcPr>
          <w:p w:rsidR="00702EB0" w:rsidRDefault="00702EB0" w:rsidP="004D6D16">
            <w:pPr>
              <w:rPr>
                <w:rFonts w:ascii="宋体" w:hAnsi="宋体" w:cs="宋体"/>
                <w:sz w:val="18"/>
                <w:szCs w:val="18"/>
              </w:rPr>
            </w:pPr>
            <w:r>
              <w:rPr>
                <w:rFonts w:ascii="宋体" w:hAnsi="宋体" w:cs="宋体" w:hint="eastAsia"/>
                <w:sz w:val="18"/>
                <w:szCs w:val="18"/>
              </w:rPr>
              <w:t>调查时间：</w:t>
            </w:r>
            <w:r>
              <w:rPr>
                <w:rFonts w:ascii="宋体" w:hAnsi="宋体" w:cs="宋体"/>
                <w:sz w:val="18"/>
                <w:szCs w:val="18"/>
                <w:u w:val="single"/>
              </w:rPr>
              <w:t xml:space="preserve">       </w:t>
            </w:r>
            <w:r>
              <w:rPr>
                <w:rFonts w:ascii="宋体" w:hAnsi="宋体" w:cs="宋体" w:hint="eastAsia"/>
                <w:sz w:val="18"/>
                <w:szCs w:val="18"/>
              </w:rPr>
              <w:t>年</w:t>
            </w:r>
            <w:r>
              <w:rPr>
                <w:rFonts w:ascii="宋体" w:hAnsi="宋体" w:cs="宋体"/>
                <w:sz w:val="18"/>
                <w:szCs w:val="18"/>
                <w:u w:val="single"/>
              </w:rPr>
              <w:t xml:space="preserve">    </w:t>
            </w:r>
            <w:r>
              <w:rPr>
                <w:rFonts w:ascii="宋体" w:hAnsi="宋体" w:cs="宋体" w:hint="eastAsia"/>
                <w:sz w:val="18"/>
                <w:szCs w:val="18"/>
              </w:rPr>
              <w:t>月</w:t>
            </w:r>
            <w:r>
              <w:rPr>
                <w:rFonts w:ascii="宋体" w:hAnsi="宋体" w:cs="宋体"/>
                <w:sz w:val="18"/>
                <w:szCs w:val="18"/>
                <w:u w:val="single"/>
              </w:rPr>
              <w:t xml:space="preserve">    </w:t>
            </w:r>
            <w:r>
              <w:rPr>
                <w:rFonts w:ascii="宋体" w:hAnsi="宋体" w:cs="宋体" w:hint="eastAsia"/>
                <w:sz w:val="18"/>
                <w:szCs w:val="18"/>
              </w:rPr>
              <w:t>日</w:t>
            </w:r>
            <w:r>
              <w:rPr>
                <w:rFonts w:ascii="宋体" w:hAnsi="宋体" w:cs="宋体"/>
                <w:sz w:val="18"/>
                <w:szCs w:val="18"/>
              </w:rPr>
              <w:t xml:space="preserve">    </w:t>
            </w:r>
            <w:r>
              <w:rPr>
                <w:rFonts w:ascii="宋体" w:hAnsi="宋体" w:cs="宋体" w:hint="eastAsia"/>
                <w:sz w:val="18"/>
                <w:szCs w:val="18"/>
              </w:rPr>
              <w:t>调查地点：</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省</w:t>
            </w:r>
            <w:r>
              <w:rPr>
                <w:rFonts w:ascii="宋体" w:hAnsi="宋体" w:cs="宋体"/>
                <w:sz w:val="18"/>
                <w:szCs w:val="18"/>
                <w:u w:val="single"/>
              </w:rPr>
              <w:t xml:space="preserve">       </w:t>
            </w:r>
            <w:r>
              <w:rPr>
                <w:rFonts w:ascii="宋体" w:hAnsi="宋体" w:cs="宋体" w:hint="eastAsia"/>
                <w:sz w:val="18"/>
                <w:szCs w:val="18"/>
              </w:rPr>
              <w:t>市</w:t>
            </w:r>
            <w:r>
              <w:rPr>
                <w:rFonts w:ascii="宋体" w:hAnsi="宋体" w:cs="宋体"/>
                <w:sz w:val="18"/>
                <w:szCs w:val="18"/>
              </w:rPr>
              <w:t xml:space="preserve"> </w:t>
            </w:r>
            <w:r>
              <w:rPr>
                <w:rFonts w:ascii="宋体" w:hAnsi="宋体" w:cs="宋体"/>
                <w:sz w:val="18"/>
                <w:szCs w:val="18"/>
                <w:u w:val="single"/>
              </w:rPr>
              <w:t xml:space="preserve">      </w:t>
            </w:r>
            <w:r>
              <w:rPr>
                <w:rFonts w:ascii="宋体" w:hAnsi="宋体" w:cs="宋体" w:hint="eastAsia"/>
                <w:sz w:val="18"/>
                <w:szCs w:val="18"/>
              </w:rPr>
              <w:t>区</w:t>
            </w:r>
            <w:r>
              <w:rPr>
                <w:rFonts w:ascii="宋体" w:hAnsi="宋体" w:cs="宋体"/>
                <w:sz w:val="18"/>
                <w:szCs w:val="18"/>
              </w:rPr>
              <w:t>(</w:t>
            </w:r>
            <w:r>
              <w:rPr>
                <w:rFonts w:ascii="宋体" w:hAnsi="宋体" w:cs="宋体" w:hint="eastAsia"/>
                <w:sz w:val="18"/>
                <w:szCs w:val="18"/>
              </w:rPr>
              <w:t>县</w:t>
            </w:r>
            <w:r>
              <w:rPr>
                <w:rFonts w:ascii="宋体" w:hAnsi="宋体" w:cs="宋体"/>
                <w:sz w:val="18"/>
                <w:szCs w:val="18"/>
              </w:rPr>
              <w:t xml:space="preserve">)  </w:t>
            </w:r>
            <w:r>
              <w:rPr>
                <w:rFonts w:ascii="宋体" w:hAnsi="宋体" w:cs="宋体"/>
                <w:sz w:val="18"/>
                <w:szCs w:val="18"/>
                <w:u w:val="single"/>
              </w:rPr>
              <w:t xml:space="preserve">          </w:t>
            </w:r>
            <w:r>
              <w:rPr>
                <w:rFonts w:ascii="宋体" w:hAnsi="宋体" w:cs="宋体" w:hint="eastAsia"/>
                <w:sz w:val="18"/>
                <w:szCs w:val="18"/>
              </w:rPr>
              <w:t>街道</w:t>
            </w:r>
            <w:r>
              <w:rPr>
                <w:rFonts w:ascii="宋体" w:hAnsi="宋体" w:cs="宋体"/>
                <w:sz w:val="18"/>
                <w:szCs w:val="18"/>
              </w:rPr>
              <w:t>(</w:t>
            </w:r>
            <w:r>
              <w:rPr>
                <w:rFonts w:ascii="宋体" w:hAnsi="宋体" w:cs="宋体" w:hint="eastAsia"/>
                <w:sz w:val="18"/>
                <w:szCs w:val="18"/>
              </w:rPr>
              <w:t>乡</w:t>
            </w:r>
            <w:r>
              <w:rPr>
                <w:rFonts w:ascii="宋体" w:hAnsi="宋体" w:cs="宋体"/>
                <w:sz w:val="18"/>
                <w:szCs w:val="18"/>
              </w:rPr>
              <w:t xml:space="preserve">)  </w:t>
            </w:r>
          </w:p>
          <w:p w:rsidR="00702EB0" w:rsidRDefault="00702EB0" w:rsidP="004D6D16">
            <w:pPr>
              <w:rPr>
                <w:rFonts w:ascii="宋体" w:hAnsi="宋体" w:cs="宋体"/>
                <w:sz w:val="18"/>
                <w:szCs w:val="18"/>
              </w:rPr>
            </w:pPr>
            <w:r>
              <w:rPr>
                <w:rFonts w:ascii="宋体" w:hAnsi="宋体" w:cs="宋体" w:hint="eastAsia"/>
                <w:sz w:val="18"/>
                <w:szCs w:val="18"/>
              </w:rPr>
              <w:t>气温：</w:t>
            </w:r>
            <w:r>
              <w:rPr>
                <w:rFonts w:ascii="宋体" w:hAnsi="宋体" w:cs="宋体"/>
                <w:sz w:val="18"/>
                <w:szCs w:val="18"/>
                <w:u w:val="single"/>
              </w:rPr>
              <w:t xml:space="preserve">      </w:t>
            </w:r>
            <w:r>
              <w:rPr>
                <w:rFonts w:ascii="宋体" w:hAnsi="宋体" w:cs="宋体" w:hint="eastAsia"/>
                <w:sz w:val="18"/>
                <w:szCs w:val="18"/>
              </w:rPr>
              <w:t>℃</w:t>
            </w:r>
            <w:r>
              <w:rPr>
                <w:rFonts w:ascii="宋体" w:hAnsi="宋体" w:cs="宋体"/>
                <w:sz w:val="18"/>
                <w:szCs w:val="18"/>
              </w:rPr>
              <w:t xml:space="preserve">  </w:t>
            </w:r>
            <w:r>
              <w:rPr>
                <w:rFonts w:ascii="宋体" w:hAnsi="宋体" w:cs="宋体" w:hint="eastAsia"/>
                <w:sz w:val="18"/>
                <w:szCs w:val="18"/>
              </w:rPr>
              <w:t>风速：</w:t>
            </w:r>
            <w:r>
              <w:rPr>
                <w:rFonts w:ascii="宋体" w:hAnsi="宋体" w:cs="宋体"/>
                <w:sz w:val="18"/>
                <w:szCs w:val="18"/>
                <w:u w:val="single"/>
              </w:rPr>
              <w:t xml:space="preserve">      </w:t>
            </w:r>
            <w:r>
              <w:rPr>
                <w:rFonts w:ascii="宋体" w:hAnsi="宋体" w:cs="宋体"/>
                <w:sz w:val="18"/>
                <w:szCs w:val="18"/>
              </w:rPr>
              <w:t xml:space="preserve"> m/s  </w:t>
            </w:r>
            <w:r>
              <w:rPr>
                <w:rFonts w:ascii="宋体" w:hAnsi="宋体" w:cs="宋体" w:hint="eastAsia"/>
                <w:sz w:val="18"/>
                <w:szCs w:val="18"/>
              </w:rPr>
              <w:t>天气：晴□；多云□；阴□</w:t>
            </w:r>
            <w:r>
              <w:rPr>
                <w:rFonts w:ascii="宋体" w:hAnsi="宋体" w:cs="宋体"/>
                <w:sz w:val="18"/>
                <w:szCs w:val="18"/>
              </w:rPr>
              <w:t xml:space="preserve">   </w:t>
            </w:r>
          </w:p>
        </w:tc>
      </w:tr>
      <w:tr w:rsidR="00702EB0" w:rsidTr="007C3E58">
        <w:trPr>
          <w:trHeight w:val="701"/>
        </w:trPr>
        <w:tc>
          <w:tcPr>
            <w:tcW w:w="1384" w:type="dxa"/>
            <w:shd w:val="clear" w:color="auto" w:fill="auto"/>
            <w:vAlign w:val="center"/>
          </w:tcPr>
          <w:p w:rsidR="00702EB0" w:rsidRDefault="00702EB0" w:rsidP="004D6D16">
            <w:pPr>
              <w:widowControl/>
              <w:adjustRightInd/>
              <w:spacing w:line="240" w:lineRule="auto"/>
              <w:jc w:val="center"/>
              <w:rPr>
                <w:rFonts w:ascii="宋体" w:hAnsi="宋体" w:cs="宋体"/>
                <w:bCs/>
                <w:color w:val="000000"/>
                <w:kern w:val="0"/>
                <w:sz w:val="18"/>
                <w:szCs w:val="18"/>
              </w:rPr>
            </w:pPr>
            <w:r>
              <w:rPr>
                <w:rFonts w:ascii="宋体" w:hAnsi="宋体" w:cs="宋体" w:hint="eastAsia"/>
                <w:bCs/>
                <w:color w:val="000000"/>
                <w:kern w:val="0"/>
                <w:sz w:val="18"/>
                <w:szCs w:val="18"/>
              </w:rPr>
              <w:t>调查地点</w:t>
            </w:r>
          </w:p>
        </w:tc>
        <w:tc>
          <w:tcPr>
            <w:tcW w:w="1742" w:type="dxa"/>
            <w:shd w:val="clear" w:color="auto" w:fill="auto"/>
            <w:vAlign w:val="center"/>
          </w:tcPr>
          <w:p w:rsidR="00702EB0" w:rsidRDefault="00702EB0" w:rsidP="008D49C7">
            <w:pPr>
              <w:widowControl/>
              <w:adjustRightInd/>
              <w:spacing w:line="240" w:lineRule="auto"/>
              <w:jc w:val="center"/>
              <w:rPr>
                <w:rFonts w:ascii="宋体" w:hAnsi="宋体" w:cs="宋体"/>
                <w:bCs/>
                <w:color w:val="000000"/>
                <w:kern w:val="0"/>
                <w:sz w:val="18"/>
                <w:szCs w:val="18"/>
              </w:rPr>
            </w:pPr>
            <w:r>
              <w:rPr>
                <w:rFonts w:ascii="宋体" w:hAnsi="宋体" w:cs="宋体" w:hint="eastAsia"/>
                <w:bCs/>
                <w:color w:val="000000"/>
                <w:kern w:val="0"/>
                <w:sz w:val="18"/>
                <w:szCs w:val="18"/>
              </w:rPr>
              <w:t>查房数（间）或目测</w:t>
            </w:r>
            <w:r w:rsidR="008D49C7">
              <w:rPr>
                <w:rFonts w:ascii="宋体" w:hAnsi="宋体" w:cs="宋体" w:hint="eastAsia"/>
                <w:bCs/>
                <w:color w:val="000000"/>
                <w:kern w:val="0"/>
                <w:sz w:val="18"/>
                <w:szCs w:val="18"/>
              </w:rPr>
              <w:t>室外面积（m</w:t>
            </w:r>
            <w:r w:rsidR="008D49C7" w:rsidRPr="008D49C7">
              <w:rPr>
                <w:rFonts w:ascii="宋体" w:hAnsi="宋体" w:cs="宋体"/>
                <w:bCs/>
                <w:color w:val="000000"/>
                <w:kern w:val="0"/>
                <w:sz w:val="18"/>
                <w:szCs w:val="18"/>
                <w:vertAlign w:val="superscript"/>
              </w:rPr>
              <w:t>2</w:t>
            </w:r>
            <w:r w:rsidR="008D49C7">
              <w:rPr>
                <w:rFonts w:ascii="宋体" w:hAnsi="宋体" w:cs="宋体" w:hint="eastAsia"/>
                <w:bCs/>
                <w:color w:val="000000"/>
                <w:kern w:val="0"/>
                <w:sz w:val="18"/>
                <w:szCs w:val="18"/>
              </w:rPr>
              <w:t>）</w:t>
            </w:r>
          </w:p>
        </w:tc>
        <w:tc>
          <w:tcPr>
            <w:tcW w:w="1563" w:type="dxa"/>
            <w:shd w:val="clear" w:color="auto" w:fill="auto"/>
            <w:vAlign w:val="center"/>
          </w:tcPr>
          <w:p w:rsidR="00702EB0" w:rsidRDefault="00702EB0" w:rsidP="008D49C7">
            <w:pPr>
              <w:widowControl/>
              <w:adjustRightInd/>
              <w:spacing w:line="240" w:lineRule="auto"/>
              <w:jc w:val="center"/>
              <w:rPr>
                <w:rFonts w:ascii="宋体" w:hAnsi="宋体" w:cs="宋体"/>
                <w:bCs/>
                <w:color w:val="000000"/>
                <w:kern w:val="0"/>
                <w:sz w:val="18"/>
                <w:szCs w:val="18"/>
              </w:rPr>
            </w:pPr>
            <w:r>
              <w:rPr>
                <w:rFonts w:ascii="宋体" w:hAnsi="宋体" w:cs="宋体" w:hint="eastAsia"/>
                <w:bCs/>
                <w:color w:val="000000"/>
                <w:kern w:val="0"/>
                <w:sz w:val="18"/>
                <w:szCs w:val="18"/>
              </w:rPr>
              <w:t>阳性房（间）</w:t>
            </w:r>
          </w:p>
        </w:tc>
        <w:tc>
          <w:tcPr>
            <w:tcW w:w="1231" w:type="dxa"/>
            <w:shd w:val="clear" w:color="auto" w:fill="auto"/>
            <w:vAlign w:val="center"/>
          </w:tcPr>
          <w:p w:rsidR="00702EB0" w:rsidRDefault="00702EB0" w:rsidP="004D6D16">
            <w:pPr>
              <w:widowControl/>
              <w:adjustRightInd/>
              <w:spacing w:line="240" w:lineRule="auto"/>
              <w:jc w:val="center"/>
              <w:rPr>
                <w:rFonts w:ascii="宋体" w:hAnsi="宋体" w:cs="宋体"/>
                <w:bCs/>
                <w:color w:val="000000"/>
                <w:kern w:val="0"/>
                <w:sz w:val="18"/>
                <w:szCs w:val="18"/>
              </w:rPr>
            </w:pPr>
            <w:proofErr w:type="gramStart"/>
            <w:r>
              <w:rPr>
                <w:rFonts w:ascii="宋体" w:hAnsi="宋体" w:cs="宋体" w:hint="eastAsia"/>
                <w:bCs/>
                <w:color w:val="000000"/>
                <w:kern w:val="0"/>
                <w:sz w:val="18"/>
                <w:szCs w:val="18"/>
              </w:rPr>
              <w:t>成蝇数</w:t>
            </w:r>
            <w:proofErr w:type="gramEnd"/>
          </w:p>
        </w:tc>
        <w:tc>
          <w:tcPr>
            <w:tcW w:w="1701" w:type="dxa"/>
            <w:shd w:val="clear" w:color="auto" w:fill="auto"/>
            <w:vAlign w:val="center"/>
          </w:tcPr>
          <w:p w:rsidR="00702EB0" w:rsidRDefault="00007677" w:rsidP="004D6D16">
            <w:pPr>
              <w:widowControl/>
              <w:adjustRightInd/>
              <w:spacing w:line="240" w:lineRule="auto"/>
              <w:jc w:val="center"/>
              <w:rPr>
                <w:rFonts w:ascii="宋体" w:hAnsi="宋体" w:cs="宋体"/>
                <w:bCs/>
                <w:color w:val="000000"/>
                <w:kern w:val="0"/>
                <w:sz w:val="18"/>
                <w:szCs w:val="18"/>
              </w:rPr>
            </w:pPr>
            <w:r>
              <w:rPr>
                <w:rFonts w:ascii="宋体" w:hAnsi="宋体" w:cs="宋体" w:hint="eastAsia"/>
                <w:bCs/>
                <w:color w:val="000000"/>
                <w:kern w:val="0"/>
                <w:sz w:val="18"/>
                <w:szCs w:val="18"/>
              </w:rPr>
              <w:t>室内</w:t>
            </w:r>
            <w:r w:rsidR="00702EB0">
              <w:rPr>
                <w:rFonts w:ascii="宋体" w:hAnsi="宋体" w:cs="宋体" w:hint="eastAsia"/>
                <w:bCs/>
                <w:color w:val="000000"/>
                <w:kern w:val="0"/>
                <w:sz w:val="18"/>
                <w:szCs w:val="18"/>
              </w:rPr>
              <w:t>阳性率（%）</w:t>
            </w:r>
          </w:p>
        </w:tc>
        <w:tc>
          <w:tcPr>
            <w:tcW w:w="1764" w:type="dxa"/>
            <w:shd w:val="clear" w:color="auto" w:fill="auto"/>
            <w:vAlign w:val="center"/>
          </w:tcPr>
          <w:p w:rsidR="00702EB0" w:rsidRDefault="00702EB0" w:rsidP="008D49C7">
            <w:pPr>
              <w:widowControl/>
              <w:adjustRightInd/>
              <w:spacing w:line="240" w:lineRule="auto"/>
              <w:jc w:val="center"/>
              <w:rPr>
                <w:rFonts w:ascii="宋体" w:hAnsi="宋体" w:cs="宋体"/>
                <w:bCs/>
                <w:color w:val="000000"/>
                <w:kern w:val="0"/>
                <w:sz w:val="18"/>
                <w:szCs w:val="18"/>
              </w:rPr>
            </w:pPr>
            <w:r>
              <w:rPr>
                <w:rFonts w:ascii="宋体" w:hAnsi="宋体" w:cs="宋体" w:hint="eastAsia"/>
                <w:bCs/>
                <w:color w:val="000000"/>
                <w:kern w:val="0"/>
                <w:sz w:val="18"/>
                <w:szCs w:val="18"/>
              </w:rPr>
              <w:t>每</w:t>
            </w:r>
            <w:proofErr w:type="gramStart"/>
            <w:r>
              <w:rPr>
                <w:rFonts w:ascii="宋体" w:hAnsi="宋体" w:cs="宋体" w:hint="eastAsia"/>
                <w:bCs/>
                <w:color w:val="000000"/>
                <w:kern w:val="0"/>
                <w:sz w:val="18"/>
                <w:szCs w:val="18"/>
              </w:rPr>
              <w:t>阳性房成蝇数</w:t>
            </w:r>
            <w:proofErr w:type="gramEnd"/>
            <w:r w:rsidR="008D49C7">
              <w:rPr>
                <w:rFonts w:ascii="宋体" w:hAnsi="宋体" w:cs="宋体" w:hint="eastAsia"/>
                <w:bCs/>
                <w:color w:val="000000"/>
                <w:kern w:val="0"/>
                <w:sz w:val="18"/>
                <w:szCs w:val="18"/>
              </w:rPr>
              <w:t>或室外</w:t>
            </w:r>
            <w:proofErr w:type="gramStart"/>
            <w:r w:rsidR="008D49C7">
              <w:rPr>
                <w:rFonts w:ascii="宋体" w:hAnsi="宋体" w:cs="宋体" w:hint="eastAsia"/>
                <w:bCs/>
                <w:color w:val="000000"/>
                <w:kern w:val="0"/>
                <w:sz w:val="18"/>
                <w:szCs w:val="18"/>
              </w:rPr>
              <w:t>蝇</w:t>
            </w:r>
            <w:proofErr w:type="gramEnd"/>
            <w:r w:rsidR="008D49C7">
              <w:rPr>
                <w:rFonts w:ascii="宋体" w:hAnsi="宋体" w:cs="宋体" w:hint="eastAsia"/>
                <w:bCs/>
                <w:color w:val="000000"/>
                <w:kern w:val="0"/>
                <w:sz w:val="18"/>
                <w:szCs w:val="18"/>
              </w:rPr>
              <w:t>密度（只/m</w:t>
            </w:r>
            <w:r w:rsidR="008D49C7" w:rsidRPr="008D49C7">
              <w:rPr>
                <w:rFonts w:ascii="宋体" w:hAnsi="宋体" w:cs="宋体"/>
                <w:bCs/>
                <w:color w:val="000000"/>
                <w:kern w:val="0"/>
                <w:sz w:val="18"/>
                <w:szCs w:val="18"/>
                <w:vertAlign w:val="superscript"/>
              </w:rPr>
              <w:t>2</w:t>
            </w:r>
            <w:r w:rsidR="008D49C7">
              <w:rPr>
                <w:rFonts w:ascii="宋体" w:hAnsi="宋体" w:cs="宋体" w:hint="eastAsia"/>
                <w:bCs/>
                <w:color w:val="000000"/>
                <w:kern w:val="0"/>
                <w:sz w:val="18"/>
                <w:szCs w:val="18"/>
              </w:rPr>
              <w:t>）</w:t>
            </w:r>
          </w:p>
        </w:tc>
      </w:tr>
      <w:tr w:rsidR="00702EB0" w:rsidTr="007C3E58">
        <w:trPr>
          <w:trHeight w:val="432"/>
        </w:trPr>
        <w:tc>
          <w:tcPr>
            <w:tcW w:w="1384"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742"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63"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31"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701" w:type="dxa"/>
            <w:shd w:val="clear" w:color="auto" w:fill="auto"/>
            <w:vAlign w:val="center"/>
          </w:tcPr>
          <w:p w:rsidR="00702EB0" w:rsidRDefault="00702EB0" w:rsidP="004D6D16">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764" w:type="dxa"/>
            <w:shd w:val="clear" w:color="auto" w:fill="auto"/>
            <w:vAlign w:val="center"/>
          </w:tcPr>
          <w:p w:rsidR="00702EB0" w:rsidRDefault="00702EB0" w:rsidP="004D6D16">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702EB0" w:rsidTr="007C3E58">
        <w:trPr>
          <w:trHeight w:val="432"/>
        </w:trPr>
        <w:tc>
          <w:tcPr>
            <w:tcW w:w="1384"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742"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63"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31"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701" w:type="dxa"/>
            <w:shd w:val="clear" w:color="auto" w:fill="auto"/>
            <w:vAlign w:val="center"/>
          </w:tcPr>
          <w:p w:rsidR="00702EB0" w:rsidRDefault="00702EB0" w:rsidP="004D6D16">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764" w:type="dxa"/>
            <w:shd w:val="clear" w:color="auto" w:fill="auto"/>
            <w:vAlign w:val="center"/>
          </w:tcPr>
          <w:p w:rsidR="00702EB0" w:rsidRDefault="00702EB0" w:rsidP="004D6D16">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702EB0" w:rsidTr="007C3E58">
        <w:trPr>
          <w:trHeight w:val="432"/>
        </w:trPr>
        <w:tc>
          <w:tcPr>
            <w:tcW w:w="1384"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p>
        </w:tc>
        <w:tc>
          <w:tcPr>
            <w:tcW w:w="1742"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p>
        </w:tc>
        <w:tc>
          <w:tcPr>
            <w:tcW w:w="1563"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p>
        </w:tc>
        <w:tc>
          <w:tcPr>
            <w:tcW w:w="1231"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p>
        </w:tc>
        <w:tc>
          <w:tcPr>
            <w:tcW w:w="1701" w:type="dxa"/>
            <w:shd w:val="clear" w:color="auto" w:fill="auto"/>
            <w:vAlign w:val="center"/>
          </w:tcPr>
          <w:p w:rsidR="00702EB0" w:rsidRDefault="00702EB0" w:rsidP="004D6D16">
            <w:pPr>
              <w:widowControl/>
              <w:adjustRightInd/>
              <w:spacing w:line="240" w:lineRule="auto"/>
              <w:jc w:val="center"/>
              <w:rPr>
                <w:rFonts w:ascii="宋体" w:hAnsi="宋体" w:cs="宋体"/>
                <w:color w:val="000000"/>
                <w:kern w:val="0"/>
                <w:sz w:val="18"/>
                <w:szCs w:val="18"/>
              </w:rPr>
            </w:pPr>
          </w:p>
        </w:tc>
        <w:tc>
          <w:tcPr>
            <w:tcW w:w="1764" w:type="dxa"/>
            <w:shd w:val="clear" w:color="auto" w:fill="auto"/>
            <w:vAlign w:val="center"/>
          </w:tcPr>
          <w:p w:rsidR="00702EB0" w:rsidRDefault="00702EB0" w:rsidP="004D6D16">
            <w:pPr>
              <w:widowControl/>
              <w:adjustRightInd/>
              <w:spacing w:line="240" w:lineRule="auto"/>
              <w:jc w:val="center"/>
              <w:rPr>
                <w:rFonts w:ascii="宋体" w:hAnsi="宋体" w:cs="宋体"/>
                <w:color w:val="000000"/>
                <w:kern w:val="0"/>
                <w:sz w:val="18"/>
                <w:szCs w:val="18"/>
              </w:rPr>
            </w:pPr>
          </w:p>
        </w:tc>
      </w:tr>
      <w:tr w:rsidR="00702EB0" w:rsidTr="007C3E58">
        <w:trPr>
          <w:trHeight w:val="432"/>
        </w:trPr>
        <w:tc>
          <w:tcPr>
            <w:tcW w:w="1384"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合计</w:t>
            </w:r>
          </w:p>
        </w:tc>
        <w:tc>
          <w:tcPr>
            <w:tcW w:w="1742"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63"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31" w:type="dxa"/>
            <w:shd w:val="clear" w:color="auto" w:fill="auto"/>
            <w:noWrap/>
            <w:vAlign w:val="center"/>
          </w:tcPr>
          <w:p w:rsidR="00702EB0" w:rsidRDefault="00702EB0" w:rsidP="004D6D16">
            <w:pPr>
              <w:widowControl/>
              <w:adjustRightInd/>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701" w:type="dxa"/>
            <w:shd w:val="clear" w:color="auto" w:fill="auto"/>
            <w:vAlign w:val="center"/>
          </w:tcPr>
          <w:p w:rsidR="00702EB0" w:rsidRDefault="00702EB0" w:rsidP="004D6D16">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764" w:type="dxa"/>
            <w:shd w:val="clear" w:color="auto" w:fill="auto"/>
            <w:vAlign w:val="center"/>
          </w:tcPr>
          <w:p w:rsidR="00702EB0" w:rsidRDefault="00702EB0" w:rsidP="004D6D16">
            <w:pPr>
              <w:widowControl/>
              <w:adjustRightInd/>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702EB0" w:rsidRDefault="00702EB0" w:rsidP="00702EB0">
      <w:pPr>
        <w:pStyle w:val="aff"/>
        <w:numPr>
          <w:ilvl w:val="0"/>
          <w:numId w:val="0"/>
        </w:numPr>
        <w:spacing w:before="156" w:after="156"/>
        <w:rPr>
          <w:color w:val="000000"/>
          <w:szCs w:val="21"/>
        </w:rPr>
      </w:pPr>
      <w:r>
        <w:rPr>
          <w:rFonts w:hint="eastAsia"/>
          <w:color w:val="000000"/>
          <w:szCs w:val="21"/>
        </w:rPr>
        <w:t>表A</w:t>
      </w:r>
      <w:r>
        <w:rPr>
          <w:color w:val="000000"/>
          <w:szCs w:val="21"/>
        </w:rPr>
        <w:t xml:space="preserve">.7  </w:t>
      </w:r>
      <w:r>
        <w:rPr>
          <w:rFonts w:hint="eastAsia"/>
          <w:color w:val="000000"/>
          <w:szCs w:val="21"/>
        </w:rPr>
        <w:t>鼠类应急监测记录表</w:t>
      </w:r>
    </w:p>
    <w:tbl>
      <w:tblPr>
        <w:tblW w:w="9373" w:type="dxa"/>
        <w:jc w:val="center"/>
        <w:tblLayout w:type="fixed"/>
        <w:tblLook w:val="04A0" w:firstRow="1" w:lastRow="0" w:firstColumn="1" w:lastColumn="0" w:noHBand="0" w:noVBand="1"/>
      </w:tblPr>
      <w:tblGrid>
        <w:gridCol w:w="1465"/>
        <w:gridCol w:w="845"/>
        <w:gridCol w:w="877"/>
        <w:gridCol w:w="905"/>
        <w:gridCol w:w="878"/>
        <w:gridCol w:w="877"/>
        <w:gridCol w:w="878"/>
        <w:gridCol w:w="1023"/>
        <w:gridCol w:w="878"/>
        <w:gridCol w:w="738"/>
        <w:gridCol w:w="9"/>
      </w:tblGrid>
      <w:tr w:rsidR="00702EB0" w:rsidTr="004D6D16">
        <w:trPr>
          <w:trHeight w:val="906"/>
          <w:jc w:val="center"/>
        </w:trPr>
        <w:tc>
          <w:tcPr>
            <w:tcW w:w="9373" w:type="dxa"/>
            <w:gridSpan w:val="11"/>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tabs>
                <w:tab w:val="left" w:pos="900"/>
              </w:tabs>
              <w:spacing w:line="276" w:lineRule="auto"/>
              <w:jc w:val="center"/>
              <w:rPr>
                <w:rFonts w:ascii="宋体" w:hAnsi="宋体"/>
                <w:sz w:val="18"/>
                <w:szCs w:val="18"/>
              </w:rPr>
            </w:pPr>
            <w:r>
              <w:rPr>
                <w:rFonts w:ascii="宋体" w:hAnsi="宋体" w:hint="eastAsia"/>
                <w:sz w:val="18"/>
                <w:szCs w:val="18"/>
              </w:rPr>
              <w:t>调查时间：</w:t>
            </w:r>
            <w:r>
              <w:rPr>
                <w:rFonts w:ascii="宋体" w:hAnsi="宋体"/>
                <w:sz w:val="18"/>
                <w:szCs w:val="18"/>
                <w:u w:val="single"/>
              </w:rPr>
              <w:t xml:space="preserve">        </w:t>
            </w:r>
            <w:r>
              <w:rPr>
                <w:rFonts w:ascii="宋体" w:hAnsi="宋体" w:hint="eastAsia"/>
                <w:sz w:val="18"/>
                <w:szCs w:val="18"/>
              </w:rPr>
              <w:t>年</w:t>
            </w:r>
            <w:r>
              <w:rPr>
                <w:rFonts w:ascii="宋体" w:hAnsi="宋体"/>
                <w:sz w:val="18"/>
                <w:szCs w:val="18"/>
                <w:u w:val="single"/>
              </w:rPr>
              <w:t xml:space="preserve">      </w:t>
            </w:r>
            <w:r>
              <w:rPr>
                <w:rFonts w:ascii="宋体" w:hAnsi="宋体" w:hint="eastAsia"/>
                <w:sz w:val="18"/>
                <w:szCs w:val="18"/>
              </w:rPr>
              <w:t>月</w:t>
            </w:r>
            <w:r>
              <w:rPr>
                <w:rFonts w:ascii="宋体" w:hAnsi="宋体"/>
                <w:sz w:val="18"/>
                <w:szCs w:val="18"/>
              </w:rPr>
              <w:t xml:space="preserve"> </w:t>
            </w:r>
            <w:r>
              <w:rPr>
                <w:rFonts w:ascii="宋体" w:hAnsi="宋体"/>
                <w:sz w:val="18"/>
                <w:szCs w:val="18"/>
                <w:u w:val="single"/>
              </w:rPr>
              <w:t xml:space="preserve">      </w:t>
            </w:r>
            <w:r>
              <w:rPr>
                <w:rFonts w:ascii="宋体" w:hAnsi="宋体" w:hint="eastAsia"/>
                <w:sz w:val="18"/>
                <w:szCs w:val="18"/>
              </w:rPr>
              <w:t>日；</w:t>
            </w:r>
            <w:r>
              <w:rPr>
                <w:rFonts w:ascii="宋体" w:hAnsi="宋体"/>
                <w:sz w:val="18"/>
                <w:szCs w:val="18"/>
              </w:rPr>
              <w:t xml:space="preserve">     </w:t>
            </w:r>
            <w:r>
              <w:rPr>
                <w:rFonts w:ascii="宋体" w:hAnsi="宋体" w:hint="eastAsia"/>
                <w:sz w:val="18"/>
                <w:szCs w:val="18"/>
              </w:rPr>
              <w:t>诱饵：</w:t>
            </w:r>
          </w:p>
          <w:p w:rsidR="00702EB0" w:rsidRDefault="00702EB0" w:rsidP="004D6D16">
            <w:pPr>
              <w:tabs>
                <w:tab w:val="left" w:pos="900"/>
                <w:tab w:val="left" w:pos="4440"/>
                <w:tab w:val="left" w:pos="6585"/>
                <w:tab w:val="left" w:pos="7140"/>
              </w:tabs>
              <w:spacing w:line="276" w:lineRule="auto"/>
              <w:rPr>
                <w:rFonts w:ascii="宋体" w:hAnsi="宋体"/>
                <w:sz w:val="18"/>
                <w:szCs w:val="18"/>
              </w:rPr>
            </w:pPr>
            <w:r>
              <w:rPr>
                <w:rFonts w:ascii="宋体" w:hAnsi="宋体" w:hint="eastAsia"/>
                <w:sz w:val="18"/>
                <w:szCs w:val="18"/>
              </w:rPr>
              <w:t>调查地点：</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省</w:t>
            </w:r>
            <w:r>
              <w:rPr>
                <w:rFonts w:ascii="宋体" w:hAnsi="宋体"/>
                <w:sz w:val="18"/>
                <w:szCs w:val="18"/>
                <w:u w:val="single"/>
              </w:rPr>
              <w:t xml:space="preserve">           </w:t>
            </w:r>
            <w:r>
              <w:rPr>
                <w:rFonts w:ascii="宋体" w:hAnsi="宋体" w:hint="eastAsia"/>
                <w:sz w:val="18"/>
                <w:szCs w:val="18"/>
              </w:rPr>
              <w:t>市</w:t>
            </w:r>
            <w:r>
              <w:rPr>
                <w:rFonts w:ascii="宋体" w:hAnsi="宋体"/>
                <w:sz w:val="18"/>
                <w:szCs w:val="18"/>
                <w:u w:val="single"/>
              </w:rPr>
              <w:tab/>
            </w:r>
            <w:r>
              <w:rPr>
                <w:rFonts w:ascii="宋体" w:hAnsi="宋体" w:hint="eastAsia"/>
                <w:sz w:val="18"/>
                <w:szCs w:val="18"/>
              </w:rPr>
              <w:t>区</w:t>
            </w:r>
            <w:r>
              <w:rPr>
                <w:rFonts w:ascii="宋体" w:hAnsi="宋体"/>
                <w:sz w:val="18"/>
                <w:szCs w:val="18"/>
              </w:rPr>
              <w:t>(</w:t>
            </w:r>
            <w:r>
              <w:rPr>
                <w:rFonts w:ascii="宋体" w:hAnsi="宋体" w:hint="eastAsia"/>
                <w:sz w:val="18"/>
                <w:szCs w:val="18"/>
              </w:rPr>
              <w:t>县</w:t>
            </w:r>
            <w:r>
              <w:rPr>
                <w:rFonts w:ascii="宋体" w:hAnsi="宋体"/>
                <w:sz w:val="18"/>
                <w:szCs w:val="18"/>
              </w:rPr>
              <w:t>)</w:t>
            </w:r>
            <w:r>
              <w:rPr>
                <w:rFonts w:ascii="宋体" w:hAnsi="宋体"/>
                <w:sz w:val="18"/>
                <w:szCs w:val="18"/>
                <w:u w:val="single"/>
              </w:rPr>
              <w:tab/>
            </w:r>
            <w:r>
              <w:rPr>
                <w:rFonts w:ascii="宋体" w:hAnsi="宋体" w:hint="eastAsia"/>
                <w:sz w:val="18"/>
                <w:szCs w:val="18"/>
              </w:rPr>
              <w:t>街道</w:t>
            </w:r>
            <w:r>
              <w:rPr>
                <w:rFonts w:ascii="宋体" w:hAnsi="宋体"/>
                <w:sz w:val="18"/>
                <w:szCs w:val="18"/>
              </w:rPr>
              <w:t>(</w:t>
            </w:r>
            <w:r>
              <w:rPr>
                <w:rFonts w:ascii="宋体" w:hAnsi="宋体" w:hint="eastAsia"/>
                <w:sz w:val="18"/>
                <w:szCs w:val="18"/>
              </w:rPr>
              <w:t>乡</w:t>
            </w:r>
            <w:r>
              <w:rPr>
                <w:rFonts w:ascii="宋体" w:hAnsi="宋体"/>
                <w:sz w:val="18"/>
                <w:szCs w:val="18"/>
              </w:rPr>
              <w:t>)</w:t>
            </w:r>
          </w:p>
          <w:p w:rsidR="00702EB0" w:rsidRDefault="00702EB0" w:rsidP="004D6D16">
            <w:pPr>
              <w:spacing w:line="276" w:lineRule="auto"/>
              <w:rPr>
                <w:rFonts w:ascii="宋体" w:hAnsi="宋体"/>
                <w:sz w:val="18"/>
                <w:szCs w:val="18"/>
                <w:u w:val="single"/>
              </w:rPr>
            </w:pPr>
            <w:proofErr w:type="gramStart"/>
            <w:r>
              <w:rPr>
                <w:rFonts w:ascii="宋体" w:hAnsi="宋体" w:hint="eastAsia"/>
                <w:sz w:val="18"/>
                <w:szCs w:val="18"/>
              </w:rPr>
              <w:t>室内布</w:t>
            </w:r>
            <w:proofErr w:type="gramEnd"/>
            <w:r>
              <w:rPr>
                <w:rFonts w:ascii="宋体" w:hAnsi="宋体" w:hint="eastAsia"/>
                <w:sz w:val="18"/>
                <w:szCs w:val="18"/>
              </w:rPr>
              <w:t>夹总数：</w:t>
            </w:r>
            <w:r>
              <w:rPr>
                <w:rFonts w:ascii="宋体" w:hAnsi="宋体"/>
                <w:sz w:val="18"/>
                <w:szCs w:val="18"/>
                <w:u w:val="single"/>
              </w:rPr>
              <w:t xml:space="preserve">          </w:t>
            </w:r>
            <w:r>
              <w:rPr>
                <w:rFonts w:ascii="宋体" w:hAnsi="宋体" w:hint="eastAsia"/>
                <w:sz w:val="18"/>
                <w:szCs w:val="18"/>
              </w:rPr>
              <w:t>；室内有效夹数：</w:t>
            </w:r>
            <w:r>
              <w:rPr>
                <w:rFonts w:ascii="宋体" w:hAnsi="宋体"/>
                <w:sz w:val="18"/>
                <w:szCs w:val="18"/>
                <w:u w:val="single"/>
              </w:rPr>
              <w:t xml:space="preserve">         </w:t>
            </w:r>
            <w:r>
              <w:rPr>
                <w:rFonts w:ascii="宋体" w:hAnsi="宋体" w:hint="eastAsia"/>
                <w:sz w:val="18"/>
                <w:szCs w:val="18"/>
              </w:rPr>
              <w:t>；</w:t>
            </w:r>
            <w:proofErr w:type="gramStart"/>
            <w:r>
              <w:rPr>
                <w:rFonts w:ascii="宋体" w:hAnsi="宋体" w:hint="eastAsia"/>
                <w:sz w:val="18"/>
                <w:szCs w:val="18"/>
              </w:rPr>
              <w:t>室外布</w:t>
            </w:r>
            <w:proofErr w:type="gramEnd"/>
            <w:r>
              <w:rPr>
                <w:rFonts w:ascii="宋体" w:hAnsi="宋体" w:hint="eastAsia"/>
                <w:sz w:val="18"/>
                <w:szCs w:val="18"/>
              </w:rPr>
              <w:t>夹总数：</w:t>
            </w:r>
            <w:r>
              <w:rPr>
                <w:rFonts w:ascii="宋体" w:hAnsi="宋体" w:hint="eastAsia"/>
                <w:sz w:val="18"/>
                <w:szCs w:val="18"/>
                <w:u w:val="single"/>
              </w:rPr>
              <w:t xml:space="preserve"> </w:t>
            </w:r>
            <w:r w:rsidR="00294F35">
              <w:rPr>
                <w:rFonts w:ascii="宋体" w:hAnsi="宋体"/>
                <w:sz w:val="18"/>
                <w:szCs w:val="18"/>
                <w:u w:val="single"/>
              </w:rPr>
              <w:t xml:space="preserve">     </w:t>
            </w:r>
            <w:r>
              <w:rPr>
                <w:rFonts w:ascii="宋体" w:hAnsi="宋体" w:hint="eastAsia"/>
                <w:sz w:val="18"/>
                <w:szCs w:val="18"/>
              </w:rPr>
              <w:t>；室外有效夹数：</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u w:val="single"/>
              </w:rPr>
              <w:tab/>
            </w:r>
          </w:p>
          <w:p w:rsidR="00702EB0" w:rsidRDefault="00702EB0" w:rsidP="004D6D16">
            <w:pPr>
              <w:widowControl/>
              <w:spacing w:line="276" w:lineRule="auto"/>
              <w:jc w:val="left"/>
              <w:rPr>
                <w:rFonts w:ascii="宋体" w:hAnsi="宋体" w:cs="宋体"/>
                <w:kern w:val="0"/>
                <w:sz w:val="18"/>
                <w:szCs w:val="18"/>
              </w:rPr>
            </w:pPr>
            <w:r>
              <w:rPr>
                <w:rFonts w:ascii="宋体" w:hAnsi="宋体" w:hint="eastAsia"/>
                <w:sz w:val="18"/>
                <w:szCs w:val="18"/>
              </w:rPr>
              <w:t>捕鼠数：</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u w:val="single"/>
              </w:rPr>
              <w:tab/>
            </w:r>
            <w:r>
              <w:rPr>
                <w:rFonts w:ascii="宋体" w:hAnsi="宋体" w:hint="eastAsia"/>
                <w:sz w:val="18"/>
                <w:szCs w:val="18"/>
              </w:rPr>
              <w:t>；鼠密度：</w:t>
            </w:r>
            <w:r>
              <w:rPr>
                <w:rFonts w:ascii="宋体" w:hAnsi="宋体"/>
                <w:sz w:val="18"/>
                <w:szCs w:val="18"/>
                <w:u w:val="single"/>
              </w:rPr>
              <w:t xml:space="preserve">                  </w:t>
            </w:r>
            <w:r>
              <w:rPr>
                <w:rFonts w:ascii="宋体" w:hAnsi="宋体"/>
                <w:sz w:val="18"/>
                <w:szCs w:val="18"/>
              </w:rPr>
              <w:t>%</w:t>
            </w:r>
          </w:p>
        </w:tc>
      </w:tr>
      <w:tr w:rsidR="00702EB0" w:rsidTr="004D6D16">
        <w:trPr>
          <w:gridAfter w:val="1"/>
          <w:wAfter w:w="9" w:type="dxa"/>
          <w:trHeight w:val="906"/>
          <w:jc w:val="center"/>
        </w:trPr>
        <w:tc>
          <w:tcPr>
            <w:tcW w:w="1465"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spacing w:line="240" w:lineRule="auto"/>
              <w:jc w:val="center"/>
              <w:rPr>
                <w:rFonts w:ascii="宋体" w:hAnsi="宋体"/>
                <w:kern w:val="0"/>
                <w:sz w:val="18"/>
                <w:szCs w:val="18"/>
              </w:rPr>
            </w:pPr>
            <w:r>
              <w:rPr>
                <w:rFonts w:ascii="宋体" w:hAnsi="宋体" w:cs="宋体" w:hint="eastAsia"/>
                <w:kern w:val="0"/>
                <w:sz w:val="18"/>
                <w:szCs w:val="18"/>
              </w:rPr>
              <w:t>布夹环境</w:t>
            </w:r>
          </w:p>
        </w:tc>
        <w:tc>
          <w:tcPr>
            <w:tcW w:w="845"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spacing w:line="240" w:lineRule="auto"/>
              <w:jc w:val="center"/>
              <w:rPr>
                <w:rFonts w:ascii="宋体" w:hAnsi="宋体"/>
                <w:kern w:val="0"/>
                <w:sz w:val="18"/>
                <w:szCs w:val="18"/>
              </w:rPr>
            </w:pPr>
            <w:proofErr w:type="gramStart"/>
            <w:r>
              <w:rPr>
                <w:rFonts w:ascii="宋体" w:hAnsi="宋体" w:cs="宋体" w:hint="eastAsia"/>
                <w:kern w:val="0"/>
                <w:sz w:val="18"/>
                <w:szCs w:val="18"/>
              </w:rPr>
              <w:t>有效夹数</w:t>
            </w:r>
            <w:proofErr w:type="gramEnd"/>
          </w:p>
        </w:tc>
        <w:tc>
          <w:tcPr>
            <w:tcW w:w="877"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spacing w:line="240" w:lineRule="auto"/>
              <w:jc w:val="center"/>
              <w:rPr>
                <w:rFonts w:ascii="宋体" w:hAnsi="宋体"/>
                <w:kern w:val="0"/>
                <w:sz w:val="18"/>
                <w:szCs w:val="18"/>
              </w:rPr>
            </w:pPr>
            <w:r>
              <w:rPr>
                <w:rFonts w:ascii="宋体" w:hAnsi="宋体" w:cs="宋体" w:hint="eastAsia"/>
                <w:kern w:val="0"/>
                <w:sz w:val="18"/>
                <w:szCs w:val="18"/>
              </w:rPr>
              <w:t>捕鼠数</w:t>
            </w:r>
          </w:p>
        </w:tc>
        <w:tc>
          <w:tcPr>
            <w:tcW w:w="905"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spacing w:line="240" w:lineRule="auto"/>
              <w:jc w:val="center"/>
              <w:rPr>
                <w:rFonts w:ascii="宋体" w:hAnsi="宋体"/>
                <w:kern w:val="0"/>
                <w:sz w:val="18"/>
                <w:szCs w:val="18"/>
              </w:rPr>
            </w:pPr>
            <w:r>
              <w:rPr>
                <w:rFonts w:ascii="宋体" w:hAnsi="宋体" w:cs="宋体" w:hint="eastAsia"/>
                <w:kern w:val="0"/>
                <w:sz w:val="18"/>
                <w:szCs w:val="18"/>
              </w:rPr>
              <w:t>捕获率</w:t>
            </w:r>
            <w:r>
              <w:rPr>
                <w:rFonts w:ascii="宋体" w:hAnsi="宋体"/>
                <w:kern w:val="0"/>
                <w:sz w:val="18"/>
                <w:szCs w:val="18"/>
              </w:rPr>
              <w:t>(%)</w:t>
            </w:r>
          </w:p>
        </w:tc>
        <w:tc>
          <w:tcPr>
            <w:tcW w:w="878" w:type="dxa"/>
            <w:tcBorders>
              <w:top w:val="single" w:sz="4" w:space="0" w:color="auto"/>
              <w:left w:val="nil"/>
              <w:bottom w:val="nil"/>
              <w:right w:val="single" w:sz="4" w:space="0" w:color="auto"/>
            </w:tcBorders>
            <w:noWrap/>
            <w:vAlign w:val="center"/>
          </w:tcPr>
          <w:p w:rsidR="00702EB0" w:rsidRDefault="00702EB0" w:rsidP="004D6D16">
            <w:pPr>
              <w:widowControl/>
              <w:spacing w:line="240" w:lineRule="auto"/>
              <w:jc w:val="center"/>
              <w:rPr>
                <w:rFonts w:ascii="宋体" w:hAnsi="宋体"/>
                <w:kern w:val="0"/>
                <w:sz w:val="18"/>
                <w:szCs w:val="18"/>
              </w:rPr>
            </w:pPr>
            <w:r>
              <w:rPr>
                <w:rFonts w:ascii="宋体" w:hAnsi="宋体" w:cs="宋体" w:hint="eastAsia"/>
                <w:kern w:val="0"/>
                <w:sz w:val="18"/>
                <w:szCs w:val="18"/>
              </w:rPr>
              <w:t>褐家鼠</w:t>
            </w:r>
          </w:p>
        </w:tc>
        <w:tc>
          <w:tcPr>
            <w:tcW w:w="877" w:type="dxa"/>
            <w:tcBorders>
              <w:top w:val="single" w:sz="4" w:space="0" w:color="auto"/>
              <w:left w:val="nil"/>
              <w:bottom w:val="nil"/>
              <w:right w:val="single" w:sz="4" w:space="0" w:color="auto"/>
            </w:tcBorders>
            <w:noWrap/>
            <w:vAlign w:val="center"/>
          </w:tcPr>
          <w:p w:rsidR="00702EB0" w:rsidRDefault="00702EB0" w:rsidP="004D6D16">
            <w:pPr>
              <w:widowControl/>
              <w:spacing w:line="240" w:lineRule="auto"/>
              <w:jc w:val="center"/>
              <w:rPr>
                <w:rFonts w:ascii="宋体" w:hAnsi="宋体"/>
                <w:kern w:val="0"/>
                <w:sz w:val="18"/>
                <w:szCs w:val="18"/>
              </w:rPr>
            </w:pPr>
            <w:r>
              <w:rPr>
                <w:rFonts w:ascii="宋体" w:hAnsi="宋体" w:cs="宋体" w:hint="eastAsia"/>
                <w:kern w:val="0"/>
                <w:sz w:val="18"/>
                <w:szCs w:val="18"/>
              </w:rPr>
              <w:t>黄胸鼠</w:t>
            </w:r>
          </w:p>
        </w:tc>
        <w:tc>
          <w:tcPr>
            <w:tcW w:w="878" w:type="dxa"/>
            <w:tcBorders>
              <w:top w:val="single" w:sz="4" w:space="0" w:color="auto"/>
              <w:left w:val="nil"/>
              <w:bottom w:val="nil"/>
              <w:right w:val="single" w:sz="4" w:space="0" w:color="auto"/>
            </w:tcBorders>
            <w:noWrap/>
            <w:vAlign w:val="center"/>
          </w:tcPr>
          <w:p w:rsidR="00702EB0" w:rsidRDefault="00702EB0" w:rsidP="004D6D16">
            <w:pPr>
              <w:widowControl/>
              <w:spacing w:line="240" w:lineRule="auto"/>
              <w:jc w:val="center"/>
              <w:rPr>
                <w:rFonts w:ascii="宋体" w:hAnsi="宋体"/>
                <w:kern w:val="0"/>
                <w:sz w:val="18"/>
                <w:szCs w:val="18"/>
              </w:rPr>
            </w:pPr>
            <w:r>
              <w:rPr>
                <w:rFonts w:ascii="宋体" w:hAnsi="宋体" w:cs="宋体" w:hint="eastAsia"/>
                <w:kern w:val="0"/>
                <w:sz w:val="18"/>
                <w:szCs w:val="18"/>
              </w:rPr>
              <w:t>小家鼠</w:t>
            </w:r>
          </w:p>
        </w:tc>
        <w:tc>
          <w:tcPr>
            <w:tcW w:w="1023" w:type="dxa"/>
            <w:tcBorders>
              <w:top w:val="single" w:sz="4" w:space="0" w:color="auto"/>
              <w:left w:val="nil"/>
              <w:bottom w:val="nil"/>
              <w:right w:val="single" w:sz="4" w:space="0" w:color="auto"/>
            </w:tcBorders>
            <w:noWrap/>
            <w:vAlign w:val="center"/>
          </w:tcPr>
          <w:p w:rsidR="00702EB0" w:rsidRDefault="00702EB0" w:rsidP="004D6D16">
            <w:pPr>
              <w:widowControl/>
              <w:spacing w:line="240" w:lineRule="auto"/>
              <w:jc w:val="center"/>
              <w:rPr>
                <w:rFonts w:ascii="宋体" w:hAnsi="宋体" w:cs="宋体"/>
                <w:kern w:val="0"/>
                <w:sz w:val="18"/>
                <w:szCs w:val="18"/>
              </w:rPr>
            </w:pPr>
            <w:r>
              <w:rPr>
                <w:rFonts w:ascii="宋体" w:hAnsi="宋体" w:cs="宋体" w:hint="eastAsia"/>
                <w:kern w:val="0"/>
                <w:sz w:val="18"/>
                <w:szCs w:val="18"/>
              </w:rPr>
              <w:t>黑线姬鼠</w:t>
            </w:r>
          </w:p>
        </w:tc>
        <w:tc>
          <w:tcPr>
            <w:tcW w:w="878" w:type="dxa"/>
            <w:tcBorders>
              <w:top w:val="single" w:sz="4" w:space="0" w:color="auto"/>
              <w:left w:val="nil"/>
              <w:bottom w:val="nil"/>
              <w:right w:val="single" w:sz="4" w:space="0" w:color="auto"/>
            </w:tcBorders>
            <w:noWrap/>
            <w:vAlign w:val="center"/>
          </w:tcPr>
          <w:p w:rsidR="00702EB0" w:rsidRDefault="00702EB0" w:rsidP="004D6D16">
            <w:pPr>
              <w:widowControl/>
              <w:spacing w:line="240" w:lineRule="auto"/>
              <w:jc w:val="center"/>
              <w:rPr>
                <w:rFonts w:ascii="宋体" w:hAnsi="宋体"/>
                <w:kern w:val="0"/>
                <w:sz w:val="18"/>
                <w:szCs w:val="18"/>
              </w:rPr>
            </w:pPr>
            <w:r>
              <w:rPr>
                <w:rFonts w:ascii="宋体" w:hAnsi="宋体" w:cs="宋体" w:hint="eastAsia"/>
                <w:kern w:val="0"/>
                <w:sz w:val="18"/>
                <w:szCs w:val="18"/>
              </w:rPr>
              <w:t>黄毛鼠</w:t>
            </w:r>
          </w:p>
        </w:tc>
        <w:tc>
          <w:tcPr>
            <w:tcW w:w="738" w:type="dxa"/>
            <w:tcBorders>
              <w:top w:val="single" w:sz="4" w:space="0" w:color="auto"/>
              <w:left w:val="nil"/>
              <w:bottom w:val="nil"/>
              <w:right w:val="single" w:sz="4" w:space="0" w:color="auto"/>
            </w:tcBorders>
            <w:noWrap/>
            <w:vAlign w:val="center"/>
          </w:tcPr>
          <w:p w:rsidR="00702EB0" w:rsidRDefault="00702EB0" w:rsidP="004D6D16">
            <w:pPr>
              <w:widowControl/>
              <w:spacing w:line="240" w:lineRule="auto"/>
              <w:jc w:val="center"/>
              <w:rPr>
                <w:rFonts w:ascii="宋体" w:hAnsi="宋体"/>
                <w:kern w:val="0"/>
                <w:sz w:val="18"/>
                <w:szCs w:val="18"/>
              </w:rPr>
            </w:pPr>
            <w:r>
              <w:rPr>
                <w:rFonts w:ascii="宋体" w:hAnsi="宋体" w:cs="宋体" w:hint="eastAsia"/>
                <w:kern w:val="0"/>
                <w:sz w:val="18"/>
                <w:szCs w:val="18"/>
              </w:rPr>
              <w:t>其他</w:t>
            </w:r>
          </w:p>
        </w:tc>
      </w:tr>
      <w:tr w:rsidR="00702EB0" w:rsidTr="004D6D16">
        <w:trPr>
          <w:gridAfter w:val="1"/>
          <w:wAfter w:w="9" w:type="dxa"/>
          <w:trHeight w:val="508"/>
          <w:jc w:val="center"/>
        </w:trPr>
        <w:tc>
          <w:tcPr>
            <w:tcW w:w="1465"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城镇居民区</w:t>
            </w:r>
          </w:p>
        </w:tc>
        <w:tc>
          <w:tcPr>
            <w:tcW w:w="845"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7"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905"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7"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1023"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73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r>
      <w:tr w:rsidR="00702EB0" w:rsidTr="004D6D16">
        <w:trPr>
          <w:gridAfter w:val="1"/>
          <w:wAfter w:w="9" w:type="dxa"/>
          <w:trHeight w:val="483"/>
          <w:jc w:val="center"/>
        </w:trPr>
        <w:tc>
          <w:tcPr>
            <w:tcW w:w="1465"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重点行业</w:t>
            </w:r>
          </w:p>
        </w:tc>
        <w:tc>
          <w:tcPr>
            <w:tcW w:w="845"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7"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905"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7"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1023"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73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r>
      <w:tr w:rsidR="00702EB0" w:rsidTr="004D6D16">
        <w:trPr>
          <w:gridAfter w:val="1"/>
          <w:wAfter w:w="9" w:type="dxa"/>
          <w:trHeight w:val="473"/>
          <w:jc w:val="center"/>
        </w:trPr>
        <w:tc>
          <w:tcPr>
            <w:tcW w:w="1465"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农村居民区</w:t>
            </w:r>
          </w:p>
        </w:tc>
        <w:tc>
          <w:tcPr>
            <w:tcW w:w="845"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7"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905"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7"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1023"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73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r>
      <w:tr w:rsidR="00702EB0" w:rsidTr="004D6D16">
        <w:trPr>
          <w:gridAfter w:val="1"/>
          <w:wAfter w:w="9" w:type="dxa"/>
          <w:trHeight w:val="465"/>
          <w:jc w:val="center"/>
        </w:trPr>
        <w:tc>
          <w:tcPr>
            <w:tcW w:w="1465"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其他</w:t>
            </w:r>
          </w:p>
        </w:tc>
        <w:tc>
          <w:tcPr>
            <w:tcW w:w="845"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7"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905"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right"/>
              <w:rPr>
                <w:rFonts w:ascii="宋体" w:hAnsi="宋体"/>
                <w:kern w:val="0"/>
                <w:sz w:val="18"/>
                <w:szCs w:val="18"/>
              </w:rPr>
            </w:pPr>
          </w:p>
        </w:tc>
        <w:tc>
          <w:tcPr>
            <w:tcW w:w="877"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1023"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87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c>
          <w:tcPr>
            <w:tcW w:w="738" w:type="dxa"/>
            <w:tcBorders>
              <w:top w:val="single" w:sz="4" w:space="0" w:color="auto"/>
              <w:left w:val="nil"/>
              <w:bottom w:val="single" w:sz="4" w:space="0" w:color="auto"/>
              <w:right w:val="single" w:sz="4" w:space="0" w:color="auto"/>
            </w:tcBorders>
            <w:vAlign w:val="center"/>
          </w:tcPr>
          <w:p w:rsidR="00702EB0" w:rsidRDefault="00702EB0" w:rsidP="004D6D16">
            <w:pPr>
              <w:widowControl/>
              <w:jc w:val="right"/>
              <w:rPr>
                <w:rFonts w:ascii="宋体" w:hAnsi="宋体"/>
                <w:kern w:val="0"/>
                <w:sz w:val="18"/>
                <w:szCs w:val="18"/>
              </w:rPr>
            </w:pPr>
          </w:p>
        </w:tc>
      </w:tr>
      <w:tr w:rsidR="00702EB0" w:rsidTr="004D6D16">
        <w:trPr>
          <w:gridAfter w:val="1"/>
          <w:wAfter w:w="9" w:type="dxa"/>
          <w:trHeight w:val="472"/>
          <w:jc w:val="center"/>
        </w:trPr>
        <w:tc>
          <w:tcPr>
            <w:tcW w:w="1465"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center"/>
              <w:rPr>
                <w:rFonts w:ascii="宋体" w:hAnsi="宋体"/>
                <w:kern w:val="0"/>
                <w:sz w:val="18"/>
                <w:szCs w:val="18"/>
              </w:rPr>
            </w:pPr>
            <w:r>
              <w:rPr>
                <w:rFonts w:ascii="宋体" w:hAnsi="宋体" w:cs="宋体" w:hint="eastAsia"/>
                <w:kern w:val="0"/>
                <w:sz w:val="18"/>
                <w:szCs w:val="18"/>
              </w:rPr>
              <w:t>合计</w:t>
            </w:r>
          </w:p>
        </w:tc>
        <w:tc>
          <w:tcPr>
            <w:tcW w:w="845"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center"/>
              <w:rPr>
                <w:rFonts w:ascii="宋体" w:hAnsi="宋体"/>
                <w:kern w:val="0"/>
                <w:sz w:val="18"/>
                <w:szCs w:val="18"/>
              </w:rPr>
            </w:pPr>
          </w:p>
        </w:tc>
        <w:tc>
          <w:tcPr>
            <w:tcW w:w="877"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center"/>
              <w:rPr>
                <w:rFonts w:ascii="宋体" w:hAnsi="宋体"/>
                <w:kern w:val="0"/>
                <w:sz w:val="18"/>
                <w:szCs w:val="18"/>
              </w:rPr>
            </w:pPr>
          </w:p>
        </w:tc>
        <w:tc>
          <w:tcPr>
            <w:tcW w:w="905"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center"/>
              <w:rPr>
                <w:rFonts w:ascii="宋体" w:hAnsi="宋体"/>
                <w:kern w:val="0"/>
                <w:sz w:val="18"/>
                <w:szCs w:val="18"/>
              </w:rPr>
            </w:pPr>
          </w:p>
        </w:tc>
        <w:tc>
          <w:tcPr>
            <w:tcW w:w="878"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center"/>
              <w:rPr>
                <w:rFonts w:ascii="宋体" w:hAnsi="宋体"/>
                <w:kern w:val="0"/>
                <w:sz w:val="18"/>
                <w:szCs w:val="18"/>
              </w:rPr>
            </w:pPr>
          </w:p>
        </w:tc>
        <w:tc>
          <w:tcPr>
            <w:tcW w:w="877"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center"/>
              <w:rPr>
                <w:rFonts w:ascii="宋体" w:hAnsi="宋体"/>
                <w:kern w:val="0"/>
                <w:sz w:val="18"/>
                <w:szCs w:val="18"/>
              </w:rPr>
            </w:pPr>
          </w:p>
        </w:tc>
        <w:tc>
          <w:tcPr>
            <w:tcW w:w="878"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center"/>
              <w:rPr>
                <w:rFonts w:ascii="宋体" w:hAnsi="宋体"/>
                <w:kern w:val="0"/>
                <w:sz w:val="18"/>
                <w:szCs w:val="18"/>
              </w:rPr>
            </w:pPr>
          </w:p>
        </w:tc>
        <w:tc>
          <w:tcPr>
            <w:tcW w:w="1023"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center"/>
              <w:rPr>
                <w:rFonts w:ascii="宋体" w:hAnsi="宋体"/>
                <w:kern w:val="0"/>
                <w:sz w:val="18"/>
                <w:szCs w:val="18"/>
              </w:rPr>
            </w:pPr>
          </w:p>
        </w:tc>
        <w:tc>
          <w:tcPr>
            <w:tcW w:w="878"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center"/>
              <w:rPr>
                <w:rFonts w:ascii="宋体" w:hAnsi="宋体"/>
                <w:kern w:val="0"/>
                <w:sz w:val="18"/>
                <w:szCs w:val="18"/>
              </w:rPr>
            </w:pPr>
          </w:p>
        </w:tc>
        <w:tc>
          <w:tcPr>
            <w:tcW w:w="738"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center"/>
              <w:rPr>
                <w:rFonts w:ascii="宋体" w:hAnsi="宋体"/>
                <w:kern w:val="0"/>
                <w:sz w:val="18"/>
                <w:szCs w:val="18"/>
              </w:rPr>
            </w:pPr>
          </w:p>
        </w:tc>
      </w:tr>
    </w:tbl>
    <w:p w:rsidR="00702EB0" w:rsidRDefault="00702EB0" w:rsidP="00702EB0">
      <w:pPr>
        <w:pStyle w:val="aff"/>
        <w:numPr>
          <w:ilvl w:val="0"/>
          <w:numId w:val="0"/>
        </w:numPr>
        <w:spacing w:before="156" w:after="156"/>
        <w:rPr>
          <w:color w:val="000000"/>
          <w:szCs w:val="21"/>
        </w:rPr>
      </w:pPr>
    </w:p>
    <w:p w:rsidR="00702EB0" w:rsidRDefault="00702EB0" w:rsidP="00702EB0">
      <w:pPr>
        <w:pStyle w:val="aff"/>
        <w:numPr>
          <w:ilvl w:val="0"/>
          <w:numId w:val="0"/>
        </w:numPr>
        <w:spacing w:before="156" w:after="156"/>
        <w:rPr>
          <w:color w:val="000000"/>
          <w:szCs w:val="21"/>
        </w:rPr>
      </w:pPr>
      <w:r>
        <w:rPr>
          <w:rFonts w:hint="eastAsia"/>
          <w:color w:val="000000"/>
          <w:szCs w:val="21"/>
        </w:rPr>
        <w:lastRenderedPageBreak/>
        <w:t>表A</w:t>
      </w:r>
      <w:r>
        <w:rPr>
          <w:color w:val="000000"/>
          <w:szCs w:val="21"/>
        </w:rPr>
        <w:t xml:space="preserve">.8  </w:t>
      </w:r>
      <w:proofErr w:type="gramStart"/>
      <w:r>
        <w:rPr>
          <w:rFonts w:hint="eastAsia"/>
          <w:color w:val="000000"/>
          <w:szCs w:val="21"/>
        </w:rPr>
        <w:t>蜱</w:t>
      </w:r>
      <w:proofErr w:type="gramEnd"/>
      <w:r>
        <w:rPr>
          <w:rFonts w:hint="eastAsia"/>
          <w:color w:val="000000"/>
          <w:szCs w:val="21"/>
        </w:rPr>
        <w:t>类应急监测记录表——布旗法</w:t>
      </w:r>
    </w:p>
    <w:tbl>
      <w:tblPr>
        <w:tblW w:w="9449" w:type="dxa"/>
        <w:jc w:val="center"/>
        <w:tblLayout w:type="fixed"/>
        <w:tblLook w:val="04A0" w:firstRow="1" w:lastRow="0" w:firstColumn="1" w:lastColumn="0" w:noHBand="0" w:noVBand="1"/>
      </w:tblPr>
      <w:tblGrid>
        <w:gridCol w:w="1180"/>
        <w:gridCol w:w="1574"/>
        <w:gridCol w:w="930"/>
        <w:gridCol w:w="931"/>
        <w:gridCol w:w="930"/>
        <w:gridCol w:w="932"/>
        <w:gridCol w:w="932"/>
        <w:gridCol w:w="1016"/>
        <w:gridCol w:w="1024"/>
      </w:tblGrid>
      <w:tr w:rsidR="00702EB0" w:rsidTr="004D6D16">
        <w:trPr>
          <w:trHeight w:val="474"/>
          <w:jc w:val="center"/>
        </w:trPr>
        <w:tc>
          <w:tcPr>
            <w:tcW w:w="9449" w:type="dxa"/>
            <w:gridSpan w:val="9"/>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调查日期：</w:t>
            </w:r>
            <w:r>
              <w:rPr>
                <w:rFonts w:ascii="宋体" w:hAnsi="宋体" w:cs="宋体"/>
                <w:kern w:val="0"/>
                <w:sz w:val="18"/>
                <w:szCs w:val="18"/>
                <w:u w:val="single"/>
              </w:rPr>
              <w:t xml:space="preserve">         </w:t>
            </w:r>
            <w:r>
              <w:rPr>
                <w:rFonts w:ascii="宋体" w:hAnsi="宋体" w:cs="宋体" w:hint="eastAsia"/>
                <w:kern w:val="0"/>
                <w:sz w:val="18"/>
                <w:szCs w:val="18"/>
              </w:rPr>
              <w:t>年</w:t>
            </w:r>
            <w:r>
              <w:rPr>
                <w:rFonts w:ascii="宋体" w:hAnsi="宋体" w:cs="宋体"/>
                <w:kern w:val="0"/>
                <w:sz w:val="18"/>
                <w:szCs w:val="18"/>
                <w:u w:val="single"/>
              </w:rPr>
              <w:t xml:space="preserve">       </w:t>
            </w:r>
            <w:r>
              <w:rPr>
                <w:rFonts w:ascii="宋体" w:hAnsi="宋体" w:cs="宋体" w:hint="eastAsia"/>
                <w:kern w:val="0"/>
                <w:sz w:val="18"/>
                <w:szCs w:val="18"/>
              </w:rPr>
              <w:t>月</w:t>
            </w:r>
            <w:r>
              <w:rPr>
                <w:rFonts w:ascii="宋体" w:hAnsi="宋体" w:cs="宋体"/>
                <w:kern w:val="0"/>
                <w:sz w:val="18"/>
                <w:szCs w:val="18"/>
              </w:rPr>
              <w:t xml:space="preserve"> </w:t>
            </w:r>
            <w:r>
              <w:rPr>
                <w:rFonts w:ascii="宋体" w:hAnsi="宋体" w:cs="宋体"/>
                <w:kern w:val="0"/>
                <w:sz w:val="18"/>
                <w:szCs w:val="18"/>
                <w:u w:val="single"/>
              </w:rPr>
              <w:t xml:space="preserve">       </w:t>
            </w:r>
            <w:r>
              <w:rPr>
                <w:rFonts w:ascii="宋体" w:hAnsi="宋体" w:cs="宋体" w:hint="eastAsia"/>
                <w:kern w:val="0"/>
                <w:sz w:val="18"/>
                <w:szCs w:val="18"/>
              </w:rPr>
              <w:t>日</w:t>
            </w:r>
            <w:r>
              <w:rPr>
                <w:rFonts w:ascii="宋体" w:hAnsi="宋体" w:cs="宋体"/>
                <w:kern w:val="0"/>
                <w:sz w:val="18"/>
                <w:szCs w:val="18"/>
              </w:rPr>
              <w:t xml:space="preserve"> </w:t>
            </w:r>
          </w:p>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调查地点：</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省</w:t>
            </w:r>
            <w:r>
              <w:rPr>
                <w:rFonts w:ascii="宋体" w:hAnsi="宋体" w:cs="宋体"/>
                <w:kern w:val="0"/>
                <w:sz w:val="18"/>
                <w:szCs w:val="18"/>
              </w:rPr>
              <w:t xml:space="preserve"> </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市</w:t>
            </w:r>
            <w:r>
              <w:rPr>
                <w:rFonts w:ascii="宋体" w:hAnsi="宋体" w:cs="宋体"/>
                <w:kern w:val="0"/>
                <w:sz w:val="18"/>
                <w:szCs w:val="18"/>
              </w:rPr>
              <w:t xml:space="preserve"> </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区</w:t>
            </w:r>
            <w:r>
              <w:rPr>
                <w:rFonts w:ascii="宋体" w:hAnsi="宋体" w:cs="宋体"/>
                <w:kern w:val="0"/>
                <w:sz w:val="18"/>
                <w:szCs w:val="18"/>
              </w:rPr>
              <w:t>/</w:t>
            </w:r>
            <w:r>
              <w:rPr>
                <w:rFonts w:ascii="宋体" w:hAnsi="宋体" w:cs="宋体" w:hint="eastAsia"/>
                <w:kern w:val="0"/>
                <w:sz w:val="18"/>
                <w:szCs w:val="18"/>
              </w:rPr>
              <w:t>县</w:t>
            </w:r>
            <w:r>
              <w:rPr>
                <w:rFonts w:ascii="宋体" w:hAnsi="宋体" w:cs="宋体"/>
                <w:kern w:val="0"/>
                <w:sz w:val="18"/>
                <w:szCs w:val="18"/>
              </w:rPr>
              <w:t xml:space="preserve"> </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乡（镇）</w:t>
            </w:r>
            <w:r>
              <w:rPr>
                <w:rFonts w:ascii="宋体" w:hAnsi="宋体" w:cs="宋体"/>
                <w:kern w:val="0"/>
                <w:sz w:val="18"/>
                <w:szCs w:val="18"/>
                <w:u w:val="single"/>
              </w:rPr>
              <w:t xml:space="preserve">      </w:t>
            </w:r>
            <w:r>
              <w:rPr>
                <w:rFonts w:ascii="宋体" w:hAnsi="宋体" w:cs="宋体" w:hint="eastAsia"/>
                <w:kern w:val="0"/>
                <w:sz w:val="18"/>
                <w:szCs w:val="18"/>
              </w:rPr>
              <w:t>村</w:t>
            </w:r>
          </w:p>
          <w:p w:rsidR="00702EB0" w:rsidRDefault="00702EB0" w:rsidP="004D6D16">
            <w:pPr>
              <w:jc w:val="left"/>
              <w:rPr>
                <w:rFonts w:ascii="宋体" w:hAnsi="宋体"/>
                <w:kern w:val="0"/>
                <w:sz w:val="18"/>
                <w:szCs w:val="18"/>
                <w:u w:val="single"/>
              </w:rPr>
            </w:pPr>
            <w:r>
              <w:rPr>
                <w:rFonts w:ascii="宋体" w:hAnsi="宋体" w:cs="宋体" w:hint="eastAsia"/>
                <w:kern w:val="0"/>
                <w:sz w:val="18"/>
                <w:szCs w:val="18"/>
              </w:rPr>
              <w:t>海拔：</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经度：</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纬度：</w:t>
            </w:r>
            <w:r>
              <w:rPr>
                <w:rFonts w:ascii="宋体" w:hAnsi="宋体" w:cs="宋体"/>
                <w:kern w:val="0"/>
                <w:sz w:val="18"/>
                <w:szCs w:val="18"/>
                <w:u w:val="single"/>
              </w:rPr>
              <w:t xml:space="preserve">              </w:t>
            </w:r>
          </w:p>
          <w:p w:rsidR="00702EB0" w:rsidRDefault="00702EB0" w:rsidP="004D6D16">
            <w:pPr>
              <w:ind w:left="810" w:hangingChars="450" w:hanging="810"/>
              <w:jc w:val="left"/>
              <w:rPr>
                <w:rFonts w:ascii="宋体" w:hAnsi="宋体"/>
                <w:kern w:val="0"/>
                <w:sz w:val="18"/>
                <w:szCs w:val="18"/>
              </w:rPr>
            </w:pPr>
            <w:r>
              <w:rPr>
                <w:rFonts w:ascii="宋体" w:hAnsi="宋体" w:cs="宋体" w:hint="eastAsia"/>
                <w:kern w:val="0"/>
                <w:sz w:val="18"/>
                <w:szCs w:val="18"/>
              </w:rPr>
              <w:t>监测生境：农村自然村周边□</w:t>
            </w:r>
            <w:r>
              <w:rPr>
                <w:rFonts w:ascii="宋体" w:hAnsi="宋体" w:cs="宋体"/>
                <w:kern w:val="0"/>
                <w:sz w:val="18"/>
                <w:szCs w:val="18"/>
              </w:rPr>
              <w:t xml:space="preserve">  </w:t>
            </w:r>
            <w:r>
              <w:rPr>
                <w:rFonts w:ascii="宋体" w:hAnsi="宋体" w:cs="宋体" w:hint="eastAsia"/>
                <w:kern w:val="0"/>
                <w:sz w:val="18"/>
                <w:szCs w:val="18"/>
              </w:rPr>
              <w:t>农田□</w:t>
            </w:r>
            <w:r>
              <w:rPr>
                <w:rFonts w:ascii="宋体" w:hAnsi="宋体" w:cs="宋体"/>
                <w:kern w:val="0"/>
                <w:sz w:val="18"/>
                <w:szCs w:val="18"/>
              </w:rPr>
              <w:t xml:space="preserve"> </w:t>
            </w:r>
            <w:r>
              <w:rPr>
                <w:rFonts w:ascii="宋体" w:hAnsi="宋体" w:cs="宋体" w:hint="eastAsia"/>
                <w:kern w:val="0"/>
                <w:sz w:val="18"/>
                <w:szCs w:val="18"/>
              </w:rPr>
              <w:t>荒坡草地□</w:t>
            </w:r>
            <w:r>
              <w:rPr>
                <w:rFonts w:ascii="宋体" w:hAnsi="宋体" w:cs="宋体"/>
                <w:kern w:val="0"/>
                <w:sz w:val="18"/>
                <w:szCs w:val="18"/>
              </w:rPr>
              <w:t xml:space="preserve">  </w:t>
            </w:r>
            <w:r>
              <w:rPr>
                <w:rFonts w:ascii="宋体" w:hAnsi="宋体" w:cs="宋体" w:hint="eastAsia"/>
                <w:kern w:val="0"/>
                <w:sz w:val="18"/>
                <w:szCs w:val="18"/>
              </w:rPr>
              <w:t>林地□</w:t>
            </w:r>
            <w:r>
              <w:rPr>
                <w:rFonts w:ascii="宋体" w:hAnsi="宋体" w:cs="宋体"/>
                <w:kern w:val="0"/>
                <w:sz w:val="18"/>
                <w:szCs w:val="18"/>
              </w:rPr>
              <w:t xml:space="preserve">  </w:t>
            </w:r>
            <w:r>
              <w:rPr>
                <w:rFonts w:ascii="宋体" w:hAnsi="宋体" w:cs="宋体" w:hint="eastAsia"/>
                <w:kern w:val="0"/>
                <w:sz w:val="18"/>
                <w:szCs w:val="18"/>
              </w:rPr>
              <w:t>城市公园□</w:t>
            </w:r>
            <w:r>
              <w:rPr>
                <w:rFonts w:ascii="宋体" w:hAnsi="宋体" w:cs="宋体"/>
                <w:kern w:val="0"/>
                <w:sz w:val="18"/>
                <w:szCs w:val="18"/>
              </w:rPr>
              <w:t xml:space="preserve"> </w:t>
            </w:r>
            <w:r>
              <w:rPr>
                <w:rFonts w:ascii="宋体" w:hAnsi="宋体" w:cs="宋体" w:hint="eastAsia"/>
                <w:kern w:val="0"/>
                <w:sz w:val="18"/>
                <w:szCs w:val="18"/>
              </w:rPr>
              <w:t>郊野公园□</w:t>
            </w:r>
          </w:p>
          <w:p w:rsidR="00702EB0" w:rsidRDefault="00702EB0" w:rsidP="004D6D16">
            <w:pPr>
              <w:ind w:firstLineChars="500" w:firstLine="900"/>
              <w:jc w:val="left"/>
              <w:rPr>
                <w:rFonts w:ascii="宋体" w:hAnsi="宋体"/>
                <w:kern w:val="0"/>
                <w:sz w:val="18"/>
                <w:szCs w:val="18"/>
              </w:rPr>
            </w:pPr>
            <w:r>
              <w:rPr>
                <w:rFonts w:ascii="宋体" w:hAnsi="宋体" w:cs="宋体" w:hint="eastAsia"/>
                <w:kern w:val="0"/>
                <w:sz w:val="18"/>
                <w:szCs w:val="18"/>
              </w:rPr>
              <w:t>森林公园□</w:t>
            </w:r>
            <w:r>
              <w:rPr>
                <w:rFonts w:ascii="宋体" w:hAnsi="宋体" w:cs="宋体"/>
                <w:kern w:val="0"/>
                <w:sz w:val="18"/>
                <w:szCs w:val="18"/>
              </w:rPr>
              <w:t xml:space="preserve">    </w:t>
            </w:r>
            <w:r>
              <w:rPr>
                <w:rFonts w:ascii="宋体" w:hAnsi="宋体" w:cs="宋体" w:hint="eastAsia"/>
                <w:kern w:val="0"/>
                <w:sz w:val="18"/>
                <w:szCs w:val="18"/>
              </w:rPr>
              <w:t>荒漠□</w:t>
            </w:r>
            <w:r>
              <w:rPr>
                <w:rFonts w:ascii="宋体" w:hAnsi="宋体" w:cs="宋体"/>
                <w:kern w:val="0"/>
                <w:sz w:val="18"/>
                <w:szCs w:val="18"/>
              </w:rPr>
              <w:t xml:space="preserve">    </w:t>
            </w:r>
            <w:r>
              <w:rPr>
                <w:rFonts w:ascii="宋体" w:hAnsi="宋体" w:cs="宋体" w:hint="eastAsia"/>
                <w:kern w:val="0"/>
                <w:sz w:val="18"/>
                <w:szCs w:val="18"/>
              </w:rPr>
              <w:t>草原□</w:t>
            </w:r>
            <w:r>
              <w:rPr>
                <w:rFonts w:ascii="宋体" w:hAnsi="宋体" w:cs="宋体"/>
                <w:kern w:val="0"/>
                <w:sz w:val="18"/>
                <w:szCs w:val="18"/>
              </w:rPr>
              <w:t xml:space="preserve">   </w:t>
            </w:r>
            <w:r>
              <w:rPr>
                <w:rFonts w:ascii="宋体" w:hAnsi="宋体" w:cs="宋体" w:hint="eastAsia"/>
                <w:kern w:val="0"/>
                <w:sz w:val="18"/>
                <w:szCs w:val="18"/>
              </w:rPr>
              <w:t>城市居民区□</w:t>
            </w:r>
            <w:r>
              <w:rPr>
                <w:rFonts w:ascii="宋体" w:hAnsi="宋体" w:cs="宋体"/>
                <w:kern w:val="0"/>
                <w:sz w:val="18"/>
                <w:szCs w:val="18"/>
              </w:rPr>
              <w:t xml:space="preserve">    </w:t>
            </w:r>
            <w:r>
              <w:rPr>
                <w:rFonts w:ascii="宋体" w:hAnsi="宋体" w:cs="宋体" w:hint="eastAsia"/>
                <w:kern w:val="0"/>
                <w:sz w:val="18"/>
                <w:szCs w:val="18"/>
              </w:rPr>
              <w:t>其他</w:t>
            </w:r>
            <w:r>
              <w:rPr>
                <w:rFonts w:ascii="宋体" w:hAnsi="宋体" w:cs="宋体"/>
                <w:kern w:val="0"/>
                <w:sz w:val="18"/>
                <w:szCs w:val="18"/>
                <w:u w:val="single"/>
              </w:rPr>
              <w:t xml:space="preserve">             </w:t>
            </w:r>
          </w:p>
          <w:p w:rsidR="00702EB0" w:rsidRDefault="00702EB0" w:rsidP="004D6D16">
            <w:pPr>
              <w:jc w:val="left"/>
              <w:rPr>
                <w:rFonts w:ascii="宋体" w:hAnsi="宋体"/>
                <w:kern w:val="0"/>
                <w:sz w:val="18"/>
                <w:szCs w:val="18"/>
              </w:rPr>
            </w:pPr>
            <w:r>
              <w:rPr>
                <w:rFonts w:ascii="宋体" w:hAnsi="宋体" w:cs="宋体" w:hint="eastAsia"/>
                <w:kern w:val="0"/>
                <w:sz w:val="18"/>
                <w:szCs w:val="18"/>
              </w:rPr>
              <w:t>拖</w:t>
            </w:r>
            <w:proofErr w:type="gramStart"/>
            <w:r>
              <w:rPr>
                <w:rFonts w:ascii="宋体" w:hAnsi="宋体" w:cs="宋体" w:hint="eastAsia"/>
                <w:kern w:val="0"/>
                <w:sz w:val="18"/>
                <w:szCs w:val="18"/>
              </w:rPr>
              <w:t>蜱</w:t>
            </w:r>
            <w:proofErr w:type="gramEnd"/>
            <w:r>
              <w:rPr>
                <w:rFonts w:ascii="宋体" w:hAnsi="宋体" w:cs="宋体" w:hint="eastAsia"/>
                <w:kern w:val="0"/>
                <w:sz w:val="18"/>
                <w:szCs w:val="18"/>
              </w:rPr>
              <w:t>距离：</w:t>
            </w:r>
            <w:r>
              <w:rPr>
                <w:rFonts w:ascii="宋体" w:hAnsi="宋体" w:cs="宋体"/>
                <w:kern w:val="0"/>
                <w:sz w:val="18"/>
                <w:szCs w:val="18"/>
                <w:u w:val="single"/>
              </w:rPr>
              <w:t xml:space="preserve">              </w:t>
            </w:r>
            <w:r>
              <w:rPr>
                <w:rFonts w:ascii="宋体" w:hAnsi="宋体" w:cs="宋体" w:hint="eastAsia"/>
                <w:kern w:val="0"/>
                <w:sz w:val="18"/>
                <w:szCs w:val="18"/>
              </w:rPr>
              <w:t>米</w:t>
            </w:r>
            <w:r>
              <w:rPr>
                <w:rFonts w:ascii="宋体" w:hAnsi="宋体" w:cs="宋体"/>
                <w:kern w:val="0"/>
                <w:sz w:val="18"/>
                <w:szCs w:val="18"/>
              </w:rPr>
              <w:t xml:space="preserve">              </w:t>
            </w:r>
            <w:r>
              <w:rPr>
                <w:rFonts w:ascii="宋体" w:hAnsi="宋体" w:cs="宋体" w:hint="eastAsia"/>
                <w:kern w:val="0"/>
                <w:sz w:val="18"/>
                <w:szCs w:val="18"/>
              </w:rPr>
              <w:t>拖</w:t>
            </w:r>
            <w:proofErr w:type="gramStart"/>
            <w:r>
              <w:rPr>
                <w:rFonts w:ascii="宋体" w:hAnsi="宋体" w:cs="宋体" w:hint="eastAsia"/>
                <w:kern w:val="0"/>
                <w:sz w:val="18"/>
                <w:szCs w:val="18"/>
              </w:rPr>
              <w:t>蜱</w:t>
            </w:r>
            <w:proofErr w:type="gramEnd"/>
            <w:r>
              <w:rPr>
                <w:rFonts w:ascii="宋体" w:hAnsi="宋体" w:cs="宋体" w:hint="eastAsia"/>
                <w:kern w:val="0"/>
                <w:sz w:val="18"/>
                <w:szCs w:val="18"/>
              </w:rPr>
              <w:t>时间：</w:t>
            </w:r>
            <w:r>
              <w:rPr>
                <w:rFonts w:ascii="宋体" w:hAnsi="宋体" w:cs="宋体"/>
                <w:kern w:val="0"/>
                <w:sz w:val="18"/>
                <w:szCs w:val="18"/>
                <w:u w:val="single"/>
              </w:rPr>
              <w:t xml:space="preserve">               </w:t>
            </w:r>
            <w:r>
              <w:rPr>
                <w:rFonts w:ascii="宋体" w:hAnsi="宋体" w:cs="宋体" w:hint="eastAsia"/>
                <w:kern w:val="0"/>
                <w:sz w:val="18"/>
                <w:szCs w:val="18"/>
              </w:rPr>
              <w:t>分钟</w:t>
            </w:r>
          </w:p>
        </w:tc>
      </w:tr>
      <w:tr w:rsidR="00702EB0" w:rsidTr="004D6D16">
        <w:trPr>
          <w:trHeight w:val="474"/>
          <w:jc w:val="center"/>
        </w:trPr>
        <w:tc>
          <w:tcPr>
            <w:tcW w:w="1180" w:type="dxa"/>
            <w:vMerge w:val="restart"/>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center"/>
              <w:rPr>
                <w:rFonts w:ascii="宋体" w:hAnsi="宋体"/>
                <w:kern w:val="0"/>
                <w:sz w:val="18"/>
                <w:szCs w:val="18"/>
              </w:rPr>
            </w:pPr>
            <w:r>
              <w:rPr>
                <w:rFonts w:ascii="宋体" w:hAnsi="宋体" w:cs="宋体" w:hint="eastAsia"/>
                <w:kern w:val="0"/>
                <w:sz w:val="18"/>
                <w:szCs w:val="18"/>
              </w:rPr>
              <w:t>地点</w:t>
            </w:r>
          </w:p>
        </w:tc>
        <w:tc>
          <w:tcPr>
            <w:tcW w:w="1574" w:type="dxa"/>
            <w:vMerge w:val="restart"/>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center"/>
              <w:rPr>
                <w:rFonts w:ascii="宋体" w:hAnsi="宋体"/>
                <w:kern w:val="0"/>
                <w:sz w:val="18"/>
                <w:szCs w:val="18"/>
              </w:rPr>
            </w:pPr>
            <w:proofErr w:type="gramStart"/>
            <w:r>
              <w:rPr>
                <w:rFonts w:ascii="宋体" w:hAnsi="宋体" w:cs="宋体" w:hint="eastAsia"/>
                <w:kern w:val="0"/>
                <w:sz w:val="18"/>
                <w:szCs w:val="18"/>
              </w:rPr>
              <w:t>蜱</w:t>
            </w:r>
            <w:proofErr w:type="gramEnd"/>
            <w:r>
              <w:rPr>
                <w:rFonts w:ascii="宋体" w:hAnsi="宋体" w:cs="宋体" w:hint="eastAsia"/>
                <w:kern w:val="0"/>
                <w:sz w:val="18"/>
                <w:szCs w:val="18"/>
              </w:rPr>
              <w:t>种类</w:t>
            </w:r>
          </w:p>
        </w:tc>
        <w:tc>
          <w:tcPr>
            <w:tcW w:w="4655" w:type="dxa"/>
            <w:gridSpan w:val="5"/>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proofErr w:type="gramStart"/>
            <w:r>
              <w:rPr>
                <w:rFonts w:ascii="宋体" w:hAnsi="宋体" w:cs="宋体" w:hint="eastAsia"/>
                <w:kern w:val="0"/>
                <w:sz w:val="18"/>
                <w:szCs w:val="18"/>
              </w:rPr>
              <w:t>蜱</w:t>
            </w:r>
            <w:proofErr w:type="gramEnd"/>
            <w:r>
              <w:rPr>
                <w:rFonts w:ascii="宋体" w:hAnsi="宋体" w:cs="宋体" w:hint="eastAsia"/>
                <w:kern w:val="0"/>
                <w:sz w:val="18"/>
                <w:szCs w:val="18"/>
              </w:rPr>
              <w:t>数量</w:t>
            </w:r>
          </w:p>
        </w:tc>
        <w:tc>
          <w:tcPr>
            <w:tcW w:w="1016" w:type="dxa"/>
            <w:vMerge w:val="restart"/>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密度</w:t>
            </w:r>
          </w:p>
        </w:tc>
        <w:tc>
          <w:tcPr>
            <w:tcW w:w="1024" w:type="dxa"/>
            <w:vMerge w:val="restart"/>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备注</w:t>
            </w:r>
          </w:p>
        </w:tc>
      </w:tr>
      <w:tr w:rsidR="00702EB0" w:rsidTr="004D6D16">
        <w:trPr>
          <w:trHeight w:val="474"/>
          <w:jc w:val="center"/>
        </w:trPr>
        <w:tc>
          <w:tcPr>
            <w:tcW w:w="1180" w:type="dxa"/>
            <w:vMerge/>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p>
        </w:tc>
        <w:tc>
          <w:tcPr>
            <w:tcW w:w="1574" w:type="dxa"/>
            <w:vMerge/>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p>
        </w:tc>
        <w:tc>
          <w:tcPr>
            <w:tcW w:w="930"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幼</w:t>
            </w:r>
          </w:p>
        </w:tc>
        <w:tc>
          <w:tcPr>
            <w:tcW w:w="931"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若</w:t>
            </w:r>
          </w:p>
        </w:tc>
        <w:tc>
          <w:tcPr>
            <w:tcW w:w="930"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雌</w:t>
            </w: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雄</w:t>
            </w: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合计</w:t>
            </w:r>
          </w:p>
        </w:tc>
        <w:tc>
          <w:tcPr>
            <w:tcW w:w="1016" w:type="dxa"/>
            <w:vMerge/>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p>
        </w:tc>
        <w:tc>
          <w:tcPr>
            <w:tcW w:w="1024" w:type="dxa"/>
            <w:vMerge/>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p>
        </w:tc>
      </w:tr>
      <w:tr w:rsidR="00702EB0" w:rsidTr="004D6D16">
        <w:trPr>
          <w:trHeight w:val="474"/>
          <w:jc w:val="center"/>
        </w:trPr>
        <w:tc>
          <w:tcPr>
            <w:tcW w:w="1180"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p>
        </w:tc>
        <w:tc>
          <w:tcPr>
            <w:tcW w:w="1574" w:type="dxa"/>
            <w:tcBorders>
              <w:top w:val="single" w:sz="4" w:space="0" w:color="auto"/>
              <w:left w:val="nil"/>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930"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931"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0"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1016"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1024"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r w:rsidR="00702EB0" w:rsidTr="004D6D16">
        <w:trPr>
          <w:trHeight w:val="474"/>
          <w:jc w:val="center"/>
        </w:trPr>
        <w:tc>
          <w:tcPr>
            <w:tcW w:w="1180" w:type="dxa"/>
            <w:tcBorders>
              <w:top w:val="nil"/>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p>
        </w:tc>
        <w:tc>
          <w:tcPr>
            <w:tcW w:w="1574" w:type="dxa"/>
            <w:tcBorders>
              <w:top w:val="nil"/>
              <w:left w:val="nil"/>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930"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931"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0"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1016"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1024"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r w:rsidR="00702EB0" w:rsidTr="004D6D16">
        <w:trPr>
          <w:trHeight w:val="474"/>
          <w:jc w:val="center"/>
        </w:trPr>
        <w:tc>
          <w:tcPr>
            <w:tcW w:w="1180" w:type="dxa"/>
            <w:tcBorders>
              <w:top w:val="nil"/>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p>
        </w:tc>
        <w:tc>
          <w:tcPr>
            <w:tcW w:w="1574" w:type="dxa"/>
            <w:tcBorders>
              <w:top w:val="nil"/>
              <w:left w:val="nil"/>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930"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931"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0"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1016"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1024"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r w:rsidR="00702EB0" w:rsidTr="004D6D16">
        <w:trPr>
          <w:trHeight w:val="474"/>
          <w:jc w:val="center"/>
        </w:trPr>
        <w:tc>
          <w:tcPr>
            <w:tcW w:w="1180" w:type="dxa"/>
            <w:tcBorders>
              <w:top w:val="nil"/>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p>
        </w:tc>
        <w:tc>
          <w:tcPr>
            <w:tcW w:w="1574" w:type="dxa"/>
            <w:tcBorders>
              <w:top w:val="nil"/>
              <w:left w:val="nil"/>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930"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931"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0"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1016"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1024"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r w:rsidR="00702EB0" w:rsidTr="004D6D16">
        <w:trPr>
          <w:trHeight w:val="474"/>
          <w:jc w:val="center"/>
        </w:trPr>
        <w:tc>
          <w:tcPr>
            <w:tcW w:w="1180" w:type="dxa"/>
            <w:tcBorders>
              <w:top w:val="nil"/>
              <w:left w:val="single" w:sz="4" w:space="0" w:color="auto"/>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p>
        </w:tc>
        <w:tc>
          <w:tcPr>
            <w:tcW w:w="1574" w:type="dxa"/>
            <w:tcBorders>
              <w:top w:val="nil"/>
              <w:left w:val="nil"/>
              <w:bottom w:val="single" w:sz="4" w:space="0" w:color="auto"/>
              <w:right w:val="single" w:sz="4" w:space="0" w:color="auto"/>
            </w:tcBorders>
            <w:noWrap/>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930"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931"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0"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32"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1016" w:type="dxa"/>
            <w:tcBorders>
              <w:top w:val="single" w:sz="4" w:space="0" w:color="auto"/>
              <w:left w:val="single" w:sz="4" w:space="0" w:color="auto"/>
              <w:bottom w:val="single" w:sz="4" w:space="0" w:color="auto"/>
              <w:right w:val="single" w:sz="4" w:space="0" w:color="auto"/>
            </w:tcBorders>
            <w:noWrap/>
            <w:vAlign w:val="center"/>
          </w:tcPr>
          <w:p w:rsidR="00702EB0" w:rsidRDefault="00702EB0" w:rsidP="004D6D16">
            <w:pPr>
              <w:jc w:val="left"/>
              <w:rPr>
                <w:rFonts w:ascii="宋体" w:hAnsi="宋体"/>
                <w:kern w:val="0"/>
                <w:sz w:val="18"/>
                <w:szCs w:val="18"/>
              </w:rPr>
            </w:pPr>
          </w:p>
        </w:tc>
        <w:tc>
          <w:tcPr>
            <w:tcW w:w="1024"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bl>
    <w:p w:rsidR="00702EB0" w:rsidRDefault="00702EB0" w:rsidP="00702EB0">
      <w:pPr>
        <w:pStyle w:val="aff"/>
        <w:numPr>
          <w:ilvl w:val="0"/>
          <w:numId w:val="0"/>
        </w:numPr>
        <w:spacing w:before="156" w:after="156"/>
        <w:jc w:val="both"/>
        <w:rPr>
          <w:color w:val="000000"/>
          <w:szCs w:val="21"/>
        </w:rPr>
      </w:pPr>
    </w:p>
    <w:p w:rsidR="00702EB0" w:rsidRDefault="00702EB0" w:rsidP="00702EB0">
      <w:pPr>
        <w:pStyle w:val="aff"/>
        <w:numPr>
          <w:ilvl w:val="0"/>
          <w:numId w:val="0"/>
        </w:numPr>
        <w:spacing w:before="156" w:after="156"/>
        <w:rPr>
          <w:color w:val="000000"/>
          <w:szCs w:val="21"/>
        </w:rPr>
      </w:pPr>
      <w:r>
        <w:rPr>
          <w:rFonts w:hint="eastAsia"/>
          <w:color w:val="000000"/>
          <w:szCs w:val="21"/>
        </w:rPr>
        <w:t>表A</w:t>
      </w:r>
      <w:r>
        <w:rPr>
          <w:color w:val="000000"/>
          <w:szCs w:val="21"/>
        </w:rPr>
        <w:t xml:space="preserve">.9  </w:t>
      </w:r>
      <w:proofErr w:type="gramStart"/>
      <w:r>
        <w:rPr>
          <w:rFonts w:hint="eastAsia"/>
          <w:color w:val="000000"/>
          <w:szCs w:val="21"/>
        </w:rPr>
        <w:t>蜱</w:t>
      </w:r>
      <w:proofErr w:type="gramEnd"/>
      <w:r>
        <w:rPr>
          <w:rFonts w:hint="eastAsia"/>
          <w:color w:val="000000"/>
          <w:szCs w:val="21"/>
        </w:rPr>
        <w:t>类应急监测记录表——宿主体检</w:t>
      </w:r>
      <w:proofErr w:type="gramStart"/>
      <w:r>
        <w:rPr>
          <w:rFonts w:hint="eastAsia"/>
          <w:color w:val="000000"/>
          <w:szCs w:val="21"/>
        </w:rPr>
        <w:t>蜱</w:t>
      </w:r>
      <w:proofErr w:type="gramEnd"/>
      <w:r>
        <w:rPr>
          <w:rFonts w:hint="eastAsia"/>
          <w:color w:val="000000"/>
          <w:szCs w:val="21"/>
        </w:rPr>
        <w:t>法</w:t>
      </w:r>
    </w:p>
    <w:tbl>
      <w:tblPr>
        <w:tblW w:w="9633" w:type="dxa"/>
        <w:jc w:val="center"/>
        <w:tblLayout w:type="fixed"/>
        <w:tblLook w:val="04A0" w:firstRow="1" w:lastRow="0" w:firstColumn="1" w:lastColumn="0" w:noHBand="0" w:noVBand="1"/>
      </w:tblPr>
      <w:tblGrid>
        <w:gridCol w:w="846"/>
        <w:gridCol w:w="1134"/>
        <w:gridCol w:w="2126"/>
        <w:gridCol w:w="1134"/>
        <w:gridCol w:w="709"/>
        <w:gridCol w:w="709"/>
        <w:gridCol w:w="567"/>
        <w:gridCol w:w="708"/>
        <w:gridCol w:w="709"/>
        <w:gridCol w:w="991"/>
      </w:tblGrid>
      <w:tr w:rsidR="00702EB0" w:rsidTr="004D6D16">
        <w:trPr>
          <w:trHeight w:val="213"/>
          <w:jc w:val="center"/>
        </w:trPr>
        <w:tc>
          <w:tcPr>
            <w:tcW w:w="9633" w:type="dxa"/>
            <w:gridSpan w:val="10"/>
            <w:tcBorders>
              <w:top w:val="single" w:sz="4" w:space="0" w:color="auto"/>
              <w:left w:val="single" w:sz="4" w:space="0" w:color="auto"/>
              <w:bottom w:val="single" w:sz="4" w:space="0" w:color="auto"/>
              <w:right w:val="single" w:sz="4" w:space="0" w:color="auto"/>
            </w:tcBorders>
            <w:vAlign w:val="center"/>
          </w:tcPr>
          <w:p w:rsidR="00702EB0" w:rsidRDefault="00702EB0" w:rsidP="004D6D16">
            <w:pPr>
              <w:rPr>
                <w:rFonts w:ascii="宋体" w:hAnsi="宋体" w:cs="宋体"/>
                <w:kern w:val="0"/>
                <w:sz w:val="18"/>
                <w:szCs w:val="18"/>
              </w:rPr>
            </w:pPr>
            <w:r>
              <w:rPr>
                <w:rFonts w:ascii="宋体" w:hAnsi="宋体" w:cs="宋体" w:hint="eastAsia"/>
                <w:kern w:val="0"/>
                <w:sz w:val="18"/>
                <w:szCs w:val="18"/>
              </w:rPr>
              <w:t>调查日期：</w:t>
            </w:r>
            <w:r>
              <w:rPr>
                <w:rFonts w:ascii="宋体" w:hAnsi="宋体" w:cs="宋体"/>
                <w:kern w:val="0"/>
                <w:sz w:val="18"/>
                <w:szCs w:val="18"/>
                <w:u w:val="single"/>
              </w:rPr>
              <w:t xml:space="preserve">        </w:t>
            </w:r>
            <w:r>
              <w:rPr>
                <w:rFonts w:ascii="宋体" w:hAnsi="宋体" w:cs="宋体" w:hint="eastAsia"/>
                <w:kern w:val="0"/>
                <w:sz w:val="18"/>
                <w:szCs w:val="18"/>
              </w:rPr>
              <w:t>年</w:t>
            </w:r>
            <w:r>
              <w:rPr>
                <w:rFonts w:ascii="宋体" w:hAnsi="宋体" w:cs="宋体"/>
                <w:kern w:val="0"/>
                <w:sz w:val="18"/>
                <w:szCs w:val="18"/>
                <w:u w:val="single"/>
              </w:rPr>
              <w:t xml:space="preserve">      </w:t>
            </w:r>
            <w:r>
              <w:rPr>
                <w:rFonts w:ascii="宋体" w:hAnsi="宋体" w:cs="宋体" w:hint="eastAsia"/>
                <w:kern w:val="0"/>
                <w:sz w:val="18"/>
                <w:szCs w:val="18"/>
              </w:rPr>
              <w:t>月</w:t>
            </w:r>
            <w:r>
              <w:rPr>
                <w:rFonts w:ascii="宋体" w:hAnsi="宋体" w:cs="宋体"/>
                <w:kern w:val="0"/>
                <w:sz w:val="18"/>
                <w:szCs w:val="18"/>
              </w:rPr>
              <w:t xml:space="preserve"> </w:t>
            </w:r>
            <w:r>
              <w:rPr>
                <w:rFonts w:ascii="宋体" w:hAnsi="宋体" w:cs="宋体"/>
                <w:kern w:val="0"/>
                <w:sz w:val="18"/>
                <w:szCs w:val="18"/>
                <w:u w:val="single"/>
              </w:rPr>
              <w:t xml:space="preserve">      </w:t>
            </w:r>
            <w:r>
              <w:rPr>
                <w:rFonts w:ascii="宋体" w:hAnsi="宋体" w:cs="宋体" w:hint="eastAsia"/>
                <w:kern w:val="0"/>
                <w:sz w:val="18"/>
                <w:szCs w:val="18"/>
              </w:rPr>
              <w:t>日</w:t>
            </w:r>
            <w:r>
              <w:rPr>
                <w:rFonts w:ascii="宋体" w:hAnsi="宋体" w:cs="宋体"/>
                <w:kern w:val="0"/>
                <w:sz w:val="18"/>
                <w:szCs w:val="18"/>
              </w:rPr>
              <w:t xml:space="preserve">     </w:t>
            </w:r>
          </w:p>
          <w:p w:rsidR="00702EB0" w:rsidRDefault="00702EB0" w:rsidP="004D6D16">
            <w:pPr>
              <w:rPr>
                <w:rFonts w:ascii="宋体" w:hAnsi="宋体" w:cs="宋体"/>
                <w:kern w:val="0"/>
                <w:sz w:val="18"/>
                <w:szCs w:val="18"/>
              </w:rPr>
            </w:pPr>
            <w:r>
              <w:rPr>
                <w:rFonts w:ascii="宋体" w:hAnsi="宋体" w:cs="宋体" w:hint="eastAsia"/>
                <w:kern w:val="0"/>
                <w:sz w:val="18"/>
                <w:szCs w:val="18"/>
              </w:rPr>
              <w:t>调查地点：</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省</w:t>
            </w:r>
            <w:r>
              <w:rPr>
                <w:rFonts w:ascii="宋体" w:hAnsi="宋体" w:cs="宋体"/>
                <w:kern w:val="0"/>
                <w:sz w:val="18"/>
                <w:szCs w:val="18"/>
              </w:rPr>
              <w:t xml:space="preserve"> </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市</w:t>
            </w:r>
            <w:r>
              <w:rPr>
                <w:rFonts w:ascii="宋体" w:hAnsi="宋体" w:cs="宋体"/>
                <w:kern w:val="0"/>
                <w:sz w:val="18"/>
                <w:szCs w:val="18"/>
              </w:rPr>
              <w:t xml:space="preserve"> </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区</w:t>
            </w:r>
            <w:r>
              <w:rPr>
                <w:rFonts w:ascii="宋体" w:hAnsi="宋体" w:cs="宋体"/>
                <w:kern w:val="0"/>
                <w:sz w:val="18"/>
                <w:szCs w:val="18"/>
              </w:rPr>
              <w:t>/</w:t>
            </w:r>
            <w:r>
              <w:rPr>
                <w:rFonts w:ascii="宋体" w:hAnsi="宋体" w:cs="宋体" w:hint="eastAsia"/>
                <w:kern w:val="0"/>
                <w:sz w:val="18"/>
                <w:szCs w:val="18"/>
              </w:rPr>
              <w:t>县</w:t>
            </w:r>
            <w:r>
              <w:rPr>
                <w:rFonts w:ascii="宋体" w:hAnsi="宋体" w:cs="宋体"/>
                <w:kern w:val="0"/>
                <w:sz w:val="18"/>
                <w:szCs w:val="18"/>
              </w:rPr>
              <w:t xml:space="preserve"> </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乡镇（街道）</w:t>
            </w:r>
            <w:r>
              <w:rPr>
                <w:rFonts w:ascii="宋体" w:hAnsi="宋体" w:cs="宋体"/>
                <w:kern w:val="0"/>
                <w:sz w:val="18"/>
                <w:szCs w:val="18"/>
                <w:u w:val="single"/>
              </w:rPr>
              <w:t xml:space="preserve">           </w:t>
            </w:r>
            <w:r>
              <w:rPr>
                <w:rFonts w:ascii="宋体" w:hAnsi="宋体" w:cs="宋体" w:hint="eastAsia"/>
                <w:kern w:val="0"/>
                <w:sz w:val="18"/>
                <w:szCs w:val="18"/>
              </w:rPr>
              <w:t>村（小区）</w:t>
            </w:r>
          </w:p>
          <w:p w:rsidR="00702EB0" w:rsidRDefault="00702EB0" w:rsidP="004D6D16">
            <w:pPr>
              <w:rPr>
                <w:rFonts w:ascii="宋体" w:hAnsi="宋体" w:cs="宋体"/>
                <w:kern w:val="0"/>
                <w:sz w:val="18"/>
                <w:szCs w:val="18"/>
              </w:rPr>
            </w:pPr>
            <w:r>
              <w:rPr>
                <w:rFonts w:ascii="宋体" w:hAnsi="宋体" w:cs="宋体" w:hint="eastAsia"/>
                <w:kern w:val="0"/>
                <w:sz w:val="18"/>
                <w:szCs w:val="18"/>
              </w:rPr>
              <w:t>调查动物种类及数量：羊</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牛</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狗</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猫</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鼠</w:t>
            </w:r>
            <w:r>
              <w:rPr>
                <w:rFonts w:ascii="宋体" w:hAnsi="宋体" w:cs="宋体"/>
                <w:kern w:val="0"/>
                <w:sz w:val="18"/>
                <w:szCs w:val="18"/>
                <w:u w:val="single"/>
              </w:rPr>
              <w:t xml:space="preserve">        </w:t>
            </w:r>
            <w:r>
              <w:rPr>
                <w:rFonts w:ascii="宋体" w:hAnsi="宋体" w:cs="宋体"/>
                <w:kern w:val="0"/>
                <w:sz w:val="18"/>
                <w:szCs w:val="18"/>
              </w:rPr>
              <w:t xml:space="preserve">   </w:t>
            </w:r>
            <w:r>
              <w:rPr>
                <w:rFonts w:ascii="宋体" w:hAnsi="宋体" w:cs="宋体" w:hint="eastAsia"/>
                <w:kern w:val="0"/>
                <w:sz w:val="18"/>
                <w:szCs w:val="18"/>
              </w:rPr>
              <w:t>其他</w:t>
            </w:r>
            <w:r>
              <w:rPr>
                <w:rFonts w:ascii="宋体" w:hAnsi="宋体" w:cs="宋体"/>
                <w:kern w:val="0"/>
                <w:sz w:val="18"/>
                <w:szCs w:val="18"/>
                <w:u w:val="single"/>
              </w:rPr>
              <w:t xml:space="preserve">        </w:t>
            </w:r>
          </w:p>
        </w:tc>
      </w:tr>
      <w:tr w:rsidR="00702EB0" w:rsidTr="004D6D16">
        <w:trPr>
          <w:trHeight w:val="213"/>
          <w:jc w:val="center"/>
        </w:trPr>
        <w:tc>
          <w:tcPr>
            <w:tcW w:w="846" w:type="dxa"/>
            <w:vMerge w:val="restart"/>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spacing w:line="360" w:lineRule="exact"/>
              <w:jc w:val="center"/>
              <w:rPr>
                <w:rFonts w:ascii="宋体" w:hAnsi="宋体"/>
                <w:kern w:val="0"/>
                <w:sz w:val="18"/>
                <w:szCs w:val="18"/>
              </w:rPr>
            </w:pPr>
            <w:r>
              <w:rPr>
                <w:rFonts w:ascii="宋体" w:hAnsi="宋体" w:cs="宋体" w:hint="eastAsia"/>
                <w:kern w:val="0"/>
                <w:sz w:val="18"/>
                <w:szCs w:val="18"/>
              </w:rPr>
              <w:t>阳性动物编号</w:t>
            </w:r>
          </w:p>
        </w:tc>
        <w:tc>
          <w:tcPr>
            <w:tcW w:w="1134" w:type="dxa"/>
            <w:vMerge w:val="restart"/>
            <w:tcBorders>
              <w:top w:val="single" w:sz="4" w:space="0" w:color="auto"/>
              <w:left w:val="nil"/>
              <w:bottom w:val="single" w:sz="4" w:space="0" w:color="auto"/>
              <w:right w:val="single" w:sz="4" w:space="0" w:color="auto"/>
            </w:tcBorders>
            <w:vAlign w:val="center"/>
          </w:tcPr>
          <w:p w:rsidR="00702EB0" w:rsidRDefault="00702EB0" w:rsidP="004D6D16">
            <w:pPr>
              <w:widowControl/>
              <w:spacing w:line="360" w:lineRule="exact"/>
              <w:jc w:val="center"/>
              <w:rPr>
                <w:rFonts w:ascii="宋体" w:hAnsi="宋体"/>
                <w:kern w:val="0"/>
                <w:sz w:val="18"/>
                <w:szCs w:val="18"/>
              </w:rPr>
            </w:pPr>
            <w:r>
              <w:rPr>
                <w:rFonts w:ascii="宋体" w:hAnsi="宋体" w:cs="宋体" w:hint="eastAsia"/>
                <w:kern w:val="0"/>
                <w:sz w:val="18"/>
                <w:szCs w:val="18"/>
              </w:rPr>
              <w:t>动物种类</w:t>
            </w:r>
          </w:p>
        </w:tc>
        <w:tc>
          <w:tcPr>
            <w:tcW w:w="2126" w:type="dxa"/>
            <w:vMerge w:val="restart"/>
            <w:tcBorders>
              <w:top w:val="single" w:sz="4" w:space="0" w:color="auto"/>
              <w:left w:val="nil"/>
              <w:bottom w:val="single" w:sz="4" w:space="0" w:color="auto"/>
              <w:right w:val="single" w:sz="4" w:space="0" w:color="auto"/>
            </w:tcBorders>
            <w:vAlign w:val="center"/>
          </w:tcPr>
          <w:p w:rsidR="00702EB0" w:rsidRDefault="00702EB0" w:rsidP="004D6D16">
            <w:pPr>
              <w:widowControl/>
              <w:spacing w:line="360" w:lineRule="exact"/>
              <w:jc w:val="center"/>
              <w:rPr>
                <w:rFonts w:ascii="宋体" w:hAnsi="宋体"/>
                <w:kern w:val="0"/>
                <w:sz w:val="18"/>
                <w:szCs w:val="18"/>
              </w:rPr>
            </w:pPr>
            <w:r>
              <w:rPr>
                <w:rFonts w:ascii="宋体" w:hAnsi="宋体" w:cs="宋体" w:hint="eastAsia"/>
                <w:kern w:val="0"/>
                <w:sz w:val="18"/>
                <w:szCs w:val="18"/>
              </w:rPr>
              <w:t>活动区域</w:t>
            </w:r>
          </w:p>
        </w:tc>
        <w:tc>
          <w:tcPr>
            <w:tcW w:w="1134" w:type="dxa"/>
            <w:vMerge w:val="restart"/>
            <w:tcBorders>
              <w:top w:val="single" w:sz="4" w:space="0" w:color="auto"/>
              <w:left w:val="nil"/>
              <w:bottom w:val="single" w:sz="4" w:space="0" w:color="auto"/>
              <w:right w:val="single" w:sz="4" w:space="0" w:color="auto"/>
            </w:tcBorders>
            <w:vAlign w:val="center"/>
          </w:tcPr>
          <w:p w:rsidR="00702EB0" w:rsidRDefault="00702EB0" w:rsidP="004D6D16">
            <w:pPr>
              <w:widowControl/>
              <w:spacing w:line="360" w:lineRule="exact"/>
              <w:jc w:val="center"/>
              <w:rPr>
                <w:rFonts w:ascii="宋体" w:hAnsi="宋体"/>
                <w:kern w:val="0"/>
                <w:sz w:val="18"/>
                <w:szCs w:val="18"/>
              </w:rPr>
            </w:pPr>
            <w:proofErr w:type="gramStart"/>
            <w:r>
              <w:rPr>
                <w:rFonts w:ascii="宋体" w:hAnsi="宋体" w:cs="宋体" w:hint="eastAsia"/>
                <w:kern w:val="0"/>
                <w:sz w:val="18"/>
                <w:szCs w:val="18"/>
              </w:rPr>
              <w:t>蜱</w:t>
            </w:r>
            <w:proofErr w:type="gramEnd"/>
            <w:r>
              <w:rPr>
                <w:rFonts w:ascii="宋体" w:hAnsi="宋体" w:cs="宋体" w:hint="eastAsia"/>
                <w:kern w:val="0"/>
                <w:sz w:val="18"/>
                <w:szCs w:val="18"/>
              </w:rPr>
              <w:t>种类</w:t>
            </w:r>
          </w:p>
        </w:tc>
        <w:tc>
          <w:tcPr>
            <w:tcW w:w="3402" w:type="dxa"/>
            <w:gridSpan w:val="5"/>
            <w:tcBorders>
              <w:top w:val="single" w:sz="4" w:space="0" w:color="auto"/>
              <w:left w:val="nil"/>
              <w:bottom w:val="single" w:sz="4" w:space="0" w:color="auto"/>
              <w:right w:val="single" w:sz="4" w:space="0" w:color="auto"/>
            </w:tcBorders>
            <w:vAlign w:val="center"/>
          </w:tcPr>
          <w:p w:rsidR="00702EB0" w:rsidRDefault="00702EB0" w:rsidP="004D6D16">
            <w:pPr>
              <w:spacing w:line="360" w:lineRule="exact"/>
              <w:jc w:val="center"/>
              <w:rPr>
                <w:rFonts w:ascii="宋体" w:hAnsi="宋体"/>
                <w:kern w:val="0"/>
                <w:sz w:val="18"/>
                <w:szCs w:val="18"/>
              </w:rPr>
            </w:pPr>
            <w:proofErr w:type="gramStart"/>
            <w:r>
              <w:rPr>
                <w:rFonts w:ascii="宋体" w:hAnsi="宋体" w:cs="宋体" w:hint="eastAsia"/>
                <w:kern w:val="0"/>
                <w:sz w:val="18"/>
                <w:szCs w:val="18"/>
              </w:rPr>
              <w:t>蜱</w:t>
            </w:r>
            <w:proofErr w:type="gramEnd"/>
            <w:r>
              <w:rPr>
                <w:rFonts w:ascii="宋体" w:hAnsi="宋体" w:cs="宋体" w:hint="eastAsia"/>
                <w:kern w:val="0"/>
                <w:sz w:val="18"/>
                <w:szCs w:val="18"/>
              </w:rPr>
              <w:t>数量</w:t>
            </w:r>
          </w:p>
        </w:tc>
        <w:tc>
          <w:tcPr>
            <w:tcW w:w="991" w:type="dxa"/>
            <w:vMerge w:val="restart"/>
            <w:tcBorders>
              <w:top w:val="single" w:sz="4" w:space="0" w:color="auto"/>
              <w:left w:val="nil"/>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所有人信息等</w:t>
            </w:r>
          </w:p>
        </w:tc>
      </w:tr>
      <w:tr w:rsidR="00702EB0" w:rsidTr="004D6D16">
        <w:trPr>
          <w:trHeight w:val="213"/>
          <w:jc w:val="center"/>
        </w:trPr>
        <w:tc>
          <w:tcPr>
            <w:tcW w:w="846" w:type="dxa"/>
            <w:vMerge/>
            <w:tcBorders>
              <w:top w:val="single" w:sz="4" w:space="0" w:color="auto"/>
              <w:left w:val="single" w:sz="4" w:space="0" w:color="auto"/>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p>
        </w:tc>
        <w:tc>
          <w:tcPr>
            <w:tcW w:w="1134" w:type="dxa"/>
            <w:vMerge/>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p>
        </w:tc>
        <w:tc>
          <w:tcPr>
            <w:tcW w:w="2126" w:type="dxa"/>
            <w:vMerge/>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p>
        </w:tc>
        <w:tc>
          <w:tcPr>
            <w:tcW w:w="1134" w:type="dxa"/>
            <w:vMerge/>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幼</w:t>
            </w: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若</w:t>
            </w:r>
          </w:p>
        </w:tc>
        <w:tc>
          <w:tcPr>
            <w:tcW w:w="567" w:type="dxa"/>
            <w:tcBorders>
              <w:top w:val="single" w:sz="4" w:space="0" w:color="auto"/>
              <w:left w:val="nil"/>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雌</w:t>
            </w:r>
          </w:p>
        </w:tc>
        <w:tc>
          <w:tcPr>
            <w:tcW w:w="708" w:type="dxa"/>
            <w:tcBorders>
              <w:top w:val="single" w:sz="4" w:space="0" w:color="auto"/>
              <w:left w:val="nil"/>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雄</w:t>
            </w: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center"/>
              <w:rPr>
                <w:rFonts w:ascii="宋体" w:hAnsi="宋体"/>
                <w:kern w:val="0"/>
                <w:sz w:val="18"/>
                <w:szCs w:val="18"/>
              </w:rPr>
            </w:pPr>
            <w:r>
              <w:rPr>
                <w:rFonts w:ascii="宋体" w:hAnsi="宋体" w:cs="宋体" w:hint="eastAsia"/>
                <w:kern w:val="0"/>
                <w:sz w:val="18"/>
                <w:szCs w:val="18"/>
              </w:rPr>
              <w:t>合计</w:t>
            </w:r>
          </w:p>
        </w:tc>
        <w:tc>
          <w:tcPr>
            <w:tcW w:w="991" w:type="dxa"/>
            <w:vMerge/>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p>
        </w:tc>
      </w:tr>
      <w:tr w:rsidR="00702EB0" w:rsidTr="004D6D16">
        <w:trPr>
          <w:trHeight w:val="385"/>
          <w:jc w:val="center"/>
        </w:trPr>
        <w:tc>
          <w:tcPr>
            <w:tcW w:w="846"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2126"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8"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91"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r w:rsidR="00702EB0" w:rsidTr="004D6D16">
        <w:trPr>
          <w:trHeight w:val="385"/>
          <w:jc w:val="center"/>
        </w:trPr>
        <w:tc>
          <w:tcPr>
            <w:tcW w:w="846"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highlight w:val="yellow"/>
              </w:rPr>
            </w:pP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cs="宋体"/>
                <w:kern w:val="0"/>
                <w:sz w:val="18"/>
                <w:szCs w:val="18"/>
              </w:rPr>
            </w:pPr>
          </w:p>
        </w:tc>
        <w:tc>
          <w:tcPr>
            <w:tcW w:w="2126"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cs="宋体"/>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8"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91"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r w:rsidR="00702EB0" w:rsidTr="004D6D16">
        <w:trPr>
          <w:trHeight w:val="385"/>
          <w:jc w:val="center"/>
        </w:trPr>
        <w:tc>
          <w:tcPr>
            <w:tcW w:w="846"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highlight w:val="yellow"/>
              </w:rPr>
            </w:pP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cs="宋体"/>
                <w:kern w:val="0"/>
                <w:sz w:val="18"/>
                <w:szCs w:val="18"/>
              </w:rPr>
            </w:pPr>
          </w:p>
        </w:tc>
        <w:tc>
          <w:tcPr>
            <w:tcW w:w="2126"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cs="宋体"/>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8"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91"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r w:rsidR="00702EB0" w:rsidTr="004D6D16">
        <w:trPr>
          <w:trHeight w:val="385"/>
          <w:jc w:val="center"/>
        </w:trPr>
        <w:tc>
          <w:tcPr>
            <w:tcW w:w="846"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highlight w:val="yellow"/>
              </w:rPr>
            </w:pP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2126"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8"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91"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r w:rsidR="00702EB0" w:rsidTr="004D6D16">
        <w:trPr>
          <w:trHeight w:val="385"/>
          <w:jc w:val="center"/>
        </w:trPr>
        <w:tc>
          <w:tcPr>
            <w:tcW w:w="846"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highlight w:val="yellow"/>
              </w:rPr>
            </w:pP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2126"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kern w:val="0"/>
                <w:sz w:val="18"/>
                <w:szCs w:val="18"/>
              </w:rPr>
            </w:pPr>
            <w:r>
              <w:rPr>
                <w:rFonts w:ascii="宋体" w:hAnsi="宋体" w:cs="宋体" w:hint="eastAsia"/>
                <w:kern w:val="0"/>
                <w:sz w:val="18"/>
                <w:szCs w:val="18"/>
              </w:rPr>
              <w:t xml:space="preserve">　</w:t>
            </w: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8"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91"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r w:rsidR="00702EB0" w:rsidTr="004D6D16">
        <w:trPr>
          <w:trHeight w:val="385"/>
          <w:jc w:val="center"/>
        </w:trPr>
        <w:tc>
          <w:tcPr>
            <w:tcW w:w="846" w:type="dxa"/>
            <w:tcBorders>
              <w:top w:val="single" w:sz="4" w:space="0" w:color="auto"/>
              <w:left w:val="single" w:sz="4" w:space="0" w:color="auto"/>
              <w:bottom w:val="single" w:sz="4" w:space="0" w:color="auto"/>
              <w:right w:val="single" w:sz="4" w:space="0" w:color="auto"/>
            </w:tcBorders>
            <w:vAlign w:val="center"/>
          </w:tcPr>
          <w:p w:rsidR="00702EB0" w:rsidRDefault="00702EB0" w:rsidP="004D6D16">
            <w:pPr>
              <w:jc w:val="left"/>
              <w:rPr>
                <w:rFonts w:ascii="宋体" w:hAnsi="宋体"/>
                <w:kern w:val="0"/>
                <w:sz w:val="18"/>
                <w:szCs w:val="18"/>
                <w:highlight w:val="yellow"/>
              </w:rPr>
            </w:pP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cs="宋体"/>
                <w:kern w:val="0"/>
                <w:sz w:val="18"/>
                <w:szCs w:val="18"/>
              </w:rPr>
            </w:pPr>
          </w:p>
        </w:tc>
        <w:tc>
          <w:tcPr>
            <w:tcW w:w="2126" w:type="dxa"/>
            <w:tcBorders>
              <w:top w:val="single" w:sz="4" w:space="0" w:color="auto"/>
              <w:left w:val="nil"/>
              <w:bottom w:val="single" w:sz="4" w:space="0" w:color="auto"/>
              <w:right w:val="single" w:sz="4" w:space="0" w:color="auto"/>
            </w:tcBorders>
            <w:vAlign w:val="center"/>
          </w:tcPr>
          <w:p w:rsidR="00702EB0" w:rsidRDefault="00702EB0" w:rsidP="004D6D16">
            <w:pPr>
              <w:widowControl/>
              <w:jc w:val="left"/>
              <w:rPr>
                <w:rFonts w:ascii="宋体" w:hAnsi="宋体" w:cs="宋体"/>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567"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8"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709"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c>
          <w:tcPr>
            <w:tcW w:w="991" w:type="dxa"/>
            <w:tcBorders>
              <w:top w:val="single" w:sz="4" w:space="0" w:color="auto"/>
              <w:left w:val="nil"/>
              <w:bottom w:val="single" w:sz="4" w:space="0" w:color="auto"/>
              <w:right w:val="single" w:sz="4" w:space="0" w:color="auto"/>
            </w:tcBorders>
            <w:vAlign w:val="center"/>
          </w:tcPr>
          <w:p w:rsidR="00702EB0" w:rsidRDefault="00702EB0" w:rsidP="004D6D16">
            <w:pPr>
              <w:jc w:val="left"/>
              <w:rPr>
                <w:rFonts w:ascii="宋体" w:hAnsi="宋体"/>
                <w:kern w:val="0"/>
                <w:sz w:val="18"/>
                <w:szCs w:val="18"/>
              </w:rPr>
            </w:pPr>
          </w:p>
        </w:tc>
      </w:tr>
    </w:tbl>
    <w:p w:rsidR="00702EB0" w:rsidRDefault="00702EB0" w:rsidP="00702EB0">
      <w:pPr>
        <w:pStyle w:val="affff6"/>
        <w:ind w:firstLineChars="0" w:firstLine="0"/>
      </w:pPr>
    </w:p>
    <w:p w:rsidR="00323C9B" w:rsidRDefault="00323C9B" w:rsidP="00702EB0">
      <w:pPr>
        <w:pStyle w:val="affff6"/>
        <w:ind w:firstLineChars="0" w:firstLine="0"/>
        <w:sectPr w:rsidR="00323C9B" w:rsidSect="00702EB0">
          <w:pgSz w:w="11906" w:h="16838" w:code="9"/>
          <w:pgMar w:top="1928" w:right="1134" w:bottom="1134" w:left="1134" w:header="1418" w:footer="1134" w:gutter="284"/>
          <w:cols w:space="425"/>
          <w:formProt w:val="0"/>
          <w:docGrid w:type="lines" w:linePitch="312"/>
        </w:sectPr>
      </w:pPr>
      <w:bookmarkStart w:id="467" w:name="BookMark6"/>
      <w:bookmarkEnd w:id="453"/>
    </w:p>
    <w:p w:rsidR="00323C9B" w:rsidRDefault="00323C9B" w:rsidP="00323C9B">
      <w:pPr>
        <w:pStyle w:val="affffd"/>
        <w:spacing w:after="156"/>
      </w:pPr>
      <w:bookmarkStart w:id="468" w:name="_Toc164943003"/>
      <w:bookmarkStart w:id="469" w:name="_Toc164943260"/>
      <w:bookmarkStart w:id="470" w:name="_Toc164946174"/>
      <w:bookmarkStart w:id="471" w:name="_Toc164961690"/>
      <w:bookmarkStart w:id="472" w:name="_Toc171949380"/>
      <w:bookmarkStart w:id="473" w:name="_Toc175905696"/>
      <w:bookmarkStart w:id="474" w:name="_Toc175905708"/>
      <w:bookmarkStart w:id="475" w:name="_Toc175905735"/>
      <w:bookmarkStart w:id="476" w:name="_Toc175925529"/>
      <w:bookmarkStart w:id="477" w:name="_Toc176164188"/>
      <w:r w:rsidRPr="00323C9B">
        <w:rPr>
          <w:rFonts w:hint="eastAsia"/>
          <w:spacing w:val="105"/>
        </w:rPr>
        <w:lastRenderedPageBreak/>
        <w:t>参考文</w:t>
      </w:r>
      <w:r>
        <w:rPr>
          <w:rFonts w:hint="eastAsia"/>
        </w:rPr>
        <w:t>献</w:t>
      </w:r>
      <w:bookmarkEnd w:id="468"/>
      <w:bookmarkEnd w:id="469"/>
      <w:bookmarkEnd w:id="470"/>
      <w:bookmarkEnd w:id="471"/>
      <w:bookmarkEnd w:id="472"/>
      <w:bookmarkEnd w:id="473"/>
      <w:bookmarkEnd w:id="474"/>
      <w:bookmarkEnd w:id="475"/>
      <w:bookmarkEnd w:id="476"/>
      <w:bookmarkEnd w:id="477"/>
    </w:p>
    <w:p w:rsidR="00233078" w:rsidRPr="008253B4" w:rsidRDefault="00323C9B" w:rsidP="00233078">
      <w:pPr>
        <w:pStyle w:val="affff6"/>
        <w:ind w:firstLineChars="0" w:firstLine="0"/>
        <w:rPr>
          <w:rFonts w:hAnsi="Calibri"/>
          <w:noProof w:val="0"/>
        </w:rPr>
      </w:pPr>
      <w:r>
        <w:rPr>
          <w:rFonts w:hint="eastAsia"/>
        </w:rPr>
        <w:t>[</w:t>
      </w:r>
      <w:r>
        <w:t xml:space="preserve">1] </w:t>
      </w:r>
      <w:r w:rsidR="00233078" w:rsidRPr="008253B4">
        <w:rPr>
          <w:rFonts w:hAnsi="Calibri" w:hint="eastAsia"/>
          <w:noProof w:val="0"/>
        </w:rPr>
        <w:t>GB</w:t>
      </w:r>
      <w:r w:rsidR="00233078" w:rsidRPr="008253B4">
        <w:rPr>
          <w:rFonts w:hAnsi="Calibri"/>
          <w:noProof w:val="0"/>
        </w:rPr>
        <w:t>/</w:t>
      </w:r>
      <w:r w:rsidR="00233078" w:rsidRPr="008253B4">
        <w:rPr>
          <w:rFonts w:hAnsi="Calibri" w:hint="eastAsia"/>
          <w:noProof w:val="0"/>
        </w:rPr>
        <w:t>T</w:t>
      </w:r>
      <w:r w:rsidR="00233078" w:rsidRPr="008253B4">
        <w:rPr>
          <w:rFonts w:hAnsi="Calibri"/>
          <w:noProof w:val="0"/>
        </w:rPr>
        <w:t xml:space="preserve"> </w:t>
      </w:r>
      <w:r w:rsidR="00233078" w:rsidRPr="008253B4">
        <w:rPr>
          <w:rFonts w:hAnsi="Calibri" w:hint="eastAsia"/>
          <w:noProof w:val="0"/>
        </w:rPr>
        <w:t>27770</w:t>
      </w:r>
      <w:r w:rsidR="00233078" w:rsidRPr="008253B4">
        <w:rPr>
          <w:rFonts w:hAnsi="Calibri"/>
          <w:noProof w:val="0"/>
        </w:rPr>
        <w:t xml:space="preserve">-2011 </w:t>
      </w:r>
      <w:r w:rsidR="00233078" w:rsidRPr="008253B4">
        <w:rPr>
          <w:rFonts w:hAnsi="Calibri" w:hint="eastAsia"/>
          <w:noProof w:val="0"/>
        </w:rPr>
        <w:t>病媒生物密度控制水平 鼠类.</w:t>
      </w:r>
    </w:p>
    <w:p w:rsidR="00233078" w:rsidRDefault="00233078" w:rsidP="00233078">
      <w:pPr>
        <w:pStyle w:val="affff6"/>
        <w:ind w:firstLineChars="0" w:firstLine="0"/>
        <w:rPr>
          <w:rFonts w:hAnsi="Calibri"/>
          <w:noProof w:val="0"/>
        </w:rPr>
      </w:pPr>
      <w:r w:rsidRPr="008253B4">
        <w:rPr>
          <w:rFonts w:hAnsi="Calibri" w:hint="eastAsia"/>
          <w:noProof w:val="0"/>
        </w:rPr>
        <w:t>[</w:t>
      </w:r>
      <w:r>
        <w:rPr>
          <w:rFonts w:hAnsi="Calibri"/>
          <w:noProof w:val="0"/>
        </w:rPr>
        <w:t>2</w:t>
      </w:r>
      <w:r w:rsidRPr="008253B4">
        <w:rPr>
          <w:rFonts w:hAnsi="Calibri" w:hint="eastAsia"/>
          <w:noProof w:val="0"/>
        </w:rPr>
        <w:t>] GB/T 31712-2015 病媒生物综合管理技术规范 环境治理 鼠类.</w:t>
      </w:r>
    </w:p>
    <w:p w:rsidR="00233078" w:rsidRDefault="00233078" w:rsidP="00233078">
      <w:pPr>
        <w:pStyle w:val="Default"/>
      </w:pPr>
      <w:r>
        <w:rPr>
          <w:rFonts w:hint="eastAsia"/>
        </w:rPr>
        <w:t>[</w:t>
      </w:r>
      <w:r>
        <w:t xml:space="preserve">3] </w:t>
      </w:r>
      <w:r w:rsidRPr="00A44326">
        <w:rPr>
          <w:rFonts w:hint="eastAsia"/>
        </w:rPr>
        <w:t>GB</w:t>
      </w:r>
      <w:r>
        <w:t>/</w:t>
      </w:r>
      <w:r w:rsidRPr="00A44326">
        <w:rPr>
          <w:rFonts w:hint="eastAsia"/>
        </w:rPr>
        <w:t>T</w:t>
      </w:r>
      <w:r>
        <w:t xml:space="preserve"> </w:t>
      </w:r>
      <w:r w:rsidRPr="00A44326">
        <w:rPr>
          <w:rFonts w:hint="eastAsia"/>
        </w:rPr>
        <w:t>31716-2015</w:t>
      </w:r>
      <w:r>
        <w:t xml:space="preserve"> </w:t>
      </w:r>
      <w:r w:rsidRPr="00A44326">
        <w:rPr>
          <w:rFonts w:hint="eastAsia"/>
        </w:rPr>
        <w:t>病媒生物危害风险评估应用准则与指南 大型活动</w:t>
      </w:r>
      <w:r>
        <w:rPr>
          <w:rFonts w:hint="eastAsia"/>
        </w:rPr>
        <w:t>.</w:t>
      </w:r>
    </w:p>
    <w:p w:rsidR="00323C9B" w:rsidRDefault="00233078" w:rsidP="00233078">
      <w:pPr>
        <w:pStyle w:val="Default"/>
        <w:rPr>
          <w:rFonts w:cs="Times New Roman"/>
          <w:color w:val="auto"/>
          <w:sz w:val="21"/>
          <w:szCs w:val="20"/>
        </w:rPr>
      </w:pPr>
      <w:r>
        <w:t xml:space="preserve">[4] </w:t>
      </w:r>
      <w:r w:rsidR="00323C9B" w:rsidRPr="00030E82">
        <w:rPr>
          <w:rFonts w:cs="Times New Roman" w:hint="eastAsia"/>
          <w:color w:val="auto"/>
          <w:sz w:val="21"/>
          <w:szCs w:val="20"/>
        </w:rPr>
        <w:t>中国疾病预防控制中心传染病预防控制所关于印发</w:t>
      </w:r>
      <w:r w:rsidR="00323C9B" w:rsidRPr="00030E82">
        <w:rPr>
          <w:rFonts w:cs="Times New Roman"/>
          <w:color w:val="auto"/>
          <w:sz w:val="21"/>
          <w:szCs w:val="20"/>
        </w:rPr>
        <w:t>2021</w:t>
      </w:r>
      <w:r w:rsidR="00323C9B" w:rsidRPr="00030E82">
        <w:rPr>
          <w:rFonts w:cs="Times New Roman" w:hint="eastAsia"/>
          <w:color w:val="auto"/>
          <w:sz w:val="21"/>
          <w:szCs w:val="20"/>
        </w:rPr>
        <w:t>年重大传染病防控项目病媒生物监测方案的通知</w:t>
      </w:r>
      <w:r w:rsidR="00323C9B">
        <w:rPr>
          <w:rFonts w:cs="Times New Roman" w:hint="eastAsia"/>
          <w:color w:val="auto"/>
          <w:sz w:val="21"/>
          <w:szCs w:val="20"/>
        </w:rPr>
        <w:t>（</w:t>
      </w:r>
      <w:proofErr w:type="gramStart"/>
      <w:r w:rsidR="00323C9B" w:rsidRPr="00030E82">
        <w:rPr>
          <w:rFonts w:cs="Times New Roman"/>
          <w:color w:val="auto"/>
          <w:sz w:val="21"/>
          <w:szCs w:val="20"/>
        </w:rPr>
        <w:t>中疾控传</w:t>
      </w:r>
      <w:proofErr w:type="gramEnd"/>
      <w:r w:rsidR="00323C9B" w:rsidRPr="00030E82">
        <w:rPr>
          <w:rFonts w:cs="Times New Roman"/>
          <w:color w:val="auto"/>
          <w:sz w:val="21"/>
          <w:szCs w:val="20"/>
        </w:rPr>
        <w:t>便函〔2021〕121号</w:t>
      </w:r>
      <w:r w:rsidR="00323C9B">
        <w:rPr>
          <w:rFonts w:cs="Times New Roman" w:hint="eastAsia"/>
          <w:color w:val="auto"/>
          <w:sz w:val="21"/>
          <w:szCs w:val="20"/>
        </w:rPr>
        <w:t>）</w:t>
      </w:r>
      <w:r w:rsidR="008253B4">
        <w:rPr>
          <w:rFonts w:cs="Times New Roman" w:hint="eastAsia"/>
          <w:color w:val="auto"/>
          <w:sz w:val="21"/>
          <w:szCs w:val="20"/>
        </w:rPr>
        <w:t>.</w:t>
      </w:r>
    </w:p>
    <w:p w:rsidR="004C635C" w:rsidRDefault="00323C9B" w:rsidP="00323C9B">
      <w:pPr>
        <w:pStyle w:val="Default"/>
        <w:rPr>
          <w:rFonts w:cs="Times New Roman"/>
          <w:color w:val="auto"/>
          <w:sz w:val="21"/>
          <w:szCs w:val="20"/>
        </w:rPr>
      </w:pPr>
      <w:r>
        <w:rPr>
          <w:rFonts w:cs="Times New Roman"/>
          <w:color w:val="auto"/>
          <w:sz w:val="21"/>
          <w:szCs w:val="20"/>
        </w:rPr>
        <w:t>[</w:t>
      </w:r>
      <w:r w:rsidR="00233078">
        <w:rPr>
          <w:rFonts w:cs="Times New Roman"/>
          <w:color w:val="auto"/>
          <w:sz w:val="21"/>
          <w:szCs w:val="20"/>
        </w:rPr>
        <w:t>5</w:t>
      </w:r>
      <w:r>
        <w:rPr>
          <w:rFonts w:cs="Times New Roman"/>
          <w:color w:val="auto"/>
          <w:sz w:val="21"/>
          <w:szCs w:val="20"/>
        </w:rPr>
        <w:t xml:space="preserve">] </w:t>
      </w:r>
      <w:r>
        <w:rPr>
          <w:rFonts w:cs="Times New Roman" w:hint="eastAsia"/>
          <w:color w:val="auto"/>
          <w:sz w:val="21"/>
          <w:szCs w:val="20"/>
        </w:rPr>
        <w:t>中国疾病预防控制中心关于印发登革热防治技术指南的通知（</w:t>
      </w:r>
      <w:r>
        <w:rPr>
          <w:rFonts w:cs="Times New Roman"/>
          <w:color w:val="auto"/>
          <w:sz w:val="21"/>
          <w:szCs w:val="20"/>
        </w:rPr>
        <w:t>中</w:t>
      </w:r>
      <w:proofErr w:type="gramStart"/>
      <w:r>
        <w:rPr>
          <w:rFonts w:cs="Times New Roman"/>
          <w:color w:val="auto"/>
          <w:sz w:val="21"/>
          <w:szCs w:val="20"/>
        </w:rPr>
        <w:t>疾控传防发</w:t>
      </w:r>
      <w:proofErr w:type="gramEnd"/>
      <w:r>
        <w:rPr>
          <w:rFonts w:cs="Times New Roman"/>
          <w:color w:val="auto"/>
          <w:sz w:val="21"/>
          <w:szCs w:val="20"/>
        </w:rPr>
        <w:t>〔2014〕360号</w:t>
      </w:r>
      <w:r>
        <w:rPr>
          <w:rFonts w:cs="Times New Roman" w:hint="eastAsia"/>
          <w:color w:val="auto"/>
          <w:sz w:val="21"/>
          <w:szCs w:val="20"/>
        </w:rPr>
        <w:t>）.</w:t>
      </w:r>
    </w:p>
    <w:p w:rsidR="004C635C" w:rsidRDefault="004C635C" w:rsidP="00323C9B">
      <w:pPr>
        <w:pStyle w:val="Default"/>
        <w:rPr>
          <w:rFonts w:cs="Times New Roman"/>
          <w:color w:val="auto"/>
          <w:sz w:val="21"/>
          <w:szCs w:val="20"/>
        </w:rPr>
      </w:pPr>
      <w:r w:rsidRPr="008253B4">
        <w:rPr>
          <w:rFonts w:cs="Times New Roman" w:hint="eastAsia"/>
          <w:color w:val="auto"/>
          <w:sz w:val="21"/>
          <w:szCs w:val="20"/>
        </w:rPr>
        <w:t>[</w:t>
      </w:r>
      <w:r w:rsidR="00233078">
        <w:rPr>
          <w:rFonts w:cs="Times New Roman"/>
          <w:color w:val="auto"/>
          <w:sz w:val="21"/>
          <w:szCs w:val="20"/>
        </w:rPr>
        <w:t>6</w:t>
      </w:r>
      <w:r w:rsidRPr="008253B4">
        <w:rPr>
          <w:rFonts w:cs="Times New Roman"/>
          <w:color w:val="auto"/>
          <w:sz w:val="21"/>
          <w:szCs w:val="20"/>
        </w:rPr>
        <w:t>]</w:t>
      </w:r>
      <w:r>
        <w:rPr>
          <w:rFonts w:cs="Times New Roman"/>
          <w:color w:val="auto"/>
          <w:sz w:val="21"/>
          <w:szCs w:val="20"/>
        </w:rPr>
        <w:t xml:space="preserve"> </w:t>
      </w:r>
      <w:r w:rsidRPr="004C635C">
        <w:rPr>
          <w:rFonts w:cs="Times New Roman" w:hint="eastAsia"/>
          <w:color w:val="auto"/>
          <w:sz w:val="21"/>
          <w:szCs w:val="20"/>
        </w:rPr>
        <w:t>江苏省卫生健康委</w:t>
      </w:r>
      <w:r>
        <w:rPr>
          <w:rFonts w:cs="Times New Roman" w:hint="eastAsia"/>
          <w:color w:val="auto"/>
          <w:sz w:val="21"/>
          <w:szCs w:val="20"/>
        </w:rPr>
        <w:t xml:space="preserve">. </w:t>
      </w:r>
      <w:r w:rsidRPr="004C635C">
        <w:rPr>
          <w:rFonts w:cs="Times New Roman" w:hint="eastAsia"/>
          <w:color w:val="auto"/>
          <w:sz w:val="21"/>
          <w:szCs w:val="20"/>
        </w:rPr>
        <w:t>关于做好登革热和发热伴血小板减少综合征</w:t>
      </w:r>
      <w:r>
        <w:rPr>
          <w:rFonts w:cs="Times New Roman" w:hint="eastAsia"/>
          <w:color w:val="auto"/>
          <w:sz w:val="21"/>
          <w:szCs w:val="20"/>
        </w:rPr>
        <w:t>防治工作的通知</w:t>
      </w:r>
      <w:r w:rsidRPr="004C635C">
        <w:rPr>
          <w:rFonts w:cs="Times New Roman" w:hint="eastAsia"/>
          <w:color w:val="auto"/>
          <w:sz w:val="21"/>
          <w:szCs w:val="20"/>
        </w:rPr>
        <w:t>（苏卫办</w:t>
      </w:r>
      <w:proofErr w:type="gramStart"/>
      <w:r w:rsidRPr="004C635C">
        <w:rPr>
          <w:rFonts w:cs="Times New Roman" w:hint="eastAsia"/>
          <w:color w:val="auto"/>
          <w:sz w:val="21"/>
          <w:szCs w:val="20"/>
        </w:rPr>
        <w:t>疾控[</w:t>
      </w:r>
      <w:proofErr w:type="gramEnd"/>
      <w:r w:rsidRPr="004C635C">
        <w:rPr>
          <w:rFonts w:cs="Times New Roman"/>
          <w:color w:val="auto"/>
          <w:sz w:val="21"/>
          <w:szCs w:val="20"/>
        </w:rPr>
        <w:t>2024]17</w:t>
      </w:r>
      <w:r w:rsidRPr="004C635C">
        <w:rPr>
          <w:rFonts w:cs="Times New Roman" w:hint="eastAsia"/>
          <w:color w:val="auto"/>
          <w:sz w:val="21"/>
          <w:szCs w:val="20"/>
        </w:rPr>
        <w:t>号）</w:t>
      </w:r>
    </w:p>
    <w:p w:rsidR="008253B4" w:rsidRDefault="008253B4" w:rsidP="00323C9B">
      <w:pPr>
        <w:pStyle w:val="Default"/>
        <w:rPr>
          <w:rFonts w:cs="Times New Roman"/>
          <w:color w:val="auto"/>
          <w:sz w:val="21"/>
          <w:szCs w:val="20"/>
        </w:rPr>
      </w:pPr>
      <w:r w:rsidRPr="008253B4">
        <w:rPr>
          <w:rFonts w:cs="Times New Roman" w:hint="eastAsia"/>
          <w:color w:val="auto"/>
          <w:sz w:val="21"/>
          <w:szCs w:val="20"/>
        </w:rPr>
        <w:t>[</w:t>
      </w:r>
      <w:r w:rsidR="00233078">
        <w:rPr>
          <w:rFonts w:cs="Times New Roman"/>
          <w:color w:val="auto"/>
          <w:sz w:val="21"/>
          <w:szCs w:val="20"/>
        </w:rPr>
        <w:t>7</w:t>
      </w:r>
      <w:r w:rsidRPr="008253B4">
        <w:rPr>
          <w:rFonts w:cs="Times New Roman"/>
          <w:color w:val="auto"/>
          <w:sz w:val="21"/>
          <w:szCs w:val="20"/>
        </w:rPr>
        <w:t>]</w:t>
      </w:r>
      <w:r w:rsidR="00477D94">
        <w:rPr>
          <w:rFonts w:cs="Times New Roman"/>
          <w:color w:val="auto"/>
          <w:sz w:val="21"/>
          <w:szCs w:val="20"/>
        </w:rPr>
        <w:t xml:space="preserve"> </w:t>
      </w:r>
      <w:proofErr w:type="gramStart"/>
      <w:r w:rsidR="00AA31D7" w:rsidRPr="00AA31D7">
        <w:rPr>
          <w:rFonts w:cs="Times New Roman" w:hint="eastAsia"/>
          <w:color w:val="auto"/>
          <w:sz w:val="21"/>
          <w:szCs w:val="20"/>
        </w:rPr>
        <w:t>国家疾控局</w:t>
      </w:r>
      <w:proofErr w:type="gramEnd"/>
      <w:r w:rsidR="00AA31D7" w:rsidRPr="00AA31D7">
        <w:rPr>
          <w:rFonts w:cs="Times New Roman" w:hint="eastAsia"/>
          <w:color w:val="auto"/>
          <w:sz w:val="21"/>
          <w:szCs w:val="20"/>
        </w:rPr>
        <w:t>综合司关于印发《洪涝灾害灾后卫生防疫技术指南（2024版）》的通知</w:t>
      </w:r>
      <w:r w:rsidR="00AA31D7">
        <w:rPr>
          <w:rFonts w:cs="Times New Roman" w:hint="eastAsia"/>
          <w:color w:val="auto"/>
          <w:sz w:val="21"/>
          <w:szCs w:val="20"/>
        </w:rPr>
        <w:t>（国</w:t>
      </w:r>
      <w:proofErr w:type="gramStart"/>
      <w:r w:rsidR="00AA31D7">
        <w:rPr>
          <w:rFonts w:cs="Times New Roman" w:hint="eastAsia"/>
          <w:color w:val="auto"/>
          <w:sz w:val="21"/>
          <w:szCs w:val="20"/>
        </w:rPr>
        <w:t>疾控综应急</w:t>
      </w:r>
      <w:proofErr w:type="gramEnd"/>
      <w:r w:rsidR="00AA31D7">
        <w:rPr>
          <w:rFonts w:cs="Times New Roman" w:hint="eastAsia"/>
          <w:color w:val="auto"/>
          <w:sz w:val="21"/>
          <w:szCs w:val="20"/>
        </w:rPr>
        <w:t>函[</w:t>
      </w:r>
      <w:r w:rsidR="00AA31D7">
        <w:rPr>
          <w:rFonts w:cs="Times New Roman"/>
          <w:color w:val="auto"/>
          <w:sz w:val="21"/>
          <w:szCs w:val="20"/>
        </w:rPr>
        <w:t>2024]192</w:t>
      </w:r>
      <w:r w:rsidR="00AA31D7">
        <w:rPr>
          <w:rFonts w:cs="Times New Roman" w:hint="eastAsia"/>
          <w:color w:val="auto"/>
          <w:sz w:val="21"/>
          <w:szCs w:val="20"/>
        </w:rPr>
        <w:t>号）.</w:t>
      </w:r>
    </w:p>
    <w:p w:rsidR="00323C9B" w:rsidRPr="00AA31D7" w:rsidRDefault="00323C9B" w:rsidP="00AA31D7">
      <w:pPr>
        <w:pStyle w:val="Default"/>
        <w:rPr>
          <w:rFonts w:cs="Times New Roman"/>
          <w:color w:val="auto"/>
          <w:sz w:val="21"/>
          <w:szCs w:val="20"/>
        </w:rPr>
      </w:pPr>
      <w:r w:rsidRPr="00AA31D7">
        <w:rPr>
          <w:rFonts w:cs="Times New Roman" w:hint="eastAsia"/>
          <w:color w:val="auto"/>
          <w:sz w:val="21"/>
          <w:szCs w:val="20"/>
        </w:rPr>
        <w:t>[</w:t>
      </w:r>
      <w:r w:rsidR="00233078">
        <w:rPr>
          <w:rFonts w:cs="Times New Roman"/>
          <w:color w:val="auto"/>
          <w:sz w:val="21"/>
          <w:szCs w:val="20"/>
        </w:rPr>
        <w:t>8</w:t>
      </w:r>
      <w:r w:rsidRPr="00AA31D7">
        <w:rPr>
          <w:rFonts w:cs="Times New Roman"/>
          <w:color w:val="auto"/>
          <w:sz w:val="21"/>
          <w:szCs w:val="20"/>
        </w:rPr>
        <w:t xml:space="preserve">] </w:t>
      </w:r>
      <w:r w:rsidRPr="00AA31D7">
        <w:rPr>
          <w:rFonts w:cs="Times New Roman" w:hint="eastAsia"/>
          <w:color w:val="auto"/>
          <w:sz w:val="21"/>
          <w:szCs w:val="20"/>
        </w:rPr>
        <w:t>钱万红，王忠灿，吴光华.</w:t>
      </w:r>
      <w:r w:rsidRPr="00AA31D7">
        <w:rPr>
          <w:rFonts w:cs="Times New Roman"/>
          <w:color w:val="auto"/>
          <w:sz w:val="21"/>
          <w:szCs w:val="20"/>
        </w:rPr>
        <w:t xml:space="preserve"> </w:t>
      </w:r>
      <w:r w:rsidRPr="00AA31D7">
        <w:rPr>
          <w:rFonts w:cs="Times New Roman" w:hint="eastAsia"/>
          <w:color w:val="auto"/>
          <w:sz w:val="21"/>
          <w:szCs w:val="20"/>
        </w:rPr>
        <w:t>消毒杀虫灭鼠技术.</w:t>
      </w:r>
      <w:r w:rsidRPr="00AA31D7">
        <w:rPr>
          <w:rFonts w:cs="Times New Roman"/>
          <w:color w:val="auto"/>
          <w:sz w:val="21"/>
          <w:szCs w:val="20"/>
        </w:rPr>
        <w:t xml:space="preserve"> </w:t>
      </w:r>
      <w:r w:rsidRPr="00AA31D7">
        <w:rPr>
          <w:rFonts w:cs="Times New Roman" w:hint="eastAsia"/>
          <w:color w:val="auto"/>
          <w:sz w:val="21"/>
          <w:szCs w:val="20"/>
        </w:rPr>
        <w:t>人民卫生出版社，2</w:t>
      </w:r>
      <w:r w:rsidRPr="00AA31D7">
        <w:rPr>
          <w:rFonts w:cs="Times New Roman"/>
          <w:color w:val="auto"/>
          <w:sz w:val="21"/>
          <w:szCs w:val="20"/>
        </w:rPr>
        <w:t>008.</w:t>
      </w:r>
    </w:p>
    <w:p w:rsidR="00323C9B" w:rsidRPr="008253B4" w:rsidRDefault="00323C9B" w:rsidP="00323C9B">
      <w:pPr>
        <w:pStyle w:val="affff6"/>
        <w:ind w:firstLineChars="0" w:firstLine="0"/>
        <w:rPr>
          <w:rFonts w:hAnsi="Calibri"/>
          <w:noProof w:val="0"/>
        </w:rPr>
      </w:pPr>
      <w:r w:rsidRPr="008253B4">
        <w:rPr>
          <w:rFonts w:hAnsi="Calibri" w:hint="eastAsia"/>
          <w:noProof w:val="0"/>
        </w:rPr>
        <w:t>[</w:t>
      </w:r>
      <w:r w:rsidR="00233078">
        <w:rPr>
          <w:rFonts w:hAnsi="Calibri"/>
          <w:noProof w:val="0"/>
        </w:rPr>
        <w:t>9</w:t>
      </w:r>
      <w:r w:rsidRPr="008253B4">
        <w:rPr>
          <w:rFonts w:hAnsi="Calibri"/>
          <w:noProof w:val="0"/>
        </w:rPr>
        <w:t xml:space="preserve">] </w:t>
      </w:r>
      <w:proofErr w:type="gramStart"/>
      <w:r w:rsidRPr="008253B4">
        <w:rPr>
          <w:rFonts w:hAnsi="Calibri" w:hint="eastAsia"/>
          <w:noProof w:val="0"/>
        </w:rPr>
        <w:t>冷培恩</w:t>
      </w:r>
      <w:proofErr w:type="gramEnd"/>
      <w:r w:rsidRPr="008253B4">
        <w:rPr>
          <w:rFonts w:hAnsi="Calibri" w:hint="eastAsia"/>
          <w:noProof w:val="0"/>
        </w:rPr>
        <w:t>，吴寰宇.</w:t>
      </w:r>
      <w:r w:rsidRPr="008253B4">
        <w:rPr>
          <w:rFonts w:hAnsi="Calibri"/>
          <w:noProof w:val="0"/>
        </w:rPr>
        <w:t xml:space="preserve"> </w:t>
      </w:r>
      <w:r w:rsidRPr="008253B4">
        <w:rPr>
          <w:rFonts w:hAnsi="Calibri" w:hint="eastAsia"/>
          <w:noProof w:val="0"/>
        </w:rPr>
        <w:t>病媒生物应急控制技术.</w:t>
      </w:r>
      <w:r w:rsidRPr="008253B4">
        <w:rPr>
          <w:rFonts w:hAnsi="Calibri"/>
          <w:noProof w:val="0"/>
        </w:rPr>
        <w:t xml:space="preserve"> </w:t>
      </w:r>
      <w:r w:rsidRPr="008253B4">
        <w:rPr>
          <w:rFonts w:hAnsi="Calibri" w:hint="eastAsia"/>
          <w:noProof w:val="0"/>
        </w:rPr>
        <w:t>人民卫生出版社，</w:t>
      </w:r>
      <w:r w:rsidRPr="008253B4">
        <w:rPr>
          <w:rFonts w:hAnsi="Calibri"/>
          <w:noProof w:val="0"/>
        </w:rPr>
        <w:t>2023.</w:t>
      </w:r>
    </w:p>
    <w:p w:rsidR="00323C9B" w:rsidRDefault="00323C9B" w:rsidP="00323C9B">
      <w:pPr>
        <w:pStyle w:val="affff6"/>
        <w:ind w:firstLineChars="0" w:firstLine="0"/>
        <w:jc w:val="center"/>
      </w:pPr>
      <w:bookmarkStart w:id="478" w:name="BookMark8"/>
      <w:bookmarkEnd w:id="467"/>
      <w:r>
        <w:rPr>
          <w:rFonts w:hint="eastAsia"/>
        </w:rPr>
        <w:drawing>
          <wp:inline distT="0" distB="0" distL="0" distR="0" wp14:anchorId="54E97CE2" wp14:editId="1C68CFDB">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8"/>
    </w:p>
    <w:sectPr w:rsidR="00323C9B" w:rsidSect="00702EB0">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D26" w:rsidRDefault="00501D26" w:rsidP="00D86DB7">
      <w:r>
        <w:separator/>
      </w:r>
    </w:p>
    <w:p w:rsidR="00501D26" w:rsidRDefault="00501D26"/>
    <w:p w:rsidR="00501D26" w:rsidRDefault="00501D26"/>
  </w:endnote>
  <w:endnote w:type="continuationSeparator" w:id="0">
    <w:p w:rsidR="00501D26" w:rsidRDefault="00501D26" w:rsidP="00D86DB7">
      <w:r>
        <w:continuationSeparator/>
      </w:r>
    </w:p>
    <w:p w:rsidR="00501D26" w:rsidRDefault="00501D26"/>
    <w:p w:rsidR="00501D26" w:rsidRDefault="00501D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A66" w:rsidRDefault="00DD3A66">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A66" w:rsidRPr="00324EDD" w:rsidRDefault="00DD3A66"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A66" w:rsidRDefault="00DD3A66" w:rsidP="00C94DF2">
    <w:pPr>
      <w:pStyle w:val="affff3"/>
    </w:pPr>
    <w:r>
      <w:fldChar w:fldCharType="begin"/>
    </w:r>
    <w:r>
      <w:instrText>PAGE   \* MERGEFORMAT</w:instrText>
    </w:r>
    <w:r>
      <w:fldChar w:fldCharType="separate"/>
    </w:r>
    <w:r w:rsidR="00E278F4" w:rsidRPr="00E278F4">
      <w:rPr>
        <w:noProof/>
        <w:lang w:val="zh-CN"/>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D26" w:rsidRDefault="00501D26" w:rsidP="00D86DB7">
      <w:r>
        <w:separator/>
      </w:r>
    </w:p>
  </w:footnote>
  <w:footnote w:type="continuationSeparator" w:id="0">
    <w:p w:rsidR="00501D26" w:rsidRDefault="00501D26" w:rsidP="00D86DB7">
      <w:r>
        <w:continuationSeparator/>
      </w:r>
    </w:p>
    <w:p w:rsidR="00501D26" w:rsidRDefault="00501D26"/>
    <w:p w:rsidR="00501D26" w:rsidRDefault="00501D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A66" w:rsidRPr="00E70388" w:rsidRDefault="00DD3A66"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A66" w:rsidRPr="00324EDD" w:rsidRDefault="00DD3A66"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A66" w:rsidRPr="005F4712" w:rsidRDefault="00DD3A66"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D9680A">
      <w:rPr>
        <w:noProof/>
        <w:lang w:val="fr-FR"/>
      </w:rP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A66" w:rsidRPr="003364C8" w:rsidRDefault="00DD3A66" w:rsidP="003364C8">
    <w:pPr>
      <w:pStyle w:val="affffb"/>
    </w:pPr>
    <w:r>
      <w:fldChar w:fldCharType="begin"/>
    </w:r>
    <w:r>
      <w:instrText xml:space="preserve"> STYLEREF  标准文件_文件编号  \* MERGEFORMAT </w:instrText>
    </w:r>
    <w:r>
      <w:fldChar w:fldCharType="separate"/>
    </w:r>
    <w:r w:rsidR="00E278F4">
      <w:t>DB 32/T XXXX</w:t>
    </w:r>
    <w:r w:rsidR="00E278F4">
      <w:t>—</w:t>
    </w:r>
    <w:r w:rsidR="00E278F4">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897E1A9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1135" w:firstLine="0"/>
      </w:pPr>
      <w:rPr>
        <w:rFonts w:ascii="黑体" w:eastAsia="黑体" w:hint="eastAsia"/>
        <w:b w:val="0"/>
        <w:i w:val="0"/>
        <w:sz w:val="21"/>
      </w:rPr>
    </w:lvl>
    <w:lvl w:ilvl="4">
      <w:start w:val="1"/>
      <w:numFmt w:val="decimal"/>
      <w:pStyle w:val="afff"/>
      <w:suff w:val="nothing"/>
      <w:lvlText w:val="%1%2.%3.%4.%5　"/>
      <w:lvlJc w:val="left"/>
      <w:pPr>
        <w:ind w:left="1844" w:firstLine="0"/>
      </w:pPr>
      <w:rPr>
        <w:rFonts w:ascii="黑体" w:eastAsia="黑体" w:hint="eastAsia"/>
        <w:b w:val="0"/>
        <w:i w:val="0"/>
        <w:sz w:val="21"/>
      </w:rPr>
    </w:lvl>
    <w:lvl w:ilvl="5">
      <w:start w:val="1"/>
      <w:numFmt w:val="decimal"/>
      <w:pStyle w:val="afff0"/>
      <w:suff w:val="nothing"/>
      <w:lvlText w:val="%1%2.%3.%4.%5.%6　"/>
      <w:lvlJc w:val="left"/>
      <w:pPr>
        <w:ind w:left="1418"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4DC"/>
    <w:rsid w:val="0000040A"/>
    <w:rsid w:val="00000A94"/>
    <w:rsid w:val="00001381"/>
    <w:rsid w:val="000013D4"/>
    <w:rsid w:val="00001972"/>
    <w:rsid w:val="00001D9A"/>
    <w:rsid w:val="00007677"/>
    <w:rsid w:val="00007B3A"/>
    <w:rsid w:val="000107E0"/>
    <w:rsid w:val="00011FDE"/>
    <w:rsid w:val="00012FFD"/>
    <w:rsid w:val="00014162"/>
    <w:rsid w:val="00014340"/>
    <w:rsid w:val="00016A9C"/>
    <w:rsid w:val="000175AE"/>
    <w:rsid w:val="00020523"/>
    <w:rsid w:val="00020E52"/>
    <w:rsid w:val="00022184"/>
    <w:rsid w:val="00022762"/>
    <w:rsid w:val="000238E0"/>
    <w:rsid w:val="00024538"/>
    <w:rsid w:val="000249DB"/>
    <w:rsid w:val="0002595E"/>
    <w:rsid w:val="00026877"/>
    <w:rsid w:val="000303C3"/>
    <w:rsid w:val="000331D3"/>
    <w:rsid w:val="000346A5"/>
    <w:rsid w:val="000359C3"/>
    <w:rsid w:val="00035A7D"/>
    <w:rsid w:val="000365ED"/>
    <w:rsid w:val="0004249A"/>
    <w:rsid w:val="00043282"/>
    <w:rsid w:val="0004415E"/>
    <w:rsid w:val="00044286"/>
    <w:rsid w:val="0004604D"/>
    <w:rsid w:val="00047F28"/>
    <w:rsid w:val="000500B8"/>
    <w:rsid w:val="000503AA"/>
    <w:rsid w:val="000506A1"/>
    <w:rsid w:val="000515DD"/>
    <w:rsid w:val="0005265A"/>
    <w:rsid w:val="000539DD"/>
    <w:rsid w:val="00053BD3"/>
    <w:rsid w:val="00054641"/>
    <w:rsid w:val="000556ED"/>
    <w:rsid w:val="00055FE2"/>
    <w:rsid w:val="0005616F"/>
    <w:rsid w:val="00060C2E"/>
    <w:rsid w:val="00061033"/>
    <w:rsid w:val="000612A2"/>
    <w:rsid w:val="000619E9"/>
    <w:rsid w:val="000622D4"/>
    <w:rsid w:val="0006357D"/>
    <w:rsid w:val="00063845"/>
    <w:rsid w:val="00063CED"/>
    <w:rsid w:val="00065DCD"/>
    <w:rsid w:val="000665E8"/>
    <w:rsid w:val="00067821"/>
    <w:rsid w:val="00067ABA"/>
    <w:rsid w:val="00067F1E"/>
    <w:rsid w:val="00071CC0"/>
    <w:rsid w:val="00073C8C"/>
    <w:rsid w:val="000769F5"/>
    <w:rsid w:val="00077B64"/>
    <w:rsid w:val="00080A1C"/>
    <w:rsid w:val="00082317"/>
    <w:rsid w:val="00083D2C"/>
    <w:rsid w:val="00086AA1"/>
    <w:rsid w:val="00087938"/>
    <w:rsid w:val="00087A77"/>
    <w:rsid w:val="00090CA6"/>
    <w:rsid w:val="000929DC"/>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C7CC4"/>
    <w:rsid w:val="000D0A9C"/>
    <w:rsid w:val="000D1795"/>
    <w:rsid w:val="000D245B"/>
    <w:rsid w:val="000D2FD5"/>
    <w:rsid w:val="000D329A"/>
    <w:rsid w:val="000D454D"/>
    <w:rsid w:val="000D4B9C"/>
    <w:rsid w:val="000D4EB6"/>
    <w:rsid w:val="000D753B"/>
    <w:rsid w:val="000E37CA"/>
    <w:rsid w:val="000E4C9E"/>
    <w:rsid w:val="000E6FD7"/>
    <w:rsid w:val="000F06E1"/>
    <w:rsid w:val="000F0E3C"/>
    <w:rsid w:val="000F19D5"/>
    <w:rsid w:val="000F4AEA"/>
    <w:rsid w:val="000F633F"/>
    <w:rsid w:val="000F67E9"/>
    <w:rsid w:val="00103A0A"/>
    <w:rsid w:val="00104926"/>
    <w:rsid w:val="00107992"/>
    <w:rsid w:val="00111963"/>
    <w:rsid w:val="00111C0A"/>
    <w:rsid w:val="00113B1E"/>
    <w:rsid w:val="0011711C"/>
    <w:rsid w:val="0012059C"/>
    <w:rsid w:val="001244D3"/>
    <w:rsid w:val="00124E4F"/>
    <w:rsid w:val="001260B7"/>
    <w:rsid w:val="001265CB"/>
    <w:rsid w:val="001321C6"/>
    <w:rsid w:val="001325C4"/>
    <w:rsid w:val="00132791"/>
    <w:rsid w:val="00132CAF"/>
    <w:rsid w:val="00133010"/>
    <w:rsid w:val="001338EE"/>
    <w:rsid w:val="00133AAE"/>
    <w:rsid w:val="00135323"/>
    <w:rsid w:val="001356C4"/>
    <w:rsid w:val="00141114"/>
    <w:rsid w:val="00142969"/>
    <w:rsid w:val="00144091"/>
    <w:rsid w:val="001446C2"/>
    <w:rsid w:val="001455AB"/>
    <w:rsid w:val="001457E7"/>
    <w:rsid w:val="00145D9D"/>
    <w:rsid w:val="00146388"/>
    <w:rsid w:val="001529E5"/>
    <w:rsid w:val="00153C7E"/>
    <w:rsid w:val="00156B25"/>
    <w:rsid w:val="00156E1A"/>
    <w:rsid w:val="00157894"/>
    <w:rsid w:val="00157B55"/>
    <w:rsid w:val="00160C20"/>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D53"/>
    <w:rsid w:val="001852C9"/>
    <w:rsid w:val="00190087"/>
    <w:rsid w:val="001905D0"/>
    <w:rsid w:val="001913C4"/>
    <w:rsid w:val="0019348F"/>
    <w:rsid w:val="00193A07"/>
    <w:rsid w:val="00194C95"/>
    <w:rsid w:val="00195C34"/>
    <w:rsid w:val="00196EF5"/>
    <w:rsid w:val="001A1A53"/>
    <w:rsid w:val="001A234A"/>
    <w:rsid w:val="001A4CF3"/>
    <w:rsid w:val="001A5FAA"/>
    <w:rsid w:val="001B06E8"/>
    <w:rsid w:val="001B1ED4"/>
    <w:rsid w:val="001B1FD3"/>
    <w:rsid w:val="001B71D0"/>
    <w:rsid w:val="001B71EE"/>
    <w:rsid w:val="001C04A8"/>
    <w:rsid w:val="001C2C03"/>
    <w:rsid w:val="001C42F7"/>
    <w:rsid w:val="001C4501"/>
    <w:rsid w:val="001C49E5"/>
    <w:rsid w:val="001C6571"/>
    <w:rsid w:val="001C680C"/>
    <w:rsid w:val="001C74F8"/>
    <w:rsid w:val="001C7FEA"/>
    <w:rsid w:val="001D0499"/>
    <w:rsid w:val="001D0BBE"/>
    <w:rsid w:val="001D0ED4"/>
    <w:rsid w:val="001D212F"/>
    <w:rsid w:val="001D29D7"/>
    <w:rsid w:val="001D2DE7"/>
    <w:rsid w:val="001D3525"/>
    <w:rsid w:val="001D411C"/>
    <w:rsid w:val="001D6AE5"/>
    <w:rsid w:val="001E1B6A"/>
    <w:rsid w:val="001E2484"/>
    <w:rsid w:val="001E30D4"/>
    <w:rsid w:val="001E3CC4"/>
    <w:rsid w:val="001E4882"/>
    <w:rsid w:val="001E73AB"/>
    <w:rsid w:val="001F092D"/>
    <w:rsid w:val="001F143A"/>
    <w:rsid w:val="001F1605"/>
    <w:rsid w:val="001F2508"/>
    <w:rsid w:val="001F4816"/>
    <w:rsid w:val="001F4EE9"/>
    <w:rsid w:val="001F69B4"/>
    <w:rsid w:val="001F6E13"/>
    <w:rsid w:val="001F77C7"/>
    <w:rsid w:val="00200183"/>
    <w:rsid w:val="00200333"/>
    <w:rsid w:val="0020107D"/>
    <w:rsid w:val="00201334"/>
    <w:rsid w:val="00202599"/>
    <w:rsid w:val="00202AA4"/>
    <w:rsid w:val="002031F7"/>
    <w:rsid w:val="002040E6"/>
    <w:rsid w:val="0020527B"/>
    <w:rsid w:val="0020570C"/>
    <w:rsid w:val="00205F2C"/>
    <w:rsid w:val="00210553"/>
    <w:rsid w:val="00210B15"/>
    <w:rsid w:val="002142EA"/>
    <w:rsid w:val="002204BB"/>
    <w:rsid w:val="00221B79"/>
    <w:rsid w:val="00221C6B"/>
    <w:rsid w:val="0022245E"/>
    <w:rsid w:val="00224A13"/>
    <w:rsid w:val="002253A1"/>
    <w:rsid w:val="00225CF8"/>
    <w:rsid w:val="002268A2"/>
    <w:rsid w:val="0022794E"/>
    <w:rsid w:val="002307EE"/>
    <w:rsid w:val="00233078"/>
    <w:rsid w:val="00233D64"/>
    <w:rsid w:val="0023482A"/>
    <w:rsid w:val="002359CB"/>
    <w:rsid w:val="00243540"/>
    <w:rsid w:val="0024497B"/>
    <w:rsid w:val="0024515B"/>
    <w:rsid w:val="00246021"/>
    <w:rsid w:val="0024666E"/>
    <w:rsid w:val="00247F52"/>
    <w:rsid w:val="00250B25"/>
    <w:rsid w:val="00250BBE"/>
    <w:rsid w:val="002515C2"/>
    <w:rsid w:val="0025194F"/>
    <w:rsid w:val="0025283A"/>
    <w:rsid w:val="002570F9"/>
    <w:rsid w:val="0026148A"/>
    <w:rsid w:val="00262696"/>
    <w:rsid w:val="00262F63"/>
    <w:rsid w:val="00263D25"/>
    <w:rsid w:val="002643C3"/>
    <w:rsid w:val="00264A0C"/>
    <w:rsid w:val="0026594A"/>
    <w:rsid w:val="00266EEB"/>
    <w:rsid w:val="00267EF4"/>
    <w:rsid w:val="00270CB8"/>
    <w:rsid w:val="00272B08"/>
    <w:rsid w:val="0027524D"/>
    <w:rsid w:val="0027711C"/>
    <w:rsid w:val="002771AC"/>
    <w:rsid w:val="00281BB8"/>
    <w:rsid w:val="00281E9E"/>
    <w:rsid w:val="00282405"/>
    <w:rsid w:val="00285170"/>
    <w:rsid w:val="00285361"/>
    <w:rsid w:val="00292D60"/>
    <w:rsid w:val="00293B30"/>
    <w:rsid w:val="00294D34"/>
    <w:rsid w:val="00294E3B"/>
    <w:rsid w:val="00294F35"/>
    <w:rsid w:val="00296094"/>
    <w:rsid w:val="00296193"/>
    <w:rsid w:val="00296576"/>
    <w:rsid w:val="00296C66"/>
    <w:rsid w:val="00296EBE"/>
    <w:rsid w:val="002974E3"/>
    <w:rsid w:val="00297FFA"/>
    <w:rsid w:val="002A084B"/>
    <w:rsid w:val="002A1260"/>
    <w:rsid w:val="002A1589"/>
    <w:rsid w:val="002A1608"/>
    <w:rsid w:val="002A25DC"/>
    <w:rsid w:val="002A369A"/>
    <w:rsid w:val="002A3AAB"/>
    <w:rsid w:val="002A4CEA"/>
    <w:rsid w:val="002A5977"/>
    <w:rsid w:val="002A5A13"/>
    <w:rsid w:val="002A737C"/>
    <w:rsid w:val="002A74AC"/>
    <w:rsid w:val="002A757F"/>
    <w:rsid w:val="002A7F44"/>
    <w:rsid w:val="002B0C40"/>
    <w:rsid w:val="002B0DEF"/>
    <w:rsid w:val="002B1966"/>
    <w:rsid w:val="002B4508"/>
    <w:rsid w:val="002B5779"/>
    <w:rsid w:val="002B7332"/>
    <w:rsid w:val="002B7F51"/>
    <w:rsid w:val="002C09E7"/>
    <w:rsid w:val="002C1E06"/>
    <w:rsid w:val="002C1E1C"/>
    <w:rsid w:val="002C3F07"/>
    <w:rsid w:val="002C5278"/>
    <w:rsid w:val="002C56AD"/>
    <w:rsid w:val="002C7EBB"/>
    <w:rsid w:val="002D06C1"/>
    <w:rsid w:val="002D395F"/>
    <w:rsid w:val="002D42B5"/>
    <w:rsid w:val="002D4F1A"/>
    <w:rsid w:val="002D59BF"/>
    <w:rsid w:val="002D6EC6"/>
    <w:rsid w:val="002D79AC"/>
    <w:rsid w:val="002E039D"/>
    <w:rsid w:val="002E22DF"/>
    <w:rsid w:val="002E4D5A"/>
    <w:rsid w:val="002E5890"/>
    <w:rsid w:val="002E6326"/>
    <w:rsid w:val="002F30E0"/>
    <w:rsid w:val="002F35E4"/>
    <w:rsid w:val="002F3730"/>
    <w:rsid w:val="002F38E1"/>
    <w:rsid w:val="002F6A8D"/>
    <w:rsid w:val="002F7AF6"/>
    <w:rsid w:val="00300E63"/>
    <w:rsid w:val="00302A4F"/>
    <w:rsid w:val="00302F5F"/>
    <w:rsid w:val="0030441D"/>
    <w:rsid w:val="003056F8"/>
    <w:rsid w:val="00306063"/>
    <w:rsid w:val="00306131"/>
    <w:rsid w:val="00311C42"/>
    <w:rsid w:val="00312FB1"/>
    <w:rsid w:val="00313B85"/>
    <w:rsid w:val="00317988"/>
    <w:rsid w:val="003221B4"/>
    <w:rsid w:val="0032258D"/>
    <w:rsid w:val="00322E62"/>
    <w:rsid w:val="003230B9"/>
    <w:rsid w:val="00323C9B"/>
    <w:rsid w:val="00323D2A"/>
    <w:rsid w:val="00323E21"/>
    <w:rsid w:val="00324D13"/>
    <w:rsid w:val="00324D2A"/>
    <w:rsid w:val="00324EDD"/>
    <w:rsid w:val="00327E7A"/>
    <w:rsid w:val="003331E4"/>
    <w:rsid w:val="003364C8"/>
    <w:rsid w:val="00336C64"/>
    <w:rsid w:val="00337162"/>
    <w:rsid w:val="003414EE"/>
    <w:rsid w:val="0034194F"/>
    <w:rsid w:val="00344605"/>
    <w:rsid w:val="003474AA"/>
    <w:rsid w:val="00350D1D"/>
    <w:rsid w:val="00352C83"/>
    <w:rsid w:val="003531E5"/>
    <w:rsid w:val="003543D7"/>
    <w:rsid w:val="003615D2"/>
    <w:rsid w:val="0036335E"/>
    <w:rsid w:val="0036429C"/>
    <w:rsid w:val="00364A53"/>
    <w:rsid w:val="003654CB"/>
    <w:rsid w:val="00365AA9"/>
    <w:rsid w:val="00365F86"/>
    <w:rsid w:val="00365F87"/>
    <w:rsid w:val="003669AA"/>
    <w:rsid w:val="00366E89"/>
    <w:rsid w:val="003705F4"/>
    <w:rsid w:val="00370D58"/>
    <w:rsid w:val="00371316"/>
    <w:rsid w:val="003747F8"/>
    <w:rsid w:val="00376713"/>
    <w:rsid w:val="00381815"/>
    <w:rsid w:val="003819AF"/>
    <w:rsid w:val="003820E9"/>
    <w:rsid w:val="003826CA"/>
    <w:rsid w:val="00382DE7"/>
    <w:rsid w:val="0038449D"/>
    <w:rsid w:val="00384FFC"/>
    <w:rsid w:val="003872FC"/>
    <w:rsid w:val="00387ADC"/>
    <w:rsid w:val="00390020"/>
    <w:rsid w:val="003903D6"/>
    <w:rsid w:val="00390EE6"/>
    <w:rsid w:val="0039118F"/>
    <w:rsid w:val="00392AD7"/>
    <w:rsid w:val="003938D9"/>
    <w:rsid w:val="00394376"/>
    <w:rsid w:val="003943FF"/>
    <w:rsid w:val="00395700"/>
    <w:rsid w:val="003971CC"/>
    <w:rsid w:val="003974EB"/>
    <w:rsid w:val="00397CC5"/>
    <w:rsid w:val="003A0112"/>
    <w:rsid w:val="003A1582"/>
    <w:rsid w:val="003A4077"/>
    <w:rsid w:val="003A74C7"/>
    <w:rsid w:val="003B02B3"/>
    <w:rsid w:val="003B09AD"/>
    <w:rsid w:val="003B1F18"/>
    <w:rsid w:val="003B5BF0"/>
    <w:rsid w:val="003B60BF"/>
    <w:rsid w:val="003B6BE3"/>
    <w:rsid w:val="003B7790"/>
    <w:rsid w:val="003C010C"/>
    <w:rsid w:val="003C0204"/>
    <w:rsid w:val="003C0A6C"/>
    <w:rsid w:val="003C14F8"/>
    <w:rsid w:val="003C26F5"/>
    <w:rsid w:val="003C4EA4"/>
    <w:rsid w:val="003C5A43"/>
    <w:rsid w:val="003C73A6"/>
    <w:rsid w:val="003D0519"/>
    <w:rsid w:val="003D0FF6"/>
    <w:rsid w:val="003D2034"/>
    <w:rsid w:val="003D262C"/>
    <w:rsid w:val="003D6B42"/>
    <w:rsid w:val="003D6D61"/>
    <w:rsid w:val="003D79C6"/>
    <w:rsid w:val="003E091D"/>
    <w:rsid w:val="003E1C53"/>
    <w:rsid w:val="003E2A69"/>
    <w:rsid w:val="003E2D49"/>
    <w:rsid w:val="003E2FD4"/>
    <w:rsid w:val="003E3294"/>
    <w:rsid w:val="003E49F6"/>
    <w:rsid w:val="003E660F"/>
    <w:rsid w:val="003F0841"/>
    <w:rsid w:val="003F1E98"/>
    <w:rsid w:val="003F23D3"/>
    <w:rsid w:val="003F2FA4"/>
    <w:rsid w:val="003F3F08"/>
    <w:rsid w:val="003F49F1"/>
    <w:rsid w:val="003F6272"/>
    <w:rsid w:val="003F6347"/>
    <w:rsid w:val="003F7737"/>
    <w:rsid w:val="00400E72"/>
    <w:rsid w:val="00401400"/>
    <w:rsid w:val="00403C65"/>
    <w:rsid w:val="00404869"/>
    <w:rsid w:val="0040577C"/>
    <w:rsid w:val="00405884"/>
    <w:rsid w:val="00407ADA"/>
    <w:rsid w:val="00407D39"/>
    <w:rsid w:val="00410C73"/>
    <w:rsid w:val="0041477A"/>
    <w:rsid w:val="004167A3"/>
    <w:rsid w:val="00426411"/>
    <w:rsid w:val="00426C13"/>
    <w:rsid w:val="00432DAA"/>
    <w:rsid w:val="004337D3"/>
    <w:rsid w:val="00434305"/>
    <w:rsid w:val="00435DF7"/>
    <w:rsid w:val="004400E4"/>
    <w:rsid w:val="0044083F"/>
    <w:rsid w:val="00441AE7"/>
    <w:rsid w:val="00441F13"/>
    <w:rsid w:val="00445574"/>
    <w:rsid w:val="004467FB"/>
    <w:rsid w:val="0045089F"/>
    <w:rsid w:val="00452D6B"/>
    <w:rsid w:val="00452EF6"/>
    <w:rsid w:val="00454484"/>
    <w:rsid w:val="0045517B"/>
    <w:rsid w:val="00456779"/>
    <w:rsid w:val="00457855"/>
    <w:rsid w:val="004629DD"/>
    <w:rsid w:val="00463B77"/>
    <w:rsid w:val="00463C7B"/>
    <w:rsid w:val="004644A6"/>
    <w:rsid w:val="004659BD"/>
    <w:rsid w:val="00470775"/>
    <w:rsid w:val="00471B96"/>
    <w:rsid w:val="00472BAD"/>
    <w:rsid w:val="004738C2"/>
    <w:rsid w:val="004746B1"/>
    <w:rsid w:val="0047583F"/>
    <w:rsid w:val="00475DE8"/>
    <w:rsid w:val="00477D94"/>
    <w:rsid w:val="00480517"/>
    <w:rsid w:val="00481C44"/>
    <w:rsid w:val="00484936"/>
    <w:rsid w:val="00485C89"/>
    <w:rsid w:val="00486BE3"/>
    <w:rsid w:val="004905E4"/>
    <w:rsid w:val="00490A89"/>
    <w:rsid w:val="00490AB4"/>
    <w:rsid w:val="00492F02"/>
    <w:rsid w:val="004939AE"/>
    <w:rsid w:val="004975F9"/>
    <w:rsid w:val="004A12DF"/>
    <w:rsid w:val="004A17E6"/>
    <w:rsid w:val="004A1BA8"/>
    <w:rsid w:val="004A4B57"/>
    <w:rsid w:val="004A63FA"/>
    <w:rsid w:val="004B01CA"/>
    <w:rsid w:val="004B0272"/>
    <w:rsid w:val="004B0A72"/>
    <w:rsid w:val="004B0C7B"/>
    <w:rsid w:val="004B16C0"/>
    <w:rsid w:val="004B2701"/>
    <w:rsid w:val="004B2E1B"/>
    <w:rsid w:val="004B3177"/>
    <w:rsid w:val="004B3AA8"/>
    <w:rsid w:val="004B3E93"/>
    <w:rsid w:val="004C1FBC"/>
    <w:rsid w:val="004C3F1D"/>
    <w:rsid w:val="004C458D"/>
    <w:rsid w:val="004C635C"/>
    <w:rsid w:val="004C7556"/>
    <w:rsid w:val="004C7E8B"/>
    <w:rsid w:val="004C7E9D"/>
    <w:rsid w:val="004C7F67"/>
    <w:rsid w:val="004D076D"/>
    <w:rsid w:val="004D0EF1"/>
    <w:rsid w:val="004D0FD3"/>
    <w:rsid w:val="004D11E3"/>
    <w:rsid w:val="004D2253"/>
    <w:rsid w:val="004D3052"/>
    <w:rsid w:val="004D4406"/>
    <w:rsid w:val="004D6D16"/>
    <w:rsid w:val="004D7C42"/>
    <w:rsid w:val="004E0465"/>
    <w:rsid w:val="004E127B"/>
    <w:rsid w:val="004E1C0A"/>
    <w:rsid w:val="004E2B06"/>
    <w:rsid w:val="004E30C5"/>
    <w:rsid w:val="004E3780"/>
    <w:rsid w:val="004E4AA5"/>
    <w:rsid w:val="004E4AEE"/>
    <w:rsid w:val="004E59E3"/>
    <w:rsid w:val="004E6241"/>
    <w:rsid w:val="004E67C0"/>
    <w:rsid w:val="004E6A13"/>
    <w:rsid w:val="004F391A"/>
    <w:rsid w:val="004F3CFB"/>
    <w:rsid w:val="004F5F16"/>
    <w:rsid w:val="004F6456"/>
    <w:rsid w:val="004F696E"/>
    <w:rsid w:val="004F6AB0"/>
    <w:rsid w:val="004F6C71"/>
    <w:rsid w:val="004F6D25"/>
    <w:rsid w:val="00501139"/>
    <w:rsid w:val="00501D26"/>
    <w:rsid w:val="00502F2D"/>
    <w:rsid w:val="0050363E"/>
    <w:rsid w:val="005039BC"/>
    <w:rsid w:val="005043BB"/>
    <w:rsid w:val="00504A3D"/>
    <w:rsid w:val="00505767"/>
    <w:rsid w:val="0050583C"/>
    <w:rsid w:val="005073F0"/>
    <w:rsid w:val="00510A7B"/>
    <w:rsid w:val="00512F6E"/>
    <w:rsid w:val="00513038"/>
    <w:rsid w:val="00513DF9"/>
    <w:rsid w:val="00514174"/>
    <w:rsid w:val="00514A2F"/>
    <w:rsid w:val="00516088"/>
    <w:rsid w:val="00516B0B"/>
    <w:rsid w:val="005220EC"/>
    <w:rsid w:val="00523F95"/>
    <w:rsid w:val="005240E3"/>
    <w:rsid w:val="00524D65"/>
    <w:rsid w:val="00525B16"/>
    <w:rsid w:val="00533587"/>
    <w:rsid w:val="00533D04"/>
    <w:rsid w:val="00534804"/>
    <w:rsid w:val="00534BDF"/>
    <w:rsid w:val="005354EA"/>
    <w:rsid w:val="0053585F"/>
    <w:rsid w:val="00535EC4"/>
    <w:rsid w:val="00535ED9"/>
    <w:rsid w:val="0053692B"/>
    <w:rsid w:val="0053753A"/>
    <w:rsid w:val="005409CE"/>
    <w:rsid w:val="00541853"/>
    <w:rsid w:val="00543BDA"/>
    <w:rsid w:val="005441CC"/>
    <w:rsid w:val="00546F18"/>
    <w:rsid w:val="005479DA"/>
    <w:rsid w:val="00547BCC"/>
    <w:rsid w:val="0055013B"/>
    <w:rsid w:val="00551F6F"/>
    <w:rsid w:val="0055235B"/>
    <w:rsid w:val="00552B0B"/>
    <w:rsid w:val="00555044"/>
    <w:rsid w:val="00557886"/>
    <w:rsid w:val="00561475"/>
    <w:rsid w:val="0056487B"/>
    <w:rsid w:val="00564FB9"/>
    <w:rsid w:val="00567316"/>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2FA"/>
    <w:rsid w:val="005A18D9"/>
    <w:rsid w:val="005A260B"/>
    <w:rsid w:val="005A4A1B"/>
    <w:rsid w:val="005A7316"/>
    <w:rsid w:val="005A7830"/>
    <w:rsid w:val="005A7FCE"/>
    <w:rsid w:val="005B0F3F"/>
    <w:rsid w:val="005B460C"/>
    <w:rsid w:val="005B4903"/>
    <w:rsid w:val="005B51CE"/>
    <w:rsid w:val="005B5885"/>
    <w:rsid w:val="005B5CD7"/>
    <w:rsid w:val="005B6CF6"/>
    <w:rsid w:val="005B7422"/>
    <w:rsid w:val="005C1A27"/>
    <w:rsid w:val="005C29B8"/>
    <w:rsid w:val="005C5F21"/>
    <w:rsid w:val="005C7156"/>
    <w:rsid w:val="005D0C75"/>
    <w:rsid w:val="005D4171"/>
    <w:rsid w:val="005D56B8"/>
    <w:rsid w:val="005D6A95"/>
    <w:rsid w:val="005D6B2C"/>
    <w:rsid w:val="005D6D9C"/>
    <w:rsid w:val="005E17D5"/>
    <w:rsid w:val="005E2335"/>
    <w:rsid w:val="005E34CA"/>
    <w:rsid w:val="005E3C18"/>
    <w:rsid w:val="005E46F1"/>
    <w:rsid w:val="005E6812"/>
    <w:rsid w:val="005E713A"/>
    <w:rsid w:val="005E7881"/>
    <w:rsid w:val="005E78E0"/>
    <w:rsid w:val="005F066F"/>
    <w:rsid w:val="005F0D9C"/>
    <w:rsid w:val="005F284E"/>
    <w:rsid w:val="005F417E"/>
    <w:rsid w:val="005F4712"/>
    <w:rsid w:val="006003AB"/>
    <w:rsid w:val="006015CE"/>
    <w:rsid w:val="00603716"/>
    <w:rsid w:val="00604784"/>
    <w:rsid w:val="006049A3"/>
    <w:rsid w:val="00606419"/>
    <w:rsid w:val="00606C02"/>
    <w:rsid w:val="00607D29"/>
    <w:rsid w:val="00612952"/>
    <w:rsid w:val="00614CC1"/>
    <w:rsid w:val="00615A9D"/>
    <w:rsid w:val="00617387"/>
    <w:rsid w:val="00620584"/>
    <w:rsid w:val="006205D6"/>
    <w:rsid w:val="006251F9"/>
    <w:rsid w:val="006252D8"/>
    <w:rsid w:val="006259BC"/>
    <w:rsid w:val="0062636B"/>
    <w:rsid w:val="006267CE"/>
    <w:rsid w:val="00632182"/>
    <w:rsid w:val="00632AE0"/>
    <w:rsid w:val="00632D0D"/>
    <w:rsid w:val="00633C17"/>
    <w:rsid w:val="006343F6"/>
    <w:rsid w:val="00634B8F"/>
    <w:rsid w:val="00634D9E"/>
    <w:rsid w:val="0063603E"/>
    <w:rsid w:val="00636E3E"/>
    <w:rsid w:val="006379F7"/>
    <w:rsid w:val="00637E4D"/>
    <w:rsid w:val="006404FA"/>
    <w:rsid w:val="00640620"/>
    <w:rsid w:val="00641A1F"/>
    <w:rsid w:val="0064345E"/>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83A"/>
    <w:rsid w:val="00672060"/>
    <w:rsid w:val="00672BFD"/>
    <w:rsid w:val="006770F4"/>
    <w:rsid w:val="00677A84"/>
    <w:rsid w:val="0068026D"/>
    <w:rsid w:val="00680306"/>
    <w:rsid w:val="00680A27"/>
    <w:rsid w:val="006816A4"/>
    <w:rsid w:val="006819B8"/>
    <w:rsid w:val="006840A6"/>
    <w:rsid w:val="00684863"/>
    <w:rsid w:val="00684EFC"/>
    <w:rsid w:val="006850CD"/>
    <w:rsid w:val="00685AAB"/>
    <w:rsid w:val="00694140"/>
    <w:rsid w:val="00695D22"/>
    <w:rsid w:val="00697269"/>
    <w:rsid w:val="006A07AA"/>
    <w:rsid w:val="006A0989"/>
    <w:rsid w:val="006A25E5"/>
    <w:rsid w:val="006A2B46"/>
    <w:rsid w:val="006A336D"/>
    <w:rsid w:val="006A33EA"/>
    <w:rsid w:val="006A37B9"/>
    <w:rsid w:val="006A3D48"/>
    <w:rsid w:val="006A7286"/>
    <w:rsid w:val="006B0051"/>
    <w:rsid w:val="006B0D14"/>
    <w:rsid w:val="006B2672"/>
    <w:rsid w:val="006B54BF"/>
    <w:rsid w:val="006B5F44"/>
    <w:rsid w:val="006B5F90"/>
    <w:rsid w:val="006B62E4"/>
    <w:rsid w:val="006C1BBA"/>
    <w:rsid w:val="006C2079"/>
    <w:rsid w:val="006C317F"/>
    <w:rsid w:val="006C5A62"/>
    <w:rsid w:val="006C5D68"/>
    <w:rsid w:val="006C6976"/>
    <w:rsid w:val="006C6DD0"/>
    <w:rsid w:val="006D04EA"/>
    <w:rsid w:val="006D0AB7"/>
    <w:rsid w:val="006D16C4"/>
    <w:rsid w:val="006D3E27"/>
    <w:rsid w:val="006D3E96"/>
    <w:rsid w:val="006D4515"/>
    <w:rsid w:val="006D4BB1"/>
    <w:rsid w:val="006D6593"/>
    <w:rsid w:val="006E23EA"/>
    <w:rsid w:val="006E277E"/>
    <w:rsid w:val="006E414A"/>
    <w:rsid w:val="006E504A"/>
    <w:rsid w:val="006F03A8"/>
    <w:rsid w:val="006F071E"/>
    <w:rsid w:val="006F1221"/>
    <w:rsid w:val="006F2ACA"/>
    <w:rsid w:val="006F2ADC"/>
    <w:rsid w:val="006F2BFE"/>
    <w:rsid w:val="006F31E9"/>
    <w:rsid w:val="006F4E1A"/>
    <w:rsid w:val="006F6284"/>
    <w:rsid w:val="007002C5"/>
    <w:rsid w:val="00702EB0"/>
    <w:rsid w:val="00704387"/>
    <w:rsid w:val="00707669"/>
    <w:rsid w:val="00711CBA"/>
    <w:rsid w:val="00711FB5"/>
    <w:rsid w:val="00712A01"/>
    <w:rsid w:val="00712C73"/>
    <w:rsid w:val="007137B9"/>
    <w:rsid w:val="00714F58"/>
    <w:rsid w:val="00722FBF"/>
    <w:rsid w:val="00722FC2"/>
    <w:rsid w:val="00724879"/>
    <w:rsid w:val="00724E1B"/>
    <w:rsid w:val="00725949"/>
    <w:rsid w:val="00727FA2"/>
    <w:rsid w:val="007304E6"/>
    <w:rsid w:val="007322D9"/>
    <w:rsid w:val="00732BC0"/>
    <w:rsid w:val="00735941"/>
    <w:rsid w:val="0073720F"/>
    <w:rsid w:val="00737796"/>
    <w:rsid w:val="0074165C"/>
    <w:rsid w:val="00742C35"/>
    <w:rsid w:val="007432CA"/>
    <w:rsid w:val="007439EB"/>
    <w:rsid w:val="00743CB4"/>
    <w:rsid w:val="00743F0A"/>
    <w:rsid w:val="007444E8"/>
    <w:rsid w:val="0074548E"/>
    <w:rsid w:val="00745773"/>
    <w:rsid w:val="00746800"/>
    <w:rsid w:val="00746FCA"/>
    <w:rsid w:val="007501A8"/>
    <w:rsid w:val="00750D61"/>
    <w:rsid w:val="00750EE1"/>
    <w:rsid w:val="00752B4D"/>
    <w:rsid w:val="00755402"/>
    <w:rsid w:val="00756B26"/>
    <w:rsid w:val="00756EDF"/>
    <w:rsid w:val="007600E3"/>
    <w:rsid w:val="00760860"/>
    <w:rsid w:val="007619E0"/>
    <w:rsid w:val="00765C43"/>
    <w:rsid w:val="00765EFB"/>
    <w:rsid w:val="007671CA"/>
    <w:rsid w:val="00767894"/>
    <w:rsid w:val="00767C61"/>
    <w:rsid w:val="0077008A"/>
    <w:rsid w:val="007729E0"/>
    <w:rsid w:val="00773C1F"/>
    <w:rsid w:val="00774DA4"/>
    <w:rsid w:val="00776599"/>
    <w:rsid w:val="0078114B"/>
    <w:rsid w:val="00781DD2"/>
    <w:rsid w:val="00783ECF"/>
    <w:rsid w:val="0078413A"/>
    <w:rsid w:val="00792FA6"/>
    <w:rsid w:val="00793EDD"/>
    <w:rsid w:val="0079428B"/>
    <w:rsid w:val="007959E8"/>
    <w:rsid w:val="00795E9C"/>
    <w:rsid w:val="007A00D8"/>
    <w:rsid w:val="007A0521"/>
    <w:rsid w:val="007A20A2"/>
    <w:rsid w:val="007A2C99"/>
    <w:rsid w:val="007A2E12"/>
    <w:rsid w:val="007A3475"/>
    <w:rsid w:val="007A41C8"/>
    <w:rsid w:val="007A54CE"/>
    <w:rsid w:val="007A5FD3"/>
    <w:rsid w:val="007A6F3E"/>
    <w:rsid w:val="007A6FD9"/>
    <w:rsid w:val="007A7FFA"/>
    <w:rsid w:val="007B04EB"/>
    <w:rsid w:val="007B0D4F"/>
    <w:rsid w:val="007B5A3D"/>
    <w:rsid w:val="007B5B95"/>
    <w:rsid w:val="007B68EA"/>
    <w:rsid w:val="007B7453"/>
    <w:rsid w:val="007C1E8B"/>
    <w:rsid w:val="007C2D89"/>
    <w:rsid w:val="007C3E58"/>
    <w:rsid w:val="007C4593"/>
    <w:rsid w:val="007C5309"/>
    <w:rsid w:val="007C6069"/>
    <w:rsid w:val="007C71F0"/>
    <w:rsid w:val="007D06C4"/>
    <w:rsid w:val="007D1352"/>
    <w:rsid w:val="007D2508"/>
    <w:rsid w:val="007D346A"/>
    <w:rsid w:val="007D6518"/>
    <w:rsid w:val="007D6976"/>
    <w:rsid w:val="007D76BD"/>
    <w:rsid w:val="007E0BF1"/>
    <w:rsid w:val="007E55F0"/>
    <w:rsid w:val="007F0ED8"/>
    <w:rsid w:val="007F0F63"/>
    <w:rsid w:val="007F133B"/>
    <w:rsid w:val="007F1C32"/>
    <w:rsid w:val="007F4378"/>
    <w:rsid w:val="007F57DB"/>
    <w:rsid w:val="007F6F9A"/>
    <w:rsid w:val="007F70C5"/>
    <w:rsid w:val="007F75CE"/>
    <w:rsid w:val="008013A4"/>
    <w:rsid w:val="0080159B"/>
    <w:rsid w:val="008027CE"/>
    <w:rsid w:val="00802F42"/>
    <w:rsid w:val="00804383"/>
    <w:rsid w:val="00804BB7"/>
    <w:rsid w:val="00804D41"/>
    <w:rsid w:val="00810257"/>
    <w:rsid w:val="008104F5"/>
    <w:rsid w:val="00811072"/>
    <w:rsid w:val="008110AB"/>
    <w:rsid w:val="00811369"/>
    <w:rsid w:val="00814E26"/>
    <w:rsid w:val="00815419"/>
    <w:rsid w:val="00815B47"/>
    <w:rsid w:val="008163C8"/>
    <w:rsid w:val="008164A1"/>
    <w:rsid w:val="00816D75"/>
    <w:rsid w:val="00817325"/>
    <w:rsid w:val="008209E6"/>
    <w:rsid w:val="00823303"/>
    <w:rsid w:val="008233B2"/>
    <w:rsid w:val="00823A9F"/>
    <w:rsid w:val="00823C85"/>
    <w:rsid w:val="00825138"/>
    <w:rsid w:val="008253B4"/>
    <w:rsid w:val="008269DD"/>
    <w:rsid w:val="00830621"/>
    <w:rsid w:val="00832803"/>
    <w:rsid w:val="0083348C"/>
    <w:rsid w:val="0083680D"/>
    <w:rsid w:val="008373D3"/>
    <w:rsid w:val="00837735"/>
    <w:rsid w:val="00837FD6"/>
    <w:rsid w:val="00840617"/>
    <w:rsid w:val="00840F84"/>
    <w:rsid w:val="00842A47"/>
    <w:rsid w:val="00843C13"/>
    <w:rsid w:val="008454F8"/>
    <w:rsid w:val="00845866"/>
    <w:rsid w:val="008509D7"/>
    <w:rsid w:val="0085173A"/>
    <w:rsid w:val="00853CB1"/>
    <w:rsid w:val="00856316"/>
    <w:rsid w:val="008603CE"/>
    <w:rsid w:val="008620FC"/>
    <w:rsid w:val="008627A5"/>
    <w:rsid w:val="00863E05"/>
    <w:rsid w:val="00865ACA"/>
    <w:rsid w:val="00865D28"/>
    <w:rsid w:val="00865F85"/>
    <w:rsid w:val="00867C10"/>
    <w:rsid w:val="00870439"/>
    <w:rsid w:val="00870DA1"/>
    <w:rsid w:val="00873B18"/>
    <w:rsid w:val="00874756"/>
    <w:rsid w:val="0087612B"/>
    <w:rsid w:val="00880B1B"/>
    <w:rsid w:val="00881789"/>
    <w:rsid w:val="00883F93"/>
    <w:rsid w:val="00884622"/>
    <w:rsid w:val="00884DB3"/>
    <w:rsid w:val="008850CB"/>
    <w:rsid w:val="00885A9D"/>
    <w:rsid w:val="008864F6"/>
    <w:rsid w:val="0089049D"/>
    <w:rsid w:val="00890F9C"/>
    <w:rsid w:val="008928C9"/>
    <w:rsid w:val="00892FA0"/>
    <w:rsid w:val="008930CB"/>
    <w:rsid w:val="008938DC"/>
    <w:rsid w:val="00893FD1"/>
    <w:rsid w:val="00894836"/>
    <w:rsid w:val="00895172"/>
    <w:rsid w:val="00895680"/>
    <w:rsid w:val="00896DFF"/>
    <w:rsid w:val="00897008"/>
    <w:rsid w:val="0089762C"/>
    <w:rsid w:val="008A1893"/>
    <w:rsid w:val="008A3215"/>
    <w:rsid w:val="008A57E6"/>
    <w:rsid w:val="008A6F81"/>
    <w:rsid w:val="008A769A"/>
    <w:rsid w:val="008B0C9C"/>
    <w:rsid w:val="008B166D"/>
    <w:rsid w:val="008B17F4"/>
    <w:rsid w:val="008B3615"/>
    <w:rsid w:val="008B4AC4"/>
    <w:rsid w:val="008B50C8"/>
    <w:rsid w:val="008B5281"/>
    <w:rsid w:val="008B6C1D"/>
    <w:rsid w:val="008B7E05"/>
    <w:rsid w:val="008C1797"/>
    <w:rsid w:val="008C219C"/>
    <w:rsid w:val="008C475E"/>
    <w:rsid w:val="008C619A"/>
    <w:rsid w:val="008C7FDF"/>
    <w:rsid w:val="008D0CE8"/>
    <w:rsid w:val="008D137B"/>
    <w:rsid w:val="008D2D1D"/>
    <w:rsid w:val="008D453D"/>
    <w:rsid w:val="008D49C7"/>
    <w:rsid w:val="008D53AD"/>
    <w:rsid w:val="008D5440"/>
    <w:rsid w:val="008D562B"/>
    <w:rsid w:val="008D5733"/>
    <w:rsid w:val="008D5FB2"/>
    <w:rsid w:val="008D622B"/>
    <w:rsid w:val="008D666C"/>
    <w:rsid w:val="008D7B54"/>
    <w:rsid w:val="008E0C9D"/>
    <w:rsid w:val="008E1648"/>
    <w:rsid w:val="008E1B3E"/>
    <w:rsid w:val="008E2319"/>
    <w:rsid w:val="008E337B"/>
    <w:rsid w:val="008E4BB6"/>
    <w:rsid w:val="008E5518"/>
    <w:rsid w:val="008E6098"/>
    <w:rsid w:val="008E6A84"/>
    <w:rsid w:val="008F0CDC"/>
    <w:rsid w:val="008F17A3"/>
    <w:rsid w:val="008F1E5A"/>
    <w:rsid w:val="008F1ED3"/>
    <w:rsid w:val="008F23A5"/>
    <w:rsid w:val="008F31AD"/>
    <w:rsid w:val="008F4C29"/>
    <w:rsid w:val="008F5B5A"/>
    <w:rsid w:val="008F70BD"/>
    <w:rsid w:val="008F788F"/>
    <w:rsid w:val="008F7EA2"/>
    <w:rsid w:val="00902722"/>
    <w:rsid w:val="009027BC"/>
    <w:rsid w:val="009062E6"/>
    <w:rsid w:val="00906F53"/>
    <w:rsid w:val="00910A7D"/>
    <w:rsid w:val="00911BE5"/>
    <w:rsid w:val="00913CA9"/>
    <w:rsid w:val="009145AE"/>
    <w:rsid w:val="009146CE"/>
    <w:rsid w:val="00914CA7"/>
    <w:rsid w:val="00915C3E"/>
    <w:rsid w:val="009161A8"/>
    <w:rsid w:val="009218F7"/>
    <w:rsid w:val="009245F5"/>
    <w:rsid w:val="009247CD"/>
    <w:rsid w:val="009249EC"/>
    <w:rsid w:val="00925CB2"/>
    <w:rsid w:val="009273B3"/>
    <w:rsid w:val="0092788C"/>
    <w:rsid w:val="009305B5"/>
    <w:rsid w:val="00932F9E"/>
    <w:rsid w:val="00940A31"/>
    <w:rsid w:val="00940E48"/>
    <w:rsid w:val="009429D5"/>
    <w:rsid w:val="00942BF1"/>
    <w:rsid w:val="00943299"/>
    <w:rsid w:val="00945180"/>
    <w:rsid w:val="00945428"/>
    <w:rsid w:val="0094607B"/>
    <w:rsid w:val="00947DFD"/>
    <w:rsid w:val="00953604"/>
    <w:rsid w:val="0095496B"/>
    <w:rsid w:val="009610DC"/>
    <w:rsid w:val="009612C4"/>
    <w:rsid w:val="00961490"/>
    <w:rsid w:val="0096381A"/>
    <w:rsid w:val="00965E04"/>
    <w:rsid w:val="009674AD"/>
    <w:rsid w:val="00970B08"/>
    <w:rsid w:val="00970CDC"/>
    <w:rsid w:val="00976D8F"/>
    <w:rsid w:val="00977010"/>
    <w:rsid w:val="00977D02"/>
    <w:rsid w:val="0098016F"/>
    <w:rsid w:val="009809BB"/>
    <w:rsid w:val="0098364B"/>
    <w:rsid w:val="00984962"/>
    <w:rsid w:val="0098535C"/>
    <w:rsid w:val="009911AF"/>
    <w:rsid w:val="00991875"/>
    <w:rsid w:val="00991F92"/>
    <w:rsid w:val="00992985"/>
    <w:rsid w:val="00993889"/>
    <w:rsid w:val="009939FF"/>
    <w:rsid w:val="0099551B"/>
    <w:rsid w:val="00997BF1"/>
    <w:rsid w:val="00997CB9"/>
    <w:rsid w:val="009A089C"/>
    <w:rsid w:val="009A0C3B"/>
    <w:rsid w:val="009A118E"/>
    <w:rsid w:val="009A21CD"/>
    <w:rsid w:val="009A278C"/>
    <w:rsid w:val="009A2BC2"/>
    <w:rsid w:val="009A42C1"/>
    <w:rsid w:val="009A5429"/>
    <w:rsid w:val="009A64B5"/>
    <w:rsid w:val="009A72AD"/>
    <w:rsid w:val="009B09E0"/>
    <w:rsid w:val="009B0BC5"/>
    <w:rsid w:val="009B1247"/>
    <w:rsid w:val="009B46F9"/>
    <w:rsid w:val="009B5E89"/>
    <w:rsid w:val="009B6029"/>
    <w:rsid w:val="009B6971"/>
    <w:rsid w:val="009C27F1"/>
    <w:rsid w:val="009C2B61"/>
    <w:rsid w:val="009C3152"/>
    <w:rsid w:val="009C4307"/>
    <w:rsid w:val="009C4CFA"/>
    <w:rsid w:val="009C5070"/>
    <w:rsid w:val="009C5C15"/>
    <w:rsid w:val="009D112C"/>
    <w:rsid w:val="009D47FA"/>
    <w:rsid w:val="009D4C5B"/>
    <w:rsid w:val="009D50D2"/>
    <w:rsid w:val="009D5FA0"/>
    <w:rsid w:val="009D6BCA"/>
    <w:rsid w:val="009E0F62"/>
    <w:rsid w:val="009E2BC7"/>
    <w:rsid w:val="009E4A58"/>
    <w:rsid w:val="009E5A2D"/>
    <w:rsid w:val="009E5AB2"/>
    <w:rsid w:val="009E61E2"/>
    <w:rsid w:val="009E6219"/>
    <w:rsid w:val="009E7DBF"/>
    <w:rsid w:val="009F03B3"/>
    <w:rsid w:val="009F16E3"/>
    <w:rsid w:val="009F230A"/>
    <w:rsid w:val="00A0096C"/>
    <w:rsid w:val="00A01757"/>
    <w:rsid w:val="00A02254"/>
    <w:rsid w:val="00A028C0"/>
    <w:rsid w:val="00A02BAE"/>
    <w:rsid w:val="00A04840"/>
    <w:rsid w:val="00A05F00"/>
    <w:rsid w:val="00A06A6B"/>
    <w:rsid w:val="00A07E47"/>
    <w:rsid w:val="00A129D0"/>
    <w:rsid w:val="00A12C33"/>
    <w:rsid w:val="00A138BA"/>
    <w:rsid w:val="00A14C8E"/>
    <w:rsid w:val="00A153D9"/>
    <w:rsid w:val="00A15CF6"/>
    <w:rsid w:val="00A15F09"/>
    <w:rsid w:val="00A169B6"/>
    <w:rsid w:val="00A20D36"/>
    <w:rsid w:val="00A21547"/>
    <w:rsid w:val="00A2271D"/>
    <w:rsid w:val="00A237D5"/>
    <w:rsid w:val="00A24188"/>
    <w:rsid w:val="00A250F4"/>
    <w:rsid w:val="00A30EFC"/>
    <w:rsid w:val="00A31984"/>
    <w:rsid w:val="00A32D73"/>
    <w:rsid w:val="00A3367B"/>
    <w:rsid w:val="00A3597D"/>
    <w:rsid w:val="00A36DD1"/>
    <w:rsid w:val="00A4006C"/>
    <w:rsid w:val="00A40091"/>
    <w:rsid w:val="00A4030F"/>
    <w:rsid w:val="00A41C79"/>
    <w:rsid w:val="00A41CB5"/>
    <w:rsid w:val="00A42CDF"/>
    <w:rsid w:val="00A43584"/>
    <w:rsid w:val="00A44326"/>
    <w:rsid w:val="00A4452E"/>
    <w:rsid w:val="00A4472C"/>
    <w:rsid w:val="00A44E69"/>
    <w:rsid w:val="00A4661E"/>
    <w:rsid w:val="00A53D0F"/>
    <w:rsid w:val="00A55BD6"/>
    <w:rsid w:val="00A55D50"/>
    <w:rsid w:val="00A55FA8"/>
    <w:rsid w:val="00A57142"/>
    <w:rsid w:val="00A613E7"/>
    <w:rsid w:val="00A648CD"/>
    <w:rsid w:val="00A6537A"/>
    <w:rsid w:val="00A67866"/>
    <w:rsid w:val="00A70B07"/>
    <w:rsid w:val="00A723F8"/>
    <w:rsid w:val="00A77CCB"/>
    <w:rsid w:val="00A83D8D"/>
    <w:rsid w:val="00A8446B"/>
    <w:rsid w:val="00A8473F"/>
    <w:rsid w:val="00A862D6"/>
    <w:rsid w:val="00A86CC1"/>
    <w:rsid w:val="00A8715E"/>
    <w:rsid w:val="00A9295B"/>
    <w:rsid w:val="00A934DC"/>
    <w:rsid w:val="00A93B09"/>
    <w:rsid w:val="00A94247"/>
    <w:rsid w:val="00A952D7"/>
    <w:rsid w:val="00A963F7"/>
    <w:rsid w:val="00A96AD8"/>
    <w:rsid w:val="00A96F11"/>
    <w:rsid w:val="00A97959"/>
    <w:rsid w:val="00AA052C"/>
    <w:rsid w:val="00AA1E45"/>
    <w:rsid w:val="00AA31D7"/>
    <w:rsid w:val="00AA4286"/>
    <w:rsid w:val="00AA456B"/>
    <w:rsid w:val="00AA57F5"/>
    <w:rsid w:val="00AA672E"/>
    <w:rsid w:val="00AA6EC9"/>
    <w:rsid w:val="00AB41D5"/>
    <w:rsid w:val="00AB4357"/>
    <w:rsid w:val="00AB6309"/>
    <w:rsid w:val="00AB6C5F"/>
    <w:rsid w:val="00AB7129"/>
    <w:rsid w:val="00AC27A6"/>
    <w:rsid w:val="00AC2AF8"/>
    <w:rsid w:val="00AC30F7"/>
    <w:rsid w:val="00AC3A54"/>
    <w:rsid w:val="00AC3A5A"/>
    <w:rsid w:val="00AC4007"/>
    <w:rsid w:val="00AC4D95"/>
    <w:rsid w:val="00AC5324"/>
    <w:rsid w:val="00AC5DF4"/>
    <w:rsid w:val="00AC60DC"/>
    <w:rsid w:val="00AC7AE3"/>
    <w:rsid w:val="00AD0AEF"/>
    <w:rsid w:val="00AD11B7"/>
    <w:rsid w:val="00AD1A94"/>
    <w:rsid w:val="00AD1C05"/>
    <w:rsid w:val="00AD4126"/>
    <w:rsid w:val="00AD421C"/>
    <w:rsid w:val="00AD44FA"/>
    <w:rsid w:val="00AD56E1"/>
    <w:rsid w:val="00AD70A1"/>
    <w:rsid w:val="00AD7A33"/>
    <w:rsid w:val="00AE05B3"/>
    <w:rsid w:val="00AE070A"/>
    <w:rsid w:val="00AE0B9F"/>
    <w:rsid w:val="00AE101C"/>
    <w:rsid w:val="00AE1F69"/>
    <w:rsid w:val="00AE37E5"/>
    <w:rsid w:val="00AE5EB4"/>
    <w:rsid w:val="00AF0C18"/>
    <w:rsid w:val="00AF3DED"/>
    <w:rsid w:val="00AF47C5"/>
    <w:rsid w:val="00AF5398"/>
    <w:rsid w:val="00AF72B3"/>
    <w:rsid w:val="00AF7897"/>
    <w:rsid w:val="00B0146A"/>
    <w:rsid w:val="00B049AF"/>
    <w:rsid w:val="00B07242"/>
    <w:rsid w:val="00B10534"/>
    <w:rsid w:val="00B10C29"/>
    <w:rsid w:val="00B113DB"/>
    <w:rsid w:val="00B11D8A"/>
    <w:rsid w:val="00B12981"/>
    <w:rsid w:val="00B147DD"/>
    <w:rsid w:val="00B156FD"/>
    <w:rsid w:val="00B21F61"/>
    <w:rsid w:val="00B22C30"/>
    <w:rsid w:val="00B261F1"/>
    <w:rsid w:val="00B265BC"/>
    <w:rsid w:val="00B31925"/>
    <w:rsid w:val="00B31FB1"/>
    <w:rsid w:val="00B33889"/>
    <w:rsid w:val="00B33952"/>
    <w:rsid w:val="00B33C5E"/>
    <w:rsid w:val="00B342F4"/>
    <w:rsid w:val="00B34369"/>
    <w:rsid w:val="00B34DC2"/>
    <w:rsid w:val="00B378E5"/>
    <w:rsid w:val="00B42168"/>
    <w:rsid w:val="00B4346D"/>
    <w:rsid w:val="00B43515"/>
    <w:rsid w:val="00B440F4"/>
    <w:rsid w:val="00B447A5"/>
    <w:rsid w:val="00B4554C"/>
    <w:rsid w:val="00B45994"/>
    <w:rsid w:val="00B45DC1"/>
    <w:rsid w:val="00B4654C"/>
    <w:rsid w:val="00B46773"/>
    <w:rsid w:val="00B46AF0"/>
    <w:rsid w:val="00B47293"/>
    <w:rsid w:val="00B47923"/>
    <w:rsid w:val="00B50E50"/>
    <w:rsid w:val="00B52120"/>
    <w:rsid w:val="00B54ABC"/>
    <w:rsid w:val="00B54DDE"/>
    <w:rsid w:val="00B55712"/>
    <w:rsid w:val="00B56FBE"/>
    <w:rsid w:val="00B60ACF"/>
    <w:rsid w:val="00B6202C"/>
    <w:rsid w:val="00B62B58"/>
    <w:rsid w:val="00B63C76"/>
    <w:rsid w:val="00B65149"/>
    <w:rsid w:val="00B66567"/>
    <w:rsid w:val="00B66C67"/>
    <w:rsid w:val="00B66F52"/>
    <w:rsid w:val="00B66FE5"/>
    <w:rsid w:val="00B707D9"/>
    <w:rsid w:val="00B72344"/>
    <w:rsid w:val="00B72880"/>
    <w:rsid w:val="00B740D1"/>
    <w:rsid w:val="00B758BF"/>
    <w:rsid w:val="00B77EC8"/>
    <w:rsid w:val="00B80DE3"/>
    <w:rsid w:val="00B82272"/>
    <w:rsid w:val="00B827A6"/>
    <w:rsid w:val="00B831CE"/>
    <w:rsid w:val="00B86677"/>
    <w:rsid w:val="00B87131"/>
    <w:rsid w:val="00B87798"/>
    <w:rsid w:val="00B939B1"/>
    <w:rsid w:val="00B96846"/>
    <w:rsid w:val="00B96D40"/>
    <w:rsid w:val="00B97386"/>
    <w:rsid w:val="00BA1CD0"/>
    <w:rsid w:val="00BA263B"/>
    <w:rsid w:val="00BA42B2"/>
    <w:rsid w:val="00BA58D4"/>
    <w:rsid w:val="00BA5B9E"/>
    <w:rsid w:val="00BA715C"/>
    <w:rsid w:val="00BA7C9A"/>
    <w:rsid w:val="00BB1D47"/>
    <w:rsid w:val="00BB203B"/>
    <w:rsid w:val="00BB5F8F"/>
    <w:rsid w:val="00BB657A"/>
    <w:rsid w:val="00BC1A4E"/>
    <w:rsid w:val="00BC312D"/>
    <w:rsid w:val="00BC3E69"/>
    <w:rsid w:val="00BC4790"/>
    <w:rsid w:val="00BC5DC7"/>
    <w:rsid w:val="00BC6B8B"/>
    <w:rsid w:val="00BC73D8"/>
    <w:rsid w:val="00BD408B"/>
    <w:rsid w:val="00BD4E21"/>
    <w:rsid w:val="00BD52D7"/>
    <w:rsid w:val="00BD5AD2"/>
    <w:rsid w:val="00BE03E2"/>
    <w:rsid w:val="00BE1924"/>
    <w:rsid w:val="00BE22F3"/>
    <w:rsid w:val="00BE4EC1"/>
    <w:rsid w:val="00BE5B52"/>
    <w:rsid w:val="00BE7B8D"/>
    <w:rsid w:val="00BF0993"/>
    <w:rsid w:val="00BF10A9"/>
    <w:rsid w:val="00BF10C8"/>
    <w:rsid w:val="00BF1594"/>
    <w:rsid w:val="00BF1703"/>
    <w:rsid w:val="00BF231C"/>
    <w:rsid w:val="00BF51E5"/>
    <w:rsid w:val="00BF5BB5"/>
    <w:rsid w:val="00BF74A6"/>
    <w:rsid w:val="00C013AD"/>
    <w:rsid w:val="00C014D7"/>
    <w:rsid w:val="00C04009"/>
    <w:rsid w:val="00C04904"/>
    <w:rsid w:val="00C056B3"/>
    <w:rsid w:val="00C10036"/>
    <w:rsid w:val="00C103E5"/>
    <w:rsid w:val="00C12F25"/>
    <w:rsid w:val="00C13319"/>
    <w:rsid w:val="00C13E08"/>
    <w:rsid w:val="00C13EE9"/>
    <w:rsid w:val="00C14A00"/>
    <w:rsid w:val="00C15A28"/>
    <w:rsid w:val="00C17162"/>
    <w:rsid w:val="00C209DE"/>
    <w:rsid w:val="00C21540"/>
    <w:rsid w:val="00C21906"/>
    <w:rsid w:val="00C21BFA"/>
    <w:rsid w:val="00C22148"/>
    <w:rsid w:val="00C24C8D"/>
    <w:rsid w:val="00C25FE2"/>
    <w:rsid w:val="00C26B53"/>
    <w:rsid w:val="00C279B2"/>
    <w:rsid w:val="00C3349A"/>
    <w:rsid w:val="00C33E50"/>
    <w:rsid w:val="00C34196"/>
    <w:rsid w:val="00C34C20"/>
    <w:rsid w:val="00C35A3E"/>
    <w:rsid w:val="00C36986"/>
    <w:rsid w:val="00C42130"/>
    <w:rsid w:val="00C423A4"/>
    <w:rsid w:val="00C43923"/>
    <w:rsid w:val="00C44BF5"/>
    <w:rsid w:val="00C521D6"/>
    <w:rsid w:val="00C55232"/>
    <w:rsid w:val="00C553A4"/>
    <w:rsid w:val="00C55A06"/>
    <w:rsid w:val="00C55D03"/>
    <w:rsid w:val="00C56D8C"/>
    <w:rsid w:val="00C601BC"/>
    <w:rsid w:val="00C6329F"/>
    <w:rsid w:val="00C63340"/>
    <w:rsid w:val="00C643F9"/>
    <w:rsid w:val="00C64E95"/>
    <w:rsid w:val="00C6520C"/>
    <w:rsid w:val="00C71372"/>
    <w:rsid w:val="00C72410"/>
    <w:rsid w:val="00C7287F"/>
    <w:rsid w:val="00C758A6"/>
    <w:rsid w:val="00C80982"/>
    <w:rsid w:val="00C80CB8"/>
    <w:rsid w:val="00C819F8"/>
    <w:rsid w:val="00C8248C"/>
    <w:rsid w:val="00C84853"/>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2C1A"/>
    <w:rsid w:val="00CB4735"/>
    <w:rsid w:val="00CB517D"/>
    <w:rsid w:val="00CC038D"/>
    <w:rsid w:val="00CC08DB"/>
    <w:rsid w:val="00CC1FBA"/>
    <w:rsid w:val="00CC2460"/>
    <w:rsid w:val="00CC39FF"/>
    <w:rsid w:val="00CC3C2F"/>
    <w:rsid w:val="00CC4AC8"/>
    <w:rsid w:val="00CC5233"/>
    <w:rsid w:val="00CC5687"/>
    <w:rsid w:val="00CC5DE6"/>
    <w:rsid w:val="00CC6E4E"/>
    <w:rsid w:val="00CC6FE8"/>
    <w:rsid w:val="00CC7202"/>
    <w:rsid w:val="00CD2808"/>
    <w:rsid w:val="00CD28BF"/>
    <w:rsid w:val="00CD4092"/>
    <w:rsid w:val="00CD4A20"/>
    <w:rsid w:val="00CD50A1"/>
    <w:rsid w:val="00CD519E"/>
    <w:rsid w:val="00CD561D"/>
    <w:rsid w:val="00CD6ADD"/>
    <w:rsid w:val="00CE0C4F"/>
    <w:rsid w:val="00CE30EA"/>
    <w:rsid w:val="00CE378C"/>
    <w:rsid w:val="00CE4C4C"/>
    <w:rsid w:val="00CF048A"/>
    <w:rsid w:val="00CF155A"/>
    <w:rsid w:val="00CF2947"/>
    <w:rsid w:val="00CF59C9"/>
    <w:rsid w:val="00CF686F"/>
    <w:rsid w:val="00CF6E60"/>
    <w:rsid w:val="00CF7BCA"/>
    <w:rsid w:val="00D008FD"/>
    <w:rsid w:val="00D01069"/>
    <w:rsid w:val="00D01C9B"/>
    <w:rsid w:val="00D0321C"/>
    <w:rsid w:val="00D035EC"/>
    <w:rsid w:val="00D06AB1"/>
    <w:rsid w:val="00D072ED"/>
    <w:rsid w:val="00D07A16"/>
    <w:rsid w:val="00D1067E"/>
    <w:rsid w:val="00D10F50"/>
    <w:rsid w:val="00D11272"/>
    <w:rsid w:val="00D126F5"/>
    <w:rsid w:val="00D141C1"/>
    <w:rsid w:val="00D14853"/>
    <w:rsid w:val="00D1489E"/>
    <w:rsid w:val="00D20737"/>
    <w:rsid w:val="00D21E81"/>
    <w:rsid w:val="00D223DE"/>
    <w:rsid w:val="00D2350E"/>
    <w:rsid w:val="00D25E37"/>
    <w:rsid w:val="00D2661A"/>
    <w:rsid w:val="00D27582"/>
    <w:rsid w:val="00D27712"/>
    <w:rsid w:val="00D27EC4"/>
    <w:rsid w:val="00D30D17"/>
    <w:rsid w:val="00D32526"/>
    <w:rsid w:val="00D32719"/>
    <w:rsid w:val="00D33333"/>
    <w:rsid w:val="00D33457"/>
    <w:rsid w:val="00D352A2"/>
    <w:rsid w:val="00D3660F"/>
    <w:rsid w:val="00D36BC4"/>
    <w:rsid w:val="00D4162B"/>
    <w:rsid w:val="00D44B04"/>
    <w:rsid w:val="00D4514F"/>
    <w:rsid w:val="00D451E2"/>
    <w:rsid w:val="00D45B36"/>
    <w:rsid w:val="00D45E89"/>
    <w:rsid w:val="00D45E8D"/>
    <w:rsid w:val="00D466AE"/>
    <w:rsid w:val="00D4734F"/>
    <w:rsid w:val="00D51BF3"/>
    <w:rsid w:val="00D615E9"/>
    <w:rsid w:val="00D61B42"/>
    <w:rsid w:val="00D62E4C"/>
    <w:rsid w:val="00D63565"/>
    <w:rsid w:val="00D66846"/>
    <w:rsid w:val="00D675FB"/>
    <w:rsid w:val="00D70800"/>
    <w:rsid w:val="00D71F25"/>
    <w:rsid w:val="00D72396"/>
    <w:rsid w:val="00D72A9C"/>
    <w:rsid w:val="00D732DF"/>
    <w:rsid w:val="00D77031"/>
    <w:rsid w:val="00D80614"/>
    <w:rsid w:val="00D8349D"/>
    <w:rsid w:val="00D84941"/>
    <w:rsid w:val="00D84FA1"/>
    <w:rsid w:val="00D851F0"/>
    <w:rsid w:val="00D85CA7"/>
    <w:rsid w:val="00D86DB7"/>
    <w:rsid w:val="00D87A76"/>
    <w:rsid w:val="00D91FCF"/>
    <w:rsid w:val="00D926D0"/>
    <w:rsid w:val="00D93030"/>
    <w:rsid w:val="00D950E1"/>
    <w:rsid w:val="00D952A6"/>
    <w:rsid w:val="00D9680A"/>
    <w:rsid w:val="00D97F99"/>
    <w:rsid w:val="00DA1E08"/>
    <w:rsid w:val="00DA24F8"/>
    <w:rsid w:val="00DA28E8"/>
    <w:rsid w:val="00DA38D3"/>
    <w:rsid w:val="00DA3932"/>
    <w:rsid w:val="00DA3AFC"/>
    <w:rsid w:val="00DA5191"/>
    <w:rsid w:val="00DA64F8"/>
    <w:rsid w:val="00DA6C15"/>
    <w:rsid w:val="00DB0258"/>
    <w:rsid w:val="00DB1557"/>
    <w:rsid w:val="00DB38EE"/>
    <w:rsid w:val="00DB498B"/>
    <w:rsid w:val="00DB66CA"/>
    <w:rsid w:val="00DB6BCA"/>
    <w:rsid w:val="00DB73F7"/>
    <w:rsid w:val="00DC0321"/>
    <w:rsid w:val="00DC0623"/>
    <w:rsid w:val="00DC1752"/>
    <w:rsid w:val="00DC3067"/>
    <w:rsid w:val="00DC370B"/>
    <w:rsid w:val="00DC3AAA"/>
    <w:rsid w:val="00DC5B90"/>
    <w:rsid w:val="00DD00FF"/>
    <w:rsid w:val="00DD0413"/>
    <w:rsid w:val="00DD0619"/>
    <w:rsid w:val="00DD07FB"/>
    <w:rsid w:val="00DD25C6"/>
    <w:rsid w:val="00DD316B"/>
    <w:rsid w:val="00DD33B3"/>
    <w:rsid w:val="00DD3A66"/>
    <w:rsid w:val="00DD4FE5"/>
    <w:rsid w:val="00DD54B0"/>
    <w:rsid w:val="00DD57EE"/>
    <w:rsid w:val="00DD6BCC"/>
    <w:rsid w:val="00DE0A4B"/>
    <w:rsid w:val="00DE2410"/>
    <w:rsid w:val="00DE2939"/>
    <w:rsid w:val="00DE2F33"/>
    <w:rsid w:val="00DE5EC8"/>
    <w:rsid w:val="00DE6E81"/>
    <w:rsid w:val="00DE703F"/>
    <w:rsid w:val="00DE7595"/>
    <w:rsid w:val="00DF1961"/>
    <w:rsid w:val="00DF44DE"/>
    <w:rsid w:val="00DF5F11"/>
    <w:rsid w:val="00DF79D7"/>
    <w:rsid w:val="00E01138"/>
    <w:rsid w:val="00E02DFB"/>
    <w:rsid w:val="00E030F9"/>
    <w:rsid w:val="00E0311A"/>
    <w:rsid w:val="00E03138"/>
    <w:rsid w:val="00E05ED5"/>
    <w:rsid w:val="00E06404"/>
    <w:rsid w:val="00E065D2"/>
    <w:rsid w:val="00E06E74"/>
    <w:rsid w:val="00E11A85"/>
    <w:rsid w:val="00E11F1D"/>
    <w:rsid w:val="00E12495"/>
    <w:rsid w:val="00E15CCD"/>
    <w:rsid w:val="00E1678D"/>
    <w:rsid w:val="00E202EF"/>
    <w:rsid w:val="00E20A52"/>
    <w:rsid w:val="00E210B5"/>
    <w:rsid w:val="00E22FDB"/>
    <w:rsid w:val="00E232FC"/>
    <w:rsid w:val="00E23D99"/>
    <w:rsid w:val="00E2552F"/>
    <w:rsid w:val="00E278F4"/>
    <w:rsid w:val="00E3137A"/>
    <w:rsid w:val="00E32CCF"/>
    <w:rsid w:val="00E34A98"/>
    <w:rsid w:val="00E35D1E"/>
    <w:rsid w:val="00E364F9"/>
    <w:rsid w:val="00E365FA"/>
    <w:rsid w:val="00E36789"/>
    <w:rsid w:val="00E44A83"/>
    <w:rsid w:val="00E46A09"/>
    <w:rsid w:val="00E502C1"/>
    <w:rsid w:val="00E502DD"/>
    <w:rsid w:val="00E50D3A"/>
    <w:rsid w:val="00E51387"/>
    <w:rsid w:val="00E51E68"/>
    <w:rsid w:val="00E52EFD"/>
    <w:rsid w:val="00E5408A"/>
    <w:rsid w:val="00E54540"/>
    <w:rsid w:val="00E56800"/>
    <w:rsid w:val="00E568B5"/>
    <w:rsid w:val="00E60C63"/>
    <w:rsid w:val="00E61DC4"/>
    <w:rsid w:val="00E62FF9"/>
    <w:rsid w:val="00E635D6"/>
    <w:rsid w:val="00E639BC"/>
    <w:rsid w:val="00E651AA"/>
    <w:rsid w:val="00E664CC"/>
    <w:rsid w:val="00E70388"/>
    <w:rsid w:val="00E70545"/>
    <w:rsid w:val="00E70F92"/>
    <w:rsid w:val="00E72DF9"/>
    <w:rsid w:val="00E74B3A"/>
    <w:rsid w:val="00E74C54"/>
    <w:rsid w:val="00E77A03"/>
    <w:rsid w:val="00E807EC"/>
    <w:rsid w:val="00E822E8"/>
    <w:rsid w:val="00E82554"/>
    <w:rsid w:val="00E82606"/>
    <w:rsid w:val="00E82EBF"/>
    <w:rsid w:val="00E846C8"/>
    <w:rsid w:val="00E84957"/>
    <w:rsid w:val="00E84A55"/>
    <w:rsid w:val="00E85BFF"/>
    <w:rsid w:val="00E90391"/>
    <w:rsid w:val="00E906C2"/>
    <w:rsid w:val="00E9311F"/>
    <w:rsid w:val="00E934D1"/>
    <w:rsid w:val="00E93623"/>
    <w:rsid w:val="00E94AF0"/>
    <w:rsid w:val="00E95D13"/>
    <w:rsid w:val="00E95DD3"/>
    <w:rsid w:val="00E969D5"/>
    <w:rsid w:val="00EA316A"/>
    <w:rsid w:val="00EA36F7"/>
    <w:rsid w:val="00EA4DC4"/>
    <w:rsid w:val="00EA58D1"/>
    <w:rsid w:val="00EA61BC"/>
    <w:rsid w:val="00EA681A"/>
    <w:rsid w:val="00EA735B"/>
    <w:rsid w:val="00EB17DE"/>
    <w:rsid w:val="00EB1E69"/>
    <w:rsid w:val="00EB2086"/>
    <w:rsid w:val="00EB2D2B"/>
    <w:rsid w:val="00EB5EDF"/>
    <w:rsid w:val="00EB60FE"/>
    <w:rsid w:val="00EB6F7A"/>
    <w:rsid w:val="00EB74DB"/>
    <w:rsid w:val="00EC0A06"/>
    <w:rsid w:val="00EC44EE"/>
    <w:rsid w:val="00EC5359"/>
    <w:rsid w:val="00EC562A"/>
    <w:rsid w:val="00EC5632"/>
    <w:rsid w:val="00EC5DD9"/>
    <w:rsid w:val="00ED067A"/>
    <w:rsid w:val="00ED1639"/>
    <w:rsid w:val="00ED2B50"/>
    <w:rsid w:val="00EE0350"/>
    <w:rsid w:val="00EE0719"/>
    <w:rsid w:val="00EE0E80"/>
    <w:rsid w:val="00EE1A55"/>
    <w:rsid w:val="00EE54A6"/>
    <w:rsid w:val="00EE589F"/>
    <w:rsid w:val="00EE613F"/>
    <w:rsid w:val="00EE6B80"/>
    <w:rsid w:val="00EE7295"/>
    <w:rsid w:val="00EE7869"/>
    <w:rsid w:val="00EF054A"/>
    <w:rsid w:val="00EF1AA3"/>
    <w:rsid w:val="00EF2BDB"/>
    <w:rsid w:val="00EF3235"/>
    <w:rsid w:val="00EF5EE3"/>
    <w:rsid w:val="00EF6165"/>
    <w:rsid w:val="00EF7E72"/>
    <w:rsid w:val="00F06D37"/>
    <w:rsid w:val="00F07B9D"/>
    <w:rsid w:val="00F10D25"/>
    <w:rsid w:val="00F11586"/>
    <w:rsid w:val="00F1183B"/>
    <w:rsid w:val="00F11C9F"/>
    <w:rsid w:val="00F12263"/>
    <w:rsid w:val="00F1409D"/>
    <w:rsid w:val="00F14214"/>
    <w:rsid w:val="00F157A9"/>
    <w:rsid w:val="00F25BB6"/>
    <w:rsid w:val="00F26B7E"/>
    <w:rsid w:val="00F27A3B"/>
    <w:rsid w:val="00F3075C"/>
    <w:rsid w:val="00F33817"/>
    <w:rsid w:val="00F420D5"/>
    <w:rsid w:val="00F42108"/>
    <w:rsid w:val="00F451EA"/>
    <w:rsid w:val="00F45447"/>
    <w:rsid w:val="00F456C6"/>
    <w:rsid w:val="00F4577B"/>
    <w:rsid w:val="00F46496"/>
    <w:rsid w:val="00F474D0"/>
    <w:rsid w:val="00F50179"/>
    <w:rsid w:val="00F515EE"/>
    <w:rsid w:val="00F52E75"/>
    <w:rsid w:val="00F56511"/>
    <w:rsid w:val="00F57F1E"/>
    <w:rsid w:val="00F6194E"/>
    <w:rsid w:val="00F623AC"/>
    <w:rsid w:val="00F62E04"/>
    <w:rsid w:val="00F6412A"/>
    <w:rsid w:val="00F65893"/>
    <w:rsid w:val="00F66A4A"/>
    <w:rsid w:val="00F71E22"/>
    <w:rsid w:val="00F72142"/>
    <w:rsid w:val="00F72AE7"/>
    <w:rsid w:val="00F72CCD"/>
    <w:rsid w:val="00F81141"/>
    <w:rsid w:val="00F833BA"/>
    <w:rsid w:val="00F84FD0"/>
    <w:rsid w:val="00F859A8"/>
    <w:rsid w:val="00F86D87"/>
    <w:rsid w:val="00F90465"/>
    <w:rsid w:val="00F90D2B"/>
    <w:rsid w:val="00F9108B"/>
    <w:rsid w:val="00F91349"/>
    <w:rsid w:val="00F93A8A"/>
    <w:rsid w:val="00F95248"/>
    <w:rsid w:val="00F956A9"/>
    <w:rsid w:val="00F963ED"/>
    <w:rsid w:val="00F966CF"/>
    <w:rsid w:val="00F96C59"/>
    <w:rsid w:val="00F96CAE"/>
    <w:rsid w:val="00F97C99"/>
    <w:rsid w:val="00F97DAB"/>
    <w:rsid w:val="00FA1D97"/>
    <w:rsid w:val="00FA2A3F"/>
    <w:rsid w:val="00FA4DAC"/>
    <w:rsid w:val="00FA662D"/>
    <w:rsid w:val="00FA73B1"/>
    <w:rsid w:val="00FB0CB9"/>
    <w:rsid w:val="00FB231D"/>
    <w:rsid w:val="00FB41ED"/>
    <w:rsid w:val="00FB45F1"/>
    <w:rsid w:val="00FB4A72"/>
    <w:rsid w:val="00FB54E8"/>
    <w:rsid w:val="00FB7054"/>
    <w:rsid w:val="00FC17B7"/>
    <w:rsid w:val="00FC2CB7"/>
    <w:rsid w:val="00FC4090"/>
    <w:rsid w:val="00FC447A"/>
    <w:rsid w:val="00FC55B4"/>
    <w:rsid w:val="00FC5F7B"/>
    <w:rsid w:val="00FD00E6"/>
    <w:rsid w:val="00FD09A1"/>
    <w:rsid w:val="00FD2A7C"/>
    <w:rsid w:val="00FD4801"/>
    <w:rsid w:val="00FD578F"/>
    <w:rsid w:val="00FD59EB"/>
    <w:rsid w:val="00FD7299"/>
    <w:rsid w:val="00FE1FBE"/>
    <w:rsid w:val="00FE3901"/>
    <w:rsid w:val="00FE39D3"/>
    <w:rsid w:val="00FE4BCE"/>
    <w:rsid w:val="00FE54AE"/>
    <w:rsid w:val="00FE576A"/>
    <w:rsid w:val="00FE7E51"/>
    <w:rsid w:val="00FE7E79"/>
    <w:rsid w:val="00FF3E7D"/>
    <w:rsid w:val="00FF5B99"/>
    <w:rsid w:val="00FF70E0"/>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qFormat/>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qFormat/>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qForma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styleId="afffffffffff4">
    <w:name w:val="annotation reference"/>
    <w:basedOn w:val="afff6"/>
    <w:uiPriority w:val="99"/>
    <w:semiHidden/>
    <w:unhideWhenUsed/>
    <w:rsid w:val="00AC60DC"/>
    <w:rPr>
      <w:sz w:val="21"/>
      <w:szCs w:val="21"/>
    </w:rPr>
  </w:style>
  <w:style w:type="paragraph" w:styleId="afffffffffff5">
    <w:name w:val="annotation text"/>
    <w:basedOn w:val="afff5"/>
    <w:link w:val="Char7"/>
    <w:uiPriority w:val="99"/>
    <w:semiHidden/>
    <w:unhideWhenUsed/>
    <w:rsid w:val="00AC60DC"/>
    <w:pPr>
      <w:jc w:val="left"/>
    </w:pPr>
  </w:style>
  <w:style w:type="character" w:customStyle="1" w:styleId="Char7">
    <w:name w:val="批注文字 Char"/>
    <w:basedOn w:val="afff6"/>
    <w:link w:val="afffffffffff5"/>
    <w:uiPriority w:val="99"/>
    <w:semiHidden/>
    <w:rsid w:val="00AC60DC"/>
    <w:rPr>
      <w:kern w:val="2"/>
      <w:sz w:val="21"/>
      <w:szCs w:val="21"/>
    </w:rPr>
  </w:style>
  <w:style w:type="paragraph" w:styleId="afffffffffff6">
    <w:name w:val="annotation subject"/>
    <w:basedOn w:val="afffffffffff5"/>
    <w:next w:val="afffffffffff5"/>
    <w:link w:val="Char8"/>
    <w:uiPriority w:val="99"/>
    <w:semiHidden/>
    <w:unhideWhenUsed/>
    <w:rsid w:val="00AC60DC"/>
    <w:rPr>
      <w:b/>
      <w:bCs/>
    </w:rPr>
  </w:style>
  <w:style w:type="character" w:customStyle="1" w:styleId="Char8">
    <w:name w:val="批注主题 Char"/>
    <w:basedOn w:val="Char7"/>
    <w:link w:val="afffffffffff6"/>
    <w:uiPriority w:val="99"/>
    <w:semiHidden/>
    <w:rsid w:val="00AC60DC"/>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qFormat/>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qFormat/>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qForma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styleId="afffffffffff4">
    <w:name w:val="annotation reference"/>
    <w:basedOn w:val="afff6"/>
    <w:uiPriority w:val="99"/>
    <w:semiHidden/>
    <w:unhideWhenUsed/>
    <w:rsid w:val="00AC60DC"/>
    <w:rPr>
      <w:sz w:val="21"/>
      <w:szCs w:val="21"/>
    </w:rPr>
  </w:style>
  <w:style w:type="paragraph" w:styleId="afffffffffff5">
    <w:name w:val="annotation text"/>
    <w:basedOn w:val="afff5"/>
    <w:link w:val="Char7"/>
    <w:uiPriority w:val="99"/>
    <w:semiHidden/>
    <w:unhideWhenUsed/>
    <w:rsid w:val="00AC60DC"/>
    <w:pPr>
      <w:jc w:val="left"/>
    </w:pPr>
  </w:style>
  <w:style w:type="character" w:customStyle="1" w:styleId="Char7">
    <w:name w:val="批注文字 Char"/>
    <w:basedOn w:val="afff6"/>
    <w:link w:val="afffffffffff5"/>
    <w:uiPriority w:val="99"/>
    <w:semiHidden/>
    <w:rsid w:val="00AC60DC"/>
    <w:rPr>
      <w:kern w:val="2"/>
      <w:sz w:val="21"/>
      <w:szCs w:val="21"/>
    </w:rPr>
  </w:style>
  <w:style w:type="paragraph" w:styleId="afffffffffff6">
    <w:name w:val="annotation subject"/>
    <w:basedOn w:val="afffffffffff5"/>
    <w:next w:val="afffffffffff5"/>
    <w:link w:val="Char8"/>
    <w:uiPriority w:val="99"/>
    <w:semiHidden/>
    <w:unhideWhenUsed/>
    <w:rsid w:val="00AC60DC"/>
    <w:rPr>
      <w:b/>
      <w:bCs/>
    </w:rPr>
  </w:style>
  <w:style w:type="character" w:customStyle="1" w:styleId="Char8">
    <w:name w:val="批注主题 Char"/>
    <w:basedOn w:val="Char7"/>
    <w:link w:val="afffffffffff6"/>
    <w:uiPriority w:val="99"/>
    <w:semiHidden/>
    <w:rsid w:val="00AC60DC"/>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93756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94FAB58B750400DBDF771E96624ADA5"/>
        <w:category>
          <w:name w:val="常规"/>
          <w:gallery w:val="placeholder"/>
        </w:category>
        <w:types>
          <w:type w:val="bbPlcHdr"/>
        </w:types>
        <w:behaviors>
          <w:behavior w:val="content"/>
        </w:behaviors>
        <w:guid w:val="{9398435E-4575-4EB0-A2F9-D140487D652A}"/>
      </w:docPartPr>
      <w:docPartBody>
        <w:p w:rsidR="00F0109A" w:rsidRDefault="00765D76">
          <w:pPr>
            <w:pStyle w:val="B94FAB58B750400DBDF771E96624ADA5"/>
          </w:pPr>
          <w:r w:rsidRPr="00751A05">
            <w:rPr>
              <w:rStyle w:val="a3"/>
              <w:rFonts w:hint="eastAsia"/>
            </w:rPr>
            <w:t>单击或点击此处输入文字。</w:t>
          </w:r>
        </w:p>
      </w:docPartBody>
    </w:docPart>
    <w:docPart>
      <w:docPartPr>
        <w:name w:val="C9552259D7A24321AA07C5A3C8DDA9F8"/>
        <w:category>
          <w:name w:val="常规"/>
          <w:gallery w:val="placeholder"/>
        </w:category>
        <w:types>
          <w:type w:val="bbPlcHdr"/>
        </w:types>
        <w:behaviors>
          <w:behavior w:val="content"/>
        </w:behaviors>
        <w:guid w:val="{7557A3D7-B35A-4470-8C76-EF3750E64CD0}"/>
      </w:docPartPr>
      <w:docPartBody>
        <w:p w:rsidR="00F0109A" w:rsidRDefault="00765D76">
          <w:pPr>
            <w:pStyle w:val="C9552259D7A24321AA07C5A3C8DDA9F8"/>
          </w:pPr>
          <w:r w:rsidRPr="00FB6243">
            <w:rPr>
              <w:rStyle w:val="a3"/>
              <w:rFonts w:hint="eastAsia"/>
            </w:rPr>
            <w:t>选择一项。</w:t>
          </w:r>
        </w:p>
      </w:docPartBody>
    </w:docPart>
    <w:docPart>
      <w:docPartPr>
        <w:name w:val="27D73D4E9529446B87A4FA0921F0FDED"/>
        <w:category>
          <w:name w:val="常规"/>
          <w:gallery w:val="placeholder"/>
        </w:category>
        <w:types>
          <w:type w:val="bbPlcHdr"/>
        </w:types>
        <w:behaviors>
          <w:behavior w:val="content"/>
        </w:behaviors>
        <w:guid w:val="{256F04FD-49BF-48A4-8102-F0029A394C0F}"/>
      </w:docPartPr>
      <w:docPartBody>
        <w:p w:rsidR="00F0109A" w:rsidRDefault="00765D76">
          <w:pPr>
            <w:pStyle w:val="27D73D4E9529446B87A4FA0921F0FDE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D76"/>
    <w:rsid w:val="00180770"/>
    <w:rsid w:val="00196C5A"/>
    <w:rsid w:val="001C50C3"/>
    <w:rsid w:val="001E47FE"/>
    <w:rsid w:val="002526E3"/>
    <w:rsid w:val="00466697"/>
    <w:rsid w:val="004C4642"/>
    <w:rsid w:val="004F7698"/>
    <w:rsid w:val="006743D7"/>
    <w:rsid w:val="006F51C1"/>
    <w:rsid w:val="00701B95"/>
    <w:rsid w:val="00765D76"/>
    <w:rsid w:val="007A09FA"/>
    <w:rsid w:val="007A77EC"/>
    <w:rsid w:val="007E039B"/>
    <w:rsid w:val="007F6E1E"/>
    <w:rsid w:val="00896A7F"/>
    <w:rsid w:val="008F1669"/>
    <w:rsid w:val="0092681C"/>
    <w:rsid w:val="00946833"/>
    <w:rsid w:val="009602A1"/>
    <w:rsid w:val="00970362"/>
    <w:rsid w:val="009873B0"/>
    <w:rsid w:val="009A6AA7"/>
    <w:rsid w:val="00A26983"/>
    <w:rsid w:val="00B53429"/>
    <w:rsid w:val="00B71042"/>
    <w:rsid w:val="00BA370C"/>
    <w:rsid w:val="00C6518C"/>
    <w:rsid w:val="00D33DC1"/>
    <w:rsid w:val="00E00A9F"/>
    <w:rsid w:val="00E9183D"/>
    <w:rsid w:val="00EC7A1A"/>
    <w:rsid w:val="00F01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26983"/>
    <w:rPr>
      <w:color w:val="808080"/>
    </w:rPr>
  </w:style>
  <w:style w:type="paragraph" w:customStyle="1" w:styleId="B94FAB58B750400DBDF771E96624ADA5">
    <w:name w:val="B94FAB58B750400DBDF771E96624ADA5"/>
    <w:pPr>
      <w:widowControl w:val="0"/>
      <w:jc w:val="both"/>
    </w:pPr>
  </w:style>
  <w:style w:type="paragraph" w:customStyle="1" w:styleId="C9552259D7A24321AA07C5A3C8DDA9F8">
    <w:name w:val="C9552259D7A24321AA07C5A3C8DDA9F8"/>
    <w:pPr>
      <w:widowControl w:val="0"/>
      <w:jc w:val="both"/>
    </w:pPr>
  </w:style>
  <w:style w:type="paragraph" w:customStyle="1" w:styleId="27D73D4E9529446B87A4FA0921F0FDED">
    <w:name w:val="27D73D4E9529446B87A4FA0921F0FDED"/>
    <w:pPr>
      <w:widowControl w:val="0"/>
      <w:jc w:val="both"/>
    </w:pPr>
  </w:style>
  <w:style w:type="paragraph" w:customStyle="1" w:styleId="7AED9C2E1FA14ACCAC3133E50DB9DD38">
    <w:name w:val="7AED9C2E1FA14ACCAC3133E50DB9DD38"/>
    <w:rsid w:val="00A26983"/>
    <w:pPr>
      <w:widowControl w:val="0"/>
      <w:jc w:val="both"/>
    </w:pPr>
  </w:style>
  <w:style w:type="paragraph" w:customStyle="1" w:styleId="119754256EA2435B9A0C1841324471B8">
    <w:name w:val="119754256EA2435B9A0C1841324471B8"/>
    <w:rsid w:val="00A26983"/>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26983"/>
    <w:rPr>
      <w:color w:val="808080"/>
    </w:rPr>
  </w:style>
  <w:style w:type="paragraph" w:customStyle="1" w:styleId="B94FAB58B750400DBDF771E96624ADA5">
    <w:name w:val="B94FAB58B750400DBDF771E96624ADA5"/>
    <w:pPr>
      <w:widowControl w:val="0"/>
      <w:jc w:val="both"/>
    </w:pPr>
  </w:style>
  <w:style w:type="paragraph" w:customStyle="1" w:styleId="C9552259D7A24321AA07C5A3C8DDA9F8">
    <w:name w:val="C9552259D7A24321AA07C5A3C8DDA9F8"/>
    <w:pPr>
      <w:widowControl w:val="0"/>
      <w:jc w:val="both"/>
    </w:pPr>
  </w:style>
  <w:style w:type="paragraph" w:customStyle="1" w:styleId="27D73D4E9529446B87A4FA0921F0FDED">
    <w:name w:val="27D73D4E9529446B87A4FA0921F0FDED"/>
    <w:pPr>
      <w:widowControl w:val="0"/>
      <w:jc w:val="both"/>
    </w:pPr>
  </w:style>
  <w:style w:type="paragraph" w:customStyle="1" w:styleId="7AED9C2E1FA14ACCAC3133E50DB9DD38">
    <w:name w:val="7AED9C2E1FA14ACCAC3133E50DB9DD38"/>
    <w:rsid w:val="00A26983"/>
    <w:pPr>
      <w:widowControl w:val="0"/>
      <w:jc w:val="both"/>
    </w:pPr>
  </w:style>
  <w:style w:type="paragraph" w:customStyle="1" w:styleId="119754256EA2435B9A0C1841324471B8">
    <w:name w:val="119754256EA2435B9A0C1841324471B8"/>
    <w:rsid w:val="00A2698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42DBC-5DBB-4223-BD82-76D39E54F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1013</TotalTime>
  <Pages>19</Pages>
  <Words>2248</Words>
  <Characters>12819</Characters>
  <Application>Microsoft Office Word</Application>
  <DocSecurity>0</DocSecurity>
  <Lines>106</Lines>
  <Paragraphs>30</Paragraphs>
  <ScaleCrop>false</ScaleCrop>
  <Company>PCMI</Company>
  <LinksUpToDate>false</LinksUpToDate>
  <CharactersWithSpaces>15037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dc:creator>
  <cp:keywords/>
  <dc:description>&lt;config cover="true" show_menu="true" version="1.0.0" doctype="SDKXY"&gt;_x000d_
&lt;/config&gt;</dc:description>
  <cp:lastModifiedBy>lenovo</cp:lastModifiedBy>
  <cp:revision>444</cp:revision>
  <cp:lastPrinted>2024-09-04T08:56:00Z</cp:lastPrinted>
  <dcterms:created xsi:type="dcterms:W3CDTF">2024-04-25T04:04:00Z</dcterms:created>
  <dcterms:modified xsi:type="dcterms:W3CDTF">2024-09-19T08:47:00Z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