
<file path=[Content_Types].xml><?xml version="1.0" encoding="utf-8"?>
<Types xmlns="http://schemas.openxmlformats.org/package/2006/content-types">
  <Default Extension="bin" ContentType="application/vnd.ms-word.attachedToolbars"/>
  <Default Extension="emf" ContentType="image/x-emf"/>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7B70BB" w14:textId="77777777" w:rsidR="009115F0" w:rsidRDefault="00EC16C4">
      <w:pPr>
        <w:pStyle w:val="affb"/>
        <w:rPr>
          <w:rFonts w:eastAsia="黑体"/>
        </w:rPr>
      </w:pPr>
      <w:bookmarkStart w:id="0" w:name="SectionMark0"/>
      <w:bookmarkStart w:id="1" w:name="_Toc37009615"/>
      <w:r>
        <w:rPr>
          <w:noProof/>
        </w:rPr>
        <mc:AlternateContent>
          <mc:Choice Requires="wps">
            <w:drawing>
              <wp:anchor distT="0" distB="0" distL="114300" distR="114300" simplePos="0" relativeHeight="251666432" behindDoc="0" locked="0" layoutInCell="1" allowOverlap="1" wp14:anchorId="095AD087" wp14:editId="7BFE8B67">
                <wp:simplePos x="0" y="0"/>
                <wp:positionH relativeFrom="margin">
                  <wp:align>right</wp:align>
                </wp:positionH>
                <wp:positionV relativeFrom="paragraph">
                  <wp:posOffset>-455930</wp:posOffset>
                </wp:positionV>
                <wp:extent cx="2801620" cy="805180"/>
                <wp:effectExtent l="0" t="0" r="17780" b="13970"/>
                <wp:wrapNone/>
                <wp:docPr id="14" name="文本框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1620" cy="805180"/>
                        </a:xfrm>
                        <a:prstGeom prst="rect">
                          <a:avLst/>
                        </a:prstGeom>
                        <a:solidFill>
                          <a:srgbClr val="FFFFFF"/>
                        </a:solidFill>
                        <a:ln>
                          <a:noFill/>
                        </a:ln>
                        <a:effectLst/>
                      </wps:spPr>
                      <wps:txbx>
                        <w:txbxContent>
                          <w:p w14:paraId="1A4CD428" w14:textId="77777777" w:rsidR="009115F0" w:rsidRDefault="00EC16C4">
                            <w:pPr>
                              <w:pStyle w:val="affd"/>
                              <w:rPr>
                                <w:rFonts w:ascii="Times New Roman" w:hAnsi="Times New Roman" w:cs="Times New Roman"/>
                              </w:rPr>
                            </w:pPr>
                            <w:r>
                              <w:rPr>
                                <w:rFonts w:ascii="Times New Roman" w:hAnsi="Times New Roman" w:cs="Times New Roman"/>
                              </w:rPr>
                              <w:t>DB32</w:t>
                            </w:r>
                          </w:p>
                          <w:p w14:paraId="1073C18D" w14:textId="77777777" w:rsidR="009115F0" w:rsidRDefault="009115F0">
                            <w:pPr>
                              <w:jc w:val="right"/>
                              <w:rPr>
                                <w:b/>
                                <w:sz w:val="96"/>
                              </w:rPr>
                            </w:pPr>
                          </w:p>
                        </w:txbxContent>
                      </wps:txbx>
                      <wps:bodyPr rot="0" vert="horz" wrap="square" lIns="91440" tIns="45720" rIns="91440" bIns="45720" anchor="t" anchorCtr="0" upright="1">
                        <a:noAutofit/>
                      </wps:bodyPr>
                    </wps:wsp>
                  </a:graphicData>
                </a:graphic>
              </wp:anchor>
            </w:drawing>
          </mc:Choice>
          <mc:Fallback>
            <w:pict>
              <v:shapetype w14:anchorId="095AD087" id="_x0000_t202" coordsize="21600,21600" o:spt="202" path="m,l,21600r21600,l21600,xe">
                <v:stroke joinstyle="miter"/>
                <v:path gradientshapeok="t" o:connecttype="rect"/>
              </v:shapetype>
              <v:shape id="文本框 72" o:spid="_x0000_s1026" type="#_x0000_t202" style="position:absolute;left:0;text-align:left;margin-left:169.4pt;margin-top:-35.9pt;width:220.6pt;height:63.4pt;z-index:251666432;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" stroked="f">
                <v:textbox>
                  <w:txbxContent>
                    <w:p w14:paraId="1A4CD428" w14:textId="77777777" w:rsidR="009115F0" w:rsidRDefault="00EC16C4">
                      <w:pPr>
                        <w:pStyle w:val="affd"/>
                        <w:rPr>
                          <w:rFonts w:ascii="Times New Roman" w:hAnsi="Times New Roman" w:cs="Times New Roman"/>
                        </w:rPr>
                      </w:pPr>
                      <w:r>
                        <w:rPr>
                          <w:rFonts w:ascii="Times New Roman" w:hAnsi="Times New Roman" w:cs="Times New Roman"/>
                        </w:rPr>
                        <w:t>DB32</w:t>
                      </w:r>
                    </w:p>
                    <w:p w14:paraId="1073C18D" w14:textId="77777777" w:rsidR="009115F0" w:rsidRDefault="009115F0">
                      <w:pPr>
                        <w:jc w:val="right"/>
                        <w:rPr>
                          <w:b/>
                          <w:sz w:val="96"/>
                        </w:rPr>
                      </w:pPr>
                    </w:p>
                  </w:txbxContent>
                </v:textbox>
                <w10:wrap anchorx="margin"/>
              </v:shape>
            </w:pict>
          </mc:Fallback>
        </mc:AlternateContent>
      </w:r>
    </w:p>
    <w:p w14:paraId="1EA08A74" w14:textId="77777777" w:rsidR="009115F0" w:rsidRDefault="009115F0">
      <w:pPr>
        <w:pStyle w:val="affb"/>
        <w:rPr>
          <w:rFonts w:eastAsia="黑体"/>
        </w:rPr>
      </w:pPr>
    </w:p>
    <w:p w14:paraId="0FEC59C9" w14:textId="77777777" w:rsidR="009115F0" w:rsidRDefault="009115F0">
      <w:pPr>
        <w:pStyle w:val="affb"/>
        <w:rPr>
          <w:rFonts w:eastAsia="黑体"/>
        </w:rPr>
      </w:pPr>
    </w:p>
    <w:p w14:paraId="793D3F18" w14:textId="77777777" w:rsidR="009115F0" w:rsidRDefault="00EC16C4">
      <w:pPr>
        <w:pStyle w:val="affb"/>
        <w:rPr>
          <w:rFonts w:eastAsia="黑体"/>
        </w:rPr>
      </w:pPr>
      <w:r>
        <w:rPr>
          <w:noProof/>
        </w:rPr>
        <mc:AlternateContent>
          <mc:Choice Requires="wps">
            <w:drawing>
              <wp:anchor distT="0" distB="0" distL="114300" distR="114300" simplePos="0" relativeHeight="251664384" behindDoc="0" locked="0" layoutInCell="1" allowOverlap="1" wp14:anchorId="6F36EFBE" wp14:editId="299839A5">
                <wp:simplePos x="0" y="0"/>
                <wp:positionH relativeFrom="column">
                  <wp:posOffset>0</wp:posOffset>
                </wp:positionH>
                <wp:positionV relativeFrom="paragraph">
                  <wp:posOffset>2660650</wp:posOffset>
                </wp:positionV>
                <wp:extent cx="6008370" cy="0"/>
                <wp:effectExtent l="0" t="6350" r="0" b="6350"/>
                <wp:wrapNone/>
                <wp:docPr id="12" name="直线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08370" cy="0"/>
                        </a:xfrm>
                        <a:prstGeom prst="line">
                          <a:avLst/>
                        </a:prstGeom>
                        <a:noFill/>
                        <a:ln w="12700">
                          <a:solidFill>
                            <a:srgbClr val="000000"/>
                          </a:solidFill>
                          <a:round/>
                        </a:ln>
                        <a:effectLst/>
                      </wps:spPr>
                      <wps:bodyPr/>
                    </wps:wsp>
                  </a:graphicData>
                </a:graphic>
              </wp:anchor>
            </w:drawing>
          </mc:Choice>
          <mc:Fallback xmlns:wpsCustomData="http://www.wps.cn/officeDocument/2013/wpsCustomData">
            <w:pict>
              <v:line id="直线 48" o:spid="_x0000_s1026" o:spt="20" style="position:absolute;left:0pt;margin-left:0pt;margin-top:209.5pt;height:0pt;width:473.1pt;z-index:251664384;mso-width-relative:page;mso-height-relative:page;" filled="f" stroked="t" coordsize="21600,21600" o:gfxdata="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FgAAAGRycy9QSwECFAAUAAAA&#10;CACHTuJA4ACqb9cAAAAIAQAADwAAAAAAAAABACAAAAA4AAAAZHJzL2Rvd25yZXYueG1sUEsBAhQA&#10;FAAAAAgAh07iQEz66vPdAQAAsgMAAA4AAAAAAAAAAQAgAAAAPAEAAGRycy9lMm9Eb2MueG1sUEsF&#10;BgAAAAAGAAYAWQEAAIsFAAAAAA==&#10;">
                <v:fill on="f" focussize="0,0"/>
                <v:stroke weight="1pt" color="#000000" joinstyle="round"/>
                <v:imagedata o:title=""/>
                <o:lock v:ext="edit" aspectratio="f"/>
              </v:line>
            </w:pict>
          </mc:Fallback>
        </mc:AlternateContent>
      </w:r>
      <w:r>
        <w:rPr>
          <w:noProof/>
        </w:rPr>
        <mc:AlternateContent>
          <mc:Choice Requires="wps">
            <w:drawing>
              <wp:anchor distT="0" distB="0" distL="114300" distR="114300" simplePos="0" relativeHeight="251665408" behindDoc="0" locked="0" layoutInCell="0" allowOverlap="1" wp14:anchorId="4FE83EE4" wp14:editId="1BC18367">
                <wp:simplePos x="0" y="0"/>
                <wp:positionH relativeFrom="column">
                  <wp:posOffset>-60960</wp:posOffset>
                </wp:positionH>
                <wp:positionV relativeFrom="paragraph">
                  <wp:posOffset>8090535</wp:posOffset>
                </wp:positionV>
                <wp:extent cx="6018530" cy="0"/>
                <wp:effectExtent l="0" t="6350" r="0" b="6350"/>
                <wp:wrapNone/>
                <wp:docPr id="13" name="直线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18530" cy="0"/>
                        </a:xfrm>
                        <a:prstGeom prst="line">
                          <a:avLst/>
                        </a:prstGeom>
                        <a:noFill/>
                        <a:ln w="12700">
                          <a:solidFill>
                            <a:srgbClr val="000000"/>
                          </a:solidFill>
                          <a:round/>
                        </a:ln>
                        <a:effectLst/>
                      </wps:spPr>
                      <wps:bodyPr/>
                    </wps:wsp>
                  </a:graphicData>
                </a:graphic>
              </wp:anchor>
            </w:drawing>
          </mc:Choice>
          <mc:Fallback xmlns:wpsCustomData="http://www.wps.cn/officeDocument/2013/wpsCustomData">
            <w:pict>
              <v:line id="直线 49" o:spid="_x0000_s1026" o:spt="20" style="position:absolute;left:0pt;margin-left:-4.8pt;margin-top:637.05pt;height:0pt;width:473.9pt;z-index:251665408;mso-width-relative:page;mso-height-relative:page;" filled="f" stroked="t" coordsize="21600,21600" o:allowincell="f" o:gfxdata="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FgAAAGRycy9QSwECFAAU&#10;AAAACACHTuJA+lK6V9kAAAAMAQAADwAAAAAAAAABACAAAAA4AAAAZHJzL2Rvd25yZXYueG1sUEsB&#10;AhQAFAAAAAgAh07iQByg2D7eAQAAsgMAAA4AAAAAAAAAAQAgAAAAPgEAAGRycy9lMm9Eb2MueG1s&#10;UEsFBgAAAAAGAAYAWQEAAI4FAAAAAA==&#10;">
                <v:fill on="f" focussize="0,0"/>
                <v:stroke weight="1pt" color="#000000" joinstyle="round"/>
                <v:imagedata o:title=""/>
                <o:lock v:ext="edit" aspectratio="f"/>
              </v:line>
            </w:pict>
          </mc:Fallback>
        </mc:AlternateContent>
      </w:r>
      <w:r>
        <w:rPr>
          <w:noProof/>
        </w:rPr>
        <mc:AlternateContent>
          <mc:Choice Requires="wps">
            <w:drawing>
              <wp:anchor distT="0" distB="0" distL="114300" distR="114300" simplePos="0" relativeHeight="251668480" behindDoc="0" locked="1" layoutInCell="1" allowOverlap="1" wp14:anchorId="69DAC056" wp14:editId="08118CBF">
                <wp:simplePos x="0" y="0"/>
                <wp:positionH relativeFrom="page">
                  <wp:posOffset>1470660</wp:posOffset>
                </wp:positionH>
                <wp:positionV relativeFrom="margin">
                  <wp:posOffset>8867140</wp:posOffset>
                </wp:positionV>
                <wp:extent cx="4800600" cy="367665"/>
                <wp:effectExtent l="0" t="0" r="0" b="13335"/>
                <wp:wrapNone/>
                <wp:docPr id="16" name="fmFrame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367665"/>
                        </a:xfrm>
                        <a:prstGeom prst="rect">
                          <a:avLst/>
                        </a:prstGeom>
                        <a:solidFill>
                          <a:srgbClr val="FFFFFF"/>
                        </a:solidFill>
                        <a:ln>
                          <a:noFill/>
                        </a:ln>
                        <a:effectLst/>
                      </wps:spPr>
                      <wps:txbx>
                        <w:txbxContent>
                          <w:p w14:paraId="59E7A19B" w14:textId="77777777" w:rsidR="009115F0" w:rsidRDefault="00EC16C4">
                            <w:pPr>
                              <w:pStyle w:val="aff1"/>
                              <w:spacing w:line="440" w:lineRule="exact"/>
                              <w:ind w:firstLineChars="37" w:firstLine="104"/>
                              <w:rPr>
                                <w:rFonts w:ascii="黑体" w:eastAsia="黑体" w:hAnsi="黑体"/>
                                <w:b w:val="0"/>
                                <w:spacing w:val="60"/>
                                <w:w w:val="100"/>
                                <w:sz w:val="28"/>
                                <w:szCs w:val="28"/>
                              </w:rPr>
                            </w:pPr>
                            <w:r>
                              <w:rPr>
                                <w:rFonts w:ascii="黑体" w:eastAsia="黑体" w:hAnsi="黑体" w:hint="eastAsia"/>
                                <w:b w:val="0"/>
                                <w:spacing w:val="0"/>
                                <w:w w:val="100"/>
                                <w:sz w:val="28"/>
                                <w:szCs w:val="28"/>
                                <w:fitText w:val="2800" w:id="-1451499264"/>
                              </w:rPr>
                              <w:t>江苏省市场监督管理局</w:t>
                            </w:r>
                          </w:p>
                        </w:txbxContent>
                      </wps:txbx>
                      <wps:bodyPr rot="0" vert="horz" wrap="square" lIns="0" tIns="0" rIns="0" bIns="0" anchor="t" anchorCtr="0" upright="1">
                        <a:noAutofit/>
                      </wps:bodyPr>
                    </wps:wsp>
                  </a:graphicData>
                </a:graphic>
              </wp:anchor>
            </w:drawing>
          </mc:Choice>
          <mc:Fallback>
            <w:pict>
              <v:shape w14:anchorId="69DAC056" id="fmFrame7" o:spid="_x0000_s1027" type="#_x0000_t202" style="position:absolute;left:0;text-align:left;margin-left:115.8pt;margin-top:698.2pt;width:378pt;height:28.95pt;z-index:251668480;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" stroked="f">
                <v:textbox inset="0,0,0,0">
                  <w:txbxContent>
                    <w:p w14:paraId="59E7A19B" w14:textId="77777777" w:rsidR="009115F0" w:rsidRDefault="00EC16C4">
                      <w:pPr>
                        <w:pStyle w:val="aff1"/>
                        <w:spacing w:line="440" w:lineRule="exact"/>
                        <w:ind w:firstLineChars="37" w:firstLine="104"/>
                        <w:rPr>
                          <w:rFonts w:ascii="黑体" w:eastAsia="黑体" w:hAnsi="黑体"/>
                          <w:b w:val="0"/>
                          <w:spacing w:val="60"/>
                          <w:w w:val="100"/>
                          <w:sz w:val="28"/>
                          <w:szCs w:val="28"/>
                        </w:rPr>
                      </w:pPr>
                      <w:r>
                        <w:rPr>
                          <w:rFonts w:ascii="黑体" w:eastAsia="黑体" w:hAnsi="黑体" w:hint="eastAsia"/>
                          <w:b w:val="0"/>
                          <w:spacing w:val="0"/>
                          <w:w w:val="100"/>
                          <w:sz w:val="28"/>
                          <w:szCs w:val="28"/>
                          <w:fitText w:val="2800" w:id="-1451499264"/>
                        </w:rPr>
                        <w:t>江苏省市场监督管理局</w:t>
                      </w:r>
                    </w:p>
                  </w:txbxContent>
                </v:textbox>
                <w10:wrap anchorx="page" anchory="margin"/>
                <w10:anchorlock/>
              </v:shape>
            </w:pict>
          </mc:Fallback>
        </mc:AlternateContent>
      </w:r>
      <w:r>
        <w:rPr>
          <w:noProof/>
        </w:rPr>
        <mc:AlternateContent>
          <mc:Choice Requires="wps">
            <w:drawing>
              <wp:anchor distT="0" distB="0" distL="114300" distR="114300" simplePos="0" relativeHeight="251667456" behindDoc="0" locked="1" layoutInCell="0" allowOverlap="1" wp14:anchorId="24512546" wp14:editId="580FB682">
                <wp:simplePos x="0" y="0"/>
                <wp:positionH relativeFrom="margin">
                  <wp:posOffset>89535</wp:posOffset>
                </wp:positionH>
                <wp:positionV relativeFrom="margin">
                  <wp:posOffset>2262505</wp:posOffset>
                </wp:positionV>
                <wp:extent cx="5802630" cy="769620"/>
                <wp:effectExtent l="0" t="0" r="7620" b="11430"/>
                <wp:wrapNone/>
                <wp:docPr id="15" name="fmFrame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2630" cy="769620"/>
                        </a:xfrm>
                        <a:prstGeom prst="rect">
                          <a:avLst/>
                        </a:prstGeom>
                        <a:solidFill>
                          <a:srgbClr val="FFFFFF"/>
                        </a:solidFill>
                        <a:ln>
                          <a:noFill/>
                        </a:ln>
                        <a:effectLst/>
                      </wps:spPr>
                      <wps:txbx>
                        <w:txbxContent>
                          <w:p w14:paraId="0B084329" w14:textId="77777777" w:rsidR="009115F0" w:rsidRDefault="009115F0">
                            <w:pPr>
                              <w:pStyle w:val="13"/>
                              <w:spacing w:before="0"/>
                              <w:rPr>
                                <w:rFonts w:ascii="宋体" w:hAnsi="宋体"/>
                                <w:b/>
                              </w:rPr>
                            </w:pPr>
                          </w:p>
                          <w:p w14:paraId="57052C72" w14:textId="77777777" w:rsidR="009115F0" w:rsidRDefault="00EC16C4">
                            <w:pPr>
                              <w:pStyle w:val="13"/>
                              <w:spacing w:before="0" w:line="320" w:lineRule="exact"/>
                              <w:ind w:right="140"/>
                              <w:rPr>
                                <w:rFonts w:ascii="黑体" w:eastAsia="黑体" w:hAnsi="黑体"/>
                              </w:rPr>
                            </w:pPr>
                            <w:r>
                              <w:rPr>
                                <w:rFonts w:ascii="黑体" w:eastAsia="黑体" w:hAnsi="黑体"/>
                              </w:rPr>
                              <w:t>DB</w:t>
                            </w:r>
                            <w:r>
                              <w:rPr>
                                <w:rFonts w:ascii="黑体" w:eastAsia="黑体" w:hAnsi="黑体" w:hint="eastAsia"/>
                              </w:rPr>
                              <w:t>3</w:t>
                            </w:r>
                            <w:r>
                              <w:rPr>
                                <w:rFonts w:ascii="黑体" w:eastAsia="黑体" w:hAnsi="黑体"/>
                              </w:rPr>
                              <w:t>2</w:t>
                            </w:r>
                            <w:r>
                              <w:rPr>
                                <w:rFonts w:ascii="黑体" w:eastAsia="黑体" w:hAnsi="黑体" w:hint="eastAsia"/>
                              </w:rPr>
                              <w:t>/</w:t>
                            </w:r>
                            <w:r>
                              <w:rPr>
                                <w:rFonts w:ascii="黑体" w:eastAsia="黑体" w:hAnsi="黑体"/>
                              </w:rPr>
                              <w:t>T</w:t>
                            </w:r>
                            <w:r>
                              <w:rPr>
                                <w:rFonts w:ascii="黑体" w:eastAsia="黑体" w:hAnsi="黑体" w:hint="eastAsia"/>
                              </w:rPr>
                              <w:t xml:space="preserve"> *******</w:t>
                            </w:r>
                            <w:r>
                              <w:rPr>
                                <w:rFonts w:ascii="黑体" w:hint="eastAsia"/>
                              </w:rPr>
                              <w:t>-</w:t>
                            </w:r>
                            <w:r>
                              <w:rPr>
                                <w:rFonts w:ascii="黑体" w:eastAsia="黑体" w:hAnsi="黑体" w:hint="eastAsia"/>
                              </w:rPr>
                              <w:t>****</w:t>
                            </w:r>
                          </w:p>
                          <w:p w14:paraId="7C870639" w14:textId="77777777" w:rsidR="009115F0" w:rsidRDefault="009115F0">
                            <w:pPr>
                              <w:pStyle w:val="13"/>
                              <w:rPr>
                                <w:rFonts w:ascii="宋体" w:hAnsi="宋体"/>
                              </w:rPr>
                            </w:pPr>
                          </w:p>
                          <w:p w14:paraId="6306BFBA" w14:textId="77777777" w:rsidR="009115F0" w:rsidRDefault="00EC16C4">
                            <w:pPr>
                              <w:pStyle w:val="13"/>
                              <w:rPr>
                                <w:rFonts w:ascii="宋体" w:hAnsi="宋体"/>
                              </w:rPr>
                            </w:pPr>
                            <w:r>
                              <w:rPr>
                                <w:rFonts w:ascii="宋体" w:hAnsi="宋体"/>
                              </w:rPr>
                              <w:t xml:space="preserve">DB </w:t>
                            </w:r>
                            <w:r>
                              <w:rPr>
                                <w:rFonts w:ascii="宋体" w:hAnsi="宋体" w:hint="eastAsia"/>
                              </w:rPr>
                              <w:t>32/</w:t>
                            </w:r>
                            <w:r>
                              <w:rPr>
                                <w:rFonts w:ascii="宋体" w:hAnsi="宋体"/>
                              </w:rPr>
                              <w:t>T 310××××—</w:t>
                            </w:r>
                            <w:r>
                              <w:rPr>
                                <w:rFonts w:ascii="宋体" w:hAnsi="宋体" w:hint="eastAsia"/>
                              </w:rPr>
                              <w:t>××××</w:t>
                            </w:r>
                          </w:p>
                          <w:p w14:paraId="14F628B3" w14:textId="77777777" w:rsidR="009115F0" w:rsidRDefault="009115F0">
                            <w:pPr>
                              <w:pStyle w:val="13"/>
                              <w:rPr>
                                <w:rFonts w:ascii="宋体" w:hAnsi="宋体"/>
                              </w:rPr>
                            </w:pPr>
                          </w:p>
                          <w:p w14:paraId="4284249B" w14:textId="77777777" w:rsidR="009115F0" w:rsidRDefault="009115F0">
                            <w:pPr>
                              <w:pStyle w:val="13"/>
                              <w:rPr>
                                <w:rFonts w:ascii="宋体" w:hAnsi="宋体"/>
                              </w:rPr>
                            </w:pPr>
                          </w:p>
                          <w:p w14:paraId="627D3662" w14:textId="77777777" w:rsidR="009115F0" w:rsidRDefault="009115F0">
                            <w:pPr>
                              <w:pStyle w:val="13"/>
                              <w:rPr>
                                <w:rFonts w:ascii="宋体" w:hAnsi="宋体"/>
                              </w:rPr>
                            </w:pPr>
                          </w:p>
                          <w:p w14:paraId="789C32E7" w14:textId="77777777" w:rsidR="009115F0" w:rsidRDefault="009115F0">
                            <w:pPr>
                              <w:pStyle w:val="13"/>
                              <w:rPr>
                                <w:rFonts w:ascii="宋体" w:hAnsi="宋体"/>
                              </w:rPr>
                            </w:pPr>
                          </w:p>
                          <w:p w14:paraId="1B59B7F0" w14:textId="77777777" w:rsidR="009115F0" w:rsidRDefault="00EC16C4">
                            <w:pPr>
                              <w:pStyle w:val="13"/>
                              <w:rPr>
                                <w:rFonts w:ascii="宋体" w:hAnsi="宋体"/>
                              </w:rPr>
                            </w:pPr>
                            <w:r>
                              <w:rPr>
                                <w:rFonts w:ascii="宋体" w:hAnsi="宋体"/>
                              </w:rPr>
                              <w:t xml:space="preserve">DB </w:t>
                            </w:r>
                            <w:r>
                              <w:rPr>
                                <w:rFonts w:ascii="宋体" w:hAnsi="宋体" w:hint="eastAsia"/>
                              </w:rPr>
                              <w:t>32/</w:t>
                            </w:r>
                            <w:r>
                              <w:rPr>
                                <w:rFonts w:ascii="宋体" w:hAnsi="宋体"/>
                              </w:rPr>
                              <w:t>T 310××××—</w:t>
                            </w:r>
                            <w:r>
                              <w:rPr>
                                <w:rFonts w:ascii="宋体" w:hAnsi="宋体" w:hint="eastAsia"/>
                              </w:rPr>
                              <w:t>××××</w:t>
                            </w:r>
                          </w:p>
                          <w:p w14:paraId="5BF23AF1" w14:textId="77777777" w:rsidR="009115F0" w:rsidRDefault="009115F0">
                            <w:pPr>
                              <w:pStyle w:val="13"/>
                              <w:rPr>
                                <w:rFonts w:ascii="宋体" w:hAnsi="宋体"/>
                              </w:rPr>
                            </w:pPr>
                          </w:p>
                          <w:p w14:paraId="76CC17B3" w14:textId="77777777" w:rsidR="009115F0" w:rsidRDefault="009115F0">
                            <w:pPr>
                              <w:pStyle w:val="13"/>
                              <w:rPr>
                                <w:rFonts w:ascii="宋体" w:hAnsi="宋体"/>
                              </w:rPr>
                            </w:pPr>
                          </w:p>
                          <w:p w14:paraId="0EB61A4D" w14:textId="77777777" w:rsidR="009115F0" w:rsidRDefault="00EC16C4">
                            <w:pPr>
                              <w:pStyle w:val="13"/>
                              <w:rPr>
                                <w:rFonts w:ascii="宋体" w:hAnsi="宋体"/>
                              </w:rPr>
                            </w:pPr>
                            <w:r>
                              <w:rPr>
                                <w:rFonts w:ascii="宋体" w:hAnsi="宋体"/>
                              </w:rPr>
                              <w:t xml:space="preserve">DB </w:t>
                            </w:r>
                            <w:r>
                              <w:rPr>
                                <w:rFonts w:ascii="宋体" w:hAnsi="宋体" w:hint="eastAsia"/>
                              </w:rPr>
                              <w:t>32/</w:t>
                            </w:r>
                            <w:r>
                              <w:rPr>
                                <w:rFonts w:ascii="宋体" w:hAnsi="宋体"/>
                              </w:rPr>
                              <w:t>T 310××××—</w:t>
                            </w:r>
                            <w:r>
                              <w:rPr>
                                <w:rFonts w:ascii="宋体" w:hAnsi="宋体" w:hint="eastAsia"/>
                              </w:rPr>
                              <w:t>××××</w:t>
                            </w:r>
                          </w:p>
                          <w:p w14:paraId="7B1BC194" w14:textId="77777777" w:rsidR="009115F0" w:rsidRDefault="009115F0">
                            <w:pPr>
                              <w:pStyle w:val="13"/>
                              <w:rPr>
                                <w:rFonts w:ascii="宋体" w:hAnsi="宋体"/>
                              </w:rPr>
                            </w:pPr>
                          </w:p>
                          <w:p w14:paraId="72DE4126" w14:textId="77777777" w:rsidR="009115F0" w:rsidRDefault="009115F0">
                            <w:pPr>
                              <w:pStyle w:val="13"/>
                              <w:rPr>
                                <w:rFonts w:ascii="宋体" w:hAnsi="宋体"/>
                              </w:rPr>
                            </w:pPr>
                          </w:p>
                          <w:p w14:paraId="53764EB5" w14:textId="77777777" w:rsidR="009115F0" w:rsidRDefault="009115F0">
                            <w:pPr>
                              <w:pStyle w:val="13"/>
                              <w:rPr>
                                <w:rFonts w:ascii="宋体" w:hAnsi="宋体"/>
                              </w:rPr>
                            </w:pPr>
                          </w:p>
                          <w:p w14:paraId="7CB651FD" w14:textId="77777777" w:rsidR="009115F0" w:rsidRDefault="009115F0">
                            <w:pPr>
                              <w:pStyle w:val="13"/>
                              <w:rPr>
                                <w:rFonts w:ascii="宋体" w:hAnsi="宋体"/>
                              </w:rPr>
                            </w:pPr>
                          </w:p>
                        </w:txbxContent>
                      </wps:txbx>
                      <wps:bodyPr rot="0" vert="horz" wrap="square" lIns="0" tIns="0" rIns="0" bIns="0" anchor="t" anchorCtr="0" upright="1">
                        <a:noAutofit/>
                      </wps:bodyPr>
                    </wps:wsp>
                  </a:graphicData>
                </a:graphic>
              </wp:anchor>
            </w:drawing>
          </mc:Choice>
          <mc:Fallback>
            <w:pict>
              <v:shape w14:anchorId="24512546" id="fmFrame3" o:spid="_x0000_s1028" type="#_x0000_t202" style="position:absolute;left:0;text-align:left;margin-left:7.05pt;margin-top:178.15pt;width:456.9pt;height:60.6pt;z-index:251667456;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" o:allowincell="f" stroked="f">
                <v:textbox inset="0,0,0,0">
                  <w:txbxContent>
                    <w:p w14:paraId="0B084329" w14:textId="77777777" w:rsidR="009115F0" w:rsidRDefault="009115F0">
                      <w:pPr>
                        <w:pStyle w:val="13"/>
                        <w:spacing w:before="0"/>
                        <w:rPr>
                          <w:rFonts w:ascii="宋体" w:hAnsi="宋体"/>
                          <w:b/>
                        </w:rPr>
                      </w:pPr>
                    </w:p>
                    <w:p w14:paraId="57052C72" w14:textId="77777777" w:rsidR="009115F0" w:rsidRDefault="00EC16C4">
                      <w:pPr>
                        <w:pStyle w:val="13"/>
                        <w:spacing w:before="0" w:line="320" w:lineRule="exact"/>
                        <w:ind w:right="140"/>
                        <w:rPr>
                          <w:rFonts w:ascii="黑体" w:eastAsia="黑体" w:hAnsi="黑体"/>
                        </w:rPr>
                      </w:pPr>
                      <w:r>
                        <w:rPr>
                          <w:rFonts w:ascii="黑体" w:eastAsia="黑体" w:hAnsi="黑体"/>
                        </w:rPr>
                        <w:t>DB</w:t>
                      </w:r>
                      <w:r>
                        <w:rPr>
                          <w:rFonts w:ascii="黑体" w:eastAsia="黑体" w:hAnsi="黑体" w:hint="eastAsia"/>
                        </w:rPr>
                        <w:t>3</w:t>
                      </w:r>
                      <w:r>
                        <w:rPr>
                          <w:rFonts w:ascii="黑体" w:eastAsia="黑体" w:hAnsi="黑体"/>
                        </w:rPr>
                        <w:t>2</w:t>
                      </w:r>
                      <w:r>
                        <w:rPr>
                          <w:rFonts w:ascii="黑体" w:eastAsia="黑体" w:hAnsi="黑体" w:hint="eastAsia"/>
                        </w:rPr>
                        <w:t>/</w:t>
                      </w:r>
                      <w:r>
                        <w:rPr>
                          <w:rFonts w:ascii="黑体" w:eastAsia="黑体" w:hAnsi="黑体"/>
                        </w:rPr>
                        <w:t>T</w:t>
                      </w:r>
                      <w:r>
                        <w:rPr>
                          <w:rFonts w:ascii="黑体" w:eastAsia="黑体" w:hAnsi="黑体" w:hint="eastAsia"/>
                        </w:rPr>
                        <w:t xml:space="preserve"> *******</w:t>
                      </w:r>
                      <w:r>
                        <w:rPr>
                          <w:rFonts w:ascii="黑体" w:hint="eastAsia"/>
                        </w:rPr>
                        <w:t>-</w:t>
                      </w:r>
                      <w:r>
                        <w:rPr>
                          <w:rFonts w:ascii="黑体" w:eastAsia="黑体" w:hAnsi="黑体" w:hint="eastAsia"/>
                        </w:rPr>
                        <w:t>****</w:t>
                      </w:r>
                    </w:p>
                    <w:p w14:paraId="7C870639" w14:textId="77777777" w:rsidR="009115F0" w:rsidRDefault="009115F0">
                      <w:pPr>
                        <w:pStyle w:val="13"/>
                        <w:rPr>
                          <w:rFonts w:ascii="宋体" w:hAnsi="宋体"/>
                        </w:rPr>
                      </w:pPr>
                    </w:p>
                    <w:p w14:paraId="6306BFBA" w14:textId="77777777" w:rsidR="009115F0" w:rsidRDefault="00EC16C4">
                      <w:pPr>
                        <w:pStyle w:val="13"/>
                        <w:rPr>
                          <w:rFonts w:ascii="宋体" w:hAnsi="宋体"/>
                        </w:rPr>
                      </w:pPr>
                      <w:r>
                        <w:rPr>
                          <w:rFonts w:ascii="宋体" w:hAnsi="宋体"/>
                        </w:rPr>
                        <w:t xml:space="preserve">DB </w:t>
                      </w:r>
                      <w:r>
                        <w:rPr>
                          <w:rFonts w:ascii="宋体" w:hAnsi="宋体" w:hint="eastAsia"/>
                        </w:rPr>
                        <w:t>32/</w:t>
                      </w:r>
                      <w:r>
                        <w:rPr>
                          <w:rFonts w:ascii="宋体" w:hAnsi="宋体"/>
                        </w:rPr>
                        <w:t>T 310××××—</w:t>
                      </w:r>
                      <w:r>
                        <w:rPr>
                          <w:rFonts w:ascii="宋体" w:hAnsi="宋体" w:hint="eastAsia"/>
                        </w:rPr>
                        <w:t>××××</w:t>
                      </w:r>
                    </w:p>
                    <w:p w14:paraId="14F628B3" w14:textId="77777777" w:rsidR="009115F0" w:rsidRDefault="009115F0">
                      <w:pPr>
                        <w:pStyle w:val="13"/>
                        <w:rPr>
                          <w:rFonts w:ascii="宋体" w:hAnsi="宋体"/>
                        </w:rPr>
                      </w:pPr>
                    </w:p>
                    <w:p w14:paraId="4284249B" w14:textId="77777777" w:rsidR="009115F0" w:rsidRDefault="009115F0">
                      <w:pPr>
                        <w:pStyle w:val="13"/>
                        <w:rPr>
                          <w:rFonts w:ascii="宋体" w:hAnsi="宋体"/>
                        </w:rPr>
                      </w:pPr>
                    </w:p>
                    <w:p w14:paraId="627D3662" w14:textId="77777777" w:rsidR="009115F0" w:rsidRDefault="009115F0">
                      <w:pPr>
                        <w:pStyle w:val="13"/>
                        <w:rPr>
                          <w:rFonts w:ascii="宋体" w:hAnsi="宋体"/>
                        </w:rPr>
                      </w:pPr>
                    </w:p>
                    <w:p w14:paraId="789C32E7" w14:textId="77777777" w:rsidR="009115F0" w:rsidRDefault="009115F0">
                      <w:pPr>
                        <w:pStyle w:val="13"/>
                        <w:rPr>
                          <w:rFonts w:ascii="宋体" w:hAnsi="宋体"/>
                        </w:rPr>
                      </w:pPr>
                    </w:p>
                    <w:p w14:paraId="1B59B7F0" w14:textId="77777777" w:rsidR="009115F0" w:rsidRDefault="00EC16C4">
                      <w:pPr>
                        <w:pStyle w:val="13"/>
                        <w:rPr>
                          <w:rFonts w:ascii="宋体" w:hAnsi="宋体"/>
                        </w:rPr>
                      </w:pPr>
                      <w:r>
                        <w:rPr>
                          <w:rFonts w:ascii="宋体" w:hAnsi="宋体"/>
                        </w:rPr>
                        <w:t xml:space="preserve">DB </w:t>
                      </w:r>
                      <w:r>
                        <w:rPr>
                          <w:rFonts w:ascii="宋体" w:hAnsi="宋体" w:hint="eastAsia"/>
                        </w:rPr>
                        <w:t>32/</w:t>
                      </w:r>
                      <w:r>
                        <w:rPr>
                          <w:rFonts w:ascii="宋体" w:hAnsi="宋体"/>
                        </w:rPr>
                        <w:t>T 310××××—</w:t>
                      </w:r>
                      <w:r>
                        <w:rPr>
                          <w:rFonts w:ascii="宋体" w:hAnsi="宋体" w:hint="eastAsia"/>
                        </w:rPr>
                        <w:t>××××</w:t>
                      </w:r>
                    </w:p>
                    <w:p w14:paraId="5BF23AF1" w14:textId="77777777" w:rsidR="009115F0" w:rsidRDefault="009115F0">
                      <w:pPr>
                        <w:pStyle w:val="13"/>
                        <w:rPr>
                          <w:rFonts w:ascii="宋体" w:hAnsi="宋体"/>
                        </w:rPr>
                      </w:pPr>
                    </w:p>
                    <w:p w14:paraId="76CC17B3" w14:textId="77777777" w:rsidR="009115F0" w:rsidRDefault="009115F0">
                      <w:pPr>
                        <w:pStyle w:val="13"/>
                        <w:rPr>
                          <w:rFonts w:ascii="宋体" w:hAnsi="宋体"/>
                        </w:rPr>
                      </w:pPr>
                    </w:p>
                    <w:p w14:paraId="0EB61A4D" w14:textId="77777777" w:rsidR="009115F0" w:rsidRDefault="00EC16C4">
                      <w:pPr>
                        <w:pStyle w:val="13"/>
                        <w:rPr>
                          <w:rFonts w:ascii="宋体" w:hAnsi="宋体"/>
                        </w:rPr>
                      </w:pPr>
                      <w:r>
                        <w:rPr>
                          <w:rFonts w:ascii="宋体" w:hAnsi="宋体"/>
                        </w:rPr>
                        <w:t xml:space="preserve">DB </w:t>
                      </w:r>
                      <w:r>
                        <w:rPr>
                          <w:rFonts w:ascii="宋体" w:hAnsi="宋体" w:hint="eastAsia"/>
                        </w:rPr>
                        <w:t>32/</w:t>
                      </w:r>
                      <w:r>
                        <w:rPr>
                          <w:rFonts w:ascii="宋体" w:hAnsi="宋体"/>
                        </w:rPr>
                        <w:t>T 310××××—</w:t>
                      </w:r>
                      <w:r>
                        <w:rPr>
                          <w:rFonts w:ascii="宋体" w:hAnsi="宋体" w:hint="eastAsia"/>
                        </w:rPr>
                        <w:t>××××</w:t>
                      </w:r>
                    </w:p>
                    <w:p w14:paraId="7B1BC194" w14:textId="77777777" w:rsidR="009115F0" w:rsidRDefault="009115F0">
                      <w:pPr>
                        <w:pStyle w:val="13"/>
                        <w:rPr>
                          <w:rFonts w:ascii="宋体" w:hAnsi="宋体"/>
                        </w:rPr>
                      </w:pPr>
                    </w:p>
                    <w:p w14:paraId="72DE4126" w14:textId="77777777" w:rsidR="009115F0" w:rsidRDefault="009115F0">
                      <w:pPr>
                        <w:pStyle w:val="13"/>
                        <w:rPr>
                          <w:rFonts w:ascii="宋体" w:hAnsi="宋体"/>
                        </w:rPr>
                      </w:pPr>
                    </w:p>
                    <w:p w14:paraId="53764EB5" w14:textId="77777777" w:rsidR="009115F0" w:rsidRDefault="009115F0">
                      <w:pPr>
                        <w:pStyle w:val="13"/>
                        <w:rPr>
                          <w:rFonts w:ascii="宋体" w:hAnsi="宋体"/>
                        </w:rPr>
                      </w:pPr>
                    </w:p>
                    <w:p w14:paraId="7CB651FD" w14:textId="77777777" w:rsidR="009115F0" w:rsidRDefault="009115F0">
                      <w:pPr>
                        <w:pStyle w:val="13"/>
                        <w:rPr>
                          <w:rFonts w:ascii="宋体" w:hAnsi="宋体"/>
                        </w:rPr>
                      </w:pPr>
                    </w:p>
                  </w:txbxContent>
                </v:textbox>
                <w10:wrap anchorx="margin" anchory="margin"/>
                <w10:anchorlock/>
              </v:shape>
            </w:pict>
          </mc:Fallback>
        </mc:AlternateContent>
      </w:r>
      <w:r>
        <w:rPr>
          <w:noProof/>
        </w:rPr>
        <mc:AlternateContent>
          <mc:Choice Requires="wps">
            <w:drawing>
              <wp:anchor distT="0" distB="0" distL="114300" distR="114300" simplePos="0" relativeHeight="251663360" behindDoc="0" locked="1" layoutInCell="0" allowOverlap="1" wp14:anchorId="6DD98F63" wp14:editId="4E5EB3F6">
                <wp:simplePos x="0" y="0"/>
                <wp:positionH relativeFrom="margin">
                  <wp:posOffset>3838575</wp:posOffset>
                </wp:positionH>
                <wp:positionV relativeFrom="margin">
                  <wp:posOffset>8250555</wp:posOffset>
                </wp:positionV>
                <wp:extent cx="2039620" cy="312420"/>
                <wp:effectExtent l="0" t="0" r="17780" b="11430"/>
                <wp:wrapNone/>
                <wp:docPr id="11" name="fmFrame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9620" cy="312420"/>
                        </a:xfrm>
                        <a:prstGeom prst="rect">
                          <a:avLst/>
                        </a:prstGeom>
                        <a:solidFill>
                          <a:srgbClr val="FFFFFF"/>
                        </a:solidFill>
                        <a:ln>
                          <a:noFill/>
                        </a:ln>
                        <a:effectLst/>
                      </wps:spPr>
                      <wps:txbx>
                        <w:txbxContent>
                          <w:p w14:paraId="7CF17FDE" w14:textId="77777777" w:rsidR="009115F0" w:rsidRDefault="00EC16C4">
                            <w:pPr>
                              <w:pStyle w:val="afd"/>
                              <w:rPr>
                                <w:rFonts w:ascii="黑体"/>
                              </w:rPr>
                            </w:pPr>
                            <w:r>
                              <w:rPr>
                                <w:rFonts w:ascii="黑体" w:hint="eastAsia"/>
                              </w:rPr>
                              <w:t>****-**-**实施</w:t>
                            </w:r>
                          </w:p>
                        </w:txbxContent>
                      </wps:txbx>
                      <wps:bodyPr rot="0" vert="horz" wrap="square" lIns="0" tIns="0" rIns="0" bIns="0" anchor="t" anchorCtr="0" upright="1">
                        <a:noAutofit/>
                      </wps:bodyPr>
                    </wps:wsp>
                  </a:graphicData>
                </a:graphic>
              </wp:anchor>
            </w:drawing>
          </mc:Choice>
          <mc:Fallback>
            <w:pict>
              <v:shape w14:anchorId="6DD98F63" id="fmFrame6" o:spid="_x0000_s1029" type="#_x0000_t202" style="position:absolute;left:0;text-align:left;margin-left:302.25pt;margin-top:649.65pt;width:160.6pt;height:24.6pt;z-index:251663360;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" o:allowincell="f" stroked="f">
                <v:textbox inset="0,0,0,0">
                  <w:txbxContent>
                    <w:p w14:paraId="7CF17FDE" w14:textId="77777777" w:rsidR="009115F0" w:rsidRDefault="00EC16C4">
                      <w:pPr>
                        <w:pStyle w:val="afd"/>
                        <w:rPr>
                          <w:rFonts w:ascii="黑体"/>
                        </w:rPr>
                      </w:pPr>
                      <w:r>
                        <w:rPr>
                          <w:rFonts w:ascii="黑体" w:hint="eastAsia"/>
                        </w:rPr>
                        <w:t>****-**-**实施</w:t>
                      </w:r>
                    </w:p>
                  </w:txbxContent>
                </v:textbox>
                <w10:wrap anchorx="margin" anchory="margin"/>
                <w10:anchorlock/>
              </v:shape>
            </w:pict>
          </mc:Fallback>
        </mc:AlternateContent>
      </w:r>
      <w:r>
        <w:rPr>
          <w:noProof/>
        </w:rPr>
        <mc:AlternateContent>
          <mc:Choice Requires="wps">
            <w:drawing>
              <wp:anchor distT="0" distB="0" distL="114300" distR="114300" simplePos="0" relativeHeight="251662336" behindDoc="0" locked="1" layoutInCell="0" allowOverlap="1" wp14:anchorId="222ACCE5" wp14:editId="5F032F94">
                <wp:simplePos x="0" y="0"/>
                <wp:positionH relativeFrom="margin">
                  <wp:posOffset>-4445</wp:posOffset>
                </wp:positionH>
                <wp:positionV relativeFrom="margin">
                  <wp:posOffset>8230870</wp:posOffset>
                </wp:positionV>
                <wp:extent cx="2118360" cy="312420"/>
                <wp:effectExtent l="0" t="0" r="15240" b="11430"/>
                <wp:wrapNone/>
                <wp:docPr id="10" name="fmFrame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18360" cy="312420"/>
                        </a:xfrm>
                        <a:prstGeom prst="rect">
                          <a:avLst/>
                        </a:prstGeom>
                        <a:solidFill>
                          <a:srgbClr val="FFFFFF"/>
                        </a:solidFill>
                        <a:ln>
                          <a:noFill/>
                        </a:ln>
                        <a:effectLst/>
                      </wps:spPr>
                      <wps:txbx>
                        <w:txbxContent>
                          <w:p w14:paraId="7ADC1153" w14:textId="77777777" w:rsidR="009115F0" w:rsidRDefault="00EC16C4">
                            <w:pPr>
                              <w:pStyle w:val="afe"/>
                              <w:rPr>
                                <w:rFonts w:ascii="黑体"/>
                              </w:rPr>
                            </w:pPr>
                            <w:r>
                              <w:rPr>
                                <w:rFonts w:ascii="黑体" w:hint="eastAsia"/>
                              </w:rPr>
                              <w:t>****-**-**发布</w:t>
                            </w:r>
                          </w:p>
                        </w:txbxContent>
                      </wps:txbx>
                      <wps:bodyPr rot="0" vert="horz" wrap="square" lIns="0" tIns="0" rIns="0" bIns="0" anchor="t" anchorCtr="0" upright="1">
                        <a:noAutofit/>
                      </wps:bodyPr>
                    </wps:wsp>
                  </a:graphicData>
                </a:graphic>
              </wp:anchor>
            </w:drawing>
          </mc:Choice>
          <mc:Fallback>
            <w:pict>
              <v:shape w14:anchorId="222ACCE5" id="fmFrame5" o:spid="_x0000_s1030" type="#_x0000_t202" style="position:absolute;left:0;text-align:left;margin-left:-.35pt;margin-top:648.1pt;width:166.8pt;height:24.6pt;z-index:251662336;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" o:allowincell="f" stroked="f">
                <v:textbox inset="0,0,0,0">
                  <w:txbxContent>
                    <w:p w14:paraId="7ADC1153" w14:textId="77777777" w:rsidR="009115F0" w:rsidRDefault="00EC16C4">
                      <w:pPr>
                        <w:pStyle w:val="afe"/>
                        <w:rPr>
                          <w:rFonts w:ascii="黑体"/>
                        </w:rPr>
                      </w:pPr>
                      <w:r>
                        <w:rPr>
                          <w:rFonts w:ascii="黑体" w:hint="eastAsia"/>
                        </w:rPr>
                        <w:t>****-**-**发布</w:t>
                      </w:r>
                    </w:p>
                  </w:txbxContent>
                </v:textbox>
                <w10:wrap anchorx="margin" anchory="margin"/>
                <w10:anchorlock/>
              </v:shape>
            </w:pict>
          </mc:Fallback>
        </mc:AlternateContent>
      </w:r>
      <w:r>
        <w:rPr>
          <w:noProof/>
        </w:rPr>
        <mc:AlternateContent>
          <mc:Choice Requires="wps">
            <w:drawing>
              <wp:anchor distT="0" distB="0" distL="114300" distR="114300" simplePos="0" relativeHeight="251661312" behindDoc="0" locked="1" layoutInCell="0" allowOverlap="1" wp14:anchorId="1845180F" wp14:editId="2DB8C261">
                <wp:simplePos x="0" y="0"/>
                <wp:positionH relativeFrom="margin">
                  <wp:posOffset>0</wp:posOffset>
                </wp:positionH>
                <wp:positionV relativeFrom="margin">
                  <wp:posOffset>3635375</wp:posOffset>
                </wp:positionV>
                <wp:extent cx="5802630" cy="3369310"/>
                <wp:effectExtent l="0" t="0" r="7620" b="2540"/>
                <wp:wrapNone/>
                <wp:docPr id="9" name="fmFrame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2630" cy="3369310"/>
                        </a:xfrm>
                        <a:prstGeom prst="rect">
                          <a:avLst/>
                        </a:prstGeom>
                        <a:solidFill>
                          <a:srgbClr val="FFFFFF"/>
                        </a:solidFill>
                        <a:ln>
                          <a:noFill/>
                        </a:ln>
                        <a:effectLst/>
                      </wps:spPr>
                      <wps:txbx>
                        <w:txbxContent>
                          <w:p w14:paraId="55B0BC03" w14:textId="77777777" w:rsidR="009115F0" w:rsidRDefault="00EC16C4">
                            <w:pPr>
                              <w:spacing w:line="360" w:lineRule="auto"/>
                              <w:jc w:val="center"/>
                              <w:rPr>
                                <w:rFonts w:eastAsia="黑体"/>
                                <w:bCs/>
                                <w:sz w:val="52"/>
                              </w:rPr>
                            </w:pPr>
                            <w:r>
                              <w:rPr>
                                <w:rFonts w:eastAsia="黑体" w:hint="eastAsia"/>
                                <w:bCs/>
                                <w:sz w:val="52"/>
                              </w:rPr>
                              <w:t>海铁班列服务质量监测与评估规范</w:t>
                            </w:r>
                          </w:p>
                          <w:p w14:paraId="7829A789" w14:textId="77777777" w:rsidR="009115F0" w:rsidRDefault="00EC16C4">
                            <w:pPr>
                              <w:spacing w:line="360" w:lineRule="auto"/>
                              <w:jc w:val="center"/>
                              <w:rPr>
                                <w:rFonts w:eastAsia="黑体"/>
                                <w:bCs/>
                                <w:sz w:val="52"/>
                              </w:rPr>
                            </w:pPr>
                            <w:r>
                              <w:rPr>
                                <w:rFonts w:eastAsia="黑体" w:hint="eastAsia"/>
                                <w:bCs/>
                                <w:sz w:val="52"/>
                              </w:rPr>
                              <w:t>（报批稿）</w:t>
                            </w:r>
                          </w:p>
                          <w:p w14:paraId="710D3AE9" w14:textId="77777777" w:rsidR="009115F0" w:rsidRDefault="00EC16C4">
                            <w:pPr>
                              <w:pStyle w:val="aff0"/>
                              <w:rPr>
                                <w:rFonts w:ascii="Times New Roman" w:eastAsia="黑体"/>
                                <w:kern w:val="2"/>
                                <w:sz w:val="28"/>
                                <w:szCs w:val="24"/>
                              </w:rPr>
                            </w:pPr>
                            <w:r>
                              <w:rPr>
                                <w:rFonts w:ascii="Times New Roman" w:eastAsia="黑体"/>
                                <w:kern w:val="2"/>
                                <w:sz w:val="28"/>
                                <w:szCs w:val="24"/>
                              </w:rPr>
                              <w:t>Specifications of Service Quality Supervision and Evaluation for the Sea-rail Intermodal Transport System</w:t>
                            </w:r>
                          </w:p>
                          <w:p w14:paraId="2399FE7F" w14:textId="77777777" w:rsidR="009115F0" w:rsidRDefault="009115F0">
                            <w:pPr>
                              <w:pStyle w:val="aff0"/>
                              <w:rPr>
                                <w:rFonts w:ascii="楷体" w:eastAsia="楷体" w:hAnsi="楷体"/>
                                <w:sz w:val="28"/>
                                <w:szCs w:val="36"/>
                              </w:rPr>
                            </w:pPr>
                          </w:p>
                        </w:txbxContent>
                      </wps:txbx>
                      <wps:bodyPr rot="0" vert="horz" wrap="square" lIns="0" tIns="0" rIns="0" bIns="0" anchor="t" anchorCtr="0" upright="1">
                        <a:noAutofit/>
                      </wps:bodyPr>
                    </wps:wsp>
                  </a:graphicData>
                </a:graphic>
              </wp:anchor>
            </w:drawing>
          </mc:Choice>
          <mc:Fallback>
            <w:pict>
              <v:shape w14:anchorId="1845180F" id="fmFrame4" o:spid="_x0000_s1031" type="#_x0000_t202" style="position:absolute;left:0;text-align:left;margin-left:0;margin-top:286.25pt;width:456.9pt;height:265.3pt;z-index:251661312;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" o:allowincell="f" stroked="f">
                <v:textbox inset="0,0,0,0">
                  <w:txbxContent>
                    <w:p w14:paraId="55B0BC03" w14:textId="77777777" w:rsidR="009115F0" w:rsidRDefault="00EC16C4">
                      <w:pPr>
                        <w:spacing w:line="360" w:lineRule="auto"/>
                        <w:jc w:val="center"/>
                        <w:rPr>
                          <w:rFonts w:eastAsia="黑体"/>
                          <w:bCs/>
                          <w:sz w:val="52"/>
                        </w:rPr>
                      </w:pPr>
                      <w:r>
                        <w:rPr>
                          <w:rFonts w:eastAsia="黑体" w:hint="eastAsia"/>
                          <w:bCs/>
                          <w:sz w:val="52"/>
                        </w:rPr>
                        <w:t>海铁班列服务质量监测与评估规范</w:t>
                      </w:r>
                    </w:p>
                    <w:p w14:paraId="7829A789" w14:textId="77777777" w:rsidR="009115F0" w:rsidRDefault="00EC16C4">
                      <w:pPr>
                        <w:spacing w:line="360" w:lineRule="auto"/>
                        <w:jc w:val="center"/>
                        <w:rPr>
                          <w:rFonts w:eastAsia="黑体"/>
                          <w:bCs/>
                          <w:sz w:val="52"/>
                        </w:rPr>
                      </w:pPr>
                      <w:r>
                        <w:rPr>
                          <w:rFonts w:eastAsia="黑体" w:hint="eastAsia"/>
                          <w:bCs/>
                          <w:sz w:val="52"/>
                        </w:rPr>
                        <w:t>（报批稿）</w:t>
                      </w:r>
                    </w:p>
                    <w:p w14:paraId="710D3AE9" w14:textId="77777777" w:rsidR="009115F0" w:rsidRDefault="00EC16C4">
                      <w:pPr>
                        <w:pStyle w:val="aff0"/>
                        <w:rPr>
                          <w:rFonts w:ascii="Times New Roman" w:eastAsia="黑体"/>
                          <w:kern w:val="2"/>
                          <w:sz w:val="28"/>
                          <w:szCs w:val="24"/>
                        </w:rPr>
                      </w:pPr>
                      <w:r>
                        <w:rPr>
                          <w:rFonts w:ascii="Times New Roman" w:eastAsia="黑体"/>
                          <w:kern w:val="2"/>
                          <w:sz w:val="28"/>
                          <w:szCs w:val="24"/>
                        </w:rPr>
                        <w:t>Specifications of Service Quality Supervision and Evaluation for the Sea-rail Intermodal Transport System</w:t>
                      </w:r>
                    </w:p>
                    <w:p w14:paraId="2399FE7F" w14:textId="77777777" w:rsidR="009115F0" w:rsidRDefault="009115F0">
                      <w:pPr>
                        <w:pStyle w:val="aff0"/>
                        <w:rPr>
                          <w:rFonts w:ascii="楷体" w:eastAsia="楷体" w:hAnsi="楷体"/>
                          <w:sz w:val="28"/>
                          <w:szCs w:val="36"/>
                        </w:rPr>
                      </w:pPr>
                    </w:p>
                  </w:txbxContent>
                </v:textbox>
                <w10:wrap anchorx="margin" anchory="margin"/>
                <w10:anchorlock/>
              </v:shape>
            </w:pict>
          </mc:Fallback>
        </mc:AlternateContent>
      </w:r>
      <w:r>
        <w:rPr>
          <w:noProof/>
        </w:rPr>
        <mc:AlternateContent>
          <mc:Choice Requires="wps">
            <w:drawing>
              <wp:anchor distT="0" distB="0" distL="114300" distR="114300" simplePos="0" relativeHeight="251660288" behindDoc="0" locked="1" layoutInCell="0" allowOverlap="1" wp14:anchorId="2405CF4B" wp14:editId="0DEE31BD">
                <wp:simplePos x="0" y="0"/>
                <wp:positionH relativeFrom="margin">
                  <wp:posOffset>-60960</wp:posOffset>
                </wp:positionH>
                <wp:positionV relativeFrom="margin">
                  <wp:posOffset>920115</wp:posOffset>
                </wp:positionV>
                <wp:extent cx="6069330" cy="391160"/>
                <wp:effectExtent l="0" t="0" r="7620" b="8890"/>
                <wp:wrapNone/>
                <wp:docPr id="8" name="fmFrame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9330" cy="391160"/>
                        </a:xfrm>
                        <a:prstGeom prst="rect">
                          <a:avLst/>
                        </a:prstGeom>
                        <a:solidFill>
                          <a:srgbClr val="FFFFFF"/>
                        </a:solidFill>
                        <a:ln>
                          <a:noFill/>
                        </a:ln>
                        <a:effectLst/>
                      </wps:spPr>
                      <wps:txbx>
                        <w:txbxContent>
                          <w:p w14:paraId="565F41B8" w14:textId="77777777" w:rsidR="009115F0" w:rsidRDefault="00EC16C4">
                            <w:pPr>
                              <w:pStyle w:val="aff7"/>
                            </w:pPr>
                            <w:r>
                              <w:rPr>
                                <w:rFonts w:hint="eastAsia"/>
                              </w:rPr>
                              <w:t>江苏省地方标准</w:t>
                            </w:r>
                          </w:p>
                          <w:p w14:paraId="1F690231" w14:textId="77777777" w:rsidR="009115F0" w:rsidRDefault="009115F0">
                            <w:pPr>
                              <w:pStyle w:val="afff1"/>
                              <w:rPr>
                                <w:rFonts w:ascii="黑体" w:eastAsia="黑体" w:hAnsi="黑体"/>
                                <w:b w:val="0"/>
                              </w:rPr>
                            </w:pPr>
                          </w:p>
                        </w:txbxContent>
                      </wps:txbx>
                      <wps:bodyPr rot="0" vert="horz" wrap="square" lIns="0" tIns="0" rIns="0" bIns="0" anchor="t" anchorCtr="0" upright="1">
                        <a:noAutofit/>
                      </wps:bodyPr>
                    </wps:wsp>
                  </a:graphicData>
                </a:graphic>
              </wp:anchor>
            </w:drawing>
          </mc:Choice>
          <mc:Fallback>
            <w:pict>
              <v:shape w14:anchorId="2405CF4B" id="fmFrame2" o:spid="_x0000_s1032" type="#_x0000_t202" style="position:absolute;left:0;text-align:left;margin-left:-4.8pt;margin-top:72.45pt;width:477.9pt;height:30.8pt;z-index:251660288;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" o:allowincell="f" stroked="f">
                <v:textbox inset="0,0,0,0">
                  <w:txbxContent>
                    <w:p w14:paraId="565F41B8" w14:textId="77777777" w:rsidR="009115F0" w:rsidRDefault="00EC16C4">
                      <w:pPr>
                        <w:pStyle w:val="aff7"/>
                      </w:pPr>
                      <w:r>
                        <w:rPr>
                          <w:rFonts w:hint="eastAsia"/>
                        </w:rPr>
                        <w:t>江苏省地方标准</w:t>
                      </w:r>
                    </w:p>
                    <w:p w14:paraId="1F690231" w14:textId="77777777" w:rsidR="009115F0" w:rsidRDefault="009115F0">
                      <w:pPr>
                        <w:pStyle w:val="afff1"/>
                        <w:rPr>
                          <w:rFonts w:ascii="黑体" w:eastAsia="黑体" w:hAnsi="黑体"/>
                          <w:b w:val="0"/>
                        </w:rPr>
                      </w:pPr>
                    </w:p>
                  </w:txbxContent>
                </v:textbox>
                <w10:wrap anchorx="margin" anchory="margin"/>
                <w10:anchorlock/>
              </v:shape>
            </w:pict>
          </mc:Fallback>
        </mc:AlternateContent>
      </w:r>
      <w:r>
        <w:rPr>
          <w:noProof/>
        </w:rPr>
        <mc:AlternateContent>
          <mc:Choice Requires="wps">
            <w:drawing>
              <wp:anchor distT="0" distB="0" distL="114300" distR="114300" simplePos="0" relativeHeight="251659264" behindDoc="0" locked="1" layoutInCell="0" allowOverlap="1" wp14:anchorId="05F6C9B3" wp14:editId="67A487AE">
                <wp:simplePos x="0" y="0"/>
                <wp:positionH relativeFrom="margin">
                  <wp:posOffset>0</wp:posOffset>
                </wp:positionH>
                <wp:positionV relativeFrom="margin">
                  <wp:posOffset>-283845</wp:posOffset>
                </wp:positionV>
                <wp:extent cx="2540000" cy="657860"/>
                <wp:effectExtent l="0" t="0" r="12700" b="8890"/>
                <wp:wrapNone/>
                <wp:docPr id="7" name="fmFram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0" cy="657860"/>
                        </a:xfrm>
                        <a:prstGeom prst="rect">
                          <a:avLst/>
                        </a:prstGeom>
                        <a:solidFill>
                          <a:srgbClr val="FFFFFF"/>
                        </a:solidFill>
                        <a:ln>
                          <a:noFill/>
                        </a:ln>
                        <a:effectLst/>
                      </wps:spPr>
                      <wps:txbx>
                        <w:txbxContent>
                          <w:p w14:paraId="1C82FD36" w14:textId="77777777" w:rsidR="009115F0" w:rsidRDefault="00EC16C4">
                            <w:pPr>
                              <w:pStyle w:val="afff2"/>
                              <w:rPr>
                                <w:rFonts w:ascii="黑体" w:hAnsi="黑体"/>
                                <w:bCs/>
                              </w:rPr>
                            </w:pPr>
                            <w:r>
                              <w:rPr>
                                <w:rFonts w:ascii="黑体" w:hAnsi="黑体"/>
                                <w:bCs/>
                              </w:rPr>
                              <w:t>ICS 03.220.99</w:t>
                            </w:r>
                          </w:p>
                          <w:p w14:paraId="6838CFBD" w14:textId="77777777" w:rsidR="009115F0" w:rsidRDefault="00EC16C4">
                            <w:pPr>
                              <w:pStyle w:val="afff2"/>
                              <w:rPr>
                                <w:rFonts w:ascii="黑体" w:hAnsi="黑体"/>
                              </w:rPr>
                            </w:pPr>
                            <w:r>
                              <w:rPr>
                                <w:rFonts w:ascii="黑体" w:hAnsi="黑体" w:hint="eastAsia"/>
                                <w:bCs/>
                              </w:rPr>
                              <w:t xml:space="preserve">CCS </w:t>
                            </w:r>
                            <w:r>
                              <w:rPr>
                                <w:rFonts w:ascii="黑体" w:hAnsi="黑体"/>
                                <w:bCs/>
                              </w:rPr>
                              <w:t>P67</w:t>
                            </w:r>
                          </w:p>
                          <w:p w14:paraId="66867EAB" w14:textId="77777777" w:rsidR="009115F0" w:rsidRDefault="009115F0">
                            <w:pPr>
                              <w:pStyle w:val="afff2"/>
                            </w:pPr>
                          </w:p>
                        </w:txbxContent>
                      </wps:txbx>
                      <wps:bodyPr rot="0" vert="horz" wrap="square" lIns="0" tIns="0" rIns="0" bIns="0" anchor="t" anchorCtr="0" upright="1">
                        <a:noAutofit/>
                      </wps:bodyPr>
                    </wps:wsp>
                  </a:graphicData>
                </a:graphic>
              </wp:anchor>
            </w:drawing>
          </mc:Choice>
          <mc:Fallback>
            <w:pict>
              <v:shape w14:anchorId="05F6C9B3" id="fmFrame1" o:spid="_x0000_s1033" type="#_x0000_t202" style="position:absolute;left:0;text-align:left;margin-left:0;margin-top:-22.35pt;width:200pt;height:51.8pt;z-index:251659264;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" o:allowincell="f" stroked="f">
                <v:textbox inset="0,0,0,0">
                  <w:txbxContent>
                    <w:p w14:paraId="1C82FD36" w14:textId="77777777" w:rsidR="009115F0" w:rsidRDefault="00EC16C4">
                      <w:pPr>
                        <w:pStyle w:val="afff2"/>
                        <w:rPr>
                          <w:rFonts w:ascii="黑体" w:hAnsi="黑体"/>
                          <w:bCs/>
                        </w:rPr>
                      </w:pPr>
                      <w:r>
                        <w:rPr>
                          <w:rFonts w:ascii="黑体" w:hAnsi="黑体"/>
                          <w:bCs/>
                        </w:rPr>
                        <w:t>ICS 03.220.99</w:t>
                      </w:r>
                    </w:p>
                    <w:p w14:paraId="6838CFBD" w14:textId="77777777" w:rsidR="009115F0" w:rsidRDefault="00EC16C4">
                      <w:pPr>
                        <w:pStyle w:val="afff2"/>
                        <w:rPr>
                          <w:rFonts w:ascii="黑体" w:hAnsi="黑体"/>
                        </w:rPr>
                      </w:pPr>
                      <w:r>
                        <w:rPr>
                          <w:rFonts w:ascii="黑体" w:hAnsi="黑体" w:hint="eastAsia"/>
                          <w:bCs/>
                        </w:rPr>
                        <w:t xml:space="preserve">CCS </w:t>
                      </w:r>
                      <w:r>
                        <w:rPr>
                          <w:rFonts w:ascii="黑体" w:hAnsi="黑体"/>
                          <w:bCs/>
                        </w:rPr>
                        <w:t>P67</w:t>
                      </w:r>
                    </w:p>
                    <w:p w14:paraId="66867EAB" w14:textId="77777777" w:rsidR="009115F0" w:rsidRDefault="009115F0">
                      <w:pPr>
                        <w:pStyle w:val="afff2"/>
                      </w:pPr>
                    </w:p>
                  </w:txbxContent>
                </v:textbox>
                <w10:wrap anchorx="margin" anchory="margin"/>
                <w10:anchorlock/>
              </v:shape>
            </w:pict>
          </mc:Fallback>
        </mc:AlternateContent>
      </w:r>
      <w:bookmarkEnd w:id="0"/>
      <w:bookmarkEnd w:id="1"/>
    </w:p>
    <w:p w14:paraId="3DAA7C12" w14:textId="77777777" w:rsidR="009115F0" w:rsidRDefault="009115F0"/>
    <w:p w14:paraId="50669E39" w14:textId="77777777" w:rsidR="009115F0" w:rsidRDefault="009115F0"/>
    <w:p w14:paraId="0BD0C8D4" w14:textId="77777777" w:rsidR="009115F0" w:rsidRDefault="009115F0"/>
    <w:p w14:paraId="63B51181" w14:textId="77777777" w:rsidR="009115F0" w:rsidRDefault="009115F0"/>
    <w:p w14:paraId="346D6D50" w14:textId="77777777" w:rsidR="009115F0" w:rsidRDefault="009115F0"/>
    <w:p w14:paraId="65075BAB" w14:textId="77777777" w:rsidR="009115F0" w:rsidRDefault="009115F0"/>
    <w:p w14:paraId="6654A581" w14:textId="77777777" w:rsidR="009115F0" w:rsidRDefault="009115F0"/>
    <w:p w14:paraId="585E45C4" w14:textId="77777777" w:rsidR="009115F0" w:rsidRDefault="009115F0"/>
    <w:p w14:paraId="33A74C5E" w14:textId="77777777" w:rsidR="009115F0" w:rsidRDefault="009115F0"/>
    <w:p w14:paraId="342975A9" w14:textId="77777777" w:rsidR="009115F0" w:rsidRDefault="009115F0"/>
    <w:p w14:paraId="3593A11F" w14:textId="77777777" w:rsidR="009115F0" w:rsidRDefault="009115F0"/>
    <w:p w14:paraId="7B98FC19" w14:textId="77777777" w:rsidR="009115F0" w:rsidRDefault="009115F0"/>
    <w:p w14:paraId="370C431E" w14:textId="77777777" w:rsidR="009115F0" w:rsidRDefault="009115F0"/>
    <w:p w14:paraId="6C77AF6F" w14:textId="77777777" w:rsidR="009115F0" w:rsidRDefault="009115F0"/>
    <w:p w14:paraId="469237D9" w14:textId="77777777" w:rsidR="009115F0" w:rsidRDefault="009115F0"/>
    <w:p w14:paraId="727569DA" w14:textId="77777777" w:rsidR="009115F0" w:rsidRDefault="009115F0">
      <w:pPr>
        <w:jc w:val="right"/>
      </w:pPr>
    </w:p>
    <w:p w14:paraId="1D6AD139" w14:textId="77777777" w:rsidR="009115F0" w:rsidRDefault="009115F0"/>
    <w:p w14:paraId="25E94975" w14:textId="77777777" w:rsidR="009115F0" w:rsidRDefault="00EC16C4">
      <w:pPr>
        <w:sectPr w:rsidR="009115F0">
          <w:pgSz w:w="11907" w:h="16839"/>
          <w:pgMar w:top="1134" w:right="1134" w:bottom="1134" w:left="1418" w:header="1418" w:footer="851" w:gutter="0"/>
          <w:pgNumType w:fmt="upperRoman" w:start="1"/>
          <w:cols w:space="720"/>
          <w:titlePg/>
          <w:docGrid w:type="lines" w:linePitch="312"/>
        </w:sectPr>
      </w:pPr>
      <w:r>
        <w:rPr>
          <w:noProof/>
        </w:rPr>
        <mc:AlternateContent>
          <mc:Choice Requires="wps">
            <w:drawing>
              <wp:anchor distT="0" distB="0" distL="114300" distR="114300" simplePos="0" relativeHeight="251669504" behindDoc="0" locked="0" layoutInCell="1" allowOverlap="1" wp14:anchorId="2DF60C22" wp14:editId="533C39BC">
                <wp:simplePos x="0" y="0"/>
                <wp:positionH relativeFrom="column">
                  <wp:posOffset>4363085</wp:posOffset>
                </wp:positionH>
                <wp:positionV relativeFrom="paragraph">
                  <wp:posOffset>4634865</wp:posOffset>
                </wp:positionV>
                <wp:extent cx="800100" cy="396240"/>
                <wp:effectExtent l="4445" t="4445" r="14605" b="18415"/>
                <wp:wrapTopAndBottom/>
                <wp:docPr id="17" name="文本框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396240"/>
                        </a:xfrm>
                        <a:prstGeom prst="rect">
                          <a:avLst/>
                        </a:prstGeom>
                        <a:solidFill>
                          <a:srgbClr val="FFFFFF"/>
                        </a:solidFill>
                        <a:ln w="9525">
                          <a:solidFill>
                            <a:srgbClr val="FFFFFF"/>
                          </a:solidFill>
                          <a:miter lim="800000"/>
                        </a:ln>
                        <a:effectLst/>
                      </wps:spPr>
                      <wps:txbx>
                        <w:txbxContent>
                          <w:p w14:paraId="7CC31AE3" w14:textId="77777777" w:rsidR="009115F0" w:rsidRDefault="00EC16C4">
                            <w:pPr>
                              <w:rPr>
                                <w:rFonts w:ascii="黑体" w:eastAsia="黑体"/>
                                <w:sz w:val="28"/>
                                <w:szCs w:val="28"/>
                              </w:rPr>
                            </w:pPr>
                            <w:r>
                              <w:rPr>
                                <w:rFonts w:ascii="黑体" w:eastAsia="黑体" w:hint="eastAsia"/>
                                <w:sz w:val="28"/>
                                <w:szCs w:val="28"/>
                              </w:rPr>
                              <w:t>发 布</w:t>
                            </w:r>
                          </w:p>
                        </w:txbxContent>
                      </wps:txbx>
                      <wps:bodyPr rot="0" vert="horz" wrap="square" lIns="91440" tIns="45720" rIns="91440" bIns="45720" anchor="t" anchorCtr="0" upright="1">
                        <a:noAutofit/>
                      </wps:bodyPr>
                    </wps:wsp>
                  </a:graphicData>
                </a:graphic>
              </wp:anchor>
            </w:drawing>
          </mc:Choice>
          <mc:Fallback>
            <w:pict>
              <v:shape w14:anchorId="2DF60C22" id="文本框 71" o:spid="_x0000_s1034" type="#_x0000_t202" style="position:absolute;left:0;text-align:left;margin-left:343.55pt;margin-top:364.95pt;width:63pt;height:31.2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" strokecolor="white">
                <v:textbox>
                  <w:txbxContent>
                    <w:p w14:paraId="7CC31AE3" w14:textId="77777777" w:rsidR="009115F0" w:rsidRDefault="00EC16C4">
                      <w:pPr>
                        <w:rPr>
                          <w:rFonts w:ascii="黑体" w:eastAsia="黑体"/>
                          <w:sz w:val="28"/>
                          <w:szCs w:val="28"/>
                        </w:rPr>
                      </w:pPr>
                      <w:r>
                        <w:rPr>
                          <w:rFonts w:ascii="黑体" w:eastAsia="黑体" w:hint="eastAsia"/>
                          <w:sz w:val="28"/>
                          <w:szCs w:val="28"/>
                        </w:rPr>
                        <w:t>发 布</w:t>
                      </w:r>
                    </w:p>
                  </w:txbxContent>
                </v:textbox>
                <w10:wrap type="topAndBottom"/>
              </v:shape>
            </w:pict>
          </mc:Fallback>
        </mc:AlternateContent>
      </w:r>
    </w:p>
    <w:p w14:paraId="01B3C781" w14:textId="77777777" w:rsidR="009115F0" w:rsidRDefault="00EC16C4">
      <w:pPr>
        <w:pStyle w:val="TOC1"/>
        <w:jc w:val="center"/>
        <w:rPr>
          <w:noProof/>
        </w:rPr>
      </w:pPr>
      <w:bookmarkStart w:id="2" w:name="_Toc118768066"/>
      <w:bookmarkStart w:id="3" w:name="_Toc378689310"/>
      <w:bookmarkStart w:id="4" w:name="_Toc56151070"/>
      <w:bookmarkStart w:id="5" w:name="_Toc114429464"/>
      <w:bookmarkStart w:id="6" w:name="_Toc383777896"/>
      <w:bookmarkStart w:id="7" w:name="_Toc375925277"/>
      <w:bookmarkStart w:id="8" w:name="_Toc48040365"/>
      <w:bookmarkStart w:id="9" w:name="_Toc522120291"/>
      <w:bookmarkStart w:id="10" w:name="_Toc54967397"/>
      <w:bookmarkStart w:id="11" w:name="_Toc204489119"/>
      <w:bookmarkStart w:id="12" w:name="_Toc135211958"/>
      <w:bookmarkStart w:id="13" w:name="_Toc114429426"/>
      <w:bookmarkStart w:id="14" w:name="SectionMark1"/>
      <w:r>
        <w:rPr>
          <w:rFonts w:ascii="Times New Roman" w:eastAsia="黑体" w:hAnsi="Times New Roman" w:cs="Times New Roman" w:hint="eastAsia"/>
          <w:bCs/>
          <w:kern w:val="0"/>
          <w:sz w:val="32"/>
          <w:szCs w:val="32"/>
        </w:rPr>
        <w:lastRenderedPageBreak/>
        <w:t>目</w:t>
      </w:r>
      <w:r>
        <w:rPr>
          <w:rFonts w:ascii="Times New Roman" w:eastAsia="黑体" w:hAnsi="Times New Roman" w:cs="Times New Roman" w:hint="eastAsia"/>
          <w:bCs/>
          <w:kern w:val="0"/>
          <w:sz w:val="32"/>
          <w:szCs w:val="32"/>
        </w:rPr>
        <w:t xml:space="preserve"> </w:t>
      </w:r>
      <w:r>
        <w:rPr>
          <w:rFonts w:ascii="Times New Roman" w:eastAsia="黑体" w:hAnsi="Times New Roman" w:cs="Times New Roman" w:hint="eastAsia"/>
          <w:bCs/>
          <w:kern w:val="0"/>
          <w:sz w:val="32"/>
          <w:szCs w:val="32"/>
        </w:rPr>
        <w:t>次</w:t>
      </w:r>
      <w:bookmarkEnd w:id="2"/>
      <w:bookmarkEnd w:id="3"/>
      <w:bookmarkEnd w:id="4"/>
      <w:bookmarkEnd w:id="5"/>
      <w:bookmarkEnd w:id="6"/>
      <w:bookmarkEnd w:id="7"/>
      <w:bookmarkEnd w:id="8"/>
      <w:bookmarkEnd w:id="9"/>
      <w:bookmarkEnd w:id="10"/>
      <w:bookmarkEnd w:id="11"/>
      <w:bookmarkEnd w:id="12"/>
      <w:bookmarkEnd w:id="13"/>
      <w:r>
        <w:rPr>
          <w:rFonts w:asciiTheme="minorEastAsia" w:hAnsiTheme="minorEastAsia"/>
          <w:b/>
          <w:bCs/>
          <w:lang w:val="zh-CN"/>
        </w:rPr>
        <w:fldChar w:fldCharType="begin"/>
      </w:r>
      <w:r>
        <w:rPr>
          <w:rFonts w:asciiTheme="minorEastAsia" w:hAnsiTheme="minorEastAsia"/>
          <w:b/>
          <w:bCs/>
          <w:lang w:val="zh-CN"/>
        </w:rPr>
        <w:instrText xml:space="preserve"> TOC \o "1-3" \h \z \u </w:instrText>
      </w:r>
      <w:r>
        <w:rPr>
          <w:rFonts w:asciiTheme="minorEastAsia" w:hAnsiTheme="minorEastAsia"/>
          <w:b/>
          <w:bCs/>
          <w:lang w:val="zh-CN"/>
        </w:rPr>
        <w:fldChar w:fldCharType="separate"/>
      </w:r>
    </w:p>
    <w:p w14:paraId="68F9439A" w14:textId="119329AF" w:rsidR="009115F0" w:rsidRDefault="000C75B5">
      <w:pPr>
        <w:pStyle w:val="TOC1"/>
        <w:rPr>
          <w:rFonts w:asciiTheme="minorHAnsi" w:hAnsiTheme="minorHAnsi"/>
          <w:noProof/>
          <w:szCs w:val="22"/>
        </w:rPr>
      </w:pPr>
      <w:hyperlink w:anchor="_Toc178587309" w:history="1">
        <w:r w:rsidR="00EC16C4">
          <w:rPr>
            <w:rStyle w:val="afa"/>
            <w:rFonts w:hAnsi="黑体" w:cs="黑体"/>
            <w:noProof/>
          </w:rPr>
          <w:t>前 言</w:t>
        </w:r>
        <w:r w:rsidR="00EC16C4">
          <w:rPr>
            <w:noProof/>
          </w:rPr>
          <w:tab/>
        </w:r>
        <w:r w:rsidR="00EC16C4">
          <w:rPr>
            <w:noProof/>
          </w:rPr>
          <w:fldChar w:fldCharType="begin"/>
        </w:r>
        <w:r w:rsidR="00EC16C4">
          <w:rPr>
            <w:noProof/>
          </w:rPr>
          <w:instrText xml:space="preserve"> PAGEREF _Toc178587309 \h </w:instrText>
        </w:r>
        <w:r w:rsidR="00EC16C4">
          <w:rPr>
            <w:noProof/>
          </w:rPr>
        </w:r>
        <w:r w:rsidR="00EC16C4">
          <w:rPr>
            <w:noProof/>
          </w:rPr>
          <w:fldChar w:fldCharType="separate"/>
        </w:r>
        <w:r w:rsidR="007A729D">
          <w:rPr>
            <w:noProof/>
          </w:rPr>
          <w:t>I</w:t>
        </w:r>
        <w:r w:rsidR="00EC16C4">
          <w:rPr>
            <w:noProof/>
          </w:rPr>
          <w:fldChar w:fldCharType="end"/>
        </w:r>
      </w:hyperlink>
    </w:p>
    <w:p w14:paraId="3DA35D70" w14:textId="4DADCEB3" w:rsidR="009115F0" w:rsidRDefault="000C75B5">
      <w:pPr>
        <w:pStyle w:val="TOC1"/>
        <w:rPr>
          <w:rFonts w:asciiTheme="minorHAnsi" w:hAnsiTheme="minorHAnsi"/>
          <w:noProof/>
          <w:szCs w:val="22"/>
        </w:rPr>
      </w:pPr>
      <w:hyperlink w:anchor="_Toc178587310" w:history="1">
        <w:r w:rsidR="00EC16C4">
          <w:rPr>
            <w:rStyle w:val="afa"/>
            <w:rFonts w:ascii="黑体" w:eastAsia="黑体" w:hAnsi="黑体"/>
            <w:noProof/>
          </w:rPr>
          <w:t xml:space="preserve">1 </w:t>
        </w:r>
        <w:r w:rsidR="00EC16C4">
          <w:rPr>
            <w:rStyle w:val="afa"/>
            <w:rFonts w:eastAsia="黑体"/>
            <w:noProof/>
          </w:rPr>
          <w:t>范围</w:t>
        </w:r>
        <w:r w:rsidR="00EC16C4">
          <w:rPr>
            <w:noProof/>
          </w:rPr>
          <w:tab/>
        </w:r>
        <w:r w:rsidR="00EC16C4">
          <w:rPr>
            <w:noProof/>
          </w:rPr>
          <w:fldChar w:fldCharType="begin"/>
        </w:r>
        <w:r w:rsidR="00EC16C4">
          <w:rPr>
            <w:noProof/>
          </w:rPr>
          <w:instrText xml:space="preserve"> PAGEREF _Toc178587310 \h </w:instrText>
        </w:r>
        <w:r w:rsidR="00EC16C4">
          <w:rPr>
            <w:noProof/>
          </w:rPr>
        </w:r>
        <w:r w:rsidR="00EC16C4">
          <w:rPr>
            <w:noProof/>
          </w:rPr>
          <w:fldChar w:fldCharType="separate"/>
        </w:r>
        <w:r w:rsidR="007A729D">
          <w:rPr>
            <w:noProof/>
          </w:rPr>
          <w:t>1</w:t>
        </w:r>
        <w:r w:rsidR="00EC16C4">
          <w:rPr>
            <w:noProof/>
          </w:rPr>
          <w:fldChar w:fldCharType="end"/>
        </w:r>
      </w:hyperlink>
    </w:p>
    <w:p w14:paraId="3F447126" w14:textId="5CFCCCB3" w:rsidR="009115F0" w:rsidRDefault="000C75B5">
      <w:pPr>
        <w:pStyle w:val="TOC1"/>
        <w:rPr>
          <w:rFonts w:asciiTheme="minorHAnsi" w:hAnsiTheme="minorHAnsi"/>
          <w:noProof/>
          <w:szCs w:val="22"/>
        </w:rPr>
      </w:pPr>
      <w:hyperlink w:anchor="_Toc178587311" w:history="1">
        <w:r w:rsidR="00EC16C4">
          <w:rPr>
            <w:rStyle w:val="afa"/>
            <w:rFonts w:ascii="黑体" w:eastAsia="黑体" w:hAnsi="黑体"/>
            <w:noProof/>
          </w:rPr>
          <w:t xml:space="preserve">2 </w:t>
        </w:r>
        <w:r w:rsidR="00EC16C4">
          <w:rPr>
            <w:rStyle w:val="afa"/>
            <w:rFonts w:eastAsia="黑体"/>
            <w:noProof/>
          </w:rPr>
          <w:t>规范性引用文件</w:t>
        </w:r>
        <w:r w:rsidR="00EC16C4">
          <w:rPr>
            <w:noProof/>
          </w:rPr>
          <w:tab/>
        </w:r>
        <w:r w:rsidR="00EC16C4">
          <w:rPr>
            <w:noProof/>
          </w:rPr>
          <w:fldChar w:fldCharType="begin"/>
        </w:r>
        <w:r w:rsidR="00EC16C4">
          <w:rPr>
            <w:noProof/>
          </w:rPr>
          <w:instrText xml:space="preserve"> PAGEREF _Toc178587311 \h </w:instrText>
        </w:r>
        <w:r w:rsidR="00EC16C4">
          <w:rPr>
            <w:noProof/>
          </w:rPr>
        </w:r>
        <w:r w:rsidR="00EC16C4">
          <w:rPr>
            <w:noProof/>
          </w:rPr>
          <w:fldChar w:fldCharType="separate"/>
        </w:r>
        <w:r w:rsidR="007A729D">
          <w:rPr>
            <w:noProof/>
          </w:rPr>
          <w:t>1</w:t>
        </w:r>
        <w:r w:rsidR="00EC16C4">
          <w:rPr>
            <w:noProof/>
          </w:rPr>
          <w:fldChar w:fldCharType="end"/>
        </w:r>
      </w:hyperlink>
    </w:p>
    <w:p w14:paraId="3FB58204" w14:textId="351AFF9D" w:rsidR="009115F0" w:rsidRDefault="000C75B5">
      <w:pPr>
        <w:pStyle w:val="TOC1"/>
        <w:rPr>
          <w:rFonts w:asciiTheme="minorHAnsi" w:hAnsiTheme="minorHAnsi"/>
          <w:noProof/>
          <w:szCs w:val="22"/>
        </w:rPr>
      </w:pPr>
      <w:hyperlink w:anchor="_Toc178587312" w:history="1">
        <w:r w:rsidR="00EC16C4">
          <w:rPr>
            <w:rStyle w:val="afa"/>
            <w:rFonts w:ascii="黑体" w:eastAsia="黑体" w:hAnsi="黑体"/>
            <w:noProof/>
          </w:rPr>
          <w:t>3 术语和定义</w:t>
        </w:r>
        <w:r w:rsidR="00EC16C4">
          <w:rPr>
            <w:noProof/>
          </w:rPr>
          <w:tab/>
        </w:r>
        <w:r w:rsidR="00EC16C4">
          <w:rPr>
            <w:noProof/>
          </w:rPr>
          <w:fldChar w:fldCharType="begin"/>
        </w:r>
        <w:r w:rsidR="00EC16C4">
          <w:rPr>
            <w:noProof/>
          </w:rPr>
          <w:instrText xml:space="preserve"> PAGEREF _Toc178587312 \h </w:instrText>
        </w:r>
        <w:r w:rsidR="00EC16C4">
          <w:rPr>
            <w:noProof/>
          </w:rPr>
        </w:r>
        <w:r w:rsidR="00EC16C4">
          <w:rPr>
            <w:noProof/>
          </w:rPr>
          <w:fldChar w:fldCharType="separate"/>
        </w:r>
        <w:r w:rsidR="007A729D">
          <w:rPr>
            <w:noProof/>
          </w:rPr>
          <w:t>1</w:t>
        </w:r>
        <w:r w:rsidR="00EC16C4">
          <w:rPr>
            <w:noProof/>
          </w:rPr>
          <w:fldChar w:fldCharType="end"/>
        </w:r>
      </w:hyperlink>
    </w:p>
    <w:p w14:paraId="3149AAAC" w14:textId="3F7675E9" w:rsidR="009115F0" w:rsidRDefault="000C75B5">
      <w:pPr>
        <w:pStyle w:val="TOC1"/>
        <w:rPr>
          <w:rFonts w:asciiTheme="minorHAnsi" w:hAnsiTheme="minorHAnsi"/>
          <w:noProof/>
          <w:szCs w:val="22"/>
        </w:rPr>
      </w:pPr>
      <w:hyperlink w:anchor="_Toc178587313" w:history="1">
        <w:r w:rsidR="00EC16C4">
          <w:rPr>
            <w:rStyle w:val="afa"/>
            <w:rFonts w:ascii="黑体" w:eastAsia="黑体" w:hAnsi="黑体"/>
            <w:noProof/>
          </w:rPr>
          <w:t>4 基本要求</w:t>
        </w:r>
        <w:r w:rsidR="00EC16C4">
          <w:rPr>
            <w:noProof/>
          </w:rPr>
          <w:tab/>
        </w:r>
        <w:r w:rsidR="00EC16C4">
          <w:rPr>
            <w:noProof/>
          </w:rPr>
          <w:fldChar w:fldCharType="begin"/>
        </w:r>
        <w:r w:rsidR="00EC16C4">
          <w:rPr>
            <w:noProof/>
          </w:rPr>
          <w:instrText xml:space="preserve"> PAGEREF _Toc178587313 \h </w:instrText>
        </w:r>
        <w:r w:rsidR="00EC16C4">
          <w:rPr>
            <w:noProof/>
          </w:rPr>
        </w:r>
        <w:r w:rsidR="00EC16C4">
          <w:rPr>
            <w:noProof/>
          </w:rPr>
          <w:fldChar w:fldCharType="separate"/>
        </w:r>
        <w:r w:rsidR="007A729D">
          <w:rPr>
            <w:noProof/>
          </w:rPr>
          <w:t>2</w:t>
        </w:r>
        <w:r w:rsidR="00EC16C4">
          <w:rPr>
            <w:noProof/>
          </w:rPr>
          <w:fldChar w:fldCharType="end"/>
        </w:r>
      </w:hyperlink>
    </w:p>
    <w:p w14:paraId="72254C71" w14:textId="235F5577" w:rsidR="009115F0" w:rsidRDefault="000C75B5">
      <w:pPr>
        <w:pStyle w:val="TOC1"/>
        <w:rPr>
          <w:rFonts w:asciiTheme="minorHAnsi" w:hAnsiTheme="minorHAnsi"/>
          <w:noProof/>
          <w:szCs w:val="22"/>
        </w:rPr>
      </w:pPr>
      <w:hyperlink w:anchor="_Toc178587314" w:history="1">
        <w:r w:rsidR="00EC16C4">
          <w:rPr>
            <w:rStyle w:val="afa"/>
            <w:rFonts w:ascii="黑体" w:eastAsia="黑体" w:hAnsi="黑体"/>
            <w:noProof/>
          </w:rPr>
          <w:t>5 监测方法</w:t>
        </w:r>
        <w:r w:rsidR="00EC16C4">
          <w:rPr>
            <w:noProof/>
          </w:rPr>
          <w:tab/>
        </w:r>
        <w:r w:rsidR="00EC16C4">
          <w:rPr>
            <w:noProof/>
          </w:rPr>
          <w:fldChar w:fldCharType="begin"/>
        </w:r>
        <w:r w:rsidR="00EC16C4">
          <w:rPr>
            <w:noProof/>
          </w:rPr>
          <w:instrText xml:space="preserve"> PAGEREF _Toc178587314 \h </w:instrText>
        </w:r>
        <w:r w:rsidR="00EC16C4">
          <w:rPr>
            <w:noProof/>
          </w:rPr>
        </w:r>
        <w:r w:rsidR="00EC16C4">
          <w:rPr>
            <w:noProof/>
          </w:rPr>
          <w:fldChar w:fldCharType="separate"/>
        </w:r>
        <w:r w:rsidR="007A729D">
          <w:rPr>
            <w:noProof/>
          </w:rPr>
          <w:t>2</w:t>
        </w:r>
        <w:r w:rsidR="00EC16C4">
          <w:rPr>
            <w:noProof/>
          </w:rPr>
          <w:fldChar w:fldCharType="end"/>
        </w:r>
      </w:hyperlink>
    </w:p>
    <w:p w14:paraId="1BF28197" w14:textId="14096864" w:rsidR="009115F0" w:rsidRDefault="000C75B5">
      <w:pPr>
        <w:pStyle w:val="TOC1"/>
        <w:rPr>
          <w:rFonts w:asciiTheme="minorHAnsi" w:hAnsiTheme="minorHAnsi"/>
          <w:noProof/>
          <w:szCs w:val="22"/>
        </w:rPr>
      </w:pPr>
      <w:hyperlink w:anchor="_Toc178587315" w:history="1">
        <w:r w:rsidR="00EC16C4">
          <w:rPr>
            <w:rStyle w:val="afa"/>
            <w:rFonts w:ascii="黑体" w:eastAsia="黑体" w:hAnsi="黑体"/>
            <w:noProof/>
          </w:rPr>
          <w:t>6 评估指标体系及指标权重</w:t>
        </w:r>
        <w:r w:rsidR="00EC16C4">
          <w:rPr>
            <w:noProof/>
          </w:rPr>
          <w:tab/>
        </w:r>
        <w:r w:rsidR="00EC16C4">
          <w:rPr>
            <w:noProof/>
          </w:rPr>
          <w:fldChar w:fldCharType="begin"/>
        </w:r>
        <w:r w:rsidR="00EC16C4">
          <w:rPr>
            <w:noProof/>
          </w:rPr>
          <w:instrText xml:space="preserve"> PAGEREF _Toc178587315 \h </w:instrText>
        </w:r>
        <w:r w:rsidR="00EC16C4">
          <w:rPr>
            <w:noProof/>
          </w:rPr>
        </w:r>
        <w:r w:rsidR="00EC16C4">
          <w:rPr>
            <w:noProof/>
          </w:rPr>
          <w:fldChar w:fldCharType="separate"/>
        </w:r>
        <w:r w:rsidR="007A729D">
          <w:rPr>
            <w:noProof/>
          </w:rPr>
          <w:t>3</w:t>
        </w:r>
        <w:r w:rsidR="00EC16C4">
          <w:rPr>
            <w:noProof/>
          </w:rPr>
          <w:fldChar w:fldCharType="end"/>
        </w:r>
      </w:hyperlink>
    </w:p>
    <w:p w14:paraId="41623F1E" w14:textId="53E93C52" w:rsidR="009115F0" w:rsidRDefault="000C75B5">
      <w:pPr>
        <w:pStyle w:val="TOC1"/>
        <w:rPr>
          <w:rFonts w:asciiTheme="minorHAnsi" w:hAnsiTheme="minorHAnsi"/>
          <w:noProof/>
          <w:szCs w:val="22"/>
        </w:rPr>
      </w:pPr>
      <w:hyperlink w:anchor="_Toc178587316" w:history="1">
        <w:r w:rsidR="00EC16C4">
          <w:rPr>
            <w:rStyle w:val="afa"/>
            <w:rFonts w:ascii="黑体" w:eastAsia="黑体" w:hAnsi="黑体"/>
            <w:noProof/>
          </w:rPr>
          <w:t>7 评估指标计算方法</w:t>
        </w:r>
        <w:r w:rsidR="00EC16C4">
          <w:rPr>
            <w:noProof/>
          </w:rPr>
          <w:tab/>
        </w:r>
        <w:r w:rsidR="00EC16C4">
          <w:rPr>
            <w:noProof/>
          </w:rPr>
          <w:fldChar w:fldCharType="begin"/>
        </w:r>
        <w:r w:rsidR="00EC16C4">
          <w:rPr>
            <w:noProof/>
          </w:rPr>
          <w:instrText xml:space="preserve"> PAGEREF _Toc178587316 \h </w:instrText>
        </w:r>
        <w:r w:rsidR="00EC16C4">
          <w:rPr>
            <w:noProof/>
          </w:rPr>
        </w:r>
        <w:r w:rsidR="00EC16C4">
          <w:rPr>
            <w:noProof/>
          </w:rPr>
          <w:fldChar w:fldCharType="separate"/>
        </w:r>
        <w:r w:rsidR="007A729D">
          <w:rPr>
            <w:noProof/>
          </w:rPr>
          <w:t>5</w:t>
        </w:r>
        <w:r w:rsidR="00EC16C4">
          <w:rPr>
            <w:noProof/>
          </w:rPr>
          <w:fldChar w:fldCharType="end"/>
        </w:r>
      </w:hyperlink>
    </w:p>
    <w:p w14:paraId="711C43C1" w14:textId="059FC845" w:rsidR="009115F0" w:rsidRDefault="000C75B5">
      <w:pPr>
        <w:pStyle w:val="TOC1"/>
        <w:rPr>
          <w:rFonts w:asciiTheme="minorHAnsi" w:hAnsiTheme="minorHAnsi"/>
          <w:noProof/>
          <w:szCs w:val="22"/>
        </w:rPr>
      </w:pPr>
      <w:hyperlink w:anchor="_Toc178587317" w:history="1">
        <w:r w:rsidR="00EC16C4">
          <w:rPr>
            <w:rStyle w:val="afa"/>
            <w:rFonts w:ascii="黑体" w:eastAsia="黑体" w:hAnsi="黑体"/>
            <w:noProof/>
          </w:rPr>
          <w:t>8 评估结果</w:t>
        </w:r>
        <w:r w:rsidR="00EC16C4">
          <w:rPr>
            <w:noProof/>
          </w:rPr>
          <w:tab/>
        </w:r>
        <w:r w:rsidR="00EC16C4">
          <w:rPr>
            <w:noProof/>
          </w:rPr>
          <w:fldChar w:fldCharType="begin"/>
        </w:r>
        <w:r w:rsidR="00EC16C4">
          <w:rPr>
            <w:noProof/>
          </w:rPr>
          <w:instrText xml:space="preserve"> PAGEREF _Toc178587317 \h </w:instrText>
        </w:r>
        <w:r w:rsidR="00EC16C4">
          <w:rPr>
            <w:noProof/>
          </w:rPr>
        </w:r>
        <w:r w:rsidR="00EC16C4">
          <w:rPr>
            <w:noProof/>
          </w:rPr>
          <w:fldChar w:fldCharType="separate"/>
        </w:r>
        <w:r w:rsidR="007A729D">
          <w:rPr>
            <w:noProof/>
          </w:rPr>
          <w:t>10</w:t>
        </w:r>
        <w:r w:rsidR="00EC16C4">
          <w:rPr>
            <w:noProof/>
          </w:rPr>
          <w:fldChar w:fldCharType="end"/>
        </w:r>
      </w:hyperlink>
    </w:p>
    <w:p w14:paraId="6460257E" w14:textId="749A2CE0" w:rsidR="009115F0" w:rsidRDefault="000C75B5">
      <w:pPr>
        <w:pStyle w:val="TOC1"/>
        <w:rPr>
          <w:rFonts w:asciiTheme="minorHAnsi" w:hAnsiTheme="minorHAnsi"/>
          <w:noProof/>
          <w:szCs w:val="22"/>
        </w:rPr>
      </w:pPr>
      <w:hyperlink w:anchor="_Toc178587318" w:history="1">
        <w:r w:rsidR="00EC16C4">
          <w:rPr>
            <w:rStyle w:val="afa"/>
            <w:rFonts w:ascii="黑体" w:eastAsia="黑体" w:hAnsi="黑体"/>
            <w:noProof/>
            <w:kern w:val="44"/>
          </w:rPr>
          <w:t>附录A</w:t>
        </w:r>
        <w:r w:rsidR="00EC16C4">
          <w:rPr>
            <w:rStyle w:val="afa"/>
            <w:rFonts w:ascii="黑体" w:eastAsia="黑体" w:hAnsi="黑体" w:hint="eastAsia"/>
            <w:noProof/>
            <w:kern w:val="44"/>
          </w:rPr>
          <w:t>（资料性）</w:t>
        </w:r>
        <w:r w:rsidR="00EC16C4">
          <w:rPr>
            <w:rFonts w:ascii="黑体" w:eastAsia="黑体" w:hAnsi="黑体" w:hint="eastAsia"/>
            <w:noProof/>
          </w:rPr>
          <w:t>海铁班列服务流程</w:t>
        </w:r>
        <w:r w:rsidR="00EC16C4">
          <w:rPr>
            <w:noProof/>
          </w:rPr>
          <w:tab/>
        </w:r>
        <w:r w:rsidR="00EC16C4">
          <w:rPr>
            <w:noProof/>
          </w:rPr>
          <w:fldChar w:fldCharType="begin"/>
        </w:r>
        <w:r w:rsidR="00EC16C4">
          <w:rPr>
            <w:noProof/>
          </w:rPr>
          <w:instrText xml:space="preserve"> PAGEREF _Toc178587318 \h </w:instrText>
        </w:r>
        <w:r w:rsidR="00EC16C4">
          <w:rPr>
            <w:noProof/>
          </w:rPr>
        </w:r>
        <w:r w:rsidR="00EC16C4">
          <w:rPr>
            <w:noProof/>
          </w:rPr>
          <w:fldChar w:fldCharType="separate"/>
        </w:r>
        <w:r w:rsidR="007A729D">
          <w:rPr>
            <w:noProof/>
          </w:rPr>
          <w:t>11</w:t>
        </w:r>
        <w:r w:rsidR="00EC16C4">
          <w:rPr>
            <w:noProof/>
          </w:rPr>
          <w:fldChar w:fldCharType="end"/>
        </w:r>
      </w:hyperlink>
    </w:p>
    <w:p w14:paraId="578B3FA5" w14:textId="172AC361" w:rsidR="009115F0" w:rsidRDefault="000C75B5">
      <w:pPr>
        <w:pStyle w:val="TOC1"/>
        <w:rPr>
          <w:rFonts w:asciiTheme="minorHAnsi" w:hAnsiTheme="minorHAnsi"/>
          <w:noProof/>
          <w:szCs w:val="22"/>
        </w:rPr>
      </w:pPr>
      <w:hyperlink w:anchor="_Toc178587319" w:history="1">
        <w:r w:rsidR="00EC16C4">
          <w:rPr>
            <w:rStyle w:val="afa"/>
            <w:rFonts w:ascii="黑体" w:eastAsia="黑体" w:hAnsi="黑体"/>
            <w:noProof/>
            <w:kern w:val="44"/>
          </w:rPr>
          <w:t>附录B</w:t>
        </w:r>
        <w:r w:rsidR="00EC16C4">
          <w:rPr>
            <w:rStyle w:val="afa"/>
            <w:rFonts w:ascii="黑体" w:eastAsia="黑体" w:hAnsi="黑体" w:hint="eastAsia"/>
            <w:noProof/>
            <w:kern w:val="44"/>
          </w:rPr>
          <w:t>（资料性）海铁班列服务质量监测与评估系统功能结构</w:t>
        </w:r>
        <w:r w:rsidR="00EC16C4">
          <w:rPr>
            <w:noProof/>
          </w:rPr>
          <w:tab/>
        </w:r>
        <w:r w:rsidR="00EC16C4">
          <w:rPr>
            <w:noProof/>
          </w:rPr>
          <w:fldChar w:fldCharType="begin"/>
        </w:r>
        <w:r w:rsidR="00EC16C4">
          <w:rPr>
            <w:noProof/>
          </w:rPr>
          <w:instrText xml:space="preserve"> PAGEREF _Toc178587319 \h </w:instrText>
        </w:r>
        <w:r w:rsidR="00EC16C4">
          <w:rPr>
            <w:noProof/>
          </w:rPr>
        </w:r>
        <w:r w:rsidR="00EC16C4">
          <w:rPr>
            <w:noProof/>
          </w:rPr>
          <w:fldChar w:fldCharType="separate"/>
        </w:r>
        <w:r w:rsidR="007A729D">
          <w:rPr>
            <w:noProof/>
          </w:rPr>
          <w:t>12</w:t>
        </w:r>
        <w:r w:rsidR="00EC16C4">
          <w:rPr>
            <w:noProof/>
          </w:rPr>
          <w:fldChar w:fldCharType="end"/>
        </w:r>
      </w:hyperlink>
    </w:p>
    <w:p w14:paraId="141573DC" w14:textId="3F9BB859" w:rsidR="009115F0" w:rsidRDefault="000C75B5">
      <w:pPr>
        <w:pStyle w:val="TOC1"/>
        <w:rPr>
          <w:rFonts w:asciiTheme="minorHAnsi" w:hAnsiTheme="minorHAnsi"/>
          <w:noProof/>
          <w:szCs w:val="22"/>
        </w:rPr>
      </w:pPr>
      <w:hyperlink w:anchor="_Toc178587320" w:history="1">
        <w:r w:rsidR="00EC16C4">
          <w:rPr>
            <w:rStyle w:val="afa"/>
            <w:rFonts w:ascii="黑体" w:eastAsia="黑体" w:hAnsi="黑体"/>
            <w:noProof/>
            <w:kern w:val="44"/>
          </w:rPr>
          <w:t>附录C（资料性）</w:t>
        </w:r>
        <w:r w:rsidR="00EC16C4">
          <w:rPr>
            <w:rStyle w:val="afa"/>
            <w:rFonts w:ascii="黑体" w:eastAsia="黑体" w:hAnsi="黑体" w:hint="eastAsia"/>
            <w:noProof/>
            <w:kern w:val="44"/>
          </w:rPr>
          <w:t>评估得分统计表</w:t>
        </w:r>
        <w:r w:rsidR="00EC16C4">
          <w:rPr>
            <w:noProof/>
          </w:rPr>
          <w:tab/>
        </w:r>
        <w:r w:rsidR="00EC16C4">
          <w:rPr>
            <w:noProof/>
          </w:rPr>
          <w:fldChar w:fldCharType="begin"/>
        </w:r>
        <w:r w:rsidR="00EC16C4">
          <w:rPr>
            <w:noProof/>
          </w:rPr>
          <w:instrText xml:space="preserve"> PAGEREF _Toc178587320 \h </w:instrText>
        </w:r>
        <w:r w:rsidR="00EC16C4">
          <w:rPr>
            <w:noProof/>
          </w:rPr>
        </w:r>
        <w:r w:rsidR="00EC16C4">
          <w:rPr>
            <w:noProof/>
          </w:rPr>
          <w:fldChar w:fldCharType="separate"/>
        </w:r>
        <w:r w:rsidR="007A729D">
          <w:rPr>
            <w:noProof/>
          </w:rPr>
          <w:t>14</w:t>
        </w:r>
        <w:r w:rsidR="00EC16C4">
          <w:rPr>
            <w:noProof/>
          </w:rPr>
          <w:fldChar w:fldCharType="end"/>
        </w:r>
      </w:hyperlink>
    </w:p>
    <w:p w14:paraId="160A8D60" w14:textId="08DA9A40" w:rsidR="009115F0" w:rsidRDefault="000C75B5">
      <w:pPr>
        <w:pStyle w:val="TOC1"/>
        <w:rPr>
          <w:rFonts w:asciiTheme="minorHAnsi" w:hAnsiTheme="minorHAnsi"/>
          <w:noProof/>
          <w:szCs w:val="22"/>
        </w:rPr>
      </w:pPr>
      <w:hyperlink w:anchor="_Toc178587321" w:history="1">
        <w:r w:rsidR="00EC16C4">
          <w:rPr>
            <w:rStyle w:val="afa"/>
            <w:rFonts w:ascii="黑体" w:eastAsia="黑体" w:hAnsi="黑体"/>
            <w:noProof/>
            <w:kern w:val="44"/>
          </w:rPr>
          <w:t>附录D（资料性）</w:t>
        </w:r>
        <w:r w:rsidR="00EC16C4">
          <w:rPr>
            <w:rStyle w:val="afa"/>
            <w:rFonts w:ascii="黑体" w:eastAsia="黑体" w:hAnsi="黑体" w:hint="eastAsia"/>
            <w:noProof/>
            <w:kern w:val="44"/>
          </w:rPr>
          <w:t>海铁班列服务质量评估示例</w:t>
        </w:r>
        <w:r w:rsidR="00EC16C4">
          <w:rPr>
            <w:noProof/>
          </w:rPr>
          <w:tab/>
        </w:r>
        <w:r w:rsidR="00EC16C4">
          <w:rPr>
            <w:noProof/>
          </w:rPr>
          <w:fldChar w:fldCharType="begin"/>
        </w:r>
        <w:r w:rsidR="00EC16C4">
          <w:rPr>
            <w:noProof/>
          </w:rPr>
          <w:instrText xml:space="preserve"> PAGEREF _Toc178587321 \h </w:instrText>
        </w:r>
        <w:r w:rsidR="00EC16C4">
          <w:rPr>
            <w:noProof/>
          </w:rPr>
        </w:r>
        <w:r w:rsidR="00EC16C4">
          <w:rPr>
            <w:noProof/>
          </w:rPr>
          <w:fldChar w:fldCharType="separate"/>
        </w:r>
        <w:r w:rsidR="007A729D">
          <w:rPr>
            <w:noProof/>
          </w:rPr>
          <w:t>15</w:t>
        </w:r>
        <w:r w:rsidR="00EC16C4">
          <w:rPr>
            <w:noProof/>
          </w:rPr>
          <w:fldChar w:fldCharType="end"/>
        </w:r>
      </w:hyperlink>
    </w:p>
    <w:p w14:paraId="2DDE562C" w14:textId="77777777" w:rsidR="009115F0" w:rsidRDefault="00EC16C4">
      <w:pPr>
        <w:widowControl/>
        <w:jc w:val="left"/>
        <w:rPr>
          <w:rFonts w:asciiTheme="minorEastAsia" w:hAnsiTheme="minorEastAsia"/>
          <w:b/>
          <w:bCs/>
          <w:lang w:val="zh-CN"/>
        </w:rPr>
        <w:sectPr w:rsidR="009115F0">
          <w:headerReference w:type="even" r:id="rId10"/>
          <w:headerReference w:type="default" r:id="rId11"/>
          <w:footerReference w:type="even" r:id="rId12"/>
          <w:footerReference w:type="default" r:id="rId13"/>
          <w:pgSz w:w="11906" w:h="16838"/>
          <w:pgMar w:top="1134" w:right="1134" w:bottom="1418" w:left="1418" w:header="1417" w:footer="1134" w:gutter="0"/>
          <w:pgNumType w:fmt="upperRoman" w:start="1"/>
          <w:cols w:space="720"/>
          <w:docGrid w:type="lines" w:linePitch="312"/>
        </w:sectPr>
      </w:pPr>
      <w:r>
        <w:rPr>
          <w:rFonts w:asciiTheme="minorEastAsia" w:hAnsiTheme="minorEastAsia"/>
          <w:b/>
          <w:bCs/>
          <w:lang w:val="zh-CN"/>
        </w:rPr>
        <w:fldChar w:fldCharType="end"/>
      </w:r>
      <w:r>
        <w:rPr>
          <w:rFonts w:asciiTheme="minorEastAsia" w:hAnsiTheme="minorEastAsia"/>
          <w:b/>
          <w:bCs/>
          <w:lang w:val="zh-CN"/>
        </w:rPr>
        <w:br w:type="page"/>
      </w:r>
    </w:p>
    <w:p w14:paraId="459C9599" w14:textId="77777777" w:rsidR="009115F0" w:rsidRDefault="00EC16C4">
      <w:pPr>
        <w:pStyle w:val="a"/>
        <w:numPr>
          <w:ilvl w:val="0"/>
          <w:numId w:val="1"/>
        </w:numPr>
        <w:spacing w:before="851" w:after="680"/>
        <w:rPr>
          <w:rFonts w:hAnsi="黑体" w:cs="黑体"/>
        </w:rPr>
      </w:pPr>
      <w:bookmarkStart w:id="15" w:name="_Toc204489120"/>
      <w:bookmarkStart w:id="16" w:name="_Toc844797"/>
      <w:bookmarkStart w:id="17" w:name="_Toc57652304"/>
      <w:bookmarkStart w:id="18" w:name="_Toc114429427"/>
      <w:bookmarkStart w:id="19" w:name="_Toc535227674"/>
      <w:bookmarkStart w:id="20" w:name="_Toc522120292"/>
      <w:bookmarkStart w:id="21" w:name="_Toc178587309"/>
      <w:bookmarkStart w:id="22" w:name="_Toc535291764"/>
      <w:bookmarkStart w:id="23" w:name="_Toc534010000"/>
      <w:bookmarkStart w:id="24" w:name="SectionMark2"/>
      <w:bookmarkEnd w:id="14"/>
      <w:r>
        <w:rPr>
          <w:rFonts w:hAnsi="黑体" w:cs="黑体" w:hint="eastAsia"/>
        </w:rPr>
        <w:lastRenderedPageBreak/>
        <w:t>前 言</w:t>
      </w:r>
      <w:bookmarkEnd w:id="15"/>
      <w:bookmarkEnd w:id="16"/>
      <w:bookmarkEnd w:id="17"/>
      <w:bookmarkEnd w:id="18"/>
      <w:bookmarkEnd w:id="19"/>
      <w:bookmarkEnd w:id="20"/>
      <w:bookmarkEnd w:id="21"/>
      <w:bookmarkEnd w:id="22"/>
      <w:bookmarkEnd w:id="23"/>
    </w:p>
    <w:bookmarkEnd w:id="24"/>
    <w:p w14:paraId="2323F097" w14:textId="77777777" w:rsidR="009115F0" w:rsidRDefault="00EC16C4">
      <w:pPr>
        <w:ind w:firstLineChars="200" w:firstLine="420"/>
      </w:pPr>
      <w:r>
        <w:t>本</w:t>
      </w:r>
      <w:r>
        <w:rPr>
          <w:rFonts w:hint="eastAsia"/>
        </w:rPr>
        <w:t>文件</w:t>
      </w:r>
      <w:r>
        <w:t>按</w:t>
      </w:r>
      <w:r>
        <w:rPr>
          <w:rFonts w:ascii="宋体" w:hAnsi="宋体"/>
        </w:rPr>
        <w:t>照GB/T 1.1—20</w:t>
      </w:r>
      <w:r>
        <w:rPr>
          <w:rFonts w:ascii="宋体" w:hAnsi="宋体" w:hint="eastAsia"/>
        </w:rPr>
        <w:t>20《标准化工作导则  第1部分：标准化文件的结构和起草规则》的规定</w:t>
      </w:r>
      <w:r>
        <w:t>起草。</w:t>
      </w:r>
    </w:p>
    <w:p w14:paraId="34D19AD0" w14:textId="77777777" w:rsidR="009115F0" w:rsidRDefault="00EC16C4">
      <w:pPr>
        <w:pStyle w:val="aff2"/>
        <w:tabs>
          <w:tab w:val="center" w:pos="4201"/>
          <w:tab w:val="right" w:leader="dot" w:pos="9298"/>
        </w:tabs>
        <w:ind w:firstLine="420"/>
      </w:pPr>
      <w:r>
        <w:rPr>
          <w:rFonts w:ascii="Times New Roman" w:hint="eastAsia"/>
        </w:rPr>
        <w:t>请注意本文件的某些内容可能涉及专利。本文件的发布机构不承担识别专利的责任。</w:t>
      </w:r>
    </w:p>
    <w:p w14:paraId="682CDBC0" w14:textId="77777777" w:rsidR="009115F0" w:rsidRDefault="00EC16C4">
      <w:pPr>
        <w:ind w:firstLineChars="200" w:firstLine="420"/>
      </w:pPr>
      <w:r>
        <w:rPr>
          <w:rFonts w:hint="eastAsia"/>
        </w:rPr>
        <w:t>本文件由江苏省交通运输厅提出、归口并组织实施。</w:t>
      </w:r>
    </w:p>
    <w:p w14:paraId="1BF74BD0" w14:textId="77777777" w:rsidR="009115F0" w:rsidRDefault="00EC16C4">
      <w:pPr>
        <w:ind w:firstLineChars="200" w:firstLine="420"/>
      </w:pPr>
      <w:r>
        <w:rPr>
          <w:rFonts w:hint="eastAsia"/>
        </w:rPr>
        <w:t>本文件起草单位：苏州市港航投资发展集团有限公司、东南大学、江苏省交通运输厅、苏州市交通运输局、江苏省交通物流协会、江苏蓝宝星球科技有限公司、中</w:t>
      </w:r>
      <w:proofErr w:type="gramStart"/>
      <w:r>
        <w:rPr>
          <w:rFonts w:hint="eastAsia"/>
        </w:rPr>
        <w:t>集苏航</w:t>
      </w:r>
      <w:proofErr w:type="gramEnd"/>
      <w:r>
        <w:rPr>
          <w:rFonts w:hint="eastAsia"/>
        </w:rPr>
        <w:t>（常州）物流有限公司。</w:t>
      </w:r>
    </w:p>
    <w:p w14:paraId="79243616" w14:textId="77777777" w:rsidR="009115F0" w:rsidRDefault="00EC16C4">
      <w:pPr>
        <w:ind w:firstLineChars="200" w:firstLine="420"/>
        <w:sectPr w:rsidR="009115F0">
          <w:pgSz w:w="11906" w:h="16838"/>
          <w:pgMar w:top="1134" w:right="1134" w:bottom="1418" w:left="1418" w:header="1417" w:footer="1134" w:gutter="0"/>
          <w:pgNumType w:fmt="upperRoman" w:start="1"/>
          <w:cols w:space="720"/>
          <w:docGrid w:type="lines" w:linePitch="312"/>
        </w:sectPr>
      </w:pPr>
      <w:r>
        <w:t>本</w:t>
      </w:r>
      <w:r>
        <w:rPr>
          <w:rFonts w:hint="eastAsia"/>
        </w:rPr>
        <w:t>文件</w:t>
      </w:r>
      <w:r>
        <w:t>主要起草人：</w:t>
      </w:r>
      <w:r>
        <w:rPr>
          <w:rFonts w:hint="eastAsia"/>
        </w:rPr>
        <w:t>张永、郑丙华、钱敏磊、董闻宇、晏远春、蒋靖然、陈广杰、刘利、方立</w:t>
      </w:r>
      <w:proofErr w:type="gramStart"/>
      <w:r>
        <w:rPr>
          <w:rFonts w:hint="eastAsia"/>
        </w:rPr>
        <w:t>祥</w:t>
      </w:r>
      <w:proofErr w:type="gramEnd"/>
      <w:r>
        <w:rPr>
          <w:rFonts w:hint="eastAsia"/>
        </w:rPr>
        <w:t>、汪学君、刘柏平、朱卫星、胡学斌、缪虹光、王帅琦、鲍香台、周博见、窦闻、聂丽莉、程澄、袁嘉杉。</w:t>
      </w:r>
    </w:p>
    <w:p w14:paraId="7D3BEDCA" w14:textId="77777777" w:rsidR="009115F0" w:rsidRDefault="00EC16C4">
      <w:pPr>
        <w:pStyle w:val="afff6"/>
        <w:keepNext/>
        <w:pageBreakBefore/>
        <w:spacing w:before="567" w:after="680" w:line="240" w:lineRule="auto"/>
        <w:outlineLvl w:val="9"/>
        <w:rPr>
          <w:rFonts w:hAnsi="黑体"/>
          <w:szCs w:val="32"/>
        </w:rPr>
      </w:pPr>
      <w:r>
        <w:rPr>
          <w:rFonts w:hAnsi="黑体" w:hint="eastAsia"/>
          <w:szCs w:val="32"/>
        </w:rPr>
        <w:lastRenderedPageBreak/>
        <w:t>海</w:t>
      </w:r>
      <w:proofErr w:type="gramStart"/>
      <w:r>
        <w:rPr>
          <w:rFonts w:hAnsi="黑体" w:hint="eastAsia"/>
          <w:szCs w:val="32"/>
        </w:rPr>
        <w:t>铁班列服务</w:t>
      </w:r>
      <w:proofErr w:type="gramEnd"/>
      <w:r>
        <w:rPr>
          <w:rFonts w:hAnsi="黑体" w:hint="eastAsia"/>
          <w:szCs w:val="32"/>
        </w:rPr>
        <w:t>质量监测与评估规范</w:t>
      </w:r>
    </w:p>
    <w:p w14:paraId="7F1E4BB3" w14:textId="77777777" w:rsidR="009115F0" w:rsidRDefault="00EC16C4">
      <w:pPr>
        <w:pStyle w:val="1"/>
        <w:tabs>
          <w:tab w:val="center" w:pos="4153"/>
        </w:tabs>
        <w:spacing w:afterLines="100" w:after="312"/>
        <w:rPr>
          <w:rFonts w:eastAsia="黑体"/>
          <w:b w:val="0"/>
          <w:bCs w:val="0"/>
          <w:sz w:val="21"/>
        </w:rPr>
      </w:pPr>
      <w:bookmarkStart w:id="25" w:name="_Toc114429428"/>
      <w:bookmarkStart w:id="26" w:name="_Toc204489121"/>
      <w:bookmarkStart w:id="27" w:name="_Toc178587310"/>
      <w:r>
        <w:rPr>
          <w:rFonts w:ascii="黑体" w:eastAsia="黑体" w:hAnsi="黑体"/>
          <w:b w:val="0"/>
          <w:bCs w:val="0"/>
          <w:sz w:val="21"/>
        </w:rPr>
        <w:t xml:space="preserve">1 </w:t>
      </w:r>
      <w:r>
        <w:rPr>
          <w:rFonts w:eastAsia="黑体"/>
          <w:b w:val="0"/>
          <w:bCs w:val="0"/>
          <w:sz w:val="21"/>
        </w:rPr>
        <w:t>范围</w:t>
      </w:r>
      <w:bookmarkEnd w:id="25"/>
      <w:bookmarkEnd w:id="26"/>
      <w:bookmarkEnd w:id="27"/>
    </w:p>
    <w:p w14:paraId="484B12D4" w14:textId="77777777" w:rsidR="009115F0" w:rsidRDefault="00EC16C4">
      <w:pPr>
        <w:pStyle w:val="aff2"/>
        <w:tabs>
          <w:tab w:val="center" w:pos="4201"/>
          <w:tab w:val="right" w:leader="dot" w:pos="9298"/>
        </w:tabs>
        <w:ind w:firstLine="420"/>
        <w:rPr>
          <w:rFonts w:ascii="Times New Roman"/>
          <w:szCs w:val="21"/>
        </w:rPr>
      </w:pPr>
      <w:r>
        <w:rPr>
          <w:rFonts w:ascii="Times New Roman" w:hint="eastAsia"/>
          <w:szCs w:val="21"/>
        </w:rPr>
        <w:t>本文件规定了</w:t>
      </w:r>
      <w:proofErr w:type="gramStart"/>
      <w:r>
        <w:rPr>
          <w:rFonts w:ascii="Times New Roman" w:hint="eastAsia"/>
          <w:szCs w:val="21"/>
        </w:rPr>
        <w:t>海铁班列出</w:t>
      </w:r>
      <w:proofErr w:type="gramEnd"/>
      <w:r>
        <w:rPr>
          <w:rFonts w:ascii="Times New Roman" w:hint="eastAsia"/>
          <w:szCs w:val="21"/>
        </w:rPr>
        <w:t>口方向的服务质量监测与评估的基本要求、监测方法、评估指标体系及计算方法。</w:t>
      </w:r>
    </w:p>
    <w:p w14:paraId="031E3226" w14:textId="77777777" w:rsidR="009115F0" w:rsidRDefault="00EC16C4">
      <w:pPr>
        <w:pStyle w:val="aff2"/>
        <w:tabs>
          <w:tab w:val="center" w:pos="4201"/>
          <w:tab w:val="right" w:leader="dot" w:pos="9298"/>
        </w:tabs>
        <w:ind w:firstLine="420"/>
        <w:rPr>
          <w:rFonts w:ascii="Times New Roman"/>
          <w:szCs w:val="21"/>
        </w:rPr>
      </w:pPr>
      <w:r>
        <w:rPr>
          <w:rFonts w:ascii="Times New Roman" w:hint="eastAsia"/>
          <w:szCs w:val="21"/>
        </w:rPr>
        <w:t>本文件主要适用于开展海</w:t>
      </w:r>
      <w:proofErr w:type="gramStart"/>
      <w:r>
        <w:rPr>
          <w:rFonts w:ascii="Times New Roman" w:hint="eastAsia"/>
          <w:szCs w:val="21"/>
        </w:rPr>
        <w:t>铁班列服务</w:t>
      </w:r>
      <w:proofErr w:type="gramEnd"/>
      <w:r>
        <w:rPr>
          <w:rFonts w:ascii="Times New Roman" w:hint="eastAsia"/>
          <w:szCs w:val="21"/>
        </w:rPr>
        <w:t>质量的监测与评估工作，进口方向服务流程可参考执行。</w:t>
      </w:r>
    </w:p>
    <w:p w14:paraId="38769B32" w14:textId="77777777" w:rsidR="009115F0" w:rsidRDefault="00EC16C4">
      <w:pPr>
        <w:pStyle w:val="1"/>
        <w:tabs>
          <w:tab w:val="center" w:pos="4153"/>
        </w:tabs>
        <w:spacing w:beforeLines="100" w:before="312" w:afterLines="100" w:after="312"/>
        <w:rPr>
          <w:rFonts w:eastAsia="黑体"/>
          <w:b w:val="0"/>
          <w:bCs w:val="0"/>
          <w:sz w:val="21"/>
        </w:rPr>
      </w:pPr>
      <w:bookmarkStart w:id="28" w:name="_Toc37146615"/>
      <w:bookmarkStart w:id="29" w:name="_Toc44274945"/>
      <w:bookmarkStart w:id="30" w:name="_Toc114429429"/>
      <w:bookmarkStart w:id="31" w:name="_Toc178587311"/>
      <w:bookmarkStart w:id="32" w:name="_Toc57796141"/>
      <w:bookmarkStart w:id="33" w:name="_Toc57704852"/>
      <w:bookmarkStart w:id="34" w:name="_Toc204489122"/>
      <w:bookmarkStart w:id="35" w:name="_Toc57795987"/>
      <w:r>
        <w:rPr>
          <w:rFonts w:ascii="黑体" w:eastAsia="黑体" w:hAnsi="黑体"/>
          <w:b w:val="0"/>
          <w:bCs w:val="0"/>
          <w:sz w:val="21"/>
        </w:rPr>
        <w:t xml:space="preserve">2 </w:t>
      </w:r>
      <w:r>
        <w:rPr>
          <w:rFonts w:eastAsia="黑体"/>
          <w:b w:val="0"/>
          <w:bCs w:val="0"/>
          <w:sz w:val="21"/>
        </w:rPr>
        <w:t>规范性引用</w:t>
      </w:r>
      <w:bookmarkEnd w:id="28"/>
      <w:bookmarkEnd w:id="29"/>
      <w:r>
        <w:rPr>
          <w:rFonts w:eastAsia="黑体"/>
          <w:b w:val="0"/>
          <w:bCs w:val="0"/>
          <w:sz w:val="21"/>
        </w:rPr>
        <w:t>文件</w:t>
      </w:r>
      <w:bookmarkEnd w:id="30"/>
      <w:bookmarkEnd w:id="31"/>
      <w:bookmarkEnd w:id="32"/>
      <w:bookmarkEnd w:id="33"/>
      <w:bookmarkEnd w:id="34"/>
      <w:bookmarkEnd w:id="35"/>
    </w:p>
    <w:p w14:paraId="392C9A45" w14:textId="77777777" w:rsidR="009115F0" w:rsidRDefault="00EC16C4">
      <w:pPr>
        <w:pStyle w:val="aff2"/>
        <w:tabs>
          <w:tab w:val="center" w:pos="4201"/>
          <w:tab w:val="right" w:leader="dot" w:pos="9298"/>
        </w:tabs>
        <w:ind w:firstLine="420"/>
        <w:rPr>
          <w:rFonts w:ascii="Times New Roman"/>
          <w:szCs w:val="21"/>
        </w:rPr>
      </w:pPr>
      <w:r>
        <w:rPr>
          <w:rFonts w:hint="eastAsia"/>
          <w:szCs w:val="21"/>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7F271005" w14:textId="77777777" w:rsidR="009115F0" w:rsidRDefault="00EC16C4">
      <w:pPr>
        <w:pStyle w:val="aff2"/>
        <w:tabs>
          <w:tab w:val="center" w:pos="4201"/>
          <w:tab w:val="right" w:leader="dot" w:pos="9298"/>
        </w:tabs>
        <w:ind w:firstLine="420"/>
        <w:rPr>
          <w:rFonts w:ascii="Times New Roman"/>
          <w:szCs w:val="21"/>
        </w:rPr>
      </w:pPr>
      <w:bookmarkStart w:id="36" w:name="_Hlk173225374"/>
      <w:bookmarkStart w:id="37" w:name="_Toc57704853"/>
      <w:bookmarkStart w:id="38" w:name="_Toc204489123"/>
      <w:bookmarkStart w:id="39" w:name="_Toc114429430"/>
      <w:bookmarkStart w:id="40" w:name="_Toc57795988"/>
      <w:bookmarkStart w:id="41" w:name="_Toc57796142"/>
      <w:bookmarkStart w:id="42" w:name="_Toc44274946"/>
      <w:r>
        <w:rPr>
          <w:rFonts w:ascii="Times New Roman" w:hint="eastAsia"/>
          <w:szCs w:val="21"/>
        </w:rPr>
        <w:t xml:space="preserve">GB/T 7408  </w:t>
      </w:r>
      <w:r>
        <w:rPr>
          <w:rFonts w:ascii="Times New Roman"/>
          <w:szCs w:val="21"/>
        </w:rPr>
        <w:t xml:space="preserve"> </w:t>
      </w:r>
      <w:r>
        <w:rPr>
          <w:rFonts w:ascii="Times New Roman" w:hint="eastAsia"/>
          <w:szCs w:val="21"/>
        </w:rPr>
        <w:t>数据元交换格式信息交换日期和时间表示法</w:t>
      </w:r>
    </w:p>
    <w:p w14:paraId="189E908C" w14:textId="77777777" w:rsidR="009115F0" w:rsidRDefault="00EC16C4">
      <w:pPr>
        <w:pStyle w:val="aff2"/>
        <w:tabs>
          <w:tab w:val="center" w:pos="4201"/>
          <w:tab w:val="right" w:leader="dot" w:pos="9298"/>
        </w:tabs>
        <w:ind w:firstLine="420"/>
        <w:rPr>
          <w:rFonts w:ascii="Times New Roman"/>
          <w:szCs w:val="21"/>
        </w:rPr>
      </w:pPr>
      <w:r>
        <w:rPr>
          <w:rFonts w:ascii="Times New Roman" w:hint="eastAsia"/>
          <w:szCs w:val="21"/>
        </w:rPr>
        <w:t xml:space="preserve">GB/T 18354  </w:t>
      </w:r>
      <w:r>
        <w:rPr>
          <w:rFonts w:ascii="Times New Roman" w:hint="eastAsia"/>
          <w:szCs w:val="21"/>
        </w:rPr>
        <w:t>物流术语</w:t>
      </w:r>
    </w:p>
    <w:p w14:paraId="161C00BC" w14:textId="77777777" w:rsidR="009115F0" w:rsidRDefault="00EC16C4">
      <w:pPr>
        <w:pStyle w:val="aff2"/>
        <w:tabs>
          <w:tab w:val="center" w:pos="4201"/>
          <w:tab w:val="right" w:leader="dot" w:pos="9298"/>
        </w:tabs>
        <w:ind w:firstLine="420"/>
        <w:rPr>
          <w:rFonts w:ascii="Times New Roman"/>
          <w:szCs w:val="21"/>
        </w:rPr>
      </w:pPr>
      <w:r>
        <w:rPr>
          <w:rFonts w:ascii="Times New Roman" w:hint="eastAsia"/>
          <w:szCs w:val="21"/>
        </w:rPr>
        <w:t xml:space="preserve">GB/T 19000 </w:t>
      </w:r>
      <w:r>
        <w:rPr>
          <w:rFonts w:ascii="Times New Roman"/>
          <w:szCs w:val="21"/>
        </w:rPr>
        <w:t xml:space="preserve"> </w:t>
      </w:r>
      <w:r>
        <w:rPr>
          <w:rFonts w:ascii="Times New Roman" w:hint="eastAsia"/>
          <w:szCs w:val="21"/>
        </w:rPr>
        <w:t>质量管理体系</w:t>
      </w:r>
      <w:r>
        <w:rPr>
          <w:rFonts w:ascii="Times New Roman" w:hint="eastAsia"/>
          <w:szCs w:val="21"/>
        </w:rPr>
        <w:t xml:space="preserve"> </w:t>
      </w:r>
      <w:r>
        <w:rPr>
          <w:rFonts w:ascii="Times New Roman" w:hint="eastAsia"/>
          <w:szCs w:val="21"/>
        </w:rPr>
        <w:t>基础和术语</w:t>
      </w:r>
    </w:p>
    <w:p w14:paraId="4B54F6C6" w14:textId="77777777" w:rsidR="009115F0" w:rsidRDefault="00EC16C4">
      <w:pPr>
        <w:pStyle w:val="aff2"/>
        <w:tabs>
          <w:tab w:val="center" w:pos="4201"/>
          <w:tab w:val="right" w:leader="dot" w:pos="9298"/>
        </w:tabs>
        <w:ind w:firstLine="420"/>
        <w:rPr>
          <w:rFonts w:ascii="Times New Roman"/>
          <w:szCs w:val="21"/>
        </w:rPr>
      </w:pPr>
      <w:bookmarkStart w:id="43" w:name="_Hlk173224888"/>
      <w:bookmarkEnd w:id="36"/>
      <w:r>
        <w:rPr>
          <w:rFonts w:ascii="Times New Roman" w:hint="eastAsia"/>
          <w:szCs w:val="21"/>
        </w:rPr>
        <w:t>GB/T 20924</w:t>
      </w:r>
      <w:bookmarkEnd w:id="43"/>
      <w:r>
        <w:rPr>
          <w:rFonts w:ascii="Times New Roman" w:hint="eastAsia"/>
          <w:szCs w:val="21"/>
        </w:rPr>
        <w:t xml:space="preserve">  </w:t>
      </w:r>
      <w:r>
        <w:rPr>
          <w:rFonts w:ascii="Times New Roman" w:hint="eastAsia"/>
          <w:szCs w:val="21"/>
        </w:rPr>
        <w:t>道路货物运输服务质量评定</w:t>
      </w:r>
    </w:p>
    <w:p w14:paraId="158BF8E7" w14:textId="77777777" w:rsidR="009115F0" w:rsidRDefault="00EC16C4">
      <w:pPr>
        <w:pStyle w:val="aff2"/>
        <w:tabs>
          <w:tab w:val="center" w:pos="4201"/>
          <w:tab w:val="right" w:leader="dot" w:pos="9298"/>
        </w:tabs>
        <w:ind w:firstLine="420"/>
        <w:rPr>
          <w:rFonts w:ascii="Times New Roman"/>
          <w:szCs w:val="21"/>
        </w:rPr>
      </w:pPr>
      <w:r>
        <w:rPr>
          <w:rFonts w:ascii="Times New Roman" w:hint="eastAsia"/>
          <w:szCs w:val="21"/>
        </w:rPr>
        <w:t xml:space="preserve">GB/T 24360  </w:t>
      </w:r>
      <w:r>
        <w:rPr>
          <w:rFonts w:ascii="Times New Roman" w:hint="eastAsia"/>
          <w:szCs w:val="21"/>
        </w:rPr>
        <w:t>多式联运服务质量要求</w:t>
      </w:r>
    </w:p>
    <w:p w14:paraId="35D869C5" w14:textId="77777777" w:rsidR="009115F0" w:rsidRDefault="00EC16C4">
      <w:pPr>
        <w:pStyle w:val="aff2"/>
        <w:tabs>
          <w:tab w:val="center" w:pos="4201"/>
          <w:tab w:val="right" w:leader="dot" w:pos="9298"/>
        </w:tabs>
        <w:ind w:firstLine="420"/>
        <w:rPr>
          <w:rFonts w:ascii="Times New Roman"/>
          <w:szCs w:val="21"/>
        </w:rPr>
      </w:pPr>
      <w:r>
        <w:rPr>
          <w:rFonts w:ascii="Times New Roman" w:hint="eastAsia"/>
          <w:szCs w:val="21"/>
        </w:rPr>
        <w:t xml:space="preserve">GB/T 36733  </w:t>
      </w:r>
      <w:r>
        <w:rPr>
          <w:rFonts w:ascii="Times New Roman" w:hint="eastAsia"/>
          <w:szCs w:val="21"/>
        </w:rPr>
        <w:t>服务质量评价通则</w:t>
      </w:r>
    </w:p>
    <w:p w14:paraId="4A5E78B7" w14:textId="77777777" w:rsidR="009115F0" w:rsidRDefault="00EC16C4">
      <w:pPr>
        <w:pStyle w:val="aff2"/>
        <w:tabs>
          <w:tab w:val="center" w:pos="4201"/>
          <w:tab w:val="right" w:leader="dot" w:pos="9298"/>
        </w:tabs>
        <w:ind w:firstLine="420"/>
        <w:rPr>
          <w:rFonts w:ascii="Times New Roman"/>
          <w:szCs w:val="21"/>
        </w:rPr>
      </w:pPr>
      <w:r>
        <w:rPr>
          <w:rFonts w:ascii="Times New Roman" w:hint="eastAsia"/>
          <w:szCs w:val="21"/>
        </w:rPr>
        <w:t xml:space="preserve">GB/T 30838  </w:t>
      </w:r>
      <w:r>
        <w:rPr>
          <w:rFonts w:ascii="Times New Roman" w:hint="eastAsia"/>
          <w:szCs w:val="21"/>
        </w:rPr>
        <w:t>契约承运人服务质量要求</w:t>
      </w:r>
    </w:p>
    <w:p w14:paraId="2549EFA1" w14:textId="77777777" w:rsidR="009115F0" w:rsidRDefault="00EC16C4">
      <w:pPr>
        <w:pStyle w:val="aff2"/>
        <w:tabs>
          <w:tab w:val="center" w:pos="4201"/>
          <w:tab w:val="right" w:leader="dot" w:pos="9298"/>
        </w:tabs>
        <w:ind w:firstLine="420"/>
        <w:rPr>
          <w:rFonts w:ascii="Times New Roman"/>
          <w:szCs w:val="21"/>
        </w:rPr>
      </w:pPr>
      <w:r>
        <w:rPr>
          <w:rFonts w:ascii="Times New Roman" w:hint="eastAsia"/>
          <w:szCs w:val="21"/>
        </w:rPr>
        <w:t xml:space="preserve">TB/T 2968  </w:t>
      </w:r>
      <w:r>
        <w:rPr>
          <w:rFonts w:ascii="Times New Roman"/>
          <w:szCs w:val="21"/>
        </w:rPr>
        <w:t xml:space="preserve"> </w:t>
      </w:r>
      <w:r>
        <w:rPr>
          <w:rFonts w:ascii="Times New Roman" w:hint="eastAsia"/>
          <w:szCs w:val="21"/>
        </w:rPr>
        <w:t>铁路货物运输服务质量标准</w:t>
      </w:r>
    </w:p>
    <w:p w14:paraId="207AC397" w14:textId="77777777" w:rsidR="009115F0" w:rsidRDefault="00EC16C4">
      <w:pPr>
        <w:pStyle w:val="1"/>
        <w:tabs>
          <w:tab w:val="center" w:pos="4153"/>
        </w:tabs>
        <w:spacing w:beforeLines="100" w:before="312" w:afterLines="100" w:after="312"/>
        <w:rPr>
          <w:rFonts w:ascii="黑体" w:eastAsia="黑体" w:hAnsi="黑体"/>
          <w:b w:val="0"/>
          <w:bCs w:val="0"/>
          <w:sz w:val="21"/>
        </w:rPr>
      </w:pPr>
      <w:bookmarkStart w:id="44" w:name="_Toc178587312"/>
      <w:r>
        <w:rPr>
          <w:rFonts w:ascii="黑体" w:eastAsia="黑体" w:hAnsi="黑体"/>
          <w:b w:val="0"/>
          <w:bCs w:val="0"/>
          <w:sz w:val="21"/>
        </w:rPr>
        <w:t>3 术语和定义</w:t>
      </w:r>
      <w:bookmarkEnd w:id="37"/>
      <w:bookmarkEnd w:id="38"/>
      <w:bookmarkEnd w:id="39"/>
      <w:bookmarkEnd w:id="40"/>
      <w:bookmarkEnd w:id="41"/>
      <w:bookmarkEnd w:id="42"/>
      <w:bookmarkEnd w:id="44"/>
    </w:p>
    <w:p w14:paraId="20AE3201" w14:textId="77777777" w:rsidR="009115F0" w:rsidRDefault="00EC16C4">
      <w:pPr>
        <w:ind w:firstLine="435"/>
        <w:rPr>
          <w:szCs w:val="21"/>
        </w:rPr>
      </w:pPr>
      <w:r>
        <w:rPr>
          <w:rFonts w:ascii="Times New Roman" w:cs="Times New Roman" w:hint="eastAsia"/>
          <w:szCs w:val="21"/>
        </w:rPr>
        <w:t>GB/T 18354</w:t>
      </w:r>
      <w:r>
        <w:rPr>
          <w:rFonts w:ascii="Times New Roman" w:cs="Times New Roman" w:hint="eastAsia"/>
          <w:szCs w:val="21"/>
        </w:rPr>
        <w:t>、</w:t>
      </w:r>
      <w:r>
        <w:rPr>
          <w:rFonts w:ascii="Times New Roman" w:cs="Times New Roman" w:hint="eastAsia"/>
          <w:szCs w:val="21"/>
        </w:rPr>
        <w:t>GB/T 24360</w:t>
      </w:r>
      <w:r>
        <w:rPr>
          <w:rFonts w:ascii="Times New Roman" w:cs="Times New Roman" w:hint="eastAsia"/>
          <w:szCs w:val="21"/>
        </w:rPr>
        <w:t>和</w:t>
      </w:r>
      <w:r>
        <w:rPr>
          <w:rFonts w:ascii="Times New Roman" w:cs="Times New Roman" w:hint="eastAsia"/>
          <w:szCs w:val="21"/>
        </w:rPr>
        <w:t>GB/T 19000</w:t>
      </w:r>
      <w:r>
        <w:rPr>
          <w:rFonts w:ascii="Times New Roman" w:cs="Times New Roman" w:hint="eastAsia"/>
          <w:szCs w:val="21"/>
        </w:rPr>
        <w:t>中确立的及</w:t>
      </w:r>
      <w:r>
        <w:rPr>
          <w:rFonts w:ascii="宋体" w:hAnsi="宋体" w:hint="eastAsia"/>
        </w:rPr>
        <w:t>下列</w:t>
      </w:r>
      <w:r>
        <w:rPr>
          <w:szCs w:val="21"/>
        </w:rPr>
        <w:t>术语和定义适用于本文件。</w:t>
      </w:r>
    </w:p>
    <w:p w14:paraId="55C1020A" w14:textId="77777777" w:rsidR="009115F0" w:rsidRDefault="00EC16C4">
      <w:pPr>
        <w:pStyle w:val="aff5"/>
        <w:spacing w:before="156" w:after="156"/>
        <w:ind w:left="0" w:firstLine="0"/>
        <w:outlineLvl w:val="9"/>
        <w:rPr>
          <w:rFonts w:ascii="Times New Roman"/>
          <w:bCs/>
          <w:szCs w:val="18"/>
        </w:rPr>
      </w:pPr>
      <w:r>
        <w:rPr>
          <w:rFonts w:ascii="Times New Roman" w:hint="eastAsia"/>
          <w:bCs/>
          <w:szCs w:val="18"/>
        </w:rPr>
        <w:t xml:space="preserve">3.1 </w:t>
      </w:r>
    </w:p>
    <w:p w14:paraId="687823E1" w14:textId="77777777" w:rsidR="009115F0" w:rsidRDefault="00EC16C4">
      <w:pPr>
        <w:pStyle w:val="aff5"/>
        <w:spacing w:before="156" w:after="156"/>
        <w:ind w:left="0" w:firstLineChars="200" w:firstLine="420"/>
        <w:outlineLvl w:val="9"/>
        <w:rPr>
          <w:rFonts w:ascii="Times New Roman"/>
          <w:bCs/>
          <w:szCs w:val="18"/>
        </w:rPr>
      </w:pPr>
      <w:proofErr w:type="gramStart"/>
      <w:r>
        <w:rPr>
          <w:rFonts w:ascii="Times New Roman" w:hint="eastAsia"/>
          <w:bCs/>
          <w:szCs w:val="18"/>
        </w:rPr>
        <w:t>海铁班列</w:t>
      </w:r>
      <w:proofErr w:type="gramEnd"/>
      <w:r>
        <w:rPr>
          <w:rFonts w:ascii="Times New Roman" w:hint="eastAsia"/>
          <w:bCs/>
          <w:szCs w:val="18"/>
        </w:rPr>
        <w:t xml:space="preserve"> the sea-rail </w:t>
      </w:r>
      <w:r>
        <w:rPr>
          <w:rFonts w:ascii="Times New Roman"/>
          <w:bCs/>
          <w:szCs w:val="18"/>
        </w:rPr>
        <w:t>i</w:t>
      </w:r>
      <w:r>
        <w:rPr>
          <w:rFonts w:ascii="Times New Roman" w:hint="eastAsia"/>
          <w:bCs/>
          <w:szCs w:val="18"/>
        </w:rPr>
        <w:t xml:space="preserve">ntermodal </w:t>
      </w:r>
      <w:r>
        <w:rPr>
          <w:rFonts w:ascii="Times New Roman"/>
          <w:bCs/>
          <w:szCs w:val="18"/>
        </w:rPr>
        <w:t>t</w:t>
      </w:r>
      <w:r>
        <w:rPr>
          <w:rFonts w:ascii="Times New Roman" w:hint="eastAsia"/>
          <w:bCs/>
          <w:szCs w:val="18"/>
        </w:rPr>
        <w:t xml:space="preserve">ransport </w:t>
      </w:r>
      <w:r>
        <w:rPr>
          <w:rFonts w:ascii="Times New Roman"/>
          <w:bCs/>
          <w:szCs w:val="18"/>
        </w:rPr>
        <w:t>s</w:t>
      </w:r>
      <w:r>
        <w:rPr>
          <w:rFonts w:ascii="Times New Roman" w:hint="eastAsia"/>
          <w:bCs/>
          <w:szCs w:val="18"/>
        </w:rPr>
        <w:t>ystem</w:t>
      </w:r>
    </w:p>
    <w:p w14:paraId="64055E4E" w14:textId="77777777" w:rsidR="009115F0" w:rsidRDefault="00EC16C4">
      <w:pPr>
        <w:pStyle w:val="aff5"/>
        <w:spacing w:before="156" w:after="156"/>
        <w:ind w:left="0" w:firstLineChars="200" w:firstLine="420"/>
        <w:outlineLvl w:val="9"/>
        <w:rPr>
          <w:rFonts w:ascii="Times New Roman"/>
          <w:bCs/>
          <w:szCs w:val="18"/>
        </w:rPr>
      </w:pPr>
      <w:r>
        <w:rPr>
          <w:rFonts w:ascii="宋体" w:eastAsia="宋体" w:hAnsi="宋体" w:cs="宋体" w:hint="eastAsia"/>
          <w:bCs/>
          <w:szCs w:val="18"/>
        </w:rPr>
        <w:t>一种面向多式联运的在海港和内陆铁路货运站之间开行集装箱班列的运输组织形式。</w:t>
      </w:r>
    </w:p>
    <w:p w14:paraId="3CFFC1EF" w14:textId="77777777" w:rsidR="009115F0" w:rsidRDefault="00EC16C4">
      <w:pPr>
        <w:pStyle w:val="aff5"/>
        <w:spacing w:before="156" w:after="156"/>
        <w:ind w:left="0" w:firstLine="0"/>
        <w:outlineLvl w:val="9"/>
        <w:rPr>
          <w:rFonts w:ascii="Times New Roman"/>
          <w:bCs/>
          <w:szCs w:val="18"/>
        </w:rPr>
      </w:pPr>
      <w:r>
        <w:rPr>
          <w:rFonts w:ascii="Times New Roman" w:hint="eastAsia"/>
          <w:bCs/>
          <w:szCs w:val="18"/>
        </w:rPr>
        <w:t xml:space="preserve">3.2 </w:t>
      </w:r>
    </w:p>
    <w:p w14:paraId="3ABFC15F" w14:textId="77777777" w:rsidR="009115F0" w:rsidRDefault="00EC16C4">
      <w:pPr>
        <w:pStyle w:val="aff5"/>
        <w:spacing w:before="156" w:after="156"/>
        <w:ind w:left="0" w:firstLineChars="200" w:firstLine="420"/>
        <w:outlineLvl w:val="9"/>
        <w:rPr>
          <w:rFonts w:ascii="Times New Roman"/>
          <w:bCs/>
          <w:szCs w:val="18"/>
        </w:rPr>
      </w:pPr>
      <w:r>
        <w:rPr>
          <w:rFonts w:ascii="Times New Roman" w:hint="eastAsia"/>
          <w:bCs/>
          <w:szCs w:val="18"/>
        </w:rPr>
        <w:t>海</w:t>
      </w:r>
      <w:proofErr w:type="gramStart"/>
      <w:r>
        <w:rPr>
          <w:rFonts w:ascii="Times New Roman" w:hint="eastAsia"/>
          <w:bCs/>
          <w:szCs w:val="18"/>
        </w:rPr>
        <w:t>铁班列服务</w:t>
      </w:r>
      <w:proofErr w:type="gramEnd"/>
      <w:r>
        <w:rPr>
          <w:rFonts w:ascii="Times New Roman" w:hint="eastAsia"/>
          <w:bCs/>
          <w:szCs w:val="18"/>
        </w:rPr>
        <w:t>质量</w:t>
      </w:r>
      <w:r>
        <w:rPr>
          <w:rFonts w:ascii="Times New Roman" w:hint="eastAsia"/>
          <w:bCs/>
          <w:szCs w:val="18"/>
        </w:rPr>
        <w:t xml:space="preserve"> the sea-rail </w:t>
      </w:r>
      <w:r>
        <w:rPr>
          <w:rFonts w:ascii="Times New Roman"/>
          <w:bCs/>
          <w:szCs w:val="18"/>
        </w:rPr>
        <w:t>i</w:t>
      </w:r>
      <w:r>
        <w:rPr>
          <w:rFonts w:ascii="Times New Roman" w:hint="eastAsia"/>
          <w:bCs/>
          <w:szCs w:val="18"/>
        </w:rPr>
        <w:t xml:space="preserve">ntermodal </w:t>
      </w:r>
      <w:r>
        <w:rPr>
          <w:rFonts w:ascii="Times New Roman"/>
          <w:bCs/>
          <w:szCs w:val="18"/>
        </w:rPr>
        <w:t>t</w:t>
      </w:r>
      <w:r>
        <w:rPr>
          <w:rFonts w:ascii="Times New Roman" w:hint="eastAsia"/>
          <w:bCs/>
          <w:szCs w:val="18"/>
        </w:rPr>
        <w:t xml:space="preserve">ransport </w:t>
      </w:r>
      <w:r>
        <w:rPr>
          <w:rFonts w:ascii="Times New Roman"/>
          <w:bCs/>
          <w:szCs w:val="18"/>
        </w:rPr>
        <w:t>s</w:t>
      </w:r>
      <w:r>
        <w:rPr>
          <w:rFonts w:ascii="Times New Roman" w:hint="eastAsia"/>
          <w:bCs/>
          <w:szCs w:val="18"/>
        </w:rPr>
        <w:t>ystem</w:t>
      </w:r>
      <w:r>
        <w:rPr>
          <w:rFonts w:ascii="Times New Roman"/>
          <w:bCs/>
          <w:szCs w:val="18"/>
        </w:rPr>
        <w:t xml:space="preserve"> service quality </w:t>
      </w:r>
    </w:p>
    <w:p w14:paraId="696A214A" w14:textId="77777777" w:rsidR="009115F0" w:rsidRDefault="00EC16C4">
      <w:pPr>
        <w:pStyle w:val="aff2"/>
        <w:tabs>
          <w:tab w:val="center" w:pos="4201"/>
          <w:tab w:val="right" w:leader="dot" w:pos="9298"/>
        </w:tabs>
        <w:ind w:firstLine="420"/>
        <w:rPr>
          <w:rFonts w:ascii="Times New Roman"/>
          <w:szCs w:val="21"/>
        </w:rPr>
      </w:pPr>
      <w:r>
        <w:rPr>
          <w:rFonts w:ascii="Times New Roman" w:hint="eastAsia"/>
          <w:szCs w:val="21"/>
        </w:rPr>
        <w:t>用时效性、经济性、可靠性、安全性、绿色化、数字化、满意度等表示的海</w:t>
      </w:r>
      <w:proofErr w:type="gramStart"/>
      <w:r>
        <w:rPr>
          <w:rFonts w:ascii="Times New Roman" w:hint="eastAsia"/>
          <w:szCs w:val="21"/>
        </w:rPr>
        <w:t>铁班列服务</w:t>
      </w:r>
      <w:proofErr w:type="gramEnd"/>
      <w:r>
        <w:rPr>
          <w:rFonts w:ascii="Times New Roman" w:hint="eastAsia"/>
          <w:szCs w:val="21"/>
        </w:rPr>
        <w:t>的品质。</w:t>
      </w:r>
    </w:p>
    <w:p w14:paraId="278C1489" w14:textId="77777777" w:rsidR="009115F0" w:rsidRDefault="00EC16C4">
      <w:pPr>
        <w:pStyle w:val="aff2"/>
        <w:tabs>
          <w:tab w:val="center" w:pos="4201"/>
          <w:tab w:val="right" w:leader="dot" w:pos="9298"/>
        </w:tabs>
        <w:ind w:firstLine="420"/>
        <w:rPr>
          <w:rFonts w:ascii="Times New Roman"/>
          <w:szCs w:val="21"/>
        </w:rPr>
      </w:pPr>
      <w:r>
        <w:rPr>
          <w:rFonts w:ascii="Times New Roman"/>
          <w:szCs w:val="21"/>
        </w:rPr>
        <w:t>[</w:t>
      </w:r>
      <w:r>
        <w:rPr>
          <w:rFonts w:ascii="Times New Roman" w:hint="eastAsia"/>
          <w:szCs w:val="21"/>
        </w:rPr>
        <w:t>来源：</w:t>
      </w:r>
      <w:r>
        <w:rPr>
          <w:rFonts w:ascii="Times New Roman" w:hint="eastAsia"/>
          <w:szCs w:val="21"/>
        </w:rPr>
        <w:t>GB/T 24360</w:t>
      </w:r>
      <w:r>
        <w:rPr>
          <w:rFonts w:ascii="Times New Roman" w:hint="eastAsia"/>
          <w:szCs w:val="21"/>
        </w:rPr>
        <w:t>，定义</w:t>
      </w:r>
      <w:r>
        <w:rPr>
          <w:rFonts w:ascii="Times New Roman" w:hint="eastAsia"/>
          <w:szCs w:val="21"/>
        </w:rPr>
        <w:t>3.4</w:t>
      </w:r>
      <w:r>
        <w:rPr>
          <w:rFonts w:ascii="Times New Roman" w:hint="eastAsia"/>
          <w:szCs w:val="21"/>
        </w:rPr>
        <w:t>，有修改</w:t>
      </w:r>
      <w:r>
        <w:rPr>
          <w:rFonts w:ascii="Times New Roman"/>
          <w:szCs w:val="21"/>
        </w:rPr>
        <w:t>]</w:t>
      </w:r>
    </w:p>
    <w:p w14:paraId="43FCA0E3" w14:textId="77777777" w:rsidR="009115F0" w:rsidRDefault="00EC16C4">
      <w:pPr>
        <w:pStyle w:val="1"/>
        <w:tabs>
          <w:tab w:val="center" w:pos="4153"/>
        </w:tabs>
        <w:spacing w:beforeLines="100" w:before="312" w:afterLines="100" w:after="312"/>
        <w:rPr>
          <w:rFonts w:ascii="黑体" w:eastAsia="黑体" w:hAnsi="黑体"/>
          <w:b w:val="0"/>
          <w:bCs w:val="0"/>
          <w:sz w:val="21"/>
        </w:rPr>
      </w:pPr>
      <w:bookmarkStart w:id="45" w:name="_Toc178587313"/>
      <w:r>
        <w:rPr>
          <w:rFonts w:ascii="黑体" w:eastAsia="黑体" w:hAnsi="黑体"/>
          <w:b w:val="0"/>
          <w:bCs w:val="0"/>
          <w:sz w:val="21"/>
        </w:rPr>
        <w:lastRenderedPageBreak/>
        <w:t>4</w:t>
      </w:r>
      <w:r>
        <w:rPr>
          <w:rFonts w:ascii="黑体" w:eastAsia="黑体" w:hAnsi="黑体" w:hint="eastAsia"/>
          <w:b w:val="0"/>
          <w:bCs w:val="0"/>
          <w:sz w:val="21"/>
        </w:rPr>
        <w:t xml:space="preserve"> 基本要求</w:t>
      </w:r>
      <w:bookmarkEnd w:id="45"/>
    </w:p>
    <w:p w14:paraId="4DB50B7E" w14:textId="77777777" w:rsidR="009115F0" w:rsidRDefault="00EC16C4">
      <w:pPr>
        <w:autoSpaceDE w:val="0"/>
        <w:autoSpaceDN w:val="0"/>
        <w:adjustRightInd w:val="0"/>
        <w:jc w:val="left"/>
        <w:rPr>
          <w:rFonts w:ascii="宋体" w:eastAsia="宋体" w:hAnsi="宋体" w:cs="宋体"/>
          <w:kern w:val="0"/>
          <w:szCs w:val="21"/>
        </w:rPr>
      </w:pPr>
      <w:r>
        <w:rPr>
          <w:rFonts w:ascii="宋体" w:eastAsia="宋体" w:hAnsi="宋体" w:cs="宋体"/>
          <w:kern w:val="0"/>
          <w:szCs w:val="21"/>
        </w:rPr>
        <w:t xml:space="preserve">4.1 </w:t>
      </w:r>
      <w:r>
        <w:rPr>
          <w:rFonts w:ascii="宋体" w:eastAsia="宋体" w:hAnsi="宋体" w:cs="宋体" w:hint="eastAsia"/>
          <w:kern w:val="0"/>
          <w:szCs w:val="21"/>
        </w:rPr>
        <w:t>按照GB/T 36733和GB/T 24360的要求，海</w:t>
      </w:r>
      <w:proofErr w:type="gramStart"/>
      <w:r>
        <w:rPr>
          <w:rFonts w:ascii="宋体" w:eastAsia="宋体" w:hAnsi="宋体" w:cs="宋体" w:hint="eastAsia"/>
          <w:kern w:val="0"/>
          <w:szCs w:val="21"/>
        </w:rPr>
        <w:t>铁班列服务</w:t>
      </w:r>
      <w:proofErr w:type="gramEnd"/>
      <w:r>
        <w:rPr>
          <w:rFonts w:ascii="宋体" w:eastAsia="宋体" w:hAnsi="宋体" w:cs="宋体" w:hint="eastAsia"/>
          <w:kern w:val="0"/>
          <w:szCs w:val="21"/>
        </w:rPr>
        <w:t>质量监测与评估遵循目的性、可操作性、全面性和有效性原则。</w:t>
      </w:r>
    </w:p>
    <w:p w14:paraId="3586B13F" w14:textId="77777777" w:rsidR="009115F0" w:rsidRDefault="00EC16C4">
      <w:pPr>
        <w:autoSpaceDE w:val="0"/>
        <w:autoSpaceDN w:val="0"/>
        <w:adjustRightInd w:val="0"/>
        <w:jc w:val="left"/>
        <w:rPr>
          <w:rFonts w:ascii="宋体" w:eastAsia="宋体" w:hAnsi="宋体" w:cs="宋体"/>
          <w:kern w:val="0"/>
          <w:szCs w:val="21"/>
        </w:rPr>
      </w:pPr>
      <w:bookmarkStart w:id="46" w:name="_Toc173414886"/>
      <w:bookmarkStart w:id="47" w:name="_Toc173414808"/>
      <w:r>
        <w:rPr>
          <w:rFonts w:ascii="宋体" w:eastAsia="宋体" w:hAnsi="宋体" w:cs="宋体"/>
          <w:kern w:val="0"/>
          <w:szCs w:val="21"/>
        </w:rPr>
        <w:t>4</w:t>
      </w:r>
      <w:r>
        <w:rPr>
          <w:rFonts w:ascii="宋体" w:eastAsia="宋体" w:hAnsi="宋体" w:cs="宋体" w:hint="eastAsia"/>
          <w:kern w:val="0"/>
          <w:szCs w:val="21"/>
        </w:rPr>
        <w:t>.</w:t>
      </w:r>
      <w:r>
        <w:rPr>
          <w:rFonts w:ascii="宋体" w:eastAsia="宋体" w:hAnsi="宋体" w:cs="宋体"/>
          <w:kern w:val="0"/>
          <w:szCs w:val="21"/>
        </w:rPr>
        <w:t>2</w:t>
      </w:r>
      <w:r>
        <w:rPr>
          <w:rFonts w:ascii="宋体" w:eastAsia="宋体" w:hAnsi="宋体" w:cs="宋体" w:hint="eastAsia"/>
          <w:kern w:val="0"/>
          <w:szCs w:val="21"/>
        </w:rPr>
        <w:t xml:space="preserve"> </w:t>
      </w:r>
      <w:bookmarkEnd w:id="46"/>
      <w:bookmarkEnd w:id="47"/>
      <w:proofErr w:type="gramStart"/>
      <w:r>
        <w:rPr>
          <w:rFonts w:hAnsi="宋体" w:cs="宋体" w:hint="eastAsia"/>
          <w:szCs w:val="21"/>
        </w:rPr>
        <w:t>海铁班列</w:t>
      </w:r>
      <w:proofErr w:type="gramEnd"/>
      <w:r>
        <w:rPr>
          <w:rFonts w:hAnsi="宋体" w:cs="宋体" w:hint="eastAsia"/>
          <w:szCs w:val="21"/>
        </w:rPr>
        <w:t>线路稳定运营时间不少于半年。</w:t>
      </w:r>
    </w:p>
    <w:p w14:paraId="0B4A9AE0" w14:textId="77777777" w:rsidR="009115F0" w:rsidRDefault="00EC16C4">
      <w:pPr>
        <w:autoSpaceDE w:val="0"/>
        <w:autoSpaceDN w:val="0"/>
        <w:adjustRightInd w:val="0"/>
        <w:jc w:val="left"/>
        <w:rPr>
          <w:rFonts w:ascii="宋体" w:eastAsia="宋体" w:hAnsi="宋体" w:cs="宋体"/>
          <w:kern w:val="0"/>
          <w:szCs w:val="21"/>
        </w:rPr>
      </w:pPr>
      <w:bookmarkStart w:id="48" w:name="_Toc173414809"/>
      <w:bookmarkStart w:id="49" w:name="_Toc173414887"/>
      <w:r>
        <w:rPr>
          <w:rFonts w:ascii="宋体" w:eastAsia="宋体" w:hAnsi="宋体" w:cs="宋体"/>
          <w:kern w:val="0"/>
          <w:szCs w:val="21"/>
        </w:rPr>
        <w:t>4</w:t>
      </w:r>
      <w:r>
        <w:rPr>
          <w:rFonts w:ascii="宋体" w:eastAsia="宋体" w:hAnsi="宋体" w:cs="宋体" w:hint="eastAsia"/>
          <w:kern w:val="0"/>
          <w:szCs w:val="21"/>
        </w:rPr>
        <w:t>.</w:t>
      </w:r>
      <w:bookmarkEnd w:id="48"/>
      <w:bookmarkEnd w:id="49"/>
      <w:r>
        <w:rPr>
          <w:rFonts w:ascii="宋体" w:eastAsia="宋体" w:hAnsi="宋体" w:cs="宋体"/>
          <w:kern w:val="0"/>
          <w:szCs w:val="21"/>
        </w:rPr>
        <w:t>3</w:t>
      </w:r>
      <w:r>
        <w:rPr>
          <w:rFonts w:ascii="宋体" w:eastAsia="宋体" w:hAnsi="宋体" w:cs="宋体" w:hint="eastAsia"/>
          <w:kern w:val="0"/>
          <w:szCs w:val="21"/>
        </w:rPr>
        <w:t xml:space="preserve"> </w:t>
      </w:r>
      <w:bookmarkStart w:id="50" w:name="_Toc173414888"/>
      <w:bookmarkStart w:id="51" w:name="_Toc173414810"/>
      <w:r>
        <w:rPr>
          <w:rFonts w:ascii="宋体" w:eastAsia="宋体" w:hAnsi="宋体" w:cs="宋体" w:hint="eastAsia"/>
          <w:kern w:val="0"/>
          <w:szCs w:val="21"/>
        </w:rPr>
        <w:t>监测与评估周期</w:t>
      </w:r>
      <w:bookmarkStart w:id="52" w:name="_Toc173414811"/>
      <w:bookmarkStart w:id="53" w:name="_Toc173414889"/>
      <w:bookmarkEnd w:id="50"/>
      <w:bookmarkEnd w:id="51"/>
      <w:r>
        <w:rPr>
          <w:rFonts w:ascii="宋体" w:eastAsia="宋体" w:hAnsi="宋体" w:cs="宋体" w:hint="eastAsia"/>
          <w:kern w:val="0"/>
          <w:szCs w:val="21"/>
        </w:rPr>
        <w:t>宜为周、月、季和年。根据需求、具体目的及数据条件等综合选取一个或多个周期。</w:t>
      </w:r>
      <w:bookmarkEnd w:id="52"/>
      <w:bookmarkEnd w:id="53"/>
    </w:p>
    <w:p w14:paraId="482446CF" w14:textId="77777777" w:rsidR="009115F0" w:rsidRDefault="00EC16C4">
      <w:pPr>
        <w:autoSpaceDE w:val="0"/>
        <w:autoSpaceDN w:val="0"/>
        <w:adjustRightInd w:val="0"/>
        <w:jc w:val="left"/>
        <w:rPr>
          <w:rFonts w:ascii="宋体" w:eastAsia="宋体" w:hAnsi="宋体" w:cs="宋体"/>
          <w:kern w:val="0"/>
          <w:szCs w:val="21"/>
        </w:rPr>
      </w:pPr>
      <w:bookmarkStart w:id="54" w:name="_Toc173414812"/>
      <w:bookmarkStart w:id="55" w:name="_Toc173414890"/>
      <w:r>
        <w:rPr>
          <w:rFonts w:ascii="宋体" w:eastAsia="宋体" w:hAnsi="宋体" w:cs="宋体"/>
          <w:kern w:val="0"/>
          <w:szCs w:val="21"/>
        </w:rPr>
        <w:t>4</w:t>
      </w:r>
      <w:r>
        <w:rPr>
          <w:rFonts w:ascii="宋体" w:eastAsia="宋体" w:hAnsi="宋体" w:cs="宋体" w:hint="eastAsia"/>
          <w:kern w:val="0"/>
          <w:szCs w:val="21"/>
        </w:rPr>
        <w:t>.</w:t>
      </w:r>
      <w:r>
        <w:rPr>
          <w:rFonts w:ascii="宋体" w:eastAsia="宋体" w:hAnsi="宋体" w:cs="宋体"/>
          <w:kern w:val="0"/>
          <w:szCs w:val="21"/>
        </w:rPr>
        <w:t>4</w:t>
      </w:r>
      <w:r>
        <w:rPr>
          <w:rFonts w:ascii="宋体" w:eastAsia="宋体" w:hAnsi="宋体" w:cs="宋体" w:hint="eastAsia"/>
          <w:kern w:val="0"/>
          <w:szCs w:val="21"/>
        </w:rPr>
        <w:t xml:space="preserve"> 监测范围满足</w:t>
      </w:r>
      <w:r>
        <w:rPr>
          <w:rFonts w:ascii="Times New Roman" w:cs="Times New Roman" w:hint="eastAsia"/>
          <w:szCs w:val="21"/>
        </w:rPr>
        <w:t>GB/T 24360</w:t>
      </w:r>
      <w:r>
        <w:rPr>
          <w:rFonts w:ascii="宋体" w:eastAsia="宋体" w:hAnsi="宋体" w:cs="宋体" w:hint="eastAsia"/>
          <w:kern w:val="0"/>
          <w:szCs w:val="21"/>
        </w:rPr>
        <w:t>要求，重点覆盖</w:t>
      </w:r>
      <w:proofErr w:type="gramStart"/>
      <w:r>
        <w:rPr>
          <w:rFonts w:ascii="宋体" w:eastAsia="宋体" w:hAnsi="宋体" w:cs="宋体" w:hint="eastAsia"/>
          <w:kern w:val="0"/>
          <w:szCs w:val="21"/>
        </w:rPr>
        <w:t>海铁班列</w:t>
      </w:r>
      <w:proofErr w:type="gramEnd"/>
      <w:r>
        <w:rPr>
          <w:rFonts w:ascii="宋体" w:eastAsia="宋体" w:hAnsi="宋体" w:cs="宋体" w:hint="eastAsia"/>
          <w:kern w:val="0"/>
          <w:szCs w:val="21"/>
        </w:rPr>
        <w:t>的业务流程，见附录A图A.1。</w:t>
      </w:r>
      <w:bookmarkEnd w:id="54"/>
      <w:bookmarkEnd w:id="55"/>
    </w:p>
    <w:p w14:paraId="32BD5F52" w14:textId="77777777" w:rsidR="009115F0" w:rsidRDefault="00EC16C4">
      <w:pPr>
        <w:autoSpaceDE w:val="0"/>
        <w:autoSpaceDN w:val="0"/>
        <w:adjustRightInd w:val="0"/>
        <w:jc w:val="left"/>
        <w:rPr>
          <w:rFonts w:ascii="宋体" w:eastAsia="宋体" w:hAnsi="宋体" w:cs="宋体"/>
          <w:kern w:val="0"/>
          <w:szCs w:val="21"/>
        </w:rPr>
      </w:pPr>
      <w:bookmarkStart w:id="56" w:name="_Toc173414891"/>
      <w:bookmarkStart w:id="57" w:name="_Toc173414813"/>
      <w:r>
        <w:rPr>
          <w:rFonts w:ascii="宋体" w:eastAsia="宋体" w:hAnsi="宋体" w:cs="宋体"/>
          <w:kern w:val="0"/>
          <w:szCs w:val="21"/>
        </w:rPr>
        <w:t>4</w:t>
      </w:r>
      <w:r>
        <w:rPr>
          <w:rFonts w:ascii="宋体" w:eastAsia="宋体" w:hAnsi="宋体" w:cs="宋体" w:hint="eastAsia"/>
          <w:kern w:val="0"/>
          <w:szCs w:val="21"/>
        </w:rPr>
        <w:t>.</w:t>
      </w:r>
      <w:r>
        <w:rPr>
          <w:rFonts w:ascii="宋体" w:eastAsia="宋体" w:hAnsi="宋体" w:cs="宋体"/>
          <w:kern w:val="0"/>
          <w:szCs w:val="21"/>
        </w:rPr>
        <w:t xml:space="preserve">5 </w:t>
      </w:r>
      <w:r>
        <w:rPr>
          <w:rFonts w:ascii="宋体" w:eastAsia="宋体" w:hAnsi="宋体" w:cs="宋体" w:hint="eastAsia"/>
          <w:kern w:val="0"/>
          <w:szCs w:val="21"/>
        </w:rPr>
        <w:t>依据监测获取的相关数据确定服务质量的评估和等级，监测评估流程如图1所示。</w:t>
      </w:r>
      <w:bookmarkEnd w:id="56"/>
      <w:bookmarkEnd w:id="57"/>
    </w:p>
    <w:p w14:paraId="25FEAAC0" w14:textId="77777777" w:rsidR="009115F0" w:rsidRDefault="00EC16C4">
      <w:pPr>
        <w:autoSpaceDE w:val="0"/>
        <w:autoSpaceDN w:val="0"/>
        <w:adjustRightInd w:val="0"/>
        <w:jc w:val="center"/>
        <w:rPr>
          <w:kern w:val="0"/>
          <w:szCs w:val="21"/>
        </w:rPr>
      </w:pPr>
      <w:r>
        <w:object w:dxaOrig="9324" w:dyaOrig="2736" w14:anchorId="487FC2C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6.2pt;height:136.8pt" o:ole="">
            <v:imagedata r:id="rId14" o:title=""/>
          </v:shape>
          <o:OLEObject Type="Embed" ProgID="Visio.Drawing.15" ShapeID="_x0000_i1025" DrawAspect="Content" ObjectID="_1791119151" r:id="rId15"/>
        </w:object>
      </w:r>
    </w:p>
    <w:p w14:paraId="35E9590C" w14:textId="77777777" w:rsidR="009115F0" w:rsidRDefault="00EC16C4">
      <w:pPr>
        <w:autoSpaceDE w:val="0"/>
        <w:autoSpaceDN w:val="0"/>
        <w:adjustRightInd w:val="0"/>
        <w:spacing w:beforeLines="100" w:before="312" w:afterLines="50" w:after="156"/>
        <w:jc w:val="center"/>
        <w:rPr>
          <w:rFonts w:ascii="黑体" w:eastAsia="黑体" w:hAnsi="黑体"/>
          <w:kern w:val="0"/>
          <w:szCs w:val="21"/>
        </w:rPr>
      </w:pPr>
      <w:r>
        <w:rPr>
          <w:rFonts w:ascii="黑体" w:eastAsia="黑体" w:hAnsi="黑体" w:hint="eastAsia"/>
          <w:kern w:val="0"/>
          <w:szCs w:val="21"/>
        </w:rPr>
        <w:t>图 1 海</w:t>
      </w:r>
      <w:proofErr w:type="gramStart"/>
      <w:r>
        <w:rPr>
          <w:rFonts w:ascii="黑体" w:eastAsia="黑体" w:hAnsi="黑体" w:hint="eastAsia"/>
          <w:kern w:val="0"/>
          <w:szCs w:val="21"/>
        </w:rPr>
        <w:t>铁班列服务</w:t>
      </w:r>
      <w:proofErr w:type="gramEnd"/>
      <w:r>
        <w:rPr>
          <w:rFonts w:ascii="黑体" w:eastAsia="黑体" w:hAnsi="黑体" w:hint="eastAsia"/>
          <w:kern w:val="0"/>
          <w:szCs w:val="21"/>
        </w:rPr>
        <w:t>质量监测评估流程图</w:t>
      </w:r>
    </w:p>
    <w:p w14:paraId="5409FE45" w14:textId="77777777" w:rsidR="009115F0" w:rsidRDefault="00EC16C4">
      <w:pPr>
        <w:pStyle w:val="1"/>
        <w:tabs>
          <w:tab w:val="center" w:pos="4153"/>
        </w:tabs>
        <w:spacing w:beforeLines="100" w:before="312" w:afterLines="100" w:after="312"/>
        <w:rPr>
          <w:rFonts w:ascii="黑体" w:eastAsia="黑体" w:hAnsi="黑体"/>
          <w:b w:val="0"/>
          <w:bCs w:val="0"/>
          <w:sz w:val="21"/>
        </w:rPr>
      </w:pPr>
      <w:bookmarkStart w:id="58" w:name="_Toc178587314"/>
      <w:r>
        <w:rPr>
          <w:rFonts w:ascii="黑体" w:eastAsia="黑体" w:hAnsi="黑体"/>
          <w:b w:val="0"/>
          <w:bCs w:val="0"/>
          <w:sz w:val="21"/>
        </w:rPr>
        <w:t xml:space="preserve">5 </w:t>
      </w:r>
      <w:r>
        <w:rPr>
          <w:rFonts w:ascii="黑体" w:eastAsia="黑体" w:hAnsi="黑体" w:hint="eastAsia"/>
          <w:b w:val="0"/>
          <w:bCs w:val="0"/>
          <w:sz w:val="21"/>
        </w:rPr>
        <w:t>监测方法</w:t>
      </w:r>
      <w:bookmarkEnd w:id="58"/>
    </w:p>
    <w:p w14:paraId="1E6C7FE6" w14:textId="77777777" w:rsidR="009115F0" w:rsidRDefault="00EC16C4">
      <w:pPr>
        <w:autoSpaceDE w:val="0"/>
        <w:autoSpaceDN w:val="0"/>
        <w:adjustRightInd w:val="0"/>
        <w:jc w:val="left"/>
        <w:rPr>
          <w:rFonts w:ascii="黑体" w:eastAsia="黑体" w:hAnsi="黑体"/>
          <w:kern w:val="0"/>
          <w:szCs w:val="21"/>
        </w:rPr>
      </w:pPr>
      <w:bookmarkStart w:id="59" w:name="_Toc173414894"/>
      <w:bookmarkStart w:id="60" w:name="_Toc173414816"/>
      <w:r>
        <w:rPr>
          <w:rFonts w:ascii="黑体" w:eastAsia="黑体" w:hAnsi="黑体"/>
          <w:kern w:val="0"/>
          <w:szCs w:val="21"/>
        </w:rPr>
        <w:t>5</w:t>
      </w:r>
      <w:r>
        <w:rPr>
          <w:rFonts w:ascii="黑体" w:eastAsia="黑体" w:hAnsi="黑体" w:hint="eastAsia"/>
          <w:kern w:val="0"/>
          <w:szCs w:val="21"/>
        </w:rPr>
        <w:t>.</w:t>
      </w:r>
      <w:r>
        <w:rPr>
          <w:rFonts w:ascii="黑体" w:eastAsia="黑体" w:hAnsi="黑体"/>
          <w:kern w:val="0"/>
          <w:szCs w:val="21"/>
        </w:rPr>
        <w:t>1</w:t>
      </w:r>
      <w:r>
        <w:rPr>
          <w:rFonts w:ascii="黑体" w:eastAsia="黑体" w:hAnsi="黑体" w:hint="eastAsia"/>
          <w:kern w:val="0"/>
          <w:szCs w:val="21"/>
        </w:rPr>
        <w:t xml:space="preserve"> 监测方式</w:t>
      </w:r>
      <w:bookmarkEnd w:id="59"/>
      <w:bookmarkEnd w:id="60"/>
    </w:p>
    <w:p w14:paraId="4373646F" w14:textId="77777777" w:rsidR="009115F0" w:rsidRDefault="00EC16C4">
      <w:pPr>
        <w:autoSpaceDE w:val="0"/>
        <w:autoSpaceDN w:val="0"/>
        <w:adjustRightInd w:val="0"/>
        <w:jc w:val="left"/>
        <w:rPr>
          <w:rFonts w:ascii="宋体" w:eastAsia="宋体" w:hAnsi="宋体" w:cs="宋体"/>
          <w:kern w:val="0"/>
          <w:szCs w:val="21"/>
        </w:rPr>
      </w:pPr>
      <w:r>
        <w:rPr>
          <w:rFonts w:ascii="宋体" w:eastAsia="宋体" w:hAnsi="宋体" w:cs="宋体" w:hint="eastAsia"/>
          <w:kern w:val="0"/>
          <w:szCs w:val="21"/>
        </w:rPr>
        <w:t>5</w:t>
      </w:r>
      <w:r>
        <w:rPr>
          <w:rFonts w:ascii="宋体" w:eastAsia="宋体" w:hAnsi="宋体" w:cs="宋体"/>
          <w:kern w:val="0"/>
          <w:szCs w:val="21"/>
        </w:rPr>
        <w:t xml:space="preserve">.1.1 </w:t>
      </w:r>
      <w:r>
        <w:rPr>
          <w:rFonts w:ascii="宋体" w:eastAsia="宋体" w:hAnsi="宋体" w:cs="宋体" w:hint="eastAsia"/>
          <w:kern w:val="0"/>
          <w:szCs w:val="21"/>
        </w:rPr>
        <w:t>服务质量监测宜根据实际条件</w:t>
      </w:r>
      <w:proofErr w:type="gramStart"/>
      <w:r>
        <w:rPr>
          <w:rFonts w:ascii="宋体" w:eastAsia="宋体" w:hAnsi="宋体" w:cs="宋体" w:hint="eastAsia"/>
          <w:kern w:val="0"/>
          <w:szCs w:val="21"/>
        </w:rPr>
        <w:t>选择线</w:t>
      </w:r>
      <w:proofErr w:type="gramEnd"/>
      <w:r>
        <w:rPr>
          <w:rFonts w:ascii="宋体" w:eastAsia="宋体" w:hAnsi="宋体" w:cs="宋体" w:hint="eastAsia"/>
          <w:kern w:val="0"/>
          <w:szCs w:val="21"/>
        </w:rPr>
        <w:t>上监测或线下监测方式。线上监测应依托海</w:t>
      </w:r>
      <w:proofErr w:type="gramStart"/>
      <w:r>
        <w:rPr>
          <w:rFonts w:ascii="宋体" w:eastAsia="宋体" w:hAnsi="宋体" w:cs="宋体" w:hint="eastAsia"/>
          <w:kern w:val="0"/>
          <w:szCs w:val="21"/>
        </w:rPr>
        <w:t>铁班列服务</w:t>
      </w:r>
      <w:proofErr w:type="gramEnd"/>
      <w:r>
        <w:rPr>
          <w:rFonts w:ascii="宋体" w:eastAsia="宋体" w:hAnsi="宋体" w:cs="宋体" w:hint="eastAsia"/>
          <w:kern w:val="0"/>
          <w:szCs w:val="21"/>
        </w:rPr>
        <w:t>质量监测系统，其功能体系建设具体宜参考附录</w:t>
      </w:r>
      <w:r>
        <w:rPr>
          <w:rFonts w:ascii="宋体" w:eastAsia="宋体" w:hAnsi="宋体" w:cs="宋体"/>
          <w:kern w:val="0"/>
          <w:szCs w:val="21"/>
        </w:rPr>
        <w:t>B</w:t>
      </w:r>
      <w:r>
        <w:rPr>
          <w:rFonts w:ascii="宋体" w:eastAsia="宋体" w:hAnsi="宋体" w:cs="宋体" w:hint="eastAsia"/>
          <w:kern w:val="0"/>
          <w:szCs w:val="21"/>
        </w:rPr>
        <w:t>。</w:t>
      </w:r>
    </w:p>
    <w:p w14:paraId="3CE0D3E9" w14:textId="77777777" w:rsidR="009115F0" w:rsidRDefault="00EC16C4">
      <w:pPr>
        <w:autoSpaceDE w:val="0"/>
        <w:autoSpaceDN w:val="0"/>
        <w:adjustRightInd w:val="0"/>
        <w:jc w:val="left"/>
        <w:rPr>
          <w:rFonts w:ascii="宋体" w:eastAsia="宋体" w:hAnsi="宋体" w:cs="宋体"/>
          <w:kern w:val="0"/>
          <w:szCs w:val="21"/>
        </w:rPr>
      </w:pPr>
      <w:bookmarkStart w:id="61" w:name="_Toc173414895"/>
      <w:bookmarkStart w:id="62" w:name="_Toc173414817"/>
      <w:r>
        <w:rPr>
          <w:rFonts w:ascii="宋体" w:eastAsia="宋体" w:hAnsi="宋体" w:cs="宋体"/>
          <w:kern w:val="0"/>
          <w:szCs w:val="21"/>
        </w:rPr>
        <w:t>5</w:t>
      </w:r>
      <w:r>
        <w:rPr>
          <w:rFonts w:ascii="宋体" w:eastAsia="宋体" w:hAnsi="宋体" w:cs="宋体" w:hint="eastAsia"/>
          <w:kern w:val="0"/>
          <w:szCs w:val="21"/>
        </w:rPr>
        <w:t>.</w:t>
      </w:r>
      <w:r>
        <w:rPr>
          <w:rFonts w:ascii="宋体" w:eastAsia="宋体" w:hAnsi="宋体" w:cs="宋体"/>
          <w:kern w:val="0"/>
          <w:szCs w:val="21"/>
        </w:rPr>
        <w:t>1</w:t>
      </w:r>
      <w:r>
        <w:rPr>
          <w:rFonts w:ascii="宋体" w:eastAsia="宋体" w:hAnsi="宋体" w:cs="宋体" w:hint="eastAsia"/>
          <w:kern w:val="0"/>
          <w:szCs w:val="21"/>
        </w:rPr>
        <w:t>.</w:t>
      </w:r>
      <w:r>
        <w:rPr>
          <w:rFonts w:ascii="宋体" w:eastAsia="宋体" w:hAnsi="宋体" w:cs="宋体"/>
          <w:kern w:val="0"/>
          <w:szCs w:val="21"/>
        </w:rPr>
        <w:t>2</w:t>
      </w:r>
      <w:r>
        <w:rPr>
          <w:rFonts w:ascii="宋体" w:eastAsia="宋体" w:hAnsi="宋体" w:cs="宋体" w:hint="eastAsia"/>
          <w:kern w:val="0"/>
          <w:szCs w:val="21"/>
        </w:rPr>
        <w:t xml:space="preserve"> 线上监测</w:t>
      </w:r>
      <w:bookmarkEnd w:id="61"/>
      <w:bookmarkEnd w:id="62"/>
      <w:proofErr w:type="gramStart"/>
      <w:r>
        <w:rPr>
          <w:rFonts w:ascii="宋体" w:eastAsia="宋体" w:hAnsi="宋体" w:cs="宋体" w:hint="eastAsia"/>
          <w:kern w:val="0"/>
          <w:szCs w:val="21"/>
        </w:rPr>
        <w:t>宜满足</w:t>
      </w:r>
      <w:proofErr w:type="gramEnd"/>
      <w:r>
        <w:rPr>
          <w:rFonts w:ascii="宋体" w:eastAsia="宋体" w:hAnsi="宋体" w:cs="宋体" w:hint="eastAsia"/>
          <w:kern w:val="0"/>
          <w:szCs w:val="21"/>
        </w:rPr>
        <w:t>以下要求：</w:t>
      </w:r>
    </w:p>
    <w:p w14:paraId="182E6677" w14:textId="77777777" w:rsidR="009115F0" w:rsidRDefault="00EC16C4">
      <w:pPr>
        <w:autoSpaceDE w:val="0"/>
        <w:autoSpaceDN w:val="0"/>
        <w:adjustRightInd w:val="0"/>
        <w:ind w:firstLineChars="200" w:firstLine="420"/>
        <w:jc w:val="left"/>
        <w:rPr>
          <w:rFonts w:ascii="黑体" w:eastAsia="黑体" w:hAnsi="黑体"/>
          <w:kern w:val="0"/>
          <w:szCs w:val="21"/>
        </w:rPr>
      </w:pPr>
      <w:r>
        <w:rPr>
          <w:rFonts w:ascii="黑体" w:eastAsia="黑体" w:hAnsi="黑体" w:hint="eastAsia"/>
          <w:kern w:val="0"/>
          <w:szCs w:val="21"/>
        </w:rPr>
        <w:t>a）</w:t>
      </w:r>
      <w:r>
        <w:rPr>
          <w:rFonts w:hint="eastAsia"/>
          <w:szCs w:val="21"/>
        </w:rPr>
        <w:t>具有良好的人机界面，操作简单、便于运用；</w:t>
      </w:r>
    </w:p>
    <w:p w14:paraId="471DAE62" w14:textId="77777777" w:rsidR="009115F0" w:rsidRDefault="00EC16C4">
      <w:pPr>
        <w:autoSpaceDE w:val="0"/>
        <w:autoSpaceDN w:val="0"/>
        <w:adjustRightInd w:val="0"/>
        <w:ind w:firstLineChars="200" w:firstLine="420"/>
        <w:jc w:val="left"/>
        <w:rPr>
          <w:rFonts w:ascii="黑体" w:eastAsia="黑体" w:hAnsi="黑体"/>
          <w:kern w:val="0"/>
          <w:szCs w:val="21"/>
        </w:rPr>
      </w:pPr>
      <w:r>
        <w:rPr>
          <w:rFonts w:ascii="黑体" w:eastAsia="黑体" w:hAnsi="黑体" w:hint="eastAsia"/>
          <w:kern w:val="0"/>
          <w:szCs w:val="21"/>
        </w:rPr>
        <w:t>b）</w:t>
      </w:r>
      <w:r>
        <w:rPr>
          <w:rFonts w:hint="eastAsia"/>
          <w:szCs w:val="21"/>
        </w:rPr>
        <w:t>满足数据自动采集、动态接入、远程传输、自动存储和管理的要求；</w:t>
      </w:r>
    </w:p>
    <w:p w14:paraId="58B7C68F" w14:textId="77777777" w:rsidR="009115F0" w:rsidRDefault="00EC16C4">
      <w:pPr>
        <w:autoSpaceDE w:val="0"/>
        <w:autoSpaceDN w:val="0"/>
        <w:adjustRightInd w:val="0"/>
        <w:ind w:firstLineChars="200" w:firstLine="420"/>
        <w:jc w:val="left"/>
        <w:rPr>
          <w:rFonts w:ascii="黑体" w:eastAsia="黑体" w:hAnsi="黑体"/>
          <w:kern w:val="0"/>
          <w:szCs w:val="21"/>
        </w:rPr>
      </w:pPr>
      <w:bookmarkStart w:id="63" w:name="_Hlk173235487"/>
      <w:r>
        <w:rPr>
          <w:rFonts w:ascii="黑体" w:eastAsia="黑体" w:hAnsi="黑体" w:hint="eastAsia"/>
          <w:kern w:val="0"/>
          <w:szCs w:val="21"/>
        </w:rPr>
        <w:t>c）</w:t>
      </w:r>
      <w:r>
        <w:rPr>
          <w:rFonts w:hint="eastAsia"/>
          <w:szCs w:val="21"/>
        </w:rPr>
        <w:t>与其他信息系统兼容，与企业、省级、部级信息平台联通或预留升级和扩展接口，其中数据源交换格式应按照</w:t>
      </w:r>
      <w:r>
        <w:rPr>
          <w:rFonts w:ascii="Times New Roman" w:cs="Times New Roman" w:hint="eastAsia"/>
          <w:szCs w:val="21"/>
        </w:rPr>
        <w:t>GB/T 7408</w:t>
      </w:r>
      <w:r>
        <w:rPr>
          <w:rFonts w:hint="eastAsia"/>
          <w:szCs w:val="21"/>
        </w:rPr>
        <w:t>的要求进行交换管理</w:t>
      </w:r>
      <w:bookmarkEnd w:id="63"/>
      <w:r>
        <w:rPr>
          <w:rFonts w:hint="eastAsia"/>
          <w:szCs w:val="21"/>
        </w:rPr>
        <w:t>；</w:t>
      </w:r>
    </w:p>
    <w:p w14:paraId="1D493770" w14:textId="77777777" w:rsidR="009115F0" w:rsidRDefault="00EC16C4">
      <w:pPr>
        <w:autoSpaceDE w:val="0"/>
        <w:autoSpaceDN w:val="0"/>
        <w:adjustRightInd w:val="0"/>
        <w:ind w:firstLineChars="200" w:firstLine="420"/>
        <w:jc w:val="left"/>
        <w:rPr>
          <w:szCs w:val="21"/>
        </w:rPr>
      </w:pPr>
      <w:r>
        <w:rPr>
          <w:rFonts w:ascii="黑体" w:eastAsia="黑体" w:hAnsi="黑体" w:hint="eastAsia"/>
          <w:kern w:val="0"/>
          <w:szCs w:val="21"/>
        </w:rPr>
        <w:t>d）</w:t>
      </w:r>
      <w:r>
        <w:rPr>
          <w:rFonts w:hint="eastAsia"/>
          <w:szCs w:val="21"/>
        </w:rPr>
        <w:t>设置的保护类型和保护等级符合国家的相关规定；</w:t>
      </w:r>
    </w:p>
    <w:p w14:paraId="1CE09536" w14:textId="77777777" w:rsidR="009115F0" w:rsidRDefault="00EC16C4">
      <w:pPr>
        <w:autoSpaceDE w:val="0"/>
        <w:autoSpaceDN w:val="0"/>
        <w:adjustRightInd w:val="0"/>
        <w:ind w:firstLineChars="200" w:firstLine="420"/>
        <w:jc w:val="left"/>
        <w:rPr>
          <w:szCs w:val="21"/>
        </w:rPr>
      </w:pPr>
      <w:r>
        <w:rPr>
          <w:rFonts w:ascii="黑体" w:eastAsia="黑体" w:hAnsi="黑体" w:hint="eastAsia"/>
          <w:kern w:val="0"/>
          <w:szCs w:val="21"/>
        </w:rPr>
        <w:t>e）</w:t>
      </w:r>
      <w:r>
        <w:rPr>
          <w:rFonts w:hint="eastAsia"/>
          <w:szCs w:val="21"/>
        </w:rPr>
        <w:t>满足数据实时、定期和指定时段采集的要求；</w:t>
      </w:r>
    </w:p>
    <w:p w14:paraId="6EC90411" w14:textId="77777777" w:rsidR="009115F0" w:rsidRDefault="00EC16C4">
      <w:pPr>
        <w:autoSpaceDE w:val="0"/>
        <w:autoSpaceDN w:val="0"/>
        <w:adjustRightInd w:val="0"/>
        <w:ind w:firstLineChars="200" w:firstLine="420"/>
        <w:jc w:val="left"/>
        <w:rPr>
          <w:szCs w:val="21"/>
        </w:rPr>
      </w:pPr>
      <w:r>
        <w:rPr>
          <w:rFonts w:ascii="黑体" w:eastAsia="黑体" w:hAnsi="黑体" w:hint="eastAsia"/>
          <w:kern w:val="0"/>
          <w:szCs w:val="21"/>
        </w:rPr>
        <w:t>f）</w:t>
      </w:r>
      <w:r>
        <w:rPr>
          <w:rFonts w:hint="eastAsia"/>
          <w:szCs w:val="21"/>
        </w:rPr>
        <w:t>具有监测数据自检、故障诊断、提示信息和远程维护功能。</w:t>
      </w:r>
    </w:p>
    <w:p w14:paraId="30ADFD02" w14:textId="77777777" w:rsidR="009115F0" w:rsidRDefault="00EC16C4">
      <w:pPr>
        <w:autoSpaceDE w:val="0"/>
        <w:autoSpaceDN w:val="0"/>
        <w:adjustRightInd w:val="0"/>
        <w:jc w:val="left"/>
        <w:rPr>
          <w:rFonts w:ascii="宋体" w:eastAsia="宋体" w:hAnsi="宋体" w:cs="宋体"/>
          <w:kern w:val="0"/>
          <w:szCs w:val="21"/>
        </w:rPr>
      </w:pPr>
      <w:bookmarkStart w:id="64" w:name="_Toc173414818"/>
      <w:bookmarkStart w:id="65" w:name="_Toc173414896"/>
      <w:r>
        <w:rPr>
          <w:rFonts w:ascii="宋体" w:eastAsia="宋体" w:hAnsi="宋体" w:cs="宋体"/>
          <w:kern w:val="0"/>
          <w:szCs w:val="21"/>
        </w:rPr>
        <w:t xml:space="preserve">5.1.3 </w:t>
      </w:r>
      <w:r>
        <w:rPr>
          <w:rFonts w:ascii="宋体" w:eastAsia="宋体" w:hAnsi="宋体" w:cs="宋体" w:hint="eastAsia"/>
          <w:kern w:val="0"/>
          <w:szCs w:val="21"/>
        </w:rPr>
        <w:t>线下监测</w:t>
      </w:r>
      <w:proofErr w:type="gramStart"/>
      <w:r>
        <w:rPr>
          <w:rFonts w:ascii="宋体" w:eastAsia="宋体" w:hAnsi="宋体" w:cs="宋体" w:hint="eastAsia"/>
          <w:kern w:val="0"/>
          <w:szCs w:val="21"/>
        </w:rPr>
        <w:t>宜满足</w:t>
      </w:r>
      <w:proofErr w:type="gramEnd"/>
      <w:r>
        <w:rPr>
          <w:rFonts w:ascii="宋体" w:eastAsia="宋体" w:hAnsi="宋体" w:cs="宋体" w:hint="eastAsia"/>
          <w:kern w:val="0"/>
          <w:szCs w:val="21"/>
        </w:rPr>
        <w:t>以下要求</w:t>
      </w:r>
      <w:bookmarkEnd w:id="64"/>
      <w:bookmarkEnd w:id="65"/>
      <w:r>
        <w:rPr>
          <w:rFonts w:ascii="宋体" w:eastAsia="宋体" w:hAnsi="宋体" w:cs="宋体" w:hint="eastAsia"/>
          <w:kern w:val="0"/>
          <w:szCs w:val="21"/>
        </w:rPr>
        <w:t>：</w:t>
      </w:r>
    </w:p>
    <w:p w14:paraId="1DD000E2" w14:textId="77777777" w:rsidR="009115F0" w:rsidRDefault="00EC16C4">
      <w:pPr>
        <w:autoSpaceDE w:val="0"/>
        <w:autoSpaceDN w:val="0"/>
        <w:adjustRightInd w:val="0"/>
        <w:ind w:firstLineChars="200" w:firstLine="420"/>
        <w:jc w:val="left"/>
        <w:rPr>
          <w:rFonts w:ascii="黑体" w:eastAsia="黑体" w:hAnsi="黑体"/>
          <w:kern w:val="0"/>
          <w:szCs w:val="21"/>
        </w:rPr>
      </w:pPr>
      <w:r>
        <w:rPr>
          <w:rFonts w:ascii="黑体" w:eastAsia="黑体" w:hAnsi="黑体" w:hint="eastAsia"/>
          <w:kern w:val="0"/>
          <w:szCs w:val="21"/>
        </w:rPr>
        <w:t>a）</w:t>
      </w:r>
      <w:r>
        <w:rPr>
          <w:rFonts w:hint="eastAsia"/>
          <w:szCs w:val="21"/>
        </w:rPr>
        <w:t>配备具有多式联运、物流等相关专业知识的人员；</w:t>
      </w:r>
    </w:p>
    <w:p w14:paraId="4FBE98B2" w14:textId="77777777" w:rsidR="009115F0" w:rsidRDefault="00EC16C4">
      <w:pPr>
        <w:autoSpaceDE w:val="0"/>
        <w:autoSpaceDN w:val="0"/>
        <w:adjustRightInd w:val="0"/>
        <w:ind w:firstLineChars="200" w:firstLine="420"/>
        <w:jc w:val="left"/>
        <w:rPr>
          <w:rFonts w:ascii="黑体" w:eastAsia="黑体" w:hAnsi="黑体"/>
          <w:kern w:val="0"/>
          <w:szCs w:val="21"/>
        </w:rPr>
      </w:pPr>
      <w:r>
        <w:rPr>
          <w:rFonts w:ascii="黑体" w:eastAsia="黑体" w:hAnsi="黑体" w:hint="eastAsia"/>
          <w:kern w:val="0"/>
          <w:szCs w:val="21"/>
        </w:rPr>
        <w:t>b）</w:t>
      </w:r>
      <w:r>
        <w:rPr>
          <w:rFonts w:hint="eastAsia"/>
          <w:szCs w:val="21"/>
        </w:rPr>
        <w:t>按照监测周期要求，定期进行海</w:t>
      </w:r>
      <w:proofErr w:type="gramStart"/>
      <w:r>
        <w:rPr>
          <w:rFonts w:hint="eastAsia"/>
          <w:szCs w:val="21"/>
        </w:rPr>
        <w:t>铁班列服务</w:t>
      </w:r>
      <w:proofErr w:type="gramEnd"/>
      <w:r>
        <w:rPr>
          <w:rFonts w:hint="eastAsia"/>
          <w:szCs w:val="21"/>
        </w:rPr>
        <w:t>现场巡查与调研；</w:t>
      </w:r>
    </w:p>
    <w:p w14:paraId="5DF4C026" w14:textId="77777777" w:rsidR="009115F0" w:rsidRDefault="00EC16C4">
      <w:pPr>
        <w:autoSpaceDE w:val="0"/>
        <w:autoSpaceDN w:val="0"/>
        <w:adjustRightInd w:val="0"/>
        <w:ind w:firstLineChars="200" w:firstLine="420"/>
        <w:jc w:val="left"/>
        <w:rPr>
          <w:rFonts w:ascii="黑体" w:eastAsia="黑体" w:hAnsi="黑体"/>
          <w:kern w:val="0"/>
          <w:szCs w:val="21"/>
        </w:rPr>
      </w:pPr>
      <w:r>
        <w:rPr>
          <w:rFonts w:ascii="黑体" w:eastAsia="黑体" w:hAnsi="黑体" w:hint="eastAsia"/>
          <w:kern w:val="0"/>
          <w:szCs w:val="21"/>
        </w:rPr>
        <w:t>c）</w:t>
      </w:r>
      <w:r>
        <w:rPr>
          <w:rFonts w:hint="eastAsia"/>
          <w:szCs w:val="21"/>
        </w:rPr>
        <w:t>通过实地走访、座谈等形式，收集海</w:t>
      </w:r>
      <w:proofErr w:type="gramStart"/>
      <w:r>
        <w:rPr>
          <w:rFonts w:hint="eastAsia"/>
          <w:szCs w:val="21"/>
        </w:rPr>
        <w:t>铁班列服务</w:t>
      </w:r>
      <w:proofErr w:type="gramEnd"/>
      <w:r>
        <w:rPr>
          <w:rFonts w:hint="eastAsia"/>
          <w:szCs w:val="21"/>
        </w:rPr>
        <w:t>质量相关资料和数据信息；</w:t>
      </w:r>
    </w:p>
    <w:p w14:paraId="117C69B1" w14:textId="77777777" w:rsidR="009115F0" w:rsidRDefault="00EC16C4">
      <w:pPr>
        <w:autoSpaceDE w:val="0"/>
        <w:autoSpaceDN w:val="0"/>
        <w:adjustRightInd w:val="0"/>
        <w:ind w:firstLineChars="200" w:firstLine="420"/>
        <w:jc w:val="left"/>
        <w:rPr>
          <w:rFonts w:ascii="黑体" w:eastAsia="黑体" w:hAnsi="黑体"/>
          <w:kern w:val="0"/>
          <w:szCs w:val="21"/>
        </w:rPr>
      </w:pPr>
      <w:r>
        <w:rPr>
          <w:rFonts w:ascii="黑体" w:eastAsia="黑体" w:hAnsi="黑体" w:hint="eastAsia"/>
          <w:kern w:val="0"/>
          <w:szCs w:val="21"/>
        </w:rPr>
        <w:t>d）</w:t>
      </w:r>
      <w:r>
        <w:rPr>
          <w:rFonts w:hint="eastAsia"/>
          <w:szCs w:val="21"/>
        </w:rPr>
        <w:t>定期开展海</w:t>
      </w:r>
      <w:proofErr w:type="gramStart"/>
      <w:r>
        <w:rPr>
          <w:rFonts w:hint="eastAsia"/>
          <w:szCs w:val="21"/>
        </w:rPr>
        <w:t>铁班列服务</w:t>
      </w:r>
      <w:proofErr w:type="gramEnd"/>
      <w:r>
        <w:rPr>
          <w:rFonts w:hint="eastAsia"/>
          <w:szCs w:val="21"/>
        </w:rPr>
        <w:t>质量监测调查；</w:t>
      </w:r>
    </w:p>
    <w:p w14:paraId="6CEF76C0" w14:textId="77777777" w:rsidR="009115F0" w:rsidRDefault="00EC16C4">
      <w:pPr>
        <w:autoSpaceDE w:val="0"/>
        <w:autoSpaceDN w:val="0"/>
        <w:adjustRightInd w:val="0"/>
        <w:ind w:firstLineChars="200" w:firstLine="420"/>
        <w:jc w:val="left"/>
        <w:rPr>
          <w:szCs w:val="21"/>
        </w:rPr>
      </w:pPr>
      <w:r>
        <w:rPr>
          <w:rFonts w:ascii="黑体" w:eastAsia="黑体" w:hAnsi="黑体" w:hint="eastAsia"/>
          <w:kern w:val="0"/>
          <w:szCs w:val="21"/>
        </w:rPr>
        <w:t>e）</w:t>
      </w:r>
      <w:r>
        <w:rPr>
          <w:rFonts w:hint="eastAsia"/>
          <w:szCs w:val="21"/>
        </w:rPr>
        <w:t>制定定期调研计划，对海</w:t>
      </w:r>
      <w:proofErr w:type="gramStart"/>
      <w:r>
        <w:rPr>
          <w:rFonts w:hint="eastAsia"/>
          <w:szCs w:val="21"/>
        </w:rPr>
        <w:t>铁班列服务</w:t>
      </w:r>
      <w:proofErr w:type="gramEnd"/>
      <w:r>
        <w:rPr>
          <w:rFonts w:hint="eastAsia"/>
          <w:szCs w:val="21"/>
        </w:rPr>
        <w:t>关键节点和流程进行定期调研。</w:t>
      </w:r>
    </w:p>
    <w:p w14:paraId="39ABA095" w14:textId="77777777" w:rsidR="009115F0" w:rsidRDefault="00EC16C4">
      <w:pPr>
        <w:autoSpaceDE w:val="0"/>
        <w:autoSpaceDN w:val="0"/>
        <w:adjustRightInd w:val="0"/>
        <w:jc w:val="left"/>
        <w:rPr>
          <w:rFonts w:ascii="黑体" w:eastAsia="黑体" w:hAnsi="黑体"/>
          <w:kern w:val="0"/>
          <w:szCs w:val="21"/>
        </w:rPr>
      </w:pPr>
      <w:bookmarkStart w:id="66" w:name="_Toc173414897"/>
      <w:bookmarkStart w:id="67" w:name="_Toc173414819"/>
      <w:r>
        <w:rPr>
          <w:rFonts w:ascii="黑体" w:eastAsia="黑体" w:hAnsi="黑体"/>
          <w:kern w:val="0"/>
          <w:szCs w:val="21"/>
        </w:rPr>
        <w:t xml:space="preserve">5.2 </w:t>
      </w:r>
      <w:r>
        <w:rPr>
          <w:rFonts w:ascii="黑体" w:eastAsia="黑体" w:hAnsi="黑体" w:hint="eastAsia"/>
          <w:kern w:val="0"/>
          <w:szCs w:val="21"/>
        </w:rPr>
        <w:t>监测数据</w:t>
      </w:r>
      <w:bookmarkEnd w:id="66"/>
      <w:bookmarkEnd w:id="67"/>
    </w:p>
    <w:p w14:paraId="083C3F49" w14:textId="77777777" w:rsidR="009115F0" w:rsidRDefault="00EC16C4">
      <w:pPr>
        <w:autoSpaceDE w:val="0"/>
        <w:autoSpaceDN w:val="0"/>
        <w:adjustRightInd w:val="0"/>
        <w:jc w:val="left"/>
        <w:rPr>
          <w:rFonts w:ascii="宋体" w:eastAsia="宋体" w:hAnsi="宋体" w:cs="宋体"/>
          <w:kern w:val="0"/>
          <w:szCs w:val="21"/>
        </w:rPr>
      </w:pPr>
      <w:r>
        <w:rPr>
          <w:rFonts w:ascii="宋体" w:eastAsia="宋体" w:hAnsi="宋体" w:cs="宋体" w:hint="eastAsia"/>
          <w:kern w:val="0"/>
          <w:szCs w:val="21"/>
        </w:rPr>
        <w:t>5</w:t>
      </w:r>
      <w:r>
        <w:rPr>
          <w:rFonts w:ascii="宋体" w:eastAsia="宋体" w:hAnsi="宋体" w:cs="宋体"/>
          <w:kern w:val="0"/>
          <w:szCs w:val="21"/>
        </w:rPr>
        <w:t xml:space="preserve">.2.1 </w:t>
      </w:r>
      <w:r>
        <w:rPr>
          <w:rFonts w:ascii="宋体" w:eastAsia="宋体" w:hAnsi="宋体" w:cs="宋体" w:hint="eastAsia"/>
          <w:kern w:val="0"/>
          <w:szCs w:val="21"/>
        </w:rPr>
        <w:t>海</w:t>
      </w:r>
      <w:proofErr w:type="gramStart"/>
      <w:r>
        <w:rPr>
          <w:rFonts w:ascii="宋体" w:eastAsia="宋体" w:hAnsi="宋体" w:cs="宋体" w:hint="eastAsia"/>
          <w:kern w:val="0"/>
          <w:szCs w:val="21"/>
        </w:rPr>
        <w:t>铁班列服务</w:t>
      </w:r>
      <w:proofErr w:type="gramEnd"/>
      <w:r>
        <w:rPr>
          <w:rFonts w:ascii="宋体" w:eastAsia="宋体" w:hAnsi="宋体" w:cs="宋体" w:hint="eastAsia"/>
          <w:kern w:val="0"/>
          <w:szCs w:val="21"/>
        </w:rPr>
        <w:t>质量监测数据应符合所述（见表</w:t>
      </w:r>
      <w:r>
        <w:rPr>
          <w:rFonts w:ascii="宋体" w:eastAsia="宋体" w:hAnsi="宋体" w:cs="宋体"/>
          <w:kern w:val="0"/>
          <w:szCs w:val="21"/>
        </w:rPr>
        <w:t>1</w:t>
      </w:r>
      <w:r>
        <w:rPr>
          <w:rFonts w:ascii="宋体" w:eastAsia="宋体" w:hAnsi="宋体" w:cs="宋体" w:hint="eastAsia"/>
          <w:kern w:val="0"/>
          <w:szCs w:val="21"/>
        </w:rPr>
        <w:t>）要求。</w:t>
      </w:r>
    </w:p>
    <w:p w14:paraId="0A548E1E" w14:textId="77777777" w:rsidR="009115F0" w:rsidRDefault="00EC16C4">
      <w:pPr>
        <w:autoSpaceDE w:val="0"/>
        <w:autoSpaceDN w:val="0"/>
        <w:adjustRightInd w:val="0"/>
        <w:spacing w:beforeLines="100" w:before="312" w:afterLines="50" w:after="156"/>
        <w:jc w:val="center"/>
        <w:rPr>
          <w:rFonts w:ascii="黑体" w:eastAsia="黑体" w:hAnsi="黑体"/>
          <w:kern w:val="0"/>
          <w:szCs w:val="21"/>
        </w:rPr>
      </w:pPr>
      <w:r>
        <w:rPr>
          <w:rFonts w:ascii="黑体" w:eastAsia="黑体" w:hAnsi="黑体" w:hint="eastAsia"/>
          <w:kern w:val="0"/>
          <w:szCs w:val="21"/>
        </w:rPr>
        <w:lastRenderedPageBreak/>
        <w:t>表</w:t>
      </w:r>
      <w:r>
        <w:rPr>
          <w:rFonts w:ascii="黑体" w:eastAsia="黑体" w:hAnsi="黑体"/>
          <w:kern w:val="0"/>
          <w:szCs w:val="21"/>
        </w:rPr>
        <w:t>1</w:t>
      </w:r>
      <w:r>
        <w:rPr>
          <w:rFonts w:ascii="黑体" w:eastAsia="黑体" w:hAnsi="黑体" w:hint="eastAsia"/>
          <w:kern w:val="0"/>
          <w:szCs w:val="21"/>
        </w:rPr>
        <w:t xml:space="preserve"> 海</w:t>
      </w:r>
      <w:proofErr w:type="gramStart"/>
      <w:r>
        <w:rPr>
          <w:rFonts w:ascii="黑体" w:eastAsia="黑体" w:hAnsi="黑体" w:hint="eastAsia"/>
          <w:kern w:val="0"/>
          <w:szCs w:val="21"/>
        </w:rPr>
        <w:t>铁班列服务</w:t>
      </w:r>
      <w:proofErr w:type="gramEnd"/>
      <w:r>
        <w:rPr>
          <w:rFonts w:ascii="黑体" w:eastAsia="黑体" w:hAnsi="黑体" w:hint="eastAsia"/>
          <w:kern w:val="0"/>
          <w:szCs w:val="21"/>
        </w:rPr>
        <w:t>质量监测数据</w:t>
      </w:r>
    </w:p>
    <w:tbl>
      <w:tblPr>
        <w:tblStyle w:val="af7"/>
        <w:tblW w:w="4716" w:type="pct"/>
        <w:tblLook w:val="04A0" w:firstRow="1" w:lastRow="0" w:firstColumn="1" w:lastColumn="0" w:noHBand="0" w:noVBand="1"/>
      </w:tblPr>
      <w:tblGrid>
        <w:gridCol w:w="3680"/>
        <w:gridCol w:w="5133"/>
      </w:tblGrid>
      <w:tr w:rsidR="009115F0" w14:paraId="04C9D9D9" w14:textId="77777777">
        <w:trPr>
          <w:trHeight w:val="530"/>
        </w:trPr>
        <w:tc>
          <w:tcPr>
            <w:tcW w:w="2088" w:type="pct"/>
            <w:vAlign w:val="center"/>
          </w:tcPr>
          <w:p w14:paraId="68DCCA05" w14:textId="77777777" w:rsidR="009115F0" w:rsidRDefault="00EC16C4">
            <w:pPr>
              <w:widowControl/>
              <w:jc w:val="center"/>
              <w:rPr>
                <w:rFonts w:ascii="宋体" w:hAnsi="宋体" w:cs="宋体"/>
                <w:color w:val="000000"/>
                <w:kern w:val="0"/>
                <w:sz w:val="18"/>
                <w:szCs w:val="18"/>
              </w:rPr>
            </w:pPr>
            <w:r>
              <w:rPr>
                <w:rFonts w:ascii="宋体" w:hAnsi="宋体" w:cs="宋体" w:hint="eastAsia"/>
                <w:color w:val="000000"/>
                <w:kern w:val="0"/>
                <w:sz w:val="18"/>
                <w:szCs w:val="18"/>
              </w:rPr>
              <w:t>数据维度</w:t>
            </w:r>
          </w:p>
        </w:tc>
        <w:tc>
          <w:tcPr>
            <w:tcW w:w="2912" w:type="pct"/>
            <w:vAlign w:val="center"/>
          </w:tcPr>
          <w:p w14:paraId="793F19B3" w14:textId="77777777" w:rsidR="009115F0" w:rsidRDefault="00EC16C4">
            <w:pPr>
              <w:widowControl/>
              <w:jc w:val="center"/>
              <w:rPr>
                <w:rFonts w:ascii="宋体" w:hAnsi="宋体" w:cs="宋体"/>
                <w:color w:val="000000"/>
                <w:kern w:val="0"/>
                <w:sz w:val="18"/>
                <w:szCs w:val="18"/>
              </w:rPr>
            </w:pPr>
            <w:r>
              <w:rPr>
                <w:rFonts w:ascii="宋体" w:hAnsi="宋体" w:cs="宋体" w:hint="eastAsia"/>
                <w:color w:val="000000"/>
                <w:kern w:val="0"/>
                <w:sz w:val="18"/>
                <w:szCs w:val="18"/>
              </w:rPr>
              <w:t>数据清单</w:t>
            </w:r>
          </w:p>
        </w:tc>
      </w:tr>
      <w:tr w:rsidR="009115F0" w14:paraId="4D381FB6" w14:textId="77777777">
        <w:trPr>
          <w:trHeight w:val="836"/>
        </w:trPr>
        <w:tc>
          <w:tcPr>
            <w:tcW w:w="2088" w:type="pct"/>
            <w:vAlign w:val="center"/>
          </w:tcPr>
          <w:p w14:paraId="4EB70A03" w14:textId="77777777" w:rsidR="009115F0" w:rsidRDefault="00EC16C4">
            <w:pPr>
              <w:widowControl/>
              <w:jc w:val="center"/>
              <w:rPr>
                <w:rFonts w:ascii="宋体" w:hAnsi="宋体" w:cs="宋体"/>
                <w:color w:val="000000"/>
                <w:kern w:val="0"/>
                <w:sz w:val="18"/>
                <w:szCs w:val="18"/>
              </w:rPr>
            </w:pPr>
            <w:r>
              <w:rPr>
                <w:rFonts w:ascii="宋体" w:hAnsi="宋体" w:cs="宋体" w:hint="eastAsia"/>
                <w:color w:val="000000"/>
                <w:kern w:val="0"/>
                <w:sz w:val="18"/>
                <w:szCs w:val="18"/>
              </w:rPr>
              <w:t>时效性</w:t>
            </w:r>
          </w:p>
        </w:tc>
        <w:tc>
          <w:tcPr>
            <w:tcW w:w="2912" w:type="pct"/>
            <w:vAlign w:val="center"/>
          </w:tcPr>
          <w:p w14:paraId="5F07E70F" w14:textId="77777777" w:rsidR="009115F0" w:rsidRDefault="00EC16C4">
            <w:pPr>
              <w:widowControl/>
              <w:jc w:val="left"/>
              <w:rPr>
                <w:rFonts w:ascii="宋体" w:hAnsi="宋体" w:cs="宋体"/>
                <w:color w:val="000000"/>
                <w:kern w:val="0"/>
                <w:sz w:val="18"/>
                <w:szCs w:val="18"/>
              </w:rPr>
            </w:pPr>
            <w:r>
              <w:rPr>
                <w:rFonts w:ascii="宋体" w:hAnsi="宋体" w:cs="宋体" w:hint="eastAsia"/>
                <w:color w:val="000000"/>
                <w:kern w:val="0"/>
                <w:sz w:val="18"/>
                <w:szCs w:val="18"/>
              </w:rPr>
              <w:t>海铁班列运输距离、海铁班列业务流程总时间、公路运输流程总时间等</w:t>
            </w:r>
          </w:p>
        </w:tc>
      </w:tr>
      <w:tr w:rsidR="009115F0" w14:paraId="53B7CB55" w14:textId="77777777">
        <w:trPr>
          <w:trHeight w:val="1063"/>
        </w:trPr>
        <w:tc>
          <w:tcPr>
            <w:tcW w:w="2088" w:type="pct"/>
            <w:vAlign w:val="center"/>
          </w:tcPr>
          <w:p w14:paraId="7D256D38" w14:textId="77777777" w:rsidR="009115F0" w:rsidRDefault="00EC16C4">
            <w:pPr>
              <w:widowControl/>
              <w:jc w:val="center"/>
              <w:rPr>
                <w:rFonts w:ascii="宋体" w:hAnsi="宋体" w:cs="宋体"/>
                <w:color w:val="000000"/>
                <w:kern w:val="0"/>
                <w:sz w:val="18"/>
                <w:szCs w:val="18"/>
              </w:rPr>
            </w:pPr>
            <w:r>
              <w:rPr>
                <w:rFonts w:ascii="宋体" w:hAnsi="宋体" w:cs="宋体" w:hint="eastAsia"/>
                <w:color w:val="000000"/>
                <w:kern w:val="0"/>
                <w:sz w:val="18"/>
                <w:szCs w:val="18"/>
              </w:rPr>
              <w:t>经济性</w:t>
            </w:r>
          </w:p>
        </w:tc>
        <w:tc>
          <w:tcPr>
            <w:tcW w:w="2912" w:type="pct"/>
            <w:vAlign w:val="center"/>
          </w:tcPr>
          <w:p w14:paraId="1FDBF0F6" w14:textId="77777777" w:rsidR="009115F0" w:rsidRDefault="00EC16C4">
            <w:pPr>
              <w:widowControl/>
              <w:jc w:val="left"/>
              <w:rPr>
                <w:rFonts w:ascii="宋体" w:hAnsi="宋体" w:cs="宋体"/>
                <w:color w:val="000000"/>
                <w:kern w:val="0"/>
                <w:sz w:val="18"/>
                <w:szCs w:val="18"/>
              </w:rPr>
            </w:pPr>
            <w:r>
              <w:rPr>
                <w:rFonts w:ascii="宋体" w:hAnsi="宋体" w:cs="宋体" w:hint="eastAsia"/>
                <w:color w:val="000000"/>
                <w:kern w:val="0"/>
                <w:sz w:val="18"/>
                <w:szCs w:val="18"/>
              </w:rPr>
              <w:t>评估期内的海铁班列总发送量、评估期内组织开行的海铁班列数、评估期内发送货物价值之和、评估期内发送集装箱总量、海铁班列综合运输费用、公路综合运输费用等</w:t>
            </w:r>
          </w:p>
        </w:tc>
      </w:tr>
      <w:tr w:rsidR="009115F0" w14:paraId="67309C34" w14:textId="77777777">
        <w:trPr>
          <w:trHeight w:val="2017"/>
        </w:trPr>
        <w:tc>
          <w:tcPr>
            <w:tcW w:w="2088" w:type="pct"/>
            <w:vAlign w:val="center"/>
          </w:tcPr>
          <w:p w14:paraId="4D005E09" w14:textId="77777777" w:rsidR="009115F0" w:rsidRDefault="00EC16C4">
            <w:pPr>
              <w:widowControl/>
              <w:jc w:val="center"/>
              <w:rPr>
                <w:rFonts w:ascii="宋体" w:hAnsi="宋体" w:cs="宋体"/>
                <w:color w:val="000000"/>
                <w:kern w:val="0"/>
                <w:sz w:val="18"/>
                <w:szCs w:val="18"/>
              </w:rPr>
            </w:pPr>
            <w:r>
              <w:rPr>
                <w:rFonts w:ascii="宋体" w:hAnsi="宋体" w:cs="宋体" w:hint="eastAsia"/>
                <w:color w:val="000000"/>
                <w:kern w:val="0"/>
                <w:sz w:val="18"/>
                <w:szCs w:val="18"/>
              </w:rPr>
              <w:t>可靠性</w:t>
            </w:r>
          </w:p>
        </w:tc>
        <w:tc>
          <w:tcPr>
            <w:tcW w:w="2912" w:type="pct"/>
            <w:vAlign w:val="center"/>
          </w:tcPr>
          <w:p w14:paraId="2224572A" w14:textId="77777777" w:rsidR="009115F0" w:rsidRDefault="00EC16C4">
            <w:pPr>
              <w:widowControl/>
              <w:jc w:val="left"/>
              <w:rPr>
                <w:rFonts w:ascii="宋体" w:hAnsi="宋体" w:cs="宋体"/>
                <w:color w:val="000000"/>
                <w:kern w:val="0"/>
                <w:sz w:val="18"/>
                <w:szCs w:val="18"/>
              </w:rPr>
            </w:pPr>
            <w:r>
              <w:rPr>
                <w:rFonts w:ascii="宋体" w:hAnsi="宋体" w:cs="宋体" w:hint="eastAsia"/>
                <w:color w:val="000000"/>
                <w:kern w:val="0"/>
                <w:sz w:val="18"/>
                <w:szCs w:val="18"/>
              </w:rPr>
              <w:t>评估期内在客户指定时间范围内准时提空的集装箱数量、评估期内提空箱总数、评估期内在客户指定时间范围内准时装箱的集装箱数量、评估期内能及时申请发运的集装箱数量、评估期内发运集装箱数量、评估期内在规定时间内返重集装箱数量、评估期内返重集装箱数量、评估期内按时集港的集装箱数量、评估期内集港的集装箱数量等</w:t>
            </w:r>
          </w:p>
        </w:tc>
      </w:tr>
      <w:tr w:rsidR="009115F0" w14:paraId="450572F7" w14:textId="77777777">
        <w:trPr>
          <w:trHeight w:val="990"/>
        </w:trPr>
        <w:tc>
          <w:tcPr>
            <w:tcW w:w="2088" w:type="pct"/>
            <w:vAlign w:val="center"/>
          </w:tcPr>
          <w:p w14:paraId="4EE56EB3" w14:textId="77777777" w:rsidR="009115F0" w:rsidRDefault="00EC16C4">
            <w:pPr>
              <w:widowControl/>
              <w:jc w:val="center"/>
              <w:rPr>
                <w:rFonts w:ascii="宋体" w:hAnsi="宋体" w:cs="宋体"/>
                <w:color w:val="000000"/>
                <w:kern w:val="0"/>
                <w:sz w:val="18"/>
                <w:szCs w:val="18"/>
              </w:rPr>
            </w:pPr>
            <w:r>
              <w:rPr>
                <w:rFonts w:ascii="宋体" w:hAnsi="宋体" w:cs="宋体" w:hint="eastAsia"/>
                <w:color w:val="000000"/>
                <w:kern w:val="0"/>
                <w:sz w:val="18"/>
                <w:szCs w:val="18"/>
              </w:rPr>
              <w:t>安全性</w:t>
            </w:r>
          </w:p>
        </w:tc>
        <w:tc>
          <w:tcPr>
            <w:tcW w:w="2912" w:type="pct"/>
            <w:vAlign w:val="center"/>
          </w:tcPr>
          <w:p w14:paraId="52D4B3E0" w14:textId="77777777" w:rsidR="009115F0" w:rsidRDefault="00EC16C4">
            <w:pPr>
              <w:jc w:val="left"/>
              <w:rPr>
                <w:rFonts w:ascii="宋体" w:hAnsi="宋体" w:cs="宋体"/>
                <w:color w:val="000000"/>
                <w:kern w:val="0"/>
                <w:sz w:val="18"/>
                <w:szCs w:val="18"/>
              </w:rPr>
            </w:pPr>
            <w:r>
              <w:rPr>
                <w:rFonts w:ascii="宋体" w:hAnsi="宋体" w:cs="宋体" w:hint="eastAsia"/>
                <w:color w:val="000000"/>
                <w:kern w:val="0"/>
                <w:sz w:val="18"/>
                <w:szCs w:val="18"/>
              </w:rPr>
              <w:t>损失的货物总量、差错的货物总量、应交付的货物总量、评估期内发生偏载和偏重的集装箱数量等</w:t>
            </w:r>
          </w:p>
        </w:tc>
      </w:tr>
      <w:tr w:rsidR="009115F0" w14:paraId="48D390C7" w14:textId="77777777">
        <w:trPr>
          <w:trHeight w:val="1122"/>
        </w:trPr>
        <w:tc>
          <w:tcPr>
            <w:tcW w:w="2088" w:type="pct"/>
            <w:vAlign w:val="center"/>
          </w:tcPr>
          <w:p w14:paraId="7D18385B" w14:textId="77777777" w:rsidR="009115F0" w:rsidRDefault="00EC16C4">
            <w:pPr>
              <w:widowControl/>
              <w:jc w:val="center"/>
              <w:rPr>
                <w:rFonts w:ascii="宋体" w:hAnsi="宋体" w:cs="宋体"/>
                <w:color w:val="000000"/>
                <w:kern w:val="0"/>
                <w:sz w:val="18"/>
                <w:szCs w:val="18"/>
              </w:rPr>
            </w:pPr>
            <w:r>
              <w:rPr>
                <w:rFonts w:ascii="宋体" w:hAnsi="宋体" w:cs="宋体" w:hint="eastAsia"/>
                <w:color w:val="000000"/>
                <w:kern w:val="0"/>
                <w:sz w:val="18"/>
                <w:szCs w:val="18"/>
              </w:rPr>
              <w:t>绿色化</w:t>
            </w:r>
          </w:p>
        </w:tc>
        <w:tc>
          <w:tcPr>
            <w:tcW w:w="2912" w:type="pct"/>
            <w:vAlign w:val="center"/>
          </w:tcPr>
          <w:p w14:paraId="2536F7F7" w14:textId="77777777" w:rsidR="009115F0" w:rsidRDefault="00EC16C4">
            <w:pPr>
              <w:widowControl/>
              <w:jc w:val="left"/>
              <w:rPr>
                <w:rFonts w:ascii="宋体" w:hAnsi="宋体" w:cs="宋体"/>
                <w:color w:val="000000"/>
                <w:kern w:val="0"/>
                <w:sz w:val="18"/>
                <w:szCs w:val="18"/>
              </w:rPr>
            </w:pPr>
            <w:r>
              <w:rPr>
                <w:rFonts w:ascii="宋体" w:hAnsi="宋体" w:cs="宋体" w:hint="eastAsia"/>
                <w:color w:val="000000"/>
                <w:kern w:val="0"/>
                <w:sz w:val="18"/>
                <w:szCs w:val="18"/>
              </w:rPr>
              <w:t>海铁班列单位集装箱运输能耗、公路运输集装箱运输能耗、海铁班列单位集装箱运输碳排放、公路运输集装箱运输碳排放等</w:t>
            </w:r>
          </w:p>
        </w:tc>
      </w:tr>
      <w:tr w:rsidR="009115F0" w14:paraId="52D6B170" w14:textId="77777777">
        <w:trPr>
          <w:trHeight w:val="949"/>
        </w:trPr>
        <w:tc>
          <w:tcPr>
            <w:tcW w:w="2088" w:type="pct"/>
            <w:vAlign w:val="center"/>
          </w:tcPr>
          <w:p w14:paraId="7765F828" w14:textId="77777777" w:rsidR="009115F0" w:rsidRDefault="00EC16C4">
            <w:pPr>
              <w:widowControl/>
              <w:jc w:val="center"/>
              <w:rPr>
                <w:rFonts w:ascii="宋体" w:hAnsi="宋体" w:cs="宋体"/>
                <w:color w:val="000000"/>
                <w:kern w:val="0"/>
                <w:sz w:val="18"/>
                <w:szCs w:val="18"/>
              </w:rPr>
            </w:pPr>
            <w:r>
              <w:rPr>
                <w:rFonts w:ascii="宋体" w:hAnsi="宋体" w:cs="宋体" w:hint="eastAsia"/>
                <w:color w:val="000000"/>
                <w:kern w:val="0"/>
                <w:sz w:val="18"/>
                <w:szCs w:val="18"/>
              </w:rPr>
              <w:t>数字化</w:t>
            </w:r>
          </w:p>
        </w:tc>
        <w:tc>
          <w:tcPr>
            <w:tcW w:w="2912" w:type="pct"/>
            <w:vAlign w:val="center"/>
          </w:tcPr>
          <w:p w14:paraId="1DEE1CE1" w14:textId="77777777" w:rsidR="009115F0" w:rsidRDefault="00EC16C4">
            <w:pPr>
              <w:widowControl/>
              <w:jc w:val="left"/>
              <w:rPr>
                <w:rFonts w:ascii="宋体" w:hAnsi="宋体" w:cs="宋体"/>
                <w:color w:val="000000"/>
                <w:kern w:val="0"/>
                <w:sz w:val="18"/>
                <w:szCs w:val="18"/>
              </w:rPr>
            </w:pPr>
            <w:r>
              <w:rPr>
                <w:rFonts w:ascii="宋体" w:hAnsi="宋体" w:cs="宋体" w:hint="eastAsia"/>
                <w:color w:val="000000"/>
                <w:kern w:val="0"/>
                <w:sz w:val="18"/>
                <w:szCs w:val="18"/>
              </w:rPr>
              <w:t>共享数据量种数、评估期内应用</w:t>
            </w:r>
            <w:proofErr w:type="gramStart"/>
            <w:r>
              <w:rPr>
                <w:rFonts w:ascii="宋体" w:hAnsi="宋体" w:cs="宋体" w:hint="eastAsia"/>
                <w:color w:val="000000"/>
                <w:kern w:val="0"/>
                <w:sz w:val="18"/>
                <w:szCs w:val="18"/>
              </w:rPr>
              <w:t>一单制</w:t>
            </w:r>
            <w:proofErr w:type="gramEnd"/>
            <w:r>
              <w:rPr>
                <w:rFonts w:ascii="宋体" w:hAnsi="宋体" w:cs="宋体" w:hint="eastAsia"/>
                <w:color w:val="000000"/>
                <w:kern w:val="0"/>
                <w:sz w:val="18"/>
                <w:szCs w:val="18"/>
              </w:rPr>
              <w:t>的海铁班列集装箱数量、评估期内应用电子运单的海铁班列集装箱数量等</w:t>
            </w:r>
          </w:p>
        </w:tc>
      </w:tr>
      <w:tr w:rsidR="009115F0" w14:paraId="532BCEA4" w14:textId="77777777">
        <w:trPr>
          <w:trHeight w:val="842"/>
        </w:trPr>
        <w:tc>
          <w:tcPr>
            <w:tcW w:w="2088" w:type="pct"/>
            <w:vAlign w:val="center"/>
          </w:tcPr>
          <w:p w14:paraId="1161FD64" w14:textId="77777777" w:rsidR="009115F0" w:rsidRDefault="00EC16C4">
            <w:pPr>
              <w:widowControl/>
              <w:jc w:val="center"/>
              <w:rPr>
                <w:rFonts w:ascii="宋体" w:hAnsi="宋体" w:cs="宋体"/>
                <w:color w:val="000000"/>
                <w:kern w:val="0"/>
                <w:sz w:val="18"/>
                <w:szCs w:val="18"/>
              </w:rPr>
            </w:pPr>
            <w:r>
              <w:rPr>
                <w:rFonts w:ascii="宋体" w:hAnsi="宋体" w:cs="宋体" w:hint="eastAsia"/>
                <w:color w:val="000000"/>
                <w:kern w:val="0"/>
                <w:sz w:val="18"/>
                <w:szCs w:val="18"/>
              </w:rPr>
              <w:t>满意度</w:t>
            </w:r>
          </w:p>
        </w:tc>
        <w:tc>
          <w:tcPr>
            <w:tcW w:w="2912" w:type="pct"/>
            <w:vAlign w:val="center"/>
          </w:tcPr>
          <w:p w14:paraId="7742A7C9" w14:textId="77777777" w:rsidR="009115F0" w:rsidRDefault="00EC16C4">
            <w:pPr>
              <w:widowControl/>
              <w:jc w:val="left"/>
              <w:rPr>
                <w:rFonts w:ascii="宋体" w:hAnsi="宋体" w:cs="宋体"/>
                <w:color w:val="000000"/>
                <w:kern w:val="0"/>
                <w:sz w:val="18"/>
                <w:szCs w:val="18"/>
              </w:rPr>
            </w:pPr>
            <w:r>
              <w:rPr>
                <w:rFonts w:ascii="宋体" w:hAnsi="宋体" w:cs="宋体" w:hint="eastAsia"/>
                <w:color w:val="000000"/>
                <w:kern w:val="0"/>
                <w:sz w:val="18"/>
                <w:szCs w:val="18"/>
              </w:rPr>
              <w:t>评估期</w:t>
            </w:r>
            <w:proofErr w:type="gramStart"/>
            <w:r>
              <w:rPr>
                <w:rFonts w:ascii="宋体" w:hAnsi="宋体" w:cs="宋体" w:hint="eastAsia"/>
                <w:color w:val="000000"/>
                <w:kern w:val="0"/>
                <w:sz w:val="18"/>
                <w:szCs w:val="18"/>
              </w:rPr>
              <w:t>内落配集装箱</w:t>
            </w:r>
            <w:proofErr w:type="gramEnd"/>
            <w:r>
              <w:rPr>
                <w:rFonts w:ascii="宋体" w:hAnsi="宋体" w:cs="宋体" w:hint="eastAsia"/>
                <w:color w:val="000000"/>
                <w:kern w:val="0"/>
                <w:sz w:val="18"/>
                <w:szCs w:val="18"/>
              </w:rPr>
              <w:t>数量、评估期内所需配载的集装箱总数、有效投诉涉及订单数、订单总数等</w:t>
            </w:r>
          </w:p>
        </w:tc>
      </w:tr>
    </w:tbl>
    <w:p w14:paraId="52A356E6" w14:textId="77777777" w:rsidR="009115F0" w:rsidRDefault="00EC16C4">
      <w:pPr>
        <w:pStyle w:val="1"/>
        <w:tabs>
          <w:tab w:val="center" w:pos="4153"/>
        </w:tabs>
        <w:spacing w:beforeLines="100" w:before="312" w:afterLines="100" w:after="312"/>
        <w:rPr>
          <w:rFonts w:ascii="黑体" w:eastAsia="黑体" w:hAnsi="黑体"/>
          <w:b w:val="0"/>
          <w:bCs w:val="0"/>
          <w:sz w:val="21"/>
        </w:rPr>
      </w:pPr>
      <w:bookmarkStart w:id="68" w:name="_Toc178587315"/>
      <w:r>
        <w:rPr>
          <w:rFonts w:ascii="黑体" w:eastAsia="黑体" w:hAnsi="黑体"/>
          <w:b w:val="0"/>
          <w:bCs w:val="0"/>
          <w:sz w:val="21"/>
        </w:rPr>
        <w:t xml:space="preserve">6 </w:t>
      </w:r>
      <w:r>
        <w:rPr>
          <w:rFonts w:ascii="黑体" w:eastAsia="黑体" w:hAnsi="黑体" w:hint="eastAsia"/>
          <w:b w:val="0"/>
          <w:bCs w:val="0"/>
          <w:sz w:val="21"/>
        </w:rPr>
        <w:t>评估指标体系及指标权重</w:t>
      </w:r>
      <w:bookmarkEnd w:id="68"/>
    </w:p>
    <w:p w14:paraId="5F498FEB" w14:textId="77777777" w:rsidR="009115F0" w:rsidRDefault="00EC16C4">
      <w:pPr>
        <w:autoSpaceDE w:val="0"/>
        <w:autoSpaceDN w:val="0"/>
        <w:adjustRightInd w:val="0"/>
        <w:jc w:val="left"/>
        <w:rPr>
          <w:rFonts w:ascii="黑体" w:eastAsia="黑体" w:hAnsi="黑体"/>
          <w:kern w:val="0"/>
          <w:szCs w:val="21"/>
        </w:rPr>
      </w:pPr>
      <w:bookmarkStart w:id="69" w:name="_Toc173414821"/>
      <w:bookmarkStart w:id="70" w:name="_Toc173414899"/>
      <w:r>
        <w:rPr>
          <w:rFonts w:ascii="黑体" w:eastAsia="黑体" w:hAnsi="黑体"/>
          <w:kern w:val="0"/>
          <w:szCs w:val="21"/>
        </w:rPr>
        <w:t>6</w:t>
      </w:r>
      <w:r>
        <w:rPr>
          <w:rFonts w:ascii="黑体" w:eastAsia="黑体" w:hAnsi="黑体" w:hint="eastAsia"/>
          <w:kern w:val="0"/>
          <w:szCs w:val="21"/>
        </w:rPr>
        <w:t>.1 评估指标体系</w:t>
      </w:r>
      <w:bookmarkEnd w:id="69"/>
      <w:bookmarkEnd w:id="70"/>
    </w:p>
    <w:p w14:paraId="24230676" w14:textId="77777777" w:rsidR="009115F0" w:rsidRDefault="00EC16C4">
      <w:pPr>
        <w:autoSpaceDE w:val="0"/>
        <w:autoSpaceDN w:val="0"/>
        <w:adjustRightInd w:val="0"/>
        <w:jc w:val="left"/>
        <w:rPr>
          <w:rFonts w:ascii="宋体" w:eastAsia="宋体" w:hAnsi="宋体" w:cs="宋体"/>
          <w:kern w:val="0"/>
          <w:szCs w:val="21"/>
        </w:rPr>
      </w:pPr>
      <w:r>
        <w:rPr>
          <w:rFonts w:ascii="宋体" w:eastAsia="宋体" w:hAnsi="宋体" w:cs="宋体" w:hint="eastAsia"/>
          <w:kern w:val="0"/>
          <w:szCs w:val="21"/>
        </w:rPr>
        <w:t>6</w:t>
      </w:r>
      <w:r>
        <w:rPr>
          <w:rFonts w:ascii="宋体" w:eastAsia="宋体" w:hAnsi="宋体" w:cs="宋体"/>
          <w:kern w:val="0"/>
          <w:szCs w:val="21"/>
        </w:rPr>
        <w:t xml:space="preserve">.1.1 </w:t>
      </w:r>
      <w:r>
        <w:rPr>
          <w:rFonts w:ascii="宋体" w:eastAsia="宋体" w:hAnsi="宋体" w:cs="宋体" w:hint="eastAsia"/>
          <w:kern w:val="0"/>
          <w:szCs w:val="21"/>
        </w:rPr>
        <w:t>按照GB/T 24360及GB/T 36733的要求确定海铁班列服务质量标准，见表2。指标体系由时效性、经济性、可靠性、安全性、数字化、绿色化和满意度7个一级指标、20个二级指标组成。</w:t>
      </w:r>
    </w:p>
    <w:p w14:paraId="6EBB9968" w14:textId="77777777" w:rsidR="009115F0" w:rsidRDefault="00EC16C4">
      <w:pPr>
        <w:autoSpaceDE w:val="0"/>
        <w:autoSpaceDN w:val="0"/>
        <w:adjustRightInd w:val="0"/>
        <w:jc w:val="left"/>
        <w:rPr>
          <w:rFonts w:ascii="宋体" w:eastAsia="宋体" w:hAnsi="宋体" w:cs="宋体"/>
          <w:kern w:val="0"/>
          <w:szCs w:val="21"/>
        </w:rPr>
      </w:pPr>
      <w:r>
        <w:rPr>
          <w:rFonts w:ascii="宋体" w:eastAsia="宋体" w:hAnsi="宋体" w:cs="宋体" w:hint="eastAsia"/>
          <w:kern w:val="0"/>
          <w:szCs w:val="21"/>
        </w:rPr>
        <w:t>6</w:t>
      </w:r>
      <w:r>
        <w:rPr>
          <w:rFonts w:ascii="宋体" w:eastAsia="宋体" w:hAnsi="宋体" w:cs="宋体"/>
          <w:kern w:val="0"/>
          <w:szCs w:val="21"/>
        </w:rPr>
        <w:t xml:space="preserve">.1.2 </w:t>
      </w:r>
      <w:r>
        <w:rPr>
          <w:rFonts w:ascii="宋体" w:eastAsia="宋体" w:hAnsi="宋体" w:cs="宋体" w:hint="eastAsia"/>
          <w:kern w:val="0"/>
          <w:szCs w:val="21"/>
        </w:rPr>
        <w:t>涉及铁路运输部分相关指标应满足</w:t>
      </w:r>
      <w:r>
        <w:rPr>
          <w:rFonts w:ascii="宋体" w:eastAsia="宋体" w:hAnsi="宋体" w:cs="宋体"/>
          <w:kern w:val="0"/>
          <w:szCs w:val="21"/>
        </w:rPr>
        <w:t>TB/T 2968</w:t>
      </w:r>
      <w:r>
        <w:rPr>
          <w:rFonts w:ascii="宋体" w:eastAsia="宋体" w:hAnsi="宋体" w:cs="宋体" w:hint="eastAsia"/>
          <w:kern w:val="0"/>
          <w:szCs w:val="21"/>
        </w:rPr>
        <w:t>相关要求。</w:t>
      </w:r>
    </w:p>
    <w:p w14:paraId="2DF921FE" w14:textId="77777777" w:rsidR="009115F0" w:rsidRDefault="00EC16C4">
      <w:pPr>
        <w:autoSpaceDE w:val="0"/>
        <w:autoSpaceDN w:val="0"/>
        <w:adjustRightInd w:val="0"/>
        <w:jc w:val="left"/>
        <w:rPr>
          <w:rFonts w:ascii="宋体" w:eastAsia="宋体" w:hAnsi="宋体" w:cs="宋体"/>
          <w:kern w:val="0"/>
          <w:szCs w:val="21"/>
        </w:rPr>
      </w:pPr>
      <w:r>
        <w:rPr>
          <w:rFonts w:ascii="宋体" w:eastAsia="宋体" w:hAnsi="宋体" w:cs="宋体" w:hint="eastAsia"/>
          <w:kern w:val="0"/>
          <w:szCs w:val="21"/>
        </w:rPr>
        <w:t>6</w:t>
      </w:r>
      <w:r>
        <w:rPr>
          <w:rFonts w:ascii="宋体" w:eastAsia="宋体" w:hAnsi="宋体" w:cs="宋体"/>
          <w:kern w:val="0"/>
          <w:szCs w:val="21"/>
        </w:rPr>
        <w:t>.1.3</w:t>
      </w:r>
      <w:r>
        <w:rPr>
          <w:rFonts w:ascii="宋体" w:eastAsia="宋体" w:hAnsi="宋体" w:cs="宋体" w:hint="eastAsia"/>
          <w:kern w:val="0"/>
          <w:szCs w:val="21"/>
        </w:rPr>
        <w:t xml:space="preserve"> 涉及公路运输部分相关指标应满足</w:t>
      </w:r>
      <w:r>
        <w:rPr>
          <w:rFonts w:ascii="宋体" w:eastAsia="宋体" w:hAnsi="宋体" w:cs="宋体"/>
          <w:kern w:val="0"/>
          <w:szCs w:val="21"/>
        </w:rPr>
        <w:t>GB/T 20924</w:t>
      </w:r>
      <w:r>
        <w:rPr>
          <w:rFonts w:ascii="宋体" w:eastAsia="宋体" w:hAnsi="宋体" w:cs="宋体" w:hint="eastAsia"/>
          <w:kern w:val="0"/>
          <w:szCs w:val="21"/>
        </w:rPr>
        <w:t>的相关要求。</w:t>
      </w:r>
    </w:p>
    <w:p w14:paraId="4999E6D0" w14:textId="77777777" w:rsidR="009115F0" w:rsidRDefault="00EC16C4">
      <w:pPr>
        <w:autoSpaceDE w:val="0"/>
        <w:autoSpaceDN w:val="0"/>
        <w:adjustRightInd w:val="0"/>
        <w:jc w:val="left"/>
        <w:rPr>
          <w:rFonts w:ascii="宋体" w:eastAsia="宋体" w:hAnsi="宋体" w:cs="宋体"/>
          <w:kern w:val="0"/>
          <w:szCs w:val="21"/>
        </w:rPr>
      </w:pPr>
      <w:r>
        <w:rPr>
          <w:rFonts w:ascii="宋体" w:eastAsia="宋体" w:hAnsi="宋体" w:cs="宋体" w:hint="eastAsia"/>
          <w:kern w:val="0"/>
          <w:szCs w:val="21"/>
        </w:rPr>
        <w:t>6</w:t>
      </w:r>
      <w:r>
        <w:rPr>
          <w:rFonts w:ascii="宋体" w:eastAsia="宋体" w:hAnsi="宋体" w:cs="宋体"/>
          <w:kern w:val="0"/>
          <w:szCs w:val="21"/>
        </w:rPr>
        <w:t xml:space="preserve">.1.4 </w:t>
      </w:r>
      <w:r>
        <w:rPr>
          <w:rFonts w:ascii="宋体" w:eastAsia="宋体" w:hAnsi="宋体" w:cs="宋体" w:hint="eastAsia"/>
          <w:kern w:val="0"/>
          <w:szCs w:val="21"/>
        </w:rPr>
        <w:t>涉及承运环节运输部分相关指标应满足</w:t>
      </w:r>
      <w:r>
        <w:rPr>
          <w:rFonts w:ascii="宋体" w:eastAsia="宋体" w:hAnsi="宋体" w:cs="宋体"/>
          <w:kern w:val="0"/>
          <w:szCs w:val="21"/>
        </w:rPr>
        <w:t>GB/T 30838</w:t>
      </w:r>
      <w:r>
        <w:rPr>
          <w:rFonts w:ascii="宋体" w:eastAsia="宋体" w:hAnsi="宋体" w:cs="宋体" w:hint="eastAsia"/>
          <w:kern w:val="0"/>
          <w:szCs w:val="21"/>
        </w:rPr>
        <w:t>的相关要求。</w:t>
      </w:r>
    </w:p>
    <w:p w14:paraId="303895BA" w14:textId="77777777" w:rsidR="009115F0" w:rsidRDefault="009115F0">
      <w:pPr>
        <w:autoSpaceDE w:val="0"/>
        <w:autoSpaceDN w:val="0"/>
        <w:adjustRightInd w:val="0"/>
        <w:spacing w:beforeLines="100" w:before="312" w:afterLines="50" w:after="156"/>
        <w:jc w:val="center"/>
        <w:rPr>
          <w:rFonts w:ascii="黑体" w:eastAsia="黑体" w:hAnsi="黑体"/>
          <w:kern w:val="0"/>
          <w:szCs w:val="21"/>
        </w:rPr>
      </w:pPr>
    </w:p>
    <w:p w14:paraId="05D4C416" w14:textId="77777777" w:rsidR="009115F0" w:rsidRDefault="009115F0">
      <w:pPr>
        <w:autoSpaceDE w:val="0"/>
        <w:autoSpaceDN w:val="0"/>
        <w:adjustRightInd w:val="0"/>
        <w:spacing w:beforeLines="100" w:before="312" w:afterLines="50" w:after="156"/>
        <w:jc w:val="center"/>
        <w:rPr>
          <w:rFonts w:ascii="黑体" w:eastAsia="黑体" w:hAnsi="黑体"/>
          <w:kern w:val="0"/>
          <w:szCs w:val="21"/>
        </w:rPr>
      </w:pPr>
    </w:p>
    <w:p w14:paraId="4E73265B" w14:textId="77777777" w:rsidR="009115F0" w:rsidRDefault="00EC16C4">
      <w:pPr>
        <w:autoSpaceDE w:val="0"/>
        <w:autoSpaceDN w:val="0"/>
        <w:adjustRightInd w:val="0"/>
        <w:spacing w:beforeLines="100" w:before="312" w:afterLines="50" w:after="156"/>
        <w:jc w:val="center"/>
        <w:rPr>
          <w:rFonts w:ascii="黑体" w:eastAsia="黑体" w:hAnsi="黑体"/>
          <w:kern w:val="0"/>
          <w:szCs w:val="21"/>
        </w:rPr>
      </w:pPr>
      <w:r>
        <w:rPr>
          <w:rFonts w:ascii="黑体" w:eastAsia="黑体" w:hAnsi="黑体"/>
          <w:kern w:val="0"/>
          <w:szCs w:val="21"/>
        </w:rPr>
        <w:lastRenderedPageBreak/>
        <w:t xml:space="preserve">表2 </w:t>
      </w:r>
      <w:r>
        <w:rPr>
          <w:rFonts w:ascii="黑体" w:eastAsia="黑体" w:hAnsi="黑体" w:hint="eastAsia"/>
          <w:kern w:val="0"/>
          <w:szCs w:val="21"/>
        </w:rPr>
        <w:t>评估指标体系</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1"/>
        <w:gridCol w:w="3607"/>
        <w:gridCol w:w="4386"/>
      </w:tblGrid>
      <w:tr w:rsidR="009115F0" w14:paraId="69236217" w14:textId="77777777">
        <w:trPr>
          <w:trHeight w:val="70"/>
        </w:trPr>
        <w:tc>
          <w:tcPr>
            <w:tcW w:w="723" w:type="pct"/>
            <w:vAlign w:val="center"/>
          </w:tcPr>
          <w:p w14:paraId="32934AE6" w14:textId="77777777" w:rsidR="009115F0" w:rsidRDefault="00EC16C4">
            <w:pPr>
              <w:widowControl/>
              <w:jc w:val="center"/>
              <w:rPr>
                <w:rFonts w:asciiTheme="minorEastAsia" w:hAnsiTheme="minorEastAsia" w:cstheme="minorEastAsia"/>
                <w:color w:val="000000"/>
                <w:kern w:val="0"/>
                <w:sz w:val="18"/>
                <w:szCs w:val="18"/>
              </w:rPr>
            </w:pPr>
            <w:r>
              <w:rPr>
                <w:rFonts w:asciiTheme="minorEastAsia" w:hAnsiTheme="minorEastAsia" w:cstheme="minorEastAsia" w:hint="eastAsia"/>
                <w:color w:val="000000"/>
                <w:kern w:val="0"/>
                <w:sz w:val="18"/>
                <w:szCs w:val="18"/>
              </w:rPr>
              <w:t>一级指标</w:t>
            </w:r>
          </w:p>
        </w:tc>
        <w:tc>
          <w:tcPr>
            <w:tcW w:w="1930" w:type="pct"/>
            <w:vAlign w:val="center"/>
          </w:tcPr>
          <w:p w14:paraId="57AD2B3A" w14:textId="77777777" w:rsidR="009115F0" w:rsidRDefault="00EC16C4">
            <w:pPr>
              <w:widowControl/>
              <w:jc w:val="center"/>
              <w:rPr>
                <w:rFonts w:asciiTheme="minorEastAsia" w:hAnsiTheme="minorEastAsia" w:cstheme="minorEastAsia"/>
                <w:color w:val="000000"/>
                <w:kern w:val="0"/>
                <w:sz w:val="18"/>
                <w:szCs w:val="18"/>
              </w:rPr>
            </w:pPr>
            <w:r>
              <w:rPr>
                <w:rFonts w:asciiTheme="minorEastAsia" w:hAnsiTheme="minorEastAsia" w:cstheme="minorEastAsia" w:hint="eastAsia"/>
                <w:color w:val="000000"/>
                <w:kern w:val="0"/>
                <w:sz w:val="18"/>
                <w:szCs w:val="18"/>
              </w:rPr>
              <w:t>二级指标</w:t>
            </w:r>
          </w:p>
        </w:tc>
        <w:tc>
          <w:tcPr>
            <w:tcW w:w="2347" w:type="pct"/>
            <w:vAlign w:val="center"/>
          </w:tcPr>
          <w:p w14:paraId="29602976" w14:textId="77777777" w:rsidR="009115F0" w:rsidRDefault="00EC16C4">
            <w:pPr>
              <w:widowControl/>
              <w:jc w:val="center"/>
              <w:rPr>
                <w:rFonts w:asciiTheme="minorEastAsia" w:hAnsiTheme="minorEastAsia" w:cstheme="minorEastAsia"/>
                <w:color w:val="000000"/>
                <w:kern w:val="0"/>
                <w:sz w:val="18"/>
                <w:szCs w:val="18"/>
              </w:rPr>
            </w:pPr>
            <w:r>
              <w:rPr>
                <w:rFonts w:asciiTheme="minorEastAsia" w:hAnsiTheme="minorEastAsia" w:cstheme="minorEastAsia" w:hint="eastAsia"/>
                <w:color w:val="000000"/>
                <w:kern w:val="0"/>
                <w:sz w:val="18"/>
                <w:szCs w:val="18"/>
              </w:rPr>
              <w:t>指标说明</w:t>
            </w:r>
          </w:p>
        </w:tc>
      </w:tr>
      <w:tr w:rsidR="009115F0" w14:paraId="3D224C46" w14:textId="77777777">
        <w:trPr>
          <w:trHeight w:val="132"/>
        </w:trPr>
        <w:tc>
          <w:tcPr>
            <w:tcW w:w="723" w:type="pct"/>
            <w:vMerge w:val="restart"/>
            <w:vAlign w:val="center"/>
          </w:tcPr>
          <w:p w14:paraId="0D76FE7A" w14:textId="77777777" w:rsidR="009115F0" w:rsidRDefault="00EC16C4">
            <w:pPr>
              <w:widowControl/>
              <w:jc w:val="center"/>
              <w:rPr>
                <w:rFonts w:asciiTheme="minorEastAsia" w:hAnsiTheme="minorEastAsia" w:cstheme="minorEastAsia"/>
                <w:color w:val="000000"/>
                <w:kern w:val="0"/>
                <w:sz w:val="18"/>
                <w:szCs w:val="18"/>
              </w:rPr>
            </w:pPr>
            <w:bookmarkStart w:id="71" w:name="_Hlk172968372"/>
            <w:r>
              <w:rPr>
                <w:rFonts w:asciiTheme="minorEastAsia" w:hAnsiTheme="minorEastAsia" w:cstheme="minorEastAsia" w:hint="eastAsia"/>
                <w:color w:val="000000"/>
                <w:kern w:val="0"/>
                <w:sz w:val="18"/>
                <w:szCs w:val="18"/>
              </w:rPr>
              <w:t>1时效性</w:t>
            </w:r>
          </w:p>
        </w:tc>
        <w:tc>
          <w:tcPr>
            <w:tcW w:w="1930" w:type="pct"/>
            <w:vAlign w:val="center"/>
          </w:tcPr>
          <w:p w14:paraId="290D33F0" w14:textId="77777777" w:rsidR="009115F0" w:rsidRDefault="00EC16C4">
            <w:pPr>
              <w:widowControl/>
              <w:jc w:val="left"/>
              <w:rPr>
                <w:rFonts w:asciiTheme="minorEastAsia" w:hAnsiTheme="minorEastAsia" w:cstheme="minorEastAsia"/>
                <w:color w:val="000000"/>
                <w:kern w:val="0"/>
                <w:sz w:val="18"/>
                <w:szCs w:val="18"/>
              </w:rPr>
            </w:pPr>
            <w:r>
              <w:rPr>
                <w:rFonts w:asciiTheme="minorEastAsia" w:hAnsiTheme="minorEastAsia" w:cstheme="minorEastAsia" w:hint="eastAsia"/>
                <w:color w:val="000000"/>
                <w:kern w:val="0"/>
                <w:sz w:val="18"/>
                <w:szCs w:val="18"/>
              </w:rPr>
              <w:t>1.1流程速度</w:t>
            </w:r>
          </w:p>
        </w:tc>
        <w:tc>
          <w:tcPr>
            <w:tcW w:w="2347" w:type="pct"/>
            <w:vAlign w:val="center"/>
          </w:tcPr>
          <w:p w14:paraId="7A8E38B4" w14:textId="77777777" w:rsidR="009115F0" w:rsidRDefault="00EC16C4">
            <w:pPr>
              <w:widowControl/>
              <w:jc w:val="left"/>
              <w:rPr>
                <w:rFonts w:asciiTheme="minorEastAsia" w:hAnsiTheme="minorEastAsia" w:cstheme="minorEastAsia"/>
                <w:color w:val="000000"/>
                <w:kern w:val="0"/>
                <w:sz w:val="18"/>
                <w:szCs w:val="18"/>
              </w:rPr>
            </w:pPr>
            <w:r>
              <w:rPr>
                <w:rFonts w:asciiTheme="minorEastAsia" w:hAnsiTheme="minorEastAsia" w:cstheme="minorEastAsia" w:hint="eastAsia"/>
                <w:color w:val="000000"/>
                <w:kern w:val="0"/>
                <w:sz w:val="18"/>
                <w:szCs w:val="18"/>
              </w:rPr>
              <w:t>反映海铁班列服务全流程的速度特性。</w:t>
            </w:r>
          </w:p>
        </w:tc>
      </w:tr>
      <w:tr w:rsidR="009115F0" w14:paraId="409158AB" w14:textId="77777777">
        <w:trPr>
          <w:trHeight w:val="183"/>
        </w:trPr>
        <w:tc>
          <w:tcPr>
            <w:tcW w:w="723" w:type="pct"/>
            <w:vMerge/>
            <w:vAlign w:val="center"/>
          </w:tcPr>
          <w:p w14:paraId="67D4EF12" w14:textId="77777777" w:rsidR="009115F0" w:rsidRDefault="009115F0">
            <w:pPr>
              <w:widowControl/>
              <w:jc w:val="center"/>
              <w:rPr>
                <w:rFonts w:asciiTheme="minorEastAsia" w:hAnsiTheme="minorEastAsia" w:cstheme="minorEastAsia"/>
                <w:color w:val="000000"/>
                <w:kern w:val="0"/>
                <w:sz w:val="18"/>
                <w:szCs w:val="18"/>
              </w:rPr>
            </w:pPr>
          </w:p>
        </w:tc>
        <w:tc>
          <w:tcPr>
            <w:tcW w:w="1930" w:type="pct"/>
            <w:vAlign w:val="center"/>
          </w:tcPr>
          <w:p w14:paraId="6EE476FA" w14:textId="77777777" w:rsidR="009115F0" w:rsidRDefault="00EC16C4">
            <w:pPr>
              <w:widowControl/>
              <w:jc w:val="left"/>
              <w:rPr>
                <w:rFonts w:asciiTheme="minorEastAsia" w:hAnsiTheme="minorEastAsia" w:cstheme="minorEastAsia"/>
                <w:color w:val="000000"/>
                <w:kern w:val="0"/>
                <w:sz w:val="18"/>
                <w:szCs w:val="18"/>
              </w:rPr>
            </w:pPr>
            <w:r>
              <w:rPr>
                <w:rFonts w:asciiTheme="minorEastAsia" w:hAnsiTheme="minorEastAsia" w:cstheme="minorEastAsia" w:hint="eastAsia"/>
                <w:color w:val="000000"/>
                <w:kern w:val="0"/>
                <w:sz w:val="18"/>
                <w:szCs w:val="18"/>
              </w:rPr>
              <w:t>1.2与公路运输相对时效比</w:t>
            </w:r>
          </w:p>
        </w:tc>
        <w:tc>
          <w:tcPr>
            <w:tcW w:w="2347" w:type="pct"/>
            <w:vAlign w:val="center"/>
          </w:tcPr>
          <w:p w14:paraId="4DB5552C" w14:textId="77777777" w:rsidR="009115F0" w:rsidRDefault="00EC16C4">
            <w:pPr>
              <w:widowControl/>
              <w:jc w:val="left"/>
              <w:rPr>
                <w:rFonts w:asciiTheme="minorEastAsia" w:hAnsiTheme="minorEastAsia" w:cstheme="minorEastAsia"/>
                <w:color w:val="000000"/>
                <w:kern w:val="0"/>
                <w:sz w:val="18"/>
                <w:szCs w:val="18"/>
              </w:rPr>
            </w:pPr>
            <w:r>
              <w:rPr>
                <w:rFonts w:asciiTheme="minorEastAsia" w:hAnsiTheme="minorEastAsia" w:cstheme="minorEastAsia" w:hint="eastAsia"/>
                <w:color w:val="000000"/>
                <w:kern w:val="0"/>
                <w:sz w:val="18"/>
                <w:szCs w:val="18"/>
              </w:rPr>
              <w:t>反映海铁班列与同距离下公路运输服务产品相比较的时间特性。</w:t>
            </w:r>
          </w:p>
        </w:tc>
      </w:tr>
      <w:bookmarkEnd w:id="71"/>
      <w:tr w:rsidR="009115F0" w14:paraId="602D70BD" w14:textId="77777777">
        <w:trPr>
          <w:trHeight w:val="70"/>
        </w:trPr>
        <w:tc>
          <w:tcPr>
            <w:tcW w:w="723" w:type="pct"/>
            <w:vMerge w:val="restart"/>
            <w:vAlign w:val="center"/>
          </w:tcPr>
          <w:p w14:paraId="2303703D" w14:textId="77777777" w:rsidR="009115F0" w:rsidRDefault="00EC16C4">
            <w:pPr>
              <w:widowControl/>
              <w:jc w:val="center"/>
              <w:rPr>
                <w:rFonts w:asciiTheme="minorEastAsia" w:hAnsiTheme="minorEastAsia" w:cstheme="minorEastAsia"/>
                <w:color w:val="000000"/>
                <w:kern w:val="0"/>
                <w:sz w:val="18"/>
                <w:szCs w:val="18"/>
              </w:rPr>
            </w:pPr>
            <w:r>
              <w:rPr>
                <w:rFonts w:asciiTheme="minorEastAsia" w:hAnsiTheme="minorEastAsia" w:cstheme="minorEastAsia" w:hint="eastAsia"/>
                <w:color w:val="000000"/>
                <w:kern w:val="0"/>
                <w:sz w:val="18"/>
                <w:szCs w:val="18"/>
              </w:rPr>
              <w:t>2经济性</w:t>
            </w:r>
          </w:p>
        </w:tc>
        <w:tc>
          <w:tcPr>
            <w:tcW w:w="1930" w:type="pct"/>
            <w:vAlign w:val="center"/>
          </w:tcPr>
          <w:p w14:paraId="55F59F03" w14:textId="77777777" w:rsidR="009115F0" w:rsidRDefault="00EC16C4">
            <w:pPr>
              <w:widowControl/>
              <w:jc w:val="left"/>
              <w:rPr>
                <w:rFonts w:asciiTheme="minorEastAsia" w:hAnsiTheme="minorEastAsia" w:cstheme="minorEastAsia"/>
                <w:color w:val="000000"/>
                <w:kern w:val="0"/>
                <w:sz w:val="18"/>
                <w:szCs w:val="18"/>
              </w:rPr>
            </w:pPr>
            <w:r>
              <w:rPr>
                <w:rFonts w:asciiTheme="minorEastAsia" w:hAnsiTheme="minorEastAsia" w:cstheme="minorEastAsia" w:hint="eastAsia"/>
                <w:color w:val="000000"/>
                <w:kern w:val="0"/>
                <w:sz w:val="18"/>
                <w:szCs w:val="18"/>
              </w:rPr>
              <w:t>2.1单位集装箱综合运输费用下降比例</w:t>
            </w:r>
          </w:p>
        </w:tc>
        <w:tc>
          <w:tcPr>
            <w:tcW w:w="2347" w:type="pct"/>
            <w:vAlign w:val="center"/>
          </w:tcPr>
          <w:p w14:paraId="4AE22189" w14:textId="77777777" w:rsidR="009115F0" w:rsidRDefault="00EC16C4">
            <w:pPr>
              <w:widowControl/>
              <w:jc w:val="left"/>
              <w:rPr>
                <w:rFonts w:asciiTheme="minorEastAsia" w:hAnsiTheme="minorEastAsia" w:cstheme="minorEastAsia"/>
                <w:color w:val="000000"/>
                <w:kern w:val="0"/>
                <w:sz w:val="18"/>
                <w:szCs w:val="18"/>
              </w:rPr>
            </w:pPr>
            <w:r>
              <w:rPr>
                <w:rFonts w:asciiTheme="minorEastAsia" w:hAnsiTheme="minorEastAsia" w:cstheme="minorEastAsia" w:hint="eastAsia"/>
                <w:color w:val="000000"/>
                <w:kern w:val="0"/>
                <w:sz w:val="18"/>
                <w:szCs w:val="18"/>
              </w:rPr>
              <w:t>反映海铁班列服务流程费用的降低水平，体现降本的能力。</w:t>
            </w:r>
          </w:p>
        </w:tc>
      </w:tr>
      <w:tr w:rsidR="009115F0" w14:paraId="6BFAE75A" w14:textId="77777777">
        <w:trPr>
          <w:trHeight w:val="70"/>
        </w:trPr>
        <w:tc>
          <w:tcPr>
            <w:tcW w:w="723" w:type="pct"/>
            <w:vMerge/>
            <w:vAlign w:val="center"/>
          </w:tcPr>
          <w:p w14:paraId="4A4AF90C" w14:textId="77777777" w:rsidR="009115F0" w:rsidRDefault="009115F0">
            <w:pPr>
              <w:widowControl/>
              <w:jc w:val="center"/>
              <w:rPr>
                <w:rFonts w:asciiTheme="minorEastAsia" w:hAnsiTheme="minorEastAsia" w:cstheme="minorEastAsia"/>
                <w:color w:val="000000"/>
                <w:kern w:val="0"/>
                <w:sz w:val="18"/>
                <w:szCs w:val="18"/>
              </w:rPr>
            </w:pPr>
          </w:p>
        </w:tc>
        <w:tc>
          <w:tcPr>
            <w:tcW w:w="1930" w:type="pct"/>
            <w:vAlign w:val="center"/>
          </w:tcPr>
          <w:p w14:paraId="39411AE6" w14:textId="77777777" w:rsidR="009115F0" w:rsidRDefault="00EC16C4">
            <w:pPr>
              <w:widowControl/>
              <w:jc w:val="left"/>
              <w:rPr>
                <w:rFonts w:asciiTheme="minorEastAsia" w:hAnsiTheme="minorEastAsia" w:cstheme="minorEastAsia"/>
                <w:color w:val="000000"/>
                <w:kern w:val="0"/>
                <w:sz w:val="18"/>
                <w:szCs w:val="18"/>
              </w:rPr>
            </w:pPr>
            <w:r>
              <w:rPr>
                <w:rFonts w:asciiTheme="minorEastAsia" w:hAnsiTheme="minorEastAsia" w:cstheme="minorEastAsia" w:hint="eastAsia"/>
                <w:color w:val="000000"/>
                <w:kern w:val="0"/>
                <w:sz w:val="18"/>
                <w:szCs w:val="18"/>
              </w:rPr>
              <w:t>2.2</w:t>
            </w:r>
            <w:bookmarkStart w:id="72" w:name="_Hlk172968508"/>
            <w:r>
              <w:rPr>
                <w:rFonts w:asciiTheme="minorEastAsia" w:hAnsiTheme="minorEastAsia" w:cstheme="minorEastAsia" w:hint="eastAsia"/>
                <w:color w:val="000000"/>
                <w:kern w:val="0"/>
                <w:sz w:val="18"/>
                <w:szCs w:val="18"/>
              </w:rPr>
              <w:t>日均发送量</w:t>
            </w:r>
            <w:bookmarkEnd w:id="72"/>
          </w:p>
        </w:tc>
        <w:tc>
          <w:tcPr>
            <w:tcW w:w="2347" w:type="pct"/>
            <w:vAlign w:val="center"/>
          </w:tcPr>
          <w:p w14:paraId="11B1C5B8" w14:textId="77777777" w:rsidR="009115F0" w:rsidRDefault="00EC16C4">
            <w:pPr>
              <w:widowControl/>
              <w:jc w:val="left"/>
              <w:rPr>
                <w:rFonts w:asciiTheme="minorEastAsia" w:hAnsiTheme="minorEastAsia" w:cstheme="minorEastAsia"/>
                <w:color w:val="000000"/>
                <w:kern w:val="0"/>
                <w:sz w:val="18"/>
                <w:szCs w:val="18"/>
              </w:rPr>
            </w:pPr>
            <w:r>
              <w:rPr>
                <w:rFonts w:asciiTheme="minorEastAsia" w:hAnsiTheme="minorEastAsia" w:cstheme="minorEastAsia" w:hint="eastAsia"/>
                <w:color w:val="000000"/>
                <w:kern w:val="0"/>
                <w:sz w:val="18"/>
                <w:szCs w:val="18"/>
              </w:rPr>
              <w:t>反映海</w:t>
            </w:r>
            <w:proofErr w:type="gramStart"/>
            <w:r>
              <w:rPr>
                <w:rFonts w:asciiTheme="minorEastAsia" w:hAnsiTheme="minorEastAsia" w:cstheme="minorEastAsia" w:hint="eastAsia"/>
                <w:color w:val="000000"/>
                <w:kern w:val="0"/>
                <w:sz w:val="18"/>
                <w:szCs w:val="18"/>
              </w:rPr>
              <w:t>铁服务</w:t>
            </w:r>
            <w:proofErr w:type="gramEnd"/>
            <w:r>
              <w:rPr>
                <w:rFonts w:asciiTheme="minorEastAsia" w:hAnsiTheme="minorEastAsia" w:cstheme="minorEastAsia" w:hint="eastAsia"/>
                <w:color w:val="000000"/>
                <w:kern w:val="0"/>
                <w:sz w:val="18"/>
                <w:szCs w:val="18"/>
              </w:rPr>
              <w:t>产品的规模经济水平。</w:t>
            </w:r>
          </w:p>
        </w:tc>
      </w:tr>
      <w:tr w:rsidR="009115F0" w14:paraId="02741F9D" w14:textId="77777777">
        <w:trPr>
          <w:trHeight w:val="387"/>
        </w:trPr>
        <w:tc>
          <w:tcPr>
            <w:tcW w:w="723" w:type="pct"/>
            <w:vMerge/>
            <w:vAlign w:val="center"/>
          </w:tcPr>
          <w:p w14:paraId="138A5ACA" w14:textId="77777777" w:rsidR="009115F0" w:rsidRDefault="009115F0">
            <w:pPr>
              <w:widowControl/>
              <w:jc w:val="center"/>
              <w:rPr>
                <w:rFonts w:asciiTheme="minorEastAsia" w:hAnsiTheme="minorEastAsia" w:cstheme="minorEastAsia"/>
                <w:color w:val="000000"/>
                <w:kern w:val="0"/>
                <w:sz w:val="18"/>
                <w:szCs w:val="18"/>
              </w:rPr>
            </w:pPr>
          </w:p>
        </w:tc>
        <w:tc>
          <w:tcPr>
            <w:tcW w:w="1930" w:type="pct"/>
            <w:vAlign w:val="center"/>
          </w:tcPr>
          <w:p w14:paraId="3DC9AADC" w14:textId="77777777" w:rsidR="009115F0" w:rsidRDefault="00EC16C4">
            <w:pPr>
              <w:widowControl/>
              <w:jc w:val="left"/>
              <w:rPr>
                <w:rFonts w:asciiTheme="minorEastAsia" w:hAnsiTheme="minorEastAsia" w:cstheme="minorEastAsia"/>
                <w:color w:val="000000"/>
                <w:kern w:val="0"/>
                <w:sz w:val="18"/>
                <w:szCs w:val="18"/>
              </w:rPr>
            </w:pPr>
            <w:r>
              <w:rPr>
                <w:rFonts w:asciiTheme="minorEastAsia" w:hAnsiTheme="minorEastAsia" w:cstheme="minorEastAsia" w:hint="eastAsia"/>
                <w:color w:val="000000"/>
                <w:kern w:val="0"/>
                <w:sz w:val="18"/>
                <w:szCs w:val="18"/>
              </w:rPr>
              <w:t>2.3</w:t>
            </w:r>
            <w:bookmarkStart w:id="73" w:name="_Hlk172968513"/>
            <w:r>
              <w:rPr>
                <w:rFonts w:asciiTheme="minorEastAsia" w:hAnsiTheme="minorEastAsia" w:cstheme="minorEastAsia" w:hint="eastAsia"/>
                <w:color w:val="000000"/>
                <w:kern w:val="0"/>
                <w:sz w:val="18"/>
                <w:szCs w:val="18"/>
              </w:rPr>
              <w:t>日均开行频率</w:t>
            </w:r>
            <w:bookmarkEnd w:id="73"/>
          </w:p>
        </w:tc>
        <w:tc>
          <w:tcPr>
            <w:tcW w:w="2347" w:type="pct"/>
            <w:vAlign w:val="center"/>
          </w:tcPr>
          <w:p w14:paraId="7CAC8B97" w14:textId="77777777" w:rsidR="009115F0" w:rsidRDefault="00EC16C4">
            <w:pPr>
              <w:widowControl/>
              <w:jc w:val="left"/>
              <w:rPr>
                <w:rFonts w:asciiTheme="minorEastAsia" w:hAnsiTheme="minorEastAsia" w:cstheme="minorEastAsia"/>
                <w:color w:val="000000"/>
                <w:kern w:val="0"/>
                <w:sz w:val="18"/>
                <w:szCs w:val="18"/>
              </w:rPr>
            </w:pPr>
            <w:r>
              <w:rPr>
                <w:rFonts w:asciiTheme="minorEastAsia" w:hAnsiTheme="minorEastAsia" w:cstheme="minorEastAsia" w:hint="eastAsia"/>
                <w:color w:val="000000"/>
                <w:kern w:val="0"/>
                <w:sz w:val="18"/>
                <w:szCs w:val="18"/>
              </w:rPr>
              <w:t>反映海铁班列服务产品的服务网络和强度水平。</w:t>
            </w:r>
          </w:p>
        </w:tc>
      </w:tr>
      <w:tr w:rsidR="009115F0" w14:paraId="2A62403B" w14:textId="77777777">
        <w:trPr>
          <w:trHeight w:val="70"/>
        </w:trPr>
        <w:tc>
          <w:tcPr>
            <w:tcW w:w="723" w:type="pct"/>
            <w:vMerge/>
            <w:vAlign w:val="center"/>
          </w:tcPr>
          <w:p w14:paraId="3BED71F9" w14:textId="77777777" w:rsidR="009115F0" w:rsidRDefault="009115F0">
            <w:pPr>
              <w:autoSpaceDE w:val="0"/>
              <w:autoSpaceDN w:val="0"/>
              <w:adjustRightInd w:val="0"/>
              <w:spacing w:beforeLines="100" w:before="312" w:afterLines="50" w:after="156"/>
              <w:jc w:val="center"/>
              <w:rPr>
                <w:rFonts w:asciiTheme="minorEastAsia" w:hAnsiTheme="minorEastAsia" w:cstheme="minorEastAsia"/>
                <w:kern w:val="0"/>
                <w:sz w:val="18"/>
                <w:szCs w:val="18"/>
              </w:rPr>
            </w:pPr>
          </w:p>
        </w:tc>
        <w:tc>
          <w:tcPr>
            <w:tcW w:w="1930" w:type="pct"/>
            <w:vAlign w:val="center"/>
          </w:tcPr>
          <w:p w14:paraId="1F3A302F" w14:textId="77777777" w:rsidR="009115F0" w:rsidRDefault="00EC16C4">
            <w:pPr>
              <w:widowControl/>
              <w:jc w:val="left"/>
              <w:rPr>
                <w:rFonts w:asciiTheme="minorEastAsia" w:hAnsiTheme="minorEastAsia" w:cstheme="minorEastAsia"/>
                <w:color w:val="000000"/>
                <w:kern w:val="0"/>
                <w:sz w:val="18"/>
                <w:szCs w:val="18"/>
              </w:rPr>
            </w:pPr>
            <w:r>
              <w:rPr>
                <w:rFonts w:asciiTheme="minorEastAsia" w:hAnsiTheme="minorEastAsia" w:cstheme="minorEastAsia" w:hint="eastAsia"/>
                <w:color w:val="000000"/>
                <w:kern w:val="0"/>
                <w:sz w:val="18"/>
                <w:szCs w:val="18"/>
              </w:rPr>
              <w:t>2.4</w:t>
            </w:r>
            <w:bookmarkStart w:id="74" w:name="_Hlk172968522"/>
            <w:r>
              <w:rPr>
                <w:rFonts w:asciiTheme="minorEastAsia" w:hAnsiTheme="minorEastAsia" w:cstheme="minorEastAsia" w:hint="eastAsia"/>
                <w:color w:val="000000"/>
                <w:kern w:val="0"/>
                <w:sz w:val="18"/>
                <w:szCs w:val="18"/>
              </w:rPr>
              <w:t>发送货物平均价值密度</w:t>
            </w:r>
            <w:bookmarkEnd w:id="74"/>
          </w:p>
        </w:tc>
        <w:tc>
          <w:tcPr>
            <w:tcW w:w="2347" w:type="pct"/>
            <w:vAlign w:val="center"/>
          </w:tcPr>
          <w:p w14:paraId="16573393" w14:textId="77777777" w:rsidR="009115F0" w:rsidRDefault="00EC16C4">
            <w:pPr>
              <w:widowControl/>
              <w:jc w:val="left"/>
              <w:rPr>
                <w:rFonts w:asciiTheme="minorEastAsia" w:hAnsiTheme="minorEastAsia" w:cstheme="minorEastAsia"/>
                <w:color w:val="000000"/>
                <w:kern w:val="0"/>
                <w:sz w:val="18"/>
                <w:szCs w:val="18"/>
              </w:rPr>
            </w:pPr>
            <w:r>
              <w:rPr>
                <w:rFonts w:asciiTheme="minorEastAsia" w:hAnsiTheme="minorEastAsia" w:cstheme="minorEastAsia" w:hint="eastAsia"/>
                <w:color w:val="000000"/>
                <w:kern w:val="0"/>
                <w:sz w:val="18"/>
                <w:szCs w:val="18"/>
              </w:rPr>
              <w:t>反映海铁班列服务产品的综合经济效益水平。</w:t>
            </w:r>
          </w:p>
        </w:tc>
      </w:tr>
      <w:tr w:rsidR="009115F0" w14:paraId="75DB1C45" w14:textId="77777777">
        <w:trPr>
          <w:trHeight w:val="70"/>
        </w:trPr>
        <w:tc>
          <w:tcPr>
            <w:tcW w:w="723" w:type="pct"/>
            <w:vMerge w:val="restart"/>
            <w:vAlign w:val="center"/>
          </w:tcPr>
          <w:p w14:paraId="1646E942" w14:textId="77777777" w:rsidR="009115F0" w:rsidRDefault="00EC16C4">
            <w:pPr>
              <w:widowControl/>
              <w:jc w:val="center"/>
              <w:rPr>
                <w:rFonts w:asciiTheme="minorEastAsia" w:hAnsiTheme="minorEastAsia" w:cstheme="minorEastAsia"/>
                <w:kern w:val="0"/>
                <w:sz w:val="18"/>
                <w:szCs w:val="18"/>
              </w:rPr>
            </w:pPr>
            <w:r>
              <w:rPr>
                <w:rFonts w:asciiTheme="minorEastAsia" w:hAnsiTheme="minorEastAsia" w:cstheme="minorEastAsia" w:hint="eastAsia"/>
                <w:color w:val="000000"/>
                <w:kern w:val="0"/>
                <w:sz w:val="18"/>
                <w:szCs w:val="18"/>
              </w:rPr>
              <w:t>3可靠性</w:t>
            </w:r>
          </w:p>
        </w:tc>
        <w:tc>
          <w:tcPr>
            <w:tcW w:w="1930" w:type="pct"/>
            <w:vAlign w:val="center"/>
          </w:tcPr>
          <w:p w14:paraId="396F49F1" w14:textId="77777777" w:rsidR="009115F0" w:rsidRDefault="00EC16C4">
            <w:pPr>
              <w:widowControl/>
              <w:jc w:val="left"/>
              <w:rPr>
                <w:rFonts w:asciiTheme="minorEastAsia" w:hAnsiTheme="minorEastAsia" w:cstheme="minorEastAsia"/>
                <w:color w:val="000000"/>
                <w:kern w:val="0"/>
                <w:sz w:val="18"/>
                <w:szCs w:val="18"/>
              </w:rPr>
            </w:pPr>
            <w:r>
              <w:rPr>
                <w:rFonts w:asciiTheme="minorEastAsia" w:hAnsiTheme="minorEastAsia" w:cstheme="minorEastAsia" w:hint="eastAsia"/>
                <w:color w:val="000000"/>
                <w:kern w:val="0"/>
                <w:sz w:val="18"/>
                <w:szCs w:val="18"/>
              </w:rPr>
              <w:t>3.1</w:t>
            </w:r>
            <w:bookmarkStart w:id="75" w:name="_Hlk172968534"/>
            <w:r>
              <w:rPr>
                <w:rFonts w:asciiTheme="minorEastAsia" w:hAnsiTheme="minorEastAsia" w:cstheme="minorEastAsia" w:hint="eastAsia"/>
                <w:color w:val="000000"/>
                <w:kern w:val="0"/>
                <w:sz w:val="18"/>
                <w:szCs w:val="18"/>
              </w:rPr>
              <w:t>提空准时率</w:t>
            </w:r>
            <w:bookmarkEnd w:id="75"/>
          </w:p>
        </w:tc>
        <w:tc>
          <w:tcPr>
            <w:tcW w:w="2347" w:type="pct"/>
            <w:vAlign w:val="center"/>
          </w:tcPr>
          <w:p w14:paraId="7D746888" w14:textId="77777777" w:rsidR="009115F0" w:rsidRDefault="00EC16C4">
            <w:pPr>
              <w:widowControl/>
              <w:jc w:val="left"/>
              <w:rPr>
                <w:rFonts w:asciiTheme="minorEastAsia" w:hAnsiTheme="minorEastAsia" w:cstheme="minorEastAsia"/>
                <w:color w:val="000000"/>
                <w:kern w:val="0"/>
                <w:sz w:val="18"/>
                <w:szCs w:val="18"/>
              </w:rPr>
            </w:pPr>
            <w:r>
              <w:rPr>
                <w:rFonts w:asciiTheme="minorEastAsia" w:hAnsiTheme="minorEastAsia" w:cstheme="minorEastAsia" w:hint="eastAsia"/>
                <w:color w:val="000000"/>
                <w:kern w:val="0"/>
                <w:sz w:val="18"/>
                <w:szCs w:val="18"/>
              </w:rPr>
              <w:t>反映海铁班列经营人提空箱作业的准时性。</w:t>
            </w:r>
          </w:p>
        </w:tc>
      </w:tr>
      <w:tr w:rsidR="009115F0" w14:paraId="7D3EE556" w14:textId="77777777">
        <w:trPr>
          <w:trHeight w:val="70"/>
        </w:trPr>
        <w:tc>
          <w:tcPr>
            <w:tcW w:w="723" w:type="pct"/>
            <w:vMerge/>
            <w:vAlign w:val="center"/>
          </w:tcPr>
          <w:p w14:paraId="71D86E70" w14:textId="77777777" w:rsidR="009115F0" w:rsidRDefault="009115F0">
            <w:pPr>
              <w:autoSpaceDE w:val="0"/>
              <w:autoSpaceDN w:val="0"/>
              <w:adjustRightInd w:val="0"/>
              <w:spacing w:beforeLines="100" w:before="312" w:afterLines="50" w:after="156"/>
              <w:jc w:val="center"/>
              <w:rPr>
                <w:rFonts w:asciiTheme="minorEastAsia" w:hAnsiTheme="minorEastAsia" w:cstheme="minorEastAsia"/>
                <w:kern w:val="0"/>
                <w:sz w:val="18"/>
                <w:szCs w:val="18"/>
              </w:rPr>
            </w:pPr>
          </w:p>
        </w:tc>
        <w:tc>
          <w:tcPr>
            <w:tcW w:w="1930" w:type="pct"/>
            <w:vAlign w:val="center"/>
          </w:tcPr>
          <w:p w14:paraId="1711A3C5" w14:textId="77777777" w:rsidR="009115F0" w:rsidRDefault="00EC16C4">
            <w:pPr>
              <w:widowControl/>
              <w:jc w:val="left"/>
              <w:rPr>
                <w:rFonts w:asciiTheme="minorEastAsia" w:hAnsiTheme="minorEastAsia" w:cstheme="minorEastAsia"/>
                <w:color w:val="000000"/>
                <w:kern w:val="0"/>
                <w:sz w:val="18"/>
                <w:szCs w:val="18"/>
              </w:rPr>
            </w:pPr>
            <w:r>
              <w:rPr>
                <w:rFonts w:asciiTheme="minorEastAsia" w:hAnsiTheme="minorEastAsia" w:cstheme="minorEastAsia" w:hint="eastAsia"/>
                <w:color w:val="000000"/>
                <w:kern w:val="0"/>
                <w:sz w:val="18"/>
                <w:szCs w:val="18"/>
              </w:rPr>
              <w:t>3.2装箱准点率</w:t>
            </w:r>
          </w:p>
        </w:tc>
        <w:tc>
          <w:tcPr>
            <w:tcW w:w="2347" w:type="pct"/>
            <w:vAlign w:val="center"/>
          </w:tcPr>
          <w:p w14:paraId="1AC47165" w14:textId="77777777" w:rsidR="009115F0" w:rsidRDefault="00EC16C4">
            <w:pPr>
              <w:widowControl/>
              <w:jc w:val="left"/>
              <w:rPr>
                <w:rFonts w:asciiTheme="minorEastAsia" w:hAnsiTheme="minorEastAsia" w:cstheme="minorEastAsia"/>
                <w:color w:val="000000"/>
                <w:kern w:val="0"/>
                <w:sz w:val="18"/>
                <w:szCs w:val="18"/>
              </w:rPr>
            </w:pPr>
            <w:r>
              <w:rPr>
                <w:rFonts w:asciiTheme="minorEastAsia" w:hAnsiTheme="minorEastAsia" w:cstheme="minorEastAsia" w:hint="eastAsia"/>
                <w:color w:val="000000"/>
                <w:kern w:val="0"/>
                <w:sz w:val="18"/>
                <w:szCs w:val="18"/>
              </w:rPr>
              <w:t>反映海铁班列经营人到货主仓库、工厂等开展装箱作业的准时性，体现与货主之间的业务协同程度。</w:t>
            </w:r>
          </w:p>
        </w:tc>
      </w:tr>
      <w:tr w:rsidR="009115F0" w14:paraId="5F73C157" w14:textId="77777777">
        <w:trPr>
          <w:trHeight w:val="70"/>
        </w:trPr>
        <w:tc>
          <w:tcPr>
            <w:tcW w:w="723" w:type="pct"/>
            <w:vMerge/>
            <w:vAlign w:val="center"/>
          </w:tcPr>
          <w:p w14:paraId="70F1168A" w14:textId="77777777" w:rsidR="009115F0" w:rsidRDefault="009115F0">
            <w:pPr>
              <w:autoSpaceDE w:val="0"/>
              <w:autoSpaceDN w:val="0"/>
              <w:adjustRightInd w:val="0"/>
              <w:spacing w:beforeLines="100" w:before="312" w:afterLines="50" w:after="156"/>
              <w:jc w:val="center"/>
              <w:rPr>
                <w:rFonts w:asciiTheme="minorEastAsia" w:hAnsiTheme="minorEastAsia" w:cstheme="minorEastAsia"/>
                <w:kern w:val="0"/>
                <w:sz w:val="18"/>
                <w:szCs w:val="18"/>
              </w:rPr>
            </w:pPr>
          </w:p>
        </w:tc>
        <w:tc>
          <w:tcPr>
            <w:tcW w:w="1930" w:type="pct"/>
            <w:vAlign w:val="center"/>
          </w:tcPr>
          <w:p w14:paraId="6BFAA78A" w14:textId="77777777" w:rsidR="009115F0" w:rsidRDefault="00EC16C4">
            <w:pPr>
              <w:widowControl/>
              <w:jc w:val="left"/>
              <w:rPr>
                <w:rFonts w:asciiTheme="minorEastAsia" w:hAnsiTheme="minorEastAsia" w:cstheme="minorEastAsia"/>
                <w:color w:val="000000"/>
                <w:kern w:val="0"/>
                <w:sz w:val="18"/>
                <w:szCs w:val="18"/>
              </w:rPr>
            </w:pPr>
            <w:r>
              <w:rPr>
                <w:rFonts w:asciiTheme="minorEastAsia" w:hAnsiTheme="minorEastAsia" w:cstheme="minorEastAsia" w:hint="eastAsia"/>
                <w:color w:val="000000"/>
                <w:kern w:val="0"/>
                <w:sz w:val="18"/>
                <w:szCs w:val="18"/>
              </w:rPr>
              <w:t>3.3发运申请准时率</w:t>
            </w:r>
          </w:p>
        </w:tc>
        <w:tc>
          <w:tcPr>
            <w:tcW w:w="2347" w:type="pct"/>
            <w:vAlign w:val="center"/>
          </w:tcPr>
          <w:p w14:paraId="09FA3945" w14:textId="77777777" w:rsidR="009115F0" w:rsidRDefault="00EC16C4">
            <w:pPr>
              <w:widowControl/>
              <w:jc w:val="left"/>
              <w:rPr>
                <w:rFonts w:asciiTheme="minorEastAsia" w:hAnsiTheme="minorEastAsia" w:cstheme="minorEastAsia"/>
                <w:color w:val="000000"/>
                <w:kern w:val="0"/>
                <w:sz w:val="18"/>
                <w:szCs w:val="18"/>
              </w:rPr>
            </w:pPr>
            <w:r>
              <w:rPr>
                <w:rFonts w:asciiTheme="minorEastAsia" w:hAnsiTheme="minorEastAsia" w:cstheme="minorEastAsia" w:hint="eastAsia"/>
                <w:color w:val="000000"/>
                <w:kern w:val="0"/>
                <w:sz w:val="18"/>
                <w:szCs w:val="18"/>
              </w:rPr>
              <w:t>反映海铁班列经营人向铁路部门开展空箱、重箱发运业务的准时性。</w:t>
            </w:r>
          </w:p>
        </w:tc>
      </w:tr>
      <w:tr w:rsidR="009115F0" w14:paraId="7DDBACE7" w14:textId="77777777">
        <w:trPr>
          <w:trHeight w:val="70"/>
        </w:trPr>
        <w:tc>
          <w:tcPr>
            <w:tcW w:w="723" w:type="pct"/>
            <w:vMerge/>
            <w:vAlign w:val="center"/>
          </w:tcPr>
          <w:p w14:paraId="76CD0610" w14:textId="77777777" w:rsidR="009115F0" w:rsidRDefault="009115F0">
            <w:pPr>
              <w:autoSpaceDE w:val="0"/>
              <w:autoSpaceDN w:val="0"/>
              <w:adjustRightInd w:val="0"/>
              <w:spacing w:beforeLines="100" w:before="312" w:afterLines="50" w:after="156"/>
              <w:jc w:val="center"/>
              <w:rPr>
                <w:rFonts w:asciiTheme="minorEastAsia" w:hAnsiTheme="minorEastAsia" w:cstheme="minorEastAsia"/>
                <w:kern w:val="0"/>
                <w:sz w:val="18"/>
                <w:szCs w:val="18"/>
              </w:rPr>
            </w:pPr>
          </w:p>
        </w:tc>
        <w:tc>
          <w:tcPr>
            <w:tcW w:w="1930" w:type="pct"/>
            <w:vAlign w:val="center"/>
          </w:tcPr>
          <w:p w14:paraId="326E7D63" w14:textId="77777777" w:rsidR="009115F0" w:rsidRDefault="00EC16C4">
            <w:pPr>
              <w:widowControl/>
              <w:jc w:val="left"/>
              <w:rPr>
                <w:rFonts w:asciiTheme="minorEastAsia" w:hAnsiTheme="minorEastAsia" w:cstheme="minorEastAsia"/>
                <w:color w:val="000000"/>
                <w:kern w:val="0"/>
                <w:sz w:val="18"/>
                <w:szCs w:val="18"/>
              </w:rPr>
            </w:pPr>
            <w:r>
              <w:rPr>
                <w:rFonts w:asciiTheme="minorEastAsia" w:hAnsiTheme="minorEastAsia" w:cstheme="minorEastAsia" w:hint="eastAsia"/>
                <w:color w:val="000000"/>
                <w:kern w:val="0"/>
                <w:sz w:val="18"/>
                <w:szCs w:val="18"/>
              </w:rPr>
              <w:t>3.4</w:t>
            </w:r>
            <w:proofErr w:type="gramStart"/>
            <w:r>
              <w:rPr>
                <w:rFonts w:asciiTheme="minorEastAsia" w:hAnsiTheme="minorEastAsia" w:cstheme="minorEastAsia" w:hint="eastAsia"/>
                <w:color w:val="000000"/>
                <w:kern w:val="0"/>
                <w:sz w:val="18"/>
                <w:szCs w:val="18"/>
              </w:rPr>
              <w:t>返重准时</w:t>
            </w:r>
            <w:proofErr w:type="gramEnd"/>
            <w:r>
              <w:rPr>
                <w:rFonts w:asciiTheme="minorEastAsia" w:hAnsiTheme="minorEastAsia" w:cstheme="minorEastAsia" w:hint="eastAsia"/>
                <w:color w:val="000000"/>
                <w:kern w:val="0"/>
                <w:sz w:val="18"/>
                <w:szCs w:val="18"/>
              </w:rPr>
              <w:t>率</w:t>
            </w:r>
          </w:p>
        </w:tc>
        <w:tc>
          <w:tcPr>
            <w:tcW w:w="2347" w:type="pct"/>
            <w:vAlign w:val="center"/>
          </w:tcPr>
          <w:p w14:paraId="53CD1641" w14:textId="77777777" w:rsidR="009115F0" w:rsidRDefault="00EC16C4">
            <w:pPr>
              <w:widowControl/>
              <w:jc w:val="left"/>
              <w:rPr>
                <w:rFonts w:asciiTheme="minorEastAsia" w:hAnsiTheme="minorEastAsia" w:cstheme="minorEastAsia"/>
                <w:color w:val="000000"/>
                <w:kern w:val="0"/>
                <w:sz w:val="18"/>
                <w:szCs w:val="18"/>
              </w:rPr>
            </w:pPr>
            <w:r>
              <w:rPr>
                <w:rFonts w:asciiTheme="minorEastAsia" w:hAnsiTheme="minorEastAsia" w:cstheme="minorEastAsia" w:hint="eastAsia"/>
                <w:color w:val="000000"/>
                <w:kern w:val="0"/>
                <w:sz w:val="18"/>
                <w:szCs w:val="18"/>
              </w:rPr>
              <w:t>反映海铁班列经营人返重箱作业的准时率。</w:t>
            </w:r>
          </w:p>
        </w:tc>
      </w:tr>
      <w:tr w:rsidR="009115F0" w14:paraId="0B2B9AA9" w14:textId="77777777">
        <w:trPr>
          <w:trHeight w:val="70"/>
        </w:trPr>
        <w:tc>
          <w:tcPr>
            <w:tcW w:w="723" w:type="pct"/>
            <w:vMerge/>
            <w:vAlign w:val="center"/>
          </w:tcPr>
          <w:p w14:paraId="6F850C55" w14:textId="77777777" w:rsidR="009115F0" w:rsidRDefault="009115F0">
            <w:pPr>
              <w:autoSpaceDE w:val="0"/>
              <w:autoSpaceDN w:val="0"/>
              <w:adjustRightInd w:val="0"/>
              <w:spacing w:beforeLines="100" w:before="312" w:afterLines="50" w:after="156"/>
              <w:jc w:val="center"/>
              <w:rPr>
                <w:rFonts w:asciiTheme="minorEastAsia" w:hAnsiTheme="minorEastAsia" w:cstheme="minorEastAsia"/>
                <w:kern w:val="0"/>
                <w:sz w:val="18"/>
                <w:szCs w:val="18"/>
              </w:rPr>
            </w:pPr>
          </w:p>
        </w:tc>
        <w:tc>
          <w:tcPr>
            <w:tcW w:w="1930" w:type="pct"/>
            <w:vAlign w:val="center"/>
          </w:tcPr>
          <w:p w14:paraId="5E3700CE" w14:textId="77777777" w:rsidR="009115F0" w:rsidRDefault="00EC16C4">
            <w:pPr>
              <w:widowControl/>
              <w:jc w:val="left"/>
              <w:rPr>
                <w:rFonts w:asciiTheme="minorEastAsia" w:hAnsiTheme="minorEastAsia" w:cstheme="minorEastAsia"/>
                <w:color w:val="000000"/>
                <w:kern w:val="0"/>
                <w:sz w:val="18"/>
                <w:szCs w:val="18"/>
              </w:rPr>
            </w:pPr>
            <w:r>
              <w:rPr>
                <w:rFonts w:asciiTheme="minorEastAsia" w:hAnsiTheme="minorEastAsia" w:cstheme="minorEastAsia" w:hint="eastAsia"/>
                <w:color w:val="000000"/>
                <w:kern w:val="0"/>
                <w:sz w:val="18"/>
                <w:szCs w:val="18"/>
              </w:rPr>
              <w:t>3.5</w:t>
            </w:r>
            <w:bookmarkStart w:id="76" w:name="_Hlk172968556"/>
            <w:r>
              <w:rPr>
                <w:rFonts w:asciiTheme="minorEastAsia" w:hAnsiTheme="minorEastAsia" w:cstheme="minorEastAsia" w:hint="eastAsia"/>
                <w:color w:val="000000"/>
                <w:kern w:val="0"/>
                <w:sz w:val="18"/>
                <w:szCs w:val="18"/>
              </w:rPr>
              <w:t>准时</w:t>
            </w:r>
            <w:proofErr w:type="gramStart"/>
            <w:r>
              <w:rPr>
                <w:rFonts w:asciiTheme="minorEastAsia" w:hAnsiTheme="minorEastAsia" w:cstheme="minorEastAsia" w:hint="eastAsia"/>
                <w:color w:val="000000"/>
                <w:kern w:val="0"/>
                <w:sz w:val="18"/>
                <w:szCs w:val="18"/>
              </w:rPr>
              <w:t>集港率</w:t>
            </w:r>
            <w:bookmarkEnd w:id="76"/>
            <w:proofErr w:type="gramEnd"/>
          </w:p>
        </w:tc>
        <w:tc>
          <w:tcPr>
            <w:tcW w:w="2347" w:type="pct"/>
            <w:vAlign w:val="center"/>
          </w:tcPr>
          <w:p w14:paraId="7F26B646" w14:textId="77777777" w:rsidR="009115F0" w:rsidRDefault="00EC16C4">
            <w:pPr>
              <w:widowControl/>
              <w:jc w:val="left"/>
              <w:rPr>
                <w:rFonts w:asciiTheme="minorEastAsia" w:hAnsiTheme="minorEastAsia" w:cstheme="minorEastAsia"/>
                <w:color w:val="000000"/>
                <w:kern w:val="0"/>
                <w:sz w:val="18"/>
                <w:szCs w:val="18"/>
              </w:rPr>
            </w:pPr>
            <w:r>
              <w:rPr>
                <w:rFonts w:asciiTheme="minorEastAsia" w:hAnsiTheme="minorEastAsia" w:cstheme="minorEastAsia" w:hint="eastAsia"/>
                <w:color w:val="000000"/>
                <w:kern w:val="0"/>
                <w:sz w:val="18"/>
                <w:szCs w:val="18"/>
              </w:rPr>
              <w:t>反映海铁班列集装箱按货主订单约定及时到港口的准时性。</w:t>
            </w:r>
          </w:p>
        </w:tc>
      </w:tr>
      <w:tr w:rsidR="009115F0" w14:paraId="703A3CA3" w14:textId="77777777">
        <w:trPr>
          <w:trHeight w:val="70"/>
        </w:trPr>
        <w:tc>
          <w:tcPr>
            <w:tcW w:w="723" w:type="pct"/>
            <w:vMerge w:val="restart"/>
            <w:vAlign w:val="center"/>
          </w:tcPr>
          <w:p w14:paraId="22D9095B" w14:textId="77777777" w:rsidR="009115F0" w:rsidRDefault="00EC16C4">
            <w:pPr>
              <w:widowControl/>
              <w:jc w:val="center"/>
              <w:rPr>
                <w:rFonts w:asciiTheme="minorEastAsia" w:hAnsiTheme="minorEastAsia" w:cstheme="minorEastAsia"/>
                <w:color w:val="000000"/>
                <w:kern w:val="0"/>
                <w:sz w:val="18"/>
                <w:szCs w:val="18"/>
              </w:rPr>
            </w:pPr>
            <w:r>
              <w:rPr>
                <w:rFonts w:asciiTheme="minorEastAsia" w:hAnsiTheme="minorEastAsia" w:cstheme="minorEastAsia" w:hint="eastAsia"/>
                <w:color w:val="000000"/>
                <w:kern w:val="0"/>
                <w:sz w:val="18"/>
                <w:szCs w:val="18"/>
              </w:rPr>
              <w:t>4安全性</w:t>
            </w:r>
          </w:p>
        </w:tc>
        <w:tc>
          <w:tcPr>
            <w:tcW w:w="1930" w:type="pct"/>
            <w:vAlign w:val="center"/>
          </w:tcPr>
          <w:p w14:paraId="7B48B83B" w14:textId="77777777" w:rsidR="009115F0" w:rsidRDefault="00EC16C4">
            <w:pPr>
              <w:widowControl/>
              <w:jc w:val="left"/>
              <w:rPr>
                <w:rFonts w:asciiTheme="minorEastAsia" w:hAnsiTheme="minorEastAsia" w:cstheme="minorEastAsia"/>
                <w:color w:val="000000"/>
                <w:kern w:val="0"/>
                <w:sz w:val="18"/>
                <w:szCs w:val="18"/>
              </w:rPr>
            </w:pPr>
            <w:r>
              <w:rPr>
                <w:rFonts w:asciiTheme="minorEastAsia" w:hAnsiTheme="minorEastAsia" w:cstheme="minorEastAsia" w:hint="eastAsia"/>
                <w:color w:val="000000"/>
                <w:kern w:val="0"/>
                <w:sz w:val="18"/>
                <w:szCs w:val="18"/>
              </w:rPr>
              <w:t>4.1</w:t>
            </w:r>
            <w:bookmarkStart w:id="77" w:name="_Hlk172968564"/>
            <w:r>
              <w:rPr>
                <w:rFonts w:asciiTheme="minorEastAsia" w:hAnsiTheme="minorEastAsia" w:cstheme="minorEastAsia" w:hint="eastAsia"/>
                <w:color w:val="000000"/>
                <w:kern w:val="0"/>
                <w:sz w:val="18"/>
                <w:szCs w:val="18"/>
              </w:rPr>
              <w:t>货损货差率</w:t>
            </w:r>
            <w:bookmarkEnd w:id="77"/>
          </w:p>
        </w:tc>
        <w:tc>
          <w:tcPr>
            <w:tcW w:w="2347" w:type="pct"/>
            <w:vAlign w:val="center"/>
          </w:tcPr>
          <w:p w14:paraId="2FD096E9" w14:textId="77777777" w:rsidR="009115F0" w:rsidRDefault="00EC16C4">
            <w:pPr>
              <w:widowControl/>
              <w:jc w:val="left"/>
              <w:rPr>
                <w:rFonts w:asciiTheme="minorEastAsia" w:hAnsiTheme="minorEastAsia" w:cstheme="minorEastAsia"/>
                <w:color w:val="000000"/>
                <w:kern w:val="0"/>
                <w:sz w:val="18"/>
                <w:szCs w:val="18"/>
              </w:rPr>
            </w:pPr>
            <w:r>
              <w:rPr>
                <w:rFonts w:asciiTheme="minorEastAsia" w:hAnsiTheme="minorEastAsia" w:cstheme="minorEastAsia" w:hint="eastAsia"/>
                <w:color w:val="000000"/>
                <w:kern w:val="0"/>
                <w:sz w:val="18"/>
                <w:szCs w:val="18"/>
              </w:rPr>
              <w:t>反映经过海铁班列服务后物流产品的损坏程度和货物数量的差错程度。</w:t>
            </w:r>
          </w:p>
        </w:tc>
      </w:tr>
      <w:tr w:rsidR="009115F0" w14:paraId="5922DB26" w14:textId="77777777">
        <w:trPr>
          <w:trHeight w:val="431"/>
        </w:trPr>
        <w:tc>
          <w:tcPr>
            <w:tcW w:w="723" w:type="pct"/>
            <w:vMerge/>
            <w:vAlign w:val="center"/>
          </w:tcPr>
          <w:p w14:paraId="05352ACF" w14:textId="77777777" w:rsidR="009115F0" w:rsidRDefault="009115F0">
            <w:pPr>
              <w:widowControl/>
              <w:jc w:val="center"/>
              <w:rPr>
                <w:rFonts w:asciiTheme="minorEastAsia" w:hAnsiTheme="minorEastAsia" w:cstheme="minorEastAsia"/>
                <w:color w:val="000000"/>
                <w:kern w:val="0"/>
                <w:sz w:val="18"/>
                <w:szCs w:val="18"/>
              </w:rPr>
            </w:pPr>
          </w:p>
        </w:tc>
        <w:tc>
          <w:tcPr>
            <w:tcW w:w="1930" w:type="pct"/>
            <w:vAlign w:val="center"/>
          </w:tcPr>
          <w:p w14:paraId="63B808C2" w14:textId="77777777" w:rsidR="009115F0" w:rsidRDefault="00EC16C4">
            <w:pPr>
              <w:widowControl/>
              <w:jc w:val="left"/>
              <w:rPr>
                <w:rFonts w:asciiTheme="minorEastAsia" w:hAnsiTheme="minorEastAsia" w:cstheme="minorEastAsia"/>
                <w:color w:val="000000"/>
                <w:kern w:val="0"/>
                <w:sz w:val="18"/>
                <w:szCs w:val="18"/>
              </w:rPr>
            </w:pPr>
            <w:r>
              <w:rPr>
                <w:rFonts w:asciiTheme="minorEastAsia" w:hAnsiTheme="minorEastAsia" w:cstheme="minorEastAsia" w:hint="eastAsia"/>
                <w:color w:val="000000"/>
                <w:kern w:val="0"/>
                <w:sz w:val="18"/>
                <w:szCs w:val="18"/>
              </w:rPr>
              <w:t>4.2</w:t>
            </w:r>
            <w:proofErr w:type="gramStart"/>
            <w:r>
              <w:rPr>
                <w:rFonts w:asciiTheme="minorEastAsia" w:hAnsiTheme="minorEastAsia" w:cstheme="minorEastAsia" w:hint="eastAsia"/>
                <w:color w:val="000000"/>
                <w:kern w:val="0"/>
                <w:sz w:val="18"/>
                <w:szCs w:val="18"/>
              </w:rPr>
              <w:t>超偏率</w:t>
            </w:r>
            <w:proofErr w:type="gramEnd"/>
          </w:p>
        </w:tc>
        <w:tc>
          <w:tcPr>
            <w:tcW w:w="2347" w:type="pct"/>
            <w:vAlign w:val="center"/>
          </w:tcPr>
          <w:p w14:paraId="2634F835" w14:textId="77777777" w:rsidR="009115F0" w:rsidRDefault="00EC16C4">
            <w:pPr>
              <w:widowControl/>
              <w:jc w:val="left"/>
              <w:rPr>
                <w:rFonts w:asciiTheme="minorEastAsia" w:hAnsiTheme="minorEastAsia" w:cstheme="minorEastAsia"/>
                <w:color w:val="000000"/>
                <w:kern w:val="0"/>
                <w:sz w:val="18"/>
                <w:szCs w:val="18"/>
              </w:rPr>
            </w:pPr>
            <w:r>
              <w:rPr>
                <w:rFonts w:asciiTheme="minorEastAsia" w:hAnsiTheme="minorEastAsia" w:cstheme="minorEastAsia" w:hint="eastAsia"/>
                <w:color w:val="000000"/>
                <w:kern w:val="0"/>
                <w:sz w:val="18"/>
                <w:szCs w:val="18"/>
              </w:rPr>
              <w:t>反映海铁班列集装箱装载作业的偏载和偏重水平。</w:t>
            </w:r>
          </w:p>
        </w:tc>
      </w:tr>
      <w:tr w:rsidR="009115F0" w14:paraId="5F95302D" w14:textId="77777777">
        <w:trPr>
          <w:trHeight w:val="439"/>
        </w:trPr>
        <w:tc>
          <w:tcPr>
            <w:tcW w:w="723" w:type="pct"/>
            <w:vMerge w:val="restart"/>
            <w:vAlign w:val="center"/>
          </w:tcPr>
          <w:p w14:paraId="293E2F1A" w14:textId="77777777" w:rsidR="009115F0" w:rsidRDefault="00EC16C4">
            <w:pPr>
              <w:widowControl/>
              <w:jc w:val="center"/>
              <w:rPr>
                <w:rFonts w:asciiTheme="minorEastAsia" w:hAnsiTheme="minorEastAsia" w:cstheme="minorEastAsia"/>
                <w:color w:val="000000"/>
                <w:kern w:val="0"/>
                <w:sz w:val="18"/>
                <w:szCs w:val="18"/>
              </w:rPr>
            </w:pPr>
            <w:r>
              <w:rPr>
                <w:rFonts w:asciiTheme="minorEastAsia" w:hAnsiTheme="minorEastAsia" w:cstheme="minorEastAsia" w:hint="eastAsia"/>
                <w:color w:val="000000"/>
                <w:kern w:val="0"/>
                <w:sz w:val="18"/>
                <w:szCs w:val="18"/>
              </w:rPr>
              <w:t>5绿色化</w:t>
            </w:r>
          </w:p>
        </w:tc>
        <w:tc>
          <w:tcPr>
            <w:tcW w:w="1930" w:type="pct"/>
            <w:vAlign w:val="center"/>
          </w:tcPr>
          <w:p w14:paraId="51A1BA4E" w14:textId="77777777" w:rsidR="009115F0" w:rsidRDefault="00EC16C4">
            <w:pPr>
              <w:widowControl/>
              <w:jc w:val="left"/>
              <w:rPr>
                <w:rFonts w:asciiTheme="minorEastAsia" w:hAnsiTheme="minorEastAsia" w:cstheme="minorEastAsia"/>
                <w:color w:val="000000"/>
                <w:kern w:val="0"/>
                <w:sz w:val="18"/>
                <w:szCs w:val="18"/>
              </w:rPr>
            </w:pPr>
            <w:r>
              <w:rPr>
                <w:rFonts w:asciiTheme="minorEastAsia" w:hAnsiTheme="minorEastAsia" w:cstheme="minorEastAsia" w:hint="eastAsia"/>
                <w:color w:val="000000"/>
                <w:kern w:val="0"/>
                <w:sz w:val="18"/>
                <w:szCs w:val="18"/>
              </w:rPr>
              <w:t>5.1</w:t>
            </w:r>
            <w:bookmarkStart w:id="78" w:name="_Hlk172968587"/>
            <w:r>
              <w:rPr>
                <w:rFonts w:asciiTheme="minorEastAsia" w:hAnsiTheme="minorEastAsia" w:cstheme="minorEastAsia" w:hint="eastAsia"/>
                <w:color w:val="000000"/>
                <w:kern w:val="0"/>
                <w:sz w:val="18"/>
                <w:szCs w:val="18"/>
              </w:rPr>
              <w:t>单位集装箱运输能耗下降率</w:t>
            </w:r>
            <w:bookmarkEnd w:id="78"/>
          </w:p>
        </w:tc>
        <w:tc>
          <w:tcPr>
            <w:tcW w:w="2347" w:type="pct"/>
            <w:vAlign w:val="center"/>
          </w:tcPr>
          <w:p w14:paraId="44753593" w14:textId="77777777" w:rsidR="009115F0" w:rsidRDefault="00EC16C4">
            <w:pPr>
              <w:widowControl/>
              <w:jc w:val="left"/>
              <w:rPr>
                <w:rFonts w:asciiTheme="minorEastAsia" w:hAnsiTheme="minorEastAsia" w:cstheme="minorEastAsia"/>
                <w:color w:val="000000"/>
                <w:kern w:val="0"/>
                <w:sz w:val="18"/>
                <w:szCs w:val="18"/>
              </w:rPr>
            </w:pPr>
            <w:r>
              <w:rPr>
                <w:rFonts w:asciiTheme="minorEastAsia" w:hAnsiTheme="minorEastAsia" w:cstheme="minorEastAsia" w:hint="eastAsia"/>
                <w:color w:val="000000"/>
                <w:kern w:val="0"/>
                <w:sz w:val="18"/>
                <w:szCs w:val="18"/>
              </w:rPr>
              <w:t>反映单位集装箱海铁班列服务产品的能耗降低水平，体现节能程度。</w:t>
            </w:r>
          </w:p>
        </w:tc>
      </w:tr>
      <w:tr w:rsidR="009115F0" w14:paraId="317B8FD2" w14:textId="77777777">
        <w:trPr>
          <w:trHeight w:val="70"/>
        </w:trPr>
        <w:tc>
          <w:tcPr>
            <w:tcW w:w="723" w:type="pct"/>
            <w:vMerge/>
            <w:vAlign w:val="center"/>
          </w:tcPr>
          <w:p w14:paraId="79661E23" w14:textId="77777777" w:rsidR="009115F0" w:rsidRDefault="009115F0">
            <w:pPr>
              <w:widowControl/>
              <w:jc w:val="center"/>
              <w:rPr>
                <w:rFonts w:asciiTheme="minorEastAsia" w:hAnsiTheme="minorEastAsia" w:cstheme="minorEastAsia"/>
                <w:color w:val="000000"/>
                <w:kern w:val="0"/>
                <w:sz w:val="18"/>
                <w:szCs w:val="18"/>
              </w:rPr>
            </w:pPr>
          </w:p>
        </w:tc>
        <w:tc>
          <w:tcPr>
            <w:tcW w:w="1930" w:type="pct"/>
            <w:vAlign w:val="center"/>
          </w:tcPr>
          <w:p w14:paraId="5D9F2537" w14:textId="77777777" w:rsidR="009115F0" w:rsidRDefault="00EC16C4">
            <w:pPr>
              <w:widowControl/>
              <w:jc w:val="left"/>
              <w:rPr>
                <w:rFonts w:asciiTheme="minorEastAsia" w:hAnsiTheme="minorEastAsia" w:cstheme="minorEastAsia"/>
                <w:color w:val="000000"/>
                <w:kern w:val="0"/>
                <w:sz w:val="18"/>
                <w:szCs w:val="18"/>
              </w:rPr>
            </w:pPr>
            <w:r>
              <w:rPr>
                <w:rFonts w:asciiTheme="minorEastAsia" w:hAnsiTheme="minorEastAsia" w:cstheme="minorEastAsia" w:hint="eastAsia"/>
                <w:color w:val="000000"/>
                <w:kern w:val="0"/>
                <w:sz w:val="18"/>
                <w:szCs w:val="18"/>
              </w:rPr>
              <w:t>5.2</w:t>
            </w:r>
            <w:bookmarkStart w:id="79" w:name="_Hlk172968596"/>
            <w:r>
              <w:rPr>
                <w:rFonts w:asciiTheme="minorEastAsia" w:hAnsiTheme="minorEastAsia" w:cstheme="minorEastAsia" w:hint="eastAsia"/>
                <w:color w:val="000000"/>
                <w:kern w:val="0"/>
                <w:sz w:val="18"/>
                <w:szCs w:val="18"/>
              </w:rPr>
              <w:t>单位集装箱运输碳排放下降率</w:t>
            </w:r>
            <w:bookmarkEnd w:id="79"/>
          </w:p>
        </w:tc>
        <w:tc>
          <w:tcPr>
            <w:tcW w:w="2347" w:type="pct"/>
            <w:vAlign w:val="center"/>
          </w:tcPr>
          <w:p w14:paraId="3D639C9A" w14:textId="77777777" w:rsidR="009115F0" w:rsidRDefault="00EC16C4">
            <w:pPr>
              <w:widowControl/>
              <w:jc w:val="left"/>
              <w:rPr>
                <w:rFonts w:asciiTheme="minorEastAsia" w:hAnsiTheme="minorEastAsia" w:cstheme="minorEastAsia"/>
                <w:color w:val="000000"/>
                <w:kern w:val="0"/>
                <w:sz w:val="18"/>
                <w:szCs w:val="18"/>
              </w:rPr>
            </w:pPr>
            <w:r>
              <w:rPr>
                <w:rFonts w:asciiTheme="minorEastAsia" w:hAnsiTheme="minorEastAsia" w:cstheme="minorEastAsia" w:hint="eastAsia"/>
                <w:color w:val="000000"/>
                <w:kern w:val="0"/>
                <w:sz w:val="18"/>
                <w:szCs w:val="18"/>
              </w:rPr>
              <w:t>反映海铁班列服务产品的碳排放降低水平，</w:t>
            </w:r>
            <w:proofErr w:type="gramStart"/>
            <w:r>
              <w:rPr>
                <w:rFonts w:asciiTheme="minorEastAsia" w:hAnsiTheme="minorEastAsia" w:cstheme="minorEastAsia" w:hint="eastAsia"/>
                <w:color w:val="000000"/>
                <w:kern w:val="0"/>
                <w:sz w:val="18"/>
                <w:szCs w:val="18"/>
              </w:rPr>
              <w:t>体现减碳效果</w:t>
            </w:r>
            <w:proofErr w:type="gramEnd"/>
            <w:r>
              <w:rPr>
                <w:rFonts w:asciiTheme="minorEastAsia" w:hAnsiTheme="minorEastAsia" w:cstheme="minorEastAsia" w:hint="eastAsia"/>
                <w:color w:val="000000"/>
                <w:kern w:val="0"/>
                <w:sz w:val="18"/>
                <w:szCs w:val="18"/>
              </w:rPr>
              <w:t>。</w:t>
            </w:r>
          </w:p>
        </w:tc>
      </w:tr>
      <w:tr w:rsidR="009115F0" w14:paraId="452CD6B8" w14:textId="77777777">
        <w:trPr>
          <w:trHeight w:val="681"/>
        </w:trPr>
        <w:tc>
          <w:tcPr>
            <w:tcW w:w="723" w:type="pct"/>
            <w:vMerge w:val="restart"/>
            <w:vAlign w:val="center"/>
          </w:tcPr>
          <w:p w14:paraId="6C4936E4" w14:textId="77777777" w:rsidR="009115F0" w:rsidRDefault="00EC16C4">
            <w:pPr>
              <w:widowControl/>
              <w:jc w:val="center"/>
              <w:rPr>
                <w:rFonts w:asciiTheme="minorEastAsia" w:hAnsiTheme="minorEastAsia" w:cstheme="minorEastAsia"/>
                <w:color w:val="000000"/>
                <w:kern w:val="0"/>
                <w:sz w:val="18"/>
                <w:szCs w:val="18"/>
              </w:rPr>
            </w:pPr>
            <w:r>
              <w:rPr>
                <w:rFonts w:asciiTheme="minorEastAsia" w:hAnsiTheme="minorEastAsia" w:cstheme="minorEastAsia" w:hint="eastAsia"/>
                <w:color w:val="000000"/>
                <w:kern w:val="0"/>
                <w:sz w:val="18"/>
                <w:szCs w:val="18"/>
              </w:rPr>
              <w:t>6数字化</w:t>
            </w:r>
          </w:p>
        </w:tc>
        <w:tc>
          <w:tcPr>
            <w:tcW w:w="1930" w:type="pct"/>
            <w:vAlign w:val="center"/>
          </w:tcPr>
          <w:p w14:paraId="4FCBAD3B" w14:textId="77777777" w:rsidR="009115F0" w:rsidRDefault="00EC16C4">
            <w:pPr>
              <w:widowControl/>
              <w:jc w:val="left"/>
              <w:rPr>
                <w:rFonts w:asciiTheme="minorEastAsia" w:hAnsiTheme="minorEastAsia" w:cstheme="minorEastAsia"/>
                <w:color w:val="000000"/>
                <w:kern w:val="0"/>
                <w:sz w:val="18"/>
                <w:szCs w:val="18"/>
              </w:rPr>
            </w:pPr>
            <w:r>
              <w:rPr>
                <w:rFonts w:asciiTheme="minorEastAsia" w:hAnsiTheme="minorEastAsia" w:cstheme="minorEastAsia" w:hint="eastAsia"/>
                <w:color w:val="000000"/>
                <w:kern w:val="0"/>
                <w:sz w:val="18"/>
                <w:szCs w:val="18"/>
              </w:rPr>
              <w:t>6.1</w:t>
            </w:r>
            <w:bookmarkStart w:id="80" w:name="_Hlk172968701"/>
            <w:proofErr w:type="gramStart"/>
            <w:r>
              <w:rPr>
                <w:rFonts w:asciiTheme="minorEastAsia" w:hAnsiTheme="minorEastAsia" w:cstheme="minorEastAsia" w:hint="eastAsia"/>
                <w:color w:val="000000"/>
                <w:kern w:val="0"/>
                <w:sz w:val="18"/>
                <w:szCs w:val="18"/>
              </w:rPr>
              <w:t>一单制应用</w:t>
            </w:r>
            <w:proofErr w:type="gramEnd"/>
            <w:r>
              <w:rPr>
                <w:rFonts w:asciiTheme="minorEastAsia" w:hAnsiTheme="minorEastAsia" w:cstheme="minorEastAsia" w:hint="eastAsia"/>
                <w:color w:val="000000"/>
                <w:kern w:val="0"/>
                <w:sz w:val="18"/>
                <w:szCs w:val="18"/>
              </w:rPr>
              <w:t>比例</w:t>
            </w:r>
            <w:bookmarkEnd w:id="80"/>
          </w:p>
        </w:tc>
        <w:tc>
          <w:tcPr>
            <w:tcW w:w="2347" w:type="pct"/>
            <w:vAlign w:val="center"/>
          </w:tcPr>
          <w:p w14:paraId="53C1998F" w14:textId="77777777" w:rsidR="009115F0" w:rsidRDefault="00EC16C4">
            <w:pPr>
              <w:widowControl/>
              <w:jc w:val="left"/>
              <w:rPr>
                <w:rFonts w:asciiTheme="minorEastAsia" w:hAnsiTheme="minorEastAsia" w:cstheme="minorEastAsia"/>
                <w:color w:val="000000"/>
                <w:kern w:val="0"/>
                <w:sz w:val="18"/>
                <w:szCs w:val="18"/>
              </w:rPr>
            </w:pPr>
            <w:r>
              <w:rPr>
                <w:rFonts w:asciiTheme="minorEastAsia" w:hAnsiTheme="minorEastAsia" w:cstheme="minorEastAsia" w:hint="eastAsia"/>
                <w:color w:val="000000"/>
                <w:kern w:val="0"/>
                <w:sz w:val="18"/>
                <w:szCs w:val="18"/>
              </w:rPr>
              <w:t>反映海铁班列服务应用CCA等</w:t>
            </w:r>
            <w:proofErr w:type="gramStart"/>
            <w:r>
              <w:rPr>
                <w:rFonts w:asciiTheme="minorEastAsia" w:hAnsiTheme="minorEastAsia" w:cstheme="minorEastAsia" w:hint="eastAsia"/>
                <w:color w:val="000000"/>
                <w:kern w:val="0"/>
                <w:sz w:val="18"/>
                <w:szCs w:val="18"/>
              </w:rPr>
              <w:t>一单制</w:t>
            </w:r>
            <w:proofErr w:type="gramEnd"/>
            <w:r>
              <w:rPr>
                <w:rFonts w:asciiTheme="minorEastAsia" w:hAnsiTheme="minorEastAsia" w:cstheme="minorEastAsia" w:hint="eastAsia"/>
                <w:color w:val="000000"/>
                <w:kern w:val="0"/>
                <w:sz w:val="18"/>
                <w:szCs w:val="18"/>
              </w:rPr>
              <w:t>模式的水平，体现其多式联运全链条运营组织一体化水平。</w:t>
            </w:r>
          </w:p>
        </w:tc>
      </w:tr>
      <w:tr w:rsidR="009115F0" w14:paraId="7C25B0B8" w14:textId="77777777">
        <w:trPr>
          <w:trHeight w:val="437"/>
        </w:trPr>
        <w:tc>
          <w:tcPr>
            <w:tcW w:w="723" w:type="pct"/>
            <w:vMerge/>
            <w:vAlign w:val="center"/>
          </w:tcPr>
          <w:p w14:paraId="64362D87" w14:textId="77777777" w:rsidR="009115F0" w:rsidRDefault="009115F0">
            <w:pPr>
              <w:jc w:val="center"/>
              <w:rPr>
                <w:rFonts w:asciiTheme="minorEastAsia" w:hAnsiTheme="minorEastAsia" w:cstheme="minorEastAsia"/>
                <w:color w:val="000000"/>
                <w:kern w:val="0"/>
                <w:sz w:val="18"/>
                <w:szCs w:val="18"/>
              </w:rPr>
            </w:pPr>
          </w:p>
        </w:tc>
        <w:tc>
          <w:tcPr>
            <w:tcW w:w="1930" w:type="pct"/>
            <w:vAlign w:val="center"/>
          </w:tcPr>
          <w:p w14:paraId="0D7D8856" w14:textId="77777777" w:rsidR="009115F0" w:rsidRDefault="00EC16C4">
            <w:pPr>
              <w:widowControl/>
              <w:jc w:val="left"/>
              <w:rPr>
                <w:rFonts w:asciiTheme="minorEastAsia" w:hAnsiTheme="minorEastAsia" w:cstheme="minorEastAsia"/>
                <w:color w:val="000000"/>
                <w:kern w:val="0"/>
                <w:sz w:val="18"/>
                <w:szCs w:val="18"/>
              </w:rPr>
            </w:pPr>
            <w:r>
              <w:rPr>
                <w:rFonts w:asciiTheme="minorEastAsia" w:hAnsiTheme="minorEastAsia" w:cstheme="minorEastAsia" w:hint="eastAsia"/>
                <w:color w:val="000000"/>
                <w:kern w:val="0"/>
                <w:sz w:val="18"/>
                <w:szCs w:val="18"/>
              </w:rPr>
              <w:t>6.2电子运单应用比例</w:t>
            </w:r>
          </w:p>
        </w:tc>
        <w:tc>
          <w:tcPr>
            <w:tcW w:w="2347" w:type="pct"/>
            <w:vAlign w:val="center"/>
          </w:tcPr>
          <w:p w14:paraId="23E3FB20" w14:textId="77777777" w:rsidR="009115F0" w:rsidRDefault="00EC16C4">
            <w:pPr>
              <w:widowControl/>
              <w:jc w:val="left"/>
              <w:rPr>
                <w:rFonts w:asciiTheme="minorEastAsia" w:hAnsiTheme="minorEastAsia" w:cstheme="minorEastAsia"/>
                <w:color w:val="000000"/>
                <w:kern w:val="0"/>
                <w:sz w:val="18"/>
                <w:szCs w:val="18"/>
              </w:rPr>
            </w:pPr>
            <w:r>
              <w:rPr>
                <w:rFonts w:asciiTheme="minorEastAsia" w:hAnsiTheme="minorEastAsia" w:cstheme="minorEastAsia" w:hint="eastAsia"/>
                <w:color w:val="000000"/>
                <w:kern w:val="0"/>
                <w:sz w:val="18"/>
                <w:szCs w:val="18"/>
              </w:rPr>
              <w:t>反映海铁班列服务产品按国家相关标准采用电子运单的比例，体现服务产品数字化和标准化水平。</w:t>
            </w:r>
          </w:p>
        </w:tc>
      </w:tr>
      <w:tr w:rsidR="009115F0" w14:paraId="3AA7C3BB" w14:textId="77777777">
        <w:trPr>
          <w:trHeight w:val="575"/>
        </w:trPr>
        <w:tc>
          <w:tcPr>
            <w:tcW w:w="723" w:type="pct"/>
            <w:vMerge/>
            <w:vAlign w:val="center"/>
          </w:tcPr>
          <w:p w14:paraId="4CF98897" w14:textId="77777777" w:rsidR="009115F0" w:rsidRDefault="009115F0">
            <w:pPr>
              <w:widowControl/>
              <w:jc w:val="center"/>
              <w:rPr>
                <w:rFonts w:asciiTheme="minorEastAsia" w:hAnsiTheme="minorEastAsia" w:cstheme="minorEastAsia"/>
                <w:color w:val="000000"/>
                <w:kern w:val="0"/>
                <w:sz w:val="18"/>
                <w:szCs w:val="18"/>
              </w:rPr>
            </w:pPr>
          </w:p>
        </w:tc>
        <w:tc>
          <w:tcPr>
            <w:tcW w:w="1930" w:type="pct"/>
            <w:vAlign w:val="center"/>
          </w:tcPr>
          <w:p w14:paraId="1BF9EB8A" w14:textId="77777777" w:rsidR="009115F0" w:rsidRDefault="00EC16C4">
            <w:pPr>
              <w:widowControl/>
              <w:jc w:val="left"/>
              <w:rPr>
                <w:rFonts w:asciiTheme="minorEastAsia" w:hAnsiTheme="minorEastAsia" w:cstheme="minorEastAsia"/>
                <w:color w:val="000000"/>
                <w:kern w:val="0"/>
                <w:sz w:val="18"/>
                <w:szCs w:val="18"/>
              </w:rPr>
            </w:pPr>
            <w:r>
              <w:rPr>
                <w:rFonts w:asciiTheme="minorEastAsia" w:hAnsiTheme="minorEastAsia" w:cstheme="minorEastAsia" w:hint="eastAsia"/>
                <w:color w:val="000000"/>
                <w:kern w:val="0"/>
                <w:sz w:val="18"/>
                <w:szCs w:val="18"/>
              </w:rPr>
              <w:t>6.3信息共享水平</w:t>
            </w:r>
          </w:p>
        </w:tc>
        <w:tc>
          <w:tcPr>
            <w:tcW w:w="2347" w:type="pct"/>
            <w:vAlign w:val="center"/>
          </w:tcPr>
          <w:p w14:paraId="5DCDC913" w14:textId="77777777" w:rsidR="009115F0" w:rsidRDefault="00EC16C4">
            <w:pPr>
              <w:widowControl/>
              <w:jc w:val="left"/>
              <w:rPr>
                <w:rFonts w:asciiTheme="minorEastAsia" w:hAnsiTheme="minorEastAsia" w:cstheme="minorEastAsia"/>
                <w:color w:val="000000"/>
                <w:kern w:val="0"/>
                <w:sz w:val="18"/>
                <w:szCs w:val="18"/>
              </w:rPr>
            </w:pPr>
            <w:r>
              <w:rPr>
                <w:rFonts w:asciiTheme="minorEastAsia" w:hAnsiTheme="minorEastAsia" w:cstheme="minorEastAsia" w:hint="eastAsia"/>
                <w:color w:val="000000"/>
                <w:kern w:val="0"/>
                <w:sz w:val="18"/>
                <w:szCs w:val="18"/>
              </w:rPr>
              <w:t>反映海铁班列服务关键信息在各主体间的共享水平，体现数据要素在海铁班列全流程相关服务主体间的共享互用及信息透明性。</w:t>
            </w:r>
          </w:p>
        </w:tc>
      </w:tr>
      <w:tr w:rsidR="009115F0" w14:paraId="49755DDB" w14:textId="77777777">
        <w:trPr>
          <w:trHeight w:val="727"/>
        </w:trPr>
        <w:tc>
          <w:tcPr>
            <w:tcW w:w="723" w:type="pct"/>
            <w:vMerge w:val="restart"/>
            <w:vAlign w:val="center"/>
          </w:tcPr>
          <w:p w14:paraId="510CB101" w14:textId="77777777" w:rsidR="009115F0" w:rsidRDefault="00EC16C4">
            <w:pPr>
              <w:widowControl/>
              <w:jc w:val="center"/>
              <w:rPr>
                <w:rFonts w:asciiTheme="minorEastAsia" w:hAnsiTheme="minorEastAsia" w:cstheme="minorEastAsia"/>
                <w:color w:val="000000"/>
                <w:kern w:val="0"/>
                <w:sz w:val="18"/>
                <w:szCs w:val="18"/>
              </w:rPr>
            </w:pPr>
            <w:r>
              <w:rPr>
                <w:rFonts w:asciiTheme="minorEastAsia" w:hAnsiTheme="minorEastAsia" w:cstheme="minorEastAsia" w:hint="eastAsia"/>
                <w:color w:val="000000"/>
                <w:kern w:val="0"/>
                <w:sz w:val="18"/>
                <w:szCs w:val="18"/>
              </w:rPr>
              <w:t>7满意度</w:t>
            </w:r>
          </w:p>
        </w:tc>
        <w:tc>
          <w:tcPr>
            <w:tcW w:w="1930" w:type="pct"/>
            <w:vAlign w:val="center"/>
          </w:tcPr>
          <w:p w14:paraId="6EEF458F" w14:textId="77777777" w:rsidR="009115F0" w:rsidRDefault="00EC16C4">
            <w:pPr>
              <w:widowControl/>
              <w:jc w:val="left"/>
              <w:rPr>
                <w:rFonts w:asciiTheme="minorEastAsia" w:hAnsiTheme="minorEastAsia" w:cstheme="minorEastAsia"/>
                <w:color w:val="000000"/>
                <w:kern w:val="0"/>
                <w:sz w:val="18"/>
                <w:szCs w:val="18"/>
              </w:rPr>
            </w:pPr>
            <w:r>
              <w:rPr>
                <w:rFonts w:asciiTheme="minorEastAsia" w:hAnsiTheme="minorEastAsia" w:cstheme="minorEastAsia" w:hint="eastAsia"/>
                <w:color w:val="000000"/>
                <w:kern w:val="0"/>
                <w:sz w:val="18"/>
                <w:szCs w:val="18"/>
              </w:rPr>
              <w:t>7.1投诉率</w:t>
            </w:r>
          </w:p>
        </w:tc>
        <w:tc>
          <w:tcPr>
            <w:tcW w:w="2347" w:type="pct"/>
            <w:vAlign w:val="center"/>
          </w:tcPr>
          <w:p w14:paraId="6C4C62C0" w14:textId="77777777" w:rsidR="009115F0" w:rsidRDefault="00EC16C4">
            <w:pPr>
              <w:widowControl/>
              <w:jc w:val="left"/>
              <w:rPr>
                <w:rFonts w:asciiTheme="minorEastAsia" w:hAnsiTheme="minorEastAsia" w:cstheme="minorEastAsia"/>
                <w:color w:val="000000"/>
                <w:kern w:val="0"/>
                <w:sz w:val="18"/>
                <w:szCs w:val="18"/>
              </w:rPr>
            </w:pPr>
            <w:r>
              <w:rPr>
                <w:rFonts w:asciiTheme="minorEastAsia" w:hAnsiTheme="minorEastAsia" w:cstheme="minorEastAsia" w:hint="eastAsia"/>
                <w:color w:val="000000"/>
                <w:kern w:val="0"/>
                <w:sz w:val="18"/>
                <w:szCs w:val="18"/>
              </w:rPr>
              <w:t>反映客户或货主对海铁班列服务产品过程中的绩效失控、不满足合同相关服务要求等不满行为。</w:t>
            </w:r>
          </w:p>
        </w:tc>
      </w:tr>
      <w:tr w:rsidR="009115F0" w14:paraId="74F792D8" w14:textId="77777777">
        <w:trPr>
          <w:trHeight w:val="35"/>
        </w:trPr>
        <w:tc>
          <w:tcPr>
            <w:tcW w:w="723" w:type="pct"/>
            <w:vMerge/>
            <w:vAlign w:val="center"/>
          </w:tcPr>
          <w:p w14:paraId="369E6902" w14:textId="77777777" w:rsidR="009115F0" w:rsidRDefault="009115F0">
            <w:pPr>
              <w:widowControl/>
              <w:jc w:val="center"/>
              <w:rPr>
                <w:rFonts w:asciiTheme="minorEastAsia" w:hAnsiTheme="minorEastAsia" w:cstheme="minorEastAsia"/>
                <w:color w:val="000000"/>
                <w:kern w:val="0"/>
                <w:sz w:val="18"/>
                <w:szCs w:val="18"/>
              </w:rPr>
            </w:pPr>
          </w:p>
        </w:tc>
        <w:tc>
          <w:tcPr>
            <w:tcW w:w="1930" w:type="pct"/>
            <w:vAlign w:val="center"/>
          </w:tcPr>
          <w:p w14:paraId="762F5262" w14:textId="77777777" w:rsidR="009115F0" w:rsidRDefault="00EC16C4">
            <w:pPr>
              <w:widowControl/>
              <w:jc w:val="left"/>
              <w:rPr>
                <w:rFonts w:asciiTheme="minorEastAsia" w:hAnsiTheme="minorEastAsia" w:cstheme="minorEastAsia"/>
                <w:color w:val="000000"/>
                <w:kern w:val="0"/>
                <w:sz w:val="18"/>
                <w:szCs w:val="18"/>
              </w:rPr>
            </w:pPr>
            <w:r>
              <w:rPr>
                <w:rFonts w:asciiTheme="minorEastAsia" w:hAnsiTheme="minorEastAsia" w:cstheme="minorEastAsia" w:hint="eastAsia"/>
                <w:color w:val="000000"/>
                <w:kern w:val="0"/>
                <w:sz w:val="18"/>
                <w:szCs w:val="18"/>
              </w:rPr>
              <w:t>7.2</w:t>
            </w:r>
            <w:proofErr w:type="gramStart"/>
            <w:r>
              <w:rPr>
                <w:rFonts w:asciiTheme="minorEastAsia" w:hAnsiTheme="minorEastAsia" w:cstheme="minorEastAsia" w:hint="eastAsia"/>
                <w:color w:val="000000"/>
                <w:kern w:val="0"/>
                <w:sz w:val="18"/>
                <w:szCs w:val="18"/>
              </w:rPr>
              <w:t>落配率</w:t>
            </w:r>
            <w:proofErr w:type="gramEnd"/>
          </w:p>
        </w:tc>
        <w:tc>
          <w:tcPr>
            <w:tcW w:w="2347" w:type="pct"/>
            <w:vAlign w:val="center"/>
          </w:tcPr>
          <w:p w14:paraId="10785F95" w14:textId="77777777" w:rsidR="009115F0" w:rsidRDefault="00EC16C4">
            <w:pPr>
              <w:widowControl/>
              <w:jc w:val="left"/>
              <w:rPr>
                <w:rFonts w:asciiTheme="minorEastAsia" w:hAnsiTheme="minorEastAsia" w:cstheme="minorEastAsia"/>
                <w:color w:val="000000"/>
                <w:kern w:val="0"/>
                <w:sz w:val="18"/>
                <w:szCs w:val="18"/>
              </w:rPr>
            </w:pPr>
            <w:r>
              <w:rPr>
                <w:rFonts w:asciiTheme="minorEastAsia" w:hAnsiTheme="minorEastAsia" w:cstheme="minorEastAsia" w:hint="eastAsia"/>
                <w:color w:val="000000"/>
                <w:kern w:val="0"/>
                <w:sz w:val="18"/>
                <w:szCs w:val="18"/>
              </w:rPr>
              <w:t>反映海铁班列集装箱没有按合同要求上船，体现服务没有达到客户服务期望。</w:t>
            </w:r>
          </w:p>
        </w:tc>
      </w:tr>
    </w:tbl>
    <w:p w14:paraId="58C95FC1" w14:textId="77777777" w:rsidR="009115F0" w:rsidRDefault="00EC16C4">
      <w:pPr>
        <w:autoSpaceDE w:val="0"/>
        <w:autoSpaceDN w:val="0"/>
        <w:adjustRightInd w:val="0"/>
        <w:jc w:val="left"/>
        <w:rPr>
          <w:rFonts w:ascii="黑体" w:eastAsia="黑体" w:hAnsi="黑体"/>
          <w:kern w:val="0"/>
          <w:szCs w:val="21"/>
        </w:rPr>
      </w:pPr>
      <w:bookmarkStart w:id="81" w:name="_Toc173414900"/>
      <w:bookmarkStart w:id="82" w:name="_Toc173414822"/>
      <w:r>
        <w:rPr>
          <w:rFonts w:ascii="黑体" w:eastAsia="黑体" w:hAnsi="黑体"/>
          <w:kern w:val="0"/>
          <w:szCs w:val="21"/>
        </w:rPr>
        <w:t>6</w:t>
      </w:r>
      <w:r>
        <w:rPr>
          <w:rFonts w:ascii="黑体" w:eastAsia="黑体" w:hAnsi="黑体" w:hint="eastAsia"/>
          <w:kern w:val="0"/>
          <w:szCs w:val="21"/>
        </w:rPr>
        <w:t>.2 评估指标权重</w:t>
      </w:r>
      <w:bookmarkEnd w:id="81"/>
      <w:bookmarkEnd w:id="82"/>
    </w:p>
    <w:p w14:paraId="406B4F8C" w14:textId="77777777" w:rsidR="009115F0" w:rsidRDefault="00EC16C4">
      <w:pPr>
        <w:autoSpaceDE w:val="0"/>
        <w:autoSpaceDN w:val="0"/>
        <w:adjustRightInd w:val="0"/>
        <w:jc w:val="left"/>
        <w:rPr>
          <w:rFonts w:ascii="宋体" w:eastAsia="宋体" w:hAnsi="宋体" w:cs="宋体"/>
          <w:kern w:val="0"/>
          <w:szCs w:val="21"/>
        </w:rPr>
      </w:pPr>
      <w:r>
        <w:rPr>
          <w:rFonts w:ascii="宋体" w:eastAsia="宋体" w:hAnsi="宋体" w:cs="宋体" w:hint="eastAsia"/>
          <w:kern w:val="0"/>
          <w:szCs w:val="21"/>
        </w:rPr>
        <w:t>6</w:t>
      </w:r>
      <w:r>
        <w:rPr>
          <w:rFonts w:ascii="宋体" w:eastAsia="宋体" w:hAnsi="宋体" w:cs="宋体"/>
          <w:kern w:val="0"/>
          <w:szCs w:val="21"/>
        </w:rPr>
        <w:t xml:space="preserve">.2.1 </w:t>
      </w:r>
      <w:r>
        <w:rPr>
          <w:rFonts w:ascii="宋体" w:eastAsia="宋体" w:hAnsi="宋体" w:cs="宋体" w:hint="eastAsia"/>
          <w:kern w:val="0"/>
          <w:szCs w:val="21"/>
        </w:rPr>
        <w:t>评估指标一级指标及二级指标的权重见表</w:t>
      </w:r>
      <w:r>
        <w:rPr>
          <w:rFonts w:ascii="宋体" w:eastAsia="宋体" w:hAnsi="宋体" w:cs="宋体"/>
          <w:kern w:val="0"/>
          <w:szCs w:val="21"/>
        </w:rPr>
        <w:t>3</w:t>
      </w:r>
      <w:r>
        <w:rPr>
          <w:rFonts w:ascii="宋体" w:eastAsia="宋体" w:hAnsi="宋体" w:cs="宋体" w:hint="eastAsia"/>
          <w:kern w:val="0"/>
          <w:szCs w:val="21"/>
        </w:rPr>
        <w:t>。</w:t>
      </w:r>
    </w:p>
    <w:p w14:paraId="6FD77EEE" w14:textId="77777777" w:rsidR="009115F0" w:rsidRDefault="00EC16C4">
      <w:pPr>
        <w:autoSpaceDE w:val="0"/>
        <w:autoSpaceDN w:val="0"/>
        <w:adjustRightInd w:val="0"/>
        <w:spacing w:beforeLines="100" w:before="312" w:afterLines="50" w:after="156"/>
        <w:jc w:val="center"/>
        <w:rPr>
          <w:rFonts w:ascii="黑体" w:eastAsia="黑体" w:hAnsi="黑体"/>
          <w:kern w:val="0"/>
          <w:szCs w:val="21"/>
        </w:rPr>
      </w:pPr>
      <w:r>
        <w:rPr>
          <w:rFonts w:ascii="黑体" w:eastAsia="黑体" w:hAnsi="黑体"/>
          <w:kern w:val="0"/>
          <w:szCs w:val="21"/>
        </w:rPr>
        <w:lastRenderedPageBreak/>
        <w:t>表3</w:t>
      </w:r>
      <w:r>
        <w:rPr>
          <w:rFonts w:ascii="黑体" w:eastAsia="黑体" w:hAnsi="黑体" w:hint="eastAsia"/>
          <w:kern w:val="0"/>
          <w:szCs w:val="21"/>
        </w:rPr>
        <w:t xml:space="preserve"> </w:t>
      </w:r>
      <w:bookmarkStart w:id="83" w:name="_Hlk171418570"/>
      <w:r>
        <w:rPr>
          <w:rFonts w:ascii="黑体" w:eastAsia="黑体" w:hAnsi="黑体" w:hint="eastAsia"/>
          <w:kern w:val="0"/>
          <w:szCs w:val="21"/>
        </w:rPr>
        <w:t>一级指标、二级指标权重</w:t>
      </w:r>
      <w:bookmarkEnd w:id="8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4"/>
        <w:gridCol w:w="6810"/>
      </w:tblGrid>
      <w:tr w:rsidR="009115F0" w14:paraId="2211F23F" w14:textId="77777777">
        <w:trPr>
          <w:trHeight w:val="585"/>
        </w:trPr>
        <w:tc>
          <w:tcPr>
            <w:tcW w:w="1356" w:type="pct"/>
            <w:vAlign w:val="center"/>
          </w:tcPr>
          <w:p w14:paraId="392D5ED5" w14:textId="77777777" w:rsidR="009115F0" w:rsidRDefault="00EC16C4">
            <w:pPr>
              <w:widowControl/>
              <w:jc w:val="center"/>
              <w:rPr>
                <w:rFonts w:ascii="宋体" w:hAnsi="宋体" w:cs="宋体"/>
                <w:color w:val="000000"/>
                <w:kern w:val="0"/>
                <w:sz w:val="18"/>
                <w:szCs w:val="18"/>
              </w:rPr>
            </w:pPr>
            <w:r>
              <w:rPr>
                <w:rFonts w:ascii="宋体" w:hAnsi="宋体" w:cs="宋体" w:hint="eastAsia"/>
                <w:color w:val="000000"/>
                <w:kern w:val="0"/>
                <w:sz w:val="18"/>
                <w:szCs w:val="18"/>
              </w:rPr>
              <w:t>一级指标权重</w:t>
            </w:r>
          </w:p>
        </w:tc>
        <w:tc>
          <w:tcPr>
            <w:tcW w:w="3644" w:type="pct"/>
            <w:vAlign w:val="center"/>
          </w:tcPr>
          <w:p w14:paraId="1C9BDA49" w14:textId="77777777" w:rsidR="009115F0" w:rsidRDefault="00EC16C4">
            <w:pPr>
              <w:widowControl/>
              <w:jc w:val="center"/>
              <w:rPr>
                <w:rFonts w:ascii="宋体" w:hAnsi="宋体" w:cs="宋体"/>
                <w:color w:val="000000"/>
                <w:kern w:val="0"/>
                <w:sz w:val="18"/>
                <w:szCs w:val="18"/>
              </w:rPr>
            </w:pPr>
            <w:r>
              <w:rPr>
                <w:rFonts w:ascii="宋体" w:hAnsi="宋体" w:cs="宋体" w:hint="eastAsia"/>
                <w:color w:val="000000"/>
                <w:kern w:val="0"/>
                <w:sz w:val="18"/>
                <w:szCs w:val="18"/>
              </w:rPr>
              <w:t>二级指标权重</w:t>
            </w:r>
          </w:p>
        </w:tc>
      </w:tr>
      <w:tr w:rsidR="009115F0" w14:paraId="2044BE07" w14:textId="77777777">
        <w:trPr>
          <w:trHeight w:val="423"/>
        </w:trPr>
        <w:tc>
          <w:tcPr>
            <w:tcW w:w="1356" w:type="pct"/>
            <w:vMerge w:val="restart"/>
            <w:vAlign w:val="center"/>
          </w:tcPr>
          <w:p w14:paraId="2587188E" w14:textId="77777777" w:rsidR="009115F0" w:rsidRDefault="00EC16C4">
            <w:pPr>
              <w:widowControl/>
              <w:jc w:val="center"/>
              <w:rPr>
                <w:rFonts w:ascii="宋体" w:hAnsi="宋体" w:cs="宋体"/>
                <w:color w:val="000000"/>
                <w:kern w:val="0"/>
                <w:sz w:val="18"/>
                <w:szCs w:val="18"/>
              </w:rPr>
            </w:pPr>
            <w:r>
              <w:rPr>
                <w:rFonts w:ascii="宋体" w:hAnsi="宋体" w:cs="宋体" w:hint="eastAsia"/>
                <w:color w:val="000000"/>
                <w:kern w:val="0"/>
                <w:sz w:val="18"/>
                <w:szCs w:val="18"/>
              </w:rPr>
              <w:t>时效性</w:t>
            </w:r>
            <w:r>
              <w:rPr>
                <w:rFonts w:ascii="Times New Roman" w:hAnsi="Times New Roman" w:cs="Times New Roman" w:hint="eastAsia"/>
                <w:color w:val="000000"/>
                <w:kern w:val="0"/>
                <w:sz w:val="18"/>
                <w:szCs w:val="18"/>
              </w:rPr>
              <w:t>（</w:t>
            </w:r>
            <w:r>
              <w:rPr>
                <w:rFonts w:ascii="Times New Roman" w:hAnsi="Times New Roman" w:cs="Times New Roman" w:hint="eastAsia"/>
                <w:color w:val="000000"/>
                <w:kern w:val="0"/>
                <w:sz w:val="18"/>
                <w:szCs w:val="18"/>
              </w:rPr>
              <w:t>14%</w:t>
            </w:r>
            <w:r>
              <w:rPr>
                <w:rFonts w:ascii="Times New Roman" w:hAnsi="Times New Roman" w:cs="Times New Roman" w:hint="eastAsia"/>
                <w:color w:val="000000"/>
                <w:kern w:val="0"/>
                <w:sz w:val="18"/>
                <w:szCs w:val="18"/>
              </w:rPr>
              <w:t>）</w:t>
            </w:r>
          </w:p>
        </w:tc>
        <w:tc>
          <w:tcPr>
            <w:tcW w:w="3644" w:type="pct"/>
            <w:vAlign w:val="center"/>
          </w:tcPr>
          <w:p w14:paraId="4AC5C5DE" w14:textId="77777777" w:rsidR="009115F0" w:rsidRDefault="00EC16C4">
            <w:pPr>
              <w:widowControl/>
              <w:jc w:val="left"/>
              <w:rPr>
                <w:rFonts w:ascii="宋体" w:hAnsi="宋体" w:cs="宋体"/>
                <w:color w:val="000000"/>
                <w:kern w:val="0"/>
                <w:sz w:val="18"/>
                <w:szCs w:val="18"/>
              </w:rPr>
            </w:pPr>
            <w:r>
              <w:rPr>
                <w:rFonts w:ascii="Times New Roman" w:hAnsi="Times New Roman" w:cs="Times New Roman" w:hint="eastAsia"/>
                <w:color w:val="000000"/>
                <w:kern w:val="0"/>
                <w:sz w:val="18"/>
                <w:szCs w:val="18"/>
              </w:rPr>
              <w:t>1</w:t>
            </w:r>
            <w:r>
              <w:rPr>
                <w:rFonts w:ascii="Times New Roman" w:hAnsi="Times New Roman" w:cs="Times New Roman" w:hint="eastAsia"/>
                <w:color w:val="000000"/>
                <w:kern w:val="0"/>
                <w:sz w:val="18"/>
                <w:szCs w:val="18"/>
              </w:rPr>
              <w:t>、</w:t>
            </w:r>
            <w:r>
              <w:rPr>
                <w:rFonts w:ascii="宋体" w:hAnsi="宋体" w:cs="宋体" w:hint="eastAsia"/>
                <w:color w:val="000000"/>
                <w:kern w:val="0"/>
                <w:sz w:val="18"/>
                <w:szCs w:val="18"/>
              </w:rPr>
              <w:t>流程速度</w:t>
            </w:r>
            <w:r>
              <w:rPr>
                <w:rFonts w:ascii="Times New Roman" w:hAnsi="Times New Roman" w:cs="Times New Roman"/>
                <w:color w:val="000000"/>
                <w:kern w:val="0"/>
                <w:sz w:val="18"/>
                <w:szCs w:val="18"/>
              </w:rPr>
              <w:t>（</w:t>
            </w:r>
            <w:r>
              <w:rPr>
                <w:rFonts w:ascii="Times New Roman" w:hAnsi="Times New Roman" w:cs="Times New Roman"/>
                <w:color w:val="000000"/>
                <w:kern w:val="0"/>
                <w:sz w:val="18"/>
                <w:szCs w:val="18"/>
              </w:rPr>
              <w:t>6%</w:t>
            </w:r>
            <w:r>
              <w:rPr>
                <w:rFonts w:ascii="Times New Roman" w:hAnsi="Times New Roman" w:cs="Times New Roman"/>
                <w:color w:val="000000"/>
                <w:kern w:val="0"/>
                <w:sz w:val="18"/>
                <w:szCs w:val="18"/>
              </w:rPr>
              <w:t>）</w:t>
            </w:r>
          </w:p>
        </w:tc>
      </w:tr>
      <w:tr w:rsidR="009115F0" w14:paraId="207A1861" w14:textId="77777777">
        <w:trPr>
          <w:trHeight w:val="401"/>
        </w:trPr>
        <w:tc>
          <w:tcPr>
            <w:tcW w:w="1356" w:type="pct"/>
            <w:vMerge/>
            <w:vAlign w:val="center"/>
          </w:tcPr>
          <w:p w14:paraId="083AC6FF" w14:textId="77777777" w:rsidR="009115F0" w:rsidRDefault="009115F0">
            <w:pPr>
              <w:widowControl/>
              <w:jc w:val="center"/>
              <w:rPr>
                <w:rFonts w:ascii="宋体" w:hAnsi="宋体" w:cs="宋体"/>
                <w:color w:val="000000"/>
                <w:kern w:val="0"/>
                <w:sz w:val="18"/>
                <w:szCs w:val="18"/>
              </w:rPr>
            </w:pPr>
          </w:p>
        </w:tc>
        <w:tc>
          <w:tcPr>
            <w:tcW w:w="3644" w:type="pct"/>
            <w:vAlign w:val="center"/>
          </w:tcPr>
          <w:p w14:paraId="51F0DDCE" w14:textId="77777777" w:rsidR="009115F0" w:rsidRDefault="00EC16C4">
            <w:pPr>
              <w:widowControl/>
              <w:jc w:val="left"/>
              <w:rPr>
                <w:rFonts w:ascii="宋体" w:hAnsi="宋体" w:cs="宋体"/>
                <w:color w:val="000000"/>
                <w:kern w:val="0"/>
                <w:sz w:val="18"/>
                <w:szCs w:val="18"/>
              </w:rPr>
            </w:pPr>
            <w:r>
              <w:rPr>
                <w:rFonts w:ascii="Times New Roman" w:hAnsi="Times New Roman" w:cs="Times New Roman" w:hint="eastAsia"/>
                <w:color w:val="000000"/>
                <w:kern w:val="0"/>
                <w:sz w:val="18"/>
                <w:szCs w:val="18"/>
              </w:rPr>
              <w:t>2</w:t>
            </w:r>
            <w:r>
              <w:rPr>
                <w:rFonts w:ascii="Times New Roman" w:hAnsi="Times New Roman" w:cs="Times New Roman" w:hint="eastAsia"/>
                <w:color w:val="000000"/>
                <w:kern w:val="0"/>
                <w:sz w:val="18"/>
                <w:szCs w:val="18"/>
              </w:rPr>
              <w:t>、</w:t>
            </w:r>
            <w:r>
              <w:rPr>
                <w:rFonts w:ascii="宋体" w:hAnsi="宋体" w:cs="宋体" w:hint="eastAsia"/>
                <w:color w:val="000000"/>
                <w:kern w:val="0"/>
                <w:sz w:val="18"/>
                <w:szCs w:val="18"/>
              </w:rPr>
              <w:t>与公路运输相对时效比</w:t>
            </w:r>
            <w:r>
              <w:rPr>
                <w:rFonts w:ascii="Times New Roman" w:hAnsi="Times New Roman" w:cs="Times New Roman" w:hint="eastAsia"/>
                <w:color w:val="000000"/>
                <w:kern w:val="0"/>
                <w:sz w:val="18"/>
                <w:szCs w:val="18"/>
              </w:rPr>
              <w:t>（</w:t>
            </w:r>
            <w:r>
              <w:rPr>
                <w:rFonts w:ascii="Times New Roman" w:hAnsi="Times New Roman" w:cs="Times New Roman" w:hint="eastAsia"/>
                <w:color w:val="000000"/>
                <w:kern w:val="0"/>
                <w:sz w:val="18"/>
                <w:szCs w:val="18"/>
              </w:rPr>
              <w:t>8%</w:t>
            </w:r>
            <w:r>
              <w:rPr>
                <w:rFonts w:ascii="Times New Roman" w:hAnsi="Times New Roman" w:cs="Times New Roman" w:hint="eastAsia"/>
                <w:color w:val="000000"/>
                <w:kern w:val="0"/>
                <w:sz w:val="18"/>
                <w:szCs w:val="18"/>
              </w:rPr>
              <w:t>）</w:t>
            </w:r>
          </w:p>
        </w:tc>
      </w:tr>
      <w:tr w:rsidR="009115F0" w14:paraId="2EC8596B" w14:textId="77777777">
        <w:trPr>
          <w:trHeight w:val="421"/>
        </w:trPr>
        <w:tc>
          <w:tcPr>
            <w:tcW w:w="1356" w:type="pct"/>
            <w:vMerge w:val="restart"/>
            <w:vAlign w:val="center"/>
          </w:tcPr>
          <w:p w14:paraId="07061456" w14:textId="77777777" w:rsidR="009115F0" w:rsidRDefault="00EC16C4">
            <w:pPr>
              <w:widowControl/>
              <w:jc w:val="center"/>
              <w:rPr>
                <w:rFonts w:ascii="宋体" w:hAnsi="宋体" w:cs="宋体"/>
                <w:color w:val="000000"/>
                <w:kern w:val="0"/>
                <w:sz w:val="18"/>
                <w:szCs w:val="18"/>
              </w:rPr>
            </w:pPr>
            <w:r>
              <w:rPr>
                <w:rFonts w:ascii="宋体" w:hAnsi="宋体" w:cs="宋体" w:hint="eastAsia"/>
                <w:color w:val="000000"/>
                <w:kern w:val="0"/>
                <w:sz w:val="18"/>
                <w:szCs w:val="18"/>
              </w:rPr>
              <w:t>经济性</w:t>
            </w:r>
            <w:r>
              <w:rPr>
                <w:rFonts w:ascii="Times New Roman" w:hAnsi="Times New Roman" w:cs="Times New Roman" w:hint="eastAsia"/>
                <w:color w:val="000000"/>
                <w:kern w:val="0"/>
                <w:sz w:val="18"/>
                <w:szCs w:val="18"/>
              </w:rPr>
              <w:t>（</w:t>
            </w:r>
            <w:r>
              <w:rPr>
                <w:rFonts w:ascii="Times New Roman" w:hAnsi="Times New Roman" w:cs="Times New Roman" w:hint="eastAsia"/>
                <w:color w:val="000000"/>
                <w:kern w:val="0"/>
                <w:sz w:val="18"/>
                <w:szCs w:val="18"/>
              </w:rPr>
              <w:t>20%</w:t>
            </w:r>
            <w:r>
              <w:rPr>
                <w:rFonts w:ascii="Times New Roman" w:hAnsi="Times New Roman" w:cs="Times New Roman" w:hint="eastAsia"/>
                <w:color w:val="000000"/>
                <w:kern w:val="0"/>
                <w:sz w:val="18"/>
                <w:szCs w:val="18"/>
              </w:rPr>
              <w:t>）</w:t>
            </w:r>
          </w:p>
        </w:tc>
        <w:tc>
          <w:tcPr>
            <w:tcW w:w="3644" w:type="pct"/>
            <w:vAlign w:val="center"/>
          </w:tcPr>
          <w:p w14:paraId="0F46EB95" w14:textId="77777777" w:rsidR="009115F0" w:rsidRDefault="00EC16C4">
            <w:pPr>
              <w:widowControl/>
              <w:jc w:val="left"/>
              <w:rPr>
                <w:rFonts w:ascii="宋体" w:hAnsi="宋体" w:cs="宋体"/>
                <w:color w:val="000000"/>
                <w:kern w:val="0"/>
                <w:sz w:val="18"/>
                <w:szCs w:val="18"/>
              </w:rPr>
            </w:pPr>
            <w:r>
              <w:rPr>
                <w:rFonts w:ascii="Times New Roman" w:hAnsi="Times New Roman" w:cs="Times New Roman" w:hint="eastAsia"/>
                <w:color w:val="000000"/>
                <w:kern w:val="0"/>
                <w:sz w:val="18"/>
                <w:szCs w:val="18"/>
              </w:rPr>
              <w:t>3</w:t>
            </w:r>
            <w:r>
              <w:rPr>
                <w:rFonts w:ascii="Times New Roman" w:hAnsi="Times New Roman" w:cs="Times New Roman" w:hint="eastAsia"/>
                <w:color w:val="000000"/>
                <w:kern w:val="0"/>
                <w:sz w:val="18"/>
                <w:szCs w:val="18"/>
              </w:rPr>
              <w:t>、</w:t>
            </w:r>
            <w:r>
              <w:rPr>
                <w:rFonts w:ascii="宋体" w:hAnsi="宋体" w:cs="宋体" w:hint="eastAsia"/>
                <w:color w:val="000000"/>
                <w:kern w:val="0"/>
                <w:sz w:val="18"/>
                <w:szCs w:val="18"/>
              </w:rPr>
              <w:t>单位集装箱综合运输费用下降比例</w:t>
            </w:r>
            <w:r>
              <w:rPr>
                <w:rFonts w:ascii="Times New Roman" w:hAnsi="Times New Roman" w:cs="Times New Roman" w:hint="eastAsia"/>
                <w:color w:val="000000"/>
                <w:kern w:val="0"/>
                <w:sz w:val="18"/>
                <w:szCs w:val="18"/>
              </w:rPr>
              <w:t>（</w:t>
            </w:r>
            <w:r>
              <w:rPr>
                <w:rFonts w:ascii="Times New Roman" w:hAnsi="Times New Roman" w:cs="Times New Roman" w:hint="eastAsia"/>
                <w:color w:val="000000"/>
                <w:kern w:val="0"/>
                <w:sz w:val="18"/>
                <w:szCs w:val="18"/>
              </w:rPr>
              <w:t>8%</w:t>
            </w:r>
            <w:r>
              <w:rPr>
                <w:rFonts w:ascii="Times New Roman" w:hAnsi="Times New Roman" w:cs="Times New Roman" w:hint="eastAsia"/>
                <w:color w:val="000000"/>
                <w:kern w:val="0"/>
                <w:sz w:val="18"/>
                <w:szCs w:val="18"/>
              </w:rPr>
              <w:t>）</w:t>
            </w:r>
          </w:p>
        </w:tc>
      </w:tr>
      <w:tr w:rsidR="009115F0" w14:paraId="618A30F0" w14:textId="77777777">
        <w:trPr>
          <w:trHeight w:val="414"/>
        </w:trPr>
        <w:tc>
          <w:tcPr>
            <w:tcW w:w="1356" w:type="pct"/>
            <w:vMerge/>
            <w:vAlign w:val="center"/>
          </w:tcPr>
          <w:p w14:paraId="571B30BE" w14:textId="77777777" w:rsidR="009115F0" w:rsidRDefault="009115F0">
            <w:pPr>
              <w:widowControl/>
              <w:jc w:val="center"/>
              <w:rPr>
                <w:rFonts w:ascii="宋体" w:hAnsi="宋体" w:cs="宋体"/>
                <w:color w:val="000000"/>
                <w:kern w:val="0"/>
                <w:sz w:val="18"/>
                <w:szCs w:val="18"/>
              </w:rPr>
            </w:pPr>
          </w:p>
        </w:tc>
        <w:tc>
          <w:tcPr>
            <w:tcW w:w="3644" w:type="pct"/>
            <w:vAlign w:val="center"/>
          </w:tcPr>
          <w:p w14:paraId="4929BED1" w14:textId="77777777" w:rsidR="009115F0" w:rsidRDefault="00EC16C4">
            <w:pPr>
              <w:widowControl/>
              <w:jc w:val="left"/>
              <w:rPr>
                <w:rFonts w:ascii="宋体" w:hAnsi="宋体" w:cs="宋体"/>
                <w:color w:val="000000"/>
                <w:kern w:val="0"/>
                <w:sz w:val="18"/>
                <w:szCs w:val="18"/>
              </w:rPr>
            </w:pPr>
            <w:r>
              <w:rPr>
                <w:rFonts w:ascii="Times New Roman" w:hAnsi="Times New Roman" w:cs="Times New Roman" w:hint="eastAsia"/>
                <w:color w:val="000000"/>
                <w:kern w:val="0"/>
                <w:sz w:val="18"/>
                <w:szCs w:val="18"/>
              </w:rPr>
              <w:t>4</w:t>
            </w:r>
            <w:r>
              <w:rPr>
                <w:rFonts w:ascii="Times New Roman" w:hAnsi="Times New Roman" w:cs="Times New Roman" w:hint="eastAsia"/>
                <w:color w:val="000000"/>
                <w:kern w:val="0"/>
                <w:sz w:val="18"/>
                <w:szCs w:val="18"/>
              </w:rPr>
              <w:t>、</w:t>
            </w:r>
            <w:r>
              <w:rPr>
                <w:rFonts w:ascii="宋体" w:hAnsi="宋体" w:cs="宋体" w:hint="eastAsia"/>
                <w:color w:val="000000"/>
                <w:kern w:val="0"/>
                <w:sz w:val="18"/>
                <w:szCs w:val="18"/>
              </w:rPr>
              <w:t>日均发送量</w:t>
            </w:r>
            <w:r>
              <w:rPr>
                <w:rFonts w:ascii="Times New Roman" w:hAnsi="Times New Roman" w:cs="Times New Roman" w:hint="eastAsia"/>
                <w:color w:val="000000"/>
                <w:kern w:val="0"/>
                <w:sz w:val="18"/>
                <w:szCs w:val="18"/>
              </w:rPr>
              <w:t>（</w:t>
            </w:r>
            <w:r>
              <w:rPr>
                <w:rFonts w:ascii="Times New Roman" w:hAnsi="Times New Roman" w:cs="Times New Roman" w:hint="eastAsia"/>
                <w:color w:val="000000"/>
                <w:kern w:val="0"/>
                <w:sz w:val="18"/>
                <w:szCs w:val="18"/>
              </w:rPr>
              <w:t>5%</w:t>
            </w:r>
            <w:r>
              <w:rPr>
                <w:rFonts w:ascii="Times New Roman" w:hAnsi="Times New Roman" w:cs="Times New Roman" w:hint="eastAsia"/>
                <w:color w:val="000000"/>
                <w:kern w:val="0"/>
                <w:sz w:val="18"/>
                <w:szCs w:val="18"/>
              </w:rPr>
              <w:t>）</w:t>
            </w:r>
          </w:p>
        </w:tc>
      </w:tr>
      <w:tr w:rsidR="009115F0" w14:paraId="4505E233" w14:textId="77777777">
        <w:trPr>
          <w:trHeight w:val="420"/>
        </w:trPr>
        <w:tc>
          <w:tcPr>
            <w:tcW w:w="1356" w:type="pct"/>
            <w:vMerge/>
            <w:vAlign w:val="center"/>
          </w:tcPr>
          <w:p w14:paraId="0D845F4D" w14:textId="77777777" w:rsidR="009115F0" w:rsidRDefault="009115F0">
            <w:pPr>
              <w:widowControl/>
              <w:jc w:val="center"/>
              <w:rPr>
                <w:rFonts w:ascii="宋体" w:hAnsi="宋体" w:cs="宋体"/>
                <w:color w:val="000000"/>
                <w:kern w:val="0"/>
                <w:sz w:val="18"/>
                <w:szCs w:val="18"/>
              </w:rPr>
            </w:pPr>
          </w:p>
        </w:tc>
        <w:tc>
          <w:tcPr>
            <w:tcW w:w="3644" w:type="pct"/>
            <w:vAlign w:val="center"/>
          </w:tcPr>
          <w:p w14:paraId="2A48C6F8" w14:textId="77777777" w:rsidR="009115F0" w:rsidRDefault="00EC16C4">
            <w:pPr>
              <w:widowControl/>
              <w:jc w:val="left"/>
              <w:rPr>
                <w:rFonts w:ascii="宋体" w:hAnsi="宋体" w:cs="宋体"/>
                <w:color w:val="000000"/>
                <w:kern w:val="0"/>
                <w:sz w:val="18"/>
                <w:szCs w:val="18"/>
              </w:rPr>
            </w:pPr>
            <w:r>
              <w:rPr>
                <w:rFonts w:ascii="Times New Roman" w:hAnsi="Times New Roman" w:cs="Times New Roman" w:hint="eastAsia"/>
                <w:color w:val="000000"/>
                <w:kern w:val="0"/>
                <w:sz w:val="18"/>
                <w:szCs w:val="18"/>
              </w:rPr>
              <w:t>5</w:t>
            </w:r>
            <w:r>
              <w:rPr>
                <w:rFonts w:ascii="Times New Roman" w:hAnsi="Times New Roman" w:cs="Times New Roman" w:hint="eastAsia"/>
                <w:color w:val="000000"/>
                <w:kern w:val="0"/>
                <w:sz w:val="18"/>
                <w:szCs w:val="18"/>
              </w:rPr>
              <w:t>、</w:t>
            </w:r>
            <w:r>
              <w:rPr>
                <w:rFonts w:ascii="宋体" w:hAnsi="宋体" w:cs="宋体" w:hint="eastAsia"/>
                <w:color w:val="000000"/>
                <w:kern w:val="0"/>
                <w:sz w:val="18"/>
                <w:szCs w:val="18"/>
              </w:rPr>
              <w:t>日均开行频率</w:t>
            </w:r>
            <w:r>
              <w:rPr>
                <w:rFonts w:ascii="Times New Roman" w:hAnsi="Times New Roman" w:cs="Times New Roman" w:hint="eastAsia"/>
                <w:color w:val="000000"/>
                <w:kern w:val="0"/>
                <w:sz w:val="18"/>
                <w:szCs w:val="18"/>
              </w:rPr>
              <w:t>（</w:t>
            </w:r>
            <w:r>
              <w:rPr>
                <w:rFonts w:ascii="Times New Roman" w:hAnsi="Times New Roman" w:cs="Times New Roman" w:hint="eastAsia"/>
                <w:color w:val="000000"/>
                <w:kern w:val="0"/>
                <w:sz w:val="18"/>
                <w:szCs w:val="18"/>
              </w:rPr>
              <w:t>4%</w:t>
            </w:r>
            <w:r>
              <w:rPr>
                <w:rFonts w:ascii="Times New Roman" w:hAnsi="Times New Roman" w:cs="Times New Roman" w:hint="eastAsia"/>
                <w:color w:val="000000"/>
                <w:kern w:val="0"/>
                <w:sz w:val="18"/>
                <w:szCs w:val="18"/>
              </w:rPr>
              <w:t>）</w:t>
            </w:r>
          </w:p>
        </w:tc>
      </w:tr>
      <w:tr w:rsidR="009115F0" w14:paraId="3BB0E2B0" w14:textId="77777777">
        <w:trPr>
          <w:trHeight w:val="411"/>
        </w:trPr>
        <w:tc>
          <w:tcPr>
            <w:tcW w:w="1356" w:type="pct"/>
            <w:vMerge/>
            <w:vAlign w:val="center"/>
          </w:tcPr>
          <w:p w14:paraId="0DC38AA8" w14:textId="77777777" w:rsidR="009115F0" w:rsidRDefault="009115F0">
            <w:pPr>
              <w:widowControl/>
              <w:jc w:val="center"/>
              <w:rPr>
                <w:rFonts w:ascii="宋体" w:hAnsi="宋体" w:cs="宋体"/>
                <w:color w:val="000000"/>
                <w:kern w:val="0"/>
                <w:sz w:val="18"/>
                <w:szCs w:val="18"/>
              </w:rPr>
            </w:pPr>
          </w:p>
        </w:tc>
        <w:tc>
          <w:tcPr>
            <w:tcW w:w="3644" w:type="pct"/>
            <w:vAlign w:val="center"/>
          </w:tcPr>
          <w:p w14:paraId="21AB177D" w14:textId="77777777" w:rsidR="009115F0" w:rsidRDefault="00EC16C4">
            <w:pPr>
              <w:widowControl/>
              <w:jc w:val="left"/>
              <w:rPr>
                <w:rFonts w:ascii="宋体" w:hAnsi="宋体" w:cs="宋体"/>
                <w:color w:val="000000"/>
                <w:kern w:val="0"/>
                <w:sz w:val="18"/>
                <w:szCs w:val="18"/>
              </w:rPr>
            </w:pPr>
            <w:r>
              <w:rPr>
                <w:rFonts w:ascii="Times New Roman" w:hAnsi="Times New Roman" w:cs="Times New Roman" w:hint="eastAsia"/>
                <w:color w:val="000000"/>
                <w:kern w:val="0"/>
                <w:sz w:val="18"/>
                <w:szCs w:val="18"/>
              </w:rPr>
              <w:t>6</w:t>
            </w:r>
            <w:r>
              <w:rPr>
                <w:rFonts w:ascii="Times New Roman" w:hAnsi="Times New Roman" w:cs="Times New Roman" w:hint="eastAsia"/>
                <w:color w:val="000000"/>
                <w:kern w:val="0"/>
                <w:sz w:val="18"/>
                <w:szCs w:val="18"/>
              </w:rPr>
              <w:t>、</w:t>
            </w:r>
            <w:r>
              <w:rPr>
                <w:rFonts w:ascii="宋体" w:hAnsi="宋体" w:cs="宋体" w:hint="eastAsia"/>
                <w:color w:val="000000"/>
                <w:kern w:val="0"/>
                <w:sz w:val="18"/>
                <w:szCs w:val="18"/>
              </w:rPr>
              <w:t>发送货物平均价值密度</w:t>
            </w:r>
            <w:r>
              <w:rPr>
                <w:rFonts w:ascii="Times New Roman" w:hAnsi="Times New Roman" w:cs="Times New Roman" w:hint="eastAsia"/>
                <w:color w:val="000000"/>
                <w:kern w:val="0"/>
                <w:sz w:val="18"/>
                <w:szCs w:val="18"/>
              </w:rPr>
              <w:t>（</w:t>
            </w:r>
            <w:r>
              <w:rPr>
                <w:rFonts w:ascii="Times New Roman" w:hAnsi="Times New Roman" w:cs="Times New Roman" w:hint="eastAsia"/>
                <w:color w:val="000000"/>
                <w:kern w:val="0"/>
                <w:sz w:val="18"/>
                <w:szCs w:val="18"/>
              </w:rPr>
              <w:t>3%</w:t>
            </w:r>
            <w:r>
              <w:rPr>
                <w:rFonts w:ascii="Times New Roman" w:hAnsi="Times New Roman" w:cs="Times New Roman" w:hint="eastAsia"/>
                <w:color w:val="000000"/>
                <w:kern w:val="0"/>
                <w:sz w:val="18"/>
                <w:szCs w:val="18"/>
              </w:rPr>
              <w:t>）</w:t>
            </w:r>
          </w:p>
        </w:tc>
      </w:tr>
      <w:tr w:rsidR="009115F0" w14:paraId="6C1F3826" w14:textId="77777777">
        <w:trPr>
          <w:trHeight w:val="417"/>
        </w:trPr>
        <w:tc>
          <w:tcPr>
            <w:tcW w:w="1356" w:type="pct"/>
            <w:vMerge w:val="restart"/>
            <w:vAlign w:val="center"/>
          </w:tcPr>
          <w:p w14:paraId="0BF55055" w14:textId="77777777" w:rsidR="009115F0" w:rsidRDefault="00EC16C4">
            <w:pPr>
              <w:widowControl/>
              <w:jc w:val="center"/>
              <w:rPr>
                <w:rFonts w:ascii="宋体" w:hAnsi="宋体" w:cs="宋体"/>
                <w:color w:val="000000"/>
                <w:kern w:val="0"/>
                <w:sz w:val="18"/>
                <w:szCs w:val="18"/>
              </w:rPr>
            </w:pPr>
            <w:r>
              <w:rPr>
                <w:rFonts w:ascii="宋体" w:hAnsi="宋体" w:cs="宋体" w:hint="eastAsia"/>
                <w:color w:val="000000"/>
                <w:kern w:val="0"/>
                <w:sz w:val="18"/>
                <w:szCs w:val="18"/>
              </w:rPr>
              <w:t>可靠性</w:t>
            </w:r>
            <w:r>
              <w:rPr>
                <w:rFonts w:ascii="Times New Roman" w:hAnsi="Times New Roman" w:cs="Times New Roman" w:hint="eastAsia"/>
                <w:color w:val="000000"/>
                <w:kern w:val="0"/>
                <w:sz w:val="18"/>
                <w:szCs w:val="18"/>
              </w:rPr>
              <w:t>（</w:t>
            </w:r>
            <w:r>
              <w:rPr>
                <w:rFonts w:ascii="Times New Roman" w:hAnsi="Times New Roman" w:cs="Times New Roman" w:hint="eastAsia"/>
                <w:color w:val="000000"/>
                <w:kern w:val="0"/>
                <w:sz w:val="18"/>
                <w:szCs w:val="18"/>
              </w:rPr>
              <w:t>18%</w:t>
            </w:r>
            <w:r>
              <w:rPr>
                <w:rFonts w:ascii="Times New Roman" w:hAnsi="Times New Roman" w:cs="Times New Roman" w:hint="eastAsia"/>
                <w:color w:val="000000"/>
                <w:kern w:val="0"/>
                <w:sz w:val="18"/>
                <w:szCs w:val="18"/>
              </w:rPr>
              <w:t>）</w:t>
            </w:r>
          </w:p>
        </w:tc>
        <w:tc>
          <w:tcPr>
            <w:tcW w:w="3644" w:type="pct"/>
            <w:vAlign w:val="center"/>
          </w:tcPr>
          <w:p w14:paraId="5D1790EA" w14:textId="77777777" w:rsidR="009115F0" w:rsidRDefault="00EC16C4">
            <w:pPr>
              <w:widowControl/>
              <w:jc w:val="left"/>
              <w:rPr>
                <w:rFonts w:ascii="宋体" w:hAnsi="宋体" w:cs="宋体"/>
                <w:color w:val="000000"/>
                <w:kern w:val="0"/>
                <w:sz w:val="18"/>
                <w:szCs w:val="18"/>
              </w:rPr>
            </w:pPr>
            <w:r>
              <w:rPr>
                <w:rFonts w:ascii="Times New Roman" w:hAnsi="Times New Roman" w:cs="Times New Roman" w:hint="eastAsia"/>
                <w:color w:val="000000"/>
                <w:kern w:val="0"/>
                <w:sz w:val="18"/>
                <w:szCs w:val="18"/>
              </w:rPr>
              <w:t>7</w:t>
            </w:r>
            <w:r>
              <w:rPr>
                <w:rFonts w:ascii="Times New Roman" w:hAnsi="Times New Roman" w:cs="Times New Roman" w:hint="eastAsia"/>
                <w:color w:val="000000"/>
                <w:kern w:val="0"/>
                <w:sz w:val="18"/>
                <w:szCs w:val="18"/>
              </w:rPr>
              <w:t>、</w:t>
            </w:r>
            <w:r>
              <w:rPr>
                <w:rFonts w:ascii="宋体" w:hAnsi="宋体" w:cs="宋体" w:hint="eastAsia"/>
                <w:color w:val="000000"/>
                <w:kern w:val="0"/>
                <w:sz w:val="18"/>
                <w:szCs w:val="18"/>
              </w:rPr>
              <w:t>提空准时率</w:t>
            </w:r>
            <w:r>
              <w:rPr>
                <w:rFonts w:ascii="Times New Roman" w:hAnsi="Times New Roman" w:cs="Times New Roman" w:hint="eastAsia"/>
                <w:color w:val="000000"/>
                <w:kern w:val="0"/>
                <w:sz w:val="18"/>
                <w:szCs w:val="18"/>
              </w:rPr>
              <w:t>（</w:t>
            </w:r>
            <w:r>
              <w:rPr>
                <w:rFonts w:ascii="Times New Roman" w:hAnsi="Times New Roman" w:cs="Times New Roman" w:hint="eastAsia"/>
                <w:color w:val="000000"/>
                <w:kern w:val="0"/>
                <w:sz w:val="18"/>
                <w:szCs w:val="18"/>
              </w:rPr>
              <w:t>4%</w:t>
            </w:r>
            <w:r>
              <w:rPr>
                <w:rFonts w:ascii="Times New Roman" w:hAnsi="Times New Roman" w:cs="Times New Roman" w:hint="eastAsia"/>
                <w:color w:val="000000"/>
                <w:kern w:val="0"/>
                <w:sz w:val="18"/>
                <w:szCs w:val="18"/>
              </w:rPr>
              <w:t>）</w:t>
            </w:r>
          </w:p>
        </w:tc>
      </w:tr>
      <w:tr w:rsidR="009115F0" w14:paraId="0EE86249" w14:textId="77777777">
        <w:trPr>
          <w:trHeight w:val="410"/>
        </w:trPr>
        <w:tc>
          <w:tcPr>
            <w:tcW w:w="1356" w:type="pct"/>
            <w:vMerge/>
            <w:vAlign w:val="center"/>
          </w:tcPr>
          <w:p w14:paraId="04B9ED2A" w14:textId="77777777" w:rsidR="009115F0" w:rsidRDefault="009115F0">
            <w:pPr>
              <w:autoSpaceDE w:val="0"/>
              <w:autoSpaceDN w:val="0"/>
              <w:adjustRightInd w:val="0"/>
              <w:jc w:val="left"/>
              <w:rPr>
                <w:kern w:val="0"/>
                <w:szCs w:val="21"/>
              </w:rPr>
            </w:pPr>
          </w:p>
        </w:tc>
        <w:tc>
          <w:tcPr>
            <w:tcW w:w="3644" w:type="pct"/>
            <w:vAlign w:val="center"/>
          </w:tcPr>
          <w:p w14:paraId="6BCC1256" w14:textId="77777777" w:rsidR="009115F0" w:rsidRDefault="00EC16C4">
            <w:pPr>
              <w:widowControl/>
              <w:jc w:val="left"/>
              <w:rPr>
                <w:rFonts w:ascii="宋体" w:hAnsi="宋体" w:cs="宋体"/>
                <w:color w:val="000000"/>
                <w:kern w:val="0"/>
                <w:sz w:val="18"/>
                <w:szCs w:val="18"/>
              </w:rPr>
            </w:pPr>
            <w:r>
              <w:rPr>
                <w:rFonts w:ascii="Times New Roman" w:hAnsi="Times New Roman" w:cs="Times New Roman" w:hint="eastAsia"/>
                <w:color w:val="000000"/>
                <w:kern w:val="0"/>
                <w:sz w:val="18"/>
                <w:szCs w:val="18"/>
              </w:rPr>
              <w:t>8</w:t>
            </w:r>
            <w:r>
              <w:rPr>
                <w:rFonts w:ascii="Times New Roman" w:hAnsi="Times New Roman" w:cs="Times New Roman" w:hint="eastAsia"/>
                <w:color w:val="000000"/>
                <w:kern w:val="0"/>
                <w:sz w:val="18"/>
                <w:szCs w:val="18"/>
              </w:rPr>
              <w:t>、</w:t>
            </w:r>
            <w:r>
              <w:rPr>
                <w:rFonts w:ascii="宋体" w:hAnsi="宋体" w:cs="宋体" w:hint="eastAsia"/>
                <w:color w:val="000000"/>
                <w:kern w:val="0"/>
                <w:sz w:val="18"/>
                <w:szCs w:val="18"/>
              </w:rPr>
              <w:t>装箱准点率</w:t>
            </w:r>
            <w:r>
              <w:rPr>
                <w:rFonts w:ascii="Times New Roman" w:hAnsi="Times New Roman" w:cs="Times New Roman" w:hint="eastAsia"/>
                <w:color w:val="000000"/>
                <w:kern w:val="0"/>
                <w:sz w:val="18"/>
                <w:szCs w:val="18"/>
              </w:rPr>
              <w:t>（</w:t>
            </w:r>
            <w:r>
              <w:rPr>
                <w:rFonts w:ascii="Times New Roman" w:hAnsi="Times New Roman" w:cs="Times New Roman" w:hint="eastAsia"/>
                <w:color w:val="000000"/>
                <w:kern w:val="0"/>
                <w:sz w:val="18"/>
                <w:szCs w:val="18"/>
              </w:rPr>
              <w:t>4%</w:t>
            </w:r>
            <w:r>
              <w:rPr>
                <w:rFonts w:ascii="Times New Roman" w:hAnsi="Times New Roman" w:cs="Times New Roman" w:hint="eastAsia"/>
                <w:color w:val="000000"/>
                <w:kern w:val="0"/>
                <w:sz w:val="18"/>
                <w:szCs w:val="18"/>
              </w:rPr>
              <w:t>）</w:t>
            </w:r>
          </w:p>
        </w:tc>
      </w:tr>
      <w:tr w:rsidR="009115F0" w14:paraId="34509466" w14:textId="77777777">
        <w:trPr>
          <w:trHeight w:val="415"/>
        </w:trPr>
        <w:tc>
          <w:tcPr>
            <w:tcW w:w="1356" w:type="pct"/>
            <w:vMerge/>
            <w:vAlign w:val="center"/>
          </w:tcPr>
          <w:p w14:paraId="040F3382" w14:textId="77777777" w:rsidR="009115F0" w:rsidRDefault="009115F0">
            <w:pPr>
              <w:autoSpaceDE w:val="0"/>
              <w:autoSpaceDN w:val="0"/>
              <w:adjustRightInd w:val="0"/>
              <w:jc w:val="left"/>
              <w:rPr>
                <w:kern w:val="0"/>
                <w:szCs w:val="21"/>
              </w:rPr>
            </w:pPr>
          </w:p>
        </w:tc>
        <w:tc>
          <w:tcPr>
            <w:tcW w:w="3644" w:type="pct"/>
            <w:vAlign w:val="center"/>
          </w:tcPr>
          <w:p w14:paraId="5637C36A" w14:textId="77777777" w:rsidR="009115F0" w:rsidRDefault="00EC16C4">
            <w:pPr>
              <w:widowControl/>
              <w:jc w:val="left"/>
              <w:rPr>
                <w:rFonts w:ascii="宋体" w:hAnsi="宋体" w:cs="宋体"/>
                <w:color w:val="000000"/>
                <w:kern w:val="0"/>
                <w:sz w:val="18"/>
                <w:szCs w:val="18"/>
              </w:rPr>
            </w:pPr>
            <w:r>
              <w:rPr>
                <w:rFonts w:ascii="Times New Roman" w:hAnsi="Times New Roman" w:cs="Times New Roman" w:hint="eastAsia"/>
                <w:color w:val="000000"/>
                <w:kern w:val="0"/>
                <w:sz w:val="18"/>
                <w:szCs w:val="18"/>
              </w:rPr>
              <w:t>9</w:t>
            </w:r>
            <w:r>
              <w:rPr>
                <w:rFonts w:ascii="Times New Roman" w:hAnsi="Times New Roman" w:cs="Times New Roman" w:hint="eastAsia"/>
                <w:color w:val="000000"/>
                <w:kern w:val="0"/>
                <w:sz w:val="18"/>
                <w:szCs w:val="18"/>
              </w:rPr>
              <w:t>、</w:t>
            </w:r>
            <w:r>
              <w:rPr>
                <w:rFonts w:ascii="宋体" w:hAnsi="宋体" w:cs="宋体" w:hint="eastAsia"/>
                <w:color w:val="000000"/>
                <w:kern w:val="0"/>
                <w:sz w:val="18"/>
                <w:szCs w:val="18"/>
              </w:rPr>
              <w:t>发运申请准时率</w:t>
            </w:r>
            <w:r>
              <w:rPr>
                <w:rFonts w:ascii="Times New Roman" w:hAnsi="Times New Roman" w:cs="Times New Roman" w:hint="eastAsia"/>
                <w:color w:val="000000"/>
                <w:kern w:val="0"/>
                <w:sz w:val="18"/>
                <w:szCs w:val="18"/>
              </w:rPr>
              <w:t>（</w:t>
            </w:r>
            <w:r>
              <w:rPr>
                <w:rFonts w:ascii="Times New Roman" w:hAnsi="Times New Roman" w:cs="Times New Roman" w:hint="eastAsia"/>
                <w:color w:val="000000"/>
                <w:kern w:val="0"/>
                <w:sz w:val="18"/>
                <w:szCs w:val="18"/>
              </w:rPr>
              <w:t>3%</w:t>
            </w:r>
            <w:r>
              <w:rPr>
                <w:rFonts w:ascii="Times New Roman" w:hAnsi="Times New Roman" w:cs="Times New Roman" w:hint="eastAsia"/>
                <w:color w:val="000000"/>
                <w:kern w:val="0"/>
                <w:sz w:val="18"/>
                <w:szCs w:val="18"/>
              </w:rPr>
              <w:t>）</w:t>
            </w:r>
          </w:p>
        </w:tc>
      </w:tr>
      <w:tr w:rsidR="009115F0" w14:paraId="1B65072E" w14:textId="77777777">
        <w:trPr>
          <w:trHeight w:val="421"/>
        </w:trPr>
        <w:tc>
          <w:tcPr>
            <w:tcW w:w="1356" w:type="pct"/>
            <w:vMerge/>
            <w:vAlign w:val="center"/>
          </w:tcPr>
          <w:p w14:paraId="1259CD32" w14:textId="77777777" w:rsidR="009115F0" w:rsidRDefault="009115F0">
            <w:pPr>
              <w:autoSpaceDE w:val="0"/>
              <w:autoSpaceDN w:val="0"/>
              <w:adjustRightInd w:val="0"/>
              <w:jc w:val="left"/>
              <w:rPr>
                <w:kern w:val="0"/>
                <w:szCs w:val="21"/>
              </w:rPr>
            </w:pPr>
          </w:p>
        </w:tc>
        <w:tc>
          <w:tcPr>
            <w:tcW w:w="3644" w:type="pct"/>
            <w:vAlign w:val="center"/>
          </w:tcPr>
          <w:p w14:paraId="1A21BD3A" w14:textId="77777777" w:rsidR="009115F0" w:rsidRDefault="00EC16C4">
            <w:pPr>
              <w:widowControl/>
              <w:jc w:val="left"/>
              <w:rPr>
                <w:rFonts w:ascii="宋体" w:hAnsi="宋体" w:cs="宋体"/>
                <w:color w:val="000000"/>
                <w:kern w:val="0"/>
                <w:sz w:val="18"/>
                <w:szCs w:val="18"/>
              </w:rPr>
            </w:pPr>
            <w:r>
              <w:rPr>
                <w:rFonts w:ascii="Times New Roman" w:hAnsi="Times New Roman" w:cs="Times New Roman" w:hint="eastAsia"/>
                <w:color w:val="000000"/>
                <w:kern w:val="0"/>
                <w:sz w:val="18"/>
                <w:szCs w:val="18"/>
              </w:rPr>
              <w:t>10</w:t>
            </w:r>
            <w:r>
              <w:rPr>
                <w:rFonts w:ascii="Times New Roman" w:hAnsi="Times New Roman" w:cs="Times New Roman" w:hint="eastAsia"/>
                <w:color w:val="000000"/>
                <w:kern w:val="0"/>
                <w:sz w:val="18"/>
                <w:szCs w:val="18"/>
              </w:rPr>
              <w:t>、</w:t>
            </w:r>
            <w:proofErr w:type="gramStart"/>
            <w:r>
              <w:rPr>
                <w:rFonts w:ascii="宋体" w:hAnsi="宋体" w:cs="宋体" w:hint="eastAsia"/>
                <w:color w:val="000000"/>
                <w:kern w:val="0"/>
                <w:sz w:val="18"/>
                <w:szCs w:val="18"/>
              </w:rPr>
              <w:t>返重准时</w:t>
            </w:r>
            <w:proofErr w:type="gramEnd"/>
            <w:r>
              <w:rPr>
                <w:rFonts w:ascii="宋体" w:hAnsi="宋体" w:cs="宋体" w:hint="eastAsia"/>
                <w:color w:val="000000"/>
                <w:kern w:val="0"/>
                <w:sz w:val="18"/>
                <w:szCs w:val="18"/>
              </w:rPr>
              <w:t>率</w:t>
            </w:r>
            <w:r>
              <w:rPr>
                <w:rFonts w:ascii="Times New Roman" w:hAnsi="Times New Roman" w:cs="Times New Roman" w:hint="eastAsia"/>
                <w:color w:val="000000"/>
                <w:kern w:val="0"/>
                <w:sz w:val="18"/>
                <w:szCs w:val="18"/>
              </w:rPr>
              <w:t>（</w:t>
            </w:r>
            <w:r>
              <w:rPr>
                <w:rFonts w:ascii="Times New Roman" w:hAnsi="Times New Roman" w:cs="Times New Roman" w:hint="eastAsia"/>
                <w:color w:val="000000"/>
                <w:kern w:val="0"/>
                <w:sz w:val="18"/>
                <w:szCs w:val="18"/>
              </w:rPr>
              <w:t>3%</w:t>
            </w:r>
            <w:r>
              <w:rPr>
                <w:rFonts w:ascii="Times New Roman" w:hAnsi="Times New Roman" w:cs="Times New Roman" w:hint="eastAsia"/>
                <w:color w:val="000000"/>
                <w:kern w:val="0"/>
                <w:sz w:val="18"/>
                <w:szCs w:val="18"/>
              </w:rPr>
              <w:t>）</w:t>
            </w:r>
          </w:p>
        </w:tc>
      </w:tr>
      <w:tr w:rsidR="009115F0" w14:paraId="73C93E19" w14:textId="77777777">
        <w:trPr>
          <w:trHeight w:val="413"/>
        </w:trPr>
        <w:tc>
          <w:tcPr>
            <w:tcW w:w="1356" w:type="pct"/>
            <w:vMerge/>
            <w:vAlign w:val="center"/>
          </w:tcPr>
          <w:p w14:paraId="0DD13087" w14:textId="77777777" w:rsidR="009115F0" w:rsidRDefault="009115F0">
            <w:pPr>
              <w:autoSpaceDE w:val="0"/>
              <w:autoSpaceDN w:val="0"/>
              <w:adjustRightInd w:val="0"/>
              <w:jc w:val="left"/>
              <w:rPr>
                <w:kern w:val="0"/>
                <w:szCs w:val="21"/>
              </w:rPr>
            </w:pPr>
          </w:p>
        </w:tc>
        <w:tc>
          <w:tcPr>
            <w:tcW w:w="3644" w:type="pct"/>
            <w:vAlign w:val="center"/>
          </w:tcPr>
          <w:p w14:paraId="2D3F6317" w14:textId="77777777" w:rsidR="009115F0" w:rsidRDefault="00EC16C4">
            <w:pPr>
              <w:widowControl/>
              <w:jc w:val="left"/>
              <w:rPr>
                <w:rFonts w:ascii="宋体" w:hAnsi="宋体" w:cs="宋体"/>
                <w:color w:val="000000"/>
                <w:kern w:val="0"/>
                <w:sz w:val="18"/>
                <w:szCs w:val="18"/>
              </w:rPr>
            </w:pPr>
            <w:r>
              <w:rPr>
                <w:rFonts w:ascii="Times New Roman" w:hAnsi="Times New Roman" w:cs="Times New Roman" w:hint="eastAsia"/>
                <w:color w:val="000000"/>
                <w:kern w:val="0"/>
                <w:sz w:val="18"/>
                <w:szCs w:val="18"/>
              </w:rPr>
              <w:t>11</w:t>
            </w:r>
            <w:r>
              <w:rPr>
                <w:rFonts w:ascii="Times New Roman" w:hAnsi="Times New Roman" w:cs="Times New Roman" w:hint="eastAsia"/>
                <w:color w:val="000000"/>
                <w:kern w:val="0"/>
                <w:sz w:val="18"/>
                <w:szCs w:val="18"/>
              </w:rPr>
              <w:t>、</w:t>
            </w:r>
            <w:r>
              <w:rPr>
                <w:rFonts w:ascii="宋体" w:hAnsi="宋体" w:cs="宋体" w:hint="eastAsia"/>
                <w:color w:val="000000"/>
                <w:kern w:val="0"/>
                <w:sz w:val="18"/>
                <w:szCs w:val="18"/>
              </w:rPr>
              <w:t>准时集港率</w:t>
            </w:r>
            <w:r>
              <w:rPr>
                <w:rFonts w:ascii="Times New Roman" w:hAnsi="Times New Roman" w:cs="Times New Roman" w:hint="eastAsia"/>
                <w:color w:val="000000"/>
                <w:kern w:val="0"/>
                <w:sz w:val="18"/>
                <w:szCs w:val="18"/>
              </w:rPr>
              <w:t>（</w:t>
            </w:r>
            <w:r>
              <w:rPr>
                <w:rFonts w:ascii="Times New Roman" w:hAnsi="Times New Roman" w:cs="Times New Roman" w:hint="eastAsia"/>
                <w:color w:val="000000"/>
                <w:kern w:val="0"/>
                <w:sz w:val="18"/>
                <w:szCs w:val="18"/>
              </w:rPr>
              <w:t>4%</w:t>
            </w:r>
            <w:r>
              <w:rPr>
                <w:rFonts w:ascii="Times New Roman" w:hAnsi="Times New Roman" w:cs="Times New Roman" w:hint="eastAsia"/>
                <w:color w:val="000000"/>
                <w:kern w:val="0"/>
                <w:sz w:val="18"/>
                <w:szCs w:val="18"/>
              </w:rPr>
              <w:t>）</w:t>
            </w:r>
          </w:p>
        </w:tc>
      </w:tr>
      <w:tr w:rsidR="009115F0" w14:paraId="2F910D88" w14:textId="77777777">
        <w:trPr>
          <w:trHeight w:val="420"/>
        </w:trPr>
        <w:tc>
          <w:tcPr>
            <w:tcW w:w="1356" w:type="pct"/>
            <w:vMerge w:val="restart"/>
            <w:vAlign w:val="center"/>
          </w:tcPr>
          <w:p w14:paraId="0A602FA2" w14:textId="77777777" w:rsidR="009115F0" w:rsidRDefault="00EC16C4">
            <w:pPr>
              <w:widowControl/>
              <w:jc w:val="center"/>
              <w:rPr>
                <w:rFonts w:ascii="宋体" w:hAnsi="宋体" w:cs="宋体"/>
                <w:color w:val="000000"/>
                <w:kern w:val="0"/>
                <w:sz w:val="18"/>
                <w:szCs w:val="18"/>
              </w:rPr>
            </w:pPr>
            <w:r>
              <w:rPr>
                <w:rFonts w:ascii="宋体" w:hAnsi="宋体" w:cs="宋体" w:hint="eastAsia"/>
                <w:color w:val="000000"/>
                <w:kern w:val="0"/>
                <w:sz w:val="18"/>
                <w:szCs w:val="18"/>
              </w:rPr>
              <w:t>安全性</w:t>
            </w:r>
            <w:r>
              <w:rPr>
                <w:rFonts w:ascii="Times New Roman" w:hAnsi="Times New Roman" w:cs="Times New Roman" w:hint="eastAsia"/>
                <w:color w:val="000000"/>
                <w:kern w:val="0"/>
                <w:sz w:val="18"/>
                <w:szCs w:val="18"/>
              </w:rPr>
              <w:t>（</w:t>
            </w:r>
            <w:r>
              <w:rPr>
                <w:rFonts w:ascii="Times New Roman" w:hAnsi="Times New Roman" w:cs="Times New Roman" w:hint="eastAsia"/>
                <w:color w:val="000000"/>
                <w:kern w:val="0"/>
                <w:sz w:val="18"/>
                <w:szCs w:val="18"/>
              </w:rPr>
              <w:t>11%</w:t>
            </w:r>
            <w:r>
              <w:rPr>
                <w:rFonts w:ascii="Times New Roman" w:hAnsi="Times New Roman" w:cs="Times New Roman" w:hint="eastAsia"/>
                <w:color w:val="000000"/>
                <w:kern w:val="0"/>
                <w:sz w:val="18"/>
                <w:szCs w:val="18"/>
              </w:rPr>
              <w:t>）</w:t>
            </w:r>
          </w:p>
        </w:tc>
        <w:tc>
          <w:tcPr>
            <w:tcW w:w="3644" w:type="pct"/>
            <w:vAlign w:val="center"/>
          </w:tcPr>
          <w:p w14:paraId="271018B8" w14:textId="77777777" w:rsidR="009115F0" w:rsidRDefault="00EC16C4">
            <w:pPr>
              <w:widowControl/>
              <w:jc w:val="left"/>
              <w:rPr>
                <w:rFonts w:ascii="宋体" w:hAnsi="宋体" w:cs="宋体"/>
                <w:color w:val="000000"/>
                <w:kern w:val="0"/>
                <w:sz w:val="18"/>
                <w:szCs w:val="18"/>
              </w:rPr>
            </w:pPr>
            <w:r>
              <w:rPr>
                <w:rFonts w:ascii="Times New Roman" w:hAnsi="Times New Roman" w:cs="Times New Roman" w:hint="eastAsia"/>
                <w:color w:val="000000"/>
                <w:kern w:val="0"/>
                <w:sz w:val="18"/>
                <w:szCs w:val="18"/>
              </w:rPr>
              <w:t>12</w:t>
            </w:r>
            <w:r>
              <w:rPr>
                <w:rFonts w:ascii="Times New Roman" w:hAnsi="Times New Roman" w:cs="Times New Roman" w:hint="eastAsia"/>
                <w:color w:val="000000"/>
                <w:kern w:val="0"/>
                <w:sz w:val="18"/>
                <w:szCs w:val="18"/>
              </w:rPr>
              <w:t>、</w:t>
            </w:r>
            <w:r>
              <w:rPr>
                <w:rFonts w:ascii="宋体" w:hAnsi="宋体" w:cs="宋体" w:hint="eastAsia"/>
                <w:color w:val="000000"/>
                <w:kern w:val="0"/>
                <w:sz w:val="18"/>
                <w:szCs w:val="18"/>
              </w:rPr>
              <w:t>货损货差率</w:t>
            </w:r>
            <w:r>
              <w:rPr>
                <w:rFonts w:ascii="Times New Roman" w:hAnsi="Times New Roman" w:cs="Times New Roman" w:hint="eastAsia"/>
                <w:color w:val="000000"/>
                <w:kern w:val="0"/>
                <w:sz w:val="18"/>
                <w:szCs w:val="18"/>
              </w:rPr>
              <w:t>（</w:t>
            </w:r>
            <w:r>
              <w:rPr>
                <w:rFonts w:ascii="Times New Roman" w:hAnsi="Times New Roman" w:cs="Times New Roman" w:hint="eastAsia"/>
                <w:color w:val="000000"/>
                <w:kern w:val="0"/>
                <w:sz w:val="18"/>
                <w:szCs w:val="18"/>
              </w:rPr>
              <w:t>6%</w:t>
            </w:r>
            <w:r>
              <w:rPr>
                <w:rFonts w:ascii="Times New Roman" w:hAnsi="Times New Roman" w:cs="Times New Roman" w:hint="eastAsia"/>
                <w:color w:val="000000"/>
                <w:kern w:val="0"/>
                <w:sz w:val="18"/>
                <w:szCs w:val="18"/>
              </w:rPr>
              <w:t>）</w:t>
            </w:r>
          </w:p>
        </w:tc>
      </w:tr>
      <w:tr w:rsidR="009115F0" w14:paraId="1DCBDC5E" w14:textId="77777777">
        <w:trPr>
          <w:trHeight w:val="412"/>
        </w:trPr>
        <w:tc>
          <w:tcPr>
            <w:tcW w:w="1356" w:type="pct"/>
            <w:vMerge/>
            <w:vAlign w:val="center"/>
          </w:tcPr>
          <w:p w14:paraId="6AC0E735" w14:textId="77777777" w:rsidR="009115F0" w:rsidRDefault="009115F0">
            <w:pPr>
              <w:widowControl/>
              <w:jc w:val="center"/>
              <w:rPr>
                <w:rFonts w:ascii="宋体" w:hAnsi="宋体" w:cs="宋体"/>
                <w:color w:val="000000"/>
                <w:kern w:val="0"/>
                <w:sz w:val="18"/>
                <w:szCs w:val="18"/>
              </w:rPr>
            </w:pPr>
          </w:p>
        </w:tc>
        <w:tc>
          <w:tcPr>
            <w:tcW w:w="3644" w:type="pct"/>
            <w:vAlign w:val="center"/>
          </w:tcPr>
          <w:p w14:paraId="0572BD11" w14:textId="77777777" w:rsidR="009115F0" w:rsidRDefault="00EC16C4">
            <w:pPr>
              <w:widowControl/>
              <w:jc w:val="left"/>
              <w:rPr>
                <w:rFonts w:ascii="宋体" w:hAnsi="宋体" w:cs="宋体"/>
                <w:color w:val="000000"/>
                <w:kern w:val="0"/>
                <w:sz w:val="18"/>
                <w:szCs w:val="18"/>
              </w:rPr>
            </w:pPr>
            <w:r>
              <w:rPr>
                <w:rFonts w:ascii="Times New Roman" w:hAnsi="Times New Roman" w:cs="Times New Roman" w:hint="eastAsia"/>
                <w:color w:val="000000"/>
                <w:kern w:val="0"/>
                <w:sz w:val="18"/>
                <w:szCs w:val="18"/>
              </w:rPr>
              <w:t>13</w:t>
            </w:r>
            <w:r>
              <w:rPr>
                <w:rFonts w:ascii="Times New Roman" w:hAnsi="Times New Roman" w:cs="Times New Roman" w:hint="eastAsia"/>
                <w:color w:val="000000"/>
                <w:kern w:val="0"/>
                <w:sz w:val="18"/>
                <w:szCs w:val="18"/>
              </w:rPr>
              <w:t>、</w:t>
            </w:r>
            <w:proofErr w:type="gramStart"/>
            <w:r>
              <w:rPr>
                <w:rFonts w:asciiTheme="minorEastAsia" w:hAnsiTheme="minorEastAsia" w:cstheme="minorEastAsia" w:hint="eastAsia"/>
                <w:color w:val="000000"/>
                <w:kern w:val="0"/>
                <w:sz w:val="18"/>
                <w:szCs w:val="18"/>
              </w:rPr>
              <w:t>超偏率</w:t>
            </w:r>
            <w:proofErr w:type="gramEnd"/>
            <w:r>
              <w:rPr>
                <w:rFonts w:ascii="Times New Roman" w:hAnsi="Times New Roman" w:cs="Times New Roman" w:hint="eastAsia"/>
                <w:color w:val="000000"/>
                <w:kern w:val="0"/>
                <w:sz w:val="18"/>
                <w:szCs w:val="18"/>
              </w:rPr>
              <w:t>（</w:t>
            </w:r>
            <w:r>
              <w:rPr>
                <w:rFonts w:ascii="Times New Roman" w:hAnsi="Times New Roman" w:cs="Times New Roman" w:hint="eastAsia"/>
                <w:color w:val="000000"/>
                <w:kern w:val="0"/>
                <w:sz w:val="18"/>
                <w:szCs w:val="18"/>
              </w:rPr>
              <w:t>5%</w:t>
            </w:r>
            <w:r>
              <w:rPr>
                <w:rFonts w:ascii="Times New Roman" w:hAnsi="Times New Roman" w:cs="Times New Roman" w:hint="eastAsia"/>
                <w:color w:val="000000"/>
                <w:kern w:val="0"/>
                <w:sz w:val="18"/>
                <w:szCs w:val="18"/>
              </w:rPr>
              <w:t>）</w:t>
            </w:r>
          </w:p>
        </w:tc>
      </w:tr>
      <w:tr w:rsidR="009115F0" w14:paraId="31ACDD9C" w14:textId="77777777">
        <w:trPr>
          <w:trHeight w:val="417"/>
        </w:trPr>
        <w:tc>
          <w:tcPr>
            <w:tcW w:w="1356" w:type="pct"/>
            <w:vMerge w:val="restart"/>
            <w:vAlign w:val="center"/>
          </w:tcPr>
          <w:p w14:paraId="30D1B58D" w14:textId="77777777" w:rsidR="009115F0" w:rsidRDefault="00EC16C4">
            <w:pPr>
              <w:widowControl/>
              <w:jc w:val="center"/>
              <w:rPr>
                <w:rFonts w:ascii="宋体" w:hAnsi="宋体" w:cs="宋体"/>
                <w:color w:val="000000"/>
                <w:kern w:val="0"/>
                <w:sz w:val="18"/>
                <w:szCs w:val="18"/>
              </w:rPr>
            </w:pPr>
            <w:r>
              <w:rPr>
                <w:rFonts w:ascii="宋体" w:hAnsi="宋体" w:cs="宋体" w:hint="eastAsia"/>
                <w:color w:val="000000"/>
                <w:kern w:val="0"/>
                <w:sz w:val="18"/>
                <w:szCs w:val="18"/>
              </w:rPr>
              <w:t>绿色化</w:t>
            </w:r>
            <w:r>
              <w:rPr>
                <w:rFonts w:ascii="Times New Roman" w:hAnsi="Times New Roman" w:cs="Times New Roman" w:hint="eastAsia"/>
                <w:color w:val="000000"/>
                <w:kern w:val="0"/>
                <w:sz w:val="18"/>
                <w:szCs w:val="18"/>
              </w:rPr>
              <w:t>（</w:t>
            </w:r>
            <w:r>
              <w:rPr>
                <w:rFonts w:ascii="Times New Roman" w:hAnsi="Times New Roman" w:cs="Times New Roman" w:hint="eastAsia"/>
                <w:color w:val="000000"/>
                <w:kern w:val="0"/>
                <w:sz w:val="18"/>
                <w:szCs w:val="18"/>
              </w:rPr>
              <w:t>12%</w:t>
            </w:r>
            <w:r>
              <w:rPr>
                <w:rFonts w:ascii="Times New Roman" w:hAnsi="Times New Roman" w:cs="Times New Roman" w:hint="eastAsia"/>
                <w:color w:val="000000"/>
                <w:kern w:val="0"/>
                <w:sz w:val="18"/>
                <w:szCs w:val="18"/>
              </w:rPr>
              <w:t>）</w:t>
            </w:r>
          </w:p>
        </w:tc>
        <w:tc>
          <w:tcPr>
            <w:tcW w:w="3644" w:type="pct"/>
            <w:vAlign w:val="center"/>
          </w:tcPr>
          <w:p w14:paraId="782EACEC" w14:textId="77777777" w:rsidR="009115F0" w:rsidRDefault="00EC16C4">
            <w:pPr>
              <w:widowControl/>
              <w:jc w:val="left"/>
              <w:rPr>
                <w:rFonts w:ascii="宋体" w:hAnsi="宋体" w:cs="宋体"/>
                <w:color w:val="000000"/>
                <w:kern w:val="0"/>
                <w:sz w:val="18"/>
                <w:szCs w:val="18"/>
              </w:rPr>
            </w:pPr>
            <w:r>
              <w:rPr>
                <w:rFonts w:ascii="Times New Roman" w:hAnsi="Times New Roman" w:cs="Times New Roman" w:hint="eastAsia"/>
                <w:color w:val="000000"/>
                <w:kern w:val="0"/>
                <w:sz w:val="18"/>
                <w:szCs w:val="18"/>
              </w:rPr>
              <w:t>14</w:t>
            </w:r>
            <w:r>
              <w:rPr>
                <w:rFonts w:ascii="Times New Roman" w:hAnsi="Times New Roman" w:cs="Times New Roman" w:hint="eastAsia"/>
                <w:color w:val="000000"/>
                <w:kern w:val="0"/>
                <w:sz w:val="18"/>
                <w:szCs w:val="18"/>
              </w:rPr>
              <w:t>、</w:t>
            </w:r>
            <w:r>
              <w:rPr>
                <w:rFonts w:ascii="宋体" w:hAnsi="宋体" w:cs="宋体" w:hint="eastAsia"/>
                <w:color w:val="000000"/>
                <w:kern w:val="0"/>
                <w:sz w:val="18"/>
                <w:szCs w:val="18"/>
              </w:rPr>
              <w:t>单位集装箱运输能耗下降率</w:t>
            </w:r>
            <w:r>
              <w:rPr>
                <w:rFonts w:ascii="Times New Roman" w:hAnsi="Times New Roman" w:cs="Times New Roman" w:hint="eastAsia"/>
                <w:color w:val="000000"/>
                <w:kern w:val="0"/>
                <w:sz w:val="18"/>
                <w:szCs w:val="18"/>
              </w:rPr>
              <w:t>（</w:t>
            </w:r>
            <w:r>
              <w:rPr>
                <w:rFonts w:ascii="Times New Roman" w:hAnsi="Times New Roman" w:cs="Times New Roman" w:hint="eastAsia"/>
                <w:color w:val="000000"/>
                <w:kern w:val="0"/>
                <w:sz w:val="18"/>
                <w:szCs w:val="18"/>
              </w:rPr>
              <w:t>6%</w:t>
            </w:r>
            <w:r>
              <w:rPr>
                <w:rFonts w:ascii="Times New Roman" w:hAnsi="Times New Roman" w:cs="Times New Roman" w:hint="eastAsia"/>
                <w:color w:val="000000"/>
                <w:kern w:val="0"/>
                <w:sz w:val="18"/>
                <w:szCs w:val="18"/>
              </w:rPr>
              <w:t>）</w:t>
            </w:r>
          </w:p>
        </w:tc>
      </w:tr>
      <w:tr w:rsidR="009115F0" w14:paraId="5B3C5739" w14:textId="77777777">
        <w:trPr>
          <w:trHeight w:val="409"/>
        </w:trPr>
        <w:tc>
          <w:tcPr>
            <w:tcW w:w="1356" w:type="pct"/>
            <w:vMerge/>
            <w:vAlign w:val="center"/>
          </w:tcPr>
          <w:p w14:paraId="4FBE7786" w14:textId="77777777" w:rsidR="009115F0" w:rsidRDefault="009115F0">
            <w:pPr>
              <w:widowControl/>
              <w:jc w:val="center"/>
              <w:rPr>
                <w:rFonts w:ascii="宋体" w:hAnsi="宋体" w:cs="宋体"/>
                <w:color w:val="000000"/>
                <w:kern w:val="0"/>
                <w:sz w:val="18"/>
                <w:szCs w:val="18"/>
              </w:rPr>
            </w:pPr>
          </w:p>
        </w:tc>
        <w:tc>
          <w:tcPr>
            <w:tcW w:w="3644" w:type="pct"/>
            <w:vAlign w:val="center"/>
          </w:tcPr>
          <w:p w14:paraId="58FC1EF4" w14:textId="77777777" w:rsidR="009115F0" w:rsidRDefault="00EC16C4">
            <w:pPr>
              <w:widowControl/>
              <w:jc w:val="left"/>
              <w:rPr>
                <w:rFonts w:ascii="宋体" w:hAnsi="宋体" w:cs="宋体"/>
                <w:color w:val="000000"/>
                <w:kern w:val="0"/>
                <w:sz w:val="18"/>
                <w:szCs w:val="18"/>
              </w:rPr>
            </w:pPr>
            <w:r>
              <w:rPr>
                <w:rFonts w:ascii="Times New Roman" w:hAnsi="Times New Roman" w:cs="Times New Roman" w:hint="eastAsia"/>
                <w:color w:val="000000"/>
                <w:kern w:val="0"/>
                <w:sz w:val="18"/>
                <w:szCs w:val="18"/>
              </w:rPr>
              <w:t>15</w:t>
            </w:r>
            <w:r>
              <w:rPr>
                <w:rFonts w:ascii="Times New Roman" w:hAnsi="Times New Roman" w:cs="Times New Roman" w:hint="eastAsia"/>
                <w:color w:val="000000"/>
                <w:kern w:val="0"/>
                <w:sz w:val="18"/>
                <w:szCs w:val="18"/>
              </w:rPr>
              <w:t>、</w:t>
            </w:r>
            <w:r>
              <w:rPr>
                <w:rFonts w:ascii="宋体" w:hAnsi="宋体" w:cs="宋体" w:hint="eastAsia"/>
                <w:color w:val="000000"/>
                <w:kern w:val="0"/>
                <w:sz w:val="18"/>
                <w:szCs w:val="18"/>
              </w:rPr>
              <w:t>单位集装箱运输碳排放下降率</w:t>
            </w:r>
            <w:r>
              <w:rPr>
                <w:rFonts w:ascii="Times New Roman" w:hAnsi="Times New Roman" w:cs="Times New Roman" w:hint="eastAsia"/>
                <w:color w:val="000000"/>
                <w:kern w:val="0"/>
                <w:sz w:val="18"/>
                <w:szCs w:val="18"/>
              </w:rPr>
              <w:t>（</w:t>
            </w:r>
            <w:r>
              <w:rPr>
                <w:rFonts w:ascii="Times New Roman" w:hAnsi="Times New Roman" w:cs="Times New Roman" w:hint="eastAsia"/>
                <w:color w:val="000000"/>
                <w:kern w:val="0"/>
                <w:sz w:val="18"/>
                <w:szCs w:val="18"/>
              </w:rPr>
              <w:t>6%</w:t>
            </w:r>
            <w:r>
              <w:rPr>
                <w:rFonts w:ascii="Times New Roman" w:hAnsi="Times New Roman" w:cs="Times New Roman" w:hint="eastAsia"/>
                <w:color w:val="000000"/>
                <w:kern w:val="0"/>
                <w:sz w:val="18"/>
                <w:szCs w:val="18"/>
              </w:rPr>
              <w:t>）</w:t>
            </w:r>
          </w:p>
        </w:tc>
      </w:tr>
      <w:tr w:rsidR="009115F0" w14:paraId="7F70183F" w14:textId="77777777">
        <w:trPr>
          <w:trHeight w:val="416"/>
        </w:trPr>
        <w:tc>
          <w:tcPr>
            <w:tcW w:w="1356" w:type="pct"/>
            <w:vMerge w:val="restart"/>
            <w:vAlign w:val="center"/>
          </w:tcPr>
          <w:p w14:paraId="34EB04B8" w14:textId="77777777" w:rsidR="009115F0" w:rsidRDefault="00EC16C4">
            <w:pPr>
              <w:widowControl/>
              <w:jc w:val="center"/>
              <w:rPr>
                <w:rFonts w:ascii="宋体" w:hAnsi="宋体" w:cs="宋体"/>
                <w:color w:val="000000"/>
                <w:kern w:val="0"/>
                <w:sz w:val="18"/>
                <w:szCs w:val="18"/>
              </w:rPr>
            </w:pPr>
            <w:r>
              <w:rPr>
                <w:rFonts w:ascii="宋体" w:hAnsi="宋体" w:cs="宋体" w:hint="eastAsia"/>
                <w:color w:val="000000"/>
                <w:kern w:val="0"/>
                <w:sz w:val="18"/>
                <w:szCs w:val="18"/>
              </w:rPr>
              <w:t>数字化</w:t>
            </w:r>
            <w:r>
              <w:rPr>
                <w:rFonts w:ascii="Times New Roman" w:hAnsi="Times New Roman" w:cs="Times New Roman" w:hint="eastAsia"/>
                <w:color w:val="000000"/>
                <w:kern w:val="0"/>
                <w:sz w:val="18"/>
                <w:szCs w:val="18"/>
              </w:rPr>
              <w:t>（</w:t>
            </w:r>
            <w:r>
              <w:rPr>
                <w:rFonts w:ascii="Times New Roman" w:hAnsi="Times New Roman" w:cs="Times New Roman" w:hint="eastAsia"/>
                <w:color w:val="000000"/>
                <w:kern w:val="0"/>
                <w:sz w:val="18"/>
                <w:szCs w:val="18"/>
              </w:rPr>
              <w:t>13%</w:t>
            </w:r>
            <w:r>
              <w:rPr>
                <w:rFonts w:ascii="Times New Roman" w:hAnsi="Times New Roman" w:cs="Times New Roman" w:hint="eastAsia"/>
                <w:color w:val="000000"/>
                <w:kern w:val="0"/>
                <w:sz w:val="18"/>
                <w:szCs w:val="18"/>
              </w:rPr>
              <w:t>）</w:t>
            </w:r>
          </w:p>
        </w:tc>
        <w:tc>
          <w:tcPr>
            <w:tcW w:w="3644" w:type="pct"/>
            <w:vAlign w:val="center"/>
          </w:tcPr>
          <w:p w14:paraId="3720C69C" w14:textId="77777777" w:rsidR="009115F0" w:rsidRDefault="00EC16C4">
            <w:pPr>
              <w:widowControl/>
              <w:jc w:val="left"/>
              <w:rPr>
                <w:rFonts w:ascii="宋体" w:hAnsi="宋体" w:cs="宋体"/>
                <w:color w:val="000000"/>
                <w:kern w:val="0"/>
                <w:sz w:val="18"/>
                <w:szCs w:val="18"/>
              </w:rPr>
            </w:pPr>
            <w:r>
              <w:rPr>
                <w:rFonts w:ascii="Times New Roman" w:hAnsi="Times New Roman" w:cs="Times New Roman" w:hint="eastAsia"/>
                <w:color w:val="000000"/>
                <w:kern w:val="0"/>
                <w:sz w:val="18"/>
                <w:szCs w:val="18"/>
              </w:rPr>
              <w:t>16</w:t>
            </w:r>
            <w:r>
              <w:rPr>
                <w:rFonts w:ascii="Times New Roman" w:hAnsi="Times New Roman" w:cs="Times New Roman" w:hint="eastAsia"/>
                <w:color w:val="000000"/>
                <w:kern w:val="0"/>
                <w:sz w:val="18"/>
                <w:szCs w:val="18"/>
              </w:rPr>
              <w:t>、</w:t>
            </w:r>
            <w:proofErr w:type="gramStart"/>
            <w:r>
              <w:rPr>
                <w:rFonts w:ascii="宋体" w:hAnsi="宋体" w:cs="宋体" w:hint="eastAsia"/>
                <w:color w:val="000000"/>
                <w:kern w:val="0"/>
                <w:sz w:val="18"/>
                <w:szCs w:val="18"/>
              </w:rPr>
              <w:t>一单制应用</w:t>
            </w:r>
            <w:proofErr w:type="gramEnd"/>
            <w:r>
              <w:rPr>
                <w:rFonts w:ascii="宋体" w:hAnsi="宋体" w:cs="宋体" w:hint="eastAsia"/>
                <w:color w:val="000000"/>
                <w:kern w:val="0"/>
                <w:sz w:val="18"/>
                <w:szCs w:val="18"/>
              </w:rPr>
              <w:t>比例</w:t>
            </w:r>
            <w:r>
              <w:rPr>
                <w:rFonts w:ascii="Times New Roman" w:hAnsi="Times New Roman" w:cs="Times New Roman" w:hint="eastAsia"/>
                <w:color w:val="000000"/>
                <w:kern w:val="0"/>
                <w:sz w:val="18"/>
                <w:szCs w:val="18"/>
              </w:rPr>
              <w:t>（</w:t>
            </w:r>
            <w:r>
              <w:rPr>
                <w:rFonts w:ascii="Times New Roman" w:hAnsi="Times New Roman" w:cs="Times New Roman" w:hint="eastAsia"/>
                <w:color w:val="000000"/>
                <w:kern w:val="0"/>
                <w:sz w:val="18"/>
                <w:szCs w:val="18"/>
              </w:rPr>
              <w:t>3%</w:t>
            </w:r>
            <w:r>
              <w:rPr>
                <w:rFonts w:ascii="Times New Roman" w:hAnsi="Times New Roman" w:cs="Times New Roman" w:hint="eastAsia"/>
                <w:color w:val="000000"/>
                <w:kern w:val="0"/>
                <w:sz w:val="18"/>
                <w:szCs w:val="18"/>
              </w:rPr>
              <w:t>）</w:t>
            </w:r>
          </w:p>
        </w:tc>
      </w:tr>
      <w:tr w:rsidR="009115F0" w14:paraId="2F504208" w14:textId="77777777">
        <w:trPr>
          <w:trHeight w:val="421"/>
        </w:trPr>
        <w:tc>
          <w:tcPr>
            <w:tcW w:w="1356" w:type="pct"/>
            <w:vMerge/>
            <w:vAlign w:val="center"/>
          </w:tcPr>
          <w:p w14:paraId="0A5F3754" w14:textId="77777777" w:rsidR="009115F0" w:rsidRDefault="009115F0">
            <w:pPr>
              <w:widowControl/>
              <w:jc w:val="center"/>
              <w:rPr>
                <w:rFonts w:ascii="宋体" w:hAnsi="宋体" w:cs="宋体"/>
                <w:color w:val="000000"/>
                <w:kern w:val="0"/>
                <w:sz w:val="18"/>
                <w:szCs w:val="18"/>
              </w:rPr>
            </w:pPr>
          </w:p>
        </w:tc>
        <w:tc>
          <w:tcPr>
            <w:tcW w:w="3644" w:type="pct"/>
            <w:vAlign w:val="center"/>
          </w:tcPr>
          <w:p w14:paraId="01DA5089" w14:textId="77777777" w:rsidR="009115F0" w:rsidRDefault="00EC16C4">
            <w:pPr>
              <w:widowControl/>
              <w:jc w:val="left"/>
              <w:rPr>
                <w:rFonts w:ascii="宋体" w:hAnsi="宋体" w:cs="宋体"/>
                <w:color w:val="000000"/>
                <w:kern w:val="0"/>
                <w:sz w:val="18"/>
                <w:szCs w:val="18"/>
              </w:rPr>
            </w:pPr>
            <w:r>
              <w:rPr>
                <w:rFonts w:ascii="Times New Roman" w:hAnsi="Times New Roman" w:cs="Times New Roman" w:hint="eastAsia"/>
                <w:color w:val="000000"/>
                <w:kern w:val="0"/>
                <w:sz w:val="18"/>
                <w:szCs w:val="18"/>
              </w:rPr>
              <w:t>17</w:t>
            </w:r>
            <w:r>
              <w:rPr>
                <w:rFonts w:ascii="Times New Roman" w:hAnsi="Times New Roman" w:cs="Times New Roman" w:hint="eastAsia"/>
                <w:color w:val="000000"/>
                <w:kern w:val="0"/>
                <w:sz w:val="18"/>
                <w:szCs w:val="18"/>
              </w:rPr>
              <w:t>、</w:t>
            </w:r>
            <w:r>
              <w:rPr>
                <w:rFonts w:ascii="宋体" w:hAnsi="宋体" w:cs="宋体" w:hint="eastAsia"/>
                <w:color w:val="000000"/>
                <w:kern w:val="0"/>
                <w:sz w:val="18"/>
                <w:szCs w:val="18"/>
              </w:rPr>
              <w:t>电子运单应用比例</w:t>
            </w:r>
            <w:r>
              <w:rPr>
                <w:rFonts w:ascii="Times New Roman" w:hAnsi="Times New Roman" w:cs="Times New Roman" w:hint="eastAsia"/>
                <w:color w:val="000000"/>
                <w:kern w:val="0"/>
                <w:sz w:val="18"/>
                <w:szCs w:val="18"/>
              </w:rPr>
              <w:t>（</w:t>
            </w:r>
            <w:r>
              <w:rPr>
                <w:rFonts w:ascii="Times New Roman" w:hAnsi="Times New Roman" w:cs="Times New Roman" w:hint="eastAsia"/>
                <w:color w:val="000000"/>
                <w:kern w:val="0"/>
                <w:sz w:val="18"/>
                <w:szCs w:val="18"/>
              </w:rPr>
              <w:t>4%</w:t>
            </w:r>
            <w:r>
              <w:rPr>
                <w:rFonts w:ascii="Times New Roman" w:hAnsi="Times New Roman" w:cs="Times New Roman" w:hint="eastAsia"/>
                <w:color w:val="000000"/>
                <w:kern w:val="0"/>
                <w:sz w:val="18"/>
                <w:szCs w:val="18"/>
              </w:rPr>
              <w:t>）</w:t>
            </w:r>
          </w:p>
        </w:tc>
      </w:tr>
      <w:tr w:rsidR="009115F0" w14:paraId="643CDB2F" w14:textId="77777777">
        <w:trPr>
          <w:trHeight w:val="413"/>
        </w:trPr>
        <w:tc>
          <w:tcPr>
            <w:tcW w:w="1356" w:type="pct"/>
            <w:vMerge/>
            <w:vAlign w:val="center"/>
          </w:tcPr>
          <w:p w14:paraId="3501F178" w14:textId="77777777" w:rsidR="009115F0" w:rsidRDefault="009115F0">
            <w:pPr>
              <w:widowControl/>
              <w:jc w:val="center"/>
              <w:rPr>
                <w:rFonts w:ascii="宋体" w:hAnsi="宋体" w:cs="宋体"/>
                <w:color w:val="000000"/>
                <w:kern w:val="0"/>
                <w:sz w:val="18"/>
                <w:szCs w:val="18"/>
              </w:rPr>
            </w:pPr>
          </w:p>
        </w:tc>
        <w:tc>
          <w:tcPr>
            <w:tcW w:w="3644" w:type="pct"/>
            <w:vAlign w:val="center"/>
          </w:tcPr>
          <w:p w14:paraId="26995ACB" w14:textId="77777777" w:rsidR="009115F0" w:rsidRDefault="00EC16C4">
            <w:pPr>
              <w:widowControl/>
              <w:jc w:val="left"/>
              <w:rPr>
                <w:rFonts w:ascii="宋体" w:hAnsi="宋体" w:cs="宋体"/>
                <w:color w:val="000000"/>
                <w:kern w:val="0"/>
                <w:sz w:val="18"/>
                <w:szCs w:val="18"/>
              </w:rPr>
            </w:pPr>
            <w:r>
              <w:rPr>
                <w:rFonts w:ascii="Times New Roman" w:hAnsi="Times New Roman" w:cs="Times New Roman" w:hint="eastAsia"/>
                <w:color w:val="000000"/>
                <w:kern w:val="0"/>
                <w:sz w:val="18"/>
                <w:szCs w:val="18"/>
              </w:rPr>
              <w:t>18</w:t>
            </w:r>
            <w:r>
              <w:rPr>
                <w:rFonts w:ascii="Times New Roman" w:hAnsi="Times New Roman" w:cs="Times New Roman" w:hint="eastAsia"/>
                <w:color w:val="000000"/>
                <w:kern w:val="0"/>
                <w:sz w:val="18"/>
                <w:szCs w:val="18"/>
              </w:rPr>
              <w:t>、</w:t>
            </w:r>
            <w:r>
              <w:rPr>
                <w:rFonts w:ascii="宋体" w:hAnsi="宋体" w:cs="宋体" w:hint="eastAsia"/>
                <w:color w:val="000000"/>
                <w:kern w:val="0"/>
                <w:sz w:val="18"/>
                <w:szCs w:val="18"/>
              </w:rPr>
              <w:t>信息共享水平</w:t>
            </w:r>
            <w:r>
              <w:rPr>
                <w:rFonts w:ascii="Times New Roman" w:hAnsi="Times New Roman" w:cs="Times New Roman" w:hint="eastAsia"/>
                <w:color w:val="000000"/>
                <w:kern w:val="0"/>
                <w:sz w:val="18"/>
                <w:szCs w:val="18"/>
              </w:rPr>
              <w:t>（</w:t>
            </w:r>
            <w:r>
              <w:rPr>
                <w:rFonts w:ascii="Times New Roman" w:hAnsi="Times New Roman" w:cs="Times New Roman" w:hint="eastAsia"/>
                <w:color w:val="000000"/>
                <w:kern w:val="0"/>
                <w:sz w:val="18"/>
                <w:szCs w:val="18"/>
              </w:rPr>
              <w:t>6%</w:t>
            </w:r>
            <w:r>
              <w:rPr>
                <w:rFonts w:ascii="Times New Roman" w:hAnsi="Times New Roman" w:cs="Times New Roman" w:hint="eastAsia"/>
                <w:color w:val="000000"/>
                <w:kern w:val="0"/>
                <w:sz w:val="18"/>
                <w:szCs w:val="18"/>
              </w:rPr>
              <w:t>）</w:t>
            </w:r>
          </w:p>
        </w:tc>
      </w:tr>
      <w:tr w:rsidR="009115F0" w14:paraId="237284AF" w14:textId="77777777">
        <w:trPr>
          <w:trHeight w:val="419"/>
        </w:trPr>
        <w:tc>
          <w:tcPr>
            <w:tcW w:w="1356" w:type="pct"/>
            <w:vMerge w:val="restart"/>
            <w:vAlign w:val="center"/>
          </w:tcPr>
          <w:p w14:paraId="0DB1982F" w14:textId="77777777" w:rsidR="009115F0" w:rsidRDefault="00EC16C4">
            <w:pPr>
              <w:widowControl/>
              <w:jc w:val="center"/>
              <w:rPr>
                <w:rFonts w:ascii="宋体" w:hAnsi="宋体" w:cs="宋体"/>
                <w:color w:val="000000"/>
                <w:kern w:val="0"/>
                <w:sz w:val="18"/>
                <w:szCs w:val="18"/>
              </w:rPr>
            </w:pPr>
            <w:r>
              <w:rPr>
                <w:rFonts w:ascii="宋体" w:hAnsi="宋体" w:cs="宋体" w:hint="eastAsia"/>
                <w:color w:val="000000"/>
                <w:kern w:val="0"/>
                <w:sz w:val="18"/>
                <w:szCs w:val="18"/>
              </w:rPr>
              <w:t>满意度</w:t>
            </w:r>
            <w:r>
              <w:rPr>
                <w:rFonts w:ascii="Times New Roman" w:hAnsi="Times New Roman" w:cs="Times New Roman" w:hint="eastAsia"/>
                <w:color w:val="000000"/>
                <w:kern w:val="0"/>
                <w:sz w:val="18"/>
                <w:szCs w:val="18"/>
              </w:rPr>
              <w:t>（</w:t>
            </w:r>
            <w:r>
              <w:rPr>
                <w:rFonts w:ascii="Times New Roman" w:hAnsi="Times New Roman" w:cs="Times New Roman" w:hint="eastAsia"/>
                <w:color w:val="000000"/>
                <w:kern w:val="0"/>
                <w:sz w:val="18"/>
                <w:szCs w:val="18"/>
              </w:rPr>
              <w:t>12%</w:t>
            </w:r>
            <w:r>
              <w:rPr>
                <w:rFonts w:ascii="Times New Roman" w:hAnsi="Times New Roman" w:cs="Times New Roman" w:hint="eastAsia"/>
                <w:color w:val="000000"/>
                <w:kern w:val="0"/>
                <w:sz w:val="18"/>
                <w:szCs w:val="18"/>
              </w:rPr>
              <w:t>）</w:t>
            </w:r>
          </w:p>
        </w:tc>
        <w:tc>
          <w:tcPr>
            <w:tcW w:w="3644" w:type="pct"/>
            <w:vAlign w:val="center"/>
          </w:tcPr>
          <w:p w14:paraId="7127EB15" w14:textId="77777777" w:rsidR="009115F0" w:rsidRDefault="00EC16C4">
            <w:pPr>
              <w:widowControl/>
              <w:jc w:val="left"/>
              <w:rPr>
                <w:rFonts w:ascii="宋体" w:hAnsi="宋体" w:cs="宋体"/>
                <w:color w:val="000000"/>
                <w:kern w:val="0"/>
                <w:sz w:val="18"/>
                <w:szCs w:val="18"/>
              </w:rPr>
            </w:pPr>
            <w:r>
              <w:rPr>
                <w:rFonts w:ascii="Times New Roman" w:hAnsi="Times New Roman" w:cs="Times New Roman" w:hint="eastAsia"/>
                <w:color w:val="000000"/>
                <w:kern w:val="0"/>
                <w:sz w:val="18"/>
                <w:szCs w:val="18"/>
              </w:rPr>
              <w:t>19</w:t>
            </w:r>
            <w:r>
              <w:rPr>
                <w:rFonts w:ascii="Times New Roman" w:hAnsi="Times New Roman" w:cs="Times New Roman" w:hint="eastAsia"/>
                <w:color w:val="000000"/>
                <w:kern w:val="0"/>
                <w:sz w:val="18"/>
                <w:szCs w:val="18"/>
              </w:rPr>
              <w:t>、</w:t>
            </w:r>
            <w:r>
              <w:rPr>
                <w:rFonts w:ascii="宋体" w:hAnsi="宋体" w:cs="宋体" w:hint="eastAsia"/>
                <w:color w:val="000000"/>
                <w:kern w:val="0"/>
                <w:sz w:val="18"/>
                <w:szCs w:val="18"/>
              </w:rPr>
              <w:t>投诉率</w:t>
            </w:r>
            <w:r>
              <w:rPr>
                <w:rFonts w:ascii="Times New Roman" w:hAnsi="Times New Roman" w:cs="Times New Roman" w:hint="eastAsia"/>
                <w:color w:val="000000"/>
                <w:kern w:val="0"/>
                <w:sz w:val="18"/>
                <w:szCs w:val="18"/>
              </w:rPr>
              <w:t>（</w:t>
            </w:r>
            <w:r>
              <w:rPr>
                <w:rFonts w:ascii="Times New Roman" w:hAnsi="Times New Roman" w:cs="Times New Roman" w:hint="eastAsia"/>
                <w:color w:val="000000"/>
                <w:kern w:val="0"/>
                <w:sz w:val="18"/>
                <w:szCs w:val="18"/>
              </w:rPr>
              <w:t>3%</w:t>
            </w:r>
            <w:r>
              <w:rPr>
                <w:rFonts w:ascii="Times New Roman" w:hAnsi="Times New Roman" w:cs="Times New Roman" w:hint="eastAsia"/>
                <w:color w:val="000000"/>
                <w:kern w:val="0"/>
                <w:sz w:val="18"/>
                <w:szCs w:val="18"/>
              </w:rPr>
              <w:t>）</w:t>
            </w:r>
          </w:p>
        </w:tc>
      </w:tr>
      <w:tr w:rsidR="009115F0" w14:paraId="5E6D053E" w14:textId="77777777">
        <w:trPr>
          <w:trHeight w:val="411"/>
        </w:trPr>
        <w:tc>
          <w:tcPr>
            <w:tcW w:w="1356" w:type="pct"/>
            <w:vMerge/>
            <w:vAlign w:val="center"/>
          </w:tcPr>
          <w:p w14:paraId="7B58F162" w14:textId="77777777" w:rsidR="009115F0" w:rsidRDefault="009115F0">
            <w:pPr>
              <w:widowControl/>
              <w:jc w:val="center"/>
              <w:rPr>
                <w:rFonts w:ascii="宋体" w:hAnsi="宋体" w:cs="宋体"/>
                <w:color w:val="000000"/>
                <w:kern w:val="0"/>
                <w:sz w:val="18"/>
                <w:szCs w:val="18"/>
              </w:rPr>
            </w:pPr>
          </w:p>
        </w:tc>
        <w:tc>
          <w:tcPr>
            <w:tcW w:w="3644" w:type="pct"/>
            <w:vAlign w:val="center"/>
          </w:tcPr>
          <w:p w14:paraId="1E312534" w14:textId="77777777" w:rsidR="009115F0" w:rsidRDefault="00EC16C4">
            <w:pPr>
              <w:widowControl/>
              <w:jc w:val="left"/>
              <w:rPr>
                <w:rFonts w:ascii="宋体" w:hAnsi="宋体" w:cs="宋体"/>
                <w:color w:val="000000"/>
                <w:kern w:val="0"/>
                <w:sz w:val="18"/>
                <w:szCs w:val="18"/>
              </w:rPr>
            </w:pPr>
            <w:r>
              <w:rPr>
                <w:rFonts w:ascii="Times New Roman" w:hAnsi="Times New Roman" w:cs="Times New Roman" w:hint="eastAsia"/>
                <w:color w:val="000000"/>
                <w:kern w:val="0"/>
                <w:sz w:val="18"/>
                <w:szCs w:val="18"/>
              </w:rPr>
              <w:t>20</w:t>
            </w:r>
            <w:r>
              <w:rPr>
                <w:rFonts w:ascii="Times New Roman" w:hAnsi="Times New Roman" w:cs="Times New Roman" w:hint="eastAsia"/>
                <w:color w:val="000000"/>
                <w:kern w:val="0"/>
                <w:sz w:val="18"/>
                <w:szCs w:val="18"/>
              </w:rPr>
              <w:t>、</w:t>
            </w:r>
            <w:proofErr w:type="gramStart"/>
            <w:r>
              <w:rPr>
                <w:rFonts w:ascii="宋体" w:hAnsi="宋体" w:cs="宋体" w:hint="eastAsia"/>
                <w:color w:val="000000"/>
                <w:kern w:val="0"/>
                <w:sz w:val="18"/>
                <w:szCs w:val="18"/>
              </w:rPr>
              <w:t>落配率</w:t>
            </w:r>
            <w:proofErr w:type="gramEnd"/>
            <w:r>
              <w:rPr>
                <w:rFonts w:ascii="Times New Roman" w:hAnsi="Times New Roman" w:cs="Times New Roman" w:hint="eastAsia"/>
                <w:color w:val="000000"/>
                <w:kern w:val="0"/>
                <w:sz w:val="18"/>
                <w:szCs w:val="18"/>
              </w:rPr>
              <w:t>（</w:t>
            </w:r>
            <w:r>
              <w:rPr>
                <w:rFonts w:ascii="Times New Roman" w:hAnsi="Times New Roman" w:cs="Times New Roman" w:hint="eastAsia"/>
                <w:color w:val="000000"/>
                <w:kern w:val="0"/>
                <w:sz w:val="18"/>
                <w:szCs w:val="18"/>
              </w:rPr>
              <w:t>9%</w:t>
            </w:r>
            <w:r>
              <w:rPr>
                <w:rFonts w:ascii="Times New Roman" w:hAnsi="Times New Roman" w:cs="Times New Roman" w:hint="eastAsia"/>
                <w:color w:val="000000"/>
                <w:kern w:val="0"/>
                <w:sz w:val="18"/>
                <w:szCs w:val="18"/>
              </w:rPr>
              <w:t>）</w:t>
            </w:r>
          </w:p>
        </w:tc>
      </w:tr>
    </w:tbl>
    <w:p w14:paraId="176F150F" w14:textId="77777777" w:rsidR="009115F0" w:rsidRDefault="00EC16C4">
      <w:pPr>
        <w:pStyle w:val="1"/>
        <w:tabs>
          <w:tab w:val="center" w:pos="4153"/>
        </w:tabs>
        <w:spacing w:beforeLines="100" w:before="312" w:afterLines="100" w:after="312"/>
        <w:rPr>
          <w:rFonts w:ascii="黑体" w:eastAsia="黑体" w:hAnsi="黑体"/>
          <w:b w:val="0"/>
          <w:bCs w:val="0"/>
          <w:sz w:val="21"/>
        </w:rPr>
      </w:pPr>
      <w:bookmarkStart w:id="84" w:name="_Toc178587316"/>
      <w:r>
        <w:rPr>
          <w:rFonts w:ascii="黑体" w:eastAsia="黑体" w:hAnsi="黑体"/>
          <w:b w:val="0"/>
          <w:bCs w:val="0"/>
          <w:sz w:val="21"/>
        </w:rPr>
        <w:t xml:space="preserve">7 </w:t>
      </w:r>
      <w:r>
        <w:rPr>
          <w:rFonts w:ascii="黑体" w:eastAsia="黑体" w:hAnsi="黑体" w:hint="eastAsia"/>
          <w:b w:val="0"/>
          <w:bCs w:val="0"/>
          <w:sz w:val="21"/>
        </w:rPr>
        <w:t>评估指标计算方法</w:t>
      </w:r>
      <w:bookmarkEnd w:id="84"/>
    </w:p>
    <w:p w14:paraId="1B87ABC1" w14:textId="77777777" w:rsidR="009115F0" w:rsidRDefault="00EC16C4">
      <w:pPr>
        <w:autoSpaceDE w:val="0"/>
        <w:autoSpaceDN w:val="0"/>
        <w:adjustRightInd w:val="0"/>
        <w:jc w:val="left"/>
        <w:rPr>
          <w:rFonts w:ascii="黑体" w:eastAsia="黑体" w:hAnsi="黑体"/>
          <w:kern w:val="0"/>
          <w:szCs w:val="21"/>
        </w:rPr>
      </w:pPr>
      <w:bookmarkStart w:id="85" w:name="_Toc173414824"/>
      <w:bookmarkStart w:id="86" w:name="_Toc173414902"/>
      <w:r>
        <w:rPr>
          <w:rFonts w:ascii="黑体" w:eastAsia="黑体" w:hAnsi="黑体"/>
          <w:kern w:val="0"/>
          <w:szCs w:val="21"/>
        </w:rPr>
        <w:t>7</w:t>
      </w:r>
      <w:r>
        <w:rPr>
          <w:rFonts w:ascii="黑体" w:eastAsia="黑体" w:hAnsi="黑体" w:hint="eastAsia"/>
          <w:kern w:val="0"/>
          <w:szCs w:val="21"/>
        </w:rPr>
        <w:t>.1 时效性</w:t>
      </w:r>
      <w:bookmarkEnd w:id="85"/>
      <w:bookmarkEnd w:id="86"/>
    </w:p>
    <w:p w14:paraId="3ED4D3A5" w14:textId="77777777" w:rsidR="009115F0" w:rsidRDefault="00EC16C4">
      <w:pPr>
        <w:autoSpaceDE w:val="0"/>
        <w:autoSpaceDN w:val="0"/>
        <w:adjustRightInd w:val="0"/>
        <w:jc w:val="left"/>
        <w:rPr>
          <w:rFonts w:ascii="黑体" w:eastAsia="黑体" w:hAnsi="黑体"/>
          <w:kern w:val="0"/>
          <w:szCs w:val="21"/>
        </w:rPr>
      </w:pPr>
      <w:r>
        <w:rPr>
          <w:rFonts w:ascii="黑体" w:eastAsia="黑体" w:hAnsi="黑体"/>
          <w:kern w:val="0"/>
          <w:szCs w:val="21"/>
        </w:rPr>
        <w:t xml:space="preserve">7.1.1 </w:t>
      </w:r>
      <w:r>
        <w:rPr>
          <w:rFonts w:ascii="黑体" w:eastAsia="黑体" w:hAnsi="黑体" w:hint="eastAsia"/>
          <w:kern w:val="0"/>
          <w:szCs w:val="21"/>
        </w:rPr>
        <w:t>流程速度</w:t>
      </w: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3"/>
        <w:gridCol w:w="3122"/>
        <w:gridCol w:w="3119"/>
      </w:tblGrid>
      <w:tr w:rsidR="009115F0" w14:paraId="119F0FBE" w14:textId="77777777">
        <w:tc>
          <w:tcPr>
            <w:tcW w:w="3190" w:type="dxa"/>
            <w:vAlign w:val="center"/>
          </w:tcPr>
          <w:p w14:paraId="05C83431" w14:textId="77777777" w:rsidR="009115F0" w:rsidRDefault="009115F0">
            <w:pPr>
              <w:pStyle w:val="affff4"/>
              <w:jc w:val="center"/>
              <w:rPr>
                <w:rFonts w:ascii="宋体" w:eastAsia="宋体" w:hAnsi="宋体"/>
                <w:sz w:val="21"/>
                <w:szCs w:val="21"/>
              </w:rPr>
            </w:pPr>
          </w:p>
        </w:tc>
        <w:tc>
          <w:tcPr>
            <w:tcW w:w="3190" w:type="dxa"/>
            <w:vAlign w:val="center"/>
          </w:tcPr>
          <w:p w14:paraId="6C86E7B5" w14:textId="77777777" w:rsidR="009115F0" w:rsidRDefault="000C75B5">
            <w:pPr>
              <w:pStyle w:val="affff4"/>
              <w:jc w:val="center"/>
              <w:rPr>
                <w:rFonts w:eastAsia="宋体"/>
                <w:sz w:val="21"/>
                <w:szCs w:val="21"/>
              </w:rPr>
            </w:pPr>
            <m:oMathPara>
              <m:oMath>
                <m:sSub>
                  <m:sSubPr>
                    <m:ctrlPr>
                      <w:rPr>
                        <w:rFonts w:ascii="Cambria Math" w:eastAsia="宋体" w:hAnsi="Cambria Math"/>
                        <w:i/>
                        <w:iCs/>
                        <w:sz w:val="21"/>
                        <w:szCs w:val="21"/>
                      </w:rPr>
                    </m:ctrlPr>
                  </m:sSubPr>
                  <m:e>
                    <m:r>
                      <w:rPr>
                        <w:rFonts w:ascii="Cambria Math" w:eastAsia="宋体" w:hAnsi="Cambria Math"/>
                        <w:sz w:val="21"/>
                        <w:szCs w:val="21"/>
                      </w:rPr>
                      <m:t>A</m:t>
                    </m:r>
                  </m:e>
                  <m:sub>
                    <m:r>
                      <w:rPr>
                        <w:rFonts w:ascii="Cambria Math" w:eastAsia="宋体" w:hAnsi="Cambria Math"/>
                        <w:sz w:val="21"/>
                        <w:szCs w:val="21"/>
                      </w:rPr>
                      <m:t>1</m:t>
                    </m:r>
                  </m:sub>
                </m:sSub>
                <m:r>
                  <w:rPr>
                    <w:rFonts w:ascii="Cambria Math" w:eastAsia="宋体" w:hAnsi="Cambria Math"/>
                    <w:sz w:val="21"/>
                    <w:szCs w:val="21"/>
                  </w:rPr>
                  <m:t>=</m:t>
                </m:r>
                <m:f>
                  <m:fPr>
                    <m:ctrlPr>
                      <w:rPr>
                        <w:rFonts w:ascii="Cambria Math" w:eastAsia="宋体" w:hAnsi="Cambria Math"/>
                        <w:i/>
                        <w:iCs/>
                        <w:sz w:val="21"/>
                        <w:szCs w:val="21"/>
                      </w:rPr>
                    </m:ctrlPr>
                  </m:fPr>
                  <m:num>
                    <m:r>
                      <w:rPr>
                        <w:rFonts w:ascii="Cambria Math" w:eastAsia="宋体" w:hAnsi="Cambria Math"/>
                        <w:sz w:val="21"/>
                        <w:szCs w:val="21"/>
                      </w:rPr>
                      <m:t>S</m:t>
                    </m:r>
                  </m:num>
                  <m:den>
                    <m:r>
                      <w:rPr>
                        <w:rFonts w:ascii="Cambria Math" w:eastAsia="宋体" w:hAnsi="Cambria Math"/>
                        <w:sz w:val="21"/>
                        <w:szCs w:val="21"/>
                      </w:rPr>
                      <m:t>T</m:t>
                    </m:r>
                  </m:den>
                </m:f>
              </m:oMath>
            </m:oMathPara>
          </w:p>
        </w:tc>
        <w:tc>
          <w:tcPr>
            <w:tcW w:w="3190" w:type="dxa"/>
            <w:vAlign w:val="center"/>
          </w:tcPr>
          <w:p w14:paraId="0E73F588" w14:textId="77777777" w:rsidR="009115F0" w:rsidRDefault="00EC16C4">
            <w:pPr>
              <w:pStyle w:val="affff4"/>
              <w:jc w:val="right"/>
              <w:rPr>
                <w:rFonts w:eastAsia="宋体"/>
                <w:sz w:val="21"/>
                <w:szCs w:val="21"/>
              </w:rPr>
            </w:pPr>
            <w:r>
              <w:rPr>
                <w:rFonts w:eastAsia="宋体"/>
                <w:sz w:val="21"/>
                <w:szCs w:val="21"/>
              </w:rPr>
              <w:t>(1)</w:t>
            </w:r>
          </w:p>
        </w:tc>
      </w:tr>
    </w:tbl>
    <w:p w14:paraId="1E2B9B61" w14:textId="77777777" w:rsidR="009115F0" w:rsidRDefault="00EC16C4">
      <w:pPr>
        <w:pStyle w:val="affff2"/>
        <w:ind w:left="420" w:firstLineChars="0" w:firstLine="0"/>
        <w:rPr>
          <w:rFonts w:ascii="宋体" w:hAnsi="宋体"/>
          <w:szCs w:val="21"/>
        </w:rPr>
      </w:pPr>
      <w:r>
        <w:rPr>
          <w:rFonts w:ascii="宋体" w:hAnsi="宋体" w:hint="eastAsia"/>
          <w:szCs w:val="21"/>
        </w:rPr>
        <w:t xml:space="preserve"> </w:t>
      </w:r>
      <w:r>
        <w:rPr>
          <w:rFonts w:ascii="宋体" w:hAnsi="宋体"/>
          <w:szCs w:val="21"/>
        </w:rPr>
        <w:t xml:space="preserve"> 式中：</w:t>
      </w:r>
    </w:p>
    <w:p w14:paraId="09F4AA4A" w14:textId="77777777" w:rsidR="009115F0" w:rsidRDefault="00EC16C4">
      <w:pPr>
        <w:pStyle w:val="affff2"/>
        <w:ind w:left="420" w:firstLineChars="0" w:firstLine="0"/>
        <w:rPr>
          <w:rFonts w:ascii="宋体" w:hAnsi="宋体"/>
          <w:szCs w:val="21"/>
        </w:rPr>
      </w:pPr>
      <w:r>
        <w:rPr>
          <w:rFonts w:ascii="宋体" w:hAnsi="宋体" w:hint="eastAsia"/>
          <w:position w:val="-6"/>
          <w:szCs w:val="21"/>
        </w:rPr>
        <w:t xml:space="preserve">    </w:t>
      </w:r>
      <m:oMath>
        <m:sSub>
          <m:sSubPr>
            <m:ctrlPr>
              <w:rPr>
                <w:rFonts w:ascii="Cambria Math" w:eastAsia="宋体" w:hAnsi="Cambria Math" w:cs="Times New Roman"/>
                <w:i/>
                <w:iCs/>
                <w:szCs w:val="21"/>
              </w:rPr>
            </m:ctrlPr>
          </m:sSubPr>
          <m:e>
            <m:r>
              <w:rPr>
                <w:rFonts w:ascii="Cambria Math" w:eastAsia="宋体" w:hAnsi="Cambria Math"/>
                <w:szCs w:val="21"/>
              </w:rPr>
              <m:t>A</m:t>
            </m:r>
          </m:e>
          <m:sub>
            <m:r>
              <w:rPr>
                <w:rFonts w:ascii="Cambria Math" w:eastAsia="宋体" w:hAnsi="Cambria Math"/>
                <w:szCs w:val="21"/>
              </w:rPr>
              <m:t>1</m:t>
            </m:r>
          </m:sub>
        </m:sSub>
      </m:oMath>
      <w:r>
        <w:rPr>
          <w:rFonts w:ascii="宋体" w:hAnsi="宋体"/>
          <w:szCs w:val="21"/>
        </w:rPr>
        <w:t>-</w:t>
      </w:r>
      <w:r>
        <w:rPr>
          <w:rFonts w:ascii="宋体" w:hAnsi="宋体" w:hint="eastAsia"/>
          <w:szCs w:val="21"/>
        </w:rPr>
        <w:t>流程速度</w:t>
      </w:r>
      <w:r>
        <w:rPr>
          <w:rFonts w:ascii="宋体" w:hAnsi="宋体"/>
          <w:szCs w:val="21"/>
        </w:rPr>
        <w:t>（单位：</w:t>
      </w:r>
      <w:r>
        <w:rPr>
          <w:rFonts w:ascii="Times New Roman" w:hAnsi="Times New Roman" w:cs="Times New Roman"/>
          <w:szCs w:val="21"/>
        </w:rPr>
        <w:t>km/h</w:t>
      </w:r>
      <w:r>
        <w:rPr>
          <w:rFonts w:ascii="宋体" w:hAnsi="宋体"/>
          <w:szCs w:val="21"/>
        </w:rPr>
        <w:t>）</w:t>
      </w:r>
    </w:p>
    <w:p w14:paraId="0A358864" w14:textId="77777777" w:rsidR="009115F0" w:rsidRDefault="00EC16C4">
      <w:pPr>
        <w:pStyle w:val="affff2"/>
        <w:ind w:left="420" w:firstLineChars="0" w:firstLine="0"/>
        <w:rPr>
          <w:rFonts w:ascii="宋体" w:hAnsi="宋体"/>
          <w:szCs w:val="21"/>
        </w:rPr>
      </w:pPr>
      <w:r>
        <w:rPr>
          <w:rFonts w:ascii="宋体" w:hAnsi="宋体" w:hint="eastAsia"/>
          <w:position w:val="-4"/>
          <w:szCs w:val="21"/>
        </w:rPr>
        <w:t xml:space="preserve">    </w:t>
      </w:r>
      <m:oMath>
        <m:r>
          <w:rPr>
            <w:rFonts w:ascii="Cambria Math" w:eastAsia="宋体" w:hAnsi="Cambria Math"/>
            <w:szCs w:val="21"/>
          </w:rPr>
          <m:t>S</m:t>
        </m:r>
      </m:oMath>
      <w:r>
        <w:rPr>
          <w:rFonts w:ascii="宋体" w:hAnsi="宋体" w:hint="eastAsia"/>
          <w:szCs w:val="21"/>
        </w:rPr>
        <w:t>-海铁班列运输距离</w:t>
      </w:r>
      <w:r>
        <w:rPr>
          <w:rFonts w:ascii="宋体" w:hAnsi="宋体"/>
          <w:szCs w:val="21"/>
        </w:rPr>
        <w:t>（单位：</w:t>
      </w:r>
      <w:r>
        <w:rPr>
          <w:rFonts w:ascii="Times New Roman" w:hAnsi="Times New Roman" w:cs="Times New Roman" w:hint="eastAsia"/>
          <w:szCs w:val="21"/>
        </w:rPr>
        <w:t>km</w:t>
      </w:r>
      <w:r>
        <w:rPr>
          <w:rFonts w:ascii="宋体" w:hAnsi="宋体"/>
          <w:szCs w:val="21"/>
        </w:rPr>
        <w:t>）</w:t>
      </w:r>
      <w:r>
        <w:rPr>
          <w:rFonts w:ascii="宋体" w:hAnsi="宋体" w:hint="eastAsia"/>
          <w:szCs w:val="21"/>
        </w:rPr>
        <w:t>，</w:t>
      </w:r>
      <w:r>
        <w:rPr>
          <w:rFonts w:hint="eastAsia"/>
        </w:rPr>
        <w:t>指内陆铁路站到港站之间的铁路运输距离和港站到港口堆场、内陆铁路站到货主装箱点两端公路运输距离之</w:t>
      </w:r>
      <w:proofErr w:type="gramStart"/>
      <w:r>
        <w:rPr>
          <w:rFonts w:hint="eastAsia"/>
        </w:rPr>
        <w:t>和</w:t>
      </w:r>
      <w:proofErr w:type="gramEnd"/>
      <w:r>
        <w:rPr>
          <w:rFonts w:hint="eastAsia"/>
        </w:rPr>
        <w:t>。</w:t>
      </w:r>
    </w:p>
    <w:p w14:paraId="42BE1DF3" w14:textId="77777777" w:rsidR="009115F0" w:rsidRDefault="00EC16C4">
      <w:pPr>
        <w:pStyle w:val="ac"/>
        <w:ind w:firstLineChars="200" w:firstLine="420"/>
      </w:pPr>
      <w:r>
        <w:rPr>
          <w:rFonts w:hint="eastAsia"/>
          <w:position w:val="-6"/>
        </w:rPr>
        <w:lastRenderedPageBreak/>
        <w:t xml:space="preserve">    </w:t>
      </w:r>
      <m:oMath>
        <m:r>
          <w:rPr>
            <w:rFonts w:ascii="Cambria Math" w:hAnsi="Cambria Math"/>
          </w:rPr>
          <m:t>T</m:t>
        </m:r>
      </m:oMath>
      <w:r>
        <w:rPr>
          <w:rFonts w:hint="eastAsia"/>
        </w:rPr>
        <w:t>-海铁班列业务流程总时间</w:t>
      </w:r>
      <w:r>
        <w:t>（单位：</w:t>
      </w:r>
      <w:r>
        <w:rPr>
          <w:rFonts w:ascii="Times New Roman" w:hAnsi="Times New Roman" w:cs="Times New Roman" w:hint="eastAsia"/>
        </w:rPr>
        <w:t>h</w:t>
      </w:r>
      <w:r>
        <w:t>）</w:t>
      </w:r>
      <w:r>
        <w:rPr>
          <w:rFonts w:hint="eastAsia"/>
        </w:rPr>
        <w:t>，指客户下单通过海铁班列运输到集装箱上船之间的时间间隔，可参考附录A中的海铁班列各业务流程时间之</w:t>
      </w:r>
      <w:proofErr w:type="gramStart"/>
      <w:r>
        <w:rPr>
          <w:rFonts w:hint="eastAsia"/>
        </w:rPr>
        <w:t>和</w:t>
      </w:r>
      <w:proofErr w:type="gramEnd"/>
      <w:r>
        <w:rPr>
          <w:rFonts w:hint="eastAsia"/>
        </w:rPr>
        <w:t>。宜采用评估周期内海铁班列所有订单的流程总时间平均值数据。</w:t>
      </w:r>
    </w:p>
    <w:p w14:paraId="128FC0E8" w14:textId="77777777" w:rsidR="009115F0" w:rsidRDefault="00EC16C4">
      <w:pPr>
        <w:ind w:firstLine="420"/>
      </w:pPr>
      <w:r>
        <w:rPr>
          <w:rFonts w:hint="eastAsia"/>
        </w:rPr>
        <w:t>指标分值：满分为</w:t>
      </w:r>
      <w:r>
        <w:rPr>
          <w:rFonts w:hint="eastAsia"/>
        </w:rPr>
        <w:t>100</w:t>
      </w:r>
      <w:r>
        <w:rPr>
          <w:rFonts w:hint="eastAsia"/>
        </w:rPr>
        <w:t>。若</w:t>
      </w:r>
      <m:oMath>
        <m:sSub>
          <m:sSubPr>
            <m:ctrlPr>
              <w:rPr>
                <w:rFonts w:ascii="Cambria Math" w:eastAsia="宋体" w:hAnsi="Cambria Math" w:cs="Times New Roman"/>
                <w:i/>
                <w:iCs/>
                <w:szCs w:val="21"/>
              </w:rPr>
            </m:ctrlPr>
          </m:sSubPr>
          <m:e>
            <m:r>
              <w:rPr>
                <w:rFonts w:ascii="Cambria Math" w:eastAsia="宋体" w:hAnsi="Cambria Math"/>
                <w:szCs w:val="21"/>
              </w:rPr>
              <m:t>A</m:t>
            </m:r>
          </m:e>
          <m:sub>
            <m:r>
              <w:rPr>
                <w:rFonts w:ascii="Cambria Math" w:eastAsia="宋体" w:hAnsi="Cambria Math"/>
                <w:szCs w:val="21"/>
              </w:rPr>
              <m:t>1</m:t>
            </m:r>
          </m:sub>
        </m:sSub>
      </m:oMath>
      <w:r>
        <w:rPr>
          <w:rFonts w:ascii="PingFang SC" w:eastAsia="PingFang SC" w:hAnsi="PingFang SC" w:cs="PingFang SC" w:hint="eastAsia"/>
        </w:rPr>
        <w:t>&lt;</w:t>
      </w:r>
      <w:r>
        <w:rPr>
          <w:rFonts w:hint="eastAsia"/>
        </w:rPr>
        <w:t>1</w:t>
      </w:r>
      <w:r>
        <w:rPr>
          <w:rFonts w:ascii="宋体" w:hAnsi="宋体" w:hint="eastAsia"/>
          <w:szCs w:val="21"/>
        </w:rPr>
        <w:t xml:space="preserve"> </w:t>
      </w:r>
      <w:r>
        <w:rPr>
          <w:rFonts w:hint="eastAsia"/>
        </w:rPr>
        <w:t>，指标赋值为</w:t>
      </w:r>
      <w:r>
        <w:rPr>
          <w:rFonts w:hint="eastAsia"/>
        </w:rPr>
        <w:t>0</w:t>
      </w:r>
      <w:r>
        <w:rPr>
          <w:rFonts w:hint="eastAsia"/>
        </w:rPr>
        <w:t>分；若</w:t>
      </w:r>
      <m:oMath>
        <m:sSub>
          <m:sSubPr>
            <m:ctrlPr>
              <w:rPr>
                <w:rFonts w:ascii="Cambria Math" w:eastAsia="宋体" w:hAnsi="Cambria Math" w:cs="Times New Roman"/>
                <w:i/>
                <w:iCs/>
                <w:szCs w:val="21"/>
              </w:rPr>
            </m:ctrlPr>
          </m:sSubPr>
          <m:e>
            <m:r>
              <w:rPr>
                <w:rFonts w:ascii="Cambria Math" w:eastAsia="宋体" w:hAnsi="Cambria Math"/>
                <w:szCs w:val="21"/>
              </w:rPr>
              <m:t>A</m:t>
            </m:r>
          </m:e>
          <m:sub>
            <m:r>
              <w:rPr>
                <w:rFonts w:ascii="Cambria Math" w:eastAsia="宋体" w:hAnsi="Cambria Math"/>
                <w:szCs w:val="21"/>
              </w:rPr>
              <m:t>1</m:t>
            </m:r>
          </m:sub>
        </m:sSub>
      </m:oMath>
      <w:r>
        <w:rPr>
          <w:rFonts w:hint="eastAsia"/>
        </w:rPr>
        <w:t>≥</w:t>
      </w:r>
      <w:r>
        <w:rPr>
          <w:rFonts w:hint="eastAsia"/>
        </w:rPr>
        <w:t>10</w:t>
      </w:r>
      <w:r>
        <w:rPr>
          <w:rFonts w:ascii="宋体" w:hAnsi="宋体" w:hint="eastAsia"/>
          <w:szCs w:val="21"/>
        </w:rPr>
        <w:t xml:space="preserve"> ，指标</w:t>
      </w:r>
      <w:r>
        <w:rPr>
          <w:rFonts w:hint="eastAsia"/>
        </w:rPr>
        <w:t>赋值为</w:t>
      </w:r>
      <w:r>
        <w:rPr>
          <w:rFonts w:hint="eastAsia"/>
        </w:rPr>
        <w:t>100</w:t>
      </w:r>
      <w:r>
        <w:rPr>
          <w:rFonts w:hint="eastAsia"/>
        </w:rPr>
        <w:t>分；若</w:t>
      </w:r>
      <w:r>
        <w:rPr>
          <w:rFonts w:hint="eastAsia"/>
        </w:rPr>
        <w:t>1</w:t>
      </w:r>
      <w:r>
        <w:rPr>
          <w:rFonts w:ascii="宋体" w:hAnsi="宋体" w:hint="eastAsia"/>
          <w:szCs w:val="21"/>
        </w:rPr>
        <w:t xml:space="preserve"> </w:t>
      </w:r>
      <w:r>
        <w:rPr>
          <w:rFonts w:hint="eastAsia"/>
        </w:rPr>
        <w:t>≤</w:t>
      </w:r>
      <m:oMath>
        <m:sSub>
          <m:sSubPr>
            <m:ctrlPr>
              <w:rPr>
                <w:rFonts w:ascii="Cambria Math" w:eastAsia="宋体" w:hAnsi="Cambria Math" w:cs="Times New Roman"/>
                <w:i/>
                <w:iCs/>
                <w:szCs w:val="21"/>
              </w:rPr>
            </m:ctrlPr>
          </m:sSubPr>
          <m:e>
            <m:r>
              <w:rPr>
                <w:rFonts w:ascii="Cambria Math" w:eastAsia="宋体" w:hAnsi="Cambria Math"/>
                <w:szCs w:val="21"/>
              </w:rPr>
              <m:t>A</m:t>
            </m:r>
          </m:e>
          <m:sub>
            <m:r>
              <w:rPr>
                <w:rFonts w:ascii="Cambria Math" w:eastAsia="宋体" w:hAnsi="Cambria Math"/>
                <w:szCs w:val="21"/>
              </w:rPr>
              <m:t>1</m:t>
            </m:r>
          </m:sub>
        </m:sSub>
      </m:oMath>
      <w:r>
        <w:rPr>
          <w:rFonts w:ascii="PingFang SC" w:eastAsia="PingFang SC" w:hAnsi="PingFang SC" w:cs="PingFang SC" w:hint="eastAsia"/>
        </w:rPr>
        <w:t>&lt;</w:t>
      </w:r>
      <w:r>
        <w:rPr>
          <w:rFonts w:hint="eastAsia"/>
        </w:rPr>
        <w:t>10</w:t>
      </w:r>
      <w:r>
        <w:rPr>
          <w:rFonts w:ascii="宋体" w:hAnsi="宋体" w:hint="eastAsia"/>
          <w:szCs w:val="21"/>
        </w:rPr>
        <w:t xml:space="preserve"> ，指标</w:t>
      </w:r>
      <w:r>
        <w:rPr>
          <w:rFonts w:hint="eastAsia"/>
        </w:rPr>
        <w:t>应按插值法赋值。</w:t>
      </w:r>
    </w:p>
    <w:p w14:paraId="2FE83EA7" w14:textId="77777777" w:rsidR="009115F0" w:rsidRDefault="00EC16C4">
      <w:pPr>
        <w:autoSpaceDE w:val="0"/>
        <w:autoSpaceDN w:val="0"/>
        <w:adjustRightInd w:val="0"/>
        <w:jc w:val="left"/>
        <w:rPr>
          <w:rFonts w:ascii="黑体" w:eastAsia="黑体" w:hAnsi="黑体"/>
          <w:kern w:val="0"/>
          <w:szCs w:val="21"/>
        </w:rPr>
      </w:pPr>
      <w:r>
        <w:rPr>
          <w:rFonts w:ascii="黑体" w:eastAsia="黑体" w:hAnsi="黑体"/>
          <w:kern w:val="0"/>
          <w:szCs w:val="21"/>
        </w:rPr>
        <w:t xml:space="preserve">7.1.2 </w:t>
      </w:r>
      <w:r>
        <w:rPr>
          <w:rFonts w:ascii="黑体" w:eastAsia="黑体" w:hAnsi="黑体" w:hint="eastAsia"/>
          <w:kern w:val="0"/>
          <w:szCs w:val="21"/>
        </w:rPr>
        <w:t>与公路运输相对时效比</w:t>
      </w: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2"/>
        <w:gridCol w:w="3123"/>
        <w:gridCol w:w="3119"/>
      </w:tblGrid>
      <w:tr w:rsidR="009115F0" w14:paraId="166927E7" w14:textId="77777777">
        <w:tc>
          <w:tcPr>
            <w:tcW w:w="3190" w:type="dxa"/>
            <w:vAlign w:val="center"/>
          </w:tcPr>
          <w:p w14:paraId="7BB8533F" w14:textId="77777777" w:rsidR="009115F0" w:rsidRDefault="009115F0">
            <w:pPr>
              <w:pStyle w:val="affff4"/>
              <w:jc w:val="center"/>
              <w:rPr>
                <w:rFonts w:ascii="宋体" w:eastAsia="宋体" w:hAnsi="宋体"/>
                <w:sz w:val="21"/>
                <w:szCs w:val="21"/>
              </w:rPr>
            </w:pPr>
          </w:p>
        </w:tc>
        <w:tc>
          <w:tcPr>
            <w:tcW w:w="3190" w:type="dxa"/>
            <w:vAlign w:val="center"/>
          </w:tcPr>
          <w:p w14:paraId="695E9C22" w14:textId="77777777" w:rsidR="009115F0" w:rsidRDefault="000C75B5">
            <w:pPr>
              <w:pStyle w:val="affff4"/>
              <w:jc w:val="center"/>
              <w:rPr>
                <w:rFonts w:ascii="宋体" w:eastAsia="宋体" w:hAnsi="宋体"/>
                <w:sz w:val="21"/>
                <w:szCs w:val="21"/>
              </w:rPr>
            </w:pPr>
            <m:oMathPara>
              <m:oMath>
                <m:sSub>
                  <m:sSubPr>
                    <m:ctrlPr>
                      <w:rPr>
                        <w:rFonts w:ascii="Cambria Math" w:eastAsia="宋体" w:hAnsi="Cambria Math"/>
                        <w:i/>
                        <w:iCs/>
                        <w:sz w:val="21"/>
                        <w:szCs w:val="21"/>
                      </w:rPr>
                    </m:ctrlPr>
                  </m:sSubPr>
                  <m:e>
                    <m:r>
                      <w:rPr>
                        <w:rFonts w:ascii="Cambria Math" w:eastAsia="宋体" w:hAnsi="Cambria Math"/>
                        <w:sz w:val="21"/>
                        <w:szCs w:val="21"/>
                      </w:rPr>
                      <m:t>A</m:t>
                    </m:r>
                  </m:e>
                  <m:sub>
                    <m:r>
                      <w:rPr>
                        <w:rFonts w:ascii="Cambria Math" w:eastAsia="宋体" w:hAnsi="Cambria Math"/>
                        <w:sz w:val="21"/>
                        <w:szCs w:val="21"/>
                      </w:rPr>
                      <m:t>2</m:t>
                    </m:r>
                  </m:sub>
                </m:sSub>
                <m:r>
                  <w:rPr>
                    <w:rFonts w:ascii="Cambria Math" w:eastAsia="宋体" w:hAnsi="Cambria Math"/>
                    <w:sz w:val="21"/>
                    <w:szCs w:val="21"/>
                  </w:rPr>
                  <m:t>=</m:t>
                </m:r>
                <m:f>
                  <m:fPr>
                    <m:ctrlPr>
                      <w:rPr>
                        <w:rFonts w:ascii="Cambria Math" w:eastAsia="宋体" w:hAnsi="Cambria Math"/>
                        <w:i/>
                        <w:iCs/>
                        <w:sz w:val="21"/>
                        <w:szCs w:val="21"/>
                      </w:rPr>
                    </m:ctrlPr>
                  </m:fPr>
                  <m:num>
                    <m:sSub>
                      <m:sSubPr>
                        <m:ctrlPr>
                          <w:rPr>
                            <w:rFonts w:ascii="Cambria Math" w:eastAsia="宋体" w:hAnsi="Cambria Math"/>
                            <w:i/>
                            <w:iCs/>
                            <w:sz w:val="21"/>
                            <w:szCs w:val="21"/>
                          </w:rPr>
                        </m:ctrlPr>
                      </m:sSubPr>
                      <m:e>
                        <m:r>
                          <w:rPr>
                            <w:rFonts w:ascii="Cambria Math" w:eastAsia="宋体" w:hAnsi="Cambria Math"/>
                            <w:sz w:val="21"/>
                            <w:szCs w:val="21"/>
                          </w:rPr>
                          <m:t>T</m:t>
                        </m:r>
                      </m:e>
                      <m:sub>
                        <m:r>
                          <w:rPr>
                            <w:rFonts w:ascii="Cambria Math" w:eastAsia="宋体" w:hAnsi="Cambria Math" w:hint="eastAsia"/>
                            <w:sz w:val="21"/>
                            <w:szCs w:val="21"/>
                          </w:rPr>
                          <m:t>r</m:t>
                        </m:r>
                      </m:sub>
                    </m:sSub>
                  </m:num>
                  <m:den>
                    <m:r>
                      <w:rPr>
                        <w:rFonts w:ascii="Cambria Math" w:eastAsia="宋体" w:hAnsi="Cambria Math"/>
                        <w:sz w:val="21"/>
                        <w:szCs w:val="21"/>
                      </w:rPr>
                      <m:t>T</m:t>
                    </m:r>
                  </m:den>
                </m:f>
              </m:oMath>
            </m:oMathPara>
          </w:p>
        </w:tc>
        <w:tc>
          <w:tcPr>
            <w:tcW w:w="3190" w:type="dxa"/>
            <w:vAlign w:val="center"/>
          </w:tcPr>
          <w:p w14:paraId="6D98B51E" w14:textId="77777777" w:rsidR="009115F0" w:rsidRDefault="00EC16C4">
            <w:pPr>
              <w:pStyle w:val="affff4"/>
              <w:jc w:val="right"/>
              <w:rPr>
                <w:rFonts w:eastAsia="宋体"/>
                <w:sz w:val="21"/>
                <w:szCs w:val="21"/>
              </w:rPr>
            </w:pPr>
            <w:r>
              <w:rPr>
                <w:rFonts w:eastAsia="宋体"/>
                <w:sz w:val="21"/>
                <w:szCs w:val="21"/>
              </w:rPr>
              <w:t>(2)</w:t>
            </w:r>
          </w:p>
        </w:tc>
      </w:tr>
    </w:tbl>
    <w:p w14:paraId="5B2C80E3" w14:textId="77777777" w:rsidR="009115F0" w:rsidRDefault="00EC16C4">
      <w:pPr>
        <w:pStyle w:val="affff2"/>
        <w:ind w:left="420" w:firstLineChars="0" w:firstLine="0"/>
        <w:rPr>
          <w:rFonts w:ascii="宋体" w:hAnsi="宋体"/>
          <w:szCs w:val="21"/>
        </w:rPr>
      </w:pPr>
      <w:r>
        <w:rPr>
          <w:rFonts w:ascii="宋体" w:hAnsi="宋体" w:hint="eastAsia"/>
          <w:szCs w:val="21"/>
        </w:rPr>
        <w:t xml:space="preserve"> </w:t>
      </w:r>
      <w:r>
        <w:rPr>
          <w:rFonts w:ascii="宋体" w:hAnsi="宋体"/>
          <w:szCs w:val="21"/>
        </w:rPr>
        <w:t xml:space="preserve"> 式中：</w:t>
      </w:r>
    </w:p>
    <w:p w14:paraId="5559789A" w14:textId="77777777" w:rsidR="009115F0" w:rsidRDefault="00EC16C4">
      <w:pPr>
        <w:pStyle w:val="affff2"/>
        <w:ind w:left="420" w:firstLineChars="0" w:firstLine="0"/>
        <w:rPr>
          <w:rFonts w:ascii="宋体" w:hAnsi="宋体"/>
          <w:szCs w:val="21"/>
        </w:rPr>
      </w:pPr>
      <w:r>
        <w:rPr>
          <w:rFonts w:ascii="宋体" w:hAnsi="宋体" w:hint="eastAsia"/>
          <w:position w:val="-6"/>
          <w:szCs w:val="21"/>
        </w:rPr>
        <w:t xml:space="preserve">    </w:t>
      </w:r>
      <m:oMath>
        <m:sSub>
          <m:sSubPr>
            <m:ctrlPr>
              <w:rPr>
                <w:rFonts w:ascii="Cambria Math" w:eastAsia="宋体" w:hAnsi="Cambria Math" w:cs="Times New Roman"/>
                <w:i/>
                <w:iCs/>
                <w:szCs w:val="21"/>
              </w:rPr>
            </m:ctrlPr>
          </m:sSubPr>
          <m:e>
            <m:r>
              <w:rPr>
                <w:rFonts w:ascii="Cambria Math" w:eastAsia="宋体" w:hAnsi="Cambria Math"/>
                <w:szCs w:val="21"/>
              </w:rPr>
              <m:t>A</m:t>
            </m:r>
          </m:e>
          <m:sub>
            <m:r>
              <w:rPr>
                <w:rFonts w:ascii="Cambria Math" w:eastAsia="宋体" w:hAnsi="Cambria Math"/>
                <w:szCs w:val="21"/>
              </w:rPr>
              <m:t>2</m:t>
            </m:r>
          </m:sub>
        </m:sSub>
      </m:oMath>
      <w:r>
        <w:rPr>
          <w:rFonts w:ascii="宋体" w:hAnsi="宋体"/>
          <w:szCs w:val="21"/>
        </w:rPr>
        <w:t>-</w:t>
      </w:r>
      <w:r>
        <w:rPr>
          <w:rFonts w:hint="eastAsia"/>
        </w:rPr>
        <w:t>与公路运输相对时效比</w:t>
      </w:r>
    </w:p>
    <w:p w14:paraId="64749A9D" w14:textId="77777777" w:rsidR="009115F0" w:rsidRDefault="00EC16C4">
      <w:pPr>
        <w:pStyle w:val="affff2"/>
        <w:ind w:left="420" w:firstLineChars="0" w:firstLine="0"/>
        <w:rPr>
          <w:rFonts w:ascii="宋体" w:hAnsi="宋体"/>
          <w:szCs w:val="21"/>
        </w:rPr>
      </w:pPr>
      <w:r>
        <w:rPr>
          <w:rFonts w:ascii="宋体" w:hAnsi="宋体" w:hint="eastAsia"/>
          <w:position w:val="-4"/>
          <w:szCs w:val="21"/>
        </w:rPr>
        <w:t xml:space="preserve">    </w:t>
      </w:r>
      <m:oMath>
        <m:sSub>
          <m:sSubPr>
            <m:ctrlPr>
              <w:rPr>
                <w:rFonts w:ascii="Cambria Math" w:eastAsia="宋体" w:hAnsi="Cambria Math" w:cs="Times New Roman"/>
                <w:i/>
                <w:iCs/>
                <w:szCs w:val="21"/>
              </w:rPr>
            </m:ctrlPr>
          </m:sSubPr>
          <m:e>
            <m:r>
              <w:rPr>
                <w:rFonts w:ascii="Cambria Math" w:eastAsia="宋体" w:hAnsi="Cambria Math"/>
                <w:szCs w:val="21"/>
              </w:rPr>
              <m:t>T</m:t>
            </m:r>
          </m:e>
          <m:sub>
            <m:r>
              <w:rPr>
                <w:rFonts w:ascii="Cambria Math" w:eastAsia="宋体" w:hAnsi="Cambria Math" w:hint="eastAsia"/>
                <w:szCs w:val="21"/>
              </w:rPr>
              <m:t>r</m:t>
            </m:r>
          </m:sub>
        </m:sSub>
      </m:oMath>
      <w:r>
        <w:rPr>
          <w:rFonts w:ascii="宋体" w:hAnsi="宋体" w:hint="eastAsia"/>
          <w:szCs w:val="21"/>
        </w:rPr>
        <w:t>-</w:t>
      </w:r>
      <w:r>
        <w:rPr>
          <w:rFonts w:hint="eastAsia"/>
        </w:rPr>
        <w:t>公路运输流程总时间</w:t>
      </w:r>
      <w:r>
        <w:rPr>
          <w:rFonts w:ascii="宋体" w:hAnsi="宋体"/>
          <w:szCs w:val="21"/>
        </w:rPr>
        <w:t>（单位：</w:t>
      </w:r>
      <w:r>
        <w:rPr>
          <w:rFonts w:ascii="Times New Roman" w:hAnsi="Times New Roman" w:cs="Times New Roman" w:hint="eastAsia"/>
          <w:szCs w:val="21"/>
        </w:rPr>
        <w:t>h</w:t>
      </w:r>
      <w:r>
        <w:rPr>
          <w:rFonts w:ascii="宋体" w:hAnsi="宋体"/>
          <w:szCs w:val="21"/>
        </w:rPr>
        <w:t>）</w:t>
      </w:r>
      <w:r>
        <w:rPr>
          <w:rFonts w:ascii="宋体" w:hAnsi="宋体" w:hint="eastAsia"/>
          <w:szCs w:val="21"/>
        </w:rPr>
        <w:t>，</w:t>
      </w:r>
      <w:r>
        <w:rPr>
          <w:rFonts w:hint="eastAsia"/>
        </w:rPr>
        <w:t>指客户下单到通过公路集</w:t>
      </w:r>
      <w:proofErr w:type="gramStart"/>
      <w:r>
        <w:rPr>
          <w:rFonts w:hint="eastAsia"/>
        </w:rPr>
        <w:t>卡运输</w:t>
      </w:r>
      <w:proofErr w:type="gramEnd"/>
      <w:r>
        <w:rPr>
          <w:rFonts w:hint="eastAsia"/>
        </w:rPr>
        <w:t>到集装箱上船之间的时间间隔。与海铁班列业务流程总时间差异体现在干线运输、提空等主要环节的时间。</w:t>
      </w:r>
    </w:p>
    <w:p w14:paraId="685C5DBD" w14:textId="77777777" w:rsidR="009115F0" w:rsidRDefault="00EC16C4">
      <w:pPr>
        <w:ind w:firstLine="420"/>
        <w:rPr>
          <w:rFonts w:ascii="宋体" w:hAnsi="宋体"/>
          <w:szCs w:val="21"/>
        </w:rPr>
      </w:pPr>
      <w:r>
        <w:rPr>
          <w:rFonts w:ascii="宋体" w:hAnsi="宋体" w:hint="eastAsia"/>
          <w:position w:val="-6"/>
          <w:szCs w:val="21"/>
        </w:rPr>
        <w:t xml:space="preserve">    </w:t>
      </w:r>
      <m:oMath>
        <m:r>
          <w:rPr>
            <w:rFonts w:ascii="Cambria Math" w:eastAsia="宋体" w:hAnsi="Cambria Math"/>
            <w:szCs w:val="21"/>
          </w:rPr>
          <m:t>T</m:t>
        </m:r>
      </m:oMath>
      <w:r>
        <w:rPr>
          <w:rFonts w:ascii="宋体" w:hAnsi="宋体" w:hint="eastAsia"/>
          <w:szCs w:val="21"/>
        </w:rPr>
        <w:t>-</w:t>
      </w:r>
      <w:r>
        <w:rPr>
          <w:rFonts w:hint="eastAsia"/>
        </w:rPr>
        <w:t>海铁班列业务流程总时间</w:t>
      </w:r>
      <w:r>
        <w:rPr>
          <w:rFonts w:ascii="宋体" w:hAnsi="宋体"/>
          <w:szCs w:val="21"/>
        </w:rPr>
        <w:t>（单位：</w:t>
      </w:r>
      <w:r>
        <w:rPr>
          <w:rFonts w:ascii="Times New Roman" w:hAnsi="Times New Roman" w:cs="Times New Roman" w:hint="eastAsia"/>
          <w:szCs w:val="21"/>
        </w:rPr>
        <w:t>h</w:t>
      </w:r>
      <w:r>
        <w:rPr>
          <w:rFonts w:ascii="宋体" w:hAnsi="宋体"/>
          <w:szCs w:val="21"/>
        </w:rPr>
        <w:t>）</w:t>
      </w:r>
      <w:r>
        <w:rPr>
          <w:rFonts w:ascii="宋体" w:hAnsi="宋体" w:hint="eastAsia"/>
          <w:szCs w:val="21"/>
        </w:rPr>
        <w:t>。</w:t>
      </w:r>
    </w:p>
    <w:p w14:paraId="3A84FA4C" w14:textId="77777777" w:rsidR="009115F0" w:rsidRDefault="00EC16C4">
      <w:pPr>
        <w:ind w:firstLine="420"/>
      </w:pPr>
      <w:r>
        <w:rPr>
          <w:rFonts w:hint="eastAsia"/>
        </w:rPr>
        <w:t>指标分值：满分为</w:t>
      </w:r>
      <w:r>
        <w:rPr>
          <w:rFonts w:hint="eastAsia"/>
        </w:rPr>
        <w:t>100</w:t>
      </w:r>
      <w:r>
        <w:rPr>
          <w:rFonts w:hint="eastAsia"/>
        </w:rPr>
        <w:t>。若</w:t>
      </w:r>
      <m:oMath>
        <m:sSub>
          <m:sSubPr>
            <m:ctrlPr>
              <w:rPr>
                <w:rFonts w:ascii="Cambria Math" w:eastAsia="宋体" w:hAnsi="Cambria Math" w:cs="Times New Roman"/>
                <w:i/>
                <w:iCs/>
                <w:szCs w:val="21"/>
              </w:rPr>
            </m:ctrlPr>
          </m:sSubPr>
          <m:e>
            <m:r>
              <w:rPr>
                <w:rFonts w:ascii="Cambria Math" w:eastAsia="宋体" w:hAnsi="Cambria Math"/>
                <w:szCs w:val="21"/>
              </w:rPr>
              <m:t>A</m:t>
            </m:r>
          </m:e>
          <m:sub>
            <m:r>
              <w:rPr>
                <w:rFonts w:ascii="Cambria Math" w:eastAsia="宋体" w:hAnsi="Cambria Math"/>
                <w:szCs w:val="21"/>
              </w:rPr>
              <m:t>2</m:t>
            </m:r>
          </m:sub>
        </m:sSub>
      </m:oMath>
      <w:r>
        <w:rPr>
          <w:rFonts w:ascii="Arial" w:eastAsia="宋体" w:hAnsi="Arial" w:cs="Arial"/>
          <w:iCs/>
          <w:szCs w:val="21"/>
        </w:rPr>
        <w:t>≥</w:t>
      </w:r>
      <w:r>
        <w:rPr>
          <w:rFonts w:eastAsia="宋体" w:hAnsi="Cambria Math" w:cs="Times New Roman" w:hint="eastAsia"/>
          <w:iCs/>
          <w:szCs w:val="21"/>
        </w:rPr>
        <w:t>1</w:t>
      </w:r>
      <w:r>
        <w:rPr>
          <w:rFonts w:eastAsia="宋体" w:hAnsi="Cambria Math" w:cs="Times New Roman" w:hint="eastAsia"/>
          <w:iCs/>
          <w:szCs w:val="21"/>
        </w:rPr>
        <w:t>，</w:t>
      </w:r>
      <w:r>
        <w:rPr>
          <w:rFonts w:hint="eastAsia"/>
        </w:rPr>
        <w:t>指标赋值为</w:t>
      </w:r>
      <w:r>
        <w:rPr>
          <w:rFonts w:hint="eastAsia"/>
        </w:rPr>
        <w:t>0</w:t>
      </w:r>
      <w:r>
        <w:rPr>
          <w:rFonts w:hint="eastAsia"/>
        </w:rPr>
        <w:t>分；若</w:t>
      </w:r>
      <m:oMath>
        <m:sSub>
          <m:sSubPr>
            <m:ctrlPr>
              <w:rPr>
                <w:rFonts w:ascii="Cambria Math" w:eastAsia="宋体" w:hAnsi="Cambria Math" w:cs="Times New Roman"/>
                <w:i/>
                <w:iCs/>
                <w:szCs w:val="21"/>
              </w:rPr>
            </m:ctrlPr>
          </m:sSubPr>
          <m:e>
            <m:r>
              <w:rPr>
                <w:rFonts w:ascii="DejaVu Math TeX Gyre" w:eastAsia="宋体" w:hAnsi="DejaVu Math TeX Gyre" w:cs="Times New Roman"/>
                <w:szCs w:val="21"/>
              </w:rPr>
              <m:t>0</m:t>
            </m:r>
            <m:r>
              <w:rPr>
                <w:rFonts w:ascii="DejaVu Math TeX Gyre" w:eastAsia="PingFang SC" w:hAnsi="DejaVu Math TeX Gyre" w:cs="PingFang SC" w:hint="eastAsia"/>
                <w:szCs w:val="21"/>
              </w:rPr>
              <m:t>&lt;</m:t>
            </m:r>
            <m:r>
              <w:rPr>
                <w:rFonts w:ascii="Cambria Math" w:eastAsia="宋体" w:hAnsi="Cambria Math"/>
                <w:szCs w:val="21"/>
              </w:rPr>
              <m:t>A</m:t>
            </m:r>
          </m:e>
          <m:sub>
            <m:r>
              <w:rPr>
                <w:rFonts w:ascii="Cambria Math" w:eastAsia="宋体" w:hAnsi="Cambria Math"/>
                <w:szCs w:val="21"/>
              </w:rPr>
              <m:t>2</m:t>
            </m:r>
          </m:sub>
        </m:sSub>
      </m:oMath>
      <w:r>
        <w:rPr>
          <w:rFonts w:ascii="PingFang SC" w:eastAsia="PingFang SC" w:hAnsi="PingFang SC" w:cs="PingFang SC" w:hint="eastAsia"/>
          <w:iCs/>
          <w:szCs w:val="21"/>
        </w:rPr>
        <w:t>&lt;</w:t>
      </w:r>
      <w:r>
        <w:rPr>
          <w:rFonts w:eastAsia="宋体" w:hAnsi="Cambria Math" w:cs="Times New Roman" w:hint="eastAsia"/>
          <w:iCs/>
          <w:szCs w:val="21"/>
        </w:rPr>
        <w:t>1</w:t>
      </w:r>
      <w:r>
        <w:rPr>
          <w:rFonts w:eastAsia="宋体" w:hAnsi="Cambria Math" w:cs="Times New Roman" w:hint="eastAsia"/>
          <w:iCs/>
          <w:szCs w:val="21"/>
        </w:rPr>
        <w:t>，指标</w:t>
      </w:r>
      <w:r>
        <w:rPr>
          <w:rFonts w:hint="eastAsia"/>
        </w:rPr>
        <w:t>按</w:t>
      </w:r>
      <m:oMath>
        <m:sSub>
          <m:sSubPr>
            <m:ctrlPr>
              <w:rPr>
                <w:rFonts w:ascii="Cambria Math" w:eastAsia="宋体" w:hAnsi="Cambria Math" w:cs="Times New Roman"/>
                <w:i/>
                <w:iCs/>
                <w:szCs w:val="21"/>
              </w:rPr>
            </m:ctrlPr>
          </m:sSubPr>
          <m:e>
            <m:r>
              <w:rPr>
                <w:rFonts w:ascii="Cambria Math" w:eastAsia="宋体" w:hAnsi="Cambria Math"/>
                <w:szCs w:val="21"/>
              </w:rPr>
              <m:t>A</m:t>
            </m:r>
          </m:e>
          <m:sub>
            <m:r>
              <w:rPr>
                <w:rFonts w:ascii="Cambria Math" w:eastAsia="宋体" w:hAnsi="Cambria Math"/>
                <w:szCs w:val="21"/>
              </w:rPr>
              <m:t>2</m:t>
            </m:r>
          </m:sub>
        </m:sSub>
      </m:oMath>
      <w:r>
        <w:rPr>
          <w:rFonts w:ascii="Arial" w:hAnsi="Arial" w:cs="Arial"/>
        </w:rPr>
        <w:t>×</w:t>
      </w:r>
      <w:r>
        <w:rPr>
          <w:rFonts w:hint="eastAsia"/>
        </w:rPr>
        <w:t>100</w:t>
      </w:r>
      <w:r>
        <w:rPr>
          <w:rFonts w:hint="eastAsia"/>
        </w:rPr>
        <w:t>赋值。</w:t>
      </w:r>
    </w:p>
    <w:p w14:paraId="1A82F8E6" w14:textId="77777777" w:rsidR="009115F0" w:rsidRDefault="00EC16C4">
      <w:pPr>
        <w:autoSpaceDE w:val="0"/>
        <w:autoSpaceDN w:val="0"/>
        <w:adjustRightInd w:val="0"/>
        <w:jc w:val="left"/>
        <w:rPr>
          <w:rFonts w:ascii="黑体" w:eastAsia="黑体" w:hAnsi="黑体"/>
          <w:kern w:val="0"/>
          <w:szCs w:val="21"/>
        </w:rPr>
      </w:pPr>
      <w:bookmarkStart w:id="87" w:name="_Toc173414825"/>
      <w:bookmarkStart w:id="88" w:name="_Toc173414903"/>
      <w:r>
        <w:rPr>
          <w:rFonts w:ascii="黑体" w:eastAsia="黑体" w:hAnsi="黑体"/>
          <w:kern w:val="0"/>
          <w:szCs w:val="21"/>
        </w:rPr>
        <w:t>7</w:t>
      </w:r>
      <w:r>
        <w:rPr>
          <w:rFonts w:ascii="黑体" w:eastAsia="黑体" w:hAnsi="黑体" w:hint="eastAsia"/>
          <w:kern w:val="0"/>
          <w:szCs w:val="21"/>
        </w:rPr>
        <w:t>.2 经济性</w:t>
      </w:r>
      <w:bookmarkEnd w:id="87"/>
      <w:bookmarkEnd w:id="88"/>
    </w:p>
    <w:p w14:paraId="2D934761" w14:textId="77777777" w:rsidR="009115F0" w:rsidRDefault="00EC16C4">
      <w:pPr>
        <w:autoSpaceDE w:val="0"/>
        <w:autoSpaceDN w:val="0"/>
        <w:adjustRightInd w:val="0"/>
        <w:jc w:val="left"/>
        <w:rPr>
          <w:rFonts w:ascii="黑体" w:eastAsia="黑体" w:hAnsi="黑体"/>
          <w:kern w:val="0"/>
          <w:szCs w:val="21"/>
        </w:rPr>
      </w:pPr>
      <w:r>
        <w:rPr>
          <w:rFonts w:ascii="黑体" w:eastAsia="黑体" w:hAnsi="黑体"/>
          <w:kern w:val="0"/>
          <w:szCs w:val="21"/>
        </w:rPr>
        <w:t xml:space="preserve">7.2.1 </w:t>
      </w:r>
      <w:r>
        <w:rPr>
          <w:rFonts w:ascii="黑体" w:eastAsia="黑体" w:hAnsi="黑体" w:hint="eastAsia"/>
          <w:kern w:val="0"/>
          <w:szCs w:val="21"/>
        </w:rPr>
        <w:t>单位集装箱综合运输费用下降比例</w:t>
      </w: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09"/>
        <w:gridCol w:w="3129"/>
        <w:gridCol w:w="3116"/>
      </w:tblGrid>
      <w:tr w:rsidR="009115F0" w14:paraId="3AF70BC8" w14:textId="77777777">
        <w:tc>
          <w:tcPr>
            <w:tcW w:w="3190" w:type="dxa"/>
            <w:vAlign w:val="center"/>
          </w:tcPr>
          <w:p w14:paraId="06261415" w14:textId="77777777" w:rsidR="009115F0" w:rsidRDefault="009115F0">
            <w:pPr>
              <w:pStyle w:val="affff4"/>
              <w:jc w:val="center"/>
              <w:rPr>
                <w:rFonts w:ascii="宋体" w:eastAsia="宋体" w:hAnsi="宋体"/>
                <w:sz w:val="21"/>
                <w:szCs w:val="21"/>
              </w:rPr>
            </w:pPr>
          </w:p>
        </w:tc>
        <w:tc>
          <w:tcPr>
            <w:tcW w:w="3190" w:type="dxa"/>
            <w:vAlign w:val="center"/>
          </w:tcPr>
          <w:p w14:paraId="7DDD13CF" w14:textId="77777777" w:rsidR="009115F0" w:rsidRDefault="000C75B5">
            <w:pPr>
              <w:pStyle w:val="affff4"/>
              <w:jc w:val="center"/>
              <w:rPr>
                <w:rFonts w:ascii="宋体" w:eastAsia="宋体" w:hAnsi="宋体"/>
                <w:sz w:val="21"/>
                <w:szCs w:val="21"/>
              </w:rPr>
            </w:pPr>
            <m:oMathPara>
              <m:oMath>
                <m:sSub>
                  <m:sSubPr>
                    <m:ctrlPr>
                      <w:rPr>
                        <w:rFonts w:ascii="Cambria Math" w:eastAsia="宋体" w:hAnsi="Cambria Math"/>
                        <w:i/>
                        <w:iCs/>
                        <w:sz w:val="21"/>
                        <w:szCs w:val="21"/>
                      </w:rPr>
                    </m:ctrlPr>
                  </m:sSubPr>
                  <m:e>
                    <m:r>
                      <w:rPr>
                        <w:rFonts w:ascii="Cambria Math" w:eastAsia="宋体" w:hAnsi="Cambria Math"/>
                        <w:sz w:val="21"/>
                        <w:szCs w:val="21"/>
                      </w:rPr>
                      <m:t>A</m:t>
                    </m:r>
                  </m:e>
                  <m:sub>
                    <m:r>
                      <w:rPr>
                        <w:rFonts w:ascii="Cambria Math" w:eastAsia="宋体" w:hAnsi="Cambria Math"/>
                        <w:sz w:val="21"/>
                        <w:szCs w:val="21"/>
                      </w:rPr>
                      <m:t>3</m:t>
                    </m:r>
                  </m:sub>
                </m:sSub>
                <m:r>
                  <w:rPr>
                    <w:rFonts w:ascii="Cambria Math" w:eastAsia="宋体" w:hAnsi="Cambria Math"/>
                    <w:sz w:val="21"/>
                    <w:szCs w:val="21"/>
                  </w:rPr>
                  <m:t>=</m:t>
                </m:r>
                <m:r>
                  <m:rPr>
                    <m:sty m:val="p"/>
                  </m:rPr>
                  <w:rPr>
                    <w:rFonts w:ascii="Cambria Math" w:eastAsia="宋体" w:hAnsi="Cambria Math" w:hint="eastAsia"/>
                    <w:sz w:val="21"/>
                    <w:szCs w:val="21"/>
                  </w:rPr>
                  <m:t>（</m:t>
                </m:r>
                <m:r>
                  <w:rPr>
                    <w:rFonts w:ascii="Cambria Math" w:eastAsia="宋体" w:hAnsi="Cambria Math"/>
                    <w:sz w:val="21"/>
                    <w:szCs w:val="21"/>
                  </w:rPr>
                  <m:t>1-</m:t>
                </m:r>
                <m:f>
                  <m:fPr>
                    <m:ctrlPr>
                      <w:rPr>
                        <w:rFonts w:ascii="Cambria Math" w:eastAsia="宋体" w:hAnsi="Cambria Math"/>
                        <w:i/>
                        <w:iCs/>
                        <w:sz w:val="21"/>
                        <w:szCs w:val="21"/>
                      </w:rPr>
                    </m:ctrlPr>
                  </m:fPr>
                  <m:num>
                    <m:r>
                      <w:rPr>
                        <w:rFonts w:ascii="Cambria Math" w:eastAsia="宋体" w:hAnsi="Cambria Math"/>
                        <w:sz w:val="21"/>
                        <w:szCs w:val="21"/>
                      </w:rPr>
                      <m:t>C</m:t>
                    </m:r>
                  </m:num>
                  <m:den>
                    <m:sSub>
                      <m:sSubPr>
                        <m:ctrlPr>
                          <w:rPr>
                            <w:rFonts w:ascii="Cambria Math" w:eastAsia="宋体" w:hAnsi="Cambria Math"/>
                            <w:i/>
                            <w:iCs/>
                            <w:sz w:val="21"/>
                            <w:szCs w:val="21"/>
                          </w:rPr>
                        </m:ctrlPr>
                      </m:sSubPr>
                      <m:e>
                        <m:r>
                          <w:rPr>
                            <w:rFonts w:ascii="Cambria Math" w:eastAsia="宋体" w:hAnsi="Cambria Math"/>
                            <w:sz w:val="21"/>
                            <w:szCs w:val="21"/>
                          </w:rPr>
                          <m:t>C</m:t>
                        </m:r>
                      </m:e>
                      <m:sub>
                        <m:r>
                          <w:rPr>
                            <w:rFonts w:ascii="Cambria Math" w:eastAsia="宋体" w:hAnsi="Cambria Math" w:hint="eastAsia"/>
                            <w:sz w:val="21"/>
                            <w:szCs w:val="21"/>
                          </w:rPr>
                          <m:t>r</m:t>
                        </m:r>
                      </m:sub>
                    </m:sSub>
                  </m:den>
                </m:f>
                <m:r>
                  <m:rPr>
                    <m:sty m:val="p"/>
                  </m:rPr>
                  <w:rPr>
                    <w:rFonts w:ascii="Cambria Math" w:eastAsia="宋体" w:hAnsi="Cambria Math" w:hint="eastAsia"/>
                    <w:sz w:val="21"/>
                    <w:szCs w:val="21"/>
                  </w:rPr>
                  <m:t>）</m:t>
                </m:r>
                <m:r>
                  <w:rPr>
                    <w:rFonts w:ascii="Cambria Math" w:eastAsia="宋体" w:hAnsi="Cambria Math" w:hint="eastAsia"/>
                    <w:sz w:val="21"/>
                    <w:szCs w:val="21"/>
                  </w:rPr>
                  <m:t>×</m:t>
                </m:r>
                <m:r>
                  <w:rPr>
                    <w:rFonts w:ascii="Cambria Math" w:eastAsia="宋体" w:hAnsi="Cambria Math"/>
                    <w:sz w:val="21"/>
                    <w:szCs w:val="21"/>
                  </w:rPr>
                  <m:t>100%</m:t>
                </m:r>
              </m:oMath>
            </m:oMathPara>
          </w:p>
        </w:tc>
        <w:tc>
          <w:tcPr>
            <w:tcW w:w="3190" w:type="dxa"/>
            <w:vAlign w:val="center"/>
          </w:tcPr>
          <w:p w14:paraId="254DF685" w14:textId="77777777" w:rsidR="009115F0" w:rsidRDefault="00EC16C4">
            <w:pPr>
              <w:pStyle w:val="affff4"/>
              <w:jc w:val="right"/>
              <w:rPr>
                <w:rFonts w:eastAsia="宋体"/>
                <w:sz w:val="21"/>
                <w:szCs w:val="21"/>
              </w:rPr>
            </w:pPr>
            <w:r>
              <w:rPr>
                <w:rFonts w:eastAsia="宋体" w:hint="eastAsia"/>
                <w:sz w:val="21"/>
                <w:szCs w:val="21"/>
              </w:rPr>
              <w:t>(</w:t>
            </w:r>
            <w:r>
              <w:rPr>
                <w:rFonts w:eastAsia="宋体"/>
                <w:sz w:val="21"/>
                <w:szCs w:val="21"/>
              </w:rPr>
              <w:t>3)</w:t>
            </w:r>
          </w:p>
        </w:tc>
      </w:tr>
    </w:tbl>
    <w:p w14:paraId="328BCBBA" w14:textId="77777777" w:rsidR="009115F0" w:rsidRDefault="00EC16C4">
      <w:pPr>
        <w:pStyle w:val="affff2"/>
        <w:ind w:left="420" w:firstLineChars="0" w:firstLine="0"/>
        <w:rPr>
          <w:rFonts w:ascii="宋体" w:hAnsi="宋体"/>
          <w:szCs w:val="21"/>
        </w:rPr>
      </w:pPr>
      <w:r>
        <w:rPr>
          <w:rFonts w:ascii="宋体" w:hAnsi="宋体" w:hint="eastAsia"/>
          <w:szCs w:val="21"/>
        </w:rPr>
        <w:t xml:space="preserve"> </w:t>
      </w:r>
      <w:r>
        <w:rPr>
          <w:rFonts w:ascii="宋体" w:hAnsi="宋体"/>
          <w:szCs w:val="21"/>
        </w:rPr>
        <w:t xml:space="preserve"> 式中：</w:t>
      </w:r>
    </w:p>
    <w:p w14:paraId="381370C4" w14:textId="77777777" w:rsidR="009115F0" w:rsidRDefault="00EC16C4">
      <w:pPr>
        <w:pStyle w:val="affff2"/>
        <w:ind w:left="420" w:firstLineChars="0" w:firstLine="0"/>
        <w:rPr>
          <w:rFonts w:ascii="宋体" w:hAnsi="宋体"/>
          <w:szCs w:val="21"/>
        </w:rPr>
      </w:pPr>
      <w:r>
        <w:rPr>
          <w:rFonts w:ascii="宋体" w:hAnsi="宋体" w:hint="eastAsia"/>
          <w:position w:val="-6"/>
          <w:szCs w:val="21"/>
        </w:rPr>
        <w:t xml:space="preserve">    </w:t>
      </w:r>
      <m:oMath>
        <m:sSub>
          <m:sSubPr>
            <m:ctrlPr>
              <w:rPr>
                <w:rFonts w:ascii="Cambria Math" w:eastAsia="宋体" w:hAnsi="Cambria Math" w:cs="Times New Roman"/>
                <w:i/>
                <w:iCs/>
                <w:szCs w:val="21"/>
              </w:rPr>
            </m:ctrlPr>
          </m:sSubPr>
          <m:e>
            <m:r>
              <w:rPr>
                <w:rFonts w:ascii="Cambria Math" w:eastAsia="宋体" w:hAnsi="Cambria Math"/>
                <w:szCs w:val="21"/>
              </w:rPr>
              <m:t>A</m:t>
            </m:r>
          </m:e>
          <m:sub>
            <m:r>
              <w:rPr>
                <w:rFonts w:ascii="Cambria Math" w:eastAsia="宋体" w:hAnsi="Cambria Math"/>
                <w:szCs w:val="21"/>
              </w:rPr>
              <m:t>3</m:t>
            </m:r>
          </m:sub>
        </m:sSub>
      </m:oMath>
      <w:r>
        <w:rPr>
          <w:rFonts w:ascii="宋体" w:hAnsi="宋体"/>
          <w:szCs w:val="21"/>
        </w:rPr>
        <w:t>-</w:t>
      </w:r>
      <w:r>
        <w:rPr>
          <w:rFonts w:hint="eastAsia"/>
        </w:rPr>
        <w:t>单位集装箱综合运输费用下降比例</w:t>
      </w:r>
      <w:r>
        <w:rPr>
          <w:rFonts w:ascii="宋体" w:hAnsi="宋体"/>
          <w:szCs w:val="21"/>
        </w:rPr>
        <w:t>（单位：</w:t>
      </w:r>
      <w:r>
        <w:rPr>
          <w:rFonts w:ascii="Times New Roman" w:hAnsi="Times New Roman" w:cs="Times New Roman"/>
          <w:szCs w:val="21"/>
        </w:rPr>
        <w:t>%</w:t>
      </w:r>
      <w:r>
        <w:rPr>
          <w:rFonts w:ascii="宋体" w:hAnsi="宋体"/>
          <w:szCs w:val="21"/>
        </w:rPr>
        <w:t>）</w:t>
      </w:r>
    </w:p>
    <w:p w14:paraId="5CD9F302" w14:textId="77777777" w:rsidR="009115F0" w:rsidRDefault="00EC16C4">
      <w:pPr>
        <w:ind w:firstLineChars="400" w:firstLine="840"/>
      </w:pPr>
      <w:bookmarkStart w:id="89" w:name="_Hlk179617649"/>
      <m:oMath>
        <m:r>
          <w:rPr>
            <w:rFonts w:ascii="Cambria Math" w:eastAsia="宋体" w:hAnsi="Cambria Math"/>
            <w:szCs w:val="21"/>
          </w:rPr>
          <m:t>C</m:t>
        </m:r>
      </m:oMath>
      <w:r>
        <w:rPr>
          <w:rFonts w:ascii="宋体" w:hAnsi="宋体" w:hint="eastAsia"/>
          <w:szCs w:val="21"/>
        </w:rPr>
        <w:t>-</w:t>
      </w:r>
      <w:r>
        <w:rPr>
          <w:rFonts w:hint="eastAsia"/>
        </w:rPr>
        <w:t>海铁班列综合运输费用</w:t>
      </w:r>
      <w:r>
        <w:rPr>
          <w:rFonts w:ascii="宋体" w:hAnsi="宋体"/>
          <w:szCs w:val="21"/>
        </w:rPr>
        <w:t>（单位：</w:t>
      </w:r>
      <w:r>
        <w:rPr>
          <w:rFonts w:ascii="宋体" w:hAnsi="宋体" w:hint="eastAsia"/>
          <w:szCs w:val="21"/>
        </w:rPr>
        <w:t>元），</w:t>
      </w:r>
      <w:r>
        <w:rPr>
          <w:rFonts w:hint="eastAsia"/>
        </w:rPr>
        <w:t>指完成附录</w:t>
      </w:r>
      <w:r>
        <w:rPr>
          <w:rFonts w:hint="eastAsia"/>
        </w:rPr>
        <w:t>A</w:t>
      </w:r>
      <w:r>
        <w:rPr>
          <w:rFonts w:hint="eastAsia"/>
        </w:rPr>
        <w:t>中的海铁班列各业务流程相关费用之和与获取的来自地方政府、行业管理部门等各类补贴相减。</w:t>
      </w:r>
    </w:p>
    <w:p w14:paraId="304C6B78" w14:textId="77777777" w:rsidR="009115F0" w:rsidRDefault="000C75B5">
      <w:pPr>
        <w:ind w:firstLineChars="400" w:firstLine="840"/>
      </w:pPr>
      <m:oMath>
        <m:sSub>
          <m:sSubPr>
            <m:ctrlPr>
              <w:rPr>
                <w:rFonts w:ascii="Cambria Math" w:eastAsia="宋体" w:hAnsi="Cambria Math" w:cs="Times New Roman"/>
                <w:i/>
                <w:iCs/>
                <w:szCs w:val="21"/>
              </w:rPr>
            </m:ctrlPr>
          </m:sSubPr>
          <m:e>
            <m:r>
              <w:rPr>
                <w:rFonts w:ascii="Cambria Math" w:eastAsia="宋体" w:hAnsi="Cambria Math"/>
                <w:szCs w:val="21"/>
              </w:rPr>
              <m:t>C</m:t>
            </m:r>
          </m:e>
          <m:sub>
            <m:r>
              <w:rPr>
                <w:rFonts w:ascii="Cambria Math" w:eastAsia="宋体" w:hAnsi="Cambria Math" w:hint="eastAsia"/>
                <w:szCs w:val="21"/>
              </w:rPr>
              <m:t>r</m:t>
            </m:r>
          </m:sub>
        </m:sSub>
      </m:oMath>
      <w:r w:rsidR="00EC16C4">
        <w:rPr>
          <w:rFonts w:ascii="宋体" w:hAnsi="宋体" w:hint="eastAsia"/>
          <w:szCs w:val="21"/>
        </w:rPr>
        <w:t>-</w:t>
      </w:r>
      <w:r w:rsidR="00EC16C4">
        <w:rPr>
          <w:rFonts w:hint="eastAsia"/>
        </w:rPr>
        <w:t>公路综合运输费用</w:t>
      </w:r>
      <w:r w:rsidR="00EC16C4">
        <w:rPr>
          <w:rFonts w:ascii="宋体" w:hAnsi="宋体"/>
          <w:szCs w:val="21"/>
        </w:rPr>
        <w:t>（单位：</w:t>
      </w:r>
      <w:r w:rsidR="00EC16C4">
        <w:rPr>
          <w:rFonts w:ascii="宋体" w:hAnsi="宋体" w:hint="eastAsia"/>
          <w:szCs w:val="21"/>
        </w:rPr>
        <w:t>元），</w:t>
      </w:r>
      <w:r w:rsidR="00EC16C4">
        <w:rPr>
          <w:rFonts w:hint="eastAsia"/>
        </w:rPr>
        <w:t>指完成合同要求公路运输到上船之间的各类费用之</w:t>
      </w:r>
      <w:proofErr w:type="gramStart"/>
      <w:r w:rsidR="00EC16C4">
        <w:rPr>
          <w:rFonts w:hint="eastAsia"/>
        </w:rPr>
        <w:t>和</w:t>
      </w:r>
      <w:proofErr w:type="gramEnd"/>
      <w:r w:rsidR="00EC16C4">
        <w:rPr>
          <w:rFonts w:hint="eastAsia"/>
        </w:rPr>
        <w:t>。</w:t>
      </w:r>
    </w:p>
    <w:p w14:paraId="7EC3A8F7" w14:textId="77777777" w:rsidR="009115F0" w:rsidRDefault="00EC16C4">
      <w:pPr>
        <w:ind w:firstLineChars="200" w:firstLine="420"/>
      </w:pPr>
      <w:r>
        <w:rPr>
          <w:rFonts w:hint="eastAsia"/>
        </w:rPr>
        <w:t>指标分值：满分为</w:t>
      </w:r>
      <w:r>
        <w:rPr>
          <w:rFonts w:hint="eastAsia"/>
        </w:rPr>
        <w:t>100</w:t>
      </w:r>
      <w:r>
        <w:rPr>
          <w:rFonts w:hint="eastAsia"/>
        </w:rPr>
        <w:t>。若</w:t>
      </w:r>
      <m:oMath>
        <m:sSub>
          <m:sSubPr>
            <m:ctrlPr>
              <w:rPr>
                <w:rFonts w:ascii="Cambria Math" w:eastAsia="宋体" w:hAnsi="Cambria Math" w:cs="Times New Roman"/>
                <w:i/>
                <w:iCs/>
                <w:szCs w:val="21"/>
              </w:rPr>
            </m:ctrlPr>
          </m:sSubPr>
          <m:e>
            <m:r>
              <w:rPr>
                <w:rFonts w:ascii="Cambria Math" w:eastAsia="宋体" w:hAnsi="Cambria Math"/>
                <w:szCs w:val="21"/>
              </w:rPr>
              <m:t>A</m:t>
            </m:r>
          </m:e>
          <m:sub>
            <m:r>
              <w:rPr>
                <w:rFonts w:ascii="Cambria Math" w:eastAsia="宋体" w:hAnsi="Cambria Math"/>
                <w:szCs w:val="21"/>
              </w:rPr>
              <m:t>3</m:t>
            </m:r>
          </m:sub>
        </m:sSub>
      </m:oMath>
      <w:r>
        <w:rPr>
          <w:rFonts w:ascii="Arial" w:eastAsia="宋体" w:hAnsi="Arial" w:cs="Arial"/>
          <w:iCs/>
          <w:szCs w:val="21"/>
        </w:rPr>
        <w:t>≤</w:t>
      </w:r>
      <w:r>
        <w:rPr>
          <w:rFonts w:hint="eastAsia"/>
        </w:rPr>
        <w:t>0</w:t>
      </w:r>
      <w:r>
        <w:rPr>
          <w:rFonts w:hint="eastAsia"/>
        </w:rPr>
        <w:t>，指标赋值为</w:t>
      </w:r>
      <w:r>
        <w:rPr>
          <w:rFonts w:hint="eastAsia"/>
        </w:rPr>
        <w:t>0</w:t>
      </w:r>
      <w:r>
        <w:rPr>
          <w:rFonts w:hint="eastAsia"/>
        </w:rPr>
        <w:t>分；若</w:t>
      </w:r>
      <m:oMath>
        <m:sSub>
          <m:sSubPr>
            <m:ctrlPr>
              <w:rPr>
                <w:rFonts w:ascii="Cambria Math" w:eastAsia="宋体" w:hAnsi="Cambria Math" w:cs="Times New Roman"/>
                <w:i/>
                <w:iCs/>
                <w:szCs w:val="21"/>
              </w:rPr>
            </m:ctrlPr>
          </m:sSubPr>
          <m:e>
            <m:r>
              <w:rPr>
                <w:rFonts w:ascii="Cambria Math" w:eastAsia="宋体" w:hAnsi="Cambria Math"/>
                <w:szCs w:val="21"/>
              </w:rPr>
              <m:t>A</m:t>
            </m:r>
          </m:e>
          <m:sub>
            <m:r>
              <w:rPr>
                <w:rFonts w:ascii="Cambria Math" w:eastAsia="宋体" w:hAnsi="Cambria Math"/>
                <w:szCs w:val="21"/>
              </w:rPr>
              <m:t>3</m:t>
            </m:r>
          </m:sub>
        </m:sSub>
      </m:oMath>
      <w:r>
        <w:rPr>
          <w:rFonts w:hint="eastAsia"/>
        </w:rPr>
        <w:t>≥</w:t>
      </w:r>
      <w:r>
        <w:rPr>
          <w:rFonts w:hint="eastAsia"/>
        </w:rPr>
        <w:t>3</w:t>
      </w:r>
      <w:r>
        <w:t>0%</w:t>
      </w:r>
      <w:r>
        <w:rPr>
          <w:rFonts w:hint="eastAsia"/>
        </w:rPr>
        <w:t>，指标赋值为</w:t>
      </w:r>
      <w:r>
        <w:rPr>
          <w:rFonts w:hint="eastAsia"/>
        </w:rPr>
        <w:t>100</w:t>
      </w:r>
      <w:r>
        <w:rPr>
          <w:rFonts w:hint="eastAsia"/>
        </w:rPr>
        <w:t>分；若</w:t>
      </w:r>
      <w:r>
        <w:rPr>
          <w:rFonts w:hint="eastAsia"/>
        </w:rPr>
        <w:t>0</w:t>
      </w:r>
      <w:r>
        <w:rPr>
          <w:rFonts w:ascii="PingFang SC" w:eastAsia="PingFang SC" w:hAnsi="PingFang SC" w:cs="PingFang SC" w:hint="eastAsia"/>
        </w:rPr>
        <w:t>&lt;</w:t>
      </w:r>
      <m:oMath>
        <m:sSub>
          <m:sSubPr>
            <m:ctrlPr>
              <w:rPr>
                <w:rFonts w:ascii="Cambria Math" w:eastAsia="宋体" w:hAnsi="Cambria Math" w:cs="Times New Roman"/>
                <w:i/>
                <w:iCs/>
                <w:szCs w:val="21"/>
              </w:rPr>
            </m:ctrlPr>
          </m:sSubPr>
          <m:e>
            <m:r>
              <w:rPr>
                <w:rFonts w:ascii="Cambria Math" w:eastAsia="宋体" w:hAnsi="Cambria Math"/>
                <w:szCs w:val="21"/>
              </w:rPr>
              <m:t>A</m:t>
            </m:r>
          </m:e>
          <m:sub>
            <m:r>
              <w:rPr>
                <w:rFonts w:ascii="Cambria Math" w:eastAsia="宋体" w:hAnsi="Cambria Math"/>
                <w:szCs w:val="21"/>
              </w:rPr>
              <m:t>3</m:t>
            </m:r>
          </m:sub>
        </m:sSub>
      </m:oMath>
      <w:r>
        <w:rPr>
          <w:rFonts w:ascii="PingFang SC" w:eastAsia="PingFang SC" w:hAnsi="PingFang SC" w:cs="PingFang SC" w:hint="eastAsia"/>
          <w:iCs/>
          <w:szCs w:val="21"/>
        </w:rPr>
        <w:t>&lt;</w:t>
      </w:r>
      <w:r>
        <w:rPr>
          <w:rFonts w:hint="eastAsia"/>
        </w:rPr>
        <w:t>3</w:t>
      </w:r>
      <w:r>
        <w:t>0%</w:t>
      </w:r>
      <w:r>
        <w:rPr>
          <w:rFonts w:hint="eastAsia"/>
        </w:rPr>
        <w:t>，指标应按插值法赋值。</w:t>
      </w:r>
    </w:p>
    <w:bookmarkEnd w:id="89"/>
    <w:p w14:paraId="33360BC9" w14:textId="77777777" w:rsidR="009115F0" w:rsidRDefault="00EC16C4">
      <w:pPr>
        <w:autoSpaceDE w:val="0"/>
        <w:autoSpaceDN w:val="0"/>
        <w:adjustRightInd w:val="0"/>
        <w:jc w:val="left"/>
        <w:rPr>
          <w:rFonts w:ascii="黑体" w:eastAsia="黑体" w:hAnsi="黑体"/>
          <w:kern w:val="0"/>
          <w:szCs w:val="21"/>
        </w:rPr>
      </w:pPr>
      <w:r>
        <w:rPr>
          <w:rFonts w:ascii="黑体" w:eastAsia="黑体" w:hAnsi="黑体"/>
          <w:kern w:val="0"/>
          <w:szCs w:val="21"/>
        </w:rPr>
        <w:t xml:space="preserve">7.2.2 </w:t>
      </w:r>
      <w:r>
        <w:rPr>
          <w:rFonts w:ascii="黑体" w:eastAsia="黑体" w:hAnsi="黑体" w:hint="eastAsia"/>
          <w:kern w:val="0"/>
          <w:szCs w:val="21"/>
        </w:rPr>
        <w:t>日均发送量</w:t>
      </w: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2"/>
        <w:gridCol w:w="3124"/>
        <w:gridCol w:w="3118"/>
      </w:tblGrid>
      <w:tr w:rsidR="009115F0" w14:paraId="01ABD74A" w14:textId="77777777">
        <w:tc>
          <w:tcPr>
            <w:tcW w:w="3190" w:type="dxa"/>
            <w:vAlign w:val="center"/>
          </w:tcPr>
          <w:p w14:paraId="3B6EE1D5" w14:textId="77777777" w:rsidR="009115F0" w:rsidRDefault="009115F0">
            <w:pPr>
              <w:pStyle w:val="affff4"/>
              <w:jc w:val="center"/>
              <w:rPr>
                <w:rFonts w:ascii="宋体" w:eastAsia="宋体" w:hAnsi="宋体"/>
                <w:sz w:val="21"/>
                <w:szCs w:val="21"/>
              </w:rPr>
            </w:pPr>
          </w:p>
        </w:tc>
        <w:tc>
          <w:tcPr>
            <w:tcW w:w="3190" w:type="dxa"/>
            <w:vAlign w:val="center"/>
          </w:tcPr>
          <w:p w14:paraId="27DA6A9E" w14:textId="77777777" w:rsidR="009115F0" w:rsidRDefault="000C75B5">
            <w:pPr>
              <w:pStyle w:val="affff4"/>
              <w:jc w:val="center"/>
              <w:rPr>
                <w:rFonts w:ascii="宋体" w:eastAsia="宋体" w:hAnsi="宋体"/>
                <w:sz w:val="21"/>
                <w:szCs w:val="21"/>
              </w:rPr>
            </w:pPr>
            <m:oMathPara>
              <m:oMath>
                <m:sSub>
                  <m:sSubPr>
                    <m:ctrlPr>
                      <w:rPr>
                        <w:rFonts w:ascii="Cambria Math" w:eastAsia="宋体" w:hAnsi="Cambria Math"/>
                        <w:i/>
                        <w:iCs/>
                        <w:sz w:val="21"/>
                        <w:szCs w:val="21"/>
                      </w:rPr>
                    </m:ctrlPr>
                  </m:sSubPr>
                  <m:e>
                    <m:r>
                      <w:rPr>
                        <w:rFonts w:ascii="Cambria Math" w:eastAsia="宋体" w:hAnsi="Cambria Math"/>
                        <w:sz w:val="21"/>
                        <w:szCs w:val="21"/>
                      </w:rPr>
                      <m:t>A</m:t>
                    </m:r>
                  </m:e>
                  <m:sub>
                    <m:r>
                      <w:rPr>
                        <w:rFonts w:ascii="Cambria Math" w:eastAsia="宋体" w:hAnsi="Cambria Math"/>
                        <w:sz w:val="21"/>
                        <w:szCs w:val="21"/>
                      </w:rPr>
                      <m:t>4</m:t>
                    </m:r>
                  </m:sub>
                </m:sSub>
                <m:r>
                  <w:rPr>
                    <w:rFonts w:ascii="Cambria Math" w:eastAsia="宋体" w:hAnsi="Cambria Math"/>
                    <w:sz w:val="21"/>
                    <w:szCs w:val="21"/>
                  </w:rPr>
                  <m:t>=</m:t>
                </m:r>
                <m:f>
                  <m:fPr>
                    <m:ctrlPr>
                      <w:rPr>
                        <w:rFonts w:ascii="Cambria Math" w:eastAsia="宋体" w:hAnsi="Cambria Math"/>
                        <w:i/>
                        <w:iCs/>
                        <w:sz w:val="21"/>
                        <w:szCs w:val="21"/>
                      </w:rPr>
                    </m:ctrlPr>
                  </m:fPr>
                  <m:num>
                    <m:sSub>
                      <m:sSubPr>
                        <m:ctrlPr>
                          <w:rPr>
                            <w:rFonts w:ascii="Cambria Math" w:eastAsia="宋体" w:hAnsi="Cambria Math"/>
                            <w:i/>
                            <w:iCs/>
                            <w:szCs w:val="21"/>
                          </w:rPr>
                        </m:ctrlPr>
                      </m:sSubPr>
                      <m:e>
                        <w:bookmarkStart w:id="90" w:name="_Hlk179532654"/>
                        <m:r>
                          <w:rPr>
                            <w:rFonts w:ascii="Cambria Math" w:eastAsia="宋体" w:hAnsi="Cambria Math"/>
                            <w:szCs w:val="21"/>
                          </w:rPr>
                          <m:t>X</m:t>
                        </m:r>
                      </m:e>
                      <m:sub>
                        <m:r>
                          <w:rPr>
                            <w:rFonts w:ascii="Cambria Math" w:eastAsia="宋体" w:hAnsi="Cambria Math" w:hint="eastAsia"/>
                            <w:szCs w:val="21"/>
                          </w:rPr>
                          <m:t>p</m:t>
                        </m:r>
                        <w:bookmarkEnd w:id="90"/>
                      </m:sub>
                    </m:sSub>
                  </m:num>
                  <m:den>
                    <m:sSub>
                      <m:sSubPr>
                        <m:ctrlPr>
                          <w:rPr>
                            <w:rFonts w:ascii="Cambria Math" w:eastAsia="宋体" w:hAnsi="Cambria Math"/>
                            <w:i/>
                            <w:iCs/>
                            <w:szCs w:val="21"/>
                          </w:rPr>
                        </m:ctrlPr>
                      </m:sSubPr>
                      <m:e>
                        <w:bookmarkStart w:id="91" w:name="_Hlk179532451"/>
                        <m:r>
                          <w:rPr>
                            <w:rFonts w:ascii="Cambria Math" w:eastAsia="宋体" w:hAnsi="Cambria Math"/>
                            <w:szCs w:val="21"/>
                          </w:rPr>
                          <m:t>T</m:t>
                        </m:r>
                      </m:e>
                      <m:sub>
                        <m:r>
                          <w:rPr>
                            <w:rFonts w:ascii="Cambria Math" w:eastAsia="宋体" w:hAnsi="Cambria Math" w:hint="eastAsia"/>
                            <w:szCs w:val="21"/>
                          </w:rPr>
                          <m:t>p</m:t>
                        </m:r>
                        <w:bookmarkEnd w:id="91"/>
                      </m:sub>
                    </m:sSub>
                  </m:den>
                </m:f>
              </m:oMath>
            </m:oMathPara>
          </w:p>
        </w:tc>
        <w:tc>
          <w:tcPr>
            <w:tcW w:w="3190" w:type="dxa"/>
            <w:vAlign w:val="center"/>
          </w:tcPr>
          <w:p w14:paraId="0138F8C2" w14:textId="77777777" w:rsidR="009115F0" w:rsidRDefault="00EC16C4">
            <w:pPr>
              <w:pStyle w:val="affff4"/>
              <w:jc w:val="right"/>
              <w:rPr>
                <w:rFonts w:eastAsia="宋体"/>
                <w:sz w:val="21"/>
                <w:szCs w:val="21"/>
              </w:rPr>
            </w:pPr>
            <w:r>
              <w:rPr>
                <w:rFonts w:eastAsia="宋体"/>
                <w:sz w:val="21"/>
                <w:szCs w:val="21"/>
              </w:rPr>
              <w:t>(4)</w:t>
            </w:r>
          </w:p>
        </w:tc>
      </w:tr>
    </w:tbl>
    <w:p w14:paraId="386ED6D3" w14:textId="77777777" w:rsidR="009115F0" w:rsidRDefault="00EC16C4">
      <w:pPr>
        <w:pStyle w:val="affff2"/>
        <w:ind w:left="420" w:firstLineChars="0" w:firstLine="0"/>
        <w:rPr>
          <w:rFonts w:ascii="宋体" w:hAnsi="宋体"/>
          <w:szCs w:val="21"/>
        </w:rPr>
      </w:pPr>
      <w:r>
        <w:rPr>
          <w:rFonts w:ascii="宋体" w:hAnsi="宋体" w:hint="eastAsia"/>
          <w:szCs w:val="21"/>
        </w:rPr>
        <w:t xml:space="preserve"> </w:t>
      </w:r>
      <w:r>
        <w:rPr>
          <w:rFonts w:ascii="宋体" w:hAnsi="宋体"/>
          <w:szCs w:val="21"/>
        </w:rPr>
        <w:t xml:space="preserve"> 式中：</w:t>
      </w:r>
    </w:p>
    <w:p w14:paraId="0F3430AF" w14:textId="77777777" w:rsidR="009115F0" w:rsidRDefault="00EC16C4">
      <w:pPr>
        <w:pStyle w:val="affff2"/>
        <w:ind w:left="420" w:firstLineChars="0" w:firstLine="0"/>
        <w:rPr>
          <w:rFonts w:ascii="宋体" w:hAnsi="宋体"/>
          <w:szCs w:val="21"/>
        </w:rPr>
      </w:pPr>
      <w:r>
        <w:rPr>
          <w:rFonts w:ascii="宋体" w:hAnsi="宋体" w:hint="eastAsia"/>
          <w:position w:val="-6"/>
          <w:szCs w:val="21"/>
        </w:rPr>
        <w:t xml:space="preserve">    </w:t>
      </w:r>
      <m:oMath>
        <m:sSub>
          <m:sSubPr>
            <m:ctrlPr>
              <w:rPr>
                <w:rFonts w:ascii="Cambria Math" w:eastAsia="宋体" w:hAnsi="Cambria Math" w:cs="Times New Roman"/>
                <w:i/>
                <w:iCs/>
                <w:szCs w:val="21"/>
              </w:rPr>
            </m:ctrlPr>
          </m:sSubPr>
          <m:e>
            <m:r>
              <w:rPr>
                <w:rFonts w:ascii="Cambria Math" w:eastAsia="宋体" w:hAnsi="Cambria Math"/>
                <w:szCs w:val="21"/>
              </w:rPr>
              <m:t>A</m:t>
            </m:r>
          </m:e>
          <m:sub>
            <m:r>
              <w:rPr>
                <w:rFonts w:ascii="Cambria Math" w:eastAsia="宋体" w:hAnsi="Cambria Math"/>
                <w:szCs w:val="21"/>
              </w:rPr>
              <m:t>4</m:t>
            </m:r>
          </m:sub>
        </m:sSub>
      </m:oMath>
      <w:r>
        <w:rPr>
          <w:rFonts w:ascii="宋体" w:hAnsi="宋体"/>
          <w:szCs w:val="21"/>
        </w:rPr>
        <w:t>-</w:t>
      </w:r>
      <w:r>
        <w:rPr>
          <w:rFonts w:hint="eastAsia"/>
        </w:rPr>
        <w:t>日均发送量</w:t>
      </w:r>
      <w:r>
        <w:rPr>
          <w:rFonts w:ascii="宋体" w:hAnsi="宋体"/>
          <w:szCs w:val="21"/>
        </w:rPr>
        <w:t>（单位：</w:t>
      </w:r>
      <w:r>
        <w:rPr>
          <w:rFonts w:ascii="Times New Roman" w:hAnsi="Times New Roman" w:cs="Times New Roman"/>
          <w:szCs w:val="21"/>
        </w:rPr>
        <w:t>TEU</w:t>
      </w:r>
      <w:r>
        <w:rPr>
          <w:rFonts w:ascii="Times New Roman" w:hAnsi="Times New Roman" w:cs="Times New Roman" w:hint="eastAsia"/>
          <w:szCs w:val="21"/>
        </w:rPr>
        <w:t>/</w:t>
      </w:r>
      <w:r>
        <w:rPr>
          <w:rFonts w:ascii="宋体" w:hAnsi="宋体" w:hint="eastAsia"/>
          <w:szCs w:val="21"/>
        </w:rPr>
        <w:t>日</w:t>
      </w:r>
      <w:r>
        <w:rPr>
          <w:rFonts w:ascii="宋体" w:hAnsi="宋体"/>
          <w:szCs w:val="21"/>
        </w:rPr>
        <w:t>）</w:t>
      </w:r>
      <w:r>
        <w:rPr>
          <w:rFonts w:ascii="宋体" w:hAnsi="宋体" w:hint="eastAsia"/>
          <w:szCs w:val="21"/>
        </w:rPr>
        <w:t>，</w:t>
      </w:r>
      <w:r>
        <w:rPr>
          <w:rFonts w:hint="eastAsia"/>
        </w:rPr>
        <w:t>指</w:t>
      </w:r>
      <w:r>
        <w:rPr>
          <w:rFonts w:hint="eastAsia"/>
        </w:rPr>
        <w:t>24</w:t>
      </w:r>
      <w:r>
        <w:rPr>
          <w:rFonts w:hint="eastAsia"/>
        </w:rPr>
        <w:t>小时内通过海铁班列发送的折算为标准集装箱数量。</w:t>
      </w:r>
    </w:p>
    <w:p w14:paraId="603C7480" w14:textId="77777777" w:rsidR="009115F0" w:rsidRDefault="00EC16C4">
      <w:pPr>
        <w:pStyle w:val="affff2"/>
        <w:ind w:left="420" w:firstLineChars="0" w:firstLine="0"/>
        <w:rPr>
          <w:rFonts w:ascii="宋体" w:hAnsi="宋体"/>
          <w:szCs w:val="21"/>
        </w:rPr>
      </w:pPr>
      <w:r>
        <w:rPr>
          <w:rFonts w:ascii="宋体" w:hAnsi="宋体" w:hint="eastAsia"/>
          <w:position w:val="-4"/>
          <w:szCs w:val="21"/>
        </w:rPr>
        <w:t xml:space="preserve">    </w:t>
      </w:r>
      <m:oMath>
        <m:sSub>
          <m:sSubPr>
            <m:ctrlPr>
              <w:rPr>
                <w:rFonts w:ascii="Cambria Math" w:eastAsia="宋体" w:hAnsi="Cambria Math" w:cs="Times New Roman"/>
                <w:i/>
                <w:iCs/>
                <w:szCs w:val="21"/>
              </w:rPr>
            </m:ctrlPr>
          </m:sSubPr>
          <m:e>
            <w:bookmarkStart w:id="92" w:name="_Hlk179617678"/>
            <m:r>
              <w:rPr>
                <w:rFonts w:ascii="Cambria Math" w:eastAsia="宋体" w:hAnsi="Cambria Math"/>
                <w:szCs w:val="21"/>
              </w:rPr>
              <m:t>X</m:t>
            </m:r>
          </m:e>
          <m:sub>
            <m:r>
              <w:rPr>
                <w:rFonts w:ascii="Cambria Math" w:eastAsia="宋体" w:hAnsi="Cambria Math" w:hint="eastAsia"/>
                <w:szCs w:val="21"/>
              </w:rPr>
              <m:t>p</m:t>
            </m:r>
            <w:bookmarkEnd w:id="92"/>
          </m:sub>
        </m:sSub>
      </m:oMath>
      <w:r>
        <w:rPr>
          <w:rFonts w:ascii="宋体" w:hAnsi="宋体" w:hint="eastAsia"/>
          <w:szCs w:val="21"/>
        </w:rPr>
        <w:t>-</w:t>
      </w:r>
      <w:r>
        <w:rPr>
          <w:rFonts w:hint="eastAsia"/>
        </w:rPr>
        <w:t>评估期内的海铁班列总发送量</w:t>
      </w:r>
      <w:r>
        <w:rPr>
          <w:rFonts w:ascii="宋体" w:hAnsi="宋体"/>
          <w:szCs w:val="21"/>
        </w:rPr>
        <w:t>（单位：</w:t>
      </w:r>
      <w:r>
        <w:rPr>
          <w:rFonts w:ascii="Times New Roman" w:hAnsi="Times New Roman" w:cs="Times New Roman"/>
          <w:szCs w:val="21"/>
        </w:rPr>
        <w:t>TEU</w:t>
      </w:r>
      <w:r>
        <w:rPr>
          <w:rFonts w:ascii="宋体" w:hAnsi="宋体"/>
          <w:szCs w:val="21"/>
        </w:rPr>
        <w:t>）</w:t>
      </w:r>
    </w:p>
    <w:p w14:paraId="0A4E44EB" w14:textId="77777777" w:rsidR="009115F0" w:rsidRDefault="00EC16C4">
      <w:pPr>
        <w:pStyle w:val="affff2"/>
        <w:ind w:left="420" w:firstLineChars="0" w:firstLine="0"/>
      </w:pPr>
      <w:r>
        <w:rPr>
          <w:rFonts w:ascii="宋体" w:hAnsi="宋体" w:hint="eastAsia"/>
          <w:position w:val="-6"/>
          <w:szCs w:val="21"/>
        </w:rPr>
        <w:t xml:space="preserve">    </w:t>
      </w:r>
      <m:oMath>
        <m:sSub>
          <m:sSubPr>
            <m:ctrlPr>
              <w:rPr>
                <w:rFonts w:ascii="Cambria Math" w:eastAsia="宋体" w:hAnsi="Cambria Math" w:cs="Times New Roman"/>
                <w:i/>
                <w:iCs/>
                <w:szCs w:val="21"/>
              </w:rPr>
            </m:ctrlPr>
          </m:sSubPr>
          <m:e>
            <w:bookmarkStart w:id="93" w:name="_Hlk179617684"/>
            <m:r>
              <w:rPr>
                <w:rFonts w:ascii="Cambria Math" w:eastAsia="宋体" w:hAnsi="Cambria Math"/>
                <w:szCs w:val="21"/>
              </w:rPr>
              <m:t>T</m:t>
            </m:r>
          </m:e>
          <m:sub>
            <m:r>
              <w:rPr>
                <w:rFonts w:ascii="Cambria Math" w:eastAsia="宋体" w:hAnsi="Cambria Math" w:hint="eastAsia"/>
                <w:szCs w:val="21"/>
              </w:rPr>
              <m:t>p</m:t>
            </m:r>
            <w:bookmarkEnd w:id="93"/>
          </m:sub>
        </m:sSub>
      </m:oMath>
      <w:r>
        <w:rPr>
          <w:rFonts w:ascii="宋体" w:hAnsi="宋体" w:hint="eastAsia"/>
          <w:szCs w:val="21"/>
        </w:rPr>
        <w:t>-</w:t>
      </w:r>
      <w:r>
        <w:rPr>
          <w:rFonts w:hint="eastAsia"/>
        </w:rPr>
        <w:t>评估期的天数</w:t>
      </w:r>
      <w:r>
        <w:rPr>
          <w:rFonts w:ascii="宋体" w:hAnsi="宋体"/>
          <w:szCs w:val="21"/>
        </w:rPr>
        <w:t>（单位</w:t>
      </w:r>
      <w:r>
        <w:rPr>
          <w:rFonts w:ascii="宋体" w:hAnsi="宋体" w:hint="eastAsia"/>
          <w:szCs w:val="21"/>
        </w:rPr>
        <w:t>：日</w:t>
      </w:r>
      <w:r>
        <w:rPr>
          <w:rFonts w:ascii="宋体" w:hAnsi="宋体"/>
          <w:szCs w:val="21"/>
        </w:rPr>
        <w:t>）</w:t>
      </w:r>
      <w:bookmarkStart w:id="94" w:name="_Hlk179617705"/>
    </w:p>
    <w:p w14:paraId="77B6ACDB" w14:textId="77777777" w:rsidR="009115F0" w:rsidRDefault="00EC16C4">
      <w:pPr>
        <w:ind w:firstLineChars="200" w:firstLine="420"/>
      </w:pPr>
      <w:r>
        <w:rPr>
          <w:rFonts w:hint="eastAsia"/>
        </w:rPr>
        <w:t>指标分值：满分为</w:t>
      </w:r>
      <w:r>
        <w:rPr>
          <w:rFonts w:hint="eastAsia"/>
        </w:rPr>
        <w:t>100</w:t>
      </w:r>
      <w:r>
        <w:rPr>
          <w:rFonts w:hint="eastAsia"/>
        </w:rPr>
        <w:t>。</w:t>
      </w:r>
      <m:oMath>
        <m:sSub>
          <m:sSubPr>
            <m:ctrlPr>
              <w:rPr>
                <w:rFonts w:ascii="Cambria Math" w:eastAsia="宋体" w:hAnsi="Cambria Math" w:cs="Times New Roman"/>
                <w:i/>
                <w:iCs/>
                <w:szCs w:val="21"/>
              </w:rPr>
            </m:ctrlPr>
          </m:sSubPr>
          <m:e>
            <m:r>
              <w:rPr>
                <w:rFonts w:ascii="DejaVu Math TeX Gyre" w:eastAsia="宋体" w:hAnsi="DejaVu Math TeX Gyre" w:cs="Times New Roman" w:hint="eastAsia"/>
                <w:szCs w:val="21"/>
              </w:rPr>
              <m:t>若</m:t>
            </m:r>
            <m:r>
              <w:rPr>
                <w:rFonts w:ascii="Cambria Math" w:eastAsia="宋体" w:hAnsi="Cambria Math"/>
                <w:szCs w:val="21"/>
              </w:rPr>
              <m:t>A</m:t>
            </m:r>
          </m:e>
          <m:sub>
            <m:r>
              <w:rPr>
                <w:rFonts w:ascii="Cambria Math" w:eastAsia="宋体" w:hAnsi="Cambria Math"/>
                <w:szCs w:val="21"/>
              </w:rPr>
              <m:t>4</m:t>
            </m:r>
          </m:sub>
        </m:sSub>
      </m:oMath>
      <w:r>
        <w:rPr>
          <w:rFonts w:hint="eastAsia"/>
        </w:rPr>
        <w:t>为</w:t>
      </w:r>
      <w:r>
        <w:rPr>
          <w:rFonts w:hint="eastAsia"/>
        </w:rPr>
        <w:t>0</w:t>
      </w:r>
      <w:r>
        <w:rPr>
          <w:rFonts w:hint="eastAsia"/>
        </w:rPr>
        <w:t>，指标赋值为</w:t>
      </w:r>
      <w:r>
        <w:rPr>
          <w:rFonts w:hint="eastAsia"/>
        </w:rPr>
        <w:t>0</w:t>
      </w:r>
      <w:r>
        <w:rPr>
          <w:rFonts w:hint="eastAsia"/>
        </w:rPr>
        <w:t>分；若</w:t>
      </w:r>
      <m:oMath>
        <m:sSub>
          <m:sSubPr>
            <m:ctrlPr>
              <w:rPr>
                <w:rFonts w:ascii="Cambria Math" w:eastAsia="宋体" w:hAnsi="Cambria Math" w:cs="Times New Roman"/>
                <w:i/>
                <w:iCs/>
                <w:szCs w:val="21"/>
              </w:rPr>
            </m:ctrlPr>
          </m:sSubPr>
          <m:e>
            <m:r>
              <w:rPr>
                <w:rFonts w:ascii="Cambria Math" w:eastAsia="宋体" w:hAnsi="Cambria Math"/>
                <w:szCs w:val="21"/>
              </w:rPr>
              <m:t>A</m:t>
            </m:r>
          </m:e>
          <m:sub>
            <m:r>
              <w:rPr>
                <w:rFonts w:ascii="Cambria Math" w:eastAsia="宋体" w:hAnsi="Cambria Math"/>
                <w:szCs w:val="21"/>
              </w:rPr>
              <m:t>4</m:t>
            </m:r>
          </m:sub>
        </m:sSub>
      </m:oMath>
      <w:r>
        <w:rPr>
          <w:rFonts w:hint="eastAsia"/>
        </w:rPr>
        <w:t>≥</w:t>
      </w:r>
      <w:r>
        <w:rPr>
          <w:rFonts w:hint="eastAsia"/>
        </w:rPr>
        <w:t>100</w:t>
      </w:r>
      <w:r>
        <w:rPr>
          <w:rFonts w:hint="eastAsia"/>
        </w:rPr>
        <w:t>，指标赋值为</w:t>
      </w:r>
      <w:r>
        <w:rPr>
          <w:rFonts w:hint="eastAsia"/>
        </w:rPr>
        <w:t>100</w:t>
      </w:r>
      <w:r>
        <w:rPr>
          <w:rFonts w:hint="eastAsia"/>
        </w:rPr>
        <w:t>分；若</w:t>
      </w:r>
      <w:r>
        <w:rPr>
          <w:rFonts w:hint="eastAsia"/>
        </w:rPr>
        <w:t>0</w:t>
      </w:r>
      <w:r>
        <w:rPr>
          <w:rFonts w:ascii="PingFang SC" w:eastAsia="PingFang SC" w:hAnsi="PingFang SC" w:cs="PingFang SC" w:hint="eastAsia"/>
        </w:rPr>
        <w:t>&lt;</w:t>
      </w:r>
      <m:oMath>
        <m:sSub>
          <m:sSubPr>
            <m:ctrlPr>
              <w:rPr>
                <w:rFonts w:ascii="Cambria Math" w:eastAsia="宋体" w:hAnsi="Cambria Math" w:cs="Times New Roman"/>
                <w:i/>
                <w:iCs/>
                <w:szCs w:val="21"/>
              </w:rPr>
            </m:ctrlPr>
          </m:sSubPr>
          <m:e>
            <m:r>
              <w:rPr>
                <w:rFonts w:ascii="Cambria Math" w:eastAsia="宋体" w:hAnsi="Cambria Math"/>
                <w:szCs w:val="21"/>
              </w:rPr>
              <m:t>A</m:t>
            </m:r>
          </m:e>
          <m:sub>
            <m:r>
              <w:rPr>
                <w:rFonts w:ascii="Cambria Math" w:eastAsia="宋体" w:hAnsi="Cambria Math"/>
                <w:szCs w:val="21"/>
              </w:rPr>
              <m:t>4</m:t>
            </m:r>
          </m:sub>
        </m:sSub>
      </m:oMath>
      <w:r>
        <w:rPr>
          <w:rFonts w:ascii="PingFang SC" w:eastAsia="PingFang SC" w:hAnsi="PingFang SC" w:cs="PingFang SC" w:hint="eastAsia"/>
        </w:rPr>
        <w:t>&lt;</w:t>
      </w:r>
      <w:r>
        <w:rPr>
          <w:rFonts w:hint="eastAsia"/>
        </w:rPr>
        <w:t>100</w:t>
      </w:r>
      <w:r>
        <w:rPr>
          <w:rFonts w:hint="eastAsia"/>
        </w:rPr>
        <w:t>，指标应按插值法赋值。</w:t>
      </w:r>
    </w:p>
    <w:bookmarkEnd w:id="94"/>
    <w:p w14:paraId="36124452" w14:textId="77777777" w:rsidR="009115F0" w:rsidRDefault="00EC16C4">
      <w:pPr>
        <w:autoSpaceDE w:val="0"/>
        <w:autoSpaceDN w:val="0"/>
        <w:adjustRightInd w:val="0"/>
        <w:jc w:val="left"/>
        <w:rPr>
          <w:rFonts w:ascii="黑体" w:eastAsia="黑体" w:hAnsi="黑体"/>
          <w:kern w:val="0"/>
          <w:szCs w:val="21"/>
        </w:rPr>
      </w:pPr>
      <w:r>
        <w:rPr>
          <w:rFonts w:ascii="黑体" w:eastAsia="黑体" w:hAnsi="黑体"/>
          <w:kern w:val="0"/>
          <w:szCs w:val="21"/>
        </w:rPr>
        <w:t xml:space="preserve">7.2.3 </w:t>
      </w:r>
      <w:r>
        <w:rPr>
          <w:rFonts w:ascii="黑体" w:eastAsia="黑体" w:hAnsi="黑体" w:hint="eastAsia"/>
          <w:kern w:val="0"/>
          <w:szCs w:val="21"/>
        </w:rPr>
        <w:t>日均开行频率</w:t>
      </w: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1"/>
        <w:gridCol w:w="3125"/>
        <w:gridCol w:w="3118"/>
      </w:tblGrid>
      <w:tr w:rsidR="009115F0" w14:paraId="44918F9B" w14:textId="77777777">
        <w:tc>
          <w:tcPr>
            <w:tcW w:w="3190" w:type="dxa"/>
            <w:vAlign w:val="center"/>
          </w:tcPr>
          <w:p w14:paraId="75D3D3E1" w14:textId="77777777" w:rsidR="009115F0" w:rsidRDefault="009115F0">
            <w:pPr>
              <w:pStyle w:val="affff4"/>
              <w:jc w:val="center"/>
              <w:rPr>
                <w:rFonts w:ascii="宋体" w:eastAsia="宋体" w:hAnsi="宋体"/>
                <w:sz w:val="21"/>
                <w:szCs w:val="21"/>
              </w:rPr>
            </w:pPr>
          </w:p>
        </w:tc>
        <w:tc>
          <w:tcPr>
            <w:tcW w:w="3190" w:type="dxa"/>
            <w:vAlign w:val="center"/>
          </w:tcPr>
          <w:p w14:paraId="5A7453A0" w14:textId="77777777" w:rsidR="009115F0" w:rsidRDefault="000C75B5">
            <w:pPr>
              <w:pStyle w:val="affff4"/>
              <w:jc w:val="center"/>
              <w:rPr>
                <w:rFonts w:ascii="宋体" w:eastAsia="宋体" w:hAnsi="宋体"/>
                <w:sz w:val="21"/>
                <w:szCs w:val="21"/>
              </w:rPr>
            </w:pPr>
            <m:oMathPara>
              <m:oMath>
                <m:sSub>
                  <m:sSubPr>
                    <m:ctrlPr>
                      <w:rPr>
                        <w:rFonts w:ascii="Cambria Math" w:eastAsia="宋体" w:hAnsi="Cambria Math"/>
                        <w:i/>
                        <w:iCs/>
                        <w:sz w:val="21"/>
                        <w:szCs w:val="21"/>
                      </w:rPr>
                    </m:ctrlPr>
                  </m:sSubPr>
                  <m:e>
                    <m:r>
                      <w:rPr>
                        <w:rFonts w:ascii="Cambria Math" w:eastAsia="宋体" w:hAnsi="Cambria Math"/>
                        <w:sz w:val="21"/>
                        <w:szCs w:val="21"/>
                      </w:rPr>
                      <m:t>A</m:t>
                    </m:r>
                  </m:e>
                  <m:sub>
                    <m:r>
                      <w:rPr>
                        <w:rFonts w:ascii="Cambria Math" w:eastAsia="宋体" w:hAnsi="Cambria Math"/>
                        <w:sz w:val="21"/>
                        <w:szCs w:val="21"/>
                      </w:rPr>
                      <m:t>5</m:t>
                    </m:r>
                  </m:sub>
                </m:sSub>
                <m:r>
                  <w:rPr>
                    <w:rFonts w:ascii="Cambria Math" w:eastAsia="宋体" w:hAnsi="Cambria Math"/>
                    <w:sz w:val="21"/>
                    <w:szCs w:val="21"/>
                  </w:rPr>
                  <m:t>=</m:t>
                </m:r>
                <m:f>
                  <m:fPr>
                    <m:ctrlPr>
                      <w:rPr>
                        <w:rFonts w:ascii="Cambria Math" w:eastAsia="宋体" w:hAnsi="Cambria Math"/>
                        <w:i/>
                        <w:iCs/>
                        <w:sz w:val="21"/>
                        <w:szCs w:val="21"/>
                      </w:rPr>
                    </m:ctrlPr>
                  </m:fPr>
                  <m:num>
                    <m:sSub>
                      <m:sSubPr>
                        <m:ctrlPr>
                          <w:rPr>
                            <w:rFonts w:ascii="Cambria Math" w:eastAsia="宋体" w:hAnsi="Cambria Math"/>
                            <w:i/>
                            <w:iCs/>
                            <w:szCs w:val="21"/>
                          </w:rPr>
                        </m:ctrlPr>
                      </m:sSubPr>
                      <m:e>
                        <m:r>
                          <w:rPr>
                            <w:rFonts w:ascii="Cambria Math" w:eastAsia="宋体" w:hAnsi="Cambria Math"/>
                            <w:szCs w:val="21"/>
                          </w:rPr>
                          <m:t>M</m:t>
                        </m:r>
                      </m:e>
                      <m:sub>
                        <m:r>
                          <w:rPr>
                            <w:rFonts w:ascii="Cambria Math" w:eastAsia="宋体" w:hAnsi="Cambria Math" w:hint="eastAsia"/>
                            <w:szCs w:val="21"/>
                          </w:rPr>
                          <m:t>q</m:t>
                        </m:r>
                      </m:sub>
                    </m:sSub>
                  </m:num>
                  <m:den>
                    <m:sSub>
                      <m:sSubPr>
                        <m:ctrlPr>
                          <w:rPr>
                            <w:rFonts w:ascii="Cambria Math" w:eastAsia="宋体" w:hAnsi="Cambria Math"/>
                            <w:i/>
                            <w:iCs/>
                            <w:szCs w:val="21"/>
                          </w:rPr>
                        </m:ctrlPr>
                      </m:sSubPr>
                      <m:e>
                        <m:r>
                          <w:rPr>
                            <w:rFonts w:ascii="Cambria Math" w:eastAsia="宋体" w:hAnsi="Cambria Math"/>
                            <w:szCs w:val="21"/>
                          </w:rPr>
                          <m:t>T</m:t>
                        </m:r>
                      </m:e>
                      <m:sub>
                        <m:r>
                          <w:rPr>
                            <w:rFonts w:ascii="DejaVu Math TeX Gyre" w:eastAsia="宋体" w:hAnsi="DejaVu Math TeX Gyre" w:hint="eastAsia"/>
                            <w:szCs w:val="21"/>
                          </w:rPr>
                          <m:t>p</m:t>
                        </m:r>
                      </m:sub>
                    </m:sSub>
                  </m:den>
                </m:f>
              </m:oMath>
            </m:oMathPara>
          </w:p>
        </w:tc>
        <w:tc>
          <w:tcPr>
            <w:tcW w:w="3190" w:type="dxa"/>
            <w:vAlign w:val="center"/>
          </w:tcPr>
          <w:p w14:paraId="3BB908C0" w14:textId="77777777" w:rsidR="009115F0" w:rsidRDefault="00EC16C4">
            <w:pPr>
              <w:pStyle w:val="affff4"/>
              <w:jc w:val="right"/>
              <w:rPr>
                <w:rFonts w:eastAsia="宋体"/>
                <w:sz w:val="21"/>
                <w:szCs w:val="21"/>
              </w:rPr>
            </w:pPr>
            <w:r>
              <w:rPr>
                <w:rFonts w:eastAsia="宋体"/>
                <w:sz w:val="21"/>
                <w:szCs w:val="21"/>
              </w:rPr>
              <w:t>(5)</w:t>
            </w:r>
          </w:p>
        </w:tc>
      </w:tr>
    </w:tbl>
    <w:p w14:paraId="1F3F0FB1" w14:textId="77777777" w:rsidR="009115F0" w:rsidRDefault="00EC16C4">
      <w:pPr>
        <w:pStyle w:val="affff2"/>
        <w:ind w:left="420" w:firstLineChars="0" w:firstLine="0"/>
        <w:rPr>
          <w:rFonts w:ascii="宋体" w:hAnsi="宋体"/>
          <w:szCs w:val="21"/>
        </w:rPr>
      </w:pPr>
      <w:r>
        <w:rPr>
          <w:rFonts w:ascii="宋体" w:hAnsi="宋体" w:hint="eastAsia"/>
          <w:szCs w:val="21"/>
        </w:rPr>
        <w:lastRenderedPageBreak/>
        <w:t xml:space="preserve"> </w:t>
      </w:r>
      <w:r>
        <w:rPr>
          <w:rFonts w:ascii="宋体" w:hAnsi="宋体"/>
          <w:szCs w:val="21"/>
        </w:rPr>
        <w:t xml:space="preserve"> 式中：</w:t>
      </w:r>
    </w:p>
    <w:p w14:paraId="5149BFBC" w14:textId="77777777" w:rsidR="009115F0" w:rsidRDefault="00EC16C4">
      <w:pPr>
        <w:pStyle w:val="affff2"/>
        <w:ind w:left="420" w:firstLineChars="0" w:firstLine="0"/>
        <w:rPr>
          <w:rFonts w:ascii="宋体" w:hAnsi="宋体"/>
          <w:szCs w:val="21"/>
        </w:rPr>
      </w:pPr>
      <w:r>
        <w:rPr>
          <w:rFonts w:ascii="宋体" w:hAnsi="宋体" w:hint="eastAsia"/>
          <w:position w:val="-6"/>
          <w:szCs w:val="21"/>
        </w:rPr>
        <w:t xml:space="preserve">    </w:t>
      </w:r>
      <m:oMath>
        <m:sSub>
          <m:sSubPr>
            <m:ctrlPr>
              <w:rPr>
                <w:rFonts w:ascii="Cambria Math" w:eastAsia="宋体" w:hAnsi="Cambria Math" w:cs="Times New Roman"/>
                <w:i/>
                <w:iCs/>
                <w:szCs w:val="21"/>
              </w:rPr>
            </m:ctrlPr>
          </m:sSubPr>
          <m:e>
            <m:r>
              <w:rPr>
                <w:rFonts w:ascii="Cambria Math" w:eastAsia="宋体" w:hAnsi="Cambria Math"/>
                <w:szCs w:val="21"/>
              </w:rPr>
              <m:t>A</m:t>
            </m:r>
          </m:e>
          <m:sub>
            <m:r>
              <w:rPr>
                <w:rFonts w:ascii="Cambria Math" w:eastAsia="宋体" w:hAnsi="Cambria Math"/>
                <w:szCs w:val="21"/>
              </w:rPr>
              <m:t>5</m:t>
            </m:r>
          </m:sub>
        </m:sSub>
      </m:oMath>
      <w:r>
        <w:rPr>
          <w:rFonts w:ascii="宋体" w:hAnsi="宋体"/>
          <w:szCs w:val="21"/>
        </w:rPr>
        <w:t>-</w:t>
      </w:r>
      <w:r>
        <w:rPr>
          <w:rFonts w:hint="eastAsia"/>
        </w:rPr>
        <w:t>日均开行频率</w:t>
      </w:r>
      <w:r>
        <w:rPr>
          <w:rFonts w:ascii="宋体" w:hAnsi="宋体"/>
          <w:szCs w:val="21"/>
        </w:rPr>
        <w:t>（单位：</w:t>
      </w:r>
      <w:r>
        <w:rPr>
          <w:rFonts w:ascii="宋体" w:hAnsi="宋体" w:hint="eastAsia"/>
          <w:szCs w:val="21"/>
        </w:rPr>
        <w:t>列/日</w:t>
      </w:r>
      <w:r>
        <w:rPr>
          <w:rFonts w:ascii="宋体" w:hAnsi="宋体"/>
          <w:szCs w:val="21"/>
        </w:rPr>
        <w:t>）</w:t>
      </w:r>
    </w:p>
    <w:p w14:paraId="154D5F40" w14:textId="77777777" w:rsidR="009115F0" w:rsidRDefault="00EC16C4">
      <w:pPr>
        <w:pStyle w:val="affff2"/>
        <w:ind w:left="420" w:firstLineChars="0" w:firstLine="0"/>
        <w:rPr>
          <w:rFonts w:ascii="宋体" w:hAnsi="宋体"/>
          <w:szCs w:val="21"/>
        </w:rPr>
      </w:pPr>
      <w:r>
        <w:rPr>
          <w:rFonts w:ascii="宋体" w:hAnsi="宋体" w:hint="eastAsia"/>
          <w:position w:val="-4"/>
          <w:szCs w:val="21"/>
        </w:rPr>
        <w:t xml:space="preserve">    </w:t>
      </w:r>
      <m:oMath>
        <m:sSub>
          <m:sSubPr>
            <m:ctrlPr>
              <w:rPr>
                <w:rFonts w:ascii="Cambria Math" w:eastAsia="宋体" w:hAnsi="Cambria Math" w:cs="Times New Roman"/>
                <w:i/>
                <w:iCs/>
                <w:szCs w:val="21"/>
              </w:rPr>
            </m:ctrlPr>
          </m:sSubPr>
          <m:e>
            <w:bookmarkStart w:id="95" w:name="_Hlk179617730"/>
            <m:r>
              <w:rPr>
                <w:rFonts w:ascii="Cambria Math" w:eastAsia="宋体" w:hAnsi="Cambria Math"/>
                <w:szCs w:val="21"/>
              </w:rPr>
              <m:t>M</m:t>
            </m:r>
          </m:e>
          <m:sub>
            <m:r>
              <w:rPr>
                <w:rFonts w:ascii="Cambria Math" w:eastAsia="宋体" w:hAnsi="Cambria Math" w:hint="eastAsia"/>
                <w:szCs w:val="21"/>
              </w:rPr>
              <m:t>q</m:t>
            </m:r>
            <w:bookmarkEnd w:id="95"/>
          </m:sub>
        </m:sSub>
      </m:oMath>
      <w:r>
        <w:rPr>
          <w:rFonts w:ascii="宋体" w:hAnsi="宋体" w:hint="eastAsia"/>
          <w:szCs w:val="21"/>
        </w:rPr>
        <w:t>-</w:t>
      </w:r>
      <w:r>
        <w:rPr>
          <w:rFonts w:hint="eastAsia"/>
        </w:rPr>
        <w:t>评估期内组织开行的</w:t>
      </w:r>
      <w:proofErr w:type="gramStart"/>
      <w:r>
        <w:rPr>
          <w:rFonts w:hint="eastAsia"/>
        </w:rPr>
        <w:t>海铁班列列</w:t>
      </w:r>
      <w:proofErr w:type="gramEnd"/>
      <w:r>
        <w:rPr>
          <w:rFonts w:hint="eastAsia"/>
        </w:rPr>
        <w:t>数</w:t>
      </w:r>
      <w:r>
        <w:rPr>
          <w:rFonts w:ascii="宋体" w:hAnsi="宋体"/>
          <w:szCs w:val="21"/>
        </w:rPr>
        <w:t>（单位：</w:t>
      </w:r>
      <w:r>
        <w:rPr>
          <w:rFonts w:ascii="宋体" w:hAnsi="宋体" w:hint="eastAsia"/>
          <w:szCs w:val="21"/>
        </w:rPr>
        <w:t>列</w:t>
      </w:r>
      <w:r>
        <w:rPr>
          <w:rFonts w:ascii="宋体" w:hAnsi="宋体"/>
          <w:szCs w:val="21"/>
        </w:rPr>
        <w:t>）</w:t>
      </w:r>
    </w:p>
    <w:p w14:paraId="544BC675" w14:textId="77777777" w:rsidR="009115F0" w:rsidRDefault="00EC16C4">
      <w:pPr>
        <w:pStyle w:val="affff2"/>
        <w:ind w:left="420" w:firstLineChars="0" w:firstLine="0"/>
        <w:rPr>
          <w:rFonts w:ascii="宋体" w:hAnsi="宋体"/>
          <w:szCs w:val="21"/>
        </w:rPr>
      </w:pPr>
      <w:r>
        <w:rPr>
          <w:rFonts w:ascii="宋体" w:hAnsi="宋体" w:hint="eastAsia"/>
          <w:position w:val="-6"/>
          <w:szCs w:val="21"/>
        </w:rPr>
        <w:t xml:space="preserve">    </w:t>
      </w:r>
      <m:oMath>
        <m:sSub>
          <m:sSubPr>
            <m:ctrlPr>
              <w:rPr>
                <w:rFonts w:ascii="Cambria Math" w:eastAsia="宋体" w:hAnsi="Cambria Math" w:cs="Times New Roman"/>
                <w:i/>
                <w:iCs/>
                <w:szCs w:val="21"/>
              </w:rPr>
            </m:ctrlPr>
          </m:sSubPr>
          <m:e>
            <w:bookmarkStart w:id="96" w:name="_Hlk179617734"/>
            <m:r>
              <w:rPr>
                <w:rFonts w:ascii="Cambria Math" w:eastAsia="宋体" w:hAnsi="Cambria Math"/>
                <w:szCs w:val="21"/>
              </w:rPr>
              <m:t>T</m:t>
            </m:r>
          </m:e>
          <m:sub>
            <m:r>
              <w:rPr>
                <w:rFonts w:ascii="DejaVu Math TeX Gyre" w:eastAsia="宋体" w:hAnsi="DejaVu Math TeX Gyre" w:cs="Times New Roman" w:hint="eastAsia"/>
                <w:szCs w:val="21"/>
              </w:rPr>
              <m:t>p</m:t>
            </m:r>
            <w:bookmarkEnd w:id="96"/>
          </m:sub>
        </m:sSub>
      </m:oMath>
      <w:r>
        <w:rPr>
          <w:rFonts w:ascii="宋体" w:hAnsi="宋体" w:hint="eastAsia"/>
          <w:szCs w:val="21"/>
        </w:rPr>
        <w:t>-</w:t>
      </w:r>
      <w:r>
        <w:rPr>
          <w:rFonts w:hint="eastAsia"/>
        </w:rPr>
        <w:t>评估期的天数</w:t>
      </w:r>
      <w:r>
        <w:rPr>
          <w:rFonts w:ascii="宋体" w:hAnsi="宋体"/>
          <w:szCs w:val="21"/>
        </w:rPr>
        <w:t>（单位：</w:t>
      </w:r>
      <w:r>
        <w:rPr>
          <w:rFonts w:ascii="宋体" w:hAnsi="宋体" w:hint="eastAsia"/>
          <w:szCs w:val="21"/>
        </w:rPr>
        <w:t>日</w:t>
      </w:r>
      <w:r>
        <w:rPr>
          <w:rFonts w:ascii="宋体" w:hAnsi="宋体"/>
          <w:szCs w:val="21"/>
        </w:rPr>
        <w:t>）</w:t>
      </w:r>
    </w:p>
    <w:p w14:paraId="7A0956C9" w14:textId="77777777" w:rsidR="009115F0" w:rsidRDefault="00EC16C4">
      <w:pPr>
        <w:ind w:firstLine="420"/>
      </w:pPr>
      <w:bookmarkStart w:id="97" w:name="_Hlk179617743"/>
      <w:r>
        <w:rPr>
          <w:rFonts w:hint="eastAsia"/>
        </w:rPr>
        <w:t>指标分值：满分为</w:t>
      </w:r>
      <w:r>
        <w:rPr>
          <w:rFonts w:hint="eastAsia"/>
        </w:rPr>
        <w:t>100</w:t>
      </w:r>
      <w:r>
        <w:rPr>
          <w:rFonts w:hint="eastAsia"/>
        </w:rPr>
        <w:t>。若</w:t>
      </w:r>
      <m:oMath>
        <m:sSub>
          <m:sSubPr>
            <m:ctrlPr>
              <w:rPr>
                <w:rFonts w:ascii="Cambria Math" w:eastAsia="宋体" w:hAnsi="Cambria Math" w:cs="Times New Roman"/>
                <w:i/>
                <w:iCs/>
                <w:szCs w:val="21"/>
              </w:rPr>
            </m:ctrlPr>
          </m:sSubPr>
          <m:e>
            <m:r>
              <w:rPr>
                <w:rFonts w:ascii="Cambria Math" w:eastAsia="宋体" w:hAnsi="Cambria Math"/>
                <w:szCs w:val="21"/>
              </w:rPr>
              <m:t>A</m:t>
            </m:r>
          </m:e>
          <m:sub>
            <m:r>
              <w:rPr>
                <w:rFonts w:ascii="Cambria Math" w:eastAsia="宋体" w:hAnsi="Cambria Math"/>
                <w:szCs w:val="21"/>
              </w:rPr>
              <m:t>5</m:t>
            </m:r>
          </m:sub>
        </m:sSub>
      </m:oMath>
      <w:r>
        <w:rPr>
          <w:rFonts w:hint="eastAsia"/>
        </w:rPr>
        <w:t>为</w:t>
      </w:r>
      <w:r>
        <w:rPr>
          <w:rFonts w:hint="eastAsia"/>
        </w:rPr>
        <w:t>0</w:t>
      </w:r>
      <w:r>
        <w:rPr>
          <w:rFonts w:hint="eastAsia"/>
        </w:rPr>
        <w:t>，指标赋值为</w:t>
      </w:r>
      <w:r>
        <w:rPr>
          <w:rFonts w:hint="eastAsia"/>
        </w:rPr>
        <w:t>0</w:t>
      </w:r>
      <w:r>
        <w:rPr>
          <w:rFonts w:hint="eastAsia"/>
        </w:rPr>
        <w:t>分；若</w:t>
      </w:r>
      <m:oMath>
        <m:sSub>
          <m:sSubPr>
            <m:ctrlPr>
              <w:rPr>
                <w:rFonts w:ascii="Cambria Math" w:eastAsia="宋体" w:hAnsi="Cambria Math" w:cs="Times New Roman"/>
                <w:i/>
                <w:iCs/>
                <w:szCs w:val="21"/>
              </w:rPr>
            </m:ctrlPr>
          </m:sSubPr>
          <m:e>
            <m:r>
              <w:rPr>
                <w:rFonts w:ascii="Cambria Math" w:eastAsia="宋体" w:hAnsi="Cambria Math"/>
                <w:szCs w:val="21"/>
              </w:rPr>
              <m:t>A</m:t>
            </m:r>
          </m:e>
          <m:sub>
            <m:r>
              <w:rPr>
                <w:rFonts w:ascii="Cambria Math" w:eastAsia="宋体" w:hAnsi="Cambria Math"/>
                <w:szCs w:val="21"/>
              </w:rPr>
              <m:t>5</m:t>
            </m:r>
          </m:sub>
        </m:sSub>
      </m:oMath>
      <w:r>
        <w:rPr>
          <w:rFonts w:hint="eastAsia"/>
        </w:rPr>
        <w:t>≥</w:t>
      </w:r>
      <w:r>
        <w:rPr>
          <w:rFonts w:hint="eastAsia"/>
        </w:rPr>
        <w:t>4</w:t>
      </w:r>
      <w:r>
        <w:rPr>
          <w:rFonts w:hint="eastAsia"/>
        </w:rPr>
        <w:t>，指标赋值为</w:t>
      </w:r>
      <w:r>
        <w:rPr>
          <w:rFonts w:hint="eastAsia"/>
        </w:rPr>
        <w:t>100</w:t>
      </w:r>
      <w:r>
        <w:rPr>
          <w:rFonts w:hint="eastAsia"/>
        </w:rPr>
        <w:t>分；</w:t>
      </w:r>
      <w:r>
        <w:rPr>
          <w:rFonts w:hint="eastAsia"/>
        </w:rPr>
        <w:t>0</w:t>
      </w:r>
      <w:r>
        <w:rPr>
          <w:rFonts w:ascii="PingFang SC" w:eastAsia="PingFang SC" w:hAnsi="PingFang SC" w:cs="PingFang SC" w:hint="eastAsia"/>
        </w:rPr>
        <w:t>&lt;</w:t>
      </w:r>
      <m:oMath>
        <m:sSub>
          <m:sSubPr>
            <m:ctrlPr>
              <w:rPr>
                <w:rFonts w:ascii="Cambria Math" w:eastAsia="宋体" w:hAnsi="Cambria Math" w:cs="Times New Roman"/>
                <w:i/>
                <w:iCs/>
                <w:szCs w:val="21"/>
              </w:rPr>
            </m:ctrlPr>
          </m:sSubPr>
          <m:e>
            <m:r>
              <w:rPr>
                <w:rFonts w:ascii="Cambria Math" w:eastAsia="宋体" w:hAnsi="Cambria Math"/>
                <w:szCs w:val="21"/>
              </w:rPr>
              <m:t>A</m:t>
            </m:r>
          </m:e>
          <m:sub>
            <m:r>
              <w:rPr>
                <w:rFonts w:ascii="Cambria Math" w:eastAsia="宋体" w:hAnsi="Cambria Math"/>
                <w:szCs w:val="21"/>
              </w:rPr>
              <m:t>5</m:t>
            </m:r>
          </m:sub>
        </m:sSub>
      </m:oMath>
      <w:r>
        <w:rPr>
          <w:rFonts w:ascii="PingFang SC" w:eastAsia="PingFang SC" w:hAnsi="PingFang SC" w:cs="PingFang SC" w:hint="eastAsia"/>
        </w:rPr>
        <w:t>&lt;</w:t>
      </w:r>
      <w:r>
        <w:rPr>
          <w:rFonts w:hint="eastAsia"/>
        </w:rPr>
        <w:t>4</w:t>
      </w:r>
      <w:r>
        <w:rPr>
          <w:rFonts w:hint="eastAsia"/>
        </w:rPr>
        <w:t>，指标应按插值法赋值。</w:t>
      </w:r>
    </w:p>
    <w:bookmarkEnd w:id="97"/>
    <w:p w14:paraId="53534685" w14:textId="77777777" w:rsidR="009115F0" w:rsidRDefault="00EC16C4">
      <w:pPr>
        <w:autoSpaceDE w:val="0"/>
        <w:autoSpaceDN w:val="0"/>
        <w:adjustRightInd w:val="0"/>
        <w:jc w:val="left"/>
        <w:rPr>
          <w:rFonts w:ascii="黑体" w:eastAsia="黑体" w:hAnsi="黑体"/>
          <w:kern w:val="0"/>
          <w:szCs w:val="21"/>
        </w:rPr>
      </w:pPr>
      <w:r>
        <w:rPr>
          <w:rFonts w:ascii="黑体" w:eastAsia="黑体" w:hAnsi="黑体"/>
          <w:kern w:val="0"/>
          <w:szCs w:val="21"/>
        </w:rPr>
        <w:t xml:space="preserve">7.2.4 </w:t>
      </w:r>
      <w:r>
        <w:rPr>
          <w:rFonts w:ascii="黑体" w:eastAsia="黑体" w:hAnsi="黑体" w:hint="eastAsia"/>
          <w:kern w:val="0"/>
          <w:szCs w:val="21"/>
        </w:rPr>
        <w:t>发送货物平均价值密度</w:t>
      </w: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2"/>
        <w:gridCol w:w="3124"/>
        <w:gridCol w:w="3118"/>
      </w:tblGrid>
      <w:tr w:rsidR="009115F0" w14:paraId="75267080" w14:textId="77777777">
        <w:tc>
          <w:tcPr>
            <w:tcW w:w="3190" w:type="dxa"/>
            <w:vAlign w:val="center"/>
          </w:tcPr>
          <w:p w14:paraId="3CC52C91" w14:textId="77777777" w:rsidR="009115F0" w:rsidRDefault="009115F0">
            <w:pPr>
              <w:pStyle w:val="affff4"/>
              <w:jc w:val="center"/>
              <w:rPr>
                <w:rFonts w:ascii="宋体" w:eastAsia="宋体" w:hAnsi="宋体"/>
                <w:sz w:val="21"/>
                <w:szCs w:val="21"/>
              </w:rPr>
            </w:pPr>
          </w:p>
        </w:tc>
        <w:tc>
          <w:tcPr>
            <w:tcW w:w="3190" w:type="dxa"/>
            <w:vAlign w:val="center"/>
          </w:tcPr>
          <w:p w14:paraId="734B7EC1" w14:textId="77777777" w:rsidR="009115F0" w:rsidRDefault="000C75B5">
            <w:pPr>
              <w:pStyle w:val="affff4"/>
              <w:jc w:val="center"/>
              <w:rPr>
                <w:rFonts w:ascii="宋体" w:eastAsia="宋体" w:hAnsi="宋体"/>
                <w:sz w:val="21"/>
                <w:szCs w:val="21"/>
              </w:rPr>
            </w:pPr>
            <m:oMathPara>
              <m:oMath>
                <m:sSub>
                  <m:sSubPr>
                    <m:ctrlPr>
                      <w:rPr>
                        <w:rFonts w:ascii="Cambria Math" w:eastAsia="宋体" w:hAnsi="Cambria Math"/>
                        <w:i/>
                        <w:iCs/>
                        <w:sz w:val="21"/>
                        <w:szCs w:val="21"/>
                      </w:rPr>
                    </m:ctrlPr>
                  </m:sSubPr>
                  <m:e>
                    <m:r>
                      <w:rPr>
                        <w:rFonts w:ascii="Cambria Math" w:eastAsia="宋体" w:hAnsi="Cambria Math"/>
                        <w:sz w:val="21"/>
                        <w:szCs w:val="21"/>
                      </w:rPr>
                      <m:t>A</m:t>
                    </m:r>
                  </m:e>
                  <m:sub>
                    <m:r>
                      <w:rPr>
                        <w:rFonts w:ascii="Cambria Math" w:eastAsia="宋体" w:hAnsi="Cambria Math"/>
                        <w:sz w:val="21"/>
                        <w:szCs w:val="21"/>
                      </w:rPr>
                      <m:t>6</m:t>
                    </m:r>
                  </m:sub>
                </m:sSub>
                <m:r>
                  <w:rPr>
                    <w:rFonts w:ascii="Cambria Math" w:eastAsia="宋体" w:hAnsi="Cambria Math"/>
                    <w:sz w:val="21"/>
                    <w:szCs w:val="21"/>
                  </w:rPr>
                  <m:t>=</m:t>
                </m:r>
                <m:f>
                  <m:fPr>
                    <m:ctrlPr>
                      <w:rPr>
                        <w:rFonts w:ascii="Cambria Math" w:eastAsia="宋体" w:hAnsi="Cambria Math"/>
                        <w:i/>
                        <w:iCs/>
                        <w:sz w:val="21"/>
                        <w:szCs w:val="21"/>
                      </w:rPr>
                    </m:ctrlPr>
                  </m:fPr>
                  <m:num>
                    <m:sSub>
                      <m:sSubPr>
                        <m:ctrlPr>
                          <w:rPr>
                            <w:rFonts w:ascii="Cambria Math" w:eastAsia="宋体" w:hAnsi="Cambria Math"/>
                            <w:i/>
                            <w:iCs/>
                            <w:szCs w:val="21"/>
                          </w:rPr>
                        </m:ctrlPr>
                      </m:sSubPr>
                      <m:e>
                        <m:r>
                          <w:rPr>
                            <w:rFonts w:ascii="Cambria Math" w:eastAsia="宋体" w:hAnsi="Cambria Math"/>
                            <w:szCs w:val="21"/>
                          </w:rPr>
                          <m:t>Y</m:t>
                        </m:r>
                      </m:e>
                      <m:sub>
                        <m:r>
                          <w:rPr>
                            <w:rFonts w:ascii="Cambria Math" w:eastAsia="宋体" w:hAnsi="Cambria Math" w:hint="eastAsia"/>
                            <w:szCs w:val="21"/>
                          </w:rPr>
                          <m:t>u</m:t>
                        </m:r>
                      </m:sub>
                    </m:sSub>
                  </m:num>
                  <m:den>
                    <m:sSub>
                      <m:sSubPr>
                        <m:ctrlPr>
                          <w:rPr>
                            <w:rFonts w:ascii="Cambria Math" w:eastAsia="宋体" w:hAnsi="Cambria Math"/>
                            <w:i/>
                            <w:iCs/>
                            <w:szCs w:val="21"/>
                          </w:rPr>
                        </m:ctrlPr>
                      </m:sSubPr>
                      <m:e>
                        <m:r>
                          <w:rPr>
                            <w:rFonts w:ascii="Cambria Math" w:eastAsia="宋体" w:hAnsi="Cambria Math"/>
                            <w:szCs w:val="21"/>
                          </w:rPr>
                          <m:t>X</m:t>
                        </m:r>
                      </m:e>
                      <m:sub>
                        <m:r>
                          <w:rPr>
                            <w:rFonts w:ascii="DejaVu Math TeX Gyre" w:eastAsia="宋体" w:hAnsi="DejaVu Math TeX Gyre" w:hint="eastAsia"/>
                            <w:szCs w:val="21"/>
                          </w:rPr>
                          <m:t>p</m:t>
                        </m:r>
                      </m:sub>
                    </m:sSub>
                  </m:den>
                </m:f>
              </m:oMath>
            </m:oMathPara>
          </w:p>
        </w:tc>
        <w:tc>
          <w:tcPr>
            <w:tcW w:w="3190" w:type="dxa"/>
            <w:vAlign w:val="center"/>
          </w:tcPr>
          <w:p w14:paraId="324AA847" w14:textId="77777777" w:rsidR="009115F0" w:rsidRDefault="00EC16C4">
            <w:pPr>
              <w:pStyle w:val="affff4"/>
              <w:jc w:val="right"/>
              <w:rPr>
                <w:rFonts w:eastAsia="宋体"/>
                <w:sz w:val="21"/>
                <w:szCs w:val="21"/>
              </w:rPr>
            </w:pPr>
            <w:r>
              <w:rPr>
                <w:rFonts w:eastAsia="宋体"/>
                <w:sz w:val="21"/>
                <w:szCs w:val="21"/>
              </w:rPr>
              <w:t>(6)</w:t>
            </w:r>
          </w:p>
        </w:tc>
      </w:tr>
    </w:tbl>
    <w:p w14:paraId="5EB6CDFE" w14:textId="77777777" w:rsidR="009115F0" w:rsidRDefault="00EC16C4">
      <w:pPr>
        <w:pStyle w:val="affff2"/>
        <w:ind w:left="420" w:firstLineChars="0" w:firstLine="0"/>
        <w:rPr>
          <w:rFonts w:ascii="宋体" w:hAnsi="宋体"/>
          <w:szCs w:val="21"/>
        </w:rPr>
      </w:pPr>
      <w:r>
        <w:rPr>
          <w:rFonts w:ascii="宋体" w:hAnsi="宋体" w:hint="eastAsia"/>
          <w:szCs w:val="21"/>
        </w:rPr>
        <w:t xml:space="preserve"> </w:t>
      </w:r>
      <w:r>
        <w:rPr>
          <w:rFonts w:ascii="宋体" w:hAnsi="宋体"/>
          <w:szCs w:val="21"/>
        </w:rPr>
        <w:t xml:space="preserve"> 式中：</w:t>
      </w:r>
    </w:p>
    <w:p w14:paraId="26096DE7" w14:textId="77777777" w:rsidR="009115F0" w:rsidRDefault="00EC16C4">
      <w:pPr>
        <w:pStyle w:val="affff2"/>
        <w:ind w:left="420" w:firstLineChars="0" w:firstLine="0"/>
        <w:rPr>
          <w:rFonts w:ascii="宋体" w:hAnsi="宋体"/>
          <w:szCs w:val="21"/>
        </w:rPr>
      </w:pPr>
      <w:r>
        <w:rPr>
          <w:rFonts w:ascii="宋体" w:hAnsi="宋体" w:hint="eastAsia"/>
          <w:position w:val="-6"/>
          <w:szCs w:val="21"/>
        </w:rPr>
        <w:t xml:space="preserve">    </w:t>
      </w:r>
      <m:oMath>
        <m:sSub>
          <m:sSubPr>
            <m:ctrlPr>
              <w:rPr>
                <w:rFonts w:ascii="Cambria Math" w:eastAsia="宋体" w:hAnsi="Cambria Math" w:cs="Times New Roman"/>
                <w:i/>
                <w:iCs/>
                <w:szCs w:val="21"/>
              </w:rPr>
            </m:ctrlPr>
          </m:sSubPr>
          <m:e>
            <m:r>
              <w:rPr>
                <w:rFonts w:ascii="Cambria Math" w:eastAsia="宋体" w:hAnsi="Cambria Math"/>
                <w:szCs w:val="21"/>
              </w:rPr>
              <m:t>A</m:t>
            </m:r>
          </m:e>
          <m:sub>
            <m:r>
              <w:rPr>
                <w:rFonts w:ascii="Cambria Math" w:eastAsia="宋体" w:hAnsi="Cambria Math"/>
                <w:szCs w:val="21"/>
              </w:rPr>
              <m:t>6</m:t>
            </m:r>
          </m:sub>
        </m:sSub>
      </m:oMath>
      <w:r>
        <w:rPr>
          <w:rFonts w:ascii="宋体" w:hAnsi="宋体"/>
          <w:szCs w:val="21"/>
        </w:rPr>
        <w:t>-</w:t>
      </w:r>
      <w:r>
        <w:rPr>
          <w:rFonts w:hint="eastAsia"/>
        </w:rPr>
        <w:t>发送货物平均价值密度</w:t>
      </w:r>
      <w:r>
        <w:rPr>
          <w:rFonts w:ascii="宋体" w:hAnsi="宋体"/>
          <w:szCs w:val="21"/>
        </w:rPr>
        <w:t>（单位：</w:t>
      </w:r>
      <w:r>
        <w:rPr>
          <w:rFonts w:ascii="宋体" w:hAnsi="宋体" w:hint="eastAsia"/>
          <w:szCs w:val="21"/>
        </w:rPr>
        <w:t>元/</w:t>
      </w:r>
      <w:r>
        <w:rPr>
          <w:rFonts w:ascii="Times New Roman" w:hAnsi="Times New Roman" w:cs="Times New Roman"/>
          <w:szCs w:val="21"/>
        </w:rPr>
        <w:t>TEU</w:t>
      </w:r>
      <w:r>
        <w:rPr>
          <w:rFonts w:ascii="宋体" w:hAnsi="宋体"/>
          <w:szCs w:val="21"/>
        </w:rPr>
        <w:t>）</w:t>
      </w:r>
    </w:p>
    <w:p w14:paraId="52CA0E95" w14:textId="77777777" w:rsidR="009115F0" w:rsidRDefault="00EC16C4">
      <w:pPr>
        <w:pStyle w:val="affff2"/>
        <w:ind w:left="420" w:firstLineChars="0" w:firstLine="0"/>
        <w:rPr>
          <w:rFonts w:ascii="宋体" w:hAnsi="宋体"/>
          <w:szCs w:val="21"/>
        </w:rPr>
      </w:pPr>
      <w:r>
        <w:rPr>
          <w:rFonts w:ascii="宋体" w:hAnsi="宋体" w:hint="eastAsia"/>
          <w:position w:val="-4"/>
          <w:szCs w:val="21"/>
        </w:rPr>
        <w:t xml:space="preserve">    </w:t>
      </w:r>
      <m:oMath>
        <m:sSub>
          <m:sSubPr>
            <m:ctrlPr>
              <w:rPr>
                <w:rFonts w:ascii="Cambria Math" w:eastAsia="宋体" w:hAnsi="Cambria Math" w:cs="Times New Roman"/>
                <w:i/>
                <w:iCs/>
                <w:szCs w:val="21"/>
              </w:rPr>
            </m:ctrlPr>
          </m:sSubPr>
          <m:e>
            <m:r>
              <w:rPr>
                <w:rFonts w:ascii="Cambria Math" w:eastAsia="宋体" w:hAnsi="Cambria Math"/>
                <w:szCs w:val="21"/>
              </w:rPr>
              <m:t>Y</m:t>
            </m:r>
          </m:e>
          <m:sub>
            <m:r>
              <w:rPr>
                <w:rFonts w:ascii="Cambria Math" w:eastAsia="宋体" w:hAnsi="Cambria Math" w:hint="eastAsia"/>
                <w:szCs w:val="21"/>
              </w:rPr>
              <m:t>u</m:t>
            </m:r>
          </m:sub>
        </m:sSub>
      </m:oMath>
      <w:r>
        <w:rPr>
          <w:rFonts w:ascii="宋体" w:hAnsi="宋体" w:hint="eastAsia"/>
          <w:szCs w:val="21"/>
        </w:rPr>
        <w:t>-</w:t>
      </w:r>
      <w:r>
        <w:rPr>
          <w:rFonts w:hint="eastAsia"/>
        </w:rPr>
        <w:t>评估期内发送货物价值之和</w:t>
      </w:r>
      <w:r>
        <w:rPr>
          <w:rFonts w:ascii="宋体" w:hAnsi="宋体"/>
          <w:szCs w:val="21"/>
        </w:rPr>
        <w:t>（单位：</w:t>
      </w:r>
      <w:r>
        <w:rPr>
          <w:rFonts w:ascii="宋体" w:hAnsi="宋体" w:hint="eastAsia"/>
          <w:szCs w:val="21"/>
        </w:rPr>
        <w:t>元</w:t>
      </w:r>
      <w:r>
        <w:rPr>
          <w:rFonts w:ascii="宋体" w:hAnsi="宋体"/>
          <w:szCs w:val="21"/>
        </w:rPr>
        <w:t>）</w:t>
      </w:r>
    </w:p>
    <w:p w14:paraId="2C9E57E6" w14:textId="77777777" w:rsidR="009115F0" w:rsidRDefault="00EC16C4">
      <w:pPr>
        <w:pStyle w:val="affff2"/>
        <w:ind w:left="420" w:firstLineChars="0" w:firstLine="0"/>
        <w:rPr>
          <w:rFonts w:ascii="宋体" w:hAnsi="宋体"/>
          <w:szCs w:val="21"/>
        </w:rPr>
      </w:pPr>
      <w:r>
        <w:rPr>
          <w:rFonts w:ascii="宋体" w:hAnsi="宋体" w:hint="eastAsia"/>
          <w:position w:val="-6"/>
          <w:szCs w:val="21"/>
        </w:rPr>
        <w:t xml:space="preserve">    </w:t>
      </w:r>
      <m:oMath>
        <m:sSub>
          <m:sSubPr>
            <m:ctrlPr>
              <w:rPr>
                <w:rFonts w:ascii="Cambria Math" w:eastAsia="宋体" w:hAnsi="Cambria Math" w:cs="Times New Roman"/>
                <w:i/>
                <w:iCs/>
                <w:szCs w:val="21"/>
              </w:rPr>
            </m:ctrlPr>
          </m:sSubPr>
          <m:e>
            <m:r>
              <w:rPr>
                <w:rFonts w:ascii="Cambria Math" w:eastAsia="宋体" w:hAnsi="Cambria Math"/>
                <w:szCs w:val="21"/>
              </w:rPr>
              <m:t>X</m:t>
            </m:r>
          </m:e>
          <m:sub>
            <m:r>
              <w:rPr>
                <w:rFonts w:ascii="DejaVu Math TeX Gyre" w:eastAsia="宋体" w:hAnsi="DejaVu Math TeX Gyre" w:cs="Times New Roman" w:hint="eastAsia"/>
                <w:szCs w:val="21"/>
              </w:rPr>
              <m:t>p</m:t>
            </m:r>
          </m:sub>
        </m:sSub>
      </m:oMath>
      <w:r>
        <w:rPr>
          <w:rFonts w:ascii="宋体" w:hAnsi="宋体" w:hint="eastAsia"/>
          <w:szCs w:val="21"/>
        </w:rPr>
        <w:t>-</w:t>
      </w:r>
      <w:r>
        <w:rPr>
          <w:rFonts w:hint="eastAsia"/>
        </w:rPr>
        <w:t>评估期内的海铁班列总发送量</w:t>
      </w:r>
      <w:r>
        <w:rPr>
          <w:rFonts w:ascii="宋体" w:hAnsi="宋体"/>
          <w:szCs w:val="21"/>
        </w:rPr>
        <w:t>（单位：</w:t>
      </w:r>
      <w:r>
        <w:rPr>
          <w:rFonts w:ascii="Times New Roman" w:hAnsi="Times New Roman" w:cs="Times New Roman" w:hint="eastAsia"/>
          <w:szCs w:val="21"/>
        </w:rPr>
        <w:t>T</w:t>
      </w:r>
      <w:r>
        <w:rPr>
          <w:rFonts w:ascii="Times New Roman" w:hAnsi="Times New Roman" w:cs="Times New Roman"/>
          <w:szCs w:val="21"/>
        </w:rPr>
        <w:t>EU</w:t>
      </w:r>
      <w:r>
        <w:rPr>
          <w:rFonts w:ascii="宋体" w:hAnsi="宋体"/>
          <w:szCs w:val="21"/>
        </w:rPr>
        <w:t>）</w:t>
      </w:r>
    </w:p>
    <w:p w14:paraId="519EF05D" w14:textId="77777777" w:rsidR="009115F0" w:rsidRDefault="00EC16C4">
      <w:pPr>
        <w:ind w:firstLine="420"/>
      </w:pPr>
      <w:r>
        <w:rPr>
          <w:rFonts w:hint="eastAsia"/>
        </w:rPr>
        <w:t>指标分值：满分为</w:t>
      </w:r>
      <w:r>
        <w:rPr>
          <w:rFonts w:hint="eastAsia"/>
        </w:rPr>
        <w:t>100</w:t>
      </w:r>
      <w:r>
        <w:rPr>
          <w:rFonts w:hint="eastAsia"/>
        </w:rPr>
        <w:t>。若</w:t>
      </w:r>
      <m:oMath>
        <m:sSub>
          <m:sSubPr>
            <m:ctrlPr>
              <w:rPr>
                <w:rFonts w:ascii="Cambria Math" w:eastAsia="宋体" w:hAnsi="Cambria Math" w:cs="Times New Roman"/>
                <w:i/>
                <w:iCs/>
                <w:szCs w:val="21"/>
              </w:rPr>
            </m:ctrlPr>
          </m:sSubPr>
          <m:e>
            <m:r>
              <w:rPr>
                <w:rFonts w:ascii="Cambria Math" w:eastAsia="宋体" w:hAnsi="Cambria Math"/>
                <w:szCs w:val="21"/>
              </w:rPr>
              <m:t>A</m:t>
            </m:r>
          </m:e>
          <m:sub>
            <m:r>
              <w:rPr>
                <w:rFonts w:ascii="Cambria Math" w:eastAsia="宋体" w:hAnsi="Cambria Math"/>
                <w:szCs w:val="21"/>
              </w:rPr>
              <m:t>6</m:t>
            </m:r>
          </m:sub>
        </m:sSub>
      </m:oMath>
      <w:r>
        <w:rPr>
          <w:rFonts w:ascii="PingFang SC" w:eastAsia="PingFang SC" w:hAnsi="PingFang SC" w:cs="PingFang SC" w:hint="eastAsia"/>
        </w:rPr>
        <w:t>&lt;</w:t>
      </w:r>
      <w:r>
        <w:rPr>
          <w:rFonts w:hint="eastAsia"/>
        </w:rPr>
        <w:t>7</w:t>
      </w:r>
      <w:r>
        <w:t>000</w:t>
      </w:r>
      <w:r>
        <w:rPr>
          <w:rFonts w:hint="eastAsia"/>
        </w:rPr>
        <w:t>，指标赋值为</w:t>
      </w:r>
      <w:r>
        <w:rPr>
          <w:rFonts w:hint="eastAsia"/>
        </w:rPr>
        <w:t>0</w:t>
      </w:r>
      <w:r>
        <w:rPr>
          <w:rFonts w:hint="eastAsia"/>
        </w:rPr>
        <w:t>分；若</w:t>
      </w:r>
      <m:oMath>
        <m:sSub>
          <m:sSubPr>
            <m:ctrlPr>
              <w:rPr>
                <w:rFonts w:ascii="Cambria Math" w:eastAsia="宋体" w:hAnsi="Cambria Math" w:cs="Times New Roman"/>
                <w:i/>
                <w:iCs/>
                <w:szCs w:val="21"/>
              </w:rPr>
            </m:ctrlPr>
          </m:sSubPr>
          <m:e>
            <m:r>
              <w:rPr>
                <w:rFonts w:ascii="Cambria Math" w:eastAsia="宋体" w:hAnsi="Cambria Math"/>
                <w:szCs w:val="21"/>
              </w:rPr>
              <m:t>A</m:t>
            </m:r>
          </m:e>
          <m:sub>
            <m:r>
              <w:rPr>
                <w:rFonts w:ascii="Cambria Math" w:eastAsia="宋体" w:hAnsi="Cambria Math"/>
                <w:szCs w:val="21"/>
              </w:rPr>
              <m:t>6</m:t>
            </m:r>
          </m:sub>
        </m:sSub>
      </m:oMath>
      <w:r>
        <w:rPr>
          <w:rFonts w:hint="eastAsia"/>
        </w:rPr>
        <w:t>≥</w:t>
      </w:r>
      <w:r>
        <w:rPr>
          <w:rFonts w:hint="eastAsia"/>
        </w:rPr>
        <w:t>8</w:t>
      </w:r>
      <w:r>
        <w:t>40000</w:t>
      </w:r>
      <w:r>
        <w:rPr>
          <w:rFonts w:hint="eastAsia"/>
        </w:rPr>
        <w:t>，指标赋值为</w:t>
      </w:r>
      <w:r>
        <w:rPr>
          <w:rFonts w:hint="eastAsia"/>
        </w:rPr>
        <w:t>100</w:t>
      </w:r>
      <w:r>
        <w:rPr>
          <w:rFonts w:hint="eastAsia"/>
        </w:rPr>
        <w:t>分；若</w:t>
      </w:r>
      <w:r>
        <w:t>7000</w:t>
      </w:r>
      <w:r>
        <w:rPr>
          <w:rFonts w:hint="eastAsia"/>
        </w:rPr>
        <w:t>≤</w:t>
      </w:r>
      <m:oMath>
        <m:sSub>
          <m:sSubPr>
            <m:ctrlPr>
              <w:rPr>
                <w:rFonts w:ascii="Cambria Math" w:eastAsia="宋体" w:hAnsi="Cambria Math" w:cs="Times New Roman"/>
                <w:i/>
                <w:iCs/>
                <w:szCs w:val="21"/>
              </w:rPr>
            </m:ctrlPr>
          </m:sSubPr>
          <m:e>
            <m:r>
              <w:rPr>
                <w:rFonts w:ascii="Cambria Math" w:eastAsia="宋体" w:hAnsi="Cambria Math"/>
                <w:szCs w:val="21"/>
              </w:rPr>
              <m:t>A</m:t>
            </m:r>
          </m:e>
          <m:sub>
            <m:r>
              <w:rPr>
                <w:rFonts w:ascii="Cambria Math" w:eastAsia="宋体" w:hAnsi="Cambria Math"/>
                <w:szCs w:val="21"/>
              </w:rPr>
              <m:t>6</m:t>
            </m:r>
          </m:sub>
        </m:sSub>
      </m:oMath>
      <w:r>
        <w:rPr>
          <w:rFonts w:ascii="PingFang SC" w:eastAsia="PingFang SC" w:hAnsi="PingFang SC" w:cs="PingFang SC" w:hint="eastAsia"/>
        </w:rPr>
        <w:t>&lt;</w:t>
      </w:r>
      <w:r>
        <w:t>840000</w:t>
      </w:r>
      <w:r>
        <w:rPr>
          <w:rFonts w:hint="eastAsia"/>
        </w:rPr>
        <w:t>，指标应按插值法赋值。</w:t>
      </w:r>
    </w:p>
    <w:p w14:paraId="59780982" w14:textId="77777777" w:rsidR="009115F0" w:rsidRDefault="00EC16C4">
      <w:pPr>
        <w:autoSpaceDE w:val="0"/>
        <w:autoSpaceDN w:val="0"/>
        <w:adjustRightInd w:val="0"/>
        <w:jc w:val="left"/>
        <w:rPr>
          <w:rFonts w:ascii="黑体" w:eastAsia="黑体" w:hAnsi="黑体"/>
          <w:kern w:val="0"/>
          <w:szCs w:val="21"/>
        </w:rPr>
      </w:pPr>
      <w:bookmarkStart w:id="98" w:name="_Toc173414826"/>
      <w:bookmarkStart w:id="99" w:name="_Toc173414904"/>
      <w:r>
        <w:rPr>
          <w:rFonts w:ascii="黑体" w:eastAsia="黑体" w:hAnsi="黑体"/>
          <w:kern w:val="0"/>
          <w:szCs w:val="21"/>
        </w:rPr>
        <w:t>7</w:t>
      </w:r>
      <w:r>
        <w:rPr>
          <w:rFonts w:ascii="黑体" w:eastAsia="黑体" w:hAnsi="黑体" w:hint="eastAsia"/>
          <w:kern w:val="0"/>
          <w:szCs w:val="21"/>
        </w:rPr>
        <w:t>.3 可靠性</w:t>
      </w:r>
      <w:bookmarkEnd w:id="98"/>
      <w:bookmarkEnd w:id="99"/>
    </w:p>
    <w:p w14:paraId="6D11A561" w14:textId="77777777" w:rsidR="009115F0" w:rsidRDefault="00EC16C4">
      <w:pPr>
        <w:autoSpaceDE w:val="0"/>
        <w:autoSpaceDN w:val="0"/>
        <w:adjustRightInd w:val="0"/>
        <w:jc w:val="left"/>
        <w:rPr>
          <w:rFonts w:ascii="黑体" w:eastAsia="黑体" w:hAnsi="黑体"/>
          <w:kern w:val="0"/>
          <w:szCs w:val="21"/>
        </w:rPr>
      </w:pPr>
      <w:r>
        <w:rPr>
          <w:rFonts w:ascii="黑体" w:eastAsia="黑体" w:hAnsi="黑体"/>
          <w:kern w:val="0"/>
          <w:szCs w:val="21"/>
        </w:rPr>
        <w:t xml:space="preserve">7.3.1 </w:t>
      </w:r>
      <w:r>
        <w:rPr>
          <w:rFonts w:ascii="黑体" w:eastAsia="黑体" w:hAnsi="黑体" w:hint="eastAsia"/>
          <w:kern w:val="0"/>
          <w:szCs w:val="21"/>
        </w:rPr>
        <w:t>提空准时率</w:t>
      </w:r>
    </w:p>
    <w:tbl>
      <w:tblPr>
        <w:tblStyle w:val="af7"/>
        <w:tblW w:w="957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0"/>
        <w:gridCol w:w="3190"/>
        <w:gridCol w:w="3190"/>
      </w:tblGrid>
      <w:tr w:rsidR="009115F0" w14:paraId="7A75602F" w14:textId="77777777">
        <w:tc>
          <w:tcPr>
            <w:tcW w:w="3190" w:type="dxa"/>
            <w:vAlign w:val="center"/>
          </w:tcPr>
          <w:p w14:paraId="59025C51" w14:textId="77777777" w:rsidR="009115F0" w:rsidRDefault="009115F0">
            <w:pPr>
              <w:pStyle w:val="affff4"/>
              <w:jc w:val="center"/>
              <w:rPr>
                <w:rFonts w:ascii="宋体" w:eastAsia="宋体" w:hAnsi="宋体"/>
                <w:sz w:val="21"/>
                <w:szCs w:val="21"/>
              </w:rPr>
            </w:pPr>
          </w:p>
        </w:tc>
        <w:tc>
          <w:tcPr>
            <w:tcW w:w="3190" w:type="dxa"/>
            <w:vAlign w:val="center"/>
          </w:tcPr>
          <w:p w14:paraId="4A9C86C9" w14:textId="77777777" w:rsidR="009115F0" w:rsidRDefault="000C75B5">
            <w:pPr>
              <w:pStyle w:val="affff4"/>
              <w:jc w:val="center"/>
              <w:rPr>
                <w:rFonts w:ascii="宋体" w:eastAsia="宋体" w:hAnsi="宋体"/>
                <w:sz w:val="21"/>
                <w:szCs w:val="21"/>
              </w:rPr>
            </w:pPr>
            <m:oMathPara>
              <m:oMath>
                <m:sSub>
                  <m:sSubPr>
                    <m:ctrlPr>
                      <w:rPr>
                        <w:rFonts w:ascii="Cambria Math" w:eastAsia="宋体" w:hAnsi="Cambria Math"/>
                        <w:i/>
                        <w:iCs/>
                        <w:sz w:val="21"/>
                        <w:szCs w:val="21"/>
                      </w:rPr>
                    </m:ctrlPr>
                  </m:sSubPr>
                  <m:e>
                    <m:r>
                      <w:rPr>
                        <w:rFonts w:ascii="Cambria Math" w:eastAsia="宋体" w:hAnsi="Cambria Math"/>
                        <w:sz w:val="21"/>
                        <w:szCs w:val="21"/>
                      </w:rPr>
                      <m:t>A</m:t>
                    </m:r>
                  </m:e>
                  <m:sub>
                    <m:r>
                      <w:rPr>
                        <w:rFonts w:ascii="Cambria Math" w:eastAsia="宋体" w:hAnsi="Cambria Math"/>
                        <w:sz w:val="21"/>
                        <w:szCs w:val="21"/>
                      </w:rPr>
                      <m:t>7</m:t>
                    </m:r>
                  </m:sub>
                </m:sSub>
                <m:r>
                  <w:rPr>
                    <w:rFonts w:ascii="Cambria Math" w:eastAsia="宋体" w:hAnsi="宋体"/>
                    <w:sz w:val="21"/>
                    <w:szCs w:val="21"/>
                  </w:rPr>
                  <m:t>=</m:t>
                </m:r>
                <m:f>
                  <m:fPr>
                    <m:ctrlPr>
                      <w:rPr>
                        <w:rFonts w:ascii="Cambria Math" w:eastAsia="宋体" w:hAnsi="宋体"/>
                        <w:i/>
                        <w:iCs/>
                        <w:sz w:val="21"/>
                        <w:szCs w:val="21"/>
                      </w:rPr>
                    </m:ctrlPr>
                  </m:fPr>
                  <m:num>
                    <m:r>
                      <w:rPr>
                        <w:rFonts w:ascii="Cambria Math" w:eastAsia="宋体" w:hAnsi="宋体"/>
                        <w:sz w:val="21"/>
                        <w:szCs w:val="21"/>
                      </w:rPr>
                      <m:t>B</m:t>
                    </m:r>
                  </m:num>
                  <m:den>
                    <m:r>
                      <w:rPr>
                        <w:rFonts w:ascii="Cambria Math" w:eastAsia="宋体" w:hAnsi="宋体"/>
                        <w:sz w:val="21"/>
                        <w:szCs w:val="21"/>
                      </w:rPr>
                      <m:t>K</m:t>
                    </m:r>
                  </m:den>
                </m:f>
                <m:r>
                  <w:rPr>
                    <w:rFonts w:ascii="Cambria Math" w:eastAsia="宋体" w:hAnsi="Cambria Math" w:hint="eastAsia"/>
                    <w:sz w:val="21"/>
                    <w:szCs w:val="21"/>
                  </w:rPr>
                  <m:t>×</m:t>
                </m:r>
                <m:r>
                  <w:rPr>
                    <w:rFonts w:ascii="Cambria Math" w:eastAsia="宋体" w:hAnsi="Cambria Math"/>
                    <w:sz w:val="21"/>
                    <w:szCs w:val="21"/>
                  </w:rPr>
                  <m:t>100%</m:t>
                </m:r>
              </m:oMath>
            </m:oMathPara>
          </w:p>
        </w:tc>
        <w:tc>
          <w:tcPr>
            <w:tcW w:w="3190" w:type="dxa"/>
            <w:vAlign w:val="center"/>
          </w:tcPr>
          <w:p w14:paraId="71EBB46B" w14:textId="77777777" w:rsidR="009115F0" w:rsidRDefault="00EC16C4">
            <w:pPr>
              <w:pStyle w:val="affff4"/>
              <w:jc w:val="right"/>
              <w:rPr>
                <w:rFonts w:eastAsia="宋体"/>
                <w:sz w:val="21"/>
                <w:szCs w:val="21"/>
              </w:rPr>
            </w:pPr>
            <w:r>
              <w:rPr>
                <w:rFonts w:eastAsia="宋体"/>
                <w:sz w:val="21"/>
                <w:szCs w:val="21"/>
              </w:rPr>
              <w:t>(7)</w:t>
            </w:r>
          </w:p>
        </w:tc>
      </w:tr>
    </w:tbl>
    <w:p w14:paraId="03F7D9E6" w14:textId="77777777" w:rsidR="009115F0" w:rsidRDefault="00EC16C4">
      <w:pPr>
        <w:pStyle w:val="affff2"/>
        <w:ind w:left="420" w:firstLineChars="0" w:firstLine="0"/>
        <w:rPr>
          <w:rFonts w:ascii="宋体" w:hAnsi="宋体"/>
          <w:szCs w:val="21"/>
        </w:rPr>
      </w:pPr>
      <w:r>
        <w:rPr>
          <w:rFonts w:ascii="宋体" w:hAnsi="宋体" w:hint="eastAsia"/>
          <w:szCs w:val="21"/>
        </w:rPr>
        <w:t xml:space="preserve"> </w:t>
      </w:r>
      <w:r>
        <w:rPr>
          <w:rFonts w:ascii="宋体" w:hAnsi="宋体"/>
          <w:szCs w:val="21"/>
        </w:rPr>
        <w:t xml:space="preserve"> 式中：</w:t>
      </w:r>
    </w:p>
    <w:p w14:paraId="566EF28B" w14:textId="77777777" w:rsidR="009115F0" w:rsidRDefault="00EC16C4">
      <w:pPr>
        <w:pStyle w:val="affff2"/>
        <w:ind w:left="420" w:firstLineChars="0" w:firstLine="0"/>
        <w:rPr>
          <w:rFonts w:ascii="宋体" w:hAnsi="宋体"/>
          <w:szCs w:val="21"/>
        </w:rPr>
      </w:pPr>
      <w:r>
        <w:rPr>
          <w:rFonts w:ascii="宋体" w:hAnsi="宋体" w:hint="eastAsia"/>
          <w:position w:val="-6"/>
          <w:szCs w:val="21"/>
        </w:rPr>
        <w:t xml:space="preserve">    </w:t>
      </w:r>
      <m:oMath>
        <m:sSub>
          <m:sSubPr>
            <m:ctrlPr>
              <w:rPr>
                <w:rFonts w:ascii="Cambria Math" w:eastAsia="宋体" w:hAnsi="Cambria Math" w:cs="Times New Roman"/>
                <w:i/>
                <w:iCs/>
                <w:szCs w:val="21"/>
              </w:rPr>
            </m:ctrlPr>
          </m:sSubPr>
          <m:e>
            <m:r>
              <w:rPr>
                <w:rFonts w:ascii="Cambria Math" w:eastAsia="宋体" w:hAnsi="Cambria Math"/>
                <w:szCs w:val="21"/>
              </w:rPr>
              <m:t>A</m:t>
            </m:r>
          </m:e>
          <m:sub>
            <m:r>
              <w:rPr>
                <w:rFonts w:ascii="Cambria Math" w:eastAsia="宋体" w:hAnsi="Cambria Math"/>
                <w:szCs w:val="21"/>
              </w:rPr>
              <m:t>7</m:t>
            </m:r>
          </m:sub>
        </m:sSub>
      </m:oMath>
      <w:r>
        <w:rPr>
          <w:rFonts w:ascii="宋体" w:hAnsi="宋体"/>
          <w:szCs w:val="21"/>
        </w:rPr>
        <w:t>-</w:t>
      </w:r>
      <w:r>
        <w:rPr>
          <w:rFonts w:ascii="宋体" w:hAnsi="宋体" w:hint="eastAsia"/>
          <w:szCs w:val="21"/>
        </w:rPr>
        <w:t>提空</w:t>
      </w:r>
      <w:r>
        <w:rPr>
          <w:rFonts w:ascii="宋体" w:hAnsi="宋体"/>
          <w:szCs w:val="21"/>
        </w:rPr>
        <w:t>准时率（单位：</w:t>
      </w:r>
      <w:r>
        <w:rPr>
          <w:rFonts w:ascii="Times New Roman" w:hAnsi="Times New Roman" w:cs="Times New Roman"/>
          <w:szCs w:val="21"/>
        </w:rPr>
        <w:t>%</w:t>
      </w:r>
      <w:r>
        <w:rPr>
          <w:rFonts w:ascii="宋体" w:hAnsi="宋体"/>
          <w:szCs w:val="21"/>
        </w:rPr>
        <w:t>）</w:t>
      </w:r>
    </w:p>
    <w:p w14:paraId="795B9BDB" w14:textId="77777777" w:rsidR="009115F0" w:rsidRDefault="00EC16C4">
      <w:pPr>
        <w:pStyle w:val="affff2"/>
        <w:ind w:left="420" w:firstLineChars="0" w:firstLine="0"/>
        <w:rPr>
          <w:rFonts w:ascii="宋体" w:hAnsi="宋体"/>
          <w:szCs w:val="21"/>
        </w:rPr>
      </w:pPr>
      <w:r>
        <w:rPr>
          <w:rFonts w:ascii="宋体" w:hAnsi="宋体" w:hint="eastAsia"/>
          <w:position w:val="-4"/>
          <w:szCs w:val="21"/>
        </w:rPr>
        <w:t xml:space="preserve">    </w:t>
      </w:r>
      <w:r>
        <w:rPr>
          <w:rFonts w:ascii="宋体" w:hAnsi="宋体"/>
          <w:position w:val="-4"/>
          <w:szCs w:val="21"/>
        </w:rPr>
        <w:object w:dxaOrig="228" w:dyaOrig="228" w14:anchorId="68603231">
          <v:shape id="_x0000_i1026" type="#_x0000_t75" style="width:11.4pt;height:11.4pt" o:ole="">
            <v:imagedata r:id="rId16" o:title=""/>
          </v:shape>
          <o:OLEObject Type="Embed" ProgID="Equation.3" ShapeID="_x0000_i1026" DrawAspect="Content" ObjectID="_1791119152" r:id="rId17"/>
        </w:object>
      </w:r>
      <w:r>
        <w:rPr>
          <w:rFonts w:ascii="宋体" w:hAnsi="宋体" w:hint="eastAsia"/>
          <w:szCs w:val="21"/>
        </w:rPr>
        <w:t>-评估期</w:t>
      </w:r>
      <w:r>
        <w:rPr>
          <w:rFonts w:ascii="宋体" w:hAnsi="宋体"/>
          <w:szCs w:val="21"/>
        </w:rPr>
        <w:t>内在</w:t>
      </w:r>
      <w:r>
        <w:rPr>
          <w:rFonts w:ascii="宋体" w:hAnsi="宋体" w:hint="eastAsia"/>
          <w:szCs w:val="21"/>
        </w:rPr>
        <w:t>客户指定</w:t>
      </w:r>
      <w:r>
        <w:rPr>
          <w:rFonts w:ascii="宋体" w:hAnsi="宋体"/>
          <w:szCs w:val="21"/>
        </w:rPr>
        <w:t>时间范围内</w:t>
      </w:r>
      <w:r>
        <w:rPr>
          <w:rFonts w:ascii="宋体" w:hAnsi="宋体" w:hint="eastAsia"/>
          <w:szCs w:val="21"/>
        </w:rPr>
        <w:t>准时提空</w:t>
      </w:r>
      <w:r>
        <w:rPr>
          <w:rFonts w:ascii="宋体" w:hAnsi="宋体"/>
          <w:szCs w:val="21"/>
        </w:rPr>
        <w:t>的</w:t>
      </w:r>
      <w:r>
        <w:rPr>
          <w:rFonts w:ascii="宋体" w:hAnsi="宋体" w:hint="eastAsia"/>
          <w:szCs w:val="21"/>
        </w:rPr>
        <w:t>集装箱</w:t>
      </w:r>
      <w:r>
        <w:rPr>
          <w:rFonts w:ascii="宋体" w:hAnsi="宋体"/>
          <w:szCs w:val="21"/>
        </w:rPr>
        <w:t>数量（单位：</w:t>
      </w:r>
      <w:r>
        <w:rPr>
          <w:rFonts w:ascii="Times New Roman" w:hAnsi="Times New Roman" w:cs="Times New Roman"/>
          <w:szCs w:val="21"/>
        </w:rPr>
        <w:t>TEU</w:t>
      </w:r>
      <w:r>
        <w:rPr>
          <w:rFonts w:ascii="宋体" w:hAnsi="宋体"/>
          <w:szCs w:val="21"/>
        </w:rPr>
        <w:t>）</w:t>
      </w:r>
    </w:p>
    <w:p w14:paraId="4A7706D6" w14:textId="77777777" w:rsidR="009115F0" w:rsidRDefault="00EC16C4">
      <w:pPr>
        <w:pStyle w:val="affff2"/>
        <w:ind w:left="420" w:firstLineChars="0" w:firstLine="0"/>
        <w:rPr>
          <w:rFonts w:ascii="宋体" w:hAnsi="宋体"/>
          <w:szCs w:val="21"/>
        </w:rPr>
      </w:pPr>
      <w:r>
        <w:rPr>
          <w:rFonts w:ascii="宋体" w:hAnsi="宋体" w:hint="eastAsia"/>
          <w:position w:val="-6"/>
          <w:szCs w:val="21"/>
        </w:rPr>
        <w:t xml:space="preserve">    </w:t>
      </w:r>
      <w:r>
        <w:rPr>
          <w:rFonts w:ascii="宋体" w:hAnsi="宋体"/>
          <w:position w:val="-4"/>
          <w:szCs w:val="21"/>
        </w:rPr>
        <w:object w:dxaOrig="300" w:dyaOrig="228" w14:anchorId="4D728334">
          <v:shape id="_x0000_i1027" type="#_x0000_t75" style="width:15pt;height:11.4pt" o:ole="">
            <v:imagedata r:id="rId18" o:title=""/>
          </v:shape>
          <o:OLEObject Type="Embed" ProgID="Equation.3" ShapeID="_x0000_i1027" DrawAspect="Content" ObjectID="_1791119153" r:id="rId19"/>
        </w:object>
      </w:r>
      <w:r>
        <w:rPr>
          <w:rFonts w:ascii="宋体" w:hAnsi="宋体" w:hint="eastAsia"/>
          <w:szCs w:val="21"/>
        </w:rPr>
        <w:t>-评估</w:t>
      </w:r>
      <w:r>
        <w:rPr>
          <w:rFonts w:ascii="宋体" w:hAnsi="宋体"/>
          <w:szCs w:val="21"/>
        </w:rPr>
        <w:t>期内</w:t>
      </w:r>
      <w:r>
        <w:rPr>
          <w:rFonts w:ascii="宋体" w:hAnsi="宋体" w:hint="eastAsia"/>
          <w:szCs w:val="21"/>
        </w:rPr>
        <w:t>提空箱总数</w:t>
      </w:r>
      <w:r>
        <w:rPr>
          <w:rFonts w:ascii="宋体" w:hAnsi="宋体"/>
          <w:szCs w:val="21"/>
        </w:rPr>
        <w:t>（单位：</w:t>
      </w:r>
      <w:r>
        <w:rPr>
          <w:rFonts w:ascii="Times New Roman" w:hAnsi="Times New Roman" w:cs="Times New Roman" w:hint="eastAsia"/>
          <w:szCs w:val="21"/>
        </w:rPr>
        <w:t>T</w:t>
      </w:r>
      <w:r>
        <w:rPr>
          <w:rFonts w:ascii="Times New Roman" w:hAnsi="Times New Roman" w:cs="Times New Roman"/>
          <w:szCs w:val="21"/>
        </w:rPr>
        <w:t>EU</w:t>
      </w:r>
      <w:r>
        <w:rPr>
          <w:rFonts w:ascii="宋体" w:hAnsi="宋体"/>
          <w:szCs w:val="21"/>
        </w:rPr>
        <w:t>）</w:t>
      </w:r>
    </w:p>
    <w:p w14:paraId="534E1755" w14:textId="77777777" w:rsidR="009115F0" w:rsidRDefault="00EC16C4">
      <w:pPr>
        <w:ind w:firstLine="420"/>
      </w:pPr>
      <w:r>
        <w:rPr>
          <w:rFonts w:hint="eastAsia"/>
        </w:rPr>
        <w:t>指标分值：满分为</w:t>
      </w:r>
      <w:r>
        <w:rPr>
          <w:rFonts w:hint="eastAsia"/>
        </w:rPr>
        <w:t>100</w:t>
      </w:r>
      <w:r>
        <w:rPr>
          <w:rFonts w:hint="eastAsia"/>
        </w:rPr>
        <w:t>。指标按</w:t>
      </w:r>
      <m:oMath>
        <m:sSub>
          <m:sSubPr>
            <m:ctrlPr>
              <w:rPr>
                <w:rFonts w:ascii="Cambria Math" w:eastAsia="宋体" w:hAnsi="Cambria Math" w:cs="Times New Roman"/>
                <w:i/>
                <w:iCs/>
                <w:szCs w:val="21"/>
              </w:rPr>
            </m:ctrlPr>
          </m:sSubPr>
          <m:e>
            <m:r>
              <w:rPr>
                <w:rFonts w:ascii="Cambria Math" w:eastAsia="宋体" w:hAnsi="Cambria Math"/>
                <w:szCs w:val="21"/>
              </w:rPr>
              <m:t>A</m:t>
            </m:r>
          </m:e>
          <m:sub>
            <m:r>
              <w:rPr>
                <w:rFonts w:ascii="Cambria Math" w:eastAsia="宋体" w:hAnsi="Cambria Math"/>
                <w:szCs w:val="21"/>
              </w:rPr>
              <m:t>7</m:t>
            </m:r>
          </m:sub>
        </m:sSub>
      </m:oMath>
      <w:r>
        <w:rPr>
          <w:rFonts w:ascii="Arial" w:hAnsi="Arial" w:cs="Arial"/>
        </w:rPr>
        <w:t>×</w:t>
      </w:r>
      <w:r>
        <w:rPr>
          <w:rFonts w:hint="eastAsia"/>
        </w:rPr>
        <w:t>100</w:t>
      </w:r>
      <w:r>
        <w:rPr>
          <w:rFonts w:hint="eastAsia"/>
        </w:rPr>
        <w:t>赋值。</w:t>
      </w:r>
    </w:p>
    <w:p w14:paraId="75E1FEAD" w14:textId="77777777" w:rsidR="009115F0" w:rsidRDefault="00EC16C4">
      <w:pPr>
        <w:autoSpaceDE w:val="0"/>
        <w:autoSpaceDN w:val="0"/>
        <w:adjustRightInd w:val="0"/>
        <w:jc w:val="left"/>
        <w:rPr>
          <w:rFonts w:ascii="黑体" w:eastAsia="黑体" w:hAnsi="黑体"/>
          <w:kern w:val="0"/>
          <w:szCs w:val="21"/>
        </w:rPr>
      </w:pPr>
      <w:r>
        <w:rPr>
          <w:rFonts w:ascii="黑体" w:eastAsia="黑体" w:hAnsi="黑体"/>
          <w:kern w:val="0"/>
          <w:szCs w:val="21"/>
        </w:rPr>
        <w:t xml:space="preserve">7.3.2 </w:t>
      </w:r>
      <w:r>
        <w:rPr>
          <w:rFonts w:ascii="黑体" w:eastAsia="黑体" w:hAnsi="黑体" w:hint="eastAsia"/>
          <w:kern w:val="0"/>
          <w:szCs w:val="21"/>
        </w:rPr>
        <w:t>装箱准点率</w:t>
      </w: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09"/>
        <w:gridCol w:w="3129"/>
        <w:gridCol w:w="3116"/>
      </w:tblGrid>
      <w:tr w:rsidR="009115F0" w14:paraId="02068285" w14:textId="77777777">
        <w:tc>
          <w:tcPr>
            <w:tcW w:w="3190" w:type="dxa"/>
            <w:vAlign w:val="center"/>
          </w:tcPr>
          <w:p w14:paraId="79F43B24" w14:textId="77777777" w:rsidR="009115F0" w:rsidRDefault="009115F0">
            <w:pPr>
              <w:pStyle w:val="affff4"/>
              <w:jc w:val="center"/>
              <w:rPr>
                <w:rFonts w:ascii="宋体" w:eastAsia="宋体" w:hAnsi="宋体"/>
                <w:sz w:val="21"/>
                <w:szCs w:val="21"/>
              </w:rPr>
            </w:pPr>
          </w:p>
        </w:tc>
        <w:tc>
          <w:tcPr>
            <w:tcW w:w="3190" w:type="dxa"/>
            <w:vAlign w:val="center"/>
          </w:tcPr>
          <w:p w14:paraId="298DBD81" w14:textId="77777777" w:rsidR="009115F0" w:rsidRDefault="000C75B5">
            <w:pPr>
              <w:pStyle w:val="affff4"/>
              <w:jc w:val="center"/>
              <w:rPr>
                <w:rFonts w:ascii="宋体" w:eastAsia="宋体" w:hAnsi="宋体"/>
                <w:sz w:val="21"/>
                <w:szCs w:val="21"/>
              </w:rPr>
            </w:pPr>
            <m:oMathPara>
              <m:oMath>
                <m:sSub>
                  <m:sSubPr>
                    <m:ctrlPr>
                      <w:rPr>
                        <w:rFonts w:ascii="Cambria Math" w:eastAsia="宋体" w:hAnsi="Cambria Math"/>
                        <w:i/>
                        <w:iCs/>
                        <w:sz w:val="21"/>
                        <w:szCs w:val="21"/>
                      </w:rPr>
                    </m:ctrlPr>
                  </m:sSubPr>
                  <m:e>
                    <m:r>
                      <w:rPr>
                        <w:rFonts w:ascii="Cambria Math" w:eastAsia="宋体" w:hAnsi="Cambria Math"/>
                        <w:sz w:val="21"/>
                        <w:szCs w:val="21"/>
                      </w:rPr>
                      <m:t>A</m:t>
                    </m:r>
                  </m:e>
                  <m:sub>
                    <m:r>
                      <w:rPr>
                        <w:rFonts w:ascii="Cambria Math" w:eastAsia="宋体" w:hAnsi="Cambria Math"/>
                        <w:sz w:val="21"/>
                        <w:szCs w:val="21"/>
                      </w:rPr>
                      <m:t>8</m:t>
                    </m:r>
                  </m:sub>
                </m:sSub>
                <m:r>
                  <w:rPr>
                    <w:rFonts w:ascii="Cambria Math" w:eastAsia="宋体" w:hAnsi="宋体"/>
                    <w:sz w:val="21"/>
                    <w:szCs w:val="21"/>
                  </w:rPr>
                  <m:t>=</m:t>
                </m:r>
                <m:f>
                  <m:fPr>
                    <m:ctrlPr>
                      <w:rPr>
                        <w:rFonts w:ascii="Cambria Math" w:eastAsia="宋体" w:hAnsi="宋体"/>
                        <w:i/>
                        <w:iCs/>
                        <w:sz w:val="21"/>
                        <w:szCs w:val="21"/>
                      </w:rPr>
                    </m:ctrlPr>
                  </m:fPr>
                  <m:num>
                    <m:r>
                      <w:rPr>
                        <w:rFonts w:ascii="Cambria Math" w:eastAsia="宋体" w:hAnsi="宋体"/>
                        <w:sz w:val="21"/>
                        <w:szCs w:val="21"/>
                      </w:rPr>
                      <m:t>A</m:t>
                    </m:r>
                  </m:num>
                  <m:den>
                    <m:r>
                      <w:rPr>
                        <w:rFonts w:ascii="Cambria Math" w:eastAsia="宋体" w:hAnsi="宋体"/>
                        <w:sz w:val="21"/>
                        <w:szCs w:val="21"/>
                      </w:rPr>
                      <m:t>N</m:t>
                    </m:r>
                  </m:den>
                </m:f>
                <m:r>
                  <w:rPr>
                    <w:rFonts w:ascii="Cambria Math" w:eastAsia="宋体" w:hAnsi="Cambria Math" w:hint="eastAsia"/>
                    <w:sz w:val="21"/>
                    <w:szCs w:val="21"/>
                  </w:rPr>
                  <m:t>×</m:t>
                </m:r>
                <m:r>
                  <w:rPr>
                    <w:rFonts w:ascii="Cambria Math" w:eastAsia="宋体" w:hAnsi="Cambria Math"/>
                    <w:sz w:val="21"/>
                    <w:szCs w:val="21"/>
                  </w:rPr>
                  <m:t>100%</m:t>
                </m:r>
              </m:oMath>
            </m:oMathPara>
          </w:p>
        </w:tc>
        <w:tc>
          <w:tcPr>
            <w:tcW w:w="3190" w:type="dxa"/>
            <w:vAlign w:val="center"/>
          </w:tcPr>
          <w:p w14:paraId="3DABC738" w14:textId="77777777" w:rsidR="009115F0" w:rsidRDefault="00EC16C4">
            <w:pPr>
              <w:pStyle w:val="affff4"/>
              <w:jc w:val="right"/>
              <w:rPr>
                <w:rFonts w:eastAsia="宋体"/>
                <w:sz w:val="21"/>
                <w:szCs w:val="21"/>
              </w:rPr>
            </w:pPr>
            <w:r>
              <w:rPr>
                <w:rFonts w:eastAsia="宋体"/>
                <w:sz w:val="21"/>
                <w:szCs w:val="21"/>
              </w:rPr>
              <w:t>(8)</w:t>
            </w:r>
          </w:p>
        </w:tc>
      </w:tr>
    </w:tbl>
    <w:p w14:paraId="4EC9CD41" w14:textId="77777777" w:rsidR="009115F0" w:rsidRDefault="00EC16C4">
      <w:pPr>
        <w:ind w:firstLineChars="200" w:firstLine="420"/>
        <w:rPr>
          <w:rFonts w:ascii="宋体" w:hAnsi="宋体"/>
          <w:szCs w:val="21"/>
        </w:rPr>
      </w:pPr>
      <w:r>
        <w:rPr>
          <w:rFonts w:ascii="宋体" w:hAnsi="宋体" w:hint="eastAsia"/>
          <w:szCs w:val="21"/>
        </w:rPr>
        <w:t xml:space="preserve"> </w:t>
      </w:r>
      <w:r>
        <w:rPr>
          <w:rFonts w:ascii="宋体" w:hAnsi="宋体"/>
          <w:szCs w:val="21"/>
        </w:rPr>
        <w:t xml:space="preserve"> 式中：</w:t>
      </w:r>
    </w:p>
    <w:p w14:paraId="2ED42583" w14:textId="77777777" w:rsidR="009115F0" w:rsidRDefault="00EC16C4">
      <w:pPr>
        <w:ind w:firstLineChars="200" w:firstLine="420"/>
        <w:rPr>
          <w:rFonts w:ascii="宋体" w:hAnsi="宋体"/>
          <w:szCs w:val="21"/>
        </w:rPr>
      </w:pPr>
      <w:r>
        <w:rPr>
          <w:rFonts w:ascii="宋体" w:hAnsi="宋体" w:hint="eastAsia"/>
          <w:szCs w:val="21"/>
        </w:rPr>
        <w:t xml:space="preserve"> </w:t>
      </w:r>
      <w:r>
        <w:rPr>
          <w:rFonts w:ascii="宋体" w:hAnsi="宋体"/>
          <w:szCs w:val="21"/>
        </w:rPr>
        <w:t xml:space="preserve"> </w:t>
      </w:r>
      <w:r>
        <w:rPr>
          <w:rFonts w:ascii="宋体" w:hAnsi="宋体" w:hint="eastAsia"/>
          <w:szCs w:val="21"/>
        </w:rPr>
        <w:t xml:space="preserve"> </w:t>
      </w:r>
      <w:r>
        <w:rPr>
          <w:rFonts w:ascii="宋体" w:hAnsi="宋体"/>
          <w:szCs w:val="21"/>
        </w:rPr>
        <w:t xml:space="preserve"> </w:t>
      </w:r>
      <m:oMath>
        <m:sSub>
          <m:sSubPr>
            <m:ctrlPr>
              <w:rPr>
                <w:rFonts w:ascii="Cambria Math" w:eastAsia="宋体" w:hAnsi="Cambria Math" w:cs="Times New Roman"/>
                <w:i/>
                <w:iCs/>
                <w:szCs w:val="21"/>
              </w:rPr>
            </m:ctrlPr>
          </m:sSubPr>
          <m:e>
            <m:r>
              <w:rPr>
                <w:rFonts w:ascii="Cambria Math" w:eastAsia="宋体" w:hAnsi="Cambria Math"/>
                <w:szCs w:val="21"/>
              </w:rPr>
              <m:t>A</m:t>
            </m:r>
          </m:e>
          <m:sub>
            <m:r>
              <w:rPr>
                <w:rFonts w:ascii="Cambria Math" w:eastAsia="宋体" w:hAnsi="Cambria Math"/>
                <w:szCs w:val="21"/>
              </w:rPr>
              <m:t>8</m:t>
            </m:r>
          </m:sub>
        </m:sSub>
      </m:oMath>
      <w:r>
        <w:rPr>
          <w:rFonts w:ascii="宋体" w:hAnsi="宋体"/>
          <w:szCs w:val="21"/>
        </w:rPr>
        <w:t>-</w:t>
      </w:r>
      <w:r>
        <w:rPr>
          <w:rFonts w:ascii="宋体" w:hAnsi="宋体" w:hint="eastAsia"/>
          <w:szCs w:val="21"/>
        </w:rPr>
        <w:t>装箱</w:t>
      </w:r>
      <w:r>
        <w:rPr>
          <w:rFonts w:ascii="宋体" w:hAnsi="宋体"/>
          <w:szCs w:val="21"/>
        </w:rPr>
        <w:t>准</w:t>
      </w:r>
      <w:r>
        <w:rPr>
          <w:rFonts w:ascii="宋体" w:hAnsi="宋体" w:hint="eastAsia"/>
          <w:szCs w:val="21"/>
        </w:rPr>
        <w:t>点</w:t>
      </w:r>
      <w:r>
        <w:rPr>
          <w:rFonts w:ascii="宋体" w:hAnsi="宋体"/>
          <w:szCs w:val="21"/>
        </w:rPr>
        <w:t>率（单位：</w:t>
      </w:r>
      <w:r>
        <w:rPr>
          <w:rFonts w:ascii="Times New Roman" w:hAnsi="Times New Roman" w:cs="Times New Roman"/>
          <w:szCs w:val="21"/>
        </w:rPr>
        <w:t>%</w:t>
      </w:r>
      <w:r>
        <w:rPr>
          <w:rFonts w:ascii="宋体" w:hAnsi="宋体"/>
          <w:szCs w:val="21"/>
        </w:rPr>
        <w:t>）</w:t>
      </w:r>
    </w:p>
    <w:p w14:paraId="1BAFD67A" w14:textId="77777777" w:rsidR="009115F0" w:rsidRDefault="00EC16C4">
      <w:pPr>
        <w:ind w:firstLineChars="200" w:firstLine="420"/>
        <w:rPr>
          <w:rFonts w:ascii="宋体" w:hAnsi="宋体"/>
          <w:szCs w:val="21"/>
        </w:rPr>
      </w:pPr>
      <w:r>
        <w:rPr>
          <w:rFonts w:ascii="宋体" w:hAnsi="宋体" w:hint="eastAsia"/>
          <w:szCs w:val="21"/>
        </w:rPr>
        <w:t xml:space="preserve"> </w:t>
      </w:r>
      <w:r>
        <w:rPr>
          <w:rFonts w:ascii="宋体" w:hAnsi="宋体"/>
          <w:szCs w:val="21"/>
        </w:rPr>
        <w:t xml:space="preserve"> </w:t>
      </w:r>
      <w:r>
        <w:rPr>
          <w:rFonts w:ascii="宋体" w:hAnsi="宋体" w:hint="eastAsia"/>
          <w:szCs w:val="21"/>
        </w:rPr>
        <w:t xml:space="preserve"> </w:t>
      </w:r>
      <w:r>
        <w:rPr>
          <w:rFonts w:ascii="宋体" w:hAnsi="宋体"/>
          <w:szCs w:val="21"/>
        </w:rPr>
        <w:t xml:space="preserve"> </w:t>
      </w:r>
      <m:oMath>
        <m:r>
          <w:rPr>
            <w:rFonts w:ascii="Cambria Math" w:hAnsi="宋体"/>
            <w:szCs w:val="21"/>
          </w:rPr>
          <m:t>A</m:t>
        </m:r>
      </m:oMath>
      <w:r>
        <w:rPr>
          <w:rFonts w:ascii="宋体" w:hAnsi="宋体" w:hint="eastAsia"/>
          <w:szCs w:val="21"/>
        </w:rPr>
        <w:t xml:space="preserve"> -评估</w:t>
      </w:r>
      <w:r>
        <w:rPr>
          <w:rFonts w:ascii="宋体" w:hAnsi="宋体"/>
          <w:szCs w:val="21"/>
        </w:rPr>
        <w:t>期内在</w:t>
      </w:r>
      <w:r>
        <w:rPr>
          <w:rFonts w:ascii="宋体" w:hAnsi="宋体" w:hint="eastAsia"/>
          <w:szCs w:val="21"/>
        </w:rPr>
        <w:t>客户指定</w:t>
      </w:r>
      <w:r>
        <w:rPr>
          <w:rFonts w:ascii="宋体" w:hAnsi="宋体"/>
          <w:szCs w:val="21"/>
        </w:rPr>
        <w:t>时间范围内</w:t>
      </w:r>
      <w:r>
        <w:rPr>
          <w:rFonts w:ascii="宋体" w:hAnsi="宋体" w:hint="eastAsia"/>
          <w:szCs w:val="21"/>
        </w:rPr>
        <w:t>准时装箱</w:t>
      </w:r>
      <w:r>
        <w:rPr>
          <w:rFonts w:ascii="宋体" w:hAnsi="宋体"/>
          <w:szCs w:val="21"/>
        </w:rPr>
        <w:t>的</w:t>
      </w:r>
      <w:r>
        <w:rPr>
          <w:rFonts w:ascii="宋体" w:hAnsi="宋体" w:hint="eastAsia"/>
          <w:szCs w:val="21"/>
        </w:rPr>
        <w:t>集装箱</w:t>
      </w:r>
      <w:r>
        <w:rPr>
          <w:rFonts w:ascii="宋体" w:hAnsi="宋体"/>
          <w:szCs w:val="21"/>
        </w:rPr>
        <w:t>数量（单位：</w:t>
      </w:r>
      <w:r>
        <w:rPr>
          <w:rFonts w:ascii="Times New Roman" w:hAnsi="Times New Roman" w:cs="Times New Roman" w:hint="eastAsia"/>
          <w:szCs w:val="21"/>
        </w:rPr>
        <w:t>T</w:t>
      </w:r>
      <w:r>
        <w:rPr>
          <w:rFonts w:ascii="Times New Roman" w:hAnsi="Times New Roman" w:cs="Times New Roman"/>
          <w:szCs w:val="21"/>
        </w:rPr>
        <w:t>EU</w:t>
      </w:r>
      <w:r>
        <w:rPr>
          <w:rFonts w:ascii="宋体" w:hAnsi="宋体"/>
          <w:szCs w:val="21"/>
        </w:rPr>
        <w:t>）</w:t>
      </w:r>
    </w:p>
    <w:p w14:paraId="43C3CF86" w14:textId="77777777" w:rsidR="009115F0" w:rsidRDefault="00EC16C4">
      <w:pPr>
        <w:ind w:firstLineChars="200" w:firstLine="420"/>
        <w:rPr>
          <w:rFonts w:ascii="宋体" w:hAnsi="宋体"/>
          <w:szCs w:val="21"/>
        </w:rPr>
      </w:pPr>
      <w:r>
        <w:rPr>
          <w:rFonts w:ascii="宋体" w:hAnsi="宋体" w:hint="eastAsia"/>
          <w:szCs w:val="21"/>
        </w:rPr>
        <w:t xml:space="preserve"> </w:t>
      </w:r>
      <w:r>
        <w:rPr>
          <w:rFonts w:ascii="宋体" w:hAnsi="宋体"/>
          <w:szCs w:val="21"/>
        </w:rPr>
        <w:t xml:space="preserve"> </w:t>
      </w:r>
      <w:r>
        <w:rPr>
          <w:rFonts w:ascii="宋体" w:hAnsi="宋体" w:hint="eastAsia"/>
          <w:szCs w:val="21"/>
        </w:rPr>
        <w:t xml:space="preserve"> </w:t>
      </w:r>
      <w:r>
        <w:rPr>
          <w:rFonts w:ascii="宋体" w:hAnsi="宋体"/>
          <w:szCs w:val="21"/>
        </w:rPr>
        <w:t xml:space="preserve"> </w:t>
      </w:r>
      <m:oMath>
        <m:r>
          <w:rPr>
            <w:rFonts w:ascii="Cambria Math" w:hAnsi="宋体"/>
            <w:szCs w:val="21"/>
          </w:rPr>
          <m:t>N</m:t>
        </m:r>
      </m:oMath>
      <w:r>
        <w:rPr>
          <w:rFonts w:ascii="宋体" w:hAnsi="宋体" w:hint="eastAsia"/>
          <w:szCs w:val="21"/>
        </w:rPr>
        <w:t xml:space="preserve"> -评估</w:t>
      </w:r>
      <w:r>
        <w:rPr>
          <w:rFonts w:ascii="宋体" w:hAnsi="宋体"/>
          <w:szCs w:val="21"/>
        </w:rPr>
        <w:t>期内</w:t>
      </w:r>
      <w:r>
        <w:rPr>
          <w:rFonts w:ascii="宋体" w:hAnsi="宋体" w:hint="eastAsia"/>
          <w:szCs w:val="21"/>
        </w:rPr>
        <w:t>装箱总数</w:t>
      </w:r>
      <w:r>
        <w:rPr>
          <w:rFonts w:ascii="宋体" w:hAnsi="宋体"/>
          <w:szCs w:val="21"/>
        </w:rPr>
        <w:t>（单位：</w:t>
      </w:r>
      <w:r>
        <w:rPr>
          <w:rFonts w:ascii="Times New Roman" w:hAnsi="Times New Roman" w:cs="Times New Roman" w:hint="eastAsia"/>
          <w:szCs w:val="21"/>
        </w:rPr>
        <w:t>T</w:t>
      </w:r>
      <w:r>
        <w:rPr>
          <w:rFonts w:ascii="Times New Roman" w:hAnsi="Times New Roman" w:cs="Times New Roman"/>
          <w:szCs w:val="21"/>
        </w:rPr>
        <w:t>EU</w:t>
      </w:r>
      <w:r>
        <w:rPr>
          <w:rFonts w:ascii="宋体" w:hAnsi="宋体"/>
          <w:szCs w:val="21"/>
        </w:rPr>
        <w:t>）</w:t>
      </w:r>
    </w:p>
    <w:p w14:paraId="49FD3347" w14:textId="77777777" w:rsidR="009115F0" w:rsidRDefault="00EC16C4">
      <w:pPr>
        <w:ind w:firstLine="420"/>
      </w:pPr>
      <w:r>
        <w:rPr>
          <w:rFonts w:hint="eastAsia"/>
        </w:rPr>
        <w:t>指标分值：满分为</w:t>
      </w:r>
      <w:r>
        <w:rPr>
          <w:rFonts w:hint="eastAsia"/>
        </w:rPr>
        <w:t>100</w:t>
      </w:r>
      <w:r>
        <w:rPr>
          <w:rFonts w:hint="eastAsia"/>
        </w:rPr>
        <w:t>。指标按</w:t>
      </w:r>
      <m:oMath>
        <m:sSub>
          <m:sSubPr>
            <m:ctrlPr>
              <w:rPr>
                <w:rFonts w:ascii="Cambria Math" w:eastAsia="宋体" w:hAnsi="Cambria Math" w:cs="Times New Roman"/>
                <w:i/>
                <w:iCs/>
                <w:szCs w:val="21"/>
              </w:rPr>
            </m:ctrlPr>
          </m:sSubPr>
          <m:e>
            <m:r>
              <w:rPr>
                <w:rFonts w:ascii="Cambria Math" w:eastAsia="宋体" w:hAnsi="Cambria Math"/>
                <w:szCs w:val="21"/>
              </w:rPr>
              <m:t>A</m:t>
            </m:r>
          </m:e>
          <m:sub>
            <m:r>
              <w:rPr>
                <w:rFonts w:ascii="DejaVu Math TeX Gyre" w:eastAsia="宋体" w:hAnsi="DejaVu Math TeX Gyre" w:cs="Times New Roman"/>
                <w:szCs w:val="21"/>
              </w:rPr>
              <m:t>8</m:t>
            </m:r>
          </m:sub>
        </m:sSub>
      </m:oMath>
      <w:r>
        <w:rPr>
          <w:rFonts w:ascii="Arial" w:hAnsi="Arial" w:cs="Arial"/>
        </w:rPr>
        <w:t>×</w:t>
      </w:r>
      <w:r>
        <w:rPr>
          <w:rFonts w:hint="eastAsia"/>
        </w:rPr>
        <w:t>100</w:t>
      </w:r>
      <w:r>
        <w:rPr>
          <w:rFonts w:hint="eastAsia"/>
        </w:rPr>
        <w:t>赋值。</w:t>
      </w:r>
    </w:p>
    <w:p w14:paraId="11A4FE57" w14:textId="77777777" w:rsidR="009115F0" w:rsidRDefault="00EC16C4">
      <w:pPr>
        <w:autoSpaceDE w:val="0"/>
        <w:autoSpaceDN w:val="0"/>
        <w:adjustRightInd w:val="0"/>
        <w:jc w:val="left"/>
        <w:rPr>
          <w:rFonts w:ascii="黑体" w:eastAsia="黑体" w:hAnsi="黑体"/>
          <w:kern w:val="0"/>
          <w:szCs w:val="21"/>
        </w:rPr>
      </w:pPr>
      <w:r>
        <w:rPr>
          <w:rFonts w:ascii="黑体" w:eastAsia="黑体" w:hAnsi="黑体"/>
          <w:kern w:val="0"/>
          <w:szCs w:val="21"/>
        </w:rPr>
        <w:t xml:space="preserve">7.3.3 </w:t>
      </w:r>
      <w:r>
        <w:rPr>
          <w:rFonts w:ascii="黑体" w:eastAsia="黑体" w:hAnsi="黑体" w:hint="eastAsia"/>
          <w:kern w:val="0"/>
          <w:szCs w:val="21"/>
        </w:rPr>
        <w:t>发运申请准时率</w:t>
      </w: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09"/>
        <w:gridCol w:w="3129"/>
        <w:gridCol w:w="3116"/>
      </w:tblGrid>
      <w:tr w:rsidR="009115F0" w14:paraId="5563B109" w14:textId="77777777">
        <w:tc>
          <w:tcPr>
            <w:tcW w:w="3190" w:type="dxa"/>
            <w:vAlign w:val="center"/>
          </w:tcPr>
          <w:p w14:paraId="01BE1764" w14:textId="77777777" w:rsidR="009115F0" w:rsidRDefault="009115F0">
            <w:pPr>
              <w:pStyle w:val="affff4"/>
              <w:jc w:val="center"/>
              <w:rPr>
                <w:rFonts w:ascii="宋体" w:eastAsia="宋体" w:hAnsi="宋体"/>
                <w:sz w:val="21"/>
                <w:szCs w:val="21"/>
              </w:rPr>
            </w:pPr>
          </w:p>
        </w:tc>
        <w:tc>
          <w:tcPr>
            <w:tcW w:w="3190" w:type="dxa"/>
            <w:vAlign w:val="center"/>
          </w:tcPr>
          <w:p w14:paraId="74940B40" w14:textId="77777777" w:rsidR="009115F0" w:rsidRDefault="000C75B5">
            <w:pPr>
              <w:pStyle w:val="affff4"/>
              <w:jc w:val="center"/>
              <w:rPr>
                <w:rFonts w:ascii="宋体" w:eastAsia="宋体" w:hAnsi="宋体"/>
                <w:sz w:val="21"/>
                <w:szCs w:val="21"/>
              </w:rPr>
            </w:pPr>
            <m:oMathPara>
              <m:oMath>
                <m:sSub>
                  <m:sSubPr>
                    <m:ctrlPr>
                      <w:rPr>
                        <w:rFonts w:ascii="Cambria Math" w:eastAsia="宋体" w:hAnsi="Cambria Math"/>
                        <w:i/>
                        <w:iCs/>
                        <w:sz w:val="21"/>
                        <w:szCs w:val="21"/>
                      </w:rPr>
                    </m:ctrlPr>
                  </m:sSubPr>
                  <m:e>
                    <m:r>
                      <w:rPr>
                        <w:rFonts w:ascii="Cambria Math" w:eastAsia="宋体" w:hAnsi="Cambria Math"/>
                        <w:sz w:val="21"/>
                        <w:szCs w:val="21"/>
                      </w:rPr>
                      <m:t>A</m:t>
                    </m:r>
                  </m:e>
                  <m:sub>
                    <m:r>
                      <w:rPr>
                        <w:rFonts w:ascii="Cambria Math" w:eastAsia="宋体" w:hAnsi="Cambria Math"/>
                        <w:sz w:val="21"/>
                        <w:szCs w:val="21"/>
                      </w:rPr>
                      <m:t>9</m:t>
                    </m:r>
                  </m:sub>
                </m:sSub>
                <m:r>
                  <w:rPr>
                    <w:rFonts w:ascii="Cambria Math" w:eastAsia="宋体" w:hAnsi="宋体"/>
                    <w:sz w:val="21"/>
                    <w:szCs w:val="21"/>
                  </w:rPr>
                  <m:t>=</m:t>
                </m:r>
                <m:f>
                  <m:fPr>
                    <m:ctrlPr>
                      <w:rPr>
                        <w:rFonts w:ascii="Cambria Math" w:eastAsia="宋体" w:hAnsi="宋体"/>
                        <w:i/>
                        <w:iCs/>
                        <w:sz w:val="21"/>
                        <w:szCs w:val="21"/>
                      </w:rPr>
                    </m:ctrlPr>
                  </m:fPr>
                  <m:num>
                    <m:r>
                      <w:rPr>
                        <w:rFonts w:ascii="Cambria Math" w:eastAsia="宋体" w:hAnsi="宋体"/>
                        <w:sz w:val="21"/>
                        <w:szCs w:val="21"/>
                      </w:rPr>
                      <m:t>D</m:t>
                    </m:r>
                  </m:num>
                  <m:den>
                    <m:sSub>
                      <m:sSubPr>
                        <m:ctrlPr>
                          <w:rPr>
                            <w:rFonts w:ascii="Cambria Math" w:eastAsia="宋体" w:hAnsi="Cambria Math"/>
                            <w:i/>
                            <w:iCs/>
                            <w:szCs w:val="21"/>
                          </w:rPr>
                        </m:ctrlPr>
                      </m:sSubPr>
                      <m:e>
                        <m:r>
                          <w:rPr>
                            <w:rFonts w:ascii="Cambria Math" w:eastAsia="宋体" w:hAnsi="Cambria Math"/>
                            <w:szCs w:val="21"/>
                          </w:rPr>
                          <m:t>X</m:t>
                        </m:r>
                      </m:e>
                      <m:sub>
                        <m:r>
                          <w:rPr>
                            <w:rFonts w:ascii="DejaVu Math TeX Gyre" w:eastAsia="宋体" w:hAnsi="DejaVu Math TeX Gyre" w:hint="eastAsia"/>
                            <w:szCs w:val="21"/>
                          </w:rPr>
                          <m:t>p</m:t>
                        </m:r>
                      </m:sub>
                    </m:sSub>
                  </m:den>
                </m:f>
                <m:r>
                  <w:rPr>
                    <w:rFonts w:ascii="Cambria Math" w:eastAsia="宋体" w:hAnsi="Cambria Math" w:hint="eastAsia"/>
                    <w:sz w:val="21"/>
                    <w:szCs w:val="21"/>
                  </w:rPr>
                  <m:t>×</m:t>
                </m:r>
                <m:r>
                  <w:rPr>
                    <w:rFonts w:ascii="Cambria Math" w:eastAsia="宋体" w:hAnsi="Cambria Math"/>
                    <w:sz w:val="21"/>
                    <w:szCs w:val="21"/>
                  </w:rPr>
                  <m:t>100%</m:t>
                </m:r>
              </m:oMath>
            </m:oMathPara>
          </w:p>
        </w:tc>
        <w:tc>
          <w:tcPr>
            <w:tcW w:w="3190" w:type="dxa"/>
            <w:vAlign w:val="center"/>
          </w:tcPr>
          <w:p w14:paraId="6E8091BB" w14:textId="77777777" w:rsidR="009115F0" w:rsidRDefault="00EC16C4">
            <w:pPr>
              <w:pStyle w:val="affff4"/>
              <w:jc w:val="right"/>
              <w:rPr>
                <w:rFonts w:eastAsia="宋体"/>
                <w:sz w:val="21"/>
                <w:szCs w:val="21"/>
              </w:rPr>
            </w:pPr>
            <w:r>
              <w:rPr>
                <w:rFonts w:eastAsia="宋体"/>
                <w:sz w:val="21"/>
                <w:szCs w:val="21"/>
              </w:rPr>
              <w:t>(9)</w:t>
            </w:r>
          </w:p>
        </w:tc>
      </w:tr>
    </w:tbl>
    <w:p w14:paraId="6C8B9B15" w14:textId="77777777" w:rsidR="009115F0" w:rsidRDefault="00EC16C4">
      <w:pPr>
        <w:ind w:firstLineChars="200" w:firstLine="420"/>
        <w:rPr>
          <w:rFonts w:ascii="宋体" w:hAnsi="宋体"/>
          <w:szCs w:val="21"/>
        </w:rPr>
      </w:pPr>
      <w:r>
        <w:rPr>
          <w:rFonts w:ascii="宋体" w:hAnsi="宋体" w:hint="eastAsia"/>
          <w:szCs w:val="21"/>
        </w:rPr>
        <w:t xml:space="preserve"> </w:t>
      </w:r>
      <w:r>
        <w:rPr>
          <w:rFonts w:ascii="宋体" w:hAnsi="宋体"/>
          <w:szCs w:val="21"/>
        </w:rPr>
        <w:t xml:space="preserve"> 式中：</w:t>
      </w:r>
    </w:p>
    <w:p w14:paraId="42C95549" w14:textId="77777777" w:rsidR="009115F0" w:rsidRDefault="00EC16C4">
      <w:pPr>
        <w:ind w:firstLineChars="200" w:firstLine="420"/>
        <w:rPr>
          <w:rFonts w:ascii="宋体" w:hAnsi="宋体"/>
          <w:szCs w:val="21"/>
        </w:rPr>
      </w:pPr>
      <w:r>
        <w:rPr>
          <w:rFonts w:ascii="宋体" w:hAnsi="宋体" w:hint="eastAsia"/>
          <w:szCs w:val="21"/>
        </w:rPr>
        <w:t xml:space="preserve"> </w:t>
      </w:r>
      <w:r>
        <w:rPr>
          <w:rFonts w:ascii="宋体" w:hAnsi="宋体"/>
          <w:szCs w:val="21"/>
        </w:rPr>
        <w:t xml:space="preserve"> </w:t>
      </w:r>
      <w:r>
        <w:rPr>
          <w:rFonts w:ascii="宋体" w:hAnsi="宋体" w:hint="eastAsia"/>
          <w:szCs w:val="21"/>
        </w:rPr>
        <w:t xml:space="preserve"> </w:t>
      </w:r>
      <w:r>
        <w:rPr>
          <w:rFonts w:ascii="宋体" w:hAnsi="宋体"/>
          <w:szCs w:val="21"/>
        </w:rPr>
        <w:t xml:space="preserve"> </w:t>
      </w:r>
      <m:oMath>
        <m:sSub>
          <m:sSubPr>
            <m:ctrlPr>
              <w:rPr>
                <w:rFonts w:ascii="Cambria Math" w:eastAsia="宋体" w:hAnsi="Cambria Math"/>
                <w:i/>
                <w:iCs/>
                <w:szCs w:val="21"/>
              </w:rPr>
            </m:ctrlPr>
          </m:sSubPr>
          <m:e>
            <m:r>
              <w:rPr>
                <w:rFonts w:ascii="Cambria Math" w:eastAsia="宋体" w:hAnsi="Cambria Math"/>
                <w:szCs w:val="21"/>
              </w:rPr>
              <m:t>A</m:t>
            </m:r>
          </m:e>
          <m:sub>
            <m:r>
              <w:rPr>
                <w:rFonts w:ascii="Cambria Math" w:eastAsia="宋体" w:hAnsi="Cambria Math"/>
                <w:szCs w:val="21"/>
              </w:rPr>
              <m:t>9</m:t>
            </m:r>
          </m:sub>
        </m:sSub>
      </m:oMath>
      <w:r>
        <w:rPr>
          <w:rFonts w:ascii="宋体" w:hAnsi="宋体"/>
          <w:szCs w:val="21"/>
        </w:rPr>
        <w:t>-</w:t>
      </w:r>
      <w:r>
        <w:rPr>
          <w:rFonts w:ascii="宋体" w:hAnsi="宋体" w:hint="eastAsia"/>
          <w:szCs w:val="21"/>
        </w:rPr>
        <w:t>发运申请准时</w:t>
      </w:r>
      <w:r>
        <w:rPr>
          <w:rFonts w:ascii="宋体" w:hAnsi="宋体"/>
          <w:szCs w:val="21"/>
        </w:rPr>
        <w:t>率（单位：</w:t>
      </w:r>
      <w:r>
        <w:rPr>
          <w:rFonts w:ascii="Times New Roman" w:hAnsi="Times New Roman" w:cs="Times New Roman"/>
          <w:szCs w:val="21"/>
        </w:rPr>
        <w:t>%</w:t>
      </w:r>
      <w:r>
        <w:rPr>
          <w:rFonts w:ascii="宋体" w:hAnsi="宋体"/>
          <w:szCs w:val="21"/>
        </w:rPr>
        <w:t>）</w:t>
      </w:r>
    </w:p>
    <w:p w14:paraId="40D9B7A6" w14:textId="77777777" w:rsidR="009115F0" w:rsidRDefault="00EC16C4">
      <w:pPr>
        <w:ind w:firstLineChars="200" w:firstLine="420"/>
        <w:rPr>
          <w:rFonts w:ascii="宋体" w:hAnsi="宋体"/>
          <w:szCs w:val="21"/>
        </w:rPr>
      </w:pPr>
      <w:r>
        <w:rPr>
          <w:rFonts w:ascii="宋体" w:hAnsi="宋体" w:hint="eastAsia"/>
          <w:szCs w:val="21"/>
        </w:rPr>
        <w:t xml:space="preserve"> </w:t>
      </w:r>
      <w:r>
        <w:rPr>
          <w:rFonts w:ascii="宋体" w:hAnsi="宋体"/>
          <w:szCs w:val="21"/>
        </w:rPr>
        <w:t xml:space="preserve"> </w:t>
      </w:r>
      <w:r>
        <w:rPr>
          <w:rFonts w:ascii="宋体" w:hAnsi="宋体" w:hint="eastAsia"/>
          <w:szCs w:val="21"/>
        </w:rPr>
        <w:t xml:space="preserve"> </w:t>
      </w:r>
      <w:r>
        <w:rPr>
          <w:rFonts w:ascii="宋体" w:hAnsi="宋体"/>
          <w:szCs w:val="21"/>
        </w:rPr>
        <w:t xml:space="preserve"> </w:t>
      </w:r>
      <w:r>
        <w:rPr>
          <w:rFonts w:ascii="宋体" w:hAnsi="宋体"/>
          <w:szCs w:val="21"/>
        </w:rPr>
        <w:object w:dxaOrig="300" w:dyaOrig="228" w14:anchorId="3D202FF7">
          <v:shape id="_x0000_i1028" type="#_x0000_t75" style="width:15pt;height:11.4pt" o:ole="">
            <v:imagedata r:id="rId20" o:title=""/>
          </v:shape>
          <o:OLEObject Type="Embed" ProgID="Equation.3" ShapeID="_x0000_i1028" DrawAspect="Content" ObjectID="_1791119154" r:id="rId21"/>
        </w:object>
      </w:r>
      <w:r>
        <w:rPr>
          <w:rFonts w:ascii="宋体" w:hAnsi="宋体" w:hint="eastAsia"/>
          <w:szCs w:val="21"/>
        </w:rPr>
        <w:t>-评估</w:t>
      </w:r>
      <w:r>
        <w:rPr>
          <w:rFonts w:ascii="宋体" w:hAnsi="宋体"/>
          <w:szCs w:val="21"/>
        </w:rPr>
        <w:t>期内</w:t>
      </w:r>
      <w:r>
        <w:rPr>
          <w:rFonts w:ascii="宋体" w:hAnsi="宋体" w:hint="eastAsia"/>
          <w:szCs w:val="21"/>
        </w:rPr>
        <w:t>能及时申请发运的集装箱</w:t>
      </w:r>
      <w:r>
        <w:rPr>
          <w:rFonts w:ascii="宋体" w:hAnsi="宋体"/>
          <w:szCs w:val="21"/>
        </w:rPr>
        <w:t>数量（单位：</w:t>
      </w:r>
      <w:r>
        <w:rPr>
          <w:rFonts w:ascii="Times New Roman" w:hAnsi="Times New Roman" w:cs="Times New Roman" w:hint="eastAsia"/>
          <w:szCs w:val="21"/>
        </w:rPr>
        <w:t>T</w:t>
      </w:r>
      <w:r>
        <w:rPr>
          <w:rFonts w:ascii="Times New Roman" w:hAnsi="Times New Roman" w:cs="Times New Roman"/>
          <w:szCs w:val="21"/>
        </w:rPr>
        <w:t>EU</w:t>
      </w:r>
      <w:r>
        <w:rPr>
          <w:rFonts w:ascii="宋体" w:hAnsi="宋体"/>
          <w:szCs w:val="21"/>
        </w:rPr>
        <w:t>）</w:t>
      </w:r>
    </w:p>
    <w:p w14:paraId="7B6724E2" w14:textId="77777777" w:rsidR="009115F0" w:rsidRDefault="00EC16C4">
      <w:pPr>
        <w:ind w:firstLineChars="200" w:firstLine="420"/>
        <w:rPr>
          <w:rFonts w:ascii="宋体" w:hAnsi="宋体"/>
          <w:szCs w:val="21"/>
        </w:rPr>
      </w:pPr>
      <w:r>
        <w:rPr>
          <w:rFonts w:ascii="宋体" w:hAnsi="宋体" w:hint="eastAsia"/>
          <w:szCs w:val="21"/>
        </w:rPr>
        <w:t xml:space="preserve"> </w:t>
      </w:r>
      <w:r>
        <w:rPr>
          <w:rFonts w:ascii="宋体" w:hAnsi="宋体"/>
          <w:szCs w:val="21"/>
        </w:rPr>
        <w:t xml:space="preserve"> </w:t>
      </w:r>
      <w:r>
        <w:rPr>
          <w:rFonts w:ascii="宋体" w:hAnsi="宋体" w:hint="eastAsia"/>
          <w:szCs w:val="21"/>
        </w:rPr>
        <w:t xml:space="preserve"> </w:t>
      </w:r>
      <w:r>
        <w:rPr>
          <w:rFonts w:ascii="宋体" w:hAnsi="宋体"/>
          <w:szCs w:val="21"/>
        </w:rPr>
        <w:t xml:space="preserve"> </w:t>
      </w:r>
      <m:oMath>
        <m:sSub>
          <m:sSubPr>
            <m:ctrlPr>
              <w:rPr>
                <w:rFonts w:ascii="Cambria Math" w:eastAsia="宋体" w:hAnsi="Cambria Math" w:cs="Times New Roman"/>
                <w:i/>
                <w:iCs/>
                <w:szCs w:val="21"/>
              </w:rPr>
            </m:ctrlPr>
          </m:sSubPr>
          <m:e>
            <m:r>
              <w:rPr>
                <w:rFonts w:ascii="Cambria Math" w:eastAsia="宋体" w:hAnsi="Cambria Math"/>
                <w:szCs w:val="21"/>
              </w:rPr>
              <m:t>X</m:t>
            </m:r>
          </m:e>
          <m:sub>
            <m:r>
              <w:rPr>
                <w:rFonts w:ascii="DejaVu Math TeX Gyre" w:eastAsia="宋体" w:hAnsi="DejaVu Math TeX Gyre" w:cs="Times New Roman" w:hint="eastAsia"/>
                <w:szCs w:val="21"/>
              </w:rPr>
              <m:t>p</m:t>
            </m:r>
          </m:sub>
        </m:sSub>
      </m:oMath>
      <w:r>
        <w:rPr>
          <w:rFonts w:ascii="宋体" w:hAnsi="宋体" w:hint="eastAsia"/>
          <w:szCs w:val="21"/>
        </w:rPr>
        <w:t>-</w:t>
      </w:r>
      <w:r>
        <w:rPr>
          <w:rFonts w:hint="eastAsia"/>
        </w:rPr>
        <w:t>评估期内的海铁班列总发送量</w:t>
      </w:r>
      <w:r>
        <w:rPr>
          <w:rFonts w:ascii="宋体" w:hAnsi="宋体"/>
          <w:szCs w:val="21"/>
        </w:rPr>
        <w:t>（单位：</w:t>
      </w:r>
      <w:r>
        <w:rPr>
          <w:rFonts w:ascii="Times New Roman" w:hAnsi="Times New Roman" w:cs="Times New Roman" w:hint="eastAsia"/>
          <w:szCs w:val="21"/>
        </w:rPr>
        <w:t>T</w:t>
      </w:r>
      <w:r>
        <w:rPr>
          <w:rFonts w:ascii="Times New Roman" w:hAnsi="Times New Roman" w:cs="Times New Roman"/>
          <w:szCs w:val="21"/>
        </w:rPr>
        <w:t>EU</w:t>
      </w:r>
      <w:r>
        <w:rPr>
          <w:rFonts w:ascii="宋体" w:hAnsi="宋体"/>
          <w:szCs w:val="21"/>
        </w:rPr>
        <w:t>）</w:t>
      </w:r>
    </w:p>
    <w:p w14:paraId="3EFEDA2D" w14:textId="77777777" w:rsidR="009115F0" w:rsidRDefault="00EC16C4">
      <w:pPr>
        <w:ind w:firstLine="420"/>
      </w:pPr>
      <w:r>
        <w:rPr>
          <w:rFonts w:hint="eastAsia"/>
        </w:rPr>
        <w:lastRenderedPageBreak/>
        <w:t>指标分值：满分为</w:t>
      </w:r>
      <w:r>
        <w:rPr>
          <w:rFonts w:hint="eastAsia"/>
        </w:rPr>
        <w:t>100</w:t>
      </w:r>
      <w:r>
        <w:rPr>
          <w:rFonts w:hint="eastAsia"/>
        </w:rPr>
        <w:t>。指标按</w:t>
      </w:r>
      <m:oMath>
        <m:sSub>
          <m:sSubPr>
            <m:ctrlPr>
              <w:rPr>
                <w:rFonts w:ascii="Cambria Math" w:eastAsia="宋体" w:hAnsi="Cambria Math" w:cs="Times New Roman"/>
                <w:i/>
                <w:iCs/>
                <w:szCs w:val="21"/>
              </w:rPr>
            </m:ctrlPr>
          </m:sSubPr>
          <m:e>
            <m:r>
              <w:rPr>
                <w:rFonts w:ascii="Cambria Math" w:eastAsia="宋体" w:hAnsi="Cambria Math"/>
                <w:szCs w:val="21"/>
              </w:rPr>
              <m:t>A</m:t>
            </m:r>
          </m:e>
          <m:sub>
            <m:r>
              <w:rPr>
                <w:rFonts w:ascii="DejaVu Math TeX Gyre" w:eastAsia="宋体" w:hAnsi="DejaVu Math TeX Gyre" w:cs="Times New Roman"/>
                <w:szCs w:val="21"/>
              </w:rPr>
              <m:t>9</m:t>
            </m:r>
          </m:sub>
        </m:sSub>
      </m:oMath>
      <w:r>
        <w:rPr>
          <w:rFonts w:ascii="Arial" w:hAnsi="Arial" w:cs="Arial"/>
        </w:rPr>
        <w:t>×</w:t>
      </w:r>
      <w:r>
        <w:rPr>
          <w:rFonts w:hint="eastAsia"/>
        </w:rPr>
        <w:t>100</w:t>
      </w:r>
      <w:r>
        <w:rPr>
          <w:rFonts w:hint="eastAsia"/>
        </w:rPr>
        <w:t>赋值。</w:t>
      </w:r>
    </w:p>
    <w:p w14:paraId="5204D5BA" w14:textId="77777777" w:rsidR="009115F0" w:rsidRDefault="00EC16C4">
      <w:pPr>
        <w:autoSpaceDE w:val="0"/>
        <w:autoSpaceDN w:val="0"/>
        <w:adjustRightInd w:val="0"/>
        <w:jc w:val="left"/>
        <w:rPr>
          <w:rFonts w:ascii="黑体" w:eastAsia="黑体" w:hAnsi="黑体"/>
          <w:kern w:val="0"/>
          <w:szCs w:val="21"/>
        </w:rPr>
      </w:pPr>
      <w:r>
        <w:rPr>
          <w:rFonts w:ascii="黑体" w:eastAsia="黑体" w:hAnsi="黑体"/>
          <w:kern w:val="0"/>
          <w:szCs w:val="21"/>
        </w:rPr>
        <w:t xml:space="preserve">7.3.4 </w:t>
      </w:r>
      <w:proofErr w:type="gramStart"/>
      <w:r>
        <w:rPr>
          <w:rFonts w:ascii="黑体" w:eastAsia="黑体" w:hAnsi="黑体" w:hint="eastAsia"/>
          <w:kern w:val="0"/>
          <w:szCs w:val="21"/>
        </w:rPr>
        <w:t>返重准时</w:t>
      </w:r>
      <w:proofErr w:type="gramEnd"/>
      <w:r>
        <w:rPr>
          <w:rFonts w:ascii="黑体" w:eastAsia="黑体" w:hAnsi="黑体" w:hint="eastAsia"/>
          <w:kern w:val="0"/>
          <w:szCs w:val="21"/>
        </w:rPr>
        <w:t>率</w:t>
      </w: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08"/>
        <w:gridCol w:w="3128"/>
        <w:gridCol w:w="3118"/>
      </w:tblGrid>
      <w:tr w:rsidR="009115F0" w14:paraId="5E583EB6" w14:textId="77777777">
        <w:tc>
          <w:tcPr>
            <w:tcW w:w="3190" w:type="dxa"/>
            <w:vAlign w:val="center"/>
          </w:tcPr>
          <w:p w14:paraId="1E881132" w14:textId="77777777" w:rsidR="009115F0" w:rsidRDefault="009115F0">
            <w:pPr>
              <w:pStyle w:val="affff4"/>
              <w:jc w:val="center"/>
              <w:rPr>
                <w:rFonts w:ascii="宋体" w:eastAsia="宋体" w:hAnsi="宋体"/>
                <w:sz w:val="21"/>
                <w:szCs w:val="21"/>
              </w:rPr>
            </w:pPr>
          </w:p>
        </w:tc>
        <w:tc>
          <w:tcPr>
            <w:tcW w:w="3190" w:type="dxa"/>
            <w:vAlign w:val="center"/>
          </w:tcPr>
          <w:p w14:paraId="65086FB9" w14:textId="77777777" w:rsidR="009115F0" w:rsidRDefault="000C75B5">
            <w:pPr>
              <w:pStyle w:val="affff4"/>
              <w:jc w:val="center"/>
              <w:rPr>
                <w:rFonts w:ascii="宋体" w:eastAsia="宋体" w:hAnsi="宋体"/>
                <w:sz w:val="21"/>
                <w:szCs w:val="21"/>
              </w:rPr>
            </w:pPr>
            <m:oMathPara>
              <m:oMath>
                <m:sSub>
                  <m:sSubPr>
                    <m:ctrlPr>
                      <w:rPr>
                        <w:rFonts w:ascii="Cambria Math" w:eastAsia="宋体" w:hAnsi="Cambria Math"/>
                        <w:i/>
                        <w:iCs/>
                        <w:sz w:val="21"/>
                        <w:szCs w:val="21"/>
                      </w:rPr>
                    </m:ctrlPr>
                  </m:sSubPr>
                  <m:e>
                    <m:r>
                      <w:rPr>
                        <w:rFonts w:ascii="Cambria Math" w:eastAsia="宋体" w:hAnsi="Cambria Math"/>
                        <w:sz w:val="21"/>
                        <w:szCs w:val="21"/>
                      </w:rPr>
                      <m:t>A</m:t>
                    </m:r>
                  </m:e>
                  <m:sub>
                    <m:r>
                      <w:rPr>
                        <w:rFonts w:ascii="Cambria Math" w:eastAsia="宋体" w:hAnsi="Cambria Math"/>
                        <w:sz w:val="21"/>
                        <w:szCs w:val="21"/>
                      </w:rPr>
                      <m:t>10</m:t>
                    </m:r>
                  </m:sub>
                </m:sSub>
                <m:r>
                  <w:rPr>
                    <w:rFonts w:ascii="Cambria Math" w:eastAsia="宋体" w:hAnsi="宋体"/>
                    <w:sz w:val="21"/>
                    <w:szCs w:val="21"/>
                  </w:rPr>
                  <m:t>=</m:t>
                </m:r>
                <m:f>
                  <m:fPr>
                    <m:ctrlPr>
                      <w:rPr>
                        <w:rFonts w:ascii="Cambria Math" w:eastAsia="宋体" w:hAnsi="宋体"/>
                        <w:i/>
                        <w:iCs/>
                        <w:sz w:val="21"/>
                        <w:szCs w:val="21"/>
                      </w:rPr>
                    </m:ctrlPr>
                  </m:fPr>
                  <m:num>
                    <m:r>
                      <w:rPr>
                        <w:rFonts w:ascii="Cambria Math" w:eastAsia="宋体" w:hAnsi="宋体"/>
                        <w:sz w:val="21"/>
                        <w:szCs w:val="21"/>
                      </w:rPr>
                      <m:t>J</m:t>
                    </m:r>
                  </m:num>
                  <m:den>
                    <m:r>
                      <w:rPr>
                        <w:rFonts w:ascii="Cambria Math" w:eastAsia="宋体" w:hAnsi="宋体"/>
                        <w:sz w:val="21"/>
                        <w:szCs w:val="21"/>
                      </w:rPr>
                      <m:t>L</m:t>
                    </m:r>
                  </m:den>
                </m:f>
                <m:r>
                  <w:rPr>
                    <w:rFonts w:ascii="Cambria Math" w:eastAsia="宋体" w:hAnsi="Cambria Math" w:hint="eastAsia"/>
                    <w:sz w:val="21"/>
                    <w:szCs w:val="21"/>
                  </w:rPr>
                  <m:t>×</m:t>
                </m:r>
                <m:r>
                  <w:rPr>
                    <w:rFonts w:ascii="Cambria Math" w:eastAsia="宋体" w:hAnsi="Cambria Math"/>
                    <w:sz w:val="21"/>
                    <w:szCs w:val="21"/>
                  </w:rPr>
                  <m:t>100%</m:t>
                </m:r>
              </m:oMath>
            </m:oMathPara>
          </w:p>
        </w:tc>
        <w:tc>
          <w:tcPr>
            <w:tcW w:w="3190" w:type="dxa"/>
            <w:vAlign w:val="center"/>
          </w:tcPr>
          <w:p w14:paraId="0FB2EDC4" w14:textId="77777777" w:rsidR="009115F0" w:rsidRDefault="00EC16C4">
            <w:pPr>
              <w:pStyle w:val="affff4"/>
              <w:jc w:val="right"/>
              <w:rPr>
                <w:rFonts w:eastAsia="宋体"/>
                <w:sz w:val="21"/>
                <w:szCs w:val="21"/>
              </w:rPr>
            </w:pPr>
            <w:r>
              <w:rPr>
                <w:rFonts w:eastAsia="宋体"/>
                <w:sz w:val="21"/>
                <w:szCs w:val="21"/>
              </w:rPr>
              <w:t>(10)</w:t>
            </w:r>
          </w:p>
        </w:tc>
      </w:tr>
    </w:tbl>
    <w:p w14:paraId="7A6AA308" w14:textId="77777777" w:rsidR="009115F0" w:rsidRDefault="00EC16C4">
      <w:pPr>
        <w:ind w:firstLineChars="200" w:firstLine="420"/>
        <w:rPr>
          <w:rFonts w:ascii="宋体" w:hAnsi="宋体"/>
          <w:szCs w:val="21"/>
        </w:rPr>
      </w:pPr>
      <w:r>
        <w:rPr>
          <w:rFonts w:ascii="宋体" w:hAnsi="宋体" w:hint="eastAsia"/>
          <w:szCs w:val="21"/>
        </w:rPr>
        <w:t xml:space="preserve"> </w:t>
      </w:r>
      <w:r>
        <w:rPr>
          <w:rFonts w:ascii="宋体" w:hAnsi="宋体"/>
          <w:szCs w:val="21"/>
        </w:rPr>
        <w:t xml:space="preserve"> 式中：</w:t>
      </w:r>
    </w:p>
    <w:p w14:paraId="67FD5EB8" w14:textId="77777777" w:rsidR="009115F0" w:rsidRDefault="00EC16C4">
      <w:pPr>
        <w:ind w:firstLineChars="200" w:firstLine="420"/>
        <w:rPr>
          <w:rFonts w:ascii="宋体" w:hAnsi="宋体"/>
          <w:szCs w:val="21"/>
        </w:rPr>
      </w:pPr>
      <w:r>
        <w:rPr>
          <w:rFonts w:ascii="宋体" w:hAnsi="宋体" w:hint="eastAsia"/>
          <w:szCs w:val="21"/>
        </w:rPr>
        <w:t xml:space="preserve"> </w:t>
      </w:r>
      <w:r>
        <w:rPr>
          <w:rFonts w:ascii="宋体" w:hAnsi="宋体"/>
          <w:szCs w:val="21"/>
        </w:rPr>
        <w:t xml:space="preserve"> </w:t>
      </w:r>
      <w:r>
        <w:rPr>
          <w:rFonts w:ascii="宋体" w:hAnsi="宋体" w:hint="eastAsia"/>
          <w:szCs w:val="21"/>
        </w:rPr>
        <w:t xml:space="preserve"> </w:t>
      </w:r>
      <w:r>
        <w:rPr>
          <w:rFonts w:ascii="宋体" w:hAnsi="宋体"/>
          <w:szCs w:val="21"/>
        </w:rPr>
        <w:t xml:space="preserve"> </w:t>
      </w:r>
      <m:oMath>
        <m:sSub>
          <m:sSubPr>
            <m:ctrlPr>
              <w:rPr>
                <w:rFonts w:ascii="Cambria Math" w:eastAsia="宋体" w:hAnsi="Cambria Math"/>
                <w:i/>
                <w:iCs/>
                <w:szCs w:val="21"/>
              </w:rPr>
            </m:ctrlPr>
          </m:sSubPr>
          <m:e>
            <m:r>
              <w:rPr>
                <w:rFonts w:ascii="Cambria Math" w:eastAsia="宋体" w:hAnsi="Cambria Math"/>
                <w:szCs w:val="21"/>
              </w:rPr>
              <m:t>A</m:t>
            </m:r>
          </m:e>
          <m:sub>
            <m:r>
              <w:rPr>
                <w:rFonts w:ascii="Cambria Math" w:eastAsia="宋体" w:hAnsi="Cambria Math"/>
                <w:szCs w:val="21"/>
              </w:rPr>
              <m:t>10</m:t>
            </m:r>
          </m:sub>
        </m:sSub>
      </m:oMath>
      <w:r>
        <w:rPr>
          <w:rFonts w:ascii="宋体" w:hAnsi="宋体"/>
          <w:szCs w:val="21"/>
        </w:rPr>
        <w:t>-</w:t>
      </w:r>
      <w:proofErr w:type="gramStart"/>
      <w:r>
        <w:rPr>
          <w:rFonts w:ascii="宋体" w:hAnsi="宋体" w:hint="eastAsia"/>
          <w:szCs w:val="21"/>
        </w:rPr>
        <w:t>返重准时</w:t>
      </w:r>
      <w:proofErr w:type="gramEnd"/>
      <w:r>
        <w:rPr>
          <w:rFonts w:ascii="宋体" w:hAnsi="宋体" w:hint="eastAsia"/>
          <w:szCs w:val="21"/>
        </w:rPr>
        <w:t>率</w:t>
      </w:r>
      <w:r>
        <w:rPr>
          <w:rFonts w:ascii="宋体" w:hAnsi="宋体"/>
          <w:szCs w:val="21"/>
        </w:rPr>
        <w:t>（单位：</w:t>
      </w:r>
      <w:r>
        <w:rPr>
          <w:rFonts w:ascii="Times New Roman" w:hAnsi="Times New Roman" w:cs="Times New Roman"/>
          <w:szCs w:val="21"/>
        </w:rPr>
        <w:t>%</w:t>
      </w:r>
      <w:r>
        <w:rPr>
          <w:rFonts w:ascii="宋体" w:hAnsi="宋体"/>
          <w:szCs w:val="21"/>
        </w:rPr>
        <w:t>）</w:t>
      </w:r>
    </w:p>
    <w:p w14:paraId="7E279993" w14:textId="77777777" w:rsidR="009115F0" w:rsidRDefault="00EC16C4">
      <w:pPr>
        <w:ind w:firstLineChars="200" w:firstLine="420"/>
        <w:rPr>
          <w:rFonts w:ascii="宋体" w:hAnsi="宋体"/>
          <w:szCs w:val="21"/>
        </w:rPr>
      </w:pPr>
      <w:bookmarkStart w:id="100" w:name="_Hlk178587845"/>
      <w:r>
        <w:rPr>
          <w:rFonts w:ascii="宋体" w:hAnsi="宋体" w:hint="eastAsia"/>
          <w:szCs w:val="21"/>
        </w:rPr>
        <w:t xml:space="preserve"> </w:t>
      </w:r>
      <w:r>
        <w:rPr>
          <w:rFonts w:ascii="宋体" w:hAnsi="宋体"/>
          <w:szCs w:val="21"/>
        </w:rPr>
        <w:t xml:space="preserve"> </w:t>
      </w:r>
      <w:r>
        <w:rPr>
          <w:rFonts w:ascii="宋体" w:hAnsi="宋体" w:hint="eastAsia"/>
          <w:szCs w:val="21"/>
        </w:rPr>
        <w:t xml:space="preserve"> </w:t>
      </w:r>
      <w:r>
        <w:rPr>
          <w:rFonts w:ascii="宋体" w:hAnsi="宋体"/>
          <w:szCs w:val="21"/>
        </w:rPr>
        <w:t xml:space="preserve"> </w:t>
      </w:r>
      <w:r>
        <w:rPr>
          <w:rFonts w:ascii="宋体" w:hAnsi="宋体"/>
          <w:position w:val="-6"/>
          <w:szCs w:val="21"/>
        </w:rPr>
        <w:object w:dxaOrig="228" w:dyaOrig="228" w14:anchorId="16DCFAEA">
          <v:shape id="_x0000_i1029" type="#_x0000_t75" style="width:11.4pt;height:11.4pt" o:ole="">
            <v:imagedata r:id="rId22" o:title=""/>
          </v:shape>
          <o:OLEObject Type="Embed" ProgID="Equation.3" ShapeID="_x0000_i1029" DrawAspect="Content" ObjectID="_1791119155" r:id="rId23"/>
        </w:object>
      </w:r>
      <w:r>
        <w:rPr>
          <w:rFonts w:ascii="宋体" w:hAnsi="宋体" w:hint="eastAsia"/>
          <w:szCs w:val="21"/>
        </w:rPr>
        <w:t>-评估</w:t>
      </w:r>
      <w:r>
        <w:rPr>
          <w:rFonts w:ascii="宋体" w:hAnsi="宋体"/>
          <w:szCs w:val="21"/>
        </w:rPr>
        <w:t>期内在</w:t>
      </w:r>
      <w:r>
        <w:rPr>
          <w:rFonts w:ascii="宋体" w:hAnsi="宋体" w:hint="eastAsia"/>
          <w:szCs w:val="21"/>
        </w:rPr>
        <w:t>规定时间内返重集装箱</w:t>
      </w:r>
      <w:r>
        <w:rPr>
          <w:rFonts w:ascii="宋体" w:hAnsi="宋体"/>
          <w:szCs w:val="21"/>
        </w:rPr>
        <w:t>数量（单位：</w:t>
      </w:r>
      <w:r>
        <w:rPr>
          <w:rFonts w:ascii="Times New Roman" w:hAnsi="Times New Roman" w:cs="Times New Roman" w:hint="eastAsia"/>
          <w:szCs w:val="21"/>
        </w:rPr>
        <w:t>T</w:t>
      </w:r>
      <w:r>
        <w:rPr>
          <w:rFonts w:ascii="Times New Roman" w:hAnsi="Times New Roman" w:cs="Times New Roman"/>
          <w:szCs w:val="21"/>
        </w:rPr>
        <w:t>EU</w:t>
      </w:r>
      <w:r>
        <w:rPr>
          <w:rFonts w:ascii="宋体" w:hAnsi="宋体"/>
          <w:szCs w:val="21"/>
        </w:rPr>
        <w:t>）</w:t>
      </w:r>
    </w:p>
    <w:p w14:paraId="503B8959" w14:textId="77777777" w:rsidR="009115F0" w:rsidRDefault="00EC16C4">
      <w:pPr>
        <w:ind w:firstLineChars="200" w:firstLine="420"/>
        <w:rPr>
          <w:rFonts w:ascii="宋体" w:hAnsi="宋体"/>
          <w:szCs w:val="21"/>
        </w:rPr>
      </w:pPr>
      <w:r>
        <w:rPr>
          <w:rFonts w:ascii="宋体" w:hAnsi="宋体" w:hint="eastAsia"/>
          <w:szCs w:val="21"/>
        </w:rPr>
        <w:t xml:space="preserve"> </w:t>
      </w:r>
      <w:r>
        <w:rPr>
          <w:rFonts w:ascii="宋体" w:hAnsi="宋体"/>
          <w:szCs w:val="21"/>
        </w:rPr>
        <w:t xml:space="preserve"> </w:t>
      </w:r>
      <w:r>
        <w:rPr>
          <w:rFonts w:ascii="宋体" w:hAnsi="宋体" w:hint="eastAsia"/>
          <w:szCs w:val="21"/>
        </w:rPr>
        <w:t xml:space="preserve"> </w:t>
      </w:r>
      <w:r>
        <w:rPr>
          <w:rFonts w:ascii="宋体" w:hAnsi="宋体"/>
          <w:szCs w:val="21"/>
        </w:rPr>
        <w:t xml:space="preserve"> </w:t>
      </w:r>
      <w:r>
        <w:rPr>
          <w:rFonts w:ascii="宋体" w:hAnsi="宋体"/>
          <w:position w:val="-4"/>
          <w:szCs w:val="21"/>
        </w:rPr>
        <w:object w:dxaOrig="228" w:dyaOrig="228" w14:anchorId="369290DD">
          <v:shape id="_x0000_i1030" type="#_x0000_t75" style="width:11.4pt;height:11.4pt" o:ole="">
            <v:imagedata r:id="rId24" o:title=""/>
          </v:shape>
          <o:OLEObject Type="Embed" ProgID="Equation.3" ShapeID="_x0000_i1030" DrawAspect="Content" ObjectID="_1791119156" r:id="rId25"/>
        </w:object>
      </w:r>
      <w:r>
        <w:rPr>
          <w:rFonts w:ascii="宋体" w:hAnsi="宋体" w:hint="eastAsia"/>
          <w:szCs w:val="21"/>
        </w:rPr>
        <w:t>-评估</w:t>
      </w:r>
      <w:r>
        <w:rPr>
          <w:rFonts w:ascii="宋体" w:hAnsi="宋体"/>
          <w:szCs w:val="21"/>
        </w:rPr>
        <w:t>期内</w:t>
      </w:r>
      <w:r>
        <w:rPr>
          <w:rFonts w:ascii="宋体" w:hAnsi="宋体" w:hint="eastAsia"/>
          <w:szCs w:val="21"/>
        </w:rPr>
        <w:t>返重集装箱总数</w:t>
      </w:r>
      <w:r>
        <w:rPr>
          <w:rFonts w:ascii="宋体" w:hAnsi="宋体"/>
          <w:szCs w:val="21"/>
        </w:rPr>
        <w:t>（单位：</w:t>
      </w:r>
      <w:r>
        <w:rPr>
          <w:rFonts w:ascii="Times New Roman" w:hAnsi="Times New Roman" w:cs="Times New Roman" w:hint="eastAsia"/>
          <w:szCs w:val="21"/>
        </w:rPr>
        <w:t>T</w:t>
      </w:r>
      <w:r>
        <w:rPr>
          <w:rFonts w:ascii="Times New Roman" w:hAnsi="Times New Roman" w:cs="Times New Roman"/>
          <w:szCs w:val="21"/>
        </w:rPr>
        <w:t>EU</w:t>
      </w:r>
      <w:r>
        <w:rPr>
          <w:rFonts w:ascii="宋体" w:hAnsi="宋体"/>
          <w:szCs w:val="21"/>
        </w:rPr>
        <w:t>）</w:t>
      </w:r>
    </w:p>
    <w:bookmarkEnd w:id="100"/>
    <w:p w14:paraId="1710F95F" w14:textId="77777777" w:rsidR="009115F0" w:rsidRDefault="00EC16C4">
      <w:pPr>
        <w:ind w:firstLine="420"/>
      </w:pPr>
      <w:r>
        <w:rPr>
          <w:rFonts w:hint="eastAsia"/>
        </w:rPr>
        <w:t>指标分值：满分为</w:t>
      </w:r>
      <w:r>
        <w:rPr>
          <w:rFonts w:hint="eastAsia"/>
        </w:rPr>
        <w:t>100</w:t>
      </w:r>
      <w:r>
        <w:rPr>
          <w:rFonts w:hint="eastAsia"/>
        </w:rPr>
        <w:t>。指标按</w:t>
      </w:r>
      <m:oMath>
        <m:sSub>
          <m:sSubPr>
            <m:ctrlPr>
              <w:rPr>
                <w:rFonts w:ascii="Cambria Math" w:eastAsia="宋体" w:hAnsi="Cambria Math" w:cs="Times New Roman"/>
                <w:i/>
                <w:iCs/>
                <w:szCs w:val="21"/>
              </w:rPr>
            </m:ctrlPr>
          </m:sSubPr>
          <m:e>
            <m:r>
              <w:rPr>
                <w:rFonts w:ascii="Cambria Math" w:eastAsia="宋体" w:hAnsi="Cambria Math"/>
                <w:szCs w:val="21"/>
              </w:rPr>
              <m:t>A</m:t>
            </m:r>
          </m:e>
          <m:sub>
            <m:r>
              <w:rPr>
                <w:rFonts w:ascii="DejaVu Math TeX Gyre" w:eastAsia="宋体" w:hAnsi="DejaVu Math TeX Gyre" w:cs="Times New Roman"/>
                <w:szCs w:val="21"/>
              </w:rPr>
              <m:t>10</m:t>
            </m:r>
          </m:sub>
        </m:sSub>
      </m:oMath>
      <w:r>
        <w:rPr>
          <w:rFonts w:ascii="Arial" w:hAnsi="Arial" w:cs="Arial"/>
        </w:rPr>
        <w:t>×</w:t>
      </w:r>
      <w:r>
        <w:rPr>
          <w:rFonts w:hint="eastAsia"/>
        </w:rPr>
        <w:t>100</w:t>
      </w:r>
      <w:r>
        <w:rPr>
          <w:rFonts w:hint="eastAsia"/>
        </w:rPr>
        <w:t>赋值。</w:t>
      </w:r>
    </w:p>
    <w:p w14:paraId="013B636B" w14:textId="77777777" w:rsidR="009115F0" w:rsidRDefault="00EC16C4">
      <w:pPr>
        <w:autoSpaceDE w:val="0"/>
        <w:autoSpaceDN w:val="0"/>
        <w:adjustRightInd w:val="0"/>
        <w:jc w:val="left"/>
        <w:rPr>
          <w:rFonts w:ascii="黑体" w:eastAsia="黑体" w:hAnsi="黑体"/>
          <w:kern w:val="0"/>
          <w:szCs w:val="21"/>
        </w:rPr>
      </w:pPr>
      <w:r>
        <w:rPr>
          <w:rFonts w:ascii="黑体" w:eastAsia="黑体" w:hAnsi="黑体"/>
          <w:kern w:val="0"/>
          <w:szCs w:val="21"/>
        </w:rPr>
        <w:t xml:space="preserve">7.3.5 </w:t>
      </w:r>
      <w:r>
        <w:rPr>
          <w:rFonts w:ascii="黑体" w:eastAsia="黑体" w:hAnsi="黑体" w:hint="eastAsia"/>
          <w:kern w:val="0"/>
          <w:szCs w:val="21"/>
        </w:rPr>
        <w:t>准时集港率</w:t>
      </w: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08"/>
        <w:gridCol w:w="3128"/>
        <w:gridCol w:w="3118"/>
      </w:tblGrid>
      <w:tr w:rsidR="009115F0" w14:paraId="5419ADB6" w14:textId="77777777">
        <w:tc>
          <w:tcPr>
            <w:tcW w:w="3190" w:type="dxa"/>
            <w:vAlign w:val="center"/>
          </w:tcPr>
          <w:p w14:paraId="5E61B24C" w14:textId="77777777" w:rsidR="009115F0" w:rsidRDefault="009115F0">
            <w:pPr>
              <w:pStyle w:val="affff4"/>
              <w:jc w:val="center"/>
              <w:rPr>
                <w:rFonts w:ascii="宋体" w:eastAsia="宋体" w:hAnsi="宋体"/>
                <w:sz w:val="21"/>
                <w:szCs w:val="21"/>
              </w:rPr>
            </w:pPr>
          </w:p>
        </w:tc>
        <w:tc>
          <w:tcPr>
            <w:tcW w:w="3190" w:type="dxa"/>
            <w:vAlign w:val="center"/>
          </w:tcPr>
          <w:p w14:paraId="6501F0D0" w14:textId="77777777" w:rsidR="009115F0" w:rsidRDefault="000C75B5">
            <w:pPr>
              <w:pStyle w:val="affff4"/>
              <w:jc w:val="center"/>
              <w:rPr>
                <w:rFonts w:ascii="宋体" w:eastAsia="宋体" w:hAnsi="宋体"/>
                <w:sz w:val="21"/>
                <w:szCs w:val="21"/>
              </w:rPr>
            </w:pPr>
            <m:oMathPara>
              <m:oMath>
                <m:sSub>
                  <m:sSubPr>
                    <m:ctrlPr>
                      <w:rPr>
                        <w:rFonts w:ascii="Cambria Math" w:eastAsia="宋体" w:hAnsi="Cambria Math"/>
                        <w:i/>
                        <w:iCs/>
                        <w:sz w:val="21"/>
                        <w:szCs w:val="21"/>
                      </w:rPr>
                    </m:ctrlPr>
                  </m:sSubPr>
                  <m:e>
                    <m:r>
                      <w:rPr>
                        <w:rFonts w:ascii="Cambria Math" w:eastAsia="宋体" w:hAnsi="Cambria Math"/>
                        <w:sz w:val="21"/>
                        <w:szCs w:val="21"/>
                      </w:rPr>
                      <m:t>A</m:t>
                    </m:r>
                  </m:e>
                  <m:sub>
                    <m:r>
                      <w:rPr>
                        <w:rFonts w:ascii="Cambria Math" w:eastAsia="宋体" w:hAnsi="Cambria Math"/>
                        <w:sz w:val="21"/>
                        <w:szCs w:val="21"/>
                      </w:rPr>
                      <m:t>11</m:t>
                    </m:r>
                  </m:sub>
                </m:sSub>
                <m:r>
                  <w:rPr>
                    <w:rFonts w:ascii="Cambria Math" w:eastAsia="宋体" w:hAnsi="宋体"/>
                    <w:sz w:val="21"/>
                    <w:szCs w:val="21"/>
                  </w:rPr>
                  <m:t>=</m:t>
                </m:r>
                <m:f>
                  <m:fPr>
                    <m:ctrlPr>
                      <w:rPr>
                        <w:rFonts w:ascii="Cambria Math" w:eastAsia="宋体" w:hAnsi="宋体"/>
                        <w:i/>
                        <w:iCs/>
                        <w:sz w:val="21"/>
                        <w:szCs w:val="21"/>
                      </w:rPr>
                    </m:ctrlPr>
                  </m:fPr>
                  <m:num>
                    <m:sSub>
                      <m:sSubPr>
                        <m:ctrlPr>
                          <w:rPr>
                            <w:rFonts w:ascii="Cambria Math" w:eastAsia="宋体" w:hAnsi="Cambria Math"/>
                            <w:i/>
                            <w:iCs/>
                            <w:szCs w:val="21"/>
                          </w:rPr>
                        </m:ctrlPr>
                      </m:sSubPr>
                      <m:e>
                        <m:r>
                          <w:rPr>
                            <w:rFonts w:ascii="Cambria Math" w:eastAsia="宋体" w:hAnsi="Cambria Math"/>
                            <w:szCs w:val="21"/>
                          </w:rPr>
                          <m:t>W</m:t>
                        </m:r>
                      </m:e>
                      <m:sub>
                        <m:r>
                          <w:rPr>
                            <w:rFonts w:ascii="Cambria Math" w:eastAsia="宋体" w:hAnsi="Cambria Math" w:hint="eastAsia"/>
                            <w:szCs w:val="21"/>
                          </w:rPr>
                          <m:t>s</m:t>
                        </m:r>
                      </m:sub>
                    </m:sSub>
                  </m:num>
                  <m:den>
                    <m:r>
                      <w:rPr>
                        <w:rFonts w:ascii="Cambria Math" w:eastAsia="宋体" w:hAnsi="宋体"/>
                        <w:sz w:val="21"/>
                        <w:szCs w:val="21"/>
                      </w:rPr>
                      <m:t>W</m:t>
                    </m:r>
                  </m:den>
                </m:f>
                <m:r>
                  <w:rPr>
                    <w:rFonts w:ascii="Cambria Math" w:eastAsia="宋体" w:hAnsi="Cambria Math" w:hint="eastAsia"/>
                    <w:sz w:val="21"/>
                    <w:szCs w:val="21"/>
                  </w:rPr>
                  <m:t>×</m:t>
                </m:r>
                <m:r>
                  <w:rPr>
                    <w:rFonts w:ascii="Cambria Math" w:eastAsia="宋体" w:hAnsi="Cambria Math"/>
                    <w:sz w:val="21"/>
                    <w:szCs w:val="21"/>
                  </w:rPr>
                  <m:t>100%</m:t>
                </m:r>
              </m:oMath>
            </m:oMathPara>
          </w:p>
        </w:tc>
        <w:tc>
          <w:tcPr>
            <w:tcW w:w="3190" w:type="dxa"/>
            <w:vAlign w:val="center"/>
          </w:tcPr>
          <w:p w14:paraId="168053C0" w14:textId="77777777" w:rsidR="009115F0" w:rsidRDefault="00EC16C4">
            <w:pPr>
              <w:pStyle w:val="affff4"/>
              <w:jc w:val="right"/>
              <w:rPr>
                <w:rFonts w:eastAsia="宋体"/>
                <w:sz w:val="21"/>
                <w:szCs w:val="21"/>
              </w:rPr>
            </w:pPr>
            <w:r>
              <w:rPr>
                <w:rFonts w:eastAsia="宋体"/>
                <w:sz w:val="21"/>
                <w:szCs w:val="21"/>
              </w:rPr>
              <w:t>(11)</w:t>
            </w:r>
          </w:p>
        </w:tc>
      </w:tr>
    </w:tbl>
    <w:p w14:paraId="782A0B76" w14:textId="77777777" w:rsidR="009115F0" w:rsidRDefault="00EC16C4">
      <w:pPr>
        <w:ind w:firstLineChars="200" w:firstLine="420"/>
        <w:rPr>
          <w:rFonts w:ascii="宋体" w:hAnsi="宋体"/>
          <w:szCs w:val="21"/>
        </w:rPr>
      </w:pPr>
      <w:r>
        <w:rPr>
          <w:rFonts w:ascii="宋体" w:hAnsi="宋体" w:hint="eastAsia"/>
          <w:szCs w:val="21"/>
        </w:rPr>
        <w:t xml:space="preserve"> </w:t>
      </w:r>
      <w:r>
        <w:rPr>
          <w:rFonts w:ascii="宋体" w:hAnsi="宋体"/>
          <w:szCs w:val="21"/>
        </w:rPr>
        <w:t xml:space="preserve"> 式中：</w:t>
      </w:r>
    </w:p>
    <w:p w14:paraId="0006A0BD" w14:textId="77777777" w:rsidR="009115F0" w:rsidRDefault="00EC16C4">
      <w:pPr>
        <w:ind w:firstLineChars="200" w:firstLine="420"/>
        <w:rPr>
          <w:rFonts w:ascii="宋体" w:hAnsi="宋体"/>
          <w:szCs w:val="21"/>
        </w:rPr>
      </w:pPr>
      <w:r>
        <w:rPr>
          <w:rFonts w:ascii="宋体" w:hAnsi="宋体" w:hint="eastAsia"/>
          <w:szCs w:val="21"/>
        </w:rPr>
        <w:t xml:space="preserve"> </w:t>
      </w:r>
      <w:r>
        <w:rPr>
          <w:rFonts w:ascii="宋体" w:hAnsi="宋体"/>
          <w:szCs w:val="21"/>
        </w:rPr>
        <w:t xml:space="preserve"> </w:t>
      </w:r>
      <w:r>
        <w:rPr>
          <w:rFonts w:ascii="宋体" w:hAnsi="宋体" w:hint="eastAsia"/>
          <w:szCs w:val="21"/>
        </w:rPr>
        <w:t xml:space="preserve"> </w:t>
      </w:r>
      <w:r>
        <w:rPr>
          <w:rFonts w:ascii="宋体" w:hAnsi="宋体"/>
          <w:szCs w:val="21"/>
        </w:rPr>
        <w:t xml:space="preserve"> </w:t>
      </w:r>
      <m:oMath>
        <m:sSub>
          <m:sSubPr>
            <m:ctrlPr>
              <w:rPr>
                <w:rFonts w:ascii="Cambria Math" w:eastAsia="宋体" w:hAnsi="Cambria Math"/>
                <w:i/>
                <w:iCs/>
                <w:szCs w:val="21"/>
              </w:rPr>
            </m:ctrlPr>
          </m:sSubPr>
          <m:e>
            <m:r>
              <w:rPr>
                <w:rFonts w:ascii="Cambria Math" w:eastAsia="宋体" w:hAnsi="Cambria Math"/>
                <w:szCs w:val="21"/>
              </w:rPr>
              <m:t>A</m:t>
            </m:r>
          </m:e>
          <m:sub>
            <m:r>
              <w:rPr>
                <w:rFonts w:ascii="Cambria Math" w:eastAsia="宋体" w:hAnsi="Cambria Math"/>
                <w:szCs w:val="21"/>
              </w:rPr>
              <m:t>11</m:t>
            </m:r>
          </m:sub>
        </m:sSub>
      </m:oMath>
      <w:r>
        <w:rPr>
          <w:rFonts w:ascii="宋体" w:hAnsi="宋体"/>
          <w:szCs w:val="21"/>
        </w:rPr>
        <w:t>-</w:t>
      </w:r>
      <w:r>
        <w:rPr>
          <w:rFonts w:ascii="宋体" w:hAnsi="宋体" w:hint="eastAsia"/>
          <w:szCs w:val="21"/>
        </w:rPr>
        <w:t>准时集港</w:t>
      </w:r>
      <w:r>
        <w:rPr>
          <w:rFonts w:ascii="宋体" w:hAnsi="宋体"/>
          <w:szCs w:val="21"/>
        </w:rPr>
        <w:t>率（单位：</w:t>
      </w:r>
      <w:r>
        <w:rPr>
          <w:rFonts w:ascii="Times New Roman" w:hAnsi="Times New Roman" w:cs="Times New Roman"/>
          <w:szCs w:val="21"/>
        </w:rPr>
        <w:t>%</w:t>
      </w:r>
      <w:r>
        <w:rPr>
          <w:rFonts w:ascii="宋体" w:hAnsi="宋体"/>
          <w:szCs w:val="21"/>
        </w:rPr>
        <w:t>）</w:t>
      </w:r>
    </w:p>
    <w:p w14:paraId="1951114F" w14:textId="77777777" w:rsidR="009115F0" w:rsidRDefault="00EC16C4">
      <w:pPr>
        <w:ind w:firstLineChars="200" w:firstLine="420"/>
        <w:rPr>
          <w:rFonts w:ascii="宋体" w:hAnsi="宋体"/>
          <w:szCs w:val="21"/>
        </w:rPr>
      </w:pPr>
      <w:bookmarkStart w:id="101" w:name="_Hlk178587849"/>
      <w:r>
        <w:rPr>
          <w:rFonts w:ascii="宋体" w:hAnsi="宋体" w:hint="eastAsia"/>
          <w:szCs w:val="21"/>
        </w:rPr>
        <w:t xml:space="preserve"> </w:t>
      </w:r>
      <w:r>
        <w:rPr>
          <w:rFonts w:ascii="宋体" w:hAnsi="宋体"/>
          <w:szCs w:val="21"/>
        </w:rPr>
        <w:t xml:space="preserve"> </w:t>
      </w:r>
      <w:r>
        <w:rPr>
          <w:rFonts w:ascii="宋体" w:hAnsi="宋体" w:hint="eastAsia"/>
          <w:szCs w:val="21"/>
        </w:rPr>
        <w:t xml:space="preserve"> </w:t>
      </w:r>
      <w:r>
        <w:rPr>
          <w:rFonts w:ascii="宋体" w:hAnsi="宋体"/>
          <w:szCs w:val="21"/>
        </w:rPr>
        <w:t xml:space="preserve"> </w:t>
      </w:r>
      <m:oMath>
        <m:sSub>
          <m:sSubPr>
            <m:ctrlPr>
              <w:rPr>
                <w:rFonts w:ascii="Cambria Math" w:eastAsia="宋体" w:hAnsi="Cambria Math" w:cs="Times New Roman"/>
                <w:i/>
                <w:iCs/>
                <w:szCs w:val="21"/>
              </w:rPr>
            </m:ctrlPr>
          </m:sSubPr>
          <m:e>
            <w:bookmarkStart w:id="102" w:name="_Hlk179617895"/>
            <m:r>
              <w:rPr>
                <w:rFonts w:ascii="Cambria Math" w:eastAsia="宋体" w:hAnsi="Cambria Math"/>
                <w:szCs w:val="21"/>
              </w:rPr>
              <m:t>W</m:t>
            </m:r>
          </m:e>
          <m:sub>
            <m:r>
              <w:rPr>
                <w:rFonts w:ascii="Cambria Math" w:eastAsia="宋体" w:hAnsi="Cambria Math" w:hint="eastAsia"/>
                <w:szCs w:val="21"/>
              </w:rPr>
              <m:t>s</m:t>
            </m:r>
            <w:bookmarkEnd w:id="102"/>
          </m:sub>
        </m:sSub>
      </m:oMath>
      <w:r>
        <w:rPr>
          <w:rFonts w:ascii="宋体" w:hAnsi="宋体" w:hint="eastAsia"/>
          <w:szCs w:val="21"/>
        </w:rPr>
        <w:t>-评估</w:t>
      </w:r>
      <w:r>
        <w:rPr>
          <w:rFonts w:ascii="宋体" w:hAnsi="宋体"/>
          <w:szCs w:val="21"/>
        </w:rPr>
        <w:t>期内</w:t>
      </w:r>
      <w:r>
        <w:rPr>
          <w:rFonts w:ascii="宋体" w:hAnsi="宋体" w:hint="eastAsia"/>
          <w:szCs w:val="21"/>
        </w:rPr>
        <w:t>按时集港</w:t>
      </w:r>
      <w:r>
        <w:rPr>
          <w:rFonts w:ascii="宋体" w:hAnsi="宋体"/>
          <w:szCs w:val="21"/>
        </w:rPr>
        <w:t>的</w:t>
      </w:r>
      <w:r>
        <w:rPr>
          <w:rFonts w:ascii="宋体" w:hAnsi="宋体" w:hint="eastAsia"/>
          <w:szCs w:val="21"/>
        </w:rPr>
        <w:t>集装箱</w:t>
      </w:r>
      <w:r>
        <w:rPr>
          <w:rFonts w:ascii="宋体" w:hAnsi="宋体"/>
          <w:szCs w:val="21"/>
        </w:rPr>
        <w:t>数量（单位：</w:t>
      </w:r>
      <w:r>
        <w:rPr>
          <w:rFonts w:ascii="Times New Roman" w:hAnsi="Times New Roman" w:cs="Times New Roman" w:hint="eastAsia"/>
          <w:szCs w:val="21"/>
        </w:rPr>
        <w:t>T</w:t>
      </w:r>
      <w:r>
        <w:rPr>
          <w:rFonts w:ascii="Times New Roman" w:hAnsi="Times New Roman" w:cs="Times New Roman"/>
          <w:szCs w:val="21"/>
        </w:rPr>
        <w:t>EU</w:t>
      </w:r>
      <w:r>
        <w:rPr>
          <w:rFonts w:ascii="宋体" w:hAnsi="宋体"/>
          <w:szCs w:val="21"/>
        </w:rPr>
        <w:t>）</w:t>
      </w:r>
    </w:p>
    <w:p w14:paraId="5611C257" w14:textId="77777777" w:rsidR="009115F0" w:rsidRDefault="00EC16C4">
      <w:pPr>
        <w:ind w:firstLineChars="200" w:firstLine="420"/>
        <w:rPr>
          <w:rFonts w:ascii="宋体" w:hAnsi="宋体"/>
          <w:szCs w:val="21"/>
        </w:rPr>
      </w:pPr>
      <w:r>
        <w:rPr>
          <w:rFonts w:ascii="宋体" w:hAnsi="宋体" w:hint="eastAsia"/>
          <w:szCs w:val="21"/>
        </w:rPr>
        <w:t xml:space="preserve"> </w:t>
      </w:r>
      <w:r>
        <w:rPr>
          <w:rFonts w:ascii="宋体" w:hAnsi="宋体"/>
          <w:szCs w:val="21"/>
        </w:rPr>
        <w:t xml:space="preserve"> </w:t>
      </w:r>
      <w:r>
        <w:rPr>
          <w:rFonts w:ascii="宋体" w:hAnsi="宋体" w:hint="eastAsia"/>
          <w:szCs w:val="21"/>
        </w:rPr>
        <w:t xml:space="preserve"> </w:t>
      </w:r>
      <w:r>
        <w:rPr>
          <w:rFonts w:ascii="宋体" w:hAnsi="宋体"/>
          <w:szCs w:val="21"/>
        </w:rPr>
        <w:t xml:space="preserve"> </w:t>
      </w:r>
      <w:r>
        <w:rPr>
          <w:rFonts w:ascii="宋体" w:hAnsi="宋体"/>
          <w:szCs w:val="21"/>
        </w:rPr>
        <w:object w:dxaOrig="300" w:dyaOrig="228" w14:anchorId="2FCC4E6B">
          <v:shape id="_x0000_i1031" type="#_x0000_t75" style="width:15pt;height:11.4pt" o:ole="">
            <v:imagedata r:id="rId26" o:title=""/>
          </v:shape>
          <o:OLEObject Type="Embed" ProgID="Equation.3" ShapeID="_x0000_i1031" DrawAspect="Content" ObjectID="_1791119157" r:id="rId27"/>
        </w:object>
      </w:r>
      <w:r>
        <w:rPr>
          <w:rFonts w:ascii="宋体" w:hAnsi="宋体" w:hint="eastAsia"/>
          <w:szCs w:val="21"/>
        </w:rPr>
        <w:t>-评估</w:t>
      </w:r>
      <w:r>
        <w:rPr>
          <w:rFonts w:ascii="宋体" w:hAnsi="宋体"/>
          <w:szCs w:val="21"/>
        </w:rPr>
        <w:t>期内</w:t>
      </w:r>
      <w:r>
        <w:rPr>
          <w:rFonts w:ascii="宋体" w:hAnsi="宋体" w:hint="eastAsia"/>
          <w:szCs w:val="21"/>
        </w:rPr>
        <w:t>集港的集装箱总数</w:t>
      </w:r>
      <w:r>
        <w:rPr>
          <w:rFonts w:ascii="宋体" w:hAnsi="宋体"/>
          <w:szCs w:val="21"/>
        </w:rPr>
        <w:t>（单位：</w:t>
      </w:r>
      <w:r>
        <w:rPr>
          <w:rFonts w:ascii="Times New Roman" w:hAnsi="Times New Roman" w:cs="Times New Roman" w:hint="eastAsia"/>
          <w:szCs w:val="21"/>
        </w:rPr>
        <w:t>T</w:t>
      </w:r>
      <w:r>
        <w:rPr>
          <w:rFonts w:ascii="Times New Roman" w:hAnsi="Times New Roman" w:cs="Times New Roman"/>
          <w:szCs w:val="21"/>
        </w:rPr>
        <w:t>EU</w:t>
      </w:r>
      <w:r>
        <w:rPr>
          <w:rFonts w:ascii="宋体" w:hAnsi="宋体"/>
          <w:szCs w:val="21"/>
        </w:rPr>
        <w:t>）</w:t>
      </w:r>
    </w:p>
    <w:bookmarkEnd w:id="101"/>
    <w:p w14:paraId="02596569" w14:textId="77777777" w:rsidR="009115F0" w:rsidRDefault="00EC16C4">
      <w:pPr>
        <w:ind w:firstLine="420"/>
      </w:pPr>
      <w:r>
        <w:rPr>
          <w:rFonts w:hint="eastAsia"/>
        </w:rPr>
        <w:t>指标分值：满分为</w:t>
      </w:r>
      <w:r>
        <w:rPr>
          <w:rFonts w:hint="eastAsia"/>
        </w:rPr>
        <w:t>100</w:t>
      </w:r>
      <w:r>
        <w:rPr>
          <w:rFonts w:hint="eastAsia"/>
        </w:rPr>
        <w:t>。指标按</w:t>
      </w:r>
      <m:oMath>
        <m:sSub>
          <m:sSubPr>
            <m:ctrlPr>
              <w:rPr>
                <w:rFonts w:ascii="Cambria Math" w:eastAsia="宋体" w:hAnsi="Cambria Math" w:cs="Times New Roman"/>
                <w:i/>
                <w:iCs/>
                <w:szCs w:val="21"/>
              </w:rPr>
            </m:ctrlPr>
          </m:sSubPr>
          <m:e>
            <m:r>
              <w:rPr>
                <w:rFonts w:ascii="Cambria Math" w:eastAsia="宋体" w:hAnsi="Cambria Math"/>
                <w:szCs w:val="21"/>
              </w:rPr>
              <m:t>A</m:t>
            </m:r>
          </m:e>
          <m:sub>
            <m:r>
              <w:rPr>
                <w:rFonts w:ascii="DejaVu Math TeX Gyre" w:eastAsia="宋体" w:hAnsi="DejaVu Math TeX Gyre" w:cs="Times New Roman"/>
                <w:szCs w:val="21"/>
              </w:rPr>
              <m:t>11</m:t>
            </m:r>
          </m:sub>
        </m:sSub>
      </m:oMath>
      <w:r>
        <w:rPr>
          <w:rFonts w:ascii="Arial" w:hAnsi="Arial" w:cs="Arial"/>
        </w:rPr>
        <w:t>×</w:t>
      </w:r>
      <w:r>
        <w:rPr>
          <w:rFonts w:hint="eastAsia"/>
        </w:rPr>
        <w:t>100</w:t>
      </w:r>
      <w:r>
        <w:rPr>
          <w:rFonts w:hint="eastAsia"/>
        </w:rPr>
        <w:t>赋值。</w:t>
      </w:r>
    </w:p>
    <w:p w14:paraId="3A941A54" w14:textId="77777777" w:rsidR="009115F0" w:rsidRDefault="00EC16C4">
      <w:pPr>
        <w:autoSpaceDE w:val="0"/>
        <w:autoSpaceDN w:val="0"/>
        <w:adjustRightInd w:val="0"/>
        <w:jc w:val="left"/>
        <w:rPr>
          <w:rFonts w:ascii="黑体" w:eastAsia="黑体" w:hAnsi="黑体"/>
          <w:kern w:val="0"/>
          <w:szCs w:val="21"/>
        </w:rPr>
      </w:pPr>
      <w:bookmarkStart w:id="103" w:name="_Toc173414827"/>
      <w:bookmarkStart w:id="104" w:name="_Toc173414905"/>
      <w:r>
        <w:rPr>
          <w:rFonts w:ascii="黑体" w:eastAsia="黑体" w:hAnsi="黑体"/>
          <w:kern w:val="0"/>
          <w:szCs w:val="21"/>
        </w:rPr>
        <w:t>7</w:t>
      </w:r>
      <w:r>
        <w:rPr>
          <w:rFonts w:ascii="黑体" w:eastAsia="黑体" w:hAnsi="黑体" w:hint="eastAsia"/>
          <w:kern w:val="0"/>
          <w:szCs w:val="21"/>
        </w:rPr>
        <w:t>.4 安全性</w:t>
      </w:r>
      <w:bookmarkEnd w:id="103"/>
      <w:bookmarkEnd w:id="104"/>
    </w:p>
    <w:p w14:paraId="5EC2D04C" w14:textId="77777777" w:rsidR="009115F0" w:rsidRDefault="00EC16C4">
      <w:pPr>
        <w:autoSpaceDE w:val="0"/>
        <w:autoSpaceDN w:val="0"/>
        <w:adjustRightInd w:val="0"/>
        <w:jc w:val="left"/>
        <w:rPr>
          <w:rFonts w:ascii="黑体" w:eastAsia="黑体" w:hAnsi="黑体"/>
          <w:kern w:val="0"/>
          <w:szCs w:val="21"/>
        </w:rPr>
      </w:pPr>
      <w:r>
        <w:rPr>
          <w:rFonts w:ascii="黑体" w:eastAsia="黑体" w:hAnsi="黑体"/>
          <w:kern w:val="0"/>
          <w:szCs w:val="21"/>
        </w:rPr>
        <w:t xml:space="preserve">7.4.1 </w:t>
      </w:r>
      <w:r>
        <w:rPr>
          <w:rFonts w:ascii="黑体" w:eastAsia="黑体" w:hAnsi="黑体" w:hint="eastAsia"/>
          <w:kern w:val="0"/>
          <w:szCs w:val="21"/>
        </w:rPr>
        <w:t>货损货差率</w:t>
      </w: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08"/>
        <w:gridCol w:w="3129"/>
        <w:gridCol w:w="3117"/>
      </w:tblGrid>
      <w:tr w:rsidR="009115F0" w14:paraId="1E7E0643" w14:textId="77777777">
        <w:tc>
          <w:tcPr>
            <w:tcW w:w="3190" w:type="dxa"/>
            <w:vAlign w:val="center"/>
          </w:tcPr>
          <w:p w14:paraId="72BDE4E6" w14:textId="77777777" w:rsidR="009115F0" w:rsidRDefault="009115F0">
            <w:pPr>
              <w:pStyle w:val="affff4"/>
              <w:jc w:val="center"/>
              <w:rPr>
                <w:rFonts w:ascii="宋体" w:eastAsia="宋体" w:hAnsi="宋体"/>
                <w:sz w:val="21"/>
                <w:szCs w:val="21"/>
              </w:rPr>
            </w:pPr>
          </w:p>
        </w:tc>
        <w:tc>
          <w:tcPr>
            <w:tcW w:w="3190" w:type="dxa"/>
            <w:vAlign w:val="center"/>
          </w:tcPr>
          <w:p w14:paraId="7A033DF8" w14:textId="77777777" w:rsidR="009115F0" w:rsidRDefault="000C75B5">
            <w:pPr>
              <w:pStyle w:val="affff4"/>
              <w:jc w:val="center"/>
              <w:rPr>
                <w:rFonts w:ascii="宋体" w:eastAsia="宋体" w:hAnsi="宋体"/>
                <w:sz w:val="21"/>
                <w:szCs w:val="21"/>
              </w:rPr>
            </w:pPr>
            <m:oMathPara>
              <m:oMath>
                <m:sSub>
                  <m:sSubPr>
                    <m:ctrlPr>
                      <w:rPr>
                        <w:rFonts w:ascii="Cambria Math" w:eastAsia="宋体" w:hAnsi="Cambria Math"/>
                        <w:i/>
                        <w:iCs/>
                        <w:sz w:val="21"/>
                        <w:szCs w:val="21"/>
                      </w:rPr>
                    </m:ctrlPr>
                  </m:sSubPr>
                  <m:e>
                    <m:r>
                      <w:rPr>
                        <w:rFonts w:ascii="Cambria Math" w:eastAsia="宋体" w:hAnsi="Cambria Math"/>
                        <w:sz w:val="21"/>
                        <w:szCs w:val="21"/>
                      </w:rPr>
                      <m:t>A</m:t>
                    </m:r>
                  </m:e>
                  <m:sub>
                    <m:r>
                      <w:rPr>
                        <w:rFonts w:ascii="Cambria Math" w:eastAsia="宋体" w:hAnsi="Cambria Math"/>
                        <w:sz w:val="21"/>
                        <w:szCs w:val="21"/>
                      </w:rPr>
                      <m:t>12</m:t>
                    </m:r>
                  </m:sub>
                </m:sSub>
                <m:r>
                  <w:rPr>
                    <w:rFonts w:ascii="Cambria Math" w:eastAsia="宋体" w:hAnsi="宋体"/>
                    <w:sz w:val="21"/>
                    <w:szCs w:val="21"/>
                  </w:rPr>
                  <m:t>=</m:t>
                </m:r>
                <m:f>
                  <m:fPr>
                    <m:ctrlPr>
                      <w:rPr>
                        <w:rFonts w:ascii="Cambria Math" w:eastAsia="宋体" w:hAnsi="宋体"/>
                        <w:i/>
                        <w:sz w:val="21"/>
                        <w:szCs w:val="21"/>
                      </w:rPr>
                    </m:ctrlPr>
                  </m:fPr>
                  <m:num>
                    <m:r>
                      <w:rPr>
                        <w:rFonts w:ascii="Cambria Math" w:eastAsia="宋体" w:hAnsi="宋体"/>
                        <w:sz w:val="21"/>
                        <w:szCs w:val="21"/>
                      </w:rPr>
                      <m:t>G+Q</m:t>
                    </m:r>
                  </m:num>
                  <m:den>
                    <w:bookmarkStart w:id="105" w:name="_Hlk179617920"/>
                    <m:r>
                      <w:rPr>
                        <w:rFonts w:ascii="Cambria Math" w:eastAsia="宋体" w:hAnsi="宋体"/>
                        <w:sz w:val="21"/>
                        <w:szCs w:val="21"/>
                      </w:rPr>
                      <m:t>I</m:t>
                    </m:r>
                    <w:bookmarkEnd w:id="105"/>
                  </m:den>
                </m:f>
                <m:r>
                  <w:rPr>
                    <w:rFonts w:ascii="Cambria Math" w:eastAsia="宋体" w:hAnsi="Cambria Math" w:hint="eastAsia"/>
                    <w:sz w:val="21"/>
                    <w:szCs w:val="21"/>
                  </w:rPr>
                  <m:t>×</m:t>
                </m:r>
                <m:r>
                  <w:rPr>
                    <w:rFonts w:ascii="Cambria Math" w:eastAsia="宋体" w:hAnsi="Cambria Math"/>
                    <w:sz w:val="21"/>
                    <w:szCs w:val="21"/>
                  </w:rPr>
                  <m:t>100%</m:t>
                </m:r>
              </m:oMath>
            </m:oMathPara>
          </w:p>
        </w:tc>
        <w:tc>
          <w:tcPr>
            <w:tcW w:w="3190" w:type="dxa"/>
            <w:vAlign w:val="center"/>
          </w:tcPr>
          <w:p w14:paraId="696D3B04" w14:textId="77777777" w:rsidR="009115F0" w:rsidRDefault="00EC16C4">
            <w:pPr>
              <w:pStyle w:val="affff4"/>
              <w:jc w:val="right"/>
              <w:rPr>
                <w:rFonts w:eastAsia="宋体"/>
                <w:sz w:val="21"/>
                <w:szCs w:val="21"/>
              </w:rPr>
            </w:pPr>
            <w:r>
              <w:rPr>
                <w:rFonts w:eastAsia="宋体"/>
                <w:sz w:val="21"/>
                <w:szCs w:val="21"/>
              </w:rPr>
              <w:t>(12)</w:t>
            </w:r>
          </w:p>
        </w:tc>
      </w:tr>
    </w:tbl>
    <w:p w14:paraId="63C2EAD7" w14:textId="77777777" w:rsidR="009115F0" w:rsidRDefault="00EC16C4">
      <w:pPr>
        <w:ind w:firstLineChars="200" w:firstLine="420"/>
        <w:rPr>
          <w:rFonts w:ascii="宋体" w:hAnsi="宋体"/>
          <w:szCs w:val="21"/>
        </w:rPr>
      </w:pPr>
      <w:r>
        <w:rPr>
          <w:rFonts w:ascii="宋体" w:hAnsi="宋体" w:hint="eastAsia"/>
          <w:szCs w:val="21"/>
        </w:rPr>
        <w:t xml:space="preserve"> </w:t>
      </w:r>
      <w:r>
        <w:rPr>
          <w:rFonts w:ascii="宋体" w:hAnsi="宋体"/>
          <w:szCs w:val="21"/>
        </w:rPr>
        <w:t xml:space="preserve"> 式中：</w:t>
      </w:r>
    </w:p>
    <w:p w14:paraId="47B82447" w14:textId="77777777" w:rsidR="009115F0" w:rsidRDefault="00EC16C4">
      <w:pPr>
        <w:ind w:firstLineChars="200" w:firstLine="420"/>
        <w:rPr>
          <w:rFonts w:ascii="宋体" w:hAnsi="宋体"/>
          <w:szCs w:val="21"/>
        </w:rPr>
      </w:pPr>
      <w:r>
        <w:rPr>
          <w:rFonts w:ascii="宋体" w:hAnsi="宋体" w:hint="eastAsia"/>
          <w:szCs w:val="21"/>
        </w:rPr>
        <w:t xml:space="preserve"> </w:t>
      </w:r>
      <w:r>
        <w:rPr>
          <w:rFonts w:ascii="宋体" w:hAnsi="宋体"/>
          <w:szCs w:val="21"/>
        </w:rPr>
        <w:t xml:space="preserve"> </w:t>
      </w:r>
      <w:r>
        <w:rPr>
          <w:rFonts w:ascii="宋体" w:hAnsi="宋体" w:hint="eastAsia"/>
          <w:szCs w:val="21"/>
        </w:rPr>
        <w:t xml:space="preserve"> </w:t>
      </w:r>
      <w:r>
        <w:rPr>
          <w:rFonts w:ascii="宋体" w:hAnsi="宋体"/>
          <w:szCs w:val="21"/>
        </w:rPr>
        <w:t xml:space="preserve"> </w:t>
      </w:r>
      <m:oMath>
        <m:sSub>
          <m:sSubPr>
            <m:ctrlPr>
              <w:rPr>
                <w:rFonts w:ascii="Cambria Math" w:eastAsia="宋体" w:hAnsi="Cambria Math"/>
                <w:i/>
                <w:iCs/>
                <w:szCs w:val="21"/>
              </w:rPr>
            </m:ctrlPr>
          </m:sSubPr>
          <m:e>
            <m:r>
              <w:rPr>
                <w:rFonts w:ascii="Cambria Math" w:eastAsia="宋体" w:hAnsi="Cambria Math"/>
                <w:szCs w:val="21"/>
              </w:rPr>
              <m:t>A</m:t>
            </m:r>
          </m:e>
          <m:sub>
            <m:r>
              <w:rPr>
                <w:rFonts w:ascii="Cambria Math" w:eastAsia="宋体" w:hAnsi="Cambria Math"/>
                <w:szCs w:val="21"/>
              </w:rPr>
              <m:t>12</m:t>
            </m:r>
          </m:sub>
        </m:sSub>
      </m:oMath>
      <w:r>
        <w:rPr>
          <w:rFonts w:ascii="宋体" w:hAnsi="宋体"/>
          <w:szCs w:val="21"/>
        </w:rPr>
        <w:t xml:space="preserve"> -海铁</w:t>
      </w:r>
      <w:r>
        <w:rPr>
          <w:rFonts w:ascii="宋体" w:hAnsi="宋体" w:hint="eastAsia"/>
          <w:szCs w:val="21"/>
        </w:rPr>
        <w:t>班列</w:t>
      </w:r>
      <w:r>
        <w:rPr>
          <w:rFonts w:ascii="宋体" w:hAnsi="宋体"/>
          <w:szCs w:val="21"/>
        </w:rPr>
        <w:t>全程货损货差率（单位：</w:t>
      </w:r>
      <w:r>
        <w:rPr>
          <w:rFonts w:ascii="Times New Roman" w:hAnsi="Times New Roman" w:cs="Times New Roman"/>
          <w:szCs w:val="21"/>
        </w:rPr>
        <w:t>%</w:t>
      </w:r>
      <w:r>
        <w:rPr>
          <w:rFonts w:ascii="宋体" w:hAnsi="宋体"/>
          <w:szCs w:val="21"/>
        </w:rPr>
        <w:t>）</w:t>
      </w:r>
    </w:p>
    <w:p w14:paraId="7E54A064" w14:textId="77777777" w:rsidR="009115F0" w:rsidRDefault="00EC16C4">
      <w:pPr>
        <w:ind w:firstLineChars="200" w:firstLine="420"/>
        <w:rPr>
          <w:rFonts w:ascii="宋体" w:hAnsi="宋体"/>
          <w:szCs w:val="21"/>
        </w:rPr>
      </w:pPr>
      <w:bookmarkStart w:id="106" w:name="_Hlk178587853"/>
      <w:r>
        <w:rPr>
          <w:rFonts w:ascii="宋体" w:hAnsi="宋体" w:hint="eastAsia"/>
          <w:szCs w:val="21"/>
        </w:rPr>
        <w:t xml:space="preserve"> </w:t>
      </w:r>
      <w:r>
        <w:rPr>
          <w:rFonts w:ascii="宋体" w:hAnsi="宋体"/>
          <w:szCs w:val="21"/>
        </w:rPr>
        <w:t xml:space="preserve"> </w:t>
      </w:r>
      <w:r>
        <w:rPr>
          <w:rFonts w:ascii="宋体" w:hAnsi="宋体" w:hint="eastAsia"/>
          <w:szCs w:val="21"/>
        </w:rPr>
        <w:t xml:space="preserve"> </w:t>
      </w:r>
      <w:r>
        <w:rPr>
          <w:rFonts w:ascii="宋体" w:hAnsi="宋体"/>
          <w:szCs w:val="21"/>
        </w:rPr>
        <w:t xml:space="preserve"> </w:t>
      </w:r>
      <m:oMath>
        <m:r>
          <w:rPr>
            <w:rFonts w:ascii="Cambria Math" w:hAnsi="宋体"/>
            <w:szCs w:val="21"/>
          </w:rPr>
          <m:t>G</m:t>
        </m:r>
      </m:oMath>
      <w:r>
        <w:rPr>
          <w:rFonts w:ascii="宋体" w:hAnsi="宋体"/>
          <w:szCs w:val="21"/>
        </w:rPr>
        <w:t xml:space="preserve"> -损失的货物总量（单位：件）</w:t>
      </w:r>
    </w:p>
    <w:p w14:paraId="0F9A0C0D" w14:textId="77777777" w:rsidR="009115F0" w:rsidRDefault="00EC16C4">
      <w:pPr>
        <w:ind w:firstLineChars="200" w:firstLine="420"/>
        <w:rPr>
          <w:rFonts w:ascii="宋体" w:hAnsi="宋体"/>
          <w:szCs w:val="21"/>
        </w:rPr>
      </w:pPr>
      <w:r>
        <w:rPr>
          <w:rFonts w:ascii="宋体" w:hAnsi="宋体" w:hint="eastAsia"/>
          <w:szCs w:val="21"/>
        </w:rPr>
        <w:t xml:space="preserve"> </w:t>
      </w:r>
      <w:r>
        <w:rPr>
          <w:rFonts w:ascii="宋体" w:hAnsi="宋体"/>
          <w:szCs w:val="21"/>
        </w:rPr>
        <w:t xml:space="preserve"> </w:t>
      </w:r>
      <w:r>
        <w:rPr>
          <w:rFonts w:ascii="宋体" w:hAnsi="宋体" w:hint="eastAsia"/>
          <w:szCs w:val="21"/>
        </w:rPr>
        <w:t xml:space="preserve"> </w:t>
      </w:r>
      <w:r>
        <w:rPr>
          <w:rFonts w:ascii="宋体" w:hAnsi="宋体"/>
          <w:szCs w:val="21"/>
        </w:rPr>
        <w:t xml:space="preserve"> </w:t>
      </w:r>
      <m:oMath>
        <m:r>
          <w:rPr>
            <w:rFonts w:ascii="Cambria Math" w:hAnsi="宋体"/>
            <w:szCs w:val="21"/>
          </w:rPr>
          <m:t>Q</m:t>
        </m:r>
      </m:oMath>
      <w:r>
        <w:rPr>
          <w:rFonts w:ascii="宋体" w:hAnsi="宋体"/>
          <w:szCs w:val="21"/>
        </w:rPr>
        <w:t xml:space="preserve"> -差错的货物总量（单位：件）</w:t>
      </w:r>
    </w:p>
    <w:p w14:paraId="23CCFB9B" w14:textId="77777777" w:rsidR="009115F0" w:rsidRDefault="00EC16C4">
      <w:pPr>
        <w:ind w:firstLineChars="200" w:firstLine="420"/>
        <w:rPr>
          <w:rFonts w:ascii="宋体" w:hAnsi="宋体"/>
          <w:szCs w:val="21"/>
        </w:rPr>
      </w:pPr>
      <w:r>
        <w:rPr>
          <w:rFonts w:ascii="宋体" w:hAnsi="宋体" w:hint="eastAsia"/>
          <w:szCs w:val="21"/>
        </w:rPr>
        <w:t xml:space="preserve"> </w:t>
      </w:r>
      <w:r>
        <w:rPr>
          <w:rFonts w:ascii="宋体" w:hAnsi="宋体"/>
          <w:szCs w:val="21"/>
        </w:rPr>
        <w:t xml:space="preserve"> </w:t>
      </w:r>
      <w:r>
        <w:rPr>
          <w:rFonts w:ascii="宋体" w:hAnsi="宋体" w:hint="eastAsia"/>
          <w:szCs w:val="21"/>
        </w:rPr>
        <w:t xml:space="preserve"> </w:t>
      </w:r>
      <w:r>
        <w:rPr>
          <w:rFonts w:ascii="宋体" w:hAnsi="宋体"/>
          <w:szCs w:val="21"/>
        </w:rPr>
        <w:t xml:space="preserve"> </w:t>
      </w:r>
      <m:oMath>
        <m:r>
          <w:rPr>
            <w:rFonts w:ascii="Cambria Math" w:hAnsi="宋体"/>
            <w:szCs w:val="21"/>
          </w:rPr>
          <m:t>I</m:t>
        </m:r>
      </m:oMath>
      <w:r>
        <w:rPr>
          <w:rFonts w:ascii="宋体" w:hAnsi="宋体"/>
          <w:szCs w:val="21"/>
        </w:rPr>
        <w:t xml:space="preserve"> -应交付的货物总量（单位：件）</w:t>
      </w:r>
    </w:p>
    <w:bookmarkEnd w:id="106"/>
    <w:p w14:paraId="09DD3B95" w14:textId="77777777" w:rsidR="009115F0" w:rsidRDefault="00EC16C4">
      <w:pPr>
        <w:ind w:firstLine="420"/>
      </w:pPr>
      <w:r>
        <w:rPr>
          <w:rFonts w:hint="eastAsia"/>
        </w:rPr>
        <w:t>指标分值：满分为</w:t>
      </w:r>
      <w:r>
        <w:rPr>
          <w:rFonts w:hint="eastAsia"/>
        </w:rPr>
        <w:t>100</w:t>
      </w:r>
      <w:r>
        <w:rPr>
          <w:rFonts w:hint="eastAsia"/>
        </w:rPr>
        <w:t>。指标按（</w:t>
      </w:r>
      <m:oMath>
        <m:sSub>
          <m:sSubPr>
            <m:ctrlPr>
              <w:rPr>
                <w:rFonts w:ascii="Cambria Math" w:eastAsia="宋体" w:hAnsi="Cambria Math" w:cs="Times New Roman"/>
                <w:i/>
                <w:iCs/>
                <w:szCs w:val="21"/>
              </w:rPr>
            </m:ctrlPr>
          </m:sSubPr>
          <m:e>
            <m:r>
              <w:rPr>
                <w:rFonts w:ascii="DejaVu Math TeX Gyre" w:eastAsia="宋体" w:hAnsi="DejaVu Math TeX Gyre" w:cs="Times New Roman"/>
                <w:szCs w:val="21"/>
              </w:rPr>
              <m:t>1-</m:t>
            </m:r>
            <m:r>
              <w:rPr>
                <w:rFonts w:ascii="Cambria Math" w:eastAsia="宋体" w:hAnsi="Cambria Math"/>
                <w:szCs w:val="21"/>
              </w:rPr>
              <m:t>A</m:t>
            </m:r>
          </m:e>
          <m:sub>
            <m:r>
              <w:rPr>
                <w:rFonts w:ascii="DejaVu Math TeX Gyre" w:eastAsia="宋体" w:hAnsi="DejaVu Math TeX Gyre" w:cs="Times New Roman"/>
                <w:szCs w:val="21"/>
              </w:rPr>
              <m:t>12</m:t>
            </m:r>
          </m:sub>
        </m:sSub>
      </m:oMath>
      <w:r>
        <w:rPr>
          <w:rFonts w:eastAsia="宋体" w:hAnsi="Cambria Math" w:cs="Times New Roman" w:hint="eastAsia"/>
          <w:iCs/>
          <w:szCs w:val="21"/>
        </w:rPr>
        <w:t>）</w:t>
      </w:r>
      <w:r>
        <w:rPr>
          <w:rFonts w:ascii="Arial" w:hAnsi="Arial" w:cs="Arial"/>
        </w:rPr>
        <w:t>×</w:t>
      </w:r>
      <w:r>
        <w:rPr>
          <w:rFonts w:hint="eastAsia"/>
        </w:rPr>
        <w:t>100</w:t>
      </w:r>
      <w:r>
        <w:rPr>
          <w:rFonts w:hint="eastAsia"/>
        </w:rPr>
        <w:t>赋值。</w:t>
      </w:r>
    </w:p>
    <w:p w14:paraId="0743878B" w14:textId="77777777" w:rsidR="009115F0" w:rsidRDefault="00EC16C4">
      <w:pPr>
        <w:autoSpaceDE w:val="0"/>
        <w:autoSpaceDN w:val="0"/>
        <w:adjustRightInd w:val="0"/>
        <w:jc w:val="left"/>
        <w:rPr>
          <w:rFonts w:ascii="黑体" w:eastAsia="黑体" w:hAnsi="黑体"/>
          <w:kern w:val="0"/>
          <w:szCs w:val="21"/>
        </w:rPr>
      </w:pPr>
      <w:r>
        <w:rPr>
          <w:rFonts w:ascii="黑体" w:eastAsia="黑体" w:hAnsi="黑体"/>
          <w:kern w:val="0"/>
          <w:szCs w:val="21"/>
        </w:rPr>
        <w:t xml:space="preserve">7.4.2 </w:t>
      </w:r>
      <w:proofErr w:type="gramStart"/>
      <w:r>
        <w:rPr>
          <w:rFonts w:ascii="黑体" w:eastAsia="黑体" w:hAnsi="黑体" w:hint="eastAsia"/>
          <w:kern w:val="0"/>
          <w:szCs w:val="21"/>
        </w:rPr>
        <w:t>超偏率</w:t>
      </w:r>
      <w:proofErr w:type="gramEnd"/>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08"/>
        <w:gridCol w:w="3128"/>
        <w:gridCol w:w="3118"/>
      </w:tblGrid>
      <w:tr w:rsidR="009115F0" w14:paraId="35FEA1A2" w14:textId="77777777">
        <w:trPr>
          <w:trHeight w:val="780"/>
        </w:trPr>
        <w:tc>
          <w:tcPr>
            <w:tcW w:w="3190" w:type="dxa"/>
            <w:vAlign w:val="center"/>
          </w:tcPr>
          <w:p w14:paraId="44B38CC1" w14:textId="77777777" w:rsidR="009115F0" w:rsidRDefault="009115F0">
            <w:pPr>
              <w:pStyle w:val="affff4"/>
              <w:jc w:val="center"/>
              <w:rPr>
                <w:rFonts w:ascii="宋体" w:eastAsia="宋体" w:hAnsi="宋体"/>
                <w:sz w:val="21"/>
                <w:szCs w:val="21"/>
              </w:rPr>
            </w:pPr>
          </w:p>
        </w:tc>
        <w:tc>
          <w:tcPr>
            <w:tcW w:w="3190" w:type="dxa"/>
            <w:vAlign w:val="center"/>
          </w:tcPr>
          <w:p w14:paraId="372B96DD" w14:textId="77777777" w:rsidR="009115F0" w:rsidRDefault="000C75B5">
            <w:pPr>
              <w:pStyle w:val="affff4"/>
              <w:jc w:val="center"/>
              <w:rPr>
                <w:rFonts w:ascii="宋体" w:eastAsia="宋体" w:hAnsi="宋体"/>
                <w:sz w:val="21"/>
                <w:szCs w:val="21"/>
              </w:rPr>
            </w:pPr>
            <m:oMathPara>
              <m:oMath>
                <m:sSub>
                  <m:sSubPr>
                    <m:ctrlPr>
                      <w:rPr>
                        <w:rFonts w:ascii="Cambria Math" w:eastAsia="宋体" w:hAnsi="Cambria Math"/>
                        <w:i/>
                        <w:iCs/>
                        <w:sz w:val="21"/>
                        <w:szCs w:val="21"/>
                      </w:rPr>
                    </m:ctrlPr>
                  </m:sSubPr>
                  <m:e>
                    <m:r>
                      <w:rPr>
                        <w:rFonts w:ascii="Cambria Math" w:eastAsia="宋体" w:hAnsi="Cambria Math"/>
                        <w:sz w:val="21"/>
                        <w:szCs w:val="21"/>
                      </w:rPr>
                      <m:t>A</m:t>
                    </m:r>
                  </m:e>
                  <m:sub>
                    <m:r>
                      <w:rPr>
                        <w:rFonts w:ascii="Cambria Math" w:eastAsia="宋体" w:hAnsi="Cambria Math"/>
                        <w:sz w:val="21"/>
                        <w:szCs w:val="21"/>
                      </w:rPr>
                      <m:t>13</m:t>
                    </m:r>
                  </m:sub>
                </m:sSub>
                <m:r>
                  <w:rPr>
                    <w:rFonts w:ascii="Cambria Math" w:eastAsia="宋体" w:hAnsi="宋体"/>
                    <w:sz w:val="21"/>
                    <w:szCs w:val="21"/>
                  </w:rPr>
                  <m:t>=</m:t>
                </m:r>
                <m:f>
                  <m:fPr>
                    <m:ctrlPr>
                      <w:rPr>
                        <w:rFonts w:ascii="Cambria Math" w:eastAsia="宋体" w:hAnsi="宋体"/>
                        <w:i/>
                        <w:sz w:val="21"/>
                        <w:szCs w:val="21"/>
                      </w:rPr>
                    </m:ctrlPr>
                  </m:fPr>
                  <m:num>
                    <m:sSub>
                      <m:sSubPr>
                        <m:ctrlPr>
                          <w:rPr>
                            <w:rFonts w:ascii="Cambria Math" w:eastAsia="宋体" w:hAnsi="宋体"/>
                            <w:i/>
                            <w:sz w:val="21"/>
                            <w:szCs w:val="21"/>
                          </w:rPr>
                        </m:ctrlPr>
                      </m:sSubPr>
                      <m:e>
                        <m:r>
                          <w:rPr>
                            <w:rFonts w:ascii="Cambria Math" w:eastAsia="宋体" w:hAnsi="宋体"/>
                            <w:sz w:val="21"/>
                            <w:szCs w:val="21"/>
                          </w:rPr>
                          <m:t>X</m:t>
                        </m:r>
                      </m:e>
                      <m:sub>
                        <m:r>
                          <w:rPr>
                            <w:rFonts w:ascii="Cambria Math" w:eastAsia="宋体" w:hAnsi="宋体" w:hint="eastAsia"/>
                            <w:sz w:val="21"/>
                            <w:szCs w:val="21"/>
                          </w:rPr>
                          <m:t>l</m:t>
                        </m:r>
                      </m:sub>
                    </m:sSub>
                  </m:num>
                  <m:den>
                    <m:sSub>
                      <m:sSubPr>
                        <m:ctrlPr>
                          <w:rPr>
                            <w:rFonts w:ascii="Cambria Math" w:eastAsia="宋体" w:hAnsi="宋体"/>
                            <w:i/>
                            <w:sz w:val="21"/>
                            <w:szCs w:val="21"/>
                          </w:rPr>
                        </m:ctrlPr>
                      </m:sSubPr>
                      <m:e>
                        <m:r>
                          <w:rPr>
                            <w:rFonts w:ascii="Cambria Math" w:eastAsia="宋体" w:hAnsi="宋体"/>
                            <w:sz w:val="21"/>
                            <w:szCs w:val="21"/>
                          </w:rPr>
                          <m:t>X</m:t>
                        </m:r>
                      </m:e>
                      <m:sub>
                        <m:r>
                          <w:rPr>
                            <w:rFonts w:ascii="DejaVu Math TeX Gyre" w:eastAsia="宋体" w:hAnsi="DejaVu Math TeX Gyre" w:hint="eastAsia"/>
                            <w:sz w:val="21"/>
                            <w:szCs w:val="21"/>
                          </w:rPr>
                          <m:t>p</m:t>
                        </m:r>
                      </m:sub>
                    </m:sSub>
                  </m:den>
                </m:f>
                <m:r>
                  <w:rPr>
                    <w:rFonts w:ascii="Cambria Math" w:eastAsia="宋体" w:hAnsi="Cambria Math" w:hint="eastAsia"/>
                    <w:sz w:val="21"/>
                    <w:szCs w:val="21"/>
                  </w:rPr>
                  <m:t>×</m:t>
                </m:r>
                <m:r>
                  <w:rPr>
                    <w:rFonts w:ascii="Cambria Math" w:eastAsia="宋体" w:hAnsi="Cambria Math"/>
                    <w:sz w:val="21"/>
                    <w:szCs w:val="21"/>
                  </w:rPr>
                  <m:t>100%</m:t>
                </m:r>
              </m:oMath>
            </m:oMathPara>
          </w:p>
        </w:tc>
        <w:tc>
          <w:tcPr>
            <w:tcW w:w="3190" w:type="dxa"/>
            <w:vAlign w:val="center"/>
          </w:tcPr>
          <w:p w14:paraId="1E477274" w14:textId="77777777" w:rsidR="009115F0" w:rsidRDefault="00EC16C4">
            <w:pPr>
              <w:pStyle w:val="affff4"/>
              <w:jc w:val="right"/>
              <w:rPr>
                <w:rFonts w:eastAsia="宋体"/>
                <w:sz w:val="21"/>
                <w:szCs w:val="21"/>
              </w:rPr>
            </w:pPr>
            <w:r>
              <w:rPr>
                <w:rFonts w:eastAsia="宋体"/>
                <w:sz w:val="21"/>
                <w:szCs w:val="21"/>
              </w:rPr>
              <w:t>(13)</w:t>
            </w:r>
          </w:p>
        </w:tc>
      </w:tr>
    </w:tbl>
    <w:p w14:paraId="048BA75C" w14:textId="77777777" w:rsidR="009115F0" w:rsidRDefault="00EC16C4">
      <w:pPr>
        <w:ind w:firstLineChars="200" w:firstLine="420"/>
        <w:rPr>
          <w:rFonts w:ascii="宋体" w:hAnsi="宋体"/>
          <w:szCs w:val="21"/>
        </w:rPr>
      </w:pPr>
      <w:r>
        <w:rPr>
          <w:rFonts w:ascii="宋体" w:hAnsi="宋体" w:hint="eastAsia"/>
          <w:szCs w:val="21"/>
        </w:rPr>
        <w:t xml:space="preserve"> </w:t>
      </w:r>
      <w:r>
        <w:rPr>
          <w:rFonts w:ascii="宋体" w:hAnsi="宋体"/>
          <w:szCs w:val="21"/>
        </w:rPr>
        <w:t xml:space="preserve"> 式中：</w:t>
      </w:r>
    </w:p>
    <w:p w14:paraId="7CA03049" w14:textId="77777777" w:rsidR="009115F0" w:rsidRDefault="00EC16C4">
      <w:pPr>
        <w:ind w:firstLineChars="200" w:firstLine="420"/>
        <w:rPr>
          <w:rFonts w:ascii="宋体" w:hAnsi="宋体"/>
          <w:szCs w:val="21"/>
        </w:rPr>
      </w:pPr>
      <w:r>
        <w:rPr>
          <w:rFonts w:ascii="宋体" w:hAnsi="宋体" w:hint="eastAsia"/>
          <w:szCs w:val="21"/>
        </w:rPr>
        <w:t xml:space="preserve"> </w:t>
      </w:r>
      <w:r>
        <w:rPr>
          <w:rFonts w:ascii="宋体" w:hAnsi="宋体"/>
          <w:szCs w:val="21"/>
        </w:rPr>
        <w:t xml:space="preserve"> </w:t>
      </w:r>
      <w:r>
        <w:rPr>
          <w:rFonts w:ascii="宋体" w:hAnsi="宋体" w:hint="eastAsia"/>
          <w:szCs w:val="21"/>
        </w:rPr>
        <w:t xml:space="preserve"> </w:t>
      </w:r>
      <w:r>
        <w:rPr>
          <w:rFonts w:ascii="宋体" w:hAnsi="宋体"/>
          <w:szCs w:val="21"/>
        </w:rPr>
        <w:t xml:space="preserve"> </w:t>
      </w:r>
      <m:oMath>
        <m:sSub>
          <m:sSubPr>
            <m:ctrlPr>
              <w:rPr>
                <w:rFonts w:ascii="Cambria Math" w:eastAsia="宋体" w:hAnsi="Cambria Math"/>
                <w:i/>
                <w:iCs/>
                <w:szCs w:val="21"/>
              </w:rPr>
            </m:ctrlPr>
          </m:sSubPr>
          <m:e>
            <m:r>
              <w:rPr>
                <w:rFonts w:ascii="Cambria Math" w:eastAsia="宋体" w:hAnsi="Cambria Math"/>
                <w:szCs w:val="21"/>
              </w:rPr>
              <m:t>A</m:t>
            </m:r>
          </m:e>
          <m:sub>
            <m:r>
              <w:rPr>
                <w:rFonts w:ascii="Cambria Math" w:eastAsia="宋体" w:hAnsi="Cambria Math"/>
                <w:szCs w:val="21"/>
              </w:rPr>
              <m:t>13</m:t>
            </m:r>
          </m:sub>
        </m:sSub>
      </m:oMath>
      <w:r>
        <w:rPr>
          <w:rFonts w:ascii="宋体" w:hAnsi="宋体"/>
          <w:szCs w:val="21"/>
        </w:rPr>
        <w:t xml:space="preserve"> -</w:t>
      </w:r>
      <w:proofErr w:type="gramStart"/>
      <w:r>
        <w:rPr>
          <w:rFonts w:hint="eastAsia"/>
        </w:rPr>
        <w:t>超偏率</w:t>
      </w:r>
      <w:proofErr w:type="gramEnd"/>
      <w:r>
        <w:rPr>
          <w:rFonts w:ascii="宋体" w:hAnsi="宋体"/>
          <w:szCs w:val="21"/>
        </w:rPr>
        <w:t>（单位：</w:t>
      </w:r>
      <w:r>
        <w:rPr>
          <w:rFonts w:ascii="Times New Roman" w:hAnsi="Times New Roman" w:cs="Times New Roman"/>
          <w:szCs w:val="21"/>
        </w:rPr>
        <w:t>%</w:t>
      </w:r>
      <w:r>
        <w:rPr>
          <w:rFonts w:ascii="宋体" w:hAnsi="宋体"/>
          <w:szCs w:val="21"/>
        </w:rPr>
        <w:t>）</w:t>
      </w:r>
    </w:p>
    <w:p w14:paraId="286965BE" w14:textId="77777777" w:rsidR="009115F0" w:rsidRDefault="00EC16C4">
      <w:pPr>
        <w:ind w:firstLineChars="200" w:firstLine="420"/>
        <w:rPr>
          <w:rFonts w:ascii="宋体" w:hAnsi="宋体"/>
          <w:szCs w:val="21"/>
        </w:rPr>
      </w:pPr>
      <w:bookmarkStart w:id="107" w:name="_Hlk178587858"/>
      <w:r>
        <w:rPr>
          <w:rFonts w:ascii="宋体" w:hAnsi="宋体" w:hint="eastAsia"/>
          <w:szCs w:val="21"/>
        </w:rPr>
        <w:t xml:space="preserve"> </w:t>
      </w:r>
      <w:r>
        <w:rPr>
          <w:rFonts w:ascii="宋体" w:hAnsi="宋体"/>
          <w:szCs w:val="21"/>
        </w:rPr>
        <w:t xml:space="preserve"> </w:t>
      </w:r>
      <w:r>
        <w:rPr>
          <w:rFonts w:ascii="宋体" w:hAnsi="宋体" w:hint="eastAsia"/>
          <w:szCs w:val="21"/>
        </w:rPr>
        <w:t xml:space="preserve"> </w:t>
      </w:r>
      <w:r>
        <w:rPr>
          <w:rFonts w:ascii="宋体" w:hAnsi="宋体"/>
          <w:szCs w:val="21"/>
        </w:rPr>
        <w:t xml:space="preserve"> </w:t>
      </w:r>
      <m:oMath>
        <m:sSub>
          <m:sSubPr>
            <m:ctrlPr>
              <w:rPr>
                <w:rFonts w:ascii="Cambria Math" w:eastAsia="宋体" w:hAnsi="宋体" w:cs="Times New Roman"/>
                <w:i/>
                <w:szCs w:val="21"/>
              </w:rPr>
            </m:ctrlPr>
          </m:sSubPr>
          <m:e>
            <m:r>
              <w:rPr>
                <w:rFonts w:ascii="Cambria Math" w:eastAsia="宋体" w:hAnsi="宋体"/>
                <w:szCs w:val="21"/>
              </w:rPr>
              <m:t>X</m:t>
            </m:r>
          </m:e>
          <m:sub>
            <m:r>
              <w:rPr>
                <w:rFonts w:ascii="Cambria Math" w:eastAsia="宋体" w:hAnsi="宋体" w:hint="eastAsia"/>
                <w:szCs w:val="21"/>
              </w:rPr>
              <m:t>l</m:t>
            </m:r>
          </m:sub>
        </m:sSub>
      </m:oMath>
      <w:r>
        <w:rPr>
          <w:rFonts w:ascii="宋体" w:hAnsi="宋体"/>
          <w:szCs w:val="21"/>
        </w:rPr>
        <w:t xml:space="preserve"> -</w:t>
      </w:r>
      <w:r>
        <w:rPr>
          <w:rFonts w:hint="eastAsia"/>
        </w:rPr>
        <w:t>评估期内发生偏载和偏重的集装箱数量</w:t>
      </w:r>
      <w:r>
        <w:rPr>
          <w:rFonts w:ascii="宋体" w:hAnsi="宋体"/>
          <w:szCs w:val="21"/>
        </w:rPr>
        <w:t>（单位：</w:t>
      </w:r>
      <w:r>
        <w:rPr>
          <w:rFonts w:ascii="Times New Roman" w:hAnsi="Times New Roman" w:cs="Times New Roman" w:hint="eastAsia"/>
          <w:szCs w:val="21"/>
        </w:rPr>
        <w:t>T</w:t>
      </w:r>
      <w:r>
        <w:rPr>
          <w:rFonts w:ascii="Times New Roman" w:hAnsi="Times New Roman" w:cs="Times New Roman"/>
          <w:szCs w:val="21"/>
        </w:rPr>
        <w:t>EU</w:t>
      </w:r>
      <w:r>
        <w:rPr>
          <w:rFonts w:ascii="宋体" w:hAnsi="宋体"/>
          <w:szCs w:val="21"/>
        </w:rPr>
        <w:t>）</w:t>
      </w:r>
    </w:p>
    <w:p w14:paraId="6E71025D" w14:textId="77777777" w:rsidR="009115F0" w:rsidRDefault="00EC16C4">
      <w:pPr>
        <w:ind w:firstLineChars="200" w:firstLine="420"/>
        <w:rPr>
          <w:rFonts w:ascii="宋体" w:hAnsi="宋体"/>
          <w:szCs w:val="21"/>
        </w:rPr>
      </w:pPr>
      <w:r>
        <w:rPr>
          <w:rFonts w:ascii="宋体" w:hAnsi="宋体" w:hint="eastAsia"/>
          <w:szCs w:val="21"/>
        </w:rPr>
        <w:t xml:space="preserve"> </w:t>
      </w:r>
      <w:r>
        <w:rPr>
          <w:rFonts w:ascii="宋体" w:hAnsi="宋体"/>
          <w:szCs w:val="21"/>
        </w:rPr>
        <w:t xml:space="preserve">  </w:t>
      </w:r>
      <m:oMath>
        <m:sSub>
          <m:sSubPr>
            <m:ctrlPr>
              <w:rPr>
                <w:rFonts w:ascii="Cambria Math" w:eastAsia="宋体" w:hAnsi="Cambria Math" w:cs="Times New Roman"/>
                <w:i/>
                <w:iCs/>
                <w:szCs w:val="21"/>
              </w:rPr>
            </m:ctrlPr>
          </m:sSubPr>
          <m:e>
            <m:r>
              <w:rPr>
                <w:rFonts w:ascii="Cambria Math" w:eastAsia="宋体" w:hAnsi="Cambria Math"/>
                <w:szCs w:val="21"/>
              </w:rPr>
              <m:t>X</m:t>
            </m:r>
          </m:e>
          <m:sub>
            <m:r>
              <w:rPr>
                <w:rFonts w:ascii="DejaVu Math TeX Gyre" w:eastAsia="宋体" w:hAnsi="DejaVu Math TeX Gyre" w:cs="Times New Roman" w:hint="eastAsia"/>
                <w:szCs w:val="21"/>
              </w:rPr>
              <m:t>p</m:t>
            </m:r>
          </m:sub>
        </m:sSub>
      </m:oMath>
      <w:r>
        <w:rPr>
          <w:rFonts w:ascii="宋体" w:hAnsi="宋体" w:hint="eastAsia"/>
          <w:szCs w:val="21"/>
        </w:rPr>
        <w:t>-</w:t>
      </w:r>
      <w:r>
        <w:rPr>
          <w:rFonts w:hint="eastAsia"/>
        </w:rPr>
        <w:t>评估期内的海铁班列总发送量</w:t>
      </w:r>
      <w:r>
        <w:rPr>
          <w:rFonts w:ascii="宋体" w:hAnsi="宋体"/>
          <w:szCs w:val="21"/>
        </w:rPr>
        <w:t>（单位：</w:t>
      </w:r>
      <w:r>
        <w:rPr>
          <w:rFonts w:ascii="Times New Roman" w:hAnsi="Times New Roman" w:cs="Times New Roman" w:hint="eastAsia"/>
          <w:szCs w:val="21"/>
        </w:rPr>
        <w:t>T</w:t>
      </w:r>
      <w:r>
        <w:rPr>
          <w:rFonts w:ascii="Times New Roman" w:hAnsi="Times New Roman" w:cs="Times New Roman"/>
          <w:szCs w:val="21"/>
        </w:rPr>
        <w:t>EU</w:t>
      </w:r>
      <w:r>
        <w:rPr>
          <w:rFonts w:ascii="宋体" w:hAnsi="宋体"/>
          <w:szCs w:val="21"/>
        </w:rPr>
        <w:t>）</w:t>
      </w:r>
    </w:p>
    <w:bookmarkEnd w:id="107"/>
    <w:p w14:paraId="0074898C" w14:textId="77777777" w:rsidR="009115F0" w:rsidRDefault="00EC16C4">
      <w:pPr>
        <w:ind w:firstLine="420"/>
      </w:pPr>
      <w:r>
        <w:rPr>
          <w:rFonts w:hint="eastAsia"/>
        </w:rPr>
        <w:t>指标分值：满分为</w:t>
      </w:r>
      <w:r>
        <w:rPr>
          <w:rFonts w:hint="eastAsia"/>
        </w:rPr>
        <w:t>100</w:t>
      </w:r>
      <w:r>
        <w:rPr>
          <w:rFonts w:hint="eastAsia"/>
        </w:rPr>
        <w:t>。指标按（</w:t>
      </w:r>
      <m:oMath>
        <m:sSub>
          <m:sSubPr>
            <m:ctrlPr>
              <w:rPr>
                <w:rFonts w:ascii="Cambria Math" w:eastAsia="宋体" w:hAnsi="Cambria Math" w:cs="Times New Roman"/>
                <w:i/>
                <w:iCs/>
                <w:szCs w:val="21"/>
              </w:rPr>
            </m:ctrlPr>
          </m:sSubPr>
          <m:e>
            <m:r>
              <w:rPr>
                <w:rFonts w:ascii="DejaVu Math TeX Gyre" w:eastAsia="宋体" w:hAnsi="DejaVu Math TeX Gyre" w:cs="Times New Roman"/>
                <w:szCs w:val="21"/>
              </w:rPr>
              <m:t>1-</m:t>
            </m:r>
            <m:r>
              <w:rPr>
                <w:rFonts w:ascii="Cambria Math" w:eastAsia="宋体" w:hAnsi="Cambria Math"/>
                <w:szCs w:val="21"/>
              </w:rPr>
              <m:t>A</m:t>
            </m:r>
          </m:e>
          <m:sub>
            <m:r>
              <w:rPr>
                <w:rFonts w:ascii="DejaVu Math TeX Gyre" w:eastAsia="宋体" w:hAnsi="DejaVu Math TeX Gyre" w:cs="Times New Roman"/>
                <w:szCs w:val="21"/>
              </w:rPr>
              <m:t>13</m:t>
            </m:r>
          </m:sub>
        </m:sSub>
      </m:oMath>
      <w:r>
        <w:rPr>
          <w:rFonts w:eastAsia="宋体" w:hAnsi="Cambria Math" w:cs="Times New Roman" w:hint="eastAsia"/>
          <w:iCs/>
          <w:szCs w:val="21"/>
        </w:rPr>
        <w:t>）</w:t>
      </w:r>
      <w:r>
        <w:rPr>
          <w:rFonts w:ascii="Arial" w:hAnsi="Arial" w:cs="Arial"/>
        </w:rPr>
        <w:t>×</w:t>
      </w:r>
      <w:r>
        <w:rPr>
          <w:rFonts w:hint="eastAsia"/>
        </w:rPr>
        <w:t>100</w:t>
      </w:r>
      <w:r>
        <w:rPr>
          <w:rFonts w:hint="eastAsia"/>
        </w:rPr>
        <w:t>赋值。</w:t>
      </w:r>
    </w:p>
    <w:p w14:paraId="11CD78BC" w14:textId="77777777" w:rsidR="009115F0" w:rsidRDefault="00EC16C4">
      <w:pPr>
        <w:autoSpaceDE w:val="0"/>
        <w:autoSpaceDN w:val="0"/>
        <w:adjustRightInd w:val="0"/>
        <w:jc w:val="left"/>
        <w:rPr>
          <w:rFonts w:ascii="黑体" w:eastAsia="黑体" w:hAnsi="黑体"/>
          <w:kern w:val="0"/>
          <w:szCs w:val="21"/>
        </w:rPr>
      </w:pPr>
      <w:bookmarkStart w:id="108" w:name="_Toc173414828"/>
      <w:bookmarkStart w:id="109" w:name="_Toc173414906"/>
      <w:r>
        <w:rPr>
          <w:rFonts w:ascii="黑体" w:eastAsia="黑体" w:hAnsi="黑体"/>
          <w:kern w:val="0"/>
          <w:szCs w:val="21"/>
        </w:rPr>
        <w:t>7</w:t>
      </w:r>
      <w:r>
        <w:rPr>
          <w:rFonts w:ascii="黑体" w:eastAsia="黑体" w:hAnsi="黑体" w:hint="eastAsia"/>
          <w:kern w:val="0"/>
          <w:szCs w:val="21"/>
        </w:rPr>
        <w:t>.5 绿色化</w:t>
      </w:r>
      <w:bookmarkEnd w:id="108"/>
      <w:bookmarkEnd w:id="109"/>
    </w:p>
    <w:p w14:paraId="129D729B" w14:textId="77777777" w:rsidR="009115F0" w:rsidRDefault="00EC16C4">
      <w:pPr>
        <w:autoSpaceDE w:val="0"/>
        <w:autoSpaceDN w:val="0"/>
        <w:adjustRightInd w:val="0"/>
        <w:jc w:val="left"/>
        <w:rPr>
          <w:rFonts w:ascii="黑体" w:eastAsia="黑体" w:hAnsi="黑体"/>
          <w:kern w:val="0"/>
          <w:szCs w:val="21"/>
        </w:rPr>
      </w:pPr>
      <w:r>
        <w:rPr>
          <w:rFonts w:ascii="黑体" w:eastAsia="黑体" w:hAnsi="黑体"/>
          <w:kern w:val="0"/>
          <w:szCs w:val="21"/>
        </w:rPr>
        <w:t xml:space="preserve">7.5.1 </w:t>
      </w:r>
      <w:r>
        <w:rPr>
          <w:rFonts w:ascii="黑体" w:eastAsia="黑体" w:hAnsi="黑体" w:hint="eastAsia"/>
          <w:kern w:val="0"/>
          <w:szCs w:val="21"/>
        </w:rPr>
        <w:t>单位集装箱运输能耗下降率</w:t>
      </w: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1"/>
        <w:gridCol w:w="3124"/>
        <w:gridCol w:w="3119"/>
      </w:tblGrid>
      <w:tr w:rsidR="009115F0" w14:paraId="0ABA5C14" w14:textId="77777777">
        <w:tc>
          <w:tcPr>
            <w:tcW w:w="3190" w:type="dxa"/>
            <w:vAlign w:val="center"/>
          </w:tcPr>
          <w:p w14:paraId="3D426D07" w14:textId="77777777" w:rsidR="009115F0" w:rsidRDefault="009115F0">
            <w:pPr>
              <w:pStyle w:val="affff4"/>
              <w:jc w:val="center"/>
              <w:rPr>
                <w:rFonts w:ascii="宋体" w:eastAsia="宋体" w:hAnsi="宋体"/>
                <w:sz w:val="21"/>
                <w:szCs w:val="21"/>
              </w:rPr>
            </w:pPr>
          </w:p>
        </w:tc>
        <w:tc>
          <w:tcPr>
            <w:tcW w:w="3190" w:type="dxa"/>
            <w:vAlign w:val="center"/>
          </w:tcPr>
          <w:p w14:paraId="385D7707" w14:textId="77777777" w:rsidR="009115F0" w:rsidRDefault="000C75B5">
            <w:pPr>
              <w:pStyle w:val="affff4"/>
              <w:jc w:val="center"/>
              <w:rPr>
                <w:rFonts w:ascii="宋体" w:eastAsia="宋体" w:hAnsi="宋体"/>
                <w:sz w:val="21"/>
                <w:szCs w:val="21"/>
              </w:rPr>
            </w:pPr>
            <m:oMath>
              <m:sSub>
                <m:sSubPr>
                  <m:ctrlPr>
                    <w:rPr>
                      <w:rFonts w:ascii="Cambria Math" w:eastAsia="宋体" w:hAnsi="Cambria Math"/>
                      <w:i/>
                      <w:iCs/>
                      <w:sz w:val="21"/>
                      <w:szCs w:val="21"/>
                    </w:rPr>
                  </m:ctrlPr>
                </m:sSubPr>
                <m:e>
                  <m:r>
                    <w:rPr>
                      <w:rFonts w:ascii="Cambria Math" w:eastAsia="宋体" w:hAnsi="Cambria Math"/>
                      <w:sz w:val="21"/>
                      <w:szCs w:val="21"/>
                    </w:rPr>
                    <m:t>A</m:t>
                  </m:r>
                </m:e>
                <m:sub>
                  <m:r>
                    <w:rPr>
                      <w:rFonts w:ascii="Cambria Math" w:eastAsia="宋体" w:hAnsi="Cambria Math"/>
                      <w:sz w:val="21"/>
                      <w:szCs w:val="21"/>
                    </w:rPr>
                    <m:t>14</m:t>
                  </m:r>
                </m:sub>
              </m:sSub>
              <m:r>
                <w:rPr>
                  <w:rFonts w:ascii="Cambria Math" w:eastAsia="宋体" w:hAnsi="宋体"/>
                  <w:sz w:val="21"/>
                  <w:szCs w:val="21"/>
                </w:rPr>
                <m:t>=</m:t>
              </m:r>
              <m:r>
                <m:rPr>
                  <m:sty m:val="p"/>
                </m:rPr>
                <w:rPr>
                  <w:rFonts w:ascii="Cambria Math" w:eastAsia="宋体" w:hAnsi="宋体" w:hint="eastAsia"/>
                  <w:sz w:val="21"/>
                  <w:szCs w:val="21"/>
                </w:rPr>
                <m:t>（</m:t>
              </m:r>
              <m:r>
                <w:rPr>
                  <w:rFonts w:ascii="Cambria Math" w:eastAsia="宋体" w:hAnsi="宋体"/>
                  <w:sz w:val="21"/>
                  <w:szCs w:val="21"/>
                </w:rPr>
                <m:t>1</m:t>
              </m:r>
              <m:r>
                <w:rPr>
                  <w:rFonts w:ascii="Cambria Math" w:eastAsia="宋体" w:hAnsi="宋体"/>
                  <w:sz w:val="21"/>
                  <w:szCs w:val="21"/>
                </w:rPr>
                <m:t>-</m:t>
              </m:r>
              <m:f>
                <m:fPr>
                  <m:ctrlPr>
                    <w:rPr>
                      <w:rFonts w:ascii="Cambria Math" w:eastAsia="宋体" w:hAnsi="宋体"/>
                      <w:i/>
                      <w:sz w:val="21"/>
                      <w:szCs w:val="21"/>
                    </w:rPr>
                  </m:ctrlPr>
                </m:fPr>
                <m:num>
                  <m:sSub>
                    <m:sSubPr>
                      <m:ctrlPr>
                        <w:rPr>
                          <w:rFonts w:ascii="Cambria Math" w:eastAsia="宋体" w:hAnsi="宋体"/>
                          <w:i/>
                          <w:sz w:val="21"/>
                          <w:szCs w:val="21"/>
                        </w:rPr>
                      </m:ctrlPr>
                    </m:sSubPr>
                    <m:e>
                      <m:r>
                        <w:rPr>
                          <w:rFonts w:ascii="Cambria Math" w:eastAsia="宋体" w:hAnsi="宋体"/>
                          <w:sz w:val="21"/>
                          <w:szCs w:val="21"/>
                        </w:rPr>
                        <m:t>L</m:t>
                      </m:r>
                    </m:e>
                    <m:sub>
                      <m:r>
                        <w:rPr>
                          <w:rFonts w:ascii="Cambria Math" w:eastAsia="宋体" w:hAnsi="宋体" w:hint="eastAsia"/>
                          <w:sz w:val="21"/>
                          <w:szCs w:val="21"/>
                        </w:rPr>
                        <m:t>l</m:t>
                      </m:r>
                    </m:sub>
                  </m:sSub>
                </m:num>
                <m:den>
                  <m:sSub>
                    <m:sSubPr>
                      <m:ctrlPr>
                        <w:rPr>
                          <w:rFonts w:ascii="Cambria Math" w:eastAsia="宋体" w:hAnsi="宋体"/>
                          <w:i/>
                          <w:sz w:val="21"/>
                          <w:szCs w:val="21"/>
                        </w:rPr>
                      </m:ctrlPr>
                    </m:sSubPr>
                    <m:e>
                      <m:r>
                        <w:rPr>
                          <w:rFonts w:ascii="Cambria Math" w:eastAsia="宋体" w:hAnsi="宋体"/>
                          <w:sz w:val="21"/>
                          <w:szCs w:val="21"/>
                        </w:rPr>
                        <m:t>L</m:t>
                      </m:r>
                    </m:e>
                    <m:sub>
                      <m:r>
                        <w:rPr>
                          <w:rFonts w:ascii="Cambria Math" w:eastAsia="宋体" w:hAnsi="宋体" w:hint="eastAsia"/>
                          <w:sz w:val="21"/>
                          <w:szCs w:val="21"/>
                        </w:rPr>
                        <m:t>s</m:t>
                      </m:r>
                    </m:sub>
                  </m:sSub>
                </m:den>
              </m:f>
            </m:oMath>
            <w:r w:rsidR="00EC16C4">
              <w:rPr>
                <w:rFonts w:ascii="宋体" w:eastAsia="宋体" w:hAnsi="宋体" w:hint="eastAsia"/>
                <w:sz w:val="21"/>
                <w:szCs w:val="21"/>
              </w:rPr>
              <w:t>）</w:t>
            </w:r>
            <m:oMath>
              <m:r>
                <w:rPr>
                  <w:rFonts w:ascii="Cambria Math" w:eastAsia="宋体" w:hAnsi="Cambria Math" w:hint="eastAsia"/>
                  <w:sz w:val="21"/>
                  <w:szCs w:val="21"/>
                </w:rPr>
                <m:t>×</m:t>
              </m:r>
              <m:r>
                <w:rPr>
                  <w:rFonts w:ascii="Cambria Math" w:eastAsia="宋体" w:hAnsi="Cambria Math"/>
                  <w:sz w:val="21"/>
                  <w:szCs w:val="21"/>
                </w:rPr>
                <m:t>100%</m:t>
              </m:r>
            </m:oMath>
          </w:p>
        </w:tc>
        <w:tc>
          <w:tcPr>
            <w:tcW w:w="3190" w:type="dxa"/>
            <w:vAlign w:val="center"/>
          </w:tcPr>
          <w:p w14:paraId="74AC22A7" w14:textId="77777777" w:rsidR="009115F0" w:rsidRDefault="00EC16C4">
            <w:pPr>
              <w:pStyle w:val="affff4"/>
              <w:jc w:val="right"/>
              <w:rPr>
                <w:rFonts w:eastAsia="宋体"/>
                <w:sz w:val="21"/>
                <w:szCs w:val="21"/>
              </w:rPr>
            </w:pPr>
            <w:r>
              <w:rPr>
                <w:rFonts w:eastAsia="宋体"/>
                <w:sz w:val="21"/>
                <w:szCs w:val="21"/>
              </w:rPr>
              <w:t>(14)</w:t>
            </w:r>
          </w:p>
        </w:tc>
      </w:tr>
    </w:tbl>
    <w:p w14:paraId="2A6B2509" w14:textId="77777777" w:rsidR="009115F0" w:rsidRDefault="00EC16C4">
      <w:pPr>
        <w:ind w:firstLineChars="200" w:firstLine="420"/>
        <w:rPr>
          <w:rFonts w:ascii="宋体" w:hAnsi="宋体"/>
          <w:szCs w:val="21"/>
        </w:rPr>
      </w:pPr>
      <w:r>
        <w:rPr>
          <w:rFonts w:ascii="宋体" w:hAnsi="宋体" w:hint="eastAsia"/>
          <w:szCs w:val="21"/>
        </w:rPr>
        <w:t xml:space="preserve"> </w:t>
      </w:r>
      <w:r>
        <w:rPr>
          <w:rFonts w:ascii="宋体" w:hAnsi="宋体"/>
          <w:szCs w:val="21"/>
        </w:rPr>
        <w:t xml:space="preserve"> 式中：</w:t>
      </w:r>
    </w:p>
    <w:p w14:paraId="6B78A5D4" w14:textId="77777777" w:rsidR="009115F0" w:rsidRDefault="00EC16C4">
      <w:pPr>
        <w:ind w:firstLineChars="200" w:firstLine="420"/>
        <w:rPr>
          <w:rFonts w:ascii="宋体" w:hAnsi="宋体"/>
          <w:szCs w:val="21"/>
        </w:rPr>
      </w:pPr>
      <w:r>
        <w:rPr>
          <w:rFonts w:ascii="宋体" w:hAnsi="宋体" w:hint="eastAsia"/>
          <w:szCs w:val="21"/>
        </w:rPr>
        <w:t xml:space="preserve"> </w:t>
      </w:r>
      <w:r>
        <w:rPr>
          <w:rFonts w:ascii="宋体" w:hAnsi="宋体"/>
          <w:szCs w:val="21"/>
        </w:rPr>
        <w:t xml:space="preserve"> </w:t>
      </w:r>
      <w:r>
        <w:rPr>
          <w:rFonts w:ascii="宋体" w:hAnsi="宋体" w:hint="eastAsia"/>
          <w:szCs w:val="21"/>
        </w:rPr>
        <w:t xml:space="preserve"> </w:t>
      </w:r>
      <w:r>
        <w:rPr>
          <w:rFonts w:ascii="宋体" w:hAnsi="宋体"/>
          <w:szCs w:val="21"/>
        </w:rPr>
        <w:t xml:space="preserve"> </w:t>
      </w:r>
      <m:oMath>
        <m:sSub>
          <m:sSubPr>
            <m:ctrlPr>
              <w:rPr>
                <w:rFonts w:ascii="Cambria Math" w:eastAsia="宋体" w:hAnsi="Cambria Math"/>
                <w:i/>
                <w:iCs/>
                <w:szCs w:val="21"/>
              </w:rPr>
            </m:ctrlPr>
          </m:sSubPr>
          <m:e>
            <m:r>
              <w:rPr>
                <w:rFonts w:ascii="Cambria Math" w:eastAsia="宋体" w:hAnsi="Cambria Math"/>
                <w:szCs w:val="21"/>
              </w:rPr>
              <m:t>A</m:t>
            </m:r>
          </m:e>
          <m:sub>
            <m:r>
              <w:rPr>
                <w:rFonts w:ascii="Cambria Math" w:eastAsia="宋体" w:hAnsi="Cambria Math"/>
                <w:szCs w:val="21"/>
              </w:rPr>
              <m:t>14</m:t>
            </m:r>
          </m:sub>
        </m:sSub>
      </m:oMath>
      <w:r>
        <w:rPr>
          <w:rFonts w:ascii="宋体" w:hAnsi="宋体"/>
          <w:szCs w:val="21"/>
        </w:rPr>
        <w:t xml:space="preserve"> -</w:t>
      </w:r>
      <w:r>
        <w:rPr>
          <w:rFonts w:hint="eastAsia"/>
        </w:rPr>
        <w:t>单位集装箱运输能耗下降率</w:t>
      </w:r>
      <w:r>
        <w:rPr>
          <w:rFonts w:ascii="宋体" w:hAnsi="宋体"/>
          <w:szCs w:val="21"/>
        </w:rPr>
        <w:t>（单位：</w:t>
      </w:r>
      <w:r>
        <w:rPr>
          <w:rFonts w:ascii="Times New Roman" w:hAnsi="Times New Roman" w:cs="Times New Roman"/>
          <w:szCs w:val="21"/>
        </w:rPr>
        <w:t>%</w:t>
      </w:r>
      <w:r>
        <w:rPr>
          <w:rFonts w:ascii="宋体" w:hAnsi="宋体"/>
          <w:szCs w:val="21"/>
        </w:rPr>
        <w:t>）</w:t>
      </w:r>
    </w:p>
    <w:p w14:paraId="0E7EB4DF" w14:textId="77777777" w:rsidR="009115F0" w:rsidRDefault="00EC16C4">
      <w:pPr>
        <w:ind w:firstLineChars="200" w:firstLine="420"/>
        <w:rPr>
          <w:rFonts w:ascii="宋体" w:hAnsi="宋体"/>
          <w:szCs w:val="21"/>
        </w:rPr>
      </w:pPr>
      <w:bookmarkStart w:id="110" w:name="_Hlk178587863"/>
      <w:r>
        <w:rPr>
          <w:rFonts w:ascii="宋体" w:hAnsi="宋体" w:hint="eastAsia"/>
          <w:szCs w:val="21"/>
        </w:rPr>
        <w:lastRenderedPageBreak/>
        <w:t xml:space="preserve"> </w:t>
      </w:r>
      <w:r>
        <w:rPr>
          <w:rFonts w:ascii="宋体" w:hAnsi="宋体"/>
          <w:szCs w:val="21"/>
        </w:rPr>
        <w:t xml:space="preserve"> </w:t>
      </w:r>
      <w:r>
        <w:rPr>
          <w:rFonts w:ascii="宋体" w:hAnsi="宋体" w:hint="eastAsia"/>
          <w:szCs w:val="21"/>
        </w:rPr>
        <w:t xml:space="preserve"> </w:t>
      </w:r>
      <w:r>
        <w:rPr>
          <w:rFonts w:ascii="宋体" w:hAnsi="宋体"/>
          <w:szCs w:val="21"/>
        </w:rPr>
        <w:t xml:space="preserve"> </w:t>
      </w:r>
      <m:oMath>
        <m:sSub>
          <m:sSubPr>
            <m:ctrlPr>
              <w:rPr>
                <w:rFonts w:ascii="Cambria Math" w:eastAsia="宋体" w:hAnsi="宋体" w:cs="Times New Roman"/>
                <w:i/>
                <w:szCs w:val="21"/>
              </w:rPr>
            </m:ctrlPr>
          </m:sSubPr>
          <m:e>
            <m:r>
              <w:rPr>
                <w:rFonts w:ascii="Cambria Math" w:eastAsia="宋体" w:hAnsi="宋体"/>
                <w:szCs w:val="21"/>
              </w:rPr>
              <m:t>L</m:t>
            </m:r>
          </m:e>
          <m:sub>
            <m:r>
              <w:rPr>
                <w:rFonts w:ascii="Cambria Math" w:eastAsia="宋体" w:hAnsi="宋体" w:hint="eastAsia"/>
                <w:szCs w:val="21"/>
              </w:rPr>
              <m:t>l</m:t>
            </m:r>
          </m:sub>
        </m:sSub>
      </m:oMath>
      <w:r>
        <w:rPr>
          <w:rFonts w:ascii="宋体" w:hAnsi="宋体"/>
          <w:szCs w:val="21"/>
        </w:rPr>
        <w:t xml:space="preserve"> -</w:t>
      </w:r>
      <w:r>
        <w:rPr>
          <w:rFonts w:hint="eastAsia"/>
        </w:rPr>
        <w:t>海铁班列单位集装箱运输能耗</w:t>
      </w:r>
      <w:r>
        <w:rPr>
          <w:rFonts w:ascii="宋体" w:hAnsi="宋体"/>
          <w:szCs w:val="21"/>
        </w:rPr>
        <w:t>（单位：J）</w:t>
      </w:r>
    </w:p>
    <w:p w14:paraId="2DED966B" w14:textId="77777777" w:rsidR="009115F0" w:rsidRDefault="00EC16C4">
      <w:pPr>
        <w:ind w:firstLineChars="200" w:firstLine="420"/>
        <w:rPr>
          <w:rFonts w:ascii="宋体" w:hAnsi="宋体"/>
          <w:szCs w:val="21"/>
        </w:rPr>
      </w:pPr>
      <w:r>
        <w:rPr>
          <w:rFonts w:ascii="宋体" w:hAnsi="宋体" w:hint="eastAsia"/>
          <w:szCs w:val="21"/>
        </w:rPr>
        <w:t xml:space="preserve"> </w:t>
      </w:r>
      <w:r>
        <w:rPr>
          <w:rFonts w:ascii="宋体" w:hAnsi="宋体"/>
          <w:szCs w:val="21"/>
        </w:rPr>
        <w:t xml:space="preserve"> </w:t>
      </w:r>
      <w:r>
        <w:rPr>
          <w:rFonts w:ascii="宋体" w:hAnsi="宋体" w:hint="eastAsia"/>
          <w:szCs w:val="21"/>
        </w:rPr>
        <w:t xml:space="preserve"> </w:t>
      </w:r>
      <w:r>
        <w:rPr>
          <w:rFonts w:ascii="宋体" w:hAnsi="宋体"/>
          <w:szCs w:val="21"/>
        </w:rPr>
        <w:t xml:space="preserve"> </w:t>
      </w:r>
      <m:oMath>
        <m:sSub>
          <m:sSubPr>
            <m:ctrlPr>
              <w:rPr>
                <w:rFonts w:ascii="Cambria Math" w:eastAsia="宋体" w:hAnsi="宋体" w:cs="Times New Roman"/>
                <w:i/>
                <w:szCs w:val="21"/>
              </w:rPr>
            </m:ctrlPr>
          </m:sSubPr>
          <m:e>
            <m:r>
              <w:rPr>
                <w:rFonts w:ascii="Cambria Math" w:eastAsia="宋体" w:hAnsi="宋体"/>
                <w:szCs w:val="21"/>
              </w:rPr>
              <m:t>L</m:t>
            </m:r>
          </m:e>
          <m:sub>
            <m:r>
              <w:rPr>
                <w:rFonts w:ascii="Cambria Math" w:eastAsia="宋体" w:hAnsi="宋体" w:hint="eastAsia"/>
                <w:szCs w:val="21"/>
              </w:rPr>
              <m:t>s</m:t>
            </m:r>
          </m:sub>
        </m:sSub>
      </m:oMath>
      <w:r>
        <w:rPr>
          <w:rFonts w:ascii="宋体" w:hAnsi="宋体"/>
          <w:szCs w:val="21"/>
        </w:rPr>
        <w:t xml:space="preserve"> -</w:t>
      </w:r>
      <w:r>
        <w:rPr>
          <w:rFonts w:hint="eastAsia"/>
        </w:rPr>
        <w:t>公路运输集装箱运输能耗</w:t>
      </w:r>
      <w:r>
        <w:rPr>
          <w:rFonts w:ascii="宋体" w:hAnsi="宋体"/>
          <w:szCs w:val="21"/>
        </w:rPr>
        <w:t>（单位：J）</w:t>
      </w:r>
    </w:p>
    <w:bookmarkEnd w:id="110"/>
    <w:p w14:paraId="0EB064AF" w14:textId="77777777" w:rsidR="009115F0" w:rsidRDefault="00EC16C4">
      <w:pPr>
        <w:ind w:firstLine="420"/>
      </w:pPr>
      <w:r>
        <w:rPr>
          <w:rFonts w:hint="eastAsia"/>
        </w:rPr>
        <w:t>海铁班列、公路运输单位集装箱运输能耗可参考相关标准计算，其中海铁班列、公路运输能耗统计的范围包括空车、空箱返程步骤。</w:t>
      </w:r>
    </w:p>
    <w:p w14:paraId="201350F0" w14:textId="77777777" w:rsidR="009115F0" w:rsidRDefault="00EC16C4">
      <w:pPr>
        <w:ind w:firstLine="420"/>
      </w:pPr>
      <w:r>
        <w:rPr>
          <w:rFonts w:hint="eastAsia"/>
        </w:rPr>
        <w:t>指标分值：满分为</w:t>
      </w:r>
      <w:r>
        <w:rPr>
          <w:rFonts w:hint="eastAsia"/>
        </w:rPr>
        <w:t>100</w:t>
      </w:r>
      <w:r>
        <w:rPr>
          <w:rFonts w:hint="eastAsia"/>
        </w:rPr>
        <w:t>。若</w:t>
      </w:r>
      <m:oMath>
        <m:sSub>
          <m:sSubPr>
            <m:ctrlPr>
              <w:rPr>
                <w:rFonts w:ascii="Cambria Math" w:eastAsia="宋体" w:hAnsi="Cambria Math"/>
                <w:i/>
                <w:iCs/>
                <w:szCs w:val="21"/>
              </w:rPr>
            </m:ctrlPr>
          </m:sSubPr>
          <m:e>
            <m:r>
              <w:rPr>
                <w:rFonts w:ascii="Cambria Math" w:eastAsia="宋体" w:hAnsi="Cambria Math"/>
                <w:szCs w:val="21"/>
              </w:rPr>
              <m:t>A</m:t>
            </m:r>
          </m:e>
          <m:sub>
            <m:r>
              <w:rPr>
                <w:rFonts w:ascii="Cambria Math" w:eastAsia="宋体" w:hAnsi="Cambria Math"/>
                <w:szCs w:val="21"/>
              </w:rPr>
              <m:t>14</m:t>
            </m:r>
          </m:sub>
        </m:sSub>
      </m:oMath>
      <w:r>
        <w:rPr>
          <w:rFonts w:ascii="宋体" w:hAnsi="宋体"/>
          <w:szCs w:val="21"/>
        </w:rPr>
        <w:t xml:space="preserve"> </w:t>
      </w:r>
      <w:r>
        <w:rPr>
          <w:rFonts w:ascii="Arial" w:hAnsi="Arial" w:cs="Arial"/>
        </w:rPr>
        <w:t>≤</w:t>
      </w:r>
      <w:r>
        <w:rPr>
          <w:rFonts w:hint="eastAsia"/>
        </w:rPr>
        <w:t>0</w:t>
      </w:r>
      <w:r>
        <w:rPr>
          <w:rFonts w:hint="eastAsia"/>
        </w:rPr>
        <w:t>，赋值为</w:t>
      </w:r>
      <w:r>
        <w:rPr>
          <w:rFonts w:hint="eastAsia"/>
        </w:rPr>
        <w:t>0</w:t>
      </w:r>
      <w:r>
        <w:rPr>
          <w:rFonts w:hint="eastAsia"/>
        </w:rPr>
        <w:t>分；若</w:t>
      </w:r>
      <m:oMath>
        <m:sSub>
          <m:sSubPr>
            <m:ctrlPr>
              <w:rPr>
                <w:rFonts w:ascii="Cambria Math" w:eastAsia="宋体" w:hAnsi="Cambria Math"/>
                <w:i/>
                <w:iCs/>
                <w:szCs w:val="21"/>
              </w:rPr>
            </m:ctrlPr>
          </m:sSubPr>
          <m:e>
            <m:r>
              <w:rPr>
                <w:rFonts w:ascii="Cambria Math" w:eastAsia="宋体" w:hAnsi="Cambria Math"/>
                <w:szCs w:val="21"/>
              </w:rPr>
              <m:t>A</m:t>
            </m:r>
          </m:e>
          <m:sub>
            <m:r>
              <w:rPr>
                <w:rFonts w:ascii="Cambria Math" w:eastAsia="宋体" w:hAnsi="Cambria Math"/>
                <w:szCs w:val="21"/>
              </w:rPr>
              <m:t>14</m:t>
            </m:r>
          </m:sub>
        </m:sSub>
      </m:oMath>
      <w:r>
        <w:rPr>
          <w:rFonts w:ascii="宋体" w:hAnsi="宋体"/>
          <w:szCs w:val="21"/>
        </w:rPr>
        <w:t xml:space="preserve"> </w:t>
      </w:r>
      <w:r>
        <w:rPr>
          <w:rFonts w:hint="eastAsia"/>
        </w:rPr>
        <w:t>≥</w:t>
      </w:r>
      <w:r>
        <w:rPr>
          <w:rFonts w:hint="eastAsia"/>
        </w:rPr>
        <w:t>2</w:t>
      </w:r>
      <w:r>
        <w:t>0%</w:t>
      </w:r>
      <w:r>
        <w:rPr>
          <w:rFonts w:hint="eastAsia"/>
        </w:rPr>
        <w:t>，赋值为</w:t>
      </w:r>
      <w:r>
        <w:rPr>
          <w:rFonts w:hint="eastAsia"/>
        </w:rPr>
        <w:t>100</w:t>
      </w:r>
      <w:r>
        <w:rPr>
          <w:rFonts w:hint="eastAsia"/>
        </w:rPr>
        <w:t>分；若</w:t>
      </w:r>
      <w:r>
        <w:rPr>
          <w:rFonts w:hint="eastAsia"/>
        </w:rPr>
        <w:t>0</w:t>
      </w:r>
      <w:r>
        <w:rPr>
          <w:rFonts w:ascii="PingFang SC" w:eastAsia="PingFang SC" w:hAnsi="PingFang SC" w:cs="PingFang SC" w:hint="eastAsia"/>
        </w:rPr>
        <w:t>&lt;</w:t>
      </w:r>
      <m:oMath>
        <m:sSub>
          <m:sSubPr>
            <m:ctrlPr>
              <w:rPr>
                <w:rFonts w:ascii="Cambria Math" w:eastAsia="宋体" w:hAnsi="Cambria Math"/>
                <w:i/>
                <w:iCs/>
                <w:szCs w:val="21"/>
              </w:rPr>
            </m:ctrlPr>
          </m:sSubPr>
          <m:e>
            <m:r>
              <w:rPr>
                <w:rFonts w:ascii="Cambria Math" w:eastAsia="宋体" w:hAnsi="Cambria Math"/>
                <w:szCs w:val="21"/>
              </w:rPr>
              <m:t>A</m:t>
            </m:r>
          </m:e>
          <m:sub>
            <m:r>
              <w:rPr>
                <w:rFonts w:ascii="Cambria Math" w:eastAsia="宋体" w:hAnsi="Cambria Math"/>
                <w:szCs w:val="21"/>
              </w:rPr>
              <m:t>14</m:t>
            </m:r>
          </m:sub>
        </m:sSub>
      </m:oMath>
      <w:r>
        <w:rPr>
          <w:rFonts w:ascii="宋体" w:hAnsi="宋体"/>
          <w:szCs w:val="21"/>
        </w:rPr>
        <w:t xml:space="preserve"> </w:t>
      </w:r>
      <w:r>
        <w:rPr>
          <w:rFonts w:ascii="PingFang SC" w:eastAsia="PingFang SC" w:hAnsi="PingFang SC" w:cs="PingFang SC" w:hint="eastAsia"/>
        </w:rPr>
        <w:t>&lt;</w:t>
      </w:r>
      <w:r>
        <w:rPr>
          <w:rFonts w:hint="eastAsia"/>
        </w:rPr>
        <w:t>2</w:t>
      </w:r>
      <w:r>
        <w:t>0%</w:t>
      </w:r>
      <w:r>
        <w:rPr>
          <w:rFonts w:hint="eastAsia"/>
        </w:rPr>
        <w:t>，指标应按插值法赋值。</w:t>
      </w:r>
    </w:p>
    <w:p w14:paraId="2014C5FB" w14:textId="77777777" w:rsidR="009115F0" w:rsidRDefault="00EC16C4">
      <w:pPr>
        <w:autoSpaceDE w:val="0"/>
        <w:autoSpaceDN w:val="0"/>
        <w:adjustRightInd w:val="0"/>
        <w:jc w:val="left"/>
        <w:rPr>
          <w:rFonts w:ascii="黑体" w:eastAsia="黑体" w:hAnsi="黑体"/>
          <w:kern w:val="0"/>
          <w:szCs w:val="21"/>
        </w:rPr>
      </w:pPr>
      <w:r>
        <w:rPr>
          <w:rFonts w:ascii="黑体" w:eastAsia="黑体" w:hAnsi="黑体"/>
          <w:kern w:val="0"/>
          <w:szCs w:val="21"/>
        </w:rPr>
        <w:t xml:space="preserve">7.5.2 </w:t>
      </w:r>
      <w:r>
        <w:rPr>
          <w:rFonts w:ascii="黑体" w:eastAsia="黑体" w:hAnsi="黑体" w:hint="eastAsia"/>
          <w:kern w:val="0"/>
          <w:szCs w:val="21"/>
        </w:rPr>
        <w:t>单位集装箱运输碳排放下降率</w:t>
      </w: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08"/>
        <w:gridCol w:w="3128"/>
        <w:gridCol w:w="3118"/>
      </w:tblGrid>
      <w:tr w:rsidR="009115F0" w14:paraId="2B7A2248" w14:textId="77777777">
        <w:tc>
          <w:tcPr>
            <w:tcW w:w="3190" w:type="dxa"/>
            <w:vAlign w:val="center"/>
          </w:tcPr>
          <w:p w14:paraId="57FBE9E6" w14:textId="77777777" w:rsidR="009115F0" w:rsidRDefault="009115F0">
            <w:pPr>
              <w:pStyle w:val="affff4"/>
              <w:jc w:val="center"/>
              <w:rPr>
                <w:rFonts w:ascii="宋体" w:eastAsia="宋体" w:hAnsi="宋体"/>
                <w:sz w:val="21"/>
                <w:szCs w:val="21"/>
              </w:rPr>
            </w:pPr>
          </w:p>
        </w:tc>
        <w:tc>
          <w:tcPr>
            <w:tcW w:w="3190" w:type="dxa"/>
            <w:vAlign w:val="center"/>
          </w:tcPr>
          <w:p w14:paraId="764913D6" w14:textId="77777777" w:rsidR="009115F0" w:rsidRDefault="000C75B5">
            <w:pPr>
              <w:pStyle w:val="affff4"/>
              <w:jc w:val="center"/>
              <w:rPr>
                <w:rFonts w:ascii="宋体" w:eastAsia="宋体" w:hAnsi="宋体"/>
                <w:sz w:val="21"/>
                <w:szCs w:val="21"/>
              </w:rPr>
            </w:pPr>
            <m:oMathPara>
              <m:oMath>
                <m:sSub>
                  <m:sSubPr>
                    <m:ctrlPr>
                      <w:rPr>
                        <w:rFonts w:ascii="Cambria Math" w:eastAsia="宋体" w:hAnsi="Cambria Math"/>
                        <w:i/>
                        <w:iCs/>
                        <w:sz w:val="21"/>
                        <w:szCs w:val="21"/>
                      </w:rPr>
                    </m:ctrlPr>
                  </m:sSubPr>
                  <m:e>
                    <m:r>
                      <w:rPr>
                        <w:rFonts w:ascii="Cambria Math" w:eastAsia="宋体" w:hAnsi="Cambria Math"/>
                        <w:sz w:val="21"/>
                        <w:szCs w:val="21"/>
                      </w:rPr>
                      <m:t>A</m:t>
                    </m:r>
                  </m:e>
                  <m:sub>
                    <m:r>
                      <w:rPr>
                        <w:rFonts w:ascii="Cambria Math" w:eastAsia="宋体" w:hAnsi="Cambria Math"/>
                        <w:sz w:val="21"/>
                        <w:szCs w:val="21"/>
                      </w:rPr>
                      <m:t>15</m:t>
                    </m:r>
                  </m:sub>
                </m:sSub>
                <m:r>
                  <w:rPr>
                    <w:rFonts w:ascii="Cambria Math" w:eastAsia="宋体" w:hAnsi="宋体"/>
                    <w:sz w:val="21"/>
                    <w:szCs w:val="21"/>
                  </w:rPr>
                  <m:t>=</m:t>
                </m:r>
                <m:r>
                  <m:rPr>
                    <m:sty m:val="p"/>
                  </m:rPr>
                  <w:rPr>
                    <w:rFonts w:ascii="Cambria Math" w:eastAsia="宋体" w:hAnsi="宋体" w:hint="eastAsia"/>
                    <w:sz w:val="21"/>
                    <w:szCs w:val="21"/>
                  </w:rPr>
                  <m:t>（</m:t>
                </m:r>
                <m:r>
                  <w:rPr>
                    <w:rFonts w:ascii="Cambria Math" w:eastAsia="宋体" w:hAnsi="宋体"/>
                    <w:sz w:val="21"/>
                    <w:szCs w:val="21"/>
                  </w:rPr>
                  <m:t>1</m:t>
                </m:r>
                <m:r>
                  <w:rPr>
                    <w:rFonts w:ascii="Cambria Math" w:eastAsia="宋体" w:hAnsi="宋体"/>
                    <w:sz w:val="21"/>
                    <w:szCs w:val="21"/>
                  </w:rPr>
                  <m:t>-</m:t>
                </m:r>
                <m:f>
                  <m:fPr>
                    <m:ctrlPr>
                      <w:rPr>
                        <w:rFonts w:ascii="Cambria Math" w:eastAsia="宋体" w:hAnsi="宋体"/>
                        <w:i/>
                        <w:sz w:val="21"/>
                        <w:szCs w:val="21"/>
                      </w:rPr>
                    </m:ctrlPr>
                  </m:fPr>
                  <m:num>
                    <m:sSub>
                      <m:sSubPr>
                        <m:ctrlPr>
                          <w:rPr>
                            <w:rFonts w:ascii="Cambria Math" w:eastAsia="宋体" w:hAnsi="宋体"/>
                            <w:i/>
                            <w:sz w:val="21"/>
                            <w:szCs w:val="21"/>
                          </w:rPr>
                        </m:ctrlPr>
                      </m:sSubPr>
                      <m:e>
                        <m:r>
                          <w:rPr>
                            <w:rFonts w:ascii="DejaVu Math TeX Gyre" w:eastAsia="宋体" w:hAnsi="DejaVu Math TeX Gyre"/>
                            <w:sz w:val="21"/>
                            <w:szCs w:val="21"/>
                          </w:rPr>
                          <m:t>E</m:t>
                        </m:r>
                      </m:e>
                      <m:sub>
                        <m:r>
                          <w:rPr>
                            <w:rFonts w:ascii="DejaVu Math TeX Gyre" w:eastAsia="宋体" w:hAnsi="DejaVu Math TeX Gyre"/>
                            <w:sz w:val="21"/>
                            <w:szCs w:val="21"/>
                          </w:rPr>
                          <m:t>s</m:t>
                        </m:r>
                      </m:sub>
                    </m:sSub>
                  </m:num>
                  <m:den>
                    <m:sSub>
                      <m:sSubPr>
                        <m:ctrlPr>
                          <w:rPr>
                            <w:rFonts w:ascii="Cambria Math" w:eastAsia="宋体" w:hAnsi="宋体"/>
                            <w:i/>
                            <w:sz w:val="21"/>
                            <w:szCs w:val="21"/>
                          </w:rPr>
                        </m:ctrlPr>
                      </m:sSubPr>
                      <m:e>
                        <m:r>
                          <w:rPr>
                            <w:rFonts w:ascii="DejaVu Math TeX Gyre" w:eastAsia="宋体" w:hAnsi="DejaVu Math TeX Gyre"/>
                            <w:sz w:val="21"/>
                            <w:szCs w:val="21"/>
                          </w:rPr>
                          <m:t>E</m:t>
                        </m:r>
                      </m:e>
                      <m:sub>
                        <m:r>
                          <w:rPr>
                            <w:rFonts w:ascii="DejaVu Math TeX Gyre" w:eastAsia="宋体" w:hAnsi="DejaVu Math TeX Gyre"/>
                            <w:sz w:val="21"/>
                            <w:szCs w:val="21"/>
                          </w:rPr>
                          <m:t>r</m:t>
                        </m:r>
                      </m:sub>
                    </m:sSub>
                  </m:den>
                </m:f>
                <m:r>
                  <m:rPr>
                    <m:sty m:val="p"/>
                  </m:rPr>
                  <w:rPr>
                    <w:rFonts w:ascii="Cambria Math" w:eastAsia="宋体" w:hAnsi="Cambria Math" w:hint="eastAsia"/>
                    <w:sz w:val="21"/>
                    <w:szCs w:val="21"/>
                  </w:rPr>
                  <m:t>）</m:t>
                </m:r>
                <m:r>
                  <w:rPr>
                    <w:rFonts w:ascii="Cambria Math" w:eastAsia="宋体" w:hAnsi="Cambria Math" w:hint="eastAsia"/>
                    <w:sz w:val="21"/>
                    <w:szCs w:val="21"/>
                  </w:rPr>
                  <m:t>×</m:t>
                </m:r>
                <m:r>
                  <w:rPr>
                    <w:rFonts w:ascii="Cambria Math" w:eastAsia="宋体" w:hAnsi="Cambria Math"/>
                    <w:sz w:val="21"/>
                    <w:szCs w:val="21"/>
                  </w:rPr>
                  <m:t>100%</m:t>
                </m:r>
              </m:oMath>
            </m:oMathPara>
          </w:p>
        </w:tc>
        <w:tc>
          <w:tcPr>
            <w:tcW w:w="3190" w:type="dxa"/>
            <w:vAlign w:val="center"/>
          </w:tcPr>
          <w:p w14:paraId="6C8AFF89" w14:textId="77777777" w:rsidR="009115F0" w:rsidRDefault="00EC16C4">
            <w:pPr>
              <w:pStyle w:val="affff4"/>
              <w:jc w:val="right"/>
              <w:rPr>
                <w:rFonts w:eastAsia="宋体"/>
                <w:sz w:val="21"/>
                <w:szCs w:val="21"/>
              </w:rPr>
            </w:pPr>
            <w:r>
              <w:rPr>
                <w:rFonts w:eastAsia="宋体"/>
                <w:sz w:val="21"/>
                <w:szCs w:val="21"/>
              </w:rPr>
              <w:t>(15)</w:t>
            </w:r>
          </w:p>
        </w:tc>
      </w:tr>
    </w:tbl>
    <w:p w14:paraId="0781F336" w14:textId="77777777" w:rsidR="009115F0" w:rsidRDefault="00EC16C4">
      <w:pPr>
        <w:ind w:firstLineChars="200" w:firstLine="420"/>
        <w:rPr>
          <w:rFonts w:ascii="宋体" w:hAnsi="宋体"/>
          <w:szCs w:val="21"/>
        </w:rPr>
      </w:pPr>
      <w:r>
        <w:rPr>
          <w:rFonts w:ascii="宋体" w:hAnsi="宋体" w:hint="eastAsia"/>
          <w:szCs w:val="21"/>
        </w:rPr>
        <w:t xml:space="preserve"> </w:t>
      </w:r>
      <w:r>
        <w:rPr>
          <w:rFonts w:ascii="宋体" w:hAnsi="宋体"/>
          <w:szCs w:val="21"/>
        </w:rPr>
        <w:t xml:space="preserve"> 式中：</w:t>
      </w:r>
    </w:p>
    <w:p w14:paraId="1F5C03EF" w14:textId="77777777" w:rsidR="009115F0" w:rsidRDefault="00EC16C4">
      <w:pPr>
        <w:ind w:firstLineChars="200" w:firstLine="420"/>
        <w:rPr>
          <w:rFonts w:ascii="宋体" w:hAnsi="宋体"/>
          <w:szCs w:val="21"/>
        </w:rPr>
      </w:pPr>
      <w:r>
        <w:rPr>
          <w:rFonts w:ascii="宋体" w:hAnsi="宋体" w:hint="eastAsia"/>
          <w:szCs w:val="21"/>
        </w:rPr>
        <w:t xml:space="preserve"> </w:t>
      </w:r>
      <w:r>
        <w:rPr>
          <w:rFonts w:ascii="宋体" w:hAnsi="宋体"/>
          <w:szCs w:val="21"/>
        </w:rPr>
        <w:t xml:space="preserve"> </w:t>
      </w:r>
      <w:r>
        <w:rPr>
          <w:rFonts w:ascii="宋体" w:hAnsi="宋体" w:hint="eastAsia"/>
          <w:szCs w:val="21"/>
        </w:rPr>
        <w:t xml:space="preserve"> </w:t>
      </w:r>
      <w:r>
        <w:rPr>
          <w:rFonts w:ascii="宋体" w:hAnsi="宋体"/>
          <w:szCs w:val="21"/>
        </w:rPr>
        <w:t xml:space="preserve"> </w:t>
      </w:r>
      <m:oMath>
        <m:sSub>
          <m:sSubPr>
            <m:ctrlPr>
              <w:rPr>
                <w:rFonts w:ascii="Cambria Math" w:eastAsia="宋体" w:hAnsi="Cambria Math"/>
                <w:i/>
                <w:iCs/>
                <w:szCs w:val="21"/>
              </w:rPr>
            </m:ctrlPr>
          </m:sSubPr>
          <m:e>
            <m:r>
              <w:rPr>
                <w:rFonts w:ascii="Cambria Math" w:eastAsia="宋体" w:hAnsi="Cambria Math"/>
                <w:szCs w:val="21"/>
              </w:rPr>
              <m:t>A</m:t>
            </m:r>
          </m:e>
          <m:sub>
            <m:r>
              <w:rPr>
                <w:rFonts w:ascii="Cambria Math" w:eastAsia="宋体" w:hAnsi="Cambria Math"/>
                <w:szCs w:val="21"/>
              </w:rPr>
              <m:t>15</m:t>
            </m:r>
          </m:sub>
        </m:sSub>
      </m:oMath>
      <w:r>
        <w:rPr>
          <w:rFonts w:ascii="宋体" w:hAnsi="宋体"/>
          <w:szCs w:val="21"/>
        </w:rPr>
        <w:t xml:space="preserve"> -</w:t>
      </w:r>
      <w:r>
        <w:rPr>
          <w:rFonts w:hint="eastAsia"/>
        </w:rPr>
        <w:t>单位集装箱运输碳排放</w:t>
      </w:r>
      <w:proofErr w:type="gramStart"/>
      <w:r>
        <w:rPr>
          <w:rFonts w:hint="eastAsia"/>
        </w:rPr>
        <w:t>耗下降</w:t>
      </w:r>
      <w:proofErr w:type="gramEnd"/>
      <w:r>
        <w:rPr>
          <w:rFonts w:hint="eastAsia"/>
        </w:rPr>
        <w:t>率</w:t>
      </w:r>
      <w:r>
        <w:rPr>
          <w:rFonts w:ascii="宋体" w:hAnsi="宋体"/>
          <w:szCs w:val="21"/>
        </w:rPr>
        <w:t>（</w:t>
      </w:r>
      <w:r>
        <w:t>单位：</w:t>
      </w:r>
      <w:r>
        <w:rPr>
          <w:rFonts w:ascii="Times New Roman" w:hAnsi="Times New Roman" w:cs="Times New Roman"/>
          <w:szCs w:val="21"/>
        </w:rPr>
        <w:t>%</w:t>
      </w:r>
      <w:r>
        <w:t>）</w:t>
      </w:r>
    </w:p>
    <w:p w14:paraId="280FACD6" w14:textId="77777777" w:rsidR="009115F0" w:rsidRDefault="00EC16C4">
      <w:pPr>
        <w:ind w:firstLineChars="200" w:firstLine="420"/>
        <w:rPr>
          <w:rFonts w:ascii="宋体" w:hAnsi="宋体"/>
          <w:szCs w:val="21"/>
        </w:rPr>
      </w:pPr>
      <w:bookmarkStart w:id="111" w:name="_Hlk178587867"/>
      <w:r>
        <w:rPr>
          <w:rFonts w:ascii="宋体" w:hAnsi="宋体" w:hint="eastAsia"/>
          <w:szCs w:val="21"/>
        </w:rPr>
        <w:t xml:space="preserve"> </w:t>
      </w:r>
      <w:r>
        <w:rPr>
          <w:rFonts w:ascii="宋体" w:hAnsi="宋体"/>
          <w:szCs w:val="21"/>
        </w:rPr>
        <w:t xml:space="preserve"> </w:t>
      </w:r>
      <w:r>
        <w:rPr>
          <w:rFonts w:ascii="宋体" w:hAnsi="宋体" w:hint="eastAsia"/>
          <w:szCs w:val="21"/>
        </w:rPr>
        <w:t xml:space="preserve"> </w:t>
      </w:r>
      <w:r>
        <w:rPr>
          <w:rFonts w:ascii="宋体" w:hAnsi="宋体"/>
          <w:szCs w:val="21"/>
        </w:rPr>
        <w:t xml:space="preserve"> </w:t>
      </w:r>
      <m:oMath>
        <m:sSub>
          <m:sSubPr>
            <m:ctrlPr>
              <w:rPr>
                <w:rFonts w:ascii="Cambria Math" w:eastAsia="宋体" w:hAnsi="宋体" w:cs="Times New Roman"/>
                <w:i/>
                <w:szCs w:val="21"/>
              </w:rPr>
            </m:ctrlPr>
          </m:sSubPr>
          <m:e>
            <m:r>
              <w:rPr>
                <w:rFonts w:ascii="DejaVu Math TeX Gyre" w:eastAsia="宋体" w:hAnsi="DejaVu Math TeX Gyre" w:cs="Times New Roman"/>
                <w:szCs w:val="21"/>
              </w:rPr>
              <m:t>E</m:t>
            </m:r>
          </m:e>
          <m:sub>
            <m:r>
              <w:rPr>
                <w:rFonts w:ascii="DejaVu Math TeX Gyre" w:eastAsia="宋体" w:hAnsi="DejaVu Math TeX Gyre" w:cs="Times New Roman"/>
                <w:szCs w:val="21"/>
              </w:rPr>
              <m:t>s</m:t>
            </m:r>
          </m:sub>
        </m:sSub>
      </m:oMath>
      <w:r>
        <w:rPr>
          <w:rFonts w:ascii="宋体" w:hAnsi="宋体"/>
          <w:szCs w:val="21"/>
        </w:rPr>
        <w:t xml:space="preserve"> -</w:t>
      </w:r>
      <w:r>
        <w:rPr>
          <w:rFonts w:hint="eastAsia"/>
        </w:rPr>
        <w:t>海铁班列单位集装箱运输碳排放</w:t>
      </w:r>
      <w:r>
        <w:rPr>
          <w:rFonts w:ascii="宋体" w:hAnsi="宋体"/>
          <w:szCs w:val="21"/>
        </w:rPr>
        <w:t>（单位：</w:t>
      </w:r>
      <w:r>
        <w:rPr>
          <w:rFonts w:ascii="宋体" w:hAnsi="宋体" w:hint="eastAsia"/>
          <w:szCs w:val="21"/>
        </w:rPr>
        <w:t>t</w:t>
      </w:r>
      <w:r>
        <w:rPr>
          <w:rFonts w:ascii="宋体" w:hAnsi="宋体"/>
          <w:szCs w:val="21"/>
        </w:rPr>
        <w:t>）</w:t>
      </w:r>
    </w:p>
    <w:p w14:paraId="7C664C61" w14:textId="77777777" w:rsidR="009115F0" w:rsidRDefault="00EC16C4">
      <w:pPr>
        <w:ind w:firstLineChars="200" w:firstLine="420"/>
        <w:rPr>
          <w:rFonts w:ascii="宋体" w:hAnsi="宋体"/>
          <w:szCs w:val="21"/>
        </w:rPr>
      </w:pPr>
      <w:r>
        <w:rPr>
          <w:rFonts w:ascii="宋体" w:hAnsi="宋体" w:hint="eastAsia"/>
          <w:szCs w:val="21"/>
        </w:rPr>
        <w:t xml:space="preserve"> </w:t>
      </w:r>
      <w:r>
        <w:rPr>
          <w:rFonts w:ascii="宋体" w:hAnsi="宋体"/>
          <w:szCs w:val="21"/>
        </w:rPr>
        <w:t xml:space="preserve"> </w:t>
      </w:r>
      <w:r>
        <w:rPr>
          <w:rFonts w:ascii="宋体" w:hAnsi="宋体" w:hint="eastAsia"/>
          <w:szCs w:val="21"/>
        </w:rPr>
        <w:t xml:space="preserve"> </w:t>
      </w:r>
      <w:r>
        <w:rPr>
          <w:rFonts w:ascii="宋体" w:hAnsi="宋体"/>
          <w:szCs w:val="21"/>
        </w:rPr>
        <w:t xml:space="preserve"> </w:t>
      </w:r>
      <m:oMath>
        <m:sSub>
          <m:sSubPr>
            <m:ctrlPr>
              <w:rPr>
                <w:rFonts w:ascii="Cambria Math" w:eastAsia="宋体" w:hAnsi="宋体" w:cs="Times New Roman"/>
                <w:i/>
                <w:szCs w:val="21"/>
              </w:rPr>
            </m:ctrlPr>
          </m:sSubPr>
          <m:e>
            <m:r>
              <w:rPr>
                <w:rFonts w:ascii="DejaVu Math TeX Gyre" w:eastAsia="宋体" w:hAnsi="DejaVu Math TeX Gyre" w:cs="Times New Roman"/>
                <w:szCs w:val="21"/>
              </w:rPr>
              <m:t>E</m:t>
            </m:r>
          </m:e>
          <m:sub>
            <m:r>
              <w:rPr>
                <w:rFonts w:ascii="DejaVu Math TeX Gyre" w:eastAsia="宋体" w:hAnsi="DejaVu Math TeX Gyre" w:cs="Times New Roman"/>
                <w:szCs w:val="21"/>
              </w:rPr>
              <m:t>r</m:t>
            </m:r>
          </m:sub>
        </m:sSub>
      </m:oMath>
      <w:r>
        <w:rPr>
          <w:rFonts w:ascii="宋体" w:hAnsi="宋体"/>
          <w:szCs w:val="21"/>
        </w:rPr>
        <w:t xml:space="preserve"> -</w:t>
      </w:r>
      <w:r>
        <w:rPr>
          <w:rFonts w:ascii="宋体" w:hAnsi="宋体" w:hint="eastAsia"/>
          <w:szCs w:val="21"/>
        </w:rPr>
        <w:t>全程</w:t>
      </w:r>
      <w:r>
        <w:rPr>
          <w:rFonts w:hint="eastAsia"/>
        </w:rPr>
        <w:t>公路运输集装箱运输碳排放</w:t>
      </w:r>
      <w:r>
        <w:rPr>
          <w:rFonts w:ascii="宋体" w:hAnsi="宋体"/>
          <w:szCs w:val="21"/>
        </w:rPr>
        <w:t>（单位：</w:t>
      </w:r>
      <w:r>
        <w:rPr>
          <w:rFonts w:ascii="宋体" w:hAnsi="宋体" w:hint="eastAsia"/>
          <w:szCs w:val="21"/>
        </w:rPr>
        <w:t>t</w:t>
      </w:r>
      <w:r>
        <w:rPr>
          <w:rFonts w:ascii="宋体" w:hAnsi="宋体"/>
          <w:szCs w:val="21"/>
        </w:rPr>
        <w:t>）</w:t>
      </w:r>
    </w:p>
    <w:bookmarkEnd w:id="111"/>
    <w:p w14:paraId="7B8D1FBE" w14:textId="77777777" w:rsidR="009115F0" w:rsidRDefault="00EC16C4">
      <w:pPr>
        <w:ind w:firstLineChars="350" w:firstLine="735"/>
      </w:pPr>
      <w:r>
        <w:rPr>
          <w:rFonts w:hint="eastAsia"/>
        </w:rPr>
        <w:t>其中海铁班列、公路运输碳排放统计的范围包括空车、空箱返程步骤。</w:t>
      </w:r>
    </w:p>
    <w:p w14:paraId="7007BBA0" w14:textId="77777777" w:rsidR="009115F0" w:rsidRDefault="00EC16C4">
      <w:pPr>
        <w:ind w:firstLine="420"/>
      </w:pPr>
      <w:r>
        <w:rPr>
          <w:rFonts w:hint="eastAsia"/>
        </w:rPr>
        <w:t>指标分值：满分为</w:t>
      </w:r>
      <w:r>
        <w:rPr>
          <w:rFonts w:hint="eastAsia"/>
        </w:rPr>
        <w:t>100</w:t>
      </w:r>
      <w:r>
        <w:rPr>
          <w:rFonts w:hint="eastAsia"/>
        </w:rPr>
        <w:t>。若</w:t>
      </w:r>
      <m:oMath>
        <m:sSub>
          <m:sSubPr>
            <m:ctrlPr>
              <w:rPr>
                <w:rFonts w:ascii="Cambria Math" w:eastAsia="宋体" w:hAnsi="Cambria Math"/>
                <w:i/>
                <w:iCs/>
                <w:szCs w:val="21"/>
              </w:rPr>
            </m:ctrlPr>
          </m:sSubPr>
          <m:e>
            <m:r>
              <w:rPr>
                <w:rFonts w:ascii="Cambria Math" w:eastAsia="宋体" w:hAnsi="Cambria Math"/>
                <w:szCs w:val="21"/>
              </w:rPr>
              <m:t>A</m:t>
            </m:r>
          </m:e>
          <m:sub>
            <m:r>
              <w:rPr>
                <w:rFonts w:ascii="Cambria Math" w:eastAsia="宋体" w:hAnsi="Cambria Math"/>
                <w:szCs w:val="21"/>
              </w:rPr>
              <m:t>15</m:t>
            </m:r>
          </m:sub>
        </m:sSub>
      </m:oMath>
      <w:r>
        <w:rPr>
          <w:rFonts w:ascii="Arial" w:eastAsia="宋体" w:hAnsi="Arial" w:cs="Arial"/>
          <w:iCs/>
          <w:szCs w:val="21"/>
        </w:rPr>
        <w:t>≤</w:t>
      </w:r>
      <w:r>
        <w:rPr>
          <w:rFonts w:hint="eastAsia"/>
        </w:rPr>
        <w:t>0</w:t>
      </w:r>
      <w:r>
        <w:rPr>
          <w:rFonts w:hint="eastAsia"/>
        </w:rPr>
        <w:t>，指标赋值为</w:t>
      </w:r>
      <w:r>
        <w:rPr>
          <w:rFonts w:hint="eastAsia"/>
        </w:rPr>
        <w:t>0</w:t>
      </w:r>
      <w:r>
        <w:rPr>
          <w:rFonts w:hint="eastAsia"/>
        </w:rPr>
        <w:t>分；若</w:t>
      </w:r>
      <m:oMath>
        <m:sSub>
          <m:sSubPr>
            <m:ctrlPr>
              <w:rPr>
                <w:rFonts w:ascii="Cambria Math" w:eastAsia="宋体" w:hAnsi="Cambria Math"/>
                <w:i/>
                <w:iCs/>
                <w:szCs w:val="21"/>
              </w:rPr>
            </m:ctrlPr>
          </m:sSubPr>
          <m:e>
            <m:r>
              <w:rPr>
                <w:rFonts w:ascii="Cambria Math" w:eastAsia="宋体" w:hAnsi="Cambria Math"/>
                <w:szCs w:val="21"/>
              </w:rPr>
              <m:t>A</m:t>
            </m:r>
          </m:e>
          <m:sub>
            <m:r>
              <w:rPr>
                <w:rFonts w:ascii="Cambria Math" w:eastAsia="宋体" w:hAnsi="Cambria Math"/>
                <w:szCs w:val="21"/>
              </w:rPr>
              <m:t>15</m:t>
            </m:r>
          </m:sub>
        </m:sSub>
      </m:oMath>
      <w:r>
        <w:rPr>
          <w:rFonts w:hint="eastAsia"/>
        </w:rPr>
        <w:t>≥</w:t>
      </w:r>
      <w:r>
        <w:rPr>
          <w:rFonts w:hint="eastAsia"/>
        </w:rPr>
        <w:t>2</w:t>
      </w:r>
      <w:r>
        <w:t>0%</w:t>
      </w:r>
      <w:r>
        <w:rPr>
          <w:rFonts w:hint="eastAsia"/>
        </w:rPr>
        <w:t>，指标赋值为</w:t>
      </w:r>
      <w:r>
        <w:rPr>
          <w:rFonts w:hint="eastAsia"/>
        </w:rPr>
        <w:t>100</w:t>
      </w:r>
      <w:r>
        <w:rPr>
          <w:rFonts w:hint="eastAsia"/>
        </w:rPr>
        <w:t>分；若</w:t>
      </w:r>
      <w:r>
        <w:rPr>
          <w:rFonts w:hint="eastAsia"/>
        </w:rPr>
        <w:t>0</w:t>
      </w:r>
      <w:r>
        <w:rPr>
          <w:rFonts w:ascii="PingFang SC" w:eastAsia="PingFang SC" w:hAnsi="PingFang SC" w:cs="PingFang SC" w:hint="eastAsia"/>
        </w:rPr>
        <w:t>&lt;</w:t>
      </w:r>
      <m:oMath>
        <m:sSub>
          <m:sSubPr>
            <m:ctrlPr>
              <w:rPr>
                <w:rFonts w:ascii="Cambria Math" w:eastAsia="宋体" w:hAnsi="Cambria Math"/>
                <w:i/>
                <w:iCs/>
                <w:szCs w:val="21"/>
              </w:rPr>
            </m:ctrlPr>
          </m:sSubPr>
          <m:e>
            <m:r>
              <w:rPr>
                <w:rFonts w:ascii="Cambria Math" w:eastAsia="宋体" w:hAnsi="Cambria Math"/>
                <w:szCs w:val="21"/>
              </w:rPr>
              <m:t>A</m:t>
            </m:r>
          </m:e>
          <m:sub>
            <m:r>
              <w:rPr>
                <w:rFonts w:ascii="Cambria Math" w:eastAsia="宋体" w:hAnsi="Cambria Math"/>
                <w:szCs w:val="21"/>
              </w:rPr>
              <m:t>15</m:t>
            </m:r>
          </m:sub>
        </m:sSub>
      </m:oMath>
      <w:r>
        <w:rPr>
          <w:rFonts w:ascii="PingFang SC" w:eastAsia="PingFang SC" w:hAnsi="PingFang SC" w:cs="PingFang SC" w:hint="eastAsia"/>
        </w:rPr>
        <w:t>&lt;</w:t>
      </w:r>
      <w:r>
        <w:rPr>
          <w:rFonts w:hint="eastAsia"/>
        </w:rPr>
        <w:t>2</w:t>
      </w:r>
      <w:r>
        <w:t>0%</w:t>
      </w:r>
      <w:r>
        <w:rPr>
          <w:rFonts w:hint="eastAsia"/>
        </w:rPr>
        <w:t>，指标应按插值法赋值。</w:t>
      </w:r>
    </w:p>
    <w:p w14:paraId="73B5CFD9" w14:textId="77777777" w:rsidR="009115F0" w:rsidRDefault="00EC16C4">
      <w:pPr>
        <w:autoSpaceDE w:val="0"/>
        <w:autoSpaceDN w:val="0"/>
        <w:adjustRightInd w:val="0"/>
        <w:jc w:val="left"/>
        <w:rPr>
          <w:rFonts w:ascii="黑体" w:eastAsia="黑体" w:hAnsi="黑体"/>
          <w:kern w:val="0"/>
          <w:szCs w:val="21"/>
        </w:rPr>
      </w:pPr>
      <w:bookmarkStart w:id="112" w:name="_Toc173414907"/>
      <w:bookmarkStart w:id="113" w:name="_Toc173414829"/>
      <w:r>
        <w:rPr>
          <w:rFonts w:ascii="黑体" w:eastAsia="黑体" w:hAnsi="黑体"/>
          <w:kern w:val="0"/>
          <w:szCs w:val="21"/>
        </w:rPr>
        <w:t>7</w:t>
      </w:r>
      <w:r>
        <w:rPr>
          <w:rFonts w:ascii="黑体" w:eastAsia="黑体" w:hAnsi="黑体" w:hint="eastAsia"/>
          <w:kern w:val="0"/>
          <w:szCs w:val="21"/>
        </w:rPr>
        <w:t>.6 数字化</w:t>
      </w:r>
      <w:bookmarkEnd w:id="112"/>
      <w:bookmarkEnd w:id="113"/>
    </w:p>
    <w:p w14:paraId="20F3B93C" w14:textId="77777777" w:rsidR="009115F0" w:rsidRDefault="00EC16C4">
      <w:pPr>
        <w:autoSpaceDE w:val="0"/>
        <w:autoSpaceDN w:val="0"/>
        <w:adjustRightInd w:val="0"/>
        <w:jc w:val="left"/>
        <w:rPr>
          <w:rFonts w:ascii="黑体" w:eastAsia="黑体" w:hAnsi="黑体"/>
          <w:kern w:val="0"/>
          <w:szCs w:val="21"/>
        </w:rPr>
      </w:pPr>
      <w:r>
        <w:rPr>
          <w:rFonts w:ascii="黑体" w:eastAsia="黑体" w:hAnsi="黑体"/>
          <w:kern w:val="0"/>
          <w:szCs w:val="21"/>
        </w:rPr>
        <w:t xml:space="preserve">7.6.1 </w:t>
      </w:r>
      <w:proofErr w:type="gramStart"/>
      <w:r>
        <w:rPr>
          <w:rFonts w:ascii="黑体" w:eastAsia="黑体" w:hAnsi="黑体" w:hint="eastAsia"/>
          <w:kern w:val="0"/>
          <w:szCs w:val="21"/>
        </w:rPr>
        <w:t>一单制应用</w:t>
      </w:r>
      <w:proofErr w:type="gramEnd"/>
      <w:r>
        <w:rPr>
          <w:rFonts w:ascii="黑体" w:eastAsia="黑体" w:hAnsi="黑体" w:hint="eastAsia"/>
          <w:kern w:val="0"/>
          <w:szCs w:val="21"/>
        </w:rPr>
        <w:t>比例</w:t>
      </w: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08"/>
        <w:gridCol w:w="3128"/>
        <w:gridCol w:w="3118"/>
      </w:tblGrid>
      <w:tr w:rsidR="009115F0" w14:paraId="6152F327" w14:textId="77777777">
        <w:tc>
          <w:tcPr>
            <w:tcW w:w="3190" w:type="dxa"/>
            <w:vAlign w:val="center"/>
          </w:tcPr>
          <w:p w14:paraId="411600F3" w14:textId="77777777" w:rsidR="009115F0" w:rsidRDefault="009115F0">
            <w:pPr>
              <w:pStyle w:val="affff4"/>
              <w:jc w:val="center"/>
              <w:rPr>
                <w:rFonts w:ascii="宋体" w:eastAsia="宋体" w:hAnsi="宋体"/>
                <w:sz w:val="21"/>
                <w:szCs w:val="21"/>
              </w:rPr>
            </w:pPr>
          </w:p>
        </w:tc>
        <w:tc>
          <w:tcPr>
            <w:tcW w:w="3190" w:type="dxa"/>
            <w:vAlign w:val="center"/>
          </w:tcPr>
          <w:p w14:paraId="042F2F11" w14:textId="4659EC20" w:rsidR="009115F0" w:rsidRDefault="000C75B5">
            <w:pPr>
              <w:pStyle w:val="affff4"/>
              <w:jc w:val="center"/>
              <w:rPr>
                <w:rFonts w:ascii="宋体" w:eastAsia="宋体" w:hAnsi="宋体"/>
                <w:sz w:val="21"/>
                <w:szCs w:val="21"/>
              </w:rPr>
            </w:pPr>
            <m:oMathPara>
              <m:oMath>
                <m:sSub>
                  <m:sSubPr>
                    <m:ctrlPr>
                      <w:rPr>
                        <w:rFonts w:ascii="Cambria Math" w:eastAsia="宋体" w:hAnsi="Cambria Math"/>
                        <w:i/>
                        <w:iCs/>
                        <w:sz w:val="21"/>
                        <w:szCs w:val="21"/>
                      </w:rPr>
                    </m:ctrlPr>
                  </m:sSubPr>
                  <m:e>
                    <m:r>
                      <w:rPr>
                        <w:rFonts w:ascii="Cambria Math" w:eastAsia="宋体" w:hAnsi="Cambria Math"/>
                        <w:sz w:val="21"/>
                        <w:szCs w:val="21"/>
                      </w:rPr>
                      <m:t>A</m:t>
                    </m:r>
                  </m:e>
                  <m:sub>
                    <m:r>
                      <w:rPr>
                        <w:rFonts w:ascii="Cambria Math" w:eastAsia="宋体" w:hAnsi="Cambria Math"/>
                        <w:sz w:val="21"/>
                        <w:szCs w:val="21"/>
                      </w:rPr>
                      <m:t>16</m:t>
                    </m:r>
                  </m:sub>
                </m:sSub>
                <m:r>
                  <w:rPr>
                    <w:rFonts w:ascii="Cambria Math" w:eastAsia="宋体" w:hAnsi="宋体"/>
                    <w:sz w:val="21"/>
                    <w:szCs w:val="21"/>
                  </w:rPr>
                  <m:t>=</m:t>
                </m:r>
                <m:f>
                  <m:fPr>
                    <m:ctrlPr>
                      <w:rPr>
                        <w:rFonts w:ascii="Cambria Math" w:eastAsia="宋体" w:hAnsi="宋体"/>
                        <w:i/>
                        <w:sz w:val="21"/>
                        <w:szCs w:val="21"/>
                      </w:rPr>
                    </m:ctrlPr>
                  </m:fPr>
                  <m:num>
                    <m:sSub>
                      <m:sSubPr>
                        <m:ctrlPr>
                          <w:rPr>
                            <w:rFonts w:ascii="Cambria Math" w:eastAsia="宋体" w:hAnsi="宋体"/>
                            <w:i/>
                            <w:sz w:val="21"/>
                            <w:szCs w:val="21"/>
                          </w:rPr>
                        </m:ctrlPr>
                      </m:sSubPr>
                      <m:e>
                        <m:r>
                          <w:rPr>
                            <w:rFonts w:ascii="Cambria Math" w:eastAsia="宋体" w:hAnsi="宋体"/>
                            <w:sz w:val="21"/>
                            <w:szCs w:val="21"/>
                          </w:rPr>
                          <m:t>X</m:t>
                        </m:r>
                      </m:e>
                      <m:sub>
                        <m:r>
                          <w:rPr>
                            <w:rFonts w:ascii="Cambria Math" w:eastAsia="宋体" w:hAnsi="宋体" w:hint="eastAsia"/>
                            <w:sz w:val="21"/>
                            <w:szCs w:val="21"/>
                          </w:rPr>
                          <m:t>a</m:t>
                        </m:r>
                      </m:sub>
                    </m:sSub>
                  </m:num>
                  <m:den>
                    <m:sSub>
                      <m:sSubPr>
                        <m:ctrlPr>
                          <w:rPr>
                            <w:rFonts w:ascii="Cambria Math" w:eastAsia="宋体" w:hAnsi="Cambria Math"/>
                            <w:i/>
                            <w:iCs/>
                            <w:szCs w:val="21"/>
                          </w:rPr>
                        </m:ctrlPr>
                      </m:sSubPr>
                      <m:e>
                        <m:r>
                          <w:rPr>
                            <w:rFonts w:ascii="Cambria Math" w:eastAsia="宋体" w:hAnsi="Cambria Math"/>
                            <w:szCs w:val="21"/>
                          </w:rPr>
                          <m:t>X</m:t>
                        </m:r>
                      </m:e>
                      <m:sub>
                        <m:r>
                          <w:rPr>
                            <w:rFonts w:ascii="DejaVu Math TeX Gyre" w:eastAsia="宋体" w:hAnsi="DejaVu Math TeX Gyre" w:hint="eastAsia"/>
                            <w:szCs w:val="21"/>
                          </w:rPr>
                          <m:t>p</m:t>
                        </m:r>
                      </m:sub>
                    </m:sSub>
                  </m:den>
                </m:f>
                <m:r>
                  <w:rPr>
                    <w:rFonts w:ascii="Cambria Math" w:eastAsia="宋体" w:hAnsi="Cambria Math" w:hint="eastAsia"/>
                    <w:sz w:val="21"/>
                    <w:szCs w:val="21"/>
                  </w:rPr>
                  <m:t>×</m:t>
                </m:r>
                <m:r>
                  <w:rPr>
                    <w:rFonts w:ascii="Cambria Math" w:eastAsia="宋体" w:hAnsi="Cambria Math"/>
                    <w:sz w:val="21"/>
                    <w:szCs w:val="21"/>
                  </w:rPr>
                  <m:t>100%</m:t>
                </m:r>
              </m:oMath>
            </m:oMathPara>
          </w:p>
        </w:tc>
        <w:tc>
          <w:tcPr>
            <w:tcW w:w="3190" w:type="dxa"/>
            <w:vAlign w:val="center"/>
          </w:tcPr>
          <w:p w14:paraId="212D48EA" w14:textId="77777777" w:rsidR="009115F0" w:rsidRDefault="00EC16C4">
            <w:pPr>
              <w:pStyle w:val="affff4"/>
              <w:jc w:val="right"/>
              <w:rPr>
                <w:rFonts w:eastAsia="宋体"/>
                <w:sz w:val="21"/>
                <w:szCs w:val="21"/>
              </w:rPr>
            </w:pPr>
            <w:r>
              <w:rPr>
                <w:rFonts w:eastAsia="宋体"/>
                <w:sz w:val="21"/>
                <w:szCs w:val="21"/>
              </w:rPr>
              <w:t>(16)</w:t>
            </w:r>
          </w:p>
        </w:tc>
      </w:tr>
    </w:tbl>
    <w:p w14:paraId="4646F735" w14:textId="77777777" w:rsidR="009115F0" w:rsidRDefault="00EC16C4">
      <w:pPr>
        <w:ind w:firstLineChars="200" w:firstLine="420"/>
        <w:rPr>
          <w:rFonts w:ascii="宋体" w:hAnsi="宋体"/>
          <w:szCs w:val="21"/>
        </w:rPr>
      </w:pPr>
      <w:r>
        <w:rPr>
          <w:rFonts w:ascii="宋体" w:hAnsi="宋体" w:hint="eastAsia"/>
          <w:szCs w:val="21"/>
        </w:rPr>
        <w:t xml:space="preserve"> </w:t>
      </w:r>
      <w:r>
        <w:rPr>
          <w:rFonts w:ascii="宋体" w:hAnsi="宋体"/>
          <w:szCs w:val="21"/>
        </w:rPr>
        <w:t xml:space="preserve"> 式中：</w:t>
      </w:r>
    </w:p>
    <w:p w14:paraId="2B869681" w14:textId="77777777" w:rsidR="009115F0" w:rsidRDefault="00EC16C4">
      <w:pPr>
        <w:ind w:firstLineChars="200" w:firstLine="420"/>
        <w:rPr>
          <w:rFonts w:ascii="宋体" w:hAnsi="宋体"/>
          <w:szCs w:val="21"/>
        </w:rPr>
      </w:pPr>
      <w:r>
        <w:rPr>
          <w:rFonts w:ascii="宋体" w:hAnsi="宋体" w:hint="eastAsia"/>
          <w:szCs w:val="21"/>
        </w:rPr>
        <w:t xml:space="preserve"> </w:t>
      </w:r>
      <w:r>
        <w:rPr>
          <w:rFonts w:ascii="宋体" w:hAnsi="宋体"/>
          <w:szCs w:val="21"/>
        </w:rPr>
        <w:t xml:space="preserve"> </w:t>
      </w:r>
      <w:r>
        <w:rPr>
          <w:rFonts w:ascii="宋体" w:hAnsi="宋体" w:hint="eastAsia"/>
          <w:szCs w:val="21"/>
        </w:rPr>
        <w:t xml:space="preserve"> </w:t>
      </w:r>
      <w:r>
        <w:rPr>
          <w:rFonts w:ascii="宋体" w:hAnsi="宋体"/>
          <w:szCs w:val="21"/>
        </w:rPr>
        <w:t xml:space="preserve"> </w:t>
      </w:r>
      <m:oMath>
        <m:sSub>
          <m:sSubPr>
            <m:ctrlPr>
              <w:rPr>
                <w:rFonts w:ascii="Cambria Math" w:eastAsia="宋体" w:hAnsi="Cambria Math"/>
                <w:i/>
                <w:iCs/>
                <w:szCs w:val="21"/>
              </w:rPr>
            </m:ctrlPr>
          </m:sSubPr>
          <m:e>
            <m:r>
              <w:rPr>
                <w:rFonts w:ascii="Cambria Math" w:eastAsia="宋体" w:hAnsi="Cambria Math"/>
                <w:szCs w:val="21"/>
              </w:rPr>
              <m:t>A</m:t>
            </m:r>
          </m:e>
          <m:sub>
            <m:r>
              <w:rPr>
                <w:rFonts w:ascii="Cambria Math" w:eastAsia="宋体" w:hAnsi="Cambria Math"/>
                <w:szCs w:val="21"/>
              </w:rPr>
              <m:t>16</m:t>
            </m:r>
          </m:sub>
        </m:sSub>
      </m:oMath>
      <w:r>
        <w:rPr>
          <w:rFonts w:ascii="宋体" w:hAnsi="宋体"/>
          <w:szCs w:val="21"/>
        </w:rPr>
        <w:t xml:space="preserve"> -</w:t>
      </w:r>
      <w:proofErr w:type="gramStart"/>
      <w:r>
        <w:rPr>
          <w:rFonts w:hint="eastAsia"/>
        </w:rPr>
        <w:t>一单制应用</w:t>
      </w:r>
      <w:proofErr w:type="gramEnd"/>
      <w:r>
        <w:rPr>
          <w:rFonts w:hint="eastAsia"/>
        </w:rPr>
        <w:t>比例</w:t>
      </w:r>
      <w:r>
        <w:rPr>
          <w:rFonts w:ascii="宋体" w:hAnsi="宋体"/>
          <w:szCs w:val="21"/>
        </w:rPr>
        <w:t>（单位：</w:t>
      </w:r>
      <w:r>
        <w:rPr>
          <w:rFonts w:ascii="Times New Roman" w:hAnsi="Times New Roman" w:cs="Times New Roman"/>
          <w:szCs w:val="21"/>
        </w:rPr>
        <w:t>%</w:t>
      </w:r>
      <w:r>
        <w:rPr>
          <w:rFonts w:ascii="宋体" w:hAnsi="宋体"/>
          <w:szCs w:val="21"/>
        </w:rPr>
        <w:t>）</w:t>
      </w:r>
    </w:p>
    <w:p w14:paraId="65489C11" w14:textId="77777777" w:rsidR="009115F0" w:rsidRDefault="00EC16C4">
      <w:pPr>
        <w:ind w:firstLineChars="200" w:firstLine="420"/>
        <w:rPr>
          <w:rFonts w:ascii="宋体" w:hAnsi="宋体"/>
          <w:szCs w:val="21"/>
        </w:rPr>
      </w:pPr>
      <w:bookmarkStart w:id="114" w:name="_Hlk178587870"/>
      <w:r>
        <w:rPr>
          <w:rFonts w:ascii="宋体" w:hAnsi="宋体" w:hint="eastAsia"/>
          <w:szCs w:val="21"/>
        </w:rPr>
        <w:t xml:space="preserve"> </w:t>
      </w:r>
      <w:r>
        <w:rPr>
          <w:rFonts w:ascii="宋体" w:hAnsi="宋体"/>
          <w:szCs w:val="21"/>
        </w:rPr>
        <w:t xml:space="preserve"> </w:t>
      </w:r>
      <w:r>
        <w:rPr>
          <w:rFonts w:ascii="宋体" w:hAnsi="宋体" w:hint="eastAsia"/>
          <w:szCs w:val="21"/>
        </w:rPr>
        <w:t xml:space="preserve"> </w:t>
      </w:r>
      <w:r>
        <w:rPr>
          <w:rFonts w:ascii="宋体" w:hAnsi="宋体"/>
          <w:szCs w:val="21"/>
        </w:rPr>
        <w:t xml:space="preserve"> </w:t>
      </w:r>
      <m:oMath>
        <m:sSub>
          <m:sSubPr>
            <m:ctrlPr>
              <w:rPr>
                <w:rFonts w:ascii="Cambria Math" w:eastAsia="宋体" w:hAnsi="宋体" w:cs="Times New Roman"/>
                <w:i/>
                <w:szCs w:val="21"/>
              </w:rPr>
            </m:ctrlPr>
          </m:sSubPr>
          <m:e>
            <m:r>
              <w:rPr>
                <w:rFonts w:ascii="Cambria Math" w:eastAsia="宋体" w:hAnsi="宋体"/>
                <w:szCs w:val="21"/>
              </w:rPr>
              <m:t>X</m:t>
            </m:r>
          </m:e>
          <m:sub>
            <m:r>
              <w:rPr>
                <w:rFonts w:ascii="Cambria Math" w:eastAsia="宋体" w:hAnsi="宋体" w:hint="eastAsia"/>
                <w:szCs w:val="21"/>
              </w:rPr>
              <m:t>a</m:t>
            </m:r>
          </m:sub>
        </m:sSub>
      </m:oMath>
      <w:r>
        <w:rPr>
          <w:rFonts w:ascii="宋体" w:hAnsi="宋体" w:hint="eastAsia"/>
          <w:szCs w:val="21"/>
        </w:rPr>
        <w:t xml:space="preserve"> </w:t>
      </w:r>
      <w:r>
        <w:rPr>
          <w:rFonts w:ascii="宋体" w:hAnsi="宋体"/>
          <w:szCs w:val="21"/>
        </w:rPr>
        <w:t>-</w:t>
      </w:r>
      <w:r>
        <w:rPr>
          <w:rFonts w:hint="eastAsia"/>
        </w:rPr>
        <w:t>评估期内应用</w:t>
      </w:r>
      <w:proofErr w:type="gramStart"/>
      <w:r>
        <w:rPr>
          <w:rFonts w:hint="eastAsia"/>
        </w:rPr>
        <w:t>一单制</w:t>
      </w:r>
      <w:proofErr w:type="gramEnd"/>
      <w:r>
        <w:rPr>
          <w:rFonts w:hint="eastAsia"/>
        </w:rPr>
        <w:t>的海铁班列集装箱数量</w:t>
      </w:r>
      <w:r>
        <w:rPr>
          <w:rFonts w:ascii="宋体" w:hAnsi="宋体"/>
          <w:szCs w:val="21"/>
        </w:rPr>
        <w:t>（单位：</w:t>
      </w:r>
      <w:r>
        <w:rPr>
          <w:rFonts w:ascii="Times New Roman" w:hAnsi="Times New Roman" w:cs="Times New Roman"/>
          <w:szCs w:val="21"/>
        </w:rPr>
        <w:t>TEU</w:t>
      </w:r>
      <w:r>
        <w:rPr>
          <w:rFonts w:ascii="宋体" w:hAnsi="宋体"/>
          <w:szCs w:val="21"/>
        </w:rPr>
        <w:t>）</w:t>
      </w:r>
    </w:p>
    <w:p w14:paraId="2D9823C6" w14:textId="1E5CF9D8" w:rsidR="009115F0" w:rsidRDefault="00EC16C4">
      <w:pPr>
        <w:ind w:firstLineChars="200" w:firstLine="420"/>
        <w:rPr>
          <w:rFonts w:ascii="宋体" w:hAnsi="宋体"/>
          <w:szCs w:val="21"/>
        </w:rPr>
      </w:pPr>
      <w:r>
        <w:rPr>
          <w:rFonts w:ascii="宋体" w:hAnsi="宋体" w:hint="eastAsia"/>
          <w:szCs w:val="21"/>
        </w:rPr>
        <w:t xml:space="preserve"> </w:t>
      </w:r>
      <w:r>
        <w:rPr>
          <w:rFonts w:ascii="宋体" w:hAnsi="宋体"/>
          <w:szCs w:val="21"/>
        </w:rPr>
        <w:t xml:space="preserve"> </w:t>
      </w:r>
      <w:r>
        <w:rPr>
          <w:rFonts w:ascii="宋体" w:hAnsi="宋体" w:hint="eastAsia"/>
          <w:szCs w:val="21"/>
        </w:rPr>
        <w:t xml:space="preserve"> </w:t>
      </w:r>
      <w:r>
        <w:rPr>
          <w:rFonts w:ascii="宋体" w:hAnsi="宋体"/>
          <w:szCs w:val="21"/>
        </w:rPr>
        <w:t xml:space="preserve"> </w:t>
      </w:r>
      <m:oMath>
        <m:sSub>
          <m:sSubPr>
            <m:ctrlPr>
              <w:rPr>
                <w:rFonts w:ascii="Cambria Math" w:eastAsia="宋体" w:hAnsi="Cambria Math" w:cs="Times New Roman"/>
                <w:i/>
                <w:iCs/>
                <w:szCs w:val="21"/>
              </w:rPr>
            </m:ctrlPr>
          </m:sSubPr>
          <m:e>
            <m:r>
              <w:rPr>
                <w:rFonts w:ascii="Cambria Math" w:eastAsia="宋体" w:hAnsi="Cambria Math"/>
                <w:szCs w:val="21"/>
              </w:rPr>
              <m:t>X</m:t>
            </m:r>
          </m:e>
          <m:sub>
            <m:r>
              <w:rPr>
                <w:rFonts w:ascii="DejaVu Math TeX Gyre" w:eastAsia="宋体" w:hAnsi="DejaVu Math TeX Gyre" w:cs="Times New Roman" w:hint="eastAsia"/>
                <w:szCs w:val="21"/>
              </w:rPr>
              <m:t>p</m:t>
            </m:r>
          </m:sub>
        </m:sSub>
      </m:oMath>
      <w:r>
        <w:rPr>
          <w:rFonts w:ascii="宋体" w:hAnsi="宋体"/>
          <w:szCs w:val="21"/>
        </w:rPr>
        <w:t xml:space="preserve"> -</w:t>
      </w:r>
      <w:r>
        <w:rPr>
          <w:rFonts w:hint="eastAsia"/>
        </w:rPr>
        <w:t>评估期内集装箱海铁班列总发运量</w:t>
      </w:r>
      <w:r>
        <w:rPr>
          <w:rFonts w:ascii="宋体" w:hAnsi="宋体"/>
          <w:szCs w:val="21"/>
        </w:rPr>
        <w:t>（单位：</w:t>
      </w:r>
      <w:r>
        <w:rPr>
          <w:rFonts w:ascii="Times New Roman" w:hAnsi="Times New Roman" w:cs="Times New Roman"/>
          <w:szCs w:val="21"/>
        </w:rPr>
        <w:t>TEU</w:t>
      </w:r>
      <w:r>
        <w:rPr>
          <w:rFonts w:ascii="宋体" w:hAnsi="宋体"/>
          <w:szCs w:val="21"/>
        </w:rPr>
        <w:t>）</w:t>
      </w:r>
    </w:p>
    <w:bookmarkEnd w:id="114"/>
    <w:p w14:paraId="40A1367A" w14:textId="77777777" w:rsidR="009115F0" w:rsidRDefault="00EC16C4">
      <w:pPr>
        <w:ind w:firstLine="420"/>
      </w:pPr>
      <w:r>
        <w:rPr>
          <w:rFonts w:hint="eastAsia"/>
        </w:rPr>
        <w:t>指标分值：满分为</w:t>
      </w:r>
      <w:r>
        <w:rPr>
          <w:rFonts w:hint="eastAsia"/>
        </w:rPr>
        <w:t>100</w:t>
      </w:r>
      <w:r>
        <w:rPr>
          <w:rFonts w:hint="eastAsia"/>
        </w:rPr>
        <w:t>。若</w:t>
      </w:r>
      <m:oMath>
        <m:sSub>
          <m:sSubPr>
            <m:ctrlPr>
              <w:rPr>
                <w:rFonts w:ascii="Cambria Math" w:eastAsia="宋体" w:hAnsi="Cambria Math"/>
                <w:i/>
                <w:iCs/>
                <w:szCs w:val="21"/>
              </w:rPr>
            </m:ctrlPr>
          </m:sSubPr>
          <m:e>
            <m:r>
              <w:rPr>
                <w:rFonts w:ascii="Cambria Math" w:eastAsia="宋体" w:hAnsi="Cambria Math"/>
                <w:szCs w:val="21"/>
              </w:rPr>
              <m:t>A</m:t>
            </m:r>
          </m:e>
          <m:sub>
            <m:r>
              <w:rPr>
                <w:rFonts w:ascii="Cambria Math" w:eastAsia="宋体" w:hAnsi="Cambria Math"/>
                <w:szCs w:val="21"/>
              </w:rPr>
              <m:t>16</m:t>
            </m:r>
          </m:sub>
        </m:sSub>
      </m:oMath>
      <w:r>
        <w:rPr>
          <w:rFonts w:ascii="PingFang SC" w:eastAsia="PingFang SC" w:hAnsi="PingFang SC" w:cs="PingFang SC" w:hint="eastAsia"/>
        </w:rPr>
        <w:t>=</w:t>
      </w:r>
      <w:r>
        <w:rPr>
          <w:rFonts w:hint="eastAsia"/>
        </w:rPr>
        <w:t>0</w:t>
      </w:r>
      <w:r>
        <w:rPr>
          <w:rFonts w:hint="eastAsia"/>
        </w:rPr>
        <w:t>，指标赋值为</w:t>
      </w:r>
      <w:r>
        <w:rPr>
          <w:rFonts w:hint="eastAsia"/>
        </w:rPr>
        <w:t>0</w:t>
      </w:r>
      <w:r>
        <w:rPr>
          <w:rFonts w:hint="eastAsia"/>
        </w:rPr>
        <w:t>分；若</w:t>
      </w:r>
      <m:oMath>
        <m:sSub>
          <m:sSubPr>
            <m:ctrlPr>
              <w:rPr>
                <w:rFonts w:ascii="Cambria Math" w:eastAsia="宋体" w:hAnsi="Cambria Math"/>
                <w:i/>
                <w:iCs/>
                <w:szCs w:val="21"/>
              </w:rPr>
            </m:ctrlPr>
          </m:sSubPr>
          <m:e>
            <m:r>
              <w:rPr>
                <w:rFonts w:ascii="Cambria Math" w:eastAsia="宋体" w:hAnsi="Cambria Math"/>
                <w:szCs w:val="21"/>
              </w:rPr>
              <m:t>A</m:t>
            </m:r>
          </m:e>
          <m:sub>
            <m:r>
              <w:rPr>
                <w:rFonts w:ascii="Cambria Math" w:eastAsia="宋体" w:hAnsi="Cambria Math"/>
                <w:szCs w:val="21"/>
              </w:rPr>
              <m:t>16</m:t>
            </m:r>
          </m:sub>
        </m:sSub>
      </m:oMath>
      <w:r>
        <w:rPr>
          <w:rFonts w:hint="eastAsia"/>
        </w:rPr>
        <w:t>≥</w:t>
      </w:r>
      <w:r>
        <w:t>50%</w:t>
      </w:r>
      <w:r>
        <w:rPr>
          <w:rFonts w:hint="eastAsia"/>
        </w:rPr>
        <w:t>，指标赋值为</w:t>
      </w:r>
      <w:r>
        <w:rPr>
          <w:rFonts w:hint="eastAsia"/>
        </w:rPr>
        <w:t>100</w:t>
      </w:r>
      <w:r>
        <w:rPr>
          <w:rFonts w:hint="eastAsia"/>
        </w:rPr>
        <w:t>分；若</w:t>
      </w:r>
      <w:r>
        <w:rPr>
          <w:rFonts w:hint="eastAsia"/>
        </w:rPr>
        <w:t>0</w:t>
      </w:r>
      <w:r>
        <w:rPr>
          <w:rFonts w:ascii="PingFang SC" w:eastAsia="PingFang SC" w:hAnsi="PingFang SC" w:cs="PingFang SC" w:hint="eastAsia"/>
        </w:rPr>
        <w:t>&lt;</w:t>
      </w:r>
      <m:oMath>
        <m:sSub>
          <m:sSubPr>
            <m:ctrlPr>
              <w:rPr>
                <w:rFonts w:ascii="Cambria Math" w:eastAsia="宋体" w:hAnsi="Cambria Math"/>
                <w:i/>
                <w:iCs/>
                <w:szCs w:val="21"/>
              </w:rPr>
            </m:ctrlPr>
          </m:sSubPr>
          <m:e>
            <m:r>
              <w:rPr>
                <w:rFonts w:ascii="Cambria Math" w:eastAsia="宋体" w:hAnsi="Cambria Math"/>
                <w:szCs w:val="21"/>
              </w:rPr>
              <m:t>A</m:t>
            </m:r>
          </m:e>
          <m:sub>
            <m:r>
              <w:rPr>
                <w:rFonts w:ascii="Cambria Math" w:eastAsia="宋体" w:hAnsi="Cambria Math"/>
                <w:szCs w:val="21"/>
              </w:rPr>
              <m:t>16</m:t>
            </m:r>
          </m:sub>
        </m:sSub>
      </m:oMath>
      <w:r>
        <w:rPr>
          <w:rFonts w:ascii="PingFang SC" w:eastAsia="PingFang SC" w:hAnsi="PingFang SC" w:cs="PingFang SC" w:hint="eastAsia"/>
        </w:rPr>
        <w:t>&lt;</w:t>
      </w:r>
      <w:r>
        <w:t>50%</w:t>
      </w:r>
      <w:r>
        <w:rPr>
          <w:rFonts w:hint="eastAsia"/>
        </w:rPr>
        <w:t>，指标应按插值法赋值。</w:t>
      </w:r>
    </w:p>
    <w:p w14:paraId="03B3AE1B" w14:textId="77777777" w:rsidR="009115F0" w:rsidRDefault="00EC16C4">
      <w:pPr>
        <w:autoSpaceDE w:val="0"/>
        <w:autoSpaceDN w:val="0"/>
        <w:adjustRightInd w:val="0"/>
        <w:jc w:val="left"/>
        <w:rPr>
          <w:rFonts w:ascii="黑体" w:eastAsia="黑体" w:hAnsi="黑体"/>
          <w:kern w:val="0"/>
          <w:szCs w:val="21"/>
        </w:rPr>
      </w:pPr>
      <w:r>
        <w:rPr>
          <w:rFonts w:ascii="黑体" w:eastAsia="黑体" w:hAnsi="黑体"/>
          <w:kern w:val="0"/>
          <w:szCs w:val="21"/>
        </w:rPr>
        <w:t xml:space="preserve">7.6.2 </w:t>
      </w:r>
      <w:r>
        <w:rPr>
          <w:rFonts w:ascii="黑体" w:eastAsia="黑体" w:hAnsi="黑体" w:hint="eastAsia"/>
          <w:kern w:val="0"/>
          <w:szCs w:val="21"/>
        </w:rPr>
        <w:t>电子运单应用比例</w:t>
      </w: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08"/>
        <w:gridCol w:w="3128"/>
        <w:gridCol w:w="3118"/>
      </w:tblGrid>
      <w:tr w:rsidR="009115F0" w14:paraId="2C99EF3E" w14:textId="77777777">
        <w:tc>
          <w:tcPr>
            <w:tcW w:w="3190" w:type="dxa"/>
            <w:vAlign w:val="center"/>
          </w:tcPr>
          <w:p w14:paraId="1F2AF5BC" w14:textId="77777777" w:rsidR="009115F0" w:rsidRDefault="009115F0">
            <w:pPr>
              <w:pStyle w:val="affff4"/>
              <w:jc w:val="center"/>
              <w:rPr>
                <w:rFonts w:ascii="宋体" w:eastAsia="宋体" w:hAnsi="宋体"/>
                <w:sz w:val="21"/>
                <w:szCs w:val="21"/>
              </w:rPr>
            </w:pPr>
          </w:p>
        </w:tc>
        <w:tc>
          <w:tcPr>
            <w:tcW w:w="3190" w:type="dxa"/>
            <w:vAlign w:val="center"/>
          </w:tcPr>
          <w:p w14:paraId="4E22026A" w14:textId="77777777" w:rsidR="009115F0" w:rsidRDefault="000C75B5">
            <w:pPr>
              <w:pStyle w:val="affff4"/>
              <w:jc w:val="center"/>
              <w:rPr>
                <w:rFonts w:ascii="宋体" w:eastAsia="宋体" w:hAnsi="宋体"/>
                <w:sz w:val="21"/>
                <w:szCs w:val="21"/>
              </w:rPr>
            </w:pPr>
            <m:oMathPara>
              <m:oMath>
                <m:sSub>
                  <m:sSubPr>
                    <m:ctrlPr>
                      <w:rPr>
                        <w:rFonts w:ascii="Cambria Math" w:eastAsia="宋体" w:hAnsi="Cambria Math"/>
                        <w:i/>
                        <w:iCs/>
                        <w:sz w:val="21"/>
                        <w:szCs w:val="21"/>
                      </w:rPr>
                    </m:ctrlPr>
                  </m:sSubPr>
                  <m:e>
                    <m:r>
                      <w:rPr>
                        <w:rFonts w:ascii="Cambria Math" w:eastAsia="宋体" w:hAnsi="Cambria Math"/>
                        <w:sz w:val="21"/>
                        <w:szCs w:val="21"/>
                      </w:rPr>
                      <m:t>A</m:t>
                    </m:r>
                  </m:e>
                  <m:sub>
                    <m:r>
                      <w:rPr>
                        <w:rFonts w:ascii="Cambria Math" w:eastAsia="宋体" w:hAnsi="Cambria Math"/>
                        <w:sz w:val="21"/>
                        <w:szCs w:val="21"/>
                      </w:rPr>
                      <m:t>17</m:t>
                    </m:r>
                  </m:sub>
                </m:sSub>
                <m:r>
                  <w:rPr>
                    <w:rFonts w:ascii="Cambria Math" w:eastAsia="宋体" w:hAnsi="宋体"/>
                    <w:sz w:val="21"/>
                    <w:szCs w:val="21"/>
                  </w:rPr>
                  <m:t>=</m:t>
                </m:r>
                <m:f>
                  <m:fPr>
                    <m:ctrlPr>
                      <w:rPr>
                        <w:rFonts w:ascii="Cambria Math" w:eastAsia="宋体" w:hAnsi="宋体"/>
                        <w:i/>
                        <w:sz w:val="21"/>
                        <w:szCs w:val="21"/>
                      </w:rPr>
                    </m:ctrlPr>
                  </m:fPr>
                  <m:num>
                    <m:sSub>
                      <m:sSubPr>
                        <m:ctrlPr>
                          <w:rPr>
                            <w:rFonts w:ascii="Cambria Math" w:eastAsia="宋体" w:hAnsi="宋体"/>
                            <w:i/>
                            <w:sz w:val="21"/>
                            <w:szCs w:val="21"/>
                          </w:rPr>
                        </m:ctrlPr>
                      </m:sSubPr>
                      <m:e>
                        <m:r>
                          <w:rPr>
                            <w:rFonts w:ascii="Cambria Math" w:eastAsia="宋体" w:hAnsi="宋体"/>
                            <w:sz w:val="21"/>
                            <w:szCs w:val="21"/>
                          </w:rPr>
                          <m:t>X</m:t>
                        </m:r>
                      </m:e>
                      <m:sub>
                        <m:r>
                          <w:rPr>
                            <w:rFonts w:ascii="Cambria Math" w:eastAsia="宋体" w:hAnsi="宋体" w:hint="eastAsia"/>
                            <w:sz w:val="21"/>
                            <w:szCs w:val="21"/>
                          </w:rPr>
                          <m:t>b</m:t>
                        </m:r>
                      </m:sub>
                    </m:sSub>
                  </m:num>
                  <m:den>
                    <m:sSub>
                      <m:sSubPr>
                        <m:ctrlPr>
                          <w:rPr>
                            <w:rFonts w:ascii="Cambria Math" w:eastAsia="宋体" w:hAnsi="宋体"/>
                            <w:i/>
                            <w:sz w:val="21"/>
                            <w:szCs w:val="21"/>
                          </w:rPr>
                        </m:ctrlPr>
                      </m:sSubPr>
                      <m:e>
                        <m:r>
                          <w:rPr>
                            <w:rFonts w:ascii="Cambria Math" w:eastAsia="宋体" w:hAnsi="宋体"/>
                            <w:sz w:val="21"/>
                            <w:szCs w:val="21"/>
                          </w:rPr>
                          <m:t>X</m:t>
                        </m:r>
                      </m:e>
                      <m:sub>
                        <m:r>
                          <w:rPr>
                            <w:rFonts w:ascii="DejaVu Math TeX Gyre" w:eastAsia="宋体" w:hAnsi="DejaVu Math TeX Gyre" w:hint="eastAsia"/>
                            <w:sz w:val="21"/>
                            <w:szCs w:val="21"/>
                          </w:rPr>
                          <m:t>p</m:t>
                        </m:r>
                      </m:sub>
                    </m:sSub>
                  </m:den>
                </m:f>
                <m:r>
                  <w:rPr>
                    <w:rFonts w:ascii="Cambria Math" w:eastAsia="宋体" w:hAnsi="Cambria Math" w:hint="eastAsia"/>
                    <w:sz w:val="21"/>
                    <w:szCs w:val="21"/>
                  </w:rPr>
                  <m:t>×</m:t>
                </m:r>
                <m:r>
                  <w:rPr>
                    <w:rFonts w:ascii="Cambria Math" w:eastAsia="宋体" w:hAnsi="Cambria Math"/>
                    <w:sz w:val="21"/>
                    <w:szCs w:val="21"/>
                  </w:rPr>
                  <m:t>100%</m:t>
                </m:r>
              </m:oMath>
            </m:oMathPara>
          </w:p>
        </w:tc>
        <w:tc>
          <w:tcPr>
            <w:tcW w:w="3190" w:type="dxa"/>
            <w:vAlign w:val="center"/>
          </w:tcPr>
          <w:p w14:paraId="09C3838A" w14:textId="77777777" w:rsidR="009115F0" w:rsidRDefault="00EC16C4">
            <w:pPr>
              <w:pStyle w:val="affff4"/>
              <w:jc w:val="right"/>
              <w:rPr>
                <w:rFonts w:eastAsia="宋体"/>
                <w:sz w:val="21"/>
                <w:szCs w:val="21"/>
              </w:rPr>
            </w:pPr>
            <w:r>
              <w:rPr>
                <w:rFonts w:eastAsia="宋体"/>
                <w:sz w:val="21"/>
                <w:szCs w:val="21"/>
              </w:rPr>
              <w:t>(17)</w:t>
            </w:r>
          </w:p>
        </w:tc>
      </w:tr>
    </w:tbl>
    <w:p w14:paraId="287BFA83" w14:textId="77777777" w:rsidR="009115F0" w:rsidRDefault="00EC16C4">
      <w:pPr>
        <w:ind w:firstLineChars="200" w:firstLine="420"/>
        <w:rPr>
          <w:rFonts w:ascii="宋体" w:hAnsi="宋体"/>
          <w:szCs w:val="21"/>
        </w:rPr>
      </w:pPr>
      <w:r>
        <w:rPr>
          <w:rFonts w:ascii="宋体" w:hAnsi="宋体" w:hint="eastAsia"/>
          <w:szCs w:val="21"/>
        </w:rPr>
        <w:t xml:space="preserve"> </w:t>
      </w:r>
      <w:r>
        <w:rPr>
          <w:rFonts w:ascii="宋体" w:hAnsi="宋体"/>
          <w:szCs w:val="21"/>
        </w:rPr>
        <w:t xml:space="preserve"> 式中：</w:t>
      </w:r>
    </w:p>
    <w:p w14:paraId="37463707" w14:textId="77777777" w:rsidR="009115F0" w:rsidRDefault="00EC16C4">
      <w:pPr>
        <w:ind w:firstLineChars="200" w:firstLine="420"/>
        <w:rPr>
          <w:rFonts w:ascii="宋体" w:hAnsi="宋体"/>
          <w:szCs w:val="21"/>
        </w:rPr>
      </w:pPr>
      <w:r>
        <w:rPr>
          <w:rFonts w:ascii="宋体" w:hAnsi="宋体" w:hint="eastAsia"/>
          <w:szCs w:val="21"/>
        </w:rPr>
        <w:t xml:space="preserve"> </w:t>
      </w:r>
      <w:r>
        <w:rPr>
          <w:rFonts w:ascii="宋体" w:hAnsi="宋体"/>
          <w:szCs w:val="21"/>
        </w:rPr>
        <w:t xml:space="preserve"> </w:t>
      </w:r>
      <w:r>
        <w:rPr>
          <w:rFonts w:ascii="宋体" w:hAnsi="宋体" w:hint="eastAsia"/>
          <w:szCs w:val="21"/>
        </w:rPr>
        <w:t xml:space="preserve"> </w:t>
      </w:r>
      <w:r>
        <w:rPr>
          <w:rFonts w:ascii="宋体" w:hAnsi="宋体"/>
          <w:szCs w:val="21"/>
        </w:rPr>
        <w:t xml:space="preserve"> </w:t>
      </w:r>
      <m:oMath>
        <m:sSub>
          <m:sSubPr>
            <m:ctrlPr>
              <w:rPr>
                <w:rFonts w:ascii="Cambria Math" w:eastAsia="宋体" w:hAnsi="Cambria Math"/>
                <w:i/>
                <w:iCs/>
                <w:szCs w:val="21"/>
              </w:rPr>
            </m:ctrlPr>
          </m:sSubPr>
          <m:e>
            <m:r>
              <w:rPr>
                <w:rFonts w:ascii="Cambria Math" w:eastAsia="宋体" w:hAnsi="Cambria Math"/>
                <w:szCs w:val="21"/>
              </w:rPr>
              <m:t>A</m:t>
            </m:r>
          </m:e>
          <m:sub>
            <m:r>
              <w:rPr>
                <w:rFonts w:ascii="Cambria Math" w:eastAsia="宋体" w:hAnsi="Cambria Math"/>
                <w:szCs w:val="21"/>
              </w:rPr>
              <m:t>17</m:t>
            </m:r>
          </m:sub>
        </m:sSub>
      </m:oMath>
      <w:r>
        <w:rPr>
          <w:rFonts w:ascii="宋体" w:hAnsi="宋体"/>
          <w:szCs w:val="21"/>
        </w:rPr>
        <w:t xml:space="preserve"> -</w:t>
      </w:r>
      <w:r>
        <w:rPr>
          <w:rFonts w:hint="eastAsia"/>
        </w:rPr>
        <w:t>电子运单应用比例</w:t>
      </w:r>
      <w:r>
        <w:rPr>
          <w:rFonts w:ascii="宋体" w:hAnsi="宋体"/>
          <w:szCs w:val="21"/>
        </w:rPr>
        <w:t>（单位：</w:t>
      </w:r>
      <w:r>
        <w:rPr>
          <w:rFonts w:ascii="Times New Roman" w:hAnsi="Times New Roman" w:cs="Times New Roman"/>
          <w:szCs w:val="21"/>
        </w:rPr>
        <w:t>%</w:t>
      </w:r>
      <w:r>
        <w:rPr>
          <w:rFonts w:ascii="宋体" w:hAnsi="宋体"/>
          <w:szCs w:val="21"/>
        </w:rPr>
        <w:t>）</w:t>
      </w:r>
    </w:p>
    <w:p w14:paraId="1BB9CD4E" w14:textId="77777777" w:rsidR="009115F0" w:rsidRDefault="00EC16C4">
      <w:pPr>
        <w:ind w:firstLineChars="200" w:firstLine="420"/>
        <w:rPr>
          <w:rFonts w:ascii="宋体" w:hAnsi="宋体"/>
          <w:szCs w:val="21"/>
        </w:rPr>
      </w:pPr>
      <w:bookmarkStart w:id="115" w:name="_Hlk178587874"/>
      <w:r>
        <w:rPr>
          <w:rFonts w:ascii="宋体" w:hAnsi="宋体" w:hint="eastAsia"/>
          <w:szCs w:val="21"/>
        </w:rPr>
        <w:t xml:space="preserve"> </w:t>
      </w:r>
      <w:r>
        <w:rPr>
          <w:rFonts w:ascii="宋体" w:hAnsi="宋体"/>
          <w:szCs w:val="21"/>
        </w:rPr>
        <w:t xml:space="preserve"> </w:t>
      </w:r>
      <w:r>
        <w:rPr>
          <w:rFonts w:ascii="宋体" w:hAnsi="宋体" w:hint="eastAsia"/>
          <w:szCs w:val="21"/>
        </w:rPr>
        <w:t xml:space="preserve"> </w:t>
      </w:r>
      <w:r>
        <w:rPr>
          <w:rFonts w:ascii="宋体" w:hAnsi="宋体"/>
          <w:szCs w:val="21"/>
        </w:rPr>
        <w:t xml:space="preserve"> </w:t>
      </w:r>
      <m:oMath>
        <m:sSub>
          <m:sSubPr>
            <m:ctrlPr>
              <w:rPr>
                <w:rFonts w:ascii="Cambria Math" w:eastAsia="宋体" w:hAnsi="宋体" w:cs="Times New Roman"/>
                <w:i/>
                <w:szCs w:val="21"/>
              </w:rPr>
            </m:ctrlPr>
          </m:sSubPr>
          <m:e>
            <m:r>
              <w:rPr>
                <w:rFonts w:ascii="Cambria Math" w:eastAsia="宋体" w:hAnsi="宋体"/>
                <w:szCs w:val="21"/>
              </w:rPr>
              <m:t>X</m:t>
            </m:r>
          </m:e>
          <m:sub>
            <m:r>
              <w:rPr>
                <w:rFonts w:ascii="Cambria Math" w:eastAsia="宋体" w:hAnsi="宋体" w:hint="eastAsia"/>
                <w:szCs w:val="21"/>
              </w:rPr>
              <m:t>b</m:t>
            </m:r>
          </m:sub>
        </m:sSub>
      </m:oMath>
      <w:r>
        <w:rPr>
          <w:rFonts w:ascii="宋体" w:hAnsi="宋体" w:hint="eastAsia"/>
          <w:szCs w:val="21"/>
        </w:rPr>
        <w:t xml:space="preserve"> </w:t>
      </w:r>
      <w:r>
        <w:rPr>
          <w:rFonts w:ascii="宋体" w:hAnsi="宋体"/>
          <w:szCs w:val="21"/>
        </w:rPr>
        <w:t>-</w:t>
      </w:r>
      <w:r>
        <w:rPr>
          <w:rFonts w:hint="eastAsia"/>
        </w:rPr>
        <w:t>评估期内应用电子运单的海铁班列集装箱数量</w:t>
      </w:r>
      <w:r>
        <w:rPr>
          <w:rFonts w:ascii="宋体" w:hAnsi="宋体"/>
          <w:szCs w:val="21"/>
        </w:rPr>
        <w:t>（单位：</w:t>
      </w:r>
      <w:r>
        <w:rPr>
          <w:rFonts w:ascii="Times New Roman" w:hAnsi="Times New Roman" w:cs="Times New Roman"/>
          <w:szCs w:val="21"/>
        </w:rPr>
        <w:t>TEU</w:t>
      </w:r>
      <w:r>
        <w:rPr>
          <w:rFonts w:ascii="宋体" w:hAnsi="宋体"/>
          <w:szCs w:val="21"/>
        </w:rPr>
        <w:t>）</w:t>
      </w:r>
    </w:p>
    <w:p w14:paraId="4205E0EF" w14:textId="1268D47D" w:rsidR="009115F0" w:rsidRDefault="00EC16C4">
      <w:pPr>
        <w:ind w:firstLineChars="200" w:firstLine="420"/>
        <w:rPr>
          <w:rFonts w:ascii="宋体" w:hAnsi="宋体"/>
          <w:szCs w:val="21"/>
        </w:rPr>
      </w:pPr>
      <w:r>
        <w:rPr>
          <w:rFonts w:ascii="宋体" w:hAnsi="宋体" w:hint="eastAsia"/>
          <w:szCs w:val="21"/>
        </w:rPr>
        <w:t xml:space="preserve"> </w:t>
      </w:r>
      <w:r>
        <w:rPr>
          <w:rFonts w:ascii="宋体" w:hAnsi="宋体"/>
          <w:szCs w:val="21"/>
        </w:rPr>
        <w:t xml:space="preserve"> </w:t>
      </w:r>
      <w:r>
        <w:rPr>
          <w:rFonts w:ascii="宋体" w:hAnsi="宋体" w:hint="eastAsia"/>
          <w:szCs w:val="21"/>
        </w:rPr>
        <w:t xml:space="preserve"> </w:t>
      </w:r>
      <w:r>
        <w:rPr>
          <w:rFonts w:ascii="宋体" w:hAnsi="宋体"/>
          <w:szCs w:val="21"/>
        </w:rPr>
        <w:t xml:space="preserve"> </w:t>
      </w:r>
      <m:oMath>
        <m:sSub>
          <m:sSubPr>
            <m:ctrlPr>
              <w:rPr>
                <w:rFonts w:ascii="Cambria Math" w:eastAsia="宋体" w:hAnsi="Cambria Math" w:cs="Times New Roman"/>
                <w:i/>
                <w:iCs/>
                <w:szCs w:val="21"/>
              </w:rPr>
            </m:ctrlPr>
          </m:sSubPr>
          <m:e>
            <m:r>
              <w:rPr>
                <w:rFonts w:ascii="Cambria Math" w:eastAsia="宋体" w:hAnsi="Cambria Math"/>
                <w:szCs w:val="21"/>
              </w:rPr>
              <m:t>X</m:t>
            </m:r>
          </m:e>
          <m:sub>
            <m:r>
              <w:rPr>
                <w:rFonts w:ascii="DejaVu Math TeX Gyre" w:eastAsia="宋体" w:hAnsi="DejaVu Math TeX Gyre" w:cs="Times New Roman" w:hint="eastAsia"/>
                <w:szCs w:val="21"/>
              </w:rPr>
              <m:t>p</m:t>
            </m:r>
          </m:sub>
        </m:sSub>
      </m:oMath>
      <w:r>
        <w:rPr>
          <w:rFonts w:ascii="宋体" w:hAnsi="宋体" w:hint="eastAsia"/>
          <w:szCs w:val="21"/>
        </w:rPr>
        <w:t>-</w:t>
      </w:r>
      <w:r>
        <w:rPr>
          <w:rFonts w:hint="eastAsia"/>
        </w:rPr>
        <w:t>评估期内</w:t>
      </w:r>
      <w:r w:rsidR="008319D1">
        <w:rPr>
          <w:rFonts w:hint="eastAsia"/>
        </w:rPr>
        <w:t>集装箱</w:t>
      </w:r>
      <w:r>
        <w:rPr>
          <w:rFonts w:hint="eastAsia"/>
        </w:rPr>
        <w:t>海铁班列总发送量</w:t>
      </w:r>
      <w:r>
        <w:rPr>
          <w:rFonts w:ascii="宋体" w:hAnsi="宋体"/>
          <w:szCs w:val="21"/>
        </w:rPr>
        <w:t>（单位：</w:t>
      </w:r>
      <w:r>
        <w:rPr>
          <w:rFonts w:ascii="Times New Roman" w:hAnsi="Times New Roman" w:cs="Times New Roman" w:hint="eastAsia"/>
          <w:szCs w:val="21"/>
        </w:rPr>
        <w:t>T</w:t>
      </w:r>
      <w:r>
        <w:rPr>
          <w:rFonts w:ascii="Times New Roman" w:hAnsi="Times New Roman" w:cs="Times New Roman"/>
          <w:szCs w:val="21"/>
        </w:rPr>
        <w:t>EU</w:t>
      </w:r>
      <w:r>
        <w:rPr>
          <w:rFonts w:ascii="宋体" w:hAnsi="宋体"/>
          <w:szCs w:val="21"/>
        </w:rPr>
        <w:t>）</w:t>
      </w:r>
    </w:p>
    <w:bookmarkEnd w:id="115"/>
    <w:p w14:paraId="7693021E" w14:textId="77777777" w:rsidR="009115F0" w:rsidRDefault="00EC16C4">
      <w:pPr>
        <w:ind w:firstLine="420"/>
      </w:pPr>
      <w:r>
        <w:rPr>
          <w:rFonts w:hint="eastAsia"/>
        </w:rPr>
        <w:t>指标分值</w:t>
      </w:r>
      <w:r>
        <w:rPr>
          <w:rFonts w:hint="eastAsia"/>
        </w:rPr>
        <w:t>:</w:t>
      </w:r>
      <w:r>
        <w:rPr>
          <w:rFonts w:hint="eastAsia"/>
        </w:rPr>
        <w:t>满分为</w:t>
      </w:r>
      <w:r>
        <w:rPr>
          <w:rFonts w:hint="eastAsia"/>
        </w:rPr>
        <w:t>100</w:t>
      </w:r>
      <w:r>
        <w:rPr>
          <w:rFonts w:hint="eastAsia"/>
        </w:rPr>
        <w:t>。若</w:t>
      </w:r>
      <m:oMath>
        <m:sSub>
          <m:sSubPr>
            <m:ctrlPr>
              <w:rPr>
                <w:rFonts w:ascii="Cambria Math" w:eastAsia="宋体" w:hAnsi="Cambria Math"/>
                <w:i/>
                <w:iCs/>
                <w:szCs w:val="21"/>
              </w:rPr>
            </m:ctrlPr>
          </m:sSubPr>
          <m:e>
            <m:r>
              <w:rPr>
                <w:rFonts w:ascii="Cambria Math" w:eastAsia="宋体" w:hAnsi="Cambria Math"/>
                <w:szCs w:val="21"/>
              </w:rPr>
              <m:t>A</m:t>
            </m:r>
          </m:e>
          <m:sub>
            <m:r>
              <w:rPr>
                <w:rFonts w:ascii="Cambria Math" w:eastAsia="宋体" w:hAnsi="Cambria Math"/>
                <w:szCs w:val="21"/>
              </w:rPr>
              <m:t>17</m:t>
            </m:r>
          </m:sub>
        </m:sSub>
      </m:oMath>
      <w:r>
        <w:rPr>
          <w:rFonts w:ascii="宋体" w:hAnsi="宋体"/>
          <w:szCs w:val="21"/>
        </w:rPr>
        <w:t xml:space="preserve"> </w:t>
      </w:r>
      <w:r>
        <w:rPr>
          <w:rFonts w:ascii="PingFang SC" w:eastAsia="PingFang SC" w:hAnsi="PingFang SC" w:cs="PingFang SC" w:hint="eastAsia"/>
        </w:rPr>
        <w:t>=</w:t>
      </w:r>
      <w:r>
        <w:rPr>
          <w:rFonts w:hint="eastAsia"/>
        </w:rPr>
        <w:t>0</w:t>
      </w:r>
      <w:r>
        <w:rPr>
          <w:rFonts w:hint="eastAsia"/>
        </w:rPr>
        <w:t>，指标赋值为</w:t>
      </w:r>
      <w:r>
        <w:rPr>
          <w:rFonts w:hint="eastAsia"/>
        </w:rPr>
        <w:t>0</w:t>
      </w:r>
      <w:r>
        <w:rPr>
          <w:rFonts w:hint="eastAsia"/>
        </w:rPr>
        <w:t>分；若</w:t>
      </w:r>
      <m:oMath>
        <m:sSub>
          <m:sSubPr>
            <m:ctrlPr>
              <w:rPr>
                <w:rFonts w:ascii="Cambria Math" w:eastAsia="宋体" w:hAnsi="Cambria Math"/>
                <w:i/>
                <w:iCs/>
                <w:szCs w:val="21"/>
              </w:rPr>
            </m:ctrlPr>
          </m:sSubPr>
          <m:e>
            <m:r>
              <w:rPr>
                <w:rFonts w:ascii="Cambria Math" w:eastAsia="宋体" w:hAnsi="Cambria Math"/>
                <w:szCs w:val="21"/>
              </w:rPr>
              <m:t>A</m:t>
            </m:r>
          </m:e>
          <m:sub>
            <m:r>
              <w:rPr>
                <w:rFonts w:ascii="Cambria Math" w:eastAsia="宋体" w:hAnsi="Cambria Math"/>
                <w:szCs w:val="21"/>
              </w:rPr>
              <m:t>17</m:t>
            </m:r>
          </m:sub>
        </m:sSub>
      </m:oMath>
      <w:r>
        <w:rPr>
          <w:rFonts w:ascii="宋体" w:hAnsi="宋体"/>
          <w:szCs w:val="21"/>
        </w:rPr>
        <w:t xml:space="preserve"> </w:t>
      </w:r>
      <w:r>
        <w:rPr>
          <w:rFonts w:hint="eastAsia"/>
        </w:rPr>
        <w:t>≥</w:t>
      </w:r>
      <w:r>
        <w:t>80%</w:t>
      </w:r>
      <w:r>
        <w:rPr>
          <w:rFonts w:hint="eastAsia"/>
        </w:rPr>
        <w:t>，指标赋值为</w:t>
      </w:r>
      <w:r>
        <w:rPr>
          <w:rFonts w:hint="eastAsia"/>
        </w:rPr>
        <w:t>100</w:t>
      </w:r>
      <w:r>
        <w:rPr>
          <w:rFonts w:hint="eastAsia"/>
        </w:rPr>
        <w:t>分；若</w:t>
      </w:r>
      <w:r>
        <w:rPr>
          <w:rFonts w:hint="eastAsia"/>
        </w:rPr>
        <w:t>0</w:t>
      </w:r>
      <w:r>
        <w:rPr>
          <w:rFonts w:ascii="PingFang SC" w:eastAsia="PingFang SC" w:hAnsi="PingFang SC" w:cs="PingFang SC" w:hint="eastAsia"/>
        </w:rPr>
        <w:t>&lt;</w:t>
      </w:r>
      <m:oMath>
        <m:sSub>
          <m:sSubPr>
            <m:ctrlPr>
              <w:rPr>
                <w:rFonts w:ascii="Cambria Math" w:eastAsia="宋体" w:hAnsi="Cambria Math"/>
                <w:i/>
                <w:iCs/>
                <w:szCs w:val="21"/>
              </w:rPr>
            </m:ctrlPr>
          </m:sSubPr>
          <m:e>
            <m:r>
              <w:rPr>
                <w:rFonts w:ascii="Cambria Math" w:eastAsia="宋体" w:hAnsi="Cambria Math"/>
                <w:szCs w:val="21"/>
              </w:rPr>
              <m:t>A</m:t>
            </m:r>
          </m:e>
          <m:sub>
            <m:r>
              <w:rPr>
                <w:rFonts w:ascii="Cambria Math" w:eastAsia="宋体" w:hAnsi="Cambria Math"/>
                <w:szCs w:val="21"/>
              </w:rPr>
              <m:t>17</m:t>
            </m:r>
          </m:sub>
        </m:sSub>
      </m:oMath>
      <w:r>
        <w:rPr>
          <w:rFonts w:ascii="宋体" w:hAnsi="宋体"/>
          <w:szCs w:val="21"/>
        </w:rPr>
        <w:t xml:space="preserve"> </w:t>
      </w:r>
      <w:r>
        <w:rPr>
          <w:rFonts w:ascii="PingFang SC" w:eastAsia="PingFang SC" w:hAnsi="PingFang SC" w:cs="PingFang SC" w:hint="eastAsia"/>
        </w:rPr>
        <w:t>&lt;</w:t>
      </w:r>
      <w:r>
        <w:t>80%</w:t>
      </w:r>
      <w:r>
        <w:rPr>
          <w:rFonts w:hint="eastAsia"/>
        </w:rPr>
        <w:t>，指标应按插值法赋值。</w:t>
      </w:r>
    </w:p>
    <w:p w14:paraId="00C53C2D" w14:textId="77777777" w:rsidR="009115F0" w:rsidRDefault="00EC16C4">
      <w:pPr>
        <w:autoSpaceDE w:val="0"/>
        <w:autoSpaceDN w:val="0"/>
        <w:adjustRightInd w:val="0"/>
        <w:jc w:val="left"/>
        <w:rPr>
          <w:rFonts w:ascii="黑体" w:eastAsia="黑体" w:hAnsi="黑体"/>
          <w:kern w:val="0"/>
          <w:szCs w:val="21"/>
        </w:rPr>
      </w:pPr>
      <w:r>
        <w:rPr>
          <w:rFonts w:ascii="黑体" w:eastAsia="黑体" w:hAnsi="黑体"/>
          <w:kern w:val="0"/>
          <w:szCs w:val="21"/>
        </w:rPr>
        <w:t xml:space="preserve">7.6.3 </w:t>
      </w:r>
      <w:r>
        <w:rPr>
          <w:rFonts w:ascii="黑体" w:eastAsia="黑体" w:hAnsi="黑体" w:hint="eastAsia"/>
          <w:kern w:val="0"/>
          <w:szCs w:val="21"/>
        </w:rPr>
        <w:t>信息共享水平</w:t>
      </w: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0"/>
        <w:gridCol w:w="3124"/>
        <w:gridCol w:w="3120"/>
      </w:tblGrid>
      <w:tr w:rsidR="009115F0" w14:paraId="4D0D1D3D" w14:textId="77777777">
        <w:tc>
          <w:tcPr>
            <w:tcW w:w="3190" w:type="dxa"/>
            <w:vAlign w:val="center"/>
          </w:tcPr>
          <w:p w14:paraId="29A246D1" w14:textId="77777777" w:rsidR="009115F0" w:rsidRDefault="009115F0">
            <w:pPr>
              <w:pStyle w:val="affff4"/>
              <w:jc w:val="center"/>
              <w:rPr>
                <w:rFonts w:ascii="宋体" w:eastAsia="宋体" w:hAnsi="宋体"/>
                <w:sz w:val="21"/>
                <w:szCs w:val="21"/>
              </w:rPr>
            </w:pPr>
          </w:p>
        </w:tc>
        <w:tc>
          <w:tcPr>
            <w:tcW w:w="3190" w:type="dxa"/>
            <w:vAlign w:val="center"/>
          </w:tcPr>
          <w:p w14:paraId="518389CE" w14:textId="77777777" w:rsidR="009115F0" w:rsidRDefault="000C75B5">
            <w:pPr>
              <w:pStyle w:val="affff4"/>
              <w:jc w:val="center"/>
              <w:rPr>
                <w:rFonts w:ascii="宋体" w:eastAsia="宋体" w:hAnsi="宋体"/>
                <w:sz w:val="21"/>
                <w:szCs w:val="21"/>
              </w:rPr>
            </w:pPr>
            <m:oMathPara>
              <m:oMath>
                <m:sSub>
                  <m:sSubPr>
                    <m:ctrlPr>
                      <w:rPr>
                        <w:rFonts w:ascii="Cambria Math" w:eastAsia="宋体" w:hAnsi="Cambria Math"/>
                        <w:i/>
                        <w:iCs/>
                        <w:sz w:val="21"/>
                        <w:szCs w:val="21"/>
                      </w:rPr>
                    </m:ctrlPr>
                  </m:sSubPr>
                  <m:e>
                    <m:r>
                      <w:rPr>
                        <w:rFonts w:ascii="Cambria Math" w:eastAsia="宋体" w:hAnsi="Cambria Math"/>
                        <w:sz w:val="21"/>
                        <w:szCs w:val="21"/>
                      </w:rPr>
                      <m:t>A</m:t>
                    </m:r>
                  </m:e>
                  <m:sub>
                    <m:r>
                      <w:rPr>
                        <w:rFonts w:ascii="Cambria Math" w:eastAsia="宋体" w:hAnsi="Cambria Math"/>
                        <w:sz w:val="21"/>
                        <w:szCs w:val="21"/>
                      </w:rPr>
                      <m:t>18</m:t>
                    </m:r>
                  </m:sub>
                </m:sSub>
                <m:r>
                  <w:rPr>
                    <w:rFonts w:ascii="Cambria Math" w:eastAsia="宋体" w:hAnsi="宋体"/>
                    <w:sz w:val="21"/>
                    <w:szCs w:val="21"/>
                  </w:rPr>
                  <m:t>=10</m:t>
                </m:r>
                <m:r>
                  <w:rPr>
                    <w:rFonts w:ascii="Cambria Math" w:eastAsia="宋体" w:hAnsi="Cambria Math" w:hint="eastAsia"/>
                    <w:sz w:val="21"/>
                    <w:szCs w:val="21"/>
                  </w:rPr>
                  <m:t>×</m:t>
                </m:r>
                <m:sSub>
                  <m:sSubPr>
                    <m:ctrlPr>
                      <w:rPr>
                        <w:rFonts w:ascii="Cambria Math" w:eastAsia="宋体" w:hAnsi="宋体"/>
                        <w:i/>
                        <w:szCs w:val="21"/>
                      </w:rPr>
                    </m:ctrlPr>
                  </m:sSubPr>
                  <m:e>
                    <m:r>
                      <w:rPr>
                        <w:rFonts w:ascii="Cambria Math" w:eastAsia="宋体" w:hAnsi="宋体"/>
                        <w:szCs w:val="21"/>
                      </w:rPr>
                      <m:t>M</m:t>
                    </m:r>
                  </m:e>
                  <m:sub>
                    <m:r>
                      <w:rPr>
                        <w:rFonts w:ascii="Cambria Math" w:eastAsia="宋体" w:hAnsi="宋体" w:hint="eastAsia"/>
                        <w:szCs w:val="21"/>
                      </w:rPr>
                      <m:t>s</m:t>
                    </m:r>
                  </m:sub>
                </m:sSub>
              </m:oMath>
            </m:oMathPara>
          </w:p>
        </w:tc>
        <w:tc>
          <w:tcPr>
            <w:tcW w:w="3190" w:type="dxa"/>
            <w:vAlign w:val="center"/>
          </w:tcPr>
          <w:p w14:paraId="3E4A8CEC" w14:textId="77777777" w:rsidR="009115F0" w:rsidRDefault="00EC16C4">
            <w:pPr>
              <w:pStyle w:val="affff4"/>
              <w:jc w:val="right"/>
              <w:rPr>
                <w:rFonts w:eastAsia="宋体"/>
                <w:sz w:val="21"/>
                <w:szCs w:val="21"/>
              </w:rPr>
            </w:pPr>
            <w:r>
              <w:rPr>
                <w:rFonts w:eastAsia="宋体"/>
                <w:sz w:val="21"/>
                <w:szCs w:val="21"/>
              </w:rPr>
              <w:t>(18)</w:t>
            </w:r>
          </w:p>
        </w:tc>
      </w:tr>
    </w:tbl>
    <w:p w14:paraId="0B278F65" w14:textId="77777777" w:rsidR="009115F0" w:rsidRDefault="00EC16C4">
      <w:pPr>
        <w:ind w:firstLineChars="200" w:firstLine="420"/>
        <w:rPr>
          <w:rFonts w:ascii="宋体" w:hAnsi="宋体"/>
          <w:szCs w:val="21"/>
        </w:rPr>
      </w:pPr>
      <w:r>
        <w:rPr>
          <w:rFonts w:ascii="宋体" w:hAnsi="宋体" w:hint="eastAsia"/>
          <w:szCs w:val="21"/>
        </w:rPr>
        <w:t xml:space="preserve"> </w:t>
      </w:r>
      <w:r>
        <w:rPr>
          <w:rFonts w:ascii="宋体" w:hAnsi="宋体"/>
          <w:szCs w:val="21"/>
        </w:rPr>
        <w:t xml:space="preserve"> 式中：</w:t>
      </w:r>
    </w:p>
    <w:p w14:paraId="07B4CE31" w14:textId="77777777" w:rsidR="009115F0" w:rsidRDefault="00EC16C4">
      <w:pPr>
        <w:ind w:firstLineChars="200" w:firstLine="420"/>
        <w:rPr>
          <w:rFonts w:ascii="宋体" w:hAnsi="宋体"/>
          <w:szCs w:val="21"/>
        </w:rPr>
      </w:pPr>
      <w:r>
        <w:rPr>
          <w:rFonts w:ascii="宋体" w:hAnsi="宋体" w:hint="eastAsia"/>
          <w:szCs w:val="21"/>
        </w:rPr>
        <w:t xml:space="preserve"> </w:t>
      </w:r>
      <w:r>
        <w:rPr>
          <w:rFonts w:ascii="宋体" w:hAnsi="宋体"/>
          <w:szCs w:val="21"/>
        </w:rPr>
        <w:t xml:space="preserve"> </w:t>
      </w:r>
      <w:r>
        <w:rPr>
          <w:rFonts w:ascii="宋体" w:hAnsi="宋体" w:hint="eastAsia"/>
          <w:szCs w:val="21"/>
        </w:rPr>
        <w:t xml:space="preserve"> </w:t>
      </w:r>
      <w:r>
        <w:rPr>
          <w:rFonts w:ascii="宋体" w:hAnsi="宋体"/>
          <w:szCs w:val="21"/>
        </w:rPr>
        <w:t xml:space="preserve"> </w:t>
      </w:r>
      <m:oMath>
        <m:sSub>
          <m:sSubPr>
            <m:ctrlPr>
              <w:rPr>
                <w:rFonts w:ascii="Cambria Math" w:eastAsia="宋体" w:hAnsi="Cambria Math"/>
                <w:i/>
                <w:iCs/>
                <w:szCs w:val="21"/>
              </w:rPr>
            </m:ctrlPr>
          </m:sSubPr>
          <m:e>
            <m:r>
              <w:rPr>
                <w:rFonts w:ascii="Cambria Math" w:eastAsia="宋体" w:hAnsi="Cambria Math"/>
                <w:szCs w:val="21"/>
              </w:rPr>
              <m:t>A</m:t>
            </m:r>
          </m:e>
          <m:sub>
            <m:r>
              <w:rPr>
                <w:rFonts w:ascii="Cambria Math" w:eastAsia="宋体" w:hAnsi="Cambria Math"/>
                <w:szCs w:val="21"/>
              </w:rPr>
              <m:t>18</m:t>
            </m:r>
          </m:sub>
        </m:sSub>
      </m:oMath>
      <w:r>
        <w:rPr>
          <w:rFonts w:ascii="宋体" w:hAnsi="宋体"/>
          <w:szCs w:val="21"/>
        </w:rPr>
        <w:t xml:space="preserve"> -</w:t>
      </w:r>
      <w:r>
        <w:rPr>
          <w:rFonts w:hint="eastAsia"/>
        </w:rPr>
        <w:t>信息共享水平（单位：分）</w:t>
      </w:r>
    </w:p>
    <w:p w14:paraId="3E56DFA1" w14:textId="77777777" w:rsidR="009115F0" w:rsidRDefault="00EC16C4">
      <w:pPr>
        <w:ind w:firstLineChars="200" w:firstLine="420"/>
        <w:rPr>
          <w:rFonts w:ascii="黑体" w:eastAsia="黑体" w:hAnsi="黑体"/>
          <w:kern w:val="0"/>
          <w:szCs w:val="21"/>
        </w:rPr>
      </w:pPr>
      <w:r>
        <w:rPr>
          <w:rFonts w:ascii="宋体" w:hAnsi="宋体" w:hint="eastAsia"/>
          <w:szCs w:val="21"/>
        </w:rPr>
        <w:t xml:space="preserve"> </w:t>
      </w:r>
      <w:r>
        <w:rPr>
          <w:rFonts w:ascii="宋体" w:hAnsi="宋体"/>
          <w:szCs w:val="21"/>
        </w:rPr>
        <w:t xml:space="preserve"> </w:t>
      </w:r>
      <w:r>
        <w:rPr>
          <w:rFonts w:ascii="宋体" w:hAnsi="宋体" w:hint="eastAsia"/>
          <w:szCs w:val="21"/>
        </w:rPr>
        <w:t xml:space="preserve"> </w:t>
      </w:r>
      <w:r>
        <w:rPr>
          <w:rFonts w:ascii="宋体" w:hAnsi="宋体"/>
          <w:szCs w:val="21"/>
        </w:rPr>
        <w:t xml:space="preserve"> </w:t>
      </w:r>
      <m:oMath>
        <m:sSub>
          <m:sSubPr>
            <m:ctrlPr>
              <w:rPr>
                <w:rFonts w:ascii="Cambria Math" w:eastAsia="宋体" w:hAnsi="宋体" w:cs="Times New Roman"/>
                <w:i/>
                <w:szCs w:val="21"/>
              </w:rPr>
            </m:ctrlPr>
          </m:sSubPr>
          <m:e>
            <m:r>
              <w:rPr>
                <w:rFonts w:ascii="Cambria Math" w:eastAsia="宋体" w:hAnsi="宋体"/>
                <w:szCs w:val="21"/>
              </w:rPr>
              <m:t>M</m:t>
            </m:r>
          </m:e>
          <m:sub>
            <m:r>
              <w:rPr>
                <w:rFonts w:ascii="Cambria Math" w:eastAsia="宋体" w:hAnsi="宋体" w:hint="eastAsia"/>
                <w:szCs w:val="21"/>
              </w:rPr>
              <m:t>s</m:t>
            </m:r>
          </m:sub>
        </m:sSub>
      </m:oMath>
      <w:r>
        <w:rPr>
          <w:rFonts w:ascii="宋体" w:hAnsi="宋体" w:hint="eastAsia"/>
          <w:szCs w:val="21"/>
        </w:rPr>
        <w:t xml:space="preserve"> </w:t>
      </w:r>
      <w:r>
        <w:rPr>
          <w:rFonts w:ascii="宋体" w:hAnsi="宋体"/>
          <w:szCs w:val="21"/>
        </w:rPr>
        <w:t>-</w:t>
      </w:r>
      <w:r>
        <w:rPr>
          <w:rFonts w:hint="eastAsia"/>
        </w:rPr>
        <w:t>共享数据量种数</w:t>
      </w:r>
      <w:r>
        <w:rPr>
          <w:rFonts w:ascii="宋体" w:hAnsi="宋体"/>
          <w:szCs w:val="21"/>
        </w:rPr>
        <w:t>（单位：</w:t>
      </w:r>
      <w:r>
        <w:rPr>
          <w:rFonts w:ascii="宋体" w:hAnsi="宋体" w:hint="eastAsia"/>
          <w:szCs w:val="21"/>
        </w:rPr>
        <w:t>种</w:t>
      </w:r>
      <w:r>
        <w:rPr>
          <w:rFonts w:ascii="宋体" w:hAnsi="宋体"/>
          <w:szCs w:val="21"/>
        </w:rPr>
        <w:t>）</w:t>
      </w:r>
    </w:p>
    <w:p w14:paraId="25CDF550" w14:textId="77777777" w:rsidR="009115F0" w:rsidRDefault="00EC16C4">
      <w:pPr>
        <w:ind w:firstLine="420"/>
      </w:pPr>
      <w:r>
        <w:rPr>
          <w:rFonts w:hint="eastAsia"/>
        </w:rPr>
        <w:t>按海铁班列服务中铁路、港口、货主、内陆铁路货运站、海铁班列经营人及车队等之间的信息共享程度来确定。</w:t>
      </w:r>
    </w:p>
    <w:p w14:paraId="6948BF06" w14:textId="77777777" w:rsidR="009115F0" w:rsidRDefault="00EC16C4">
      <w:pPr>
        <w:ind w:firstLine="420"/>
      </w:pPr>
      <w:r>
        <w:rPr>
          <w:rFonts w:hint="eastAsia"/>
        </w:rPr>
        <w:t>海铁班列经营人与相关主体的共享主要信息为：箱封号、货物品类、货物目的地、船舶挂靠信息、集装箱跟踪信息、司机、堆场、通关、货主、铁路到发信息、各类作业信息等。</w:t>
      </w:r>
    </w:p>
    <w:p w14:paraId="26D53587" w14:textId="77777777" w:rsidR="009115F0" w:rsidRDefault="00EC16C4">
      <w:pPr>
        <w:ind w:firstLine="420"/>
      </w:pPr>
      <w:r>
        <w:rPr>
          <w:rFonts w:hint="eastAsia"/>
        </w:rPr>
        <w:t>指标分值：满分为</w:t>
      </w:r>
      <w:r>
        <w:rPr>
          <w:rFonts w:hint="eastAsia"/>
        </w:rPr>
        <w:t>100</w:t>
      </w:r>
      <w:r>
        <w:rPr>
          <w:rFonts w:hint="eastAsia"/>
        </w:rPr>
        <w:t>。各主体间无信息共享，赋值为</w:t>
      </w:r>
      <w:r>
        <w:rPr>
          <w:rFonts w:hint="eastAsia"/>
        </w:rPr>
        <w:t>0</w:t>
      </w:r>
      <w:r>
        <w:rPr>
          <w:rFonts w:hint="eastAsia"/>
        </w:rPr>
        <w:t>分；海铁班列经营人能通过信息系统或物流平台实现与港口、铁路、车队、货主等之间的自动信息交互，能共享</w:t>
      </w:r>
      <w:r>
        <w:rPr>
          <w:rFonts w:hint="eastAsia"/>
        </w:rPr>
        <w:t>10</w:t>
      </w:r>
      <w:r>
        <w:rPr>
          <w:rFonts w:hint="eastAsia"/>
        </w:rPr>
        <w:t>种数据及以上，赋值为</w:t>
      </w:r>
      <w:r>
        <w:rPr>
          <w:rFonts w:hint="eastAsia"/>
        </w:rPr>
        <w:t>100</w:t>
      </w:r>
      <w:r>
        <w:rPr>
          <w:rFonts w:hint="eastAsia"/>
        </w:rPr>
        <w:t>分；海铁班列经营人能实现与部分主体部分信息的共享，按</w:t>
      </w:r>
      <w:bookmarkStart w:id="116" w:name="_Hlk173100985"/>
      <w:r>
        <w:rPr>
          <w:rFonts w:hint="eastAsia"/>
        </w:rPr>
        <w:t>共享数据量个数</w:t>
      </w:r>
      <w:bookmarkEnd w:id="116"/>
      <w:r>
        <w:rPr>
          <w:rFonts w:hint="eastAsia"/>
        </w:rPr>
        <w:t>给分，共享</w:t>
      </w:r>
      <w:r>
        <w:rPr>
          <w:rFonts w:hint="eastAsia"/>
        </w:rPr>
        <w:t>1</w:t>
      </w:r>
      <w:r>
        <w:rPr>
          <w:rFonts w:hint="eastAsia"/>
        </w:rPr>
        <w:t>种数据给</w:t>
      </w:r>
      <w:r>
        <w:rPr>
          <w:rFonts w:hint="eastAsia"/>
        </w:rPr>
        <w:t>10</w:t>
      </w:r>
      <w:r>
        <w:rPr>
          <w:rFonts w:hint="eastAsia"/>
        </w:rPr>
        <w:t>分。</w:t>
      </w:r>
    </w:p>
    <w:p w14:paraId="5C73488B" w14:textId="77777777" w:rsidR="009115F0" w:rsidRDefault="00EC16C4">
      <w:pPr>
        <w:autoSpaceDE w:val="0"/>
        <w:autoSpaceDN w:val="0"/>
        <w:adjustRightInd w:val="0"/>
        <w:jc w:val="left"/>
        <w:rPr>
          <w:rFonts w:ascii="黑体" w:eastAsia="黑体" w:hAnsi="黑体"/>
          <w:kern w:val="0"/>
          <w:szCs w:val="21"/>
        </w:rPr>
      </w:pPr>
      <w:bookmarkStart w:id="117" w:name="_Toc173414908"/>
      <w:bookmarkStart w:id="118" w:name="_Toc173414830"/>
      <w:r>
        <w:rPr>
          <w:rFonts w:ascii="黑体" w:eastAsia="黑体" w:hAnsi="黑体"/>
          <w:kern w:val="0"/>
          <w:szCs w:val="21"/>
        </w:rPr>
        <w:t>7</w:t>
      </w:r>
      <w:r>
        <w:rPr>
          <w:rFonts w:ascii="黑体" w:eastAsia="黑体" w:hAnsi="黑体" w:hint="eastAsia"/>
          <w:kern w:val="0"/>
          <w:szCs w:val="21"/>
        </w:rPr>
        <w:t>.7 满意度</w:t>
      </w:r>
      <w:bookmarkEnd w:id="117"/>
      <w:bookmarkEnd w:id="118"/>
    </w:p>
    <w:p w14:paraId="4DB2E7CB" w14:textId="77777777" w:rsidR="009115F0" w:rsidRDefault="00EC16C4">
      <w:pPr>
        <w:autoSpaceDE w:val="0"/>
        <w:autoSpaceDN w:val="0"/>
        <w:adjustRightInd w:val="0"/>
        <w:jc w:val="left"/>
        <w:rPr>
          <w:rFonts w:ascii="黑体" w:eastAsia="黑体" w:hAnsi="黑体"/>
          <w:kern w:val="0"/>
          <w:szCs w:val="21"/>
        </w:rPr>
      </w:pPr>
      <w:r>
        <w:rPr>
          <w:rFonts w:ascii="黑体" w:eastAsia="黑体" w:hAnsi="黑体"/>
          <w:kern w:val="0"/>
          <w:szCs w:val="21"/>
        </w:rPr>
        <w:t xml:space="preserve">7.7.1 </w:t>
      </w:r>
      <w:r>
        <w:rPr>
          <w:rFonts w:ascii="黑体" w:eastAsia="黑体" w:hAnsi="黑体" w:hint="eastAsia"/>
          <w:kern w:val="0"/>
          <w:szCs w:val="21"/>
        </w:rPr>
        <w:t>投诉率</w:t>
      </w: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08"/>
        <w:gridCol w:w="3128"/>
        <w:gridCol w:w="3118"/>
      </w:tblGrid>
      <w:tr w:rsidR="009115F0" w14:paraId="11B5E9E3" w14:textId="77777777">
        <w:tc>
          <w:tcPr>
            <w:tcW w:w="3190" w:type="dxa"/>
            <w:vAlign w:val="center"/>
          </w:tcPr>
          <w:p w14:paraId="637334C7" w14:textId="77777777" w:rsidR="009115F0" w:rsidRDefault="009115F0">
            <w:pPr>
              <w:pStyle w:val="affff4"/>
              <w:jc w:val="center"/>
              <w:rPr>
                <w:rFonts w:ascii="宋体" w:eastAsia="宋体" w:hAnsi="宋体"/>
                <w:sz w:val="21"/>
                <w:szCs w:val="21"/>
              </w:rPr>
            </w:pPr>
          </w:p>
        </w:tc>
        <w:tc>
          <w:tcPr>
            <w:tcW w:w="3190" w:type="dxa"/>
            <w:vAlign w:val="center"/>
          </w:tcPr>
          <w:p w14:paraId="55BCB4EC" w14:textId="77777777" w:rsidR="009115F0" w:rsidRDefault="000C75B5">
            <w:pPr>
              <w:pStyle w:val="affff4"/>
              <w:jc w:val="center"/>
              <w:rPr>
                <w:rFonts w:ascii="宋体" w:eastAsia="宋体" w:hAnsi="宋体"/>
                <w:sz w:val="21"/>
                <w:szCs w:val="21"/>
              </w:rPr>
            </w:pPr>
            <m:oMathPara>
              <m:oMath>
                <m:sSub>
                  <m:sSubPr>
                    <m:ctrlPr>
                      <w:rPr>
                        <w:rFonts w:ascii="Cambria Math" w:eastAsia="宋体" w:hAnsi="Cambria Math"/>
                        <w:i/>
                        <w:iCs/>
                        <w:sz w:val="21"/>
                        <w:szCs w:val="21"/>
                      </w:rPr>
                    </m:ctrlPr>
                  </m:sSubPr>
                  <m:e>
                    <m:r>
                      <w:rPr>
                        <w:rFonts w:ascii="Cambria Math" w:eastAsia="宋体" w:hAnsi="Cambria Math"/>
                        <w:sz w:val="21"/>
                        <w:szCs w:val="21"/>
                      </w:rPr>
                      <m:t>A</m:t>
                    </m:r>
                  </m:e>
                  <m:sub>
                    <m:r>
                      <w:rPr>
                        <w:rFonts w:ascii="Cambria Math" w:eastAsia="宋体" w:hAnsi="Cambria Math"/>
                        <w:sz w:val="21"/>
                        <w:szCs w:val="21"/>
                      </w:rPr>
                      <m:t>19</m:t>
                    </m:r>
                  </m:sub>
                </m:sSub>
                <m:r>
                  <w:rPr>
                    <w:rFonts w:ascii="Cambria Math" w:eastAsia="宋体" w:hAnsi="宋体"/>
                    <w:sz w:val="21"/>
                    <w:szCs w:val="21"/>
                  </w:rPr>
                  <m:t>=</m:t>
                </m:r>
                <m:f>
                  <m:fPr>
                    <m:ctrlPr>
                      <w:rPr>
                        <w:rFonts w:ascii="Cambria Math" w:eastAsia="宋体" w:hAnsi="宋体"/>
                        <w:i/>
                        <w:iCs/>
                        <w:sz w:val="21"/>
                        <w:szCs w:val="21"/>
                      </w:rPr>
                    </m:ctrlPr>
                  </m:fPr>
                  <m:num>
                    <m:sSub>
                      <m:sSubPr>
                        <m:ctrlPr>
                          <w:rPr>
                            <w:rFonts w:ascii="Cambria Math" w:eastAsia="宋体" w:hAnsi="Cambria Math"/>
                            <w:i/>
                            <w:iCs/>
                            <w:szCs w:val="21"/>
                          </w:rPr>
                        </m:ctrlPr>
                      </m:sSubPr>
                      <m:e>
                        <m:r>
                          <w:rPr>
                            <w:rFonts w:ascii="Cambria Math" w:eastAsia="宋体" w:hAnsi="Cambria Math"/>
                            <w:szCs w:val="21"/>
                          </w:rPr>
                          <m:t>O</m:t>
                        </m:r>
                      </m:e>
                      <m:sub>
                        <m:r>
                          <w:rPr>
                            <w:rFonts w:ascii="Cambria Math" w:eastAsia="宋体" w:hAnsi="Cambria Math" w:hint="eastAsia"/>
                            <w:szCs w:val="21"/>
                          </w:rPr>
                          <m:t>c</m:t>
                        </m:r>
                      </m:sub>
                    </m:sSub>
                  </m:num>
                  <m:den>
                    <m:sSub>
                      <m:sSubPr>
                        <m:ctrlPr>
                          <w:rPr>
                            <w:rFonts w:ascii="Cambria Math" w:eastAsia="宋体" w:hAnsi="Cambria Math"/>
                            <w:i/>
                            <w:iCs/>
                            <w:szCs w:val="21"/>
                          </w:rPr>
                        </m:ctrlPr>
                      </m:sSubPr>
                      <m:e>
                        <m:r>
                          <w:rPr>
                            <w:rFonts w:ascii="Cambria Math" w:eastAsia="宋体" w:hAnsi="Cambria Math"/>
                            <w:szCs w:val="21"/>
                          </w:rPr>
                          <m:t>O</m:t>
                        </m:r>
                      </m:e>
                      <m:sub>
                        <m:r>
                          <w:rPr>
                            <w:rFonts w:ascii="Cambria Math" w:eastAsia="宋体" w:hAnsi="Cambria Math" w:hint="eastAsia"/>
                            <w:szCs w:val="21"/>
                          </w:rPr>
                          <m:t>n</m:t>
                        </m:r>
                      </m:sub>
                    </m:sSub>
                  </m:den>
                </m:f>
                <m:r>
                  <w:rPr>
                    <w:rFonts w:ascii="Cambria Math" w:eastAsia="宋体" w:hAnsi="Cambria Math" w:hint="eastAsia"/>
                    <w:sz w:val="21"/>
                    <w:szCs w:val="21"/>
                  </w:rPr>
                  <m:t>×</m:t>
                </m:r>
                <m:r>
                  <w:rPr>
                    <w:rFonts w:ascii="Cambria Math" w:eastAsia="宋体" w:hAnsi="Cambria Math"/>
                    <w:sz w:val="21"/>
                    <w:szCs w:val="21"/>
                  </w:rPr>
                  <m:t>100%</m:t>
                </m:r>
              </m:oMath>
            </m:oMathPara>
          </w:p>
        </w:tc>
        <w:tc>
          <w:tcPr>
            <w:tcW w:w="3190" w:type="dxa"/>
            <w:vAlign w:val="center"/>
          </w:tcPr>
          <w:p w14:paraId="43759A86" w14:textId="77777777" w:rsidR="009115F0" w:rsidRDefault="00EC16C4">
            <w:pPr>
              <w:pStyle w:val="affff4"/>
              <w:jc w:val="right"/>
              <w:rPr>
                <w:rFonts w:eastAsia="宋体"/>
                <w:sz w:val="21"/>
                <w:szCs w:val="21"/>
              </w:rPr>
            </w:pPr>
            <w:r>
              <w:rPr>
                <w:rFonts w:eastAsia="宋体"/>
                <w:sz w:val="21"/>
                <w:szCs w:val="21"/>
              </w:rPr>
              <w:t>(19)</w:t>
            </w:r>
          </w:p>
        </w:tc>
      </w:tr>
    </w:tbl>
    <w:p w14:paraId="0ADA6FD3" w14:textId="77777777" w:rsidR="009115F0" w:rsidRDefault="00EC16C4">
      <w:pPr>
        <w:ind w:firstLineChars="200" w:firstLine="420"/>
        <w:rPr>
          <w:rFonts w:ascii="宋体" w:hAnsi="宋体"/>
          <w:szCs w:val="21"/>
        </w:rPr>
      </w:pPr>
      <w:r>
        <w:rPr>
          <w:rFonts w:ascii="宋体" w:hAnsi="宋体" w:hint="eastAsia"/>
          <w:szCs w:val="21"/>
        </w:rPr>
        <w:t xml:space="preserve"> </w:t>
      </w:r>
      <w:r>
        <w:rPr>
          <w:rFonts w:ascii="宋体" w:hAnsi="宋体"/>
          <w:szCs w:val="21"/>
        </w:rPr>
        <w:t xml:space="preserve"> 式中：</w:t>
      </w:r>
    </w:p>
    <w:p w14:paraId="7900BAA1" w14:textId="77777777" w:rsidR="009115F0" w:rsidRDefault="00EC16C4">
      <w:pPr>
        <w:ind w:firstLineChars="200" w:firstLine="420"/>
        <w:rPr>
          <w:rFonts w:ascii="宋体" w:hAnsi="宋体"/>
          <w:szCs w:val="21"/>
        </w:rPr>
      </w:pPr>
      <w:r>
        <w:rPr>
          <w:rFonts w:ascii="宋体" w:hAnsi="宋体" w:hint="eastAsia"/>
          <w:szCs w:val="21"/>
        </w:rPr>
        <w:t xml:space="preserve"> </w:t>
      </w:r>
      <w:r>
        <w:rPr>
          <w:rFonts w:ascii="宋体" w:hAnsi="宋体"/>
          <w:szCs w:val="21"/>
        </w:rPr>
        <w:t xml:space="preserve"> </w:t>
      </w:r>
      <w:r>
        <w:rPr>
          <w:rFonts w:ascii="宋体" w:hAnsi="宋体" w:hint="eastAsia"/>
          <w:szCs w:val="21"/>
        </w:rPr>
        <w:t xml:space="preserve"> </w:t>
      </w:r>
      <w:r>
        <w:rPr>
          <w:rFonts w:ascii="宋体" w:hAnsi="宋体"/>
          <w:szCs w:val="21"/>
        </w:rPr>
        <w:t xml:space="preserve"> </w:t>
      </w:r>
      <m:oMath>
        <m:sSub>
          <m:sSubPr>
            <m:ctrlPr>
              <w:rPr>
                <w:rFonts w:ascii="Cambria Math" w:eastAsia="宋体" w:hAnsi="Cambria Math"/>
                <w:i/>
                <w:iCs/>
                <w:szCs w:val="21"/>
              </w:rPr>
            </m:ctrlPr>
          </m:sSubPr>
          <m:e>
            <m:r>
              <w:rPr>
                <w:rFonts w:ascii="Cambria Math" w:eastAsia="宋体" w:hAnsi="Cambria Math"/>
                <w:szCs w:val="21"/>
              </w:rPr>
              <m:t>A</m:t>
            </m:r>
          </m:e>
          <m:sub>
            <m:r>
              <w:rPr>
                <w:rFonts w:ascii="Cambria Math" w:eastAsia="宋体" w:hAnsi="Cambria Math"/>
                <w:szCs w:val="21"/>
              </w:rPr>
              <m:t>19</m:t>
            </m:r>
          </m:sub>
        </m:sSub>
      </m:oMath>
      <w:r>
        <w:rPr>
          <w:rFonts w:ascii="宋体" w:hAnsi="宋体" w:hint="eastAsia"/>
          <w:szCs w:val="21"/>
        </w:rPr>
        <w:t xml:space="preserve"> -</w:t>
      </w:r>
      <w:r>
        <w:rPr>
          <w:rFonts w:ascii="宋体" w:hAnsi="宋体"/>
          <w:szCs w:val="21"/>
        </w:rPr>
        <w:t>有效投诉率（单位：</w:t>
      </w:r>
      <w:r>
        <w:rPr>
          <w:rFonts w:ascii="Times New Roman" w:hAnsi="Times New Roman" w:cs="Times New Roman"/>
          <w:szCs w:val="21"/>
        </w:rPr>
        <w:t>%</w:t>
      </w:r>
      <w:r>
        <w:rPr>
          <w:rFonts w:ascii="宋体" w:hAnsi="宋体"/>
          <w:szCs w:val="21"/>
        </w:rPr>
        <w:t>）</w:t>
      </w:r>
    </w:p>
    <w:p w14:paraId="2C04AF8C" w14:textId="77777777" w:rsidR="009115F0" w:rsidRDefault="00EC16C4">
      <w:pPr>
        <w:ind w:firstLineChars="200" w:firstLine="420"/>
        <w:rPr>
          <w:rFonts w:ascii="宋体" w:hAnsi="宋体"/>
          <w:szCs w:val="21"/>
        </w:rPr>
      </w:pPr>
      <w:bookmarkStart w:id="119" w:name="_Hlk178587882"/>
      <w:r>
        <w:rPr>
          <w:rFonts w:ascii="宋体" w:hAnsi="宋体" w:hint="eastAsia"/>
          <w:szCs w:val="21"/>
        </w:rPr>
        <w:t xml:space="preserve"> </w:t>
      </w:r>
      <w:r>
        <w:rPr>
          <w:rFonts w:ascii="宋体" w:hAnsi="宋体"/>
          <w:szCs w:val="21"/>
        </w:rPr>
        <w:t xml:space="preserve"> </w:t>
      </w:r>
      <w:r>
        <w:rPr>
          <w:rFonts w:ascii="宋体" w:hAnsi="宋体" w:hint="eastAsia"/>
          <w:szCs w:val="21"/>
        </w:rPr>
        <w:t xml:space="preserve"> </w:t>
      </w:r>
      <w:r>
        <w:rPr>
          <w:rFonts w:ascii="宋体" w:hAnsi="宋体"/>
          <w:szCs w:val="21"/>
        </w:rPr>
        <w:t xml:space="preserve"> </w:t>
      </w:r>
      <m:oMath>
        <m:sSub>
          <m:sSubPr>
            <m:ctrlPr>
              <w:rPr>
                <w:rFonts w:ascii="Cambria Math" w:eastAsia="宋体" w:hAnsi="Cambria Math"/>
                <w:i/>
                <w:iCs/>
                <w:szCs w:val="21"/>
              </w:rPr>
            </m:ctrlPr>
          </m:sSubPr>
          <m:e>
            <m:r>
              <w:rPr>
                <w:rFonts w:ascii="Cambria Math" w:eastAsia="宋体" w:hAnsi="Cambria Math"/>
                <w:szCs w:val="21"/>
              </w:rPr>
              <m:t>O</m:t>
            </m:r>
          </m:e>
          <m:sub>
            <m:r>
              <w:rPr>
                <w:rFonts w:ascii="Cambria Math" w:eastAsia="宋体" w:hAnsi="Cambria Math" w:hint="eastAsia"/>
                <w:szCs w:val="21"/>
              </w:rPr>
              <m:t>c</m:t>
            </m:r>
          </m:sub>
        </m:sSub>
      </m:oMath>
      <w:r>
        <w:rPr>
          <w:rFonts w:ascii="宋体" w:hAnsi="宋体" w:hint="eastAsia"/>
          <w:szCs w:val="21"/>
        </w:rPr>
        <w:t xml:space="preserve"> -</w:t>
      </w:r>
      <w:r>
        <w:rPr>
          <w:rFonts w:ascii="宋体" w:hAnsi="宋体"/>
          <w:szCs w:val="21"/>
        </w:rPr>
        <w:t>有效投诉涉及订单数（单位：</w:t>
      </w:r>
      <w:proofErr w:type="gramStart"/>
      <w:r>
        <w:rPr>
          <w:rFonts w:ascii="宋体" w:hAnsi="宋体"/>
          <w:szCs w:val="21"/>
        </w:rPr>
        <w:t>个</w:t>
      </w:r>
      <w:proofErr w:type="gramEnd"/>
      <w:r>
        <w:rPr>
          <w:rFonts w:ascii="宋体" w:hAnsi="宋体"/>
          <w:szCs w:val="21"/>
        </w:rPr>
        <w:t>）</w:t>
      </w:r>
    </w:p>
    <w:p w14:paraId="4ACF477B" w14:textId="77777777" w:rsidR="009115F0" w:rsidRDefault="00EC16C4">
      <w:pPr>
        <w:ind w:firstLineChars="200" w:firstLine="420"/>
        <w:rPr>
          <w:rFonts w:ascii="宋体" w:hAnsi="宋体"/>
          <w:szCs w:val="21"/>
        </w:rPr>
      </w:pPr>
      <w:r>
        <w:rPr>
          <w:rFonts w:ascii="宋体" w:hAnsi="宋体" w:hint="eastAsia"/>
          <w:szCs w:val="21"/>
        </w:rPr>
        <w:t xml:space="preserve"> </w:t>
      </w:r>
      <w:r>
        <w:rPr>
          <w:rFonts w:ascii="宋体" w:hAnsi="宋体"/>
          <w:szCs w:val="21"/>
        </w:rPr>
        <w:t xml:space="preserve"> </w:t>
      </w:r>
      <w:r>
        <w:rPr>
          <w:rFonts w:ascii="宋体" w:hAnsi="宋体" w:hint="eastAsia"/>
          <w:szCs w:val="21"/>
        </w:rPr>
        <w:t xml:space="preserve"> </w:t>
      </w:r>
      <w:r>
        <w:rPr>
          <w:rFonts w:ascii="宋体" w:hAnsi="宋体"/>
          <w:szCs w:val="21"/>
        </w:rPr>
        <w:t xml:space="preserve"> </w:t>
      </w:r>
      <m:oMath>
        <m:sSub>
          <m:sSubPr>
            <m:ctrlPr>
              <w:rPr>
                <w:rFonts w:ascii="Cambria Math" w:eastAsia="宋体" w:hAnsi="Cambria Math"/>
                <w:i/>
                <w:iCs/>
                <w:szCs w:val="21"/>
              </w:rPr>
            </m:ctrlPr>
          </m:sSubPr>
          <m:e>
            <m:r>
              <w:rPr>
                <w:rFonts w:ascii="Cambria Math" w:eastAsia="宋体" w:hAnsi="Cambria Math"/>
                <w:szCs w:val="21"/>
              </w:rPr>
              <m:t>O</m:t>
            </m:r>
          </m:e>
          <m:sub>
            <m:r>
              <w:rPr>
                <w:rFonts w:ascii="Cambria Math" w:eastAsia="宋体" w:hAnsi="Cambria Math" w:hint="eastAsia"/>
                <w:szCs w:val="21"/>
              </w:rPr>
              <m:t>n</m:t>
            </m:r>
          </m:sub>
        </m:sSub>
      </m:oMath>
      <w:r>
        <w:rPr>
          <w:rFonts w:ascii="宋体" w:hAnsi="宋体" w:hint="eastAsia"/>
          <w:szCs w:val="21"/>
        </w:rPr>
        <w:t xml:space="preserve"> -</w:t>
      </w:r>
      <w:r>
        <w:rPr>
          <w:rFonts w:ascii="宋体" w:hAnsi="宋体"/>
          <w:szCs w:val="21"/>
        </w:rPr>
        <w:t>订单总数（单位：</w:t>
      </w:r>
      <w:proofErr w:type="gramStart"/>
      <w:r>
        <w:rPr>
          <w:rFonts w:ascii="宋体" w:hAnsi="宋体"/>
          <w:szCs w:val="21"/>
        </w:rPr>
        <w:t>个</w:t>
      </w:r>
      <w:proofErr w:type="gramEnd"/>
      <w:r>
        <w:rPr>
          <w:rFonts w:ascii="宋体" w:hAnsi="宋体"/>
          <w:szCs w:val="21"/>
        </w:rPr>
        <w:t>）</w:t>
      </w:r>
    </w:p>
    <w:bookmarkEnd w:id="119"/>
    <w:p w14:paraId="0CF60750" w14:textId="77777777" w:rsidR="009115F0" w:rsidRDefault="00EC16C4">
      <w:pPr>
        <w:ind w:firstLine="420"/>
      </w:pPr>
      <w:r>
        <w:rPr>
          <w:rFonts w:hint="eastAsia"/>
        </w:rPr>
        <w:t>指标分值：满分为</w:t>
      </w:r>
      <w:r>
        <w:rPr>
          <w:rFonts w:hint="eastAsia"/>
        </w:rPr>
        <w:t>100</w:t>
      </w:r>
      <w:r>
        <w:rPr>
          <w:rFonts w:hint="eastAsia"/>
        </w:rPr>
        <w:t>。指标按（</w:t>
      </w:r>
      <m:oMath>
        <m:sSub>
          <m:sSubPr>
            <m:ctrlPr>
              <w:rPr>
                <w:rFonts w:ascii="Cambria Math" w:eastAsia="宋体" w:hAnsi="Cambria Math" w:cs="Times New Roman"/>
                <w:i/>
                <w:iCs/>
                <w:szCs w:val="21"/>
              </w:rPr>
            </m:ctrlPr>
          </m:sSubPr>
          <m:e>
            <m:r>
              <w:rPr>
                <w:rFonts w:ascii="DejaVu Math TeX Gyre" w:eastAsia="宋体" w:hAnsi="DejaVu Math TeX Gyre" w:cs="Times New Roman"/>
                <w:szCs w:val="21"/>
              </w:rPr>
              <m:t>1-</m:t>
            </m:r>
            <m:r>
              <w:rPr>
                <w:rFonts w:ascii="Cambria Math" w:eastAsia="宋体" w:hAnsi="Cambria Math"/>
                <w:szCs w:val="21"/>
              </w:rPr>
              <m:t>A</m:t>
            </m:r>
          </m:e>
          <m:sub>
            <m:r>
              <w:rPr>
                <w:rFonts w:ascii="DejaVu Math TeX Gyre" w:eastAsia="宋体" w:hAnsi="DejaVu Math TeX Gyre" w:cs="Times New Roman"/>
                <w:szCs w:val="21"/>
              </w:rPr>
              <m:t>19</m:t>
            </m:r>
          </m:sub>
        </m:sSub>
      </m:oMath>
      <w:r>
        <w:rPr>
          <w:rFonts w:eastAsia="宋体" w:hAnsi="Cambria Math" w:cs="Times New Roman" w:hint="eastAsia"/>
          <w:iCs/>
          <w:szCs w:val="21"/>
        </w:rPr>
        <w:t>）</w:t>
      </w:r>
      <w:r>
        <w:rPr>
          <w:rFonts w:ascii="Arial" w:hAnsi="Arial" w:cs="Arial"/>
        </w:rPr>
        <w:t>×</w:t>
      </w:r>
      <w:r>
        <w:rPr>
          <w:rFonts w:hint="eastAsia"/>
        </w:rPr>
        <w:t>100</w:t>
      </w:r>
      <w:r>
        <w:rPr>
          <w:rFonts w:hint="eastAsia"/>
        </w:rPr>
        <w:t>赋值。</w:t>
      </w:r>
    </w:p>
    <w:p w14:paraId="5583426E" w14:textId="77777777" w:rsidR="009115F0" w:rsidRDefault="00EC16C4">
      <w:pPr>
        <w:autoSpaceDE w:val="0"/>
        <w:autoSpaceDN w:val="0"/>
        <w:adjustRightInd w:val="0"/>
        <w:jc w:val="left"/>
        <w:rPr>
          <w:rFonts w:ascii="黑体" w:eastAsia="黑体" w:hAnsi="黑体"/>
          <w:kern w:val="0"/>
          <w:szCs w:val="21"/>
        </w:rPr>
      </w:pPr>
      <w:r>
        <w:rPr>
          <w:rFonts w:ascii="黑体" w:eastAsia="黑体" w:hAnsi="黑体"/>
          <w:kern w:val="0"/>
          <w:szCs w:val="21"/>
        </w:rPr>
        <w:t xml:space="preserve">7.7.2 </w:t>
      </w:r>
      <w:proofErr w:type="gramStart"/>
      <w:r>
        <w:rPr>
          <w:rFonts w:ascii="黑体" w:eastAsia="黑体" w:hAnsi="黑体" w:hint="eastAsia"/>
          <w:kern w:val="0"/>
          <w:szCs w:val="21"/>
        </w:rPr>
        <w:t>落配率</w:t>
      </w:r>
      <w:proofErr w:type="gramEnd"/>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08"/>
        <w:gridCol w:w="3128"/>
        <w:gridCol w:w="3118"/>
      </w:tblGrid>
      <w:tr w:rsidR="009115F0" w14:paraId="4579D64F" w14:textId="77777777">
        <w:tc>
          <w:tcPr>
            <w:tcW w:w="3190" w:type="dxa"/>
            <w:vAlign w:val="center"/>
          </w:tcPr>
          <w:p w14:paraId="279862E9" w14:textId="77777777" w:rsidR="009115F0" w:rsidRDefault="009115F0">
            <w:pPr>
              <w:pStyle w:val="affff4"/>
              <w:jc w:val="center"/>
              <w:rPr>
                <w:rFonts w:ascii="宋体" w:eastAsia="宋体" w:hAnsi="宋体"/>
                <w:sz w:val="21"/>
                <w:szCs w:val="21"/>
              </w:rPr>
            </w:pPr>
          </w:p>
        </w:tc>
        <w:tc>
          <w:tcPr>
            <w:tcW w:w="3190" w:type="dxa"/>
            <w:vAlign w:val="center"/>
          </w:tcPr>
          <w:p w14:paraId="1C173C2B" w14:textId="77777777" w:rsidR="009115F0" w:rsidRDefault="000C75B5">
            <w:pPr>
              <w:pStyle w:val="affff4"/>
              <w:jc w:val="center"/>
              <w:rPr>
                <w:rFonts w:ascii="宋体" w:eastAsia="宋体" w:hAnsi="宋体"/>
                <w:sz w:val="21"/>
                <w:szCs w:val="21"/>
              </w:rPr>
            </w:pPr>
            <m:oMathPara>
              <m:oMath>
                <m:sSub>
                  <m:sSubPr>
                    <m:ctrlPr>
                      <w:rPr>
                        <w:rFonts w:ascii="Cambria Math" w:eastAsia="宋体" w:hAnsi="Cambria Math"/>
                        <w:i/>
                        <w:iCs/>
                        <w:sz w:val="21"/>
                        <w:szCs w:val="21"/>
                      </w:rPr>
                    </m:ctrlPr>
                  </m:sSubPr>
                  <m:e>
                    <m:r>
                      <w:rPr>
                        <w:rFonts w:ascii="Cambria Math" w:eastAsia="宋体" w:hAnsi="Cambria Math"/>
                        <w:sz w:val="21"/>
                        <w:szCs w:val="21"/>
                      </w:rPr>
                      <m:t>A</m:t>
                    </m:r>
                  </m:e>
                  <m:sub>
                    <m:r>
                      <w:rPr>
                        <w:rFonts w:ascii="Cambria Math" w:eastAsia="宋体" w:hAnsi="Cambria Math"/>
                        <w:sz w:val="21"/>
                        <w:szCs w:val="21"/>
                      </w:rPr>
                      <m:t>20</m:t>
                    </m:r>
                  </m:sub>
                </m:sSub>
                <m:r>
                  <w:rPr>
                    <w:rFonts w:ascii="Cambria Math" w:eastAsia="宋体" w:hAnsi="宋体"/>
                    <w:sz w:val="21"/>
                    <w:szCs w:val="21"/>
                  </w:rPr>
                  <m:t>=</m:t>
                </m:r>
                <m:f>
                  <m:fPr>
                    <m:ctrlPr>
                      <w:rPr>
                        <w:rFonts w:ascii="Cambria Math" w:eastAsia="宋体" w:hAnsi="宋体"/>
                        <w:i/>
                        <w:iCs/>
                        <w:sz w:val="21"/>
                        <w:szCs w:val="21"/>
                      </w:rPr>
                    </m:ctrlPr>
                  </m:fPr>
                  <m:num>
                    <m:r>
                      <w:rPr>
                        <w:rFonts w:ascii="Cambria Math" w:eastAsia="宋体" w:hAnsi="宋体" w:hint="eastAsia"/>
                        <w:sz w:val="21"/>
                        <w:szCs w:val="21"/>
                      </w:rPr>
                      <m:t>l</m:t>
                    </m:r>
                  </m:num>
                  <m:den>
                    <m:r>
                      <w:rPr>
                        <w:rFonts w:ascii="Cambria Math" w:eastAsia="宋体" w:hAnsi="宋体"/>
                        <w:sz w:val="21"/>
                        <w:szCs w:val="21"/>
                      </w:rPr>
                      <m:t>U</m:t>
                    </m:r>
                  </m:den>
                </m:f>
                <m:r>
                  <w:rPr>
                    <w:rFonts w:ascii="Cambria Math" w:eastAsia="宋体" w:hAnsi="Cambria Math" w:hint="eastAsia"/>
                    <w:sz w:val="21"/>
                    <w:szCs w:val="21"/>
                  </w:rPr>
                  <m:t>×</m:t>
                </m:r>
                <m:r>
                  <w:rPr>
                    <w:rFonts w:ascii="Cambria Math" w:eastAsia="宋体" w:hAnsi="Cambria Math"/>
                    <w:sz w:val="21"/>
                    <w:szCs w:val="21"/>
                  </w:rPr>
                  <m:t>100%</m:t>
                </m:r>
              </m:oMath>
            </m:oMathPara>
          </w:p>
        </w:tc>
        <w:tc>
          <w:tcPr>
            <w:tcW w:w="3190" w:type="dxa"/>
            <w:vAlign w:val="center"/>
          </w:tcPr>
          <w:p w14:paraId="426C07F3" w14:textId="77777777" w:rsidR="009115F0" w:rsidRDefault="00EC16C4">
            <w:pPr>
              <w:pStyle w:val="affff4"/>
              <w:jc w:val="right"/>
              <w:rPr>
                <w:rFonts w:eastAsia="宋体"/>
                <w:sz w:val="21"/>
                <w:szCs w:val="21"/>
              </w:rPr>
            </w:pPr>
            <w:r>
              <w:rPr>
                <w:rFonts w:eastAsia="宋体"/>
                <w:sz w:val="21"/>
                <w:szCs w:val="21"/>
              </w:rPr>
              <w:t>(20)</w:t>
            </w:r>
          </w:p>
        </w:tc>
      </w:tr>
    </w:tbl>
    <w:p w14:paraId="6E1F7727" w14:textId="77777777" w:rsidR="009115F0" w:rsidRDefault="00EC16C4">
      <w:pPr>
        <w:ind w:firstLineChars="200" w:firstLine="420"/>
        <w:rPr>
          <w:rFonts w:ascii="宋体" w:hAnsi="宋体"/>
          <w:szCs w:val="21"/>
        </w:rPr>
      </w:pPr>
      <w:r>
        <w:rPr>
          <w:rFonts w:ascii="宋体" w:hAnsi="宋体" w:hint="eastAsia"/>
          <w:szCs w:val="21"/>
        </w:rPr>
        <w:t xml:space="preserve"> </w:t>
      </w:r>
      <w:r>
        <w:rPr>
          <w:rFonts w:ascii="宋体" w:hAnsi="宋体"/>
          <w:szCs w:val="21"/>
        </w:rPr>
        <w:t xml:space="preserve"> 式中：</w:t>
      </w:r>
    </w:p>
    <w:p w14:paraId="482B06EF" w14:textId="77777777" w:rsidR="009115F0" w:rsidRDefault="00EC16C4">
      <w:pPr>
        <w:ind w:firstLineChars="200" w:firstLine="420"/>
        <w:rPr>
          <w:rFonts w:ascii="宋体" w:hAnsi="宋体"/>
          <w:szCs w:val="21"/>
        </w:rPr>
      </w:pPr>
      <w:r>
        <w:rPr>
          <w:rFonts w:ascii="宋体" w:hAnsi="宋体" w:hint="eastAsia"/>
          <w:szCs w:val="21"/>
        </w:rPr>
        <w:t xml:space="preserve"> </w:t>
      </w:r>
      <w:r>
        <w:rPr>
          <w:rFonts w:ascii="宋体" w:hAnsi="宋体"/>
          <w:szCs w:val="21"/>
        </w:rPr>
        <w:t xml:space="preserve"> </w:t>
      </w:r>
      <w:r>
        <w:rPr>
          <w:rFonts w:ascii="宋体" w:hAnsi="宋体" w:hint="eastAsia"/>
          <w:szCs w:val="21"/>
        </w:rPr>
        <w:t xml:space="preserve"> </w:t>
      </w:r>
      <w:r>
        <w:rPr>
          <w:rFonts w:ascii="宋体" w:hAnsi="宋体"/>
          <w:szCs w:val="21"/>
        </w:rPr>
        <w:t xml:space="preserve"> </w:t>
      </w:r>
      <m:oMath>
        <m:sSub>
          <m:sSubPr>
            <m:ctrlPr>
              <w:rPr>
                <w:rFonts w:ascii="Cambria Math" w:eastAsia="宋体" w:hAnsi="Cambria Math"/>
                <w:i/>
                <w:iCs/>
                <w:szCs w:val="21"/>
              </w:rPr>
            </m:ctrlPr>
          </m:sSubPr>
          <m:e>
            <m:r>
              <w:rPr>
                <w:rFonts w:ascii="Cambria Math" w:eastAsia="宋体" w:hAnsi="Cambria Math"/>
                <w:szCs w:val="21"/>
              </w:rPr>
              <m:t>A</m:t>
            </m:r>
          </m:e>
          <m:sub>
            <m:r>
              <w:rPr>
                <w:rFonts w:ascii="Cambria Math" w:eastAsia="宋体" w:hAnsi="Cambria Math"/>
                <w:szCs w:val="21"/>
              </w:rPr>
              <m:t>20</m:t>
            </m:r>
          </m:sub>
        </m:sSub>
      </m:oMath>
      <w:r>
        <w:rPr>
          <w:rFonts w:ascii="宋体" w:hAnsi="宋体" w:hint="eastAsia"/>
          <w:iCs/>
          <w:szCs w:val="21"/>
        </w:rPr>
        <w:t xml:space="preserve"> </w:t>
      </w:r>
      <w:r>
        <w:rPr>
          <w:rFonts w:ascii="宋体" w:hAnsi="宋体"/>
          <w:szCs w:val="21"/>
        </w:rPr>
        <w:t>-</w:t>
      </w:r>
      <w:proofErr w:type="gramStart"/>
      <w:r>
        <w:rPr>
          <w:rFonts w:ascii="宋体" w:hAnsi="宋体" w:hint="eastAsia"/>
          <w:szCs w:val="21"/>
        </w:rPr>
        <w:t>落配</w:t>
      </w:r>
      <w:r>
        <w:rPr>
          <w:rFonts w:ascii="宋体" w:hAnsi="宋体"/>
          <w:szCs w:val="21"/>
        </w:rPr>
        <w:t>率</w:t>
      </w:r>
      <w:proofErr w:type="gramEnd"/>
      <w:r>
        <w:rPr>
          <w:rFonts w:ascii="宋体" w:hAnsi="宋体"/>
          <w:szCs w:val="21"/>
        </w:rPr>
        <w:t>（单位：%）</w:t>
      </w:r>
    </w:p>
    <w:p w14:paraId="35B5CABA" w14:textId="77777777" w:rsidR="009115F0" w:rsidRDefault="00EC16C4">
      <w:pPr>
        <w:ind w:firstLineChars="200" w:firstLine="420"/>
        <w:rPr>
          <w:rFonts w:ascii="宋体" w:hAnsi="宋体"/>
          <w:szCs w:val="21"/>
        </w:rPr>
      </w:pPr>
      <w:bookmarkStart w:id="120" w:name="_Hlk178587886"/>
      <w:r>
        <w:rPr>
          <w:rFonts w:ascii="宋体" w:hAnsi="宋体" w:hint="eastAsia"/>
          <w:szCs w:val="21"/>
        </w:rPr>
        <w:t xml:space="preserve"> </w:t>
      </w:r>
      <w:r>
        <w:rPr>
          <w:rFonts w:ascii="宋体" w:hAnsi="宋体"/>
          <w:szCs w:val="21"/>
        </w:rPr>
        <w:t xml:space="preserve"> </w:t>
      </w:r>
      <w:r>
        <w:rPr>
          <w:rFonts w:ascii="宋体" w:hAnsi="宋体" w:hint="eastAsia"/>
          <w:szCs w:val="21"/>
        </w:rPr>
        <w:t xml:space="preserve"> </w:t>
      </w:r>
      <w:r>
        <w:rPr>
          <w:rFonts w:ascii="宋体" w:hAnsi="宋体"/>
          <w:szCs w:val="21"/>
        </w:rPr>
        <w:t xml:space="preserve"> </w:t>
      </w:r>
      <w:r>
        <w:rPr>
          <w:rFonts w:ascii="宋体" w:hAnsi="宋体"/>
          <w:szCs w:val="21"/>
        </w:rPr>
        <w:object w:dxaOrig="156" w:dyaOrig="300" w14:anchorId="4BE93A6F">
          <v:shape id="_x0000_i1032" type="#_x0000_t75" style="width:7.8pt;height:15pt" o:ole="">
            <v:imagedata r:id="rId28" o:title=""/>
          </v:shape>
          <o:OLEObject Type="Embed" ProgID="Equation.3" ShapeID="_x0000_i1032" DrawAspect="Content" ObjectID="_1791119158" r:id="rId29"/>
        </w:object>
      </w:r>
      <w:r>
        <w:rPr>
          <w:rFonts w:ascii="宋体" w:hAnsi="宋体"/>
          <w:szCs w:val="21"/>
        </w:rPr>
        <w:t xml:space="preserve"> </w:t>
      </w:r>
      <w:r>
        <w:rPr>
          <w:rFonts w:ascii="宋体" w:hAnsi="宋体" w:hint="eastAsia"/>
          <w:szCs w:val="21"/>
        </w:rPr>
        <w:t>-评估</w:t>
      </w:r>
      <w:r>
        <w:rPr>
          <w:rFonts w:ascii="宋体" w:hAnsi="宋体"/>
          <w:szCs w:val="21"/>
        </w:rPr>
        <w:t>期</w:t>
      </w:r>
      <w:proofErr w:type="gramStart"/>
      <w:r>
        <w:rPr>
          <w:rFonts w:ascii="宋体" w:hAnsi="宋体"/>
          <w:szCs w:val="21"/>
        </w:rPr>
        <w:t>内</w:t>
      </w:r>
      <w:r>
        <w:rPr>
          <w:rFonts w:ascii="宋体" w:hAnsi="宋体" w:hint="eastAsia"/>
          <w:szCs w:val="21"/>
        </w:rPr>
        <w:t>落配集装箱</w:t>
      </w:r>
      <w:proofErr w:type="gramEnd"/>
      <w:r>
        <w:rPr>
          <w:rFonts w:ascii="宋体" w:hAnsi="宋体"/>
          <w:szCs w:val="21"/>
        </w:rPr>
        <w:t>数量（单位：</w:t>
      </w:r>
      <w:r>
        <w:rPr>
          <w:rFonts w:ascii="Times New Roman" w:hAnsi="Times New Roman" w:cs="Times New Roman" w:hint="eastAsia"/>
          <w:szCs w:val="21"/>
        </w:rPr>
        <w:t>T</w:t>
      </w:r>
      <w:r>
        <w:rPr>
          <w:rFonts w:ascii="Times New Roman" w:hAnsi="Times New Roman" w:cs="Times New Roman"/>
          <w:szCs w:val="21"/>
        </w:rPr>
        <w:t>EU</w:t>
      </w:r>
      <w:r>
        <w:rPr>
          <w:rFonts w:ascii="宋体" w:hAnsi="宋体"/>
          <w:szCs w:val="21"/>
        </w:rPr>
        <w:t>）</w:t>
      </w:r>
    </w:p>
    <w:p w14:paraId="1A2F1B7D" w14:textId="77777777" w:rsidR="009115F0" w:rsidRDefault="00EC16C4">
      <w:pPr>
        <w:ind w:firstLineChars="200" w:firstLine="420"/>
        <w:rPr>
          <w:rFonts w:ascii="宋体" w:hAnsi="宋体"/>
          <w:szCs w:val="21"/>
        </w:rPr>
      </w:pPr>
      <w:r>
        <w:rPr>
          <w:rFonts w:ascii="宋体" w:hAnsi="宋体" w:hint="eastAsia"/>
          <w:szCs w:val="21"/>
        </w:rPr>
        <w:t xml:space="preserve"> </w:t>
      </w:r>
      <w:r>
        <w:rPr>
          <w:rFonts w:ascii="宋体" w:hAnsi="宋体"/>
          <w:szCs w:val="21"/>
        </w:rPr>
        <w:t xml:space="preserve"> </w:t>
      </w:r>
      <w:r>
        <w:rPr>
          <w:rFonts w:ascii="宋体" w:hAnsi="宋体" w:hint="eastAsia"/>
          <w:szCs w:val="21"/>
        </w:rPr>
        <w:t xml:space="preserve"> </w:t>
      </w:r>
      <w:r>
        <w:rPr>
          <w:rFonts w:ascii="宋体" w:hAnsi="宋体"/>
          <w:szCs w:val="21"/>
        </w:rPr>
        <w:t xml:space="preserve"> </w:t>
      </w:r>
      <w:r>
        <w:rPr>
          <w:rFonts w:ascii="宋体" w:hAnsi="宋体"/>
          <w:szCs w:val="21"/>
        </w:rPr>
        <w:object w:dxaOrig="228" w:dyaOrig="228" w14:anchorId="4D738CD0">
          <v:shape id="_x0000_i1033" type="#_x0000_t75" style="width:11.4pt;height:11.4pt" o:ole="">
            <v:imagedata r:id="rId30" o:title=""/>
          </v:shape>
          <o:OLEObject Type="Embed" ProgID="Equation.3" ShapeID="_x0000_i1033" DrawAspect="Content" ObjectID="_1791119159" r:id="rId31"/>
        </w:object>
      </w:r>
      <w:r>
        <w:rPr>
          <w:rFonts w:ascii="宋体" w:hAnsi="宋体"/>
          <w:szCs w:val="21"/>
        </w:rPr>
        <w:t xml:space="preserve"> </w:t>
      </w:r>
      <w:r>
        <w:rPr>
          <w:rFonts w:ascii="宋体" w:hAnsi="宋体" w:hint="eastAsia"/>
          <w:szCs w:val="21"/>
        </w:rPr>
        <w:t>-评估</w:t>
      </w:r>
      <w:r>
        <w:rPr>
          <w:rFonts w:ascii="宋体" w:hAnsi="宋体"/>
          <w:szCs w:val="21"/>
        </w:rPr>
        <w:t>期内</w:t>
      </w:r>
      <w:r>
        <w:rPr>
          <w:rFonts w:ascii="宋体" w:hAnsi="宋体" w:hint="eastAsia"/>
          <w:szCs w:val="21"/>
        </w:rPr>
        <w:t>所需配载的集装箱总数</w:t>
      </w:r>
      <w:r>
        <w:rPr>
          <w:rFonts w:ascii="宋体" w:hAnsi="宋体"/>
          <w:szCs w:val="21"/>
        </w:rPr>
        <w:t>（单位</w:t>
      </w:r>
      <w:r>
        <w:rPr>
          <w:rFonts w:ascii="宋体" w:hAnsi="宋体" w:hint="eastAsia"/>
          <w:szCs w:val="21"/>
        </w:rPr>
        <w:t>：</w:t>
      </w:r>
      <w:r>
        <w:rPr>
          <w:rFonts w:ascii="Times New Roman" w:hAnsi="Times New Roman" w:cs="Times New Roman" w:hint="eastAsia"/>
          <w:szCs w:val="21"/>
        </w:rPr>
        <w:t>T</w:t>
      </w:r>
      <w:r>
        <w:rPr>
          <w:rFonts w:ascii="Times New Roman" w:hAnsi="Times New Roman" w:cs="Times New Roman"/>
          <w:szCs w:val="21"/>
        </w:rPr>
        <w:t>EU</w:t>
      </w:r>
      <w:r>
        <w:rPr>
          <w:rFonts w:ascii="宋体" w:hAnsi="宋体"/>
          <w:szCs w:val="21"/>
        </w:rPr>
        <w:t>）</w:t>
      </w:r>
    </w:p>
    <w:bookmarkEnd w:id="120"/>
    <w:p w14:paraId="1C3E3CB1" w14:textId="77777777" w:rsidR="009115F0" w:rsidRDefault="00EC16C4">
      <w:pPr>
        <w:ind w:firstLine="420"/>
      </w:pPr>
      <w:r>
        <w:rPr>
          <w:rFonts w:hint="eastAsia"/>
        </w:rPr>
        <w:t>指标分值：满分为</w:t>
      </w:r>
      <w:r>
        <w:rPr>
          <w:rFonts w:hint="eastAsia"/>
        </w:rPr>
        <w:t>100</w:t>
      </w:r>
      <w:r>
        <w:rPr>
          <w:rFonts w:hint="eastAsia"/>
        </w:rPr>
        <w:t>。指标按（</w:t>
      </w:r>
      <m:oMath>
        <m:sSub>
          <m:sSubPr>
            <m:ctrlPr>
              <w:rPr>
                <w:rFonts w:ascii="Cambria Math" w:eastAsia="宋体" w:hAnsi="Cambria Math" w:cs="Times New Roman"/>
                <w:i/>
                <w:iCs/>
                <w:szCs w:val="21"/>
              </w:rPr>
            </m:ctrlPr>
          </m:sSubPr>
          <m:e>
            <m:r>
              <w:rPr>
                <w:rFonts w:ascii="DejaVu Math TeX Gyre" w:eastAsia="宋体" w:hAnsi="DejaVu Math TeX Gyre" w:cs="Times New Roman"/>
                <w:szCs w:val="21"/>
              </w:rPr>
              <m:t>1-</m:t>
            </m:r>
            <m:r>
              <w:rPr>
                <w:rFonts w:ascii="Cambria Math" w:eastAsia="宋体" w:hAnsi="Cambria Math"/>
                <w:szCs w:val="21"/>
              </w:rPr>
              <m:t>A</m:t>
            </m:r>
          </m:e>
          <m:sub>
            <m:r>
              <w:rPr>
                <w:rFonts w:ascii="DejaVu Math TeX Gyre" w:eastAsia="宋体" w:hAnsi="DejaVu Math TeX Gyre" w:cs="Times New Roman"/>
                <w:szCs w:val="21"/>
              </w:rPr>
              <m:t>20</m:t>
            </m:r>
          </m:sub>
        </m:sSub>
      </m:oMath>
      <w:r>
        <w:rPr>
          <w:rFonts w:eastAsia="宋体" w:hAnsi="Cambria Math" w:cs="Times New Roman" w:hint="eastAsia"/>
          <w:iCs/>
          <w:szCs w:val="21"/>
        </w:rPr>
        <w:t>）</w:t>
      </w:r>
      <w:r>
        <w:rPr>
          <w:rFonts w:ascii="Arial" w:hAnsi="Arial" w:cs="Arial"/>
        </w:rPr>
        <w:t>×</w:t>
      </w:r>
      <w:r>
        <w:rPr>
          <w:rFonts w:hint="eastAsia"/>
        </w:rPr>
        <w:t>100</w:t>
      </w:r>
      <w:r>
        <w:rPr>
          <w:rFonts w:hint="eastAsia"/>
        </w:rPr>
        <w:t>赋值。</w:t>
      </w:r>
    </w:p>
    <w:p w14:paraId="1AAB0135" w14:textId="77777777" w:rsidR="009115F0" w:rsidRDefault="00EC16C4">
      <w:pPr>
        <w:pStyle w:val="1"/>
        <w:tabs>
          <w:tab w:val="center" w:pos="4153"/>
        </w:tabs>
        <w:spacing w:beforeLines="100" w:before="312" w:afterLines="100" w:after="312"/>
        <w:rPr>
          <w:rFonts w:ascii="黑体" w:eastAsia="黑体" w:hAnsi="黑体"/>
          <w:b w:val="0"/>
          <w:bCs w:val="0"/>
          <w:sz w:val="21"/>
        </w:rPr>
      </w:pPr>
      <w:bookmarkStart w:id="121" w:name="_Toc1602728492"/>
      <w:bookmarkStart w:id="122" w:name="_Toc699346907"/>
      <w:bookmarkStart w:id="123" w:name="_Toc966998479"/>
      <w:bookmarkStart w:id="124" w:name="_Toc178587317"/>
      <w:bookmarkStart w:id="125" w:name="_Toc367603058"/>
      <w:bookmarkStart w:id="126" w:name="_Toc168911536"/>
      <w:r>
        <w:rPr>
          <w:rFonts w:ascii="黑体" w:eastAsia="黑体" w:hAnsi="黑体"/>
          <w:b w:val="0"/>
          <w:bCs w:val="0"/>
          <w:sz w:val="21"/>
        </w:rPr>
        <w:t>8</w:t>
      </w:r>
      <w:r>
        <w:rPr>
          <w:rFonts w:ascii="黑体" w:eastAsia="黑体" w:hAnsi="黑体" w:hint="eastAsia"/>
          <w:b w:val="0"/>
          <w:bCs w:val="0"/>
          <w:sz w:val="21"/>
        </w:rPr>
        <w:t xml:space="preserve"> 评估结果</w:t>
      </w:r>
      <w:bookmarkStart w:id="127" w:name="_Hlk179618129"/>
      <w:bookmarkEnd w:id="121"/>
      <w:bookmarkEnd w:id="122"/>
      <w:bookmarkEnd w:id="123"/>
      <w:bookmarkEnd w:id="124"/>
      <w:bookmarkEnd w:id="125"/>
      <w:bookmarkEnd w:id="126"/>
    </w:p>
    <w:p w14:paraId="2D5A1CDB" w14:textId="77777777" w:rsidR="009115F0" w:rsidRDefault="00EC16C4">
      <w:pPr>
        <w:autoSpaceDE w:val="0"/>
        <w:autoSpaceDN w:val="0"/>
        <w:adjustRightInd w:val="0"/>
        <w:jc w:val="left"/>
        <w:rPr>
          <w:rFonts w:ascii="黑体" w:eastAsia="黑体" w:hAnsi="黑体"/>
          <w:kern w:val="0"/>
          <w:szCs w:val="21"/>
        </w:rPr>
      </w:pPr>
      <w:r>
        <w:rPr>
          <w:rFonts w:ascii="黑体" w:eastAsia="黑体" w:hAnsi="黑体" w:hint="eastAsia"/>
          <w:kern w:val="0"/>
          <w:szCs w:val="21"/>
        </w:rPr>
        <w:t>8</w:t>
      </w:r>
      <w:r>
        <w:rPr>
          <w:rFonts w:ascii="黑体" w:eastAsia="黑体" w:hAnsi="黑体"/>
          <w:kern w:val="0"/>
          <w:szCs w:val="21"/>
        </w:rPr>
        <w:t xml:space="preserve">.1 </w:t>
      </w:r>
      <w:r>
        <w:rPr>
          <w:rFonts w:ascii="黑体" w:eastAsia="黑体" w:hAnsi="黑体" w:hint="eastAsia"/>
          <w:kern w:val="0"/>
          <w:szCs w:val="21"/>
        </w:rPr>
        <w:t>海铁班列服务质量评估结果采用百分制，总分</w:t>
      </w:r>
      <w:r>
        <w:rPr>
          <w:rFonts w:ascii="Times New Roman" w:eastAsia="黑体" w:hAnsi="Times New Roman" w:cs="Times New Roman"/>
          <w:kern w:val="0"/>
          <w:szCs w:val="21"/>
        </w:rPr>
        <w:t>100</w:t>
      </w:r>
      <w:r>
        <w:rPr>
          <w:rFonts w:ascii="黑体" w:eastAsia="黑体" w:hAnsi="黑体" w:hint="eastAsia"/>
          <w:kern w:val="0"/>
          <w:szCs w:val="21"/>
        </w:rPr>
        <w:t>分。评估结果采用加权求和方式计算，见附录</w:t>
      </w:r>
      <w:r>
        <w:rPr>
          <w:rFonts w:ascii="Times New Roman" w:eastAsia="黑体" w:hAnsi="Times New Roman" w:cs="Times New Roman"/>
          <w:kern w:val="0"/>
          <w:szCs w:val="21"/>
        </w:rPr>
        <w:t>C</w:t>
      </w:r>
      <w:r>
        <w:rPr>
          <w:rFonts w:ascii="黑体" w:eastAsia="黑体" w:hAnsi="黑体" w:hint="eastAsia"/>
          <w:kern w:val="0"/>
          <w:szCs w:val="21"/>
        </w:rPr>
        <w:t>。评估结果分</w:t>
      </w:r>
      <w:r>
        <w:rPr>
          <w:rFonts w:ascii="Times New Roman" w:eastAsia="黑体" w:hAnsi="Times New Roman" w:cs="Times New Roman"/>
          <w:kern w:val="0"/>
          <w:szCs w:val="21"/>
        </w:rPr>
        <w:t>A</w:t>
      </w:r>
      <w:r>
        <w:rPr>
          <w:rFonts w:ascii="Times New Roman" w:eastAsia="黑体" w:hAnsi="Times New Roman" w:cs="Times New Roman"/>
          <w:kern w:val="0"/>
          <w:szCs w:val="21"/>
        </w:rPr>
        <w:t>、</w:t>
      </w:r>
      <w:r>
        <w:rPr>
          <w:rFonts w:ascii="Times New Roman" w:eastAsia="黑体" w:hAnsi="Times New Roman" w:cs="Times New Roman"/>
          <w:kern w:val="0"/>
          <w:szCs w:val="21"/>
        </w:rPr>
        <w:t>B</w:t>
      </w:r>
      <w:r>
        <w:rPr>
          <w:rFonts w:ascii="Times New Roman" w:eastAsia="黑体" w:hAnsi="Times New Roman" w:cs="Times New Roman"/>
          <w:kern w:val="0"/>
          <w:szCs w:val="21"/>
        </w:rPr>
        <w:t>、</w:t>
      </w:r>
      <w:r>
        <w:rPr>
          <w:rFonts w:ascii="Times New Roman" w:eastAsia="黑体" w:hAnsi="Times New Roman" w:cs="Times New Roman"/>
          <w:kern w:val="0"/>
          <w:szCs w:val="21"/>
        </w:rPr>
        <w:t>C</w:t>
      </w:r>
      <w:r>
        <w:rPr>
          <w:rFonts w:ascii="Times New Roman" w:eastAsia="黑体" w:hAnsi="Times New Roman" w:cs="Times New Roman"/>
          <w:kern w:val="0"/>
          <w:szCs w:val="21"/>
        </w:rPr>
        <w:t>、</w:t>
      </w:r>
      <w:r>
        <w:rPr>
          <w:rFonts w:ascii="Times New Roman" w:eastAsia="黑体" w:hAnsi="Times New Roman" w:cs="Times New Roman"/>
          <w:kern w:val="0"/>
          <w:szCs w:val="21"/>
        </w:rPr>
        <w:t>D</w:t>
      </w:r>
      <w:r>
        <w:rPr>
          <w:rFonts w:ascii="Times New Roman" w:eastAsia="黑体" w:hAnsi="Times New Roman" w:cs="Times New Roman"/>
          <w:kern w:val="0"/>
          <w:szCs w:val="21"/>
        </w:rPr>
        <w:t>、</w:t>
      </w:r>
      <w:r>
        <w:rPr>
          <w:rFonts w:ascii="Times New Roman" w:eastAsia="黑体" w:hAnsi="Times New Roman" w:cs="Times New Roman"/>
          <w:kern w:val="0"/>
          <w:szCs w:val="21"/>
        </w:rPr>
        <w:t>E</w:t>
      </w:r>
      <w:r>
        <w:rPr>
          <w:rFonts w:ascii="黑体" w:eastAsia="黑体" w:hAnsi="黑体" w:hint="eastAsia"/>
          <w:kern w:val="0"/>
          <w:szCs w:val="21"/>
        </w:rPr>
        <w:t>五个等级，见表4。评估某一条海铁班列3</w:t>
      </w:r>
      <w:r>
        <w:rPr>
          <w:rFonts w:ascii="黑体" w:eastAsia="黑体" w:hAnsi="黑体"/>
          <w:kern w:val="0"/>
          <w:szCs w:val="21"/>
        </w:rPr>
        <w:t>0</w:t>
      </w:r>
      <w:r>
        <w:rPr>
          <w:rFonts w:ascii="黑体" w:eastAsia="黑体" w:hAnsi="黑体" w:hint="eastAsia"/>
          <w:kern w:val="0"/>
          <w:szCs w:val="21"/>
        </w:rPr>
        <w:t>天的服务质量示例见附录</w:t>
      </w:r>
      <w:r>
        <w:rPr>
          <w:rFonts w:ascii="Times New Roman" w:eastAsia="黑体" w:hAnsi="Times New Roman" w:cs="Times New Roman"/>
          <w:kern w:val="0"/>
          <w:szCs w:val="21"/>
        </w:rPr>
        <w:t>D</w:t>
      </w:r>
      <w:r>
        <w:rPr>
          <w:rFonts w:ascii="黑体" w:eastAsia="黑体" w:hAnsi="黑体" w:hint="eastAsia"/>
          <w:kern w:val="0"/>
          <w:szCs w:val="21"/>
        </w:rPr>
        <w:t>。</w:t>
      </w:r>
    </w:p>
    <w:bookmarkEnd w:id="127"/>
    <w:p w14:paraId="7511C5C9" w14:textId="77777777" w:rsidR="009115F0" w:rsidRDefault="00EC16C4">
      <w:pPr>
        <w:autoSpaceDE w:val="0"/>
        <w:autoSpaceDN w:val="0"/>
        <w:adjustRightInd w:val="0"/>
        <w:spacing w:beforeLines="100" w:before="312" w:afterLines="50" w:after="156"/>
        <w:jc w:val="center"/>
        <w:rPr>
          <w:rFonts w:ascii="黑体" w:eastAsia="黑体" w:hAnsi="黑体"/>
          <w:kern w:val="0"/>
          <w:szCs w:val="21"/>
        </w:rPr>
      </w:pPr>
      <w:r>
        <w:rPr>
          <w:rFonts w:ascii="黑体" w:eastAsia="黑体" w:hAnsi="黑体"/>
          <w:kern w:val="0"/>
          <w:szCs w:val="21"/>
        </w:rPr>
        <w:t>表4</w:t>
      </w:r>
      <w:r>
        <w:rPr>
          <w:rFonts w:ascii="黑体" w:eastAsia="黑体" w:hAnsi="黑体" w:hint="eastAsia"/>
          <w:kern w:val="0"/>
          <w:szCs w:val="21"/>
        </w:rPr>
        <w:t xml:space="preserve"> 评价等级</w:t>
      </w:r>
    </w:p>
    <w:tbl>
      <w:tblPr>
        <w:tblStyle w:val="af7"/>
        <w:tblW w:w="5000" w:type="pct"/>
        <w:tblLook w:val="04A0" w:firstRow="1" w:lastRow="0" w:firstColumn="1" w:lastColumn="0" w:noHBand="0" w:noVBand="1"/>
      </w:tblPr>
      <w:tblGrid>
        <w:gridCol w:w="1575"/>
        <w:gridCol w:w="1559"/>
        <w:gridCol w:w="1557"/>
        <w:gridCol w:w="1557"/>
        <w:gridCol w:w="1560"/>
        <w:gridCol w:w="1536"/>
      </w:tblGrid>
      <w:tr w:rsidR="009115F0" w14:paraId="5FE1D8C0" w14:textId="77777777">
        <w:tc>
          <w:tcPr>
            <w:tcW w:w="843" w:type="pct"/>
          </w:tcPr>
          <w:p w14:paraId="45DDB41E" w14:textId="77777777" w:rsidR="009115F0" w:rsidRDefault="00EC16C4">
            <w:pPr>
              <w:widowControl/>
              <w:jc w:val="center"/>
              <w:rPr>
                <w:rFonts w:ascii="宋体" w:hAnsi="宋体" w:cs="宋体"/>
                <w:color w:val="000000"/>
                <w:kern w:val="0"/>
                <w:sz w:val="18"/>
                <w:szCs w:val="18"/>
              </w:rPr>
            </w:pPr>
            <w:r>
              <w:rPr>
                <w:rFonts w:ascii="宋体" w:hAnsi="宋体" w:cs="宋体" w:hint="eastAsia"/>
                <w:color w:val="000000"/>
                <w:kern w:val="0"/>
                <w:sz w:val="18"/>
                <w:szCs w:val="18"/>
              </w:rPr>
              <w:t>评价等级</w:t>
            </w:r>
          </w:p>
        </w:tc>
        <w:tc>
          <w:tcPr>
            <w:tcW w:w="834" w:type="pct"/>
          </w:tcPr>
          <w:p w14:paraId="6553C5BA" w14:textId="77777777" w:rsidR="009115F0" w:rsidRDefault="00EC16C4">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A</w:t>
            </w:r>
          </w:p>
        </w:tc>
        <w:tc>
          <w:tcPr>
            <w:tcW w:w="833" w:type="pct"/>
          </w:tcPr>
          <w:p w14:paraId="59D560D0" w14:textId="77777777" w:rsidR="009115F0" w:rsidRDefault="00EC16C4">
            <w:pPr>
              <w:widowControl/>
              <w:jc w:val="center"/>
              <w:rPr>
                <w:rFonts w:ascii="宋体" w:hAnsi="宋体" w:cs="宋体"/>
                <w:color w:val="000000"/>
                <w:kern w:val="0"/>
                <w:sz w:val="18"/>
                <w:szCs w:val="18"/>
              </w:rPr>
            </w:pPr>
            <w:r>
              <w:rPr>
                <w:rFonts w:ascii="Times New Roman" w:hAnsi="Times New Roman" w:cs="Times New Roman" w:hint="eastAsia"/>
                <w:color w:val="000000"/>
                <w:kern w:val="0"/>
                <w:sz w:val="18"/>
                <w:szCs w:val="18"/>
              </w:rPr>
              <w:t>B</w:t>
            </w:r>
          </w:p>
        </w:tc>
        <w:tc>
          <w:tcPr>
            <w:tcW w:w="833" w:type="pct"/>
          </w:tcPr>
          <w:p w14:paraId="69EFE925" w14:textId="77777777" w:rsidR="009115F0" w:rsidRDefault="00EC16C4">
            <w:pPr>
              <w:widowControl/>
              <w:jc w:val="center"/>
              <w:rPr>
                <w:rFonts w:ascii="宋体" w:hAnsi="宋体" w:cs="宋体"/>
                <w:color w:val="000000"/>
                <w:kern w:val="0"/>
                <w:sz w:val="18"/>
                <w:szCs w:val="18"/>
              </w:rPr>
            </w:pPr>
            <w:r>
              <w:rPr>
                <w:rFonts w:ascii="Times New Roman" w:hAnsi="Times New Roman" w:cs="Times New Roman" w:hint="eastAsia"/>
                <w:color w:val="000000"/>
                <w:kern w:val="0"/>
                <w:sz w:val="18"/>
                <w:szCs w:val="18"/>
              </w:rPr>
              <w:t>C</w:t>
            </w:r>
          </w:p>
        </w:tc>
        <w:tc>
          <w:tcPr>
            <w:tcW w:w="835" w:type="pct"/>
          </w:tcPr>
          <w:p w14:paraId="33D02BA0" w14:textId="77777777" w:rsidR="009115F0" w:rsidRDefault="00EC16C4">
            <w:pPr>
              <w:widowControl/>
              <w:jc w:val="center"/>
              <w:rPr>
                <w:rFonts w:ascii="宋体" w:hAnsi="宋体" w:cs="宋体"/>
                <w:color w:val="000000"/>
                <w:kern w:val="0"/>
                <w:sz w:val="18"/>
                <w:szCs w:val="18"/>
              </w:rPr>
            </w:pPr>
            <w:r>
              <w:rPr>
                <w:rFonts w:ascii="Times New Roman" w:hAnsi="Times New Roman" w:cs="Times New Roman" w:hint="eastAsia"/>
                <w:color w:val="000000"/>
                <w:kern w:val="0"/>
                <w:sz w:val="18"/>
                <w:szCs w:val="18"/>
              </w:rPr>
              <w:t>D</w:t>
            </w:r>
          </w:p>
        </w:tc>
        <w:tc>
          <w:tcPr>
            <w:tcW w:w="822" w:type="pct"/>
          </w:tcPr>
          <w:p w14:paraId="54266447" w14:textId="77777777" w:rsidR="009115F0" w:rsidRDefault="00EC16C4">
            <w:pPr>
              <w:widowControl/>
              <w:jc w:val="center"/>
              <w:rPr>
                <w:rFonts w:ascii="宋体" w:hAnsi="宋体" w:cs="宋体"/>
                <w:color w:val="000000"/>
                <w:kern w:val="0"/>
                <w:sz w:val="18"/>
                <w:szCs w:val="18"/>
              </w:rPr>
            </w:pPr>
            <w:r>
              <w:rPr>
                <w:rFonts w:ascii="Times New Roman" w:hAnsi="Times New Roman" w:cs="Times New Roman" w:hint="eastAsia"/>
                <w:color w:val="000000"/>
                <w:kern w:val="0"/>
                <w:sz w:val="18"/>
                <w:szCs w:val="18"/>
              </w:rPr>
              <w:t>E</w:t>
            </w:r>
          </w:p>
        </w:tc>
      </w:tr>
      <w:tr w:rsidR="009115F0" w14:paraId="04FB6957" w14:textId="77777777">
        <w:tc>
          <w:tcPr>
            <w:tcW w:w="843" w:type="pct"/>
          </w:tcPr>
          <w:p w14:paraId="7645193C" w14:textId="77777777" w:rsidR="009115F0" w:rsidRDefault="00EC16C4">
            <w:pPr>
              <w:widowControl/>
              <w:jc w:val="center"/>
              <w:rPr>
                <w:rFonts w:ascii="宋体" w:hAnsi="宋体" w:cs="宋体"/>
                <w:color w:val="000000"/>
                <w:kern w:val="0"/>
                <w:sz w:val="18"/>
                <w:szCs w:val="18"/>
              </w:rPr>
            </w:pPr>
            <w:r>
              <w:rPr>
                <w:rFonts w:ascii="宋体" w:hAnsi="宋体" w:cs="宋体" w:hint="eastAsia"/>
                <w:color w:val="000000"/>
                <w:kern w:val="0"/>
                <w:sz w:val="18"/>
                <w:szCs w:val="18"/>
              </w:rPr>
              <w:t>分数范围</w:t>
            </w:r>
          </w:p>
        </w:tc>
        <w:tc>
          <w:tcPr>
            <w:tcW w:w="834" w:type="pct"/>
          </w:tcPr>
          <w:p w14:paraId="53E60AAE" w14:textId="77777777" w:rsidR="009115F0" w:rsidRDefault="00EC16C4">
            <w:pPr>
              <w:widowControl/>
              <w:jc w:val="center"/>
              <w:rPr>
                <w:rFonts w:ascii="宋体" w:hAnsi="宋体" w:cs="宋体"/>
                <w:color w:val="000000"/>
                <w:kern w:val="0"/>
                <w:sz w:val="18"/>
                <w:szCs w:val="18"/>
              </w:rPr>
            </w:pPr>
            <w:r>
              <w:rPr>
                <w:rFonts w:ascii="Times New Roman" w:hAnsi="Times New Roman" w:cs="Times New Roman"/>
                <w:color w:val="000000"/>
                <w:kern w:val="0"/>
                <w:sz w:val="18"/>
                <w:szCs w:val="18"/>
              </w:rPr>
              <w:t>90</w:t>
            </w:r>
            <w:r>
              <w:rPr>
                <w:rFonts w:ascii="Times New Roman" w:eastAsia="仿宋" w:hAnsi="Times New Roman" w:cs="Times New Roman"/>
                <w:color w:val="000000"/>
                <w:kern w:val="0"/>
                <w:sz w:val="18"/>
                <w:szCs w:val="18"/>
              </w:rPr>
              <w:t>～</w:t>
            </w:r>
            <w:r>
              <w:rPr>
                <w:rFonts w:ascii="Times New Roman" w:hAnsi="Times New Roman" w:cs="Times New Roman"/>
                <w:color w:val="000000"/>
                <w:kern w:val="0"/>
                <w:sz w:val="18"/>
                <w:szCs w:val="18"/>
              </w:rPr>
              <w:t>100</w:t>
            </w:r>
            <w:r>
              <w:rPr>
                <w:rFonts w:ascii="宋体" w:hAnsi="宋体" w:cs="宋体" w:hint="eastAsia"/>
                <w:color w:val="000000"/>
                <w:kern w:val="0"/>
                <w:sz w:val="18"/>
                <w:szCs w:val="18"/>
              </w:rPr>
              <w:t>分</w:t>
            </w:r>
          </w:p>
        </w:tc>
        <w:tc>
          <w:tcPr>
            <w:tcW w:w="833" w:type="pct"/>
          </w:tcPr>
          <w:p w14:paraId="3B34A707" w14:textId="77777777" w:rsidR="009115F0" w:rsidRDefault="00EC16C4">
            <w:pPr>
              <w:widowControl/>
              <w:jc w:val="center"/>
              <w:rPr>
                <w:rFonts w:ascii="宋体" w:hAnsi="宋体" w:cs="宋体"/>
                <w:color w:val="000000"/>
                <w:kern w:val="0"/>
                <w:sz w:val="18"/>
                <w:szCs w:val="18"/>
              </w:rPr>
            </w:pPr>
            <w:r>
              <w:rPr>
                <w:rFonts w:ascii="Times New Roman" w:hAnsi="Times New Roman" w:cs="Times New Roman" w:hint="eastAsia"/>
                <w:color w:val="000000"/>
                <w:kern w:val="0"/>
                <w:sz w:val="18"/>
                <w:szCs w:val="18"/>
              </w:rPr>
              <w:t>8</w:t>
            </w:r>
            <w:r>
              <w:rPr>
                <w:rFonts w:ascii="Times New Roman" w:hAnsi="Times New Roman" w:cs="Times New Roman"/>
                <w:color w:val="000000"/>
                <w:kern w:val="0"/>
                <w:sz w:val="18"/>
                <w:szCs w:val="18"/>
              </w:rPr>
              <w:t>0</w:t>
            </w:r>
            <w:r>
              <w:rPr>
                <w:rFonts w:ascii="Times New Roman" w:hAnsi="Times New Roman" w:cs="Times New Roman" w:hint="eastAsia"/>
                <w:color w:val="000000"/>
                <w:kern w:val="0"/>
                <w:sz w:val="18"/>
                <w:szCs w:val="18"/>
              </w:rPr>
              <w:t>～</w:t>
            </w:r>
            <w:r>
              <w:rPr>
                <w:rFonts w:ascii="Times New Roman" w:hAnsi="Times New Roman" w:cs="Times New Roman"/>
                <w:color w:val="000000"/>
                <w:kern w:val="0"/>
                <w:sz w:val="18"/>
                <w:szCs w:val="18"/>
              </w:rPr>
              <w:t>89</w:t>
            </w:r>
            <w:r>
              <w:rPr>
                <w:rFonts w:ascii="宋体" w:hAnsi="宋体" w:cs="宋体" w:hint="eastAsia"/>
                <w:color w:val="000000"/>
                <w:kern w:val="0"/>
                <w:sz w:val="18"/>
                <w:szCs w:val="18"/>
              </w:rPr>
              <w:t>分</w:t>
            </w:r>
          </w:p>
        </w:tc>
        <w:tc>
          <w:tcPr>
            <w:tcW w:w="833" w:type="pct"/>
          </w:tcPr>
          <w:p w14:paraId="6DF88E02" w14:textId="77777777" w:rsidR="009115F0" w:rsidRDefault="00EC16C4">
            <w:pPr>
              <w:widowControl/>
              <w:jc w:val="center"/>
              <w:rPr>
                <w:rFonts w:ascii="宋体" w:hAnsi="宋体" w:cs="宋体"/>
                <w:color w:val="000000"/>
                <w:kern w:val="0"/>
                <w:sz w:val="18"/>
                <w:szCs w:val="18"/>
              </w:rPr>
            </w:pPr>
            <w:r>
              <w:rPr>
                <w:rFonts w:ascii="Times New Roman" w:hAnsi="Times New Roman" w:cs="Times New Roman" w:hint="eastAsia"/>
                <w:color w:val="000000"/>
                <w:kern w:val="0"/>
                <w:sz w:val="18"/>
                <w:szCs w:val="18"/>
              </w:rPr>
              <w:t>7</w:t>
            </w:r>
            <w:r>
              <w:rPr>
                <w:rFonts w:ascii="Times New Roman" w:hAnsi="Times New Roman" w:cs="Times New Roman"/>
                <w:color w:val="000000"/>
                <w:kern w:val="0"/>
                <w:sz w:val="18"/>
                <w:szCs w:val="18"/>
              </w:rPr>
              <w:t>0</w:t>
            </w:r>
            <w:r>
              <w:rPr>
                <w:rFonts w:ascii="Times New Roman" w:hAnsi="Times New Roman" w:cs="Times New Roman" w:hint="eastAsia"/>
                <w:color w:val="000000"/>
                <w:kern w:val="0"/>
                <w:sz w:val="18"/>
                <w:szCs w:val="18"/>
              </w:rPr>
              <w:t>～</w:t>
            </w:r>
            <w:r>
              <w:rPr>
                <w:rFonts w:ascii="Times New Roman" w:hAnsi="Times New Roman" w:cs="Times New Roman"/>
                <w:color w:val="000000"/>
                <w:kern w:val="0"/>
                <w:sz w:val="18"/>
                <w:szCs w:val="18"/>
              </w:rPr>
              <w:t>79</w:t>
            </w:r>
            <w:r>
              <w:rPr>
                <w:rFonts w:ascii="宋体" w:hAnsi="宋体" w:cs="宋体" w:hint="eastAsia"/>
                <w:color w:val="000000"/>
                <w:kern w:val="0"/>
                <w:sz w:val="18"/>
                <w:szCs w:val="18"/>
              </w:rPr>
              <w:t>分</w:t>
            </w:r>
          </w:p>
        </w:tc>
        <w:tc>
          <w:tcPr>
            <w:tcW w:w="835" w:type="pct"/>
          </w:tcPr>
          <w:p w14:paraId="736CD417" w14:textId="77777777" w:rsidR="009115F0" w:rsidRDefault="00EC16C4">
            <w:pPr>
              <w:widowControl/>
              <w:jc w:val="center"/>
              <w:rPr>
                <w:rFonts w:ascii="宋体" w:hAnsi="宋体" w:cs="宋体"/>
                <w:color w:val="000000"/>
                <w:kern w:val="0"/>
                <w:sz w:val="18"/>
                <w:szCs w:val="18"/>
              </w:rPr>
            </w:pPr>
            <w:r>
              <w:rPr>
                <w:rFonts w:ascii="Times New Roman" w:hAnsi="Times New Roman" w:cs="Times New Roman" w:hint="eastAsia"/>
                <w:color w:val="000000"/>
                <w:kern w:val="0"/>
                <w:sz w:val="18"/>
                <w:szCs w:val="18"/>
              </w:rPr>
              <w:t>6</w:t>
            </w:r>
            <w:r>
              <w:rPr>
                <w:rFonts w:ascii="Times New Roman" w:hAnsi="Times New Roman" w:cs="Times New Roman"/>
                <w:color w:val="000000"/>
                <w:kern w:val="0"/>
                <w:sz w:val="18"/>
                <w:szCs w:val="18"/>
              </w:rPr>
              <w:t>0</w:t>
            </w:r>
            <w:r>
              <w:rPr>
                <w:rFonts w:ascii="Times New Roman" w:hAnsi="Times New Roman" w:cs="Times New Roman" w:hint="eastAsia"/>
                <w:color w:val="000000"/>
                <w:kern w:val="0"/>
                <w:sz w:val="18"/>
                <w:szCs w:val="18"/>
              </w:rPr>
              <w:t>～</w:t>
            </w:r>
            <w:r>
              <w:rPr>
                <w:rFonts w:ascii="Times New Roman" w:hAnsi="Times New Roman" w:cs="Times New Roman"/>
                <w:color w:val="000000"/>
                <w:kern w:val="0"/>
                <w:sz w:val="18"/>
                <w:szCs w:val="18"/>
              </w:rPr>
              <w:t>69</w:t>
            </w:r>
            <w:r>
              <w:rPr>
                <w:rFonts w:ascii="宋体" w:hAnsi="宋体" w:cs="宋体" w:hint="eastAsia"/>
                <w:color w:val="000000"/>
                <w:kern w:val="0"/>
                <w:sz w:val="18"/>
                <w:szCs w:val="18"/>
              </w:rPr>
              <w:t>分</w:t>
            </w:r>
          </w:p>
        </w:tc>
        <w:tc>
          <w:tcPr>
            <w:tcW w:w="822" w:type="pct"/>
          </w:tcPr>
          <w:p w14:paraId="31116FD1" w14:textId="77777777" w:rsidR="009115F0" w:rsidRDefault="00EC16C4">
            <w:pPr>
              <w:widowControl/>
              <w:jc w:val="center"/>
              <w:rPr>
                <w:rFonts w:ascii="宋体" w:hAnsi="宋体" w:cs="宋体"/>
                <w:color w:val="000000"/>
                <w:kern w:val="0"/>
                <w:sz w:val="18"/>
                <w:szCs w:val="18"/>
              </w:rPr>
            </w:pPr>
            <w:r>
              <w:rPr>
                <w:rFonts w:ascii="Times New Roman" w:hAnsi="Times New Roman" w:cs="Times New Roman" w:hint="eastAsia"/>
                <w:color w:val="000000"/>
                <w:kern w:val="0"/>
                <w:sz w:val="18"/>
                <w:szCs w:val="18"/>
              </w:rPr>
              <w:t>0</w:t>
            </w:r>
            <w:r>
              <w:rPr>
                <w:rFonts w:ascii="Times New Roman" w:hAnsi="Times New Roman" w:cs="Times New Roman" w:hint="eastAsia"/>
                <w:color w:val="000000"/>
                <w:kern w:val="0"/>
                <w:sz w:val="18"/>
                <w:szCs w:val="18"/>
              </w:rPr>
              <w:t>～</w:t>
            </w:r>
            <w:r>
              <w:rPr>
                <w:rFonts w:ascii="Times New Roman" w:hAnsi="Times New Roman" w:cs="Times New Roman"/>
                <w:color w:val="000000"/>
                <w:kern w:val="0"/>
                <w:sz w:val="18"/>
                <w:szCs w:val="18"/>
              </w:rPr>
              <w:t>59</w:t>
            </w:r>
            <w:r>
              <w:rPr>
                <w:rFonts w:ascii="宋体" w:hAnsi="宋体" w:cs="宋体" w:hint="eastAsia"/>
                <w:color w:val="000000"/>
                <w:kern w:val="0"/>
                <w:sz w:val="18"/>
                <w:szCs w:val="18"/>
              </w:rPr>
              <w:t>分</w:t>
            </w:r>
          </w:p>
        </w:tc>
      </w:tr>
    </w:tbl>
    <w:p w14:paraId="3C04DBDD" w14:textId="77777777" w:rsidR="009115F0" w:rsidRDefault="00EC16C4">
      <w:pPr>
        <w:widowControl/>
        <w:jc w:val="left"/>
      </w:pPr>
      <w:r>
        <w:br w:type="page"/>
      </w:r>
    </w:p>
    <w:p w14:paraId="21737C09" w14:textId="77777777" w:rsidR="009115F0" w:rsidRDefault="00EC16C4">
      <w:pPr>
        <w:autoSpaceDE w:val="0"/>
        <w:autoSpaceDN w:val="0"/>
        <w:adjustRightInd w:val="0"/>
        <w:jc w:val="center"/>
        <w:outlineLvl w:val="0"/>
        <w:rPr>
          <w:rFonts w:ascii="黑体" w:eastAsia="黑体" w:hAnsi="黑体"/>
          <w:kern w:val="44"/>
          <w:szCs w:val="44"/>
        </w:rPr>
      </w:pPr>
      <w:bookmarkStart w:id="128" w:name="_Toc178587318"/>
      <w:bookmarkStart w:id="129" w:name="_Toc114429437"/>
      <w:r>
        <w:rPr>
          <w:rFonts w:ascii="黑体" w:eastAsia="黑体" w:hAnsi="黑体" w:hint="eastAsia"/>
          <w:kern w:val="44"/>
          <w:szCs w:val="44"/>
        </w:rPr>
        <w:lastRenderedPageBreak/>
        <w:t>附录</w:t>
      </w:r>
      <w:r>
        <w:rPr>
          <w:rFonts w:ascii="黑体" w:eastAsia="黑体" w:hAnsi="黑体"/>
          <w:kern w:val="44"/>
          <w:szCs w:val="44"/>
        </w:rPr>
        <w:t>A</w:t>
      </w:r>
      <w:bookmarkEnd w:id="128"/>
      <w:bookmarkEnd w:id="129"/>
    </w:p>
    <w:p w14:paraId="666A3B6F" w14:textId="77777777" w:rsidR="009115F0" w:rsidRDefault="00EC16C4">
      <w:pPr>
        <w:jc w:val="center"/>
        <w:rPr>
          <w:rFonts w:ascii="华光准圆_CNKI" w:eastAsia="华光准圆_CNKI" w:hAnsi="华光准圆_CNKI"/>
        </w:rPr>
      </w:pPr>
      <w:r>
        <w:rPr>
          <w:rFonts w:ascii="华光准圆_CNKI" w:eastAsia="华光准圆_CNKI" w:hAnsi="华光准圆_CNKI"/>
        </w:rPr>
        <w:t>（</w:t>
      </w:r>
      <w:r>
        <w:rPr>
          <w:rFonts w:ascii="华光准圆_CNKI" w:eastAsia="华光准圆_CNKI" w:hAnsi="华光准圆_CNKI" w:hint="eastAsia"/>
        </w:rPr>
        <w:t>资料性</w:t>
      </w:r>
      <w:r>
        <w:rPr>
          <w:rFonts w:ascii="华光准圆_CNKI" w:eastAsia="华光准圆_CNKI" w:hAnsi="华光准圆_CNKI"/>
        </w:rPr>
        <w:t>）</w:t>
      </w:r>
    </w:p>
    <w:p w14:paraId="14770D2F" w14:textId="77777777" w:rsidR="009115F0" w:rsidRDefault="00EC16C4">
      <w:pPr>
        <w:spacing w:after="284"/>
        <w:jc w:val="center"/>
        <w:rPr>
          <w:rFonts w:ascii="黑体" w:eastAsia="黑体" w:hAnsi="黑体"/>
        </w:rPr>
      </w:pPr>
      <w:r>
        <w:rPr>
          <w:rFonts w:ascii="黑体" w:eastAsia="黑体" w:hAnsi="黑体" w:hint="eastAsia"/>
        </w:rPr>
        <w:t>海铁班列服务流程</w:t>
      </w:r>
    </w:p>
    <w:p w14:paraId="36418137" w14:textId="77777777" w:rsidR="009115F0" w:rsidRDefault="00EC16C4">
      <w:pPr>
        <w:spacing w:afterLines="50" w:after="156"/>
        <w:ind w:firstLine="420"/>
        <w:jc w:val="left"/>
        <w:rPr>
          <w:rFonts w:ascii="宋体" w:hAnsi="宋体" w:cs="宋体"/>
          <w:bCs/>
        </w:rPr>
      </w:pPr>
      <w:proofErr w:type="gramStart"/>
      <w:r>
        <w:rPr>
          <w:rFonts w:ascii="宋体" w:hAnsi="宋体" w:cs="宋体" w:hint="eastAsia"/>
          <w:bCs/>
        </w:rPr>
        <w:t>海铁班列出</w:t>
      </w:r>
      <w:proofErr w:type="gramEnd"/>
      <w:r>
        <w:rPr>
          <w:rFonts w:ascii="宋体" w:hAnsi="宋体" w:cs="宋体" w:hint="eastAsia"/>
          <w:bCs/>
        </w:rPr>
        <w:t>口服务流程可参考图A.1。</w:t>
      </w:r>
    </w:p>
    <w:p w14:paraId="0A06FD37" w14:textId="2157AEBA" w:rsidR="009115F0" w:rsidRDefault="00006F98">
      <w:pPr>
        <w:spacing w:afterLines="50" w:after="156"/>
        <w:jc w:val="center"/>
        <w:rPr>
          <w:color w:val="0000FF"/>
        </w:rPr>
      </w:pPr>
      <w:r w:rsidRPr="00CA39CD">
        <w:rPr>
          <w:color w:val="0000FF"/>
        </w:rPr>
        <w:object w:dxaOrig="15588" w:dyaOrig="9733" w14:anchorId="5DDA78C3">
          <v:shape id="_x0000_i1034" type="#_x0000_t75" style="width:395.4pt;height:248.4pt" o:ole="">
            <v:imagedata r:id="rId32" o:title=""/>
          </v:shape>
          <o:OLEObject Type="Embed" ProgID="Visio.Drawing.15" ShapeID="_x0000_i1034" DrawAspect="Content" ObjectID="_1791119160" r:id="rId33"/>
        </w:object>
      </w:r>
    </w:p>
    <w:p w14:paraId="492CDF7A" w14:textId="77777777" w:rsidR="009115F0" w:rsidRDefault="00EC16C4">
      <w:pPr>
        <w:spacing w:beforeLines="100" w:before="312" w:afterLines="100" w:after="312"/>
        <w:jc w:val="center"/>
        <w:rPr>
          <w:rFonts w:ascii="黑体" w:eastAsia="黑体" w:hAnsi="黑体"/>
        </w:rPr>
      </w:pPr>
      <w:r>
        <w:rPr>
          <w:rFonts w:ascii="黑体" w:eastAsia="黑体" w:hAnsi="黑体" w:hint="eastAsia"/>
        </w:rPr>
        <w:t>图</w:t>
      </w:r>
      <w:r>
        <w:rPr>
          <w:rFonts w:ascii="黑体" w:eastAsia="黑体" w:hAnsi="黑体"/>
        </w:rPr>
        <w:t xml:space="preserve">A.1 </w:t>
      </w:r>
      <w:bookmarkStart w:id="130" w:name="_Hlk171418592"/>
      <w:proofErr w:type="gramStart"/>
      <w:r>
        <w:rPr>
          <w:rFonts w:ascii="黑体" w:eastAsia="黑体" w:hAnsi="黑体" w:hint="eastAsia"/>
        </w:rPr>
        <w:t>海铁班列出</w:t>
      </w:r>
      <w:proofErr w:type="gramEnd"/>
      <w:r>
        <w:rPr>
          <w:rFonts w:ascii="黑体" w:eastAsia="黑体" w:hAnsi="黑体" w:hint="eastAsia"/>
        </w:rPr>
        <w:t>口服务流程示意图</w:t>
      </w:r>
      <w:bookmarkEnd w:id="130"/>
    </w:p>
    <w:p w14:paraId="59862382" w14:textId="77777777" w:rsidR="009115F0" w:rsidRDefault="00EC16C4">
      <w:pPr>
        <w:spacing w:afterLines="50" w:after="156"/>
        <w:ind w:firstLine="422"/>
        <w:rPr>
          <w:szCs w:val="21"/>
        </w:rPr>
      </w:pPr>
      <w:r>
        <w:rPr>
          <w:rFonts w:hint="eastAsia"/>
          <w:szCs w:val="21"/>
        </w:rPr>
        <w:t>标引序号说明：</w:t>
      </w:r>
    </w:p>
    <w:p w14:paraId="0A0D2A6A" w14:textId="77777777" w:rsidR="009115F0" w:rsidRDefault="00EC16C4">
      <w:pPr>
        <w:pStyle w:val="affff2"/>
        <w:numPr>
          <w:ilvl w:val="0"/>
          <w:numId w:val="4"/>
        </w:numPr>
        <w:ind w:firstLineChars="0"/>
        <w:rPr>
          <w:szCs w:val="21"/>
        </w:rPr>
      </w:pPr>
      <w:r>
        <w:rPr>
          <w:rFonts w:hint="eastAsia"/>
          <w:szCs w:val="21"/>
        </w:rPr>
        <w:t>向船公司订舱</w:t>
      </w:r>
    </w:p>
    <w:p w14:paraId="3620E579" w14:textId="77777777" w:rsidR="009115F0" w:rsidRDefault="00EC16C4">
      <w:pPr>
        <w:pStyle w:val="affff2"/>
        <w:numPr>
          <w:ilvl w:val="0"/>
          <w:numId w:val="4"/>
        </w:numPr>
        <w:ind w:firstLineChars="0"/>
        <w:rPr>
          <w:szCs w:val="21"/>
        </w:rPr>
      </w:pPr>
      <w:r>
        <w:rPr>
          <w:rFonts w:hint="eastAsia"/>
          <w:szCs w:val="21"/>
        </w:rPr>
        <w:t>船公司放单</w:t>
      </w:r>
    </w:p>
    <w:p w14:paraId="271018F1" w14:textId="77777777" w:rsidR="009115F0" w:rsidRDefault="00EC16C4">
      <w:pPr>
        <w:pStyle w:val="affff2"/>
        <w:numPr>
          <w:ilvl w:val="0"/>
          <w:numId w:val="4"/>
        </w:numPr>
        <w:ind w:firstLineChars="0"/>
        <w:rPr>
          <w:szCs w:val="21"/>
        </w:rPr>
      </w:pPr>
      <w:r>
        <w:rPr>
          <w:rFonts w:hint="eastAsia"/>
          <w:szCs w:val="21"/>
        </w:rPr>
        <w:t>派车港口提空箱</w:t>
      </w:r>
    </w:p>
    <w:p w14:paraId="2F99A20E" w14:textId="77777777" w:rsidR="009115F0" w:rsidRDefault="00EC16C4">
      <w:pPr>
        <w:pStyle w:val="affff2"/>
        <w:numPr>
          <w:ilvl w:val="0"/>
          <w:numId w:val="4"/>
        </w:numPr>
        <w:ind w:firstLineChars="0"/>
        <w:rPr>
          <w:szCs w:val="21"/>
        </w:rPr>
      </w:pPr>
      <w:r>
        <w:rPr>
          <w:rFonts w:hint="eastAsia"/>
          <w:szCs w:val="21"/>
        </w:rPr>
        <w:t>空箱进港站</w:t>
      </w:r>
    </w:p>
    <w:p w14:paraId="33EAB805" w14:textId="77777777" w:rsidR="009115F0" w:rsidRDefault="00EC16C4">
      <w:pPr>
        <w:pStyle w:val="affff2"/>
        <w:numPr>
          <w:ilvl w:val="0"/>
          <w:numId w:val="4"/>
        </w:numPr>
        <w:ind w:firstLineChars="0"/>
        <w:rPr>
          <w:szCs w:val="21"/>
        </w:rPr>
      </w:pPr>
      <w:r>
        <w:rPr>
          <w:rFonts w:hint="eastAsia"/>
          <w:szCs w:val="21"/>
        </w:rPr>
        <w:t>港站空箱上车皮</w:t>
      </w:r>
    </w:p>
    <w:p w14:paraId="4EA275DA" w14:textId="77777777" w:rsidR="009115F0" w:rsidRDefault="00EC16C4">
      <w:pPr>
        <w:pStyle w:val="affff2"/>
        <w:numPr>
          <w:ilvl w:val="0"/>
          <w:numId w:val="4"/>
        </w:numPr>
        <w:ind w:firstLineChars="0"/>
        <w:rPr>
          <w:szCs w:val="21"/>
        </w:rPr>
      </w:pPr>
      <w:r>
        <w:rPr>
          <w:rFonts w:hint="eastAsia"/>
          <w:szCs w:val="21"/>
        </w:rPr>
        <w:t>空箱车皮从港站发往内地铁路站</w:t>
      </w:r>
    </w:p>
    <w:p w14:paraId="49900476" w14:textId="77777777" w:rsidR="009115F0" w:rsidRDefault="00EC16C4">
      <w:pPr>
        <w:pStyle w:val="affff2"/>
        <w:numPr>
          <w:ilvl w:val="0"/>
          <w:numId w:val="4"/>
        </w:numPr>
        <w:ind w:firstLineChars="0"/>
        <w:rPr>
          <w:szCs w:val="21"/>
        </w:rPr>
      </w:pPr>
      <w:r>
        <w:rPr>
          <w:rFonts w:hint="eastAsia"/>
          <w:szCs w:val="21"/>
        </w:rPr>
        <w:t>内地铁路站将空箱车皮送上作业线路卸空</w:t>
      </w:r>
    </w:p>
    <w:p w14:paraId="3507FBA9" w14:textId="77777777" w:rsidR="009115F0" w:rsidRDefault="00EC16C4">
      <w:pPr>
        <w:pStyle w:val="affff2"/>
        <w:numPr>
          <w:ilvl w:val="0"/>
          <w:numId w:val="4"/>
        </w:numPr>
        <w:ind w:firstLineChars="0"/>
        <w:rPr>
          <w:szCs w:val="21"/>
        </w:rPr>
      </w:pPr>
      <w:r>
        <w:rPr>
          <w:rFonts w:hint="eastAsia"/>
          <w:szCs w:val="21"/>
        </w:rPr>
        <w:t>汽车提空箱去找货主做箱</w:t>
      </w:r>
    </w:p>
    <w:p w14:paraId="0E4E3F3D" w14:textId="77777777" w:rsidR="009115F0" w:rsidRDefault="00EC16C4">
      <w:pPr>
        <w:pStyle w:val="affff2"/>
        <w:numPr>
          <w:ilvl w:val="0"/>
          <w:numId w:val="4"/>
        </w:numPr>
        <w:ind w:firstLineChars="0"/>
        <w:rPr>
          <w:szCs w:val="21"/>
        </w:rPr>
      </w:pPr>
      <w:r>
        <w:rPr>
          <w:rFonts w:hint="eastAsia"/>
          <w:szCs w:val="21"/>
        </w:rPr>
        <w:t>重箱回内陆铁路站</w:t>
      </w:r>
    </w:p>
    <w:p w14:paraId="6ADCCD84" w14:textId="77777777" w:rsidR="009115F0" w:rsidRDefault="00EC16C4">
      <w:pPr>
        <w:pStyle w:val="affff2"/>
        <w:numPr>
          <w:ilvl w:val="0"/>
          <w:numId w:val="4"/>
        </w:numPr>
        <w:ind w:firstLineChars="0"/>
        <w:rPr>
          <w:szCs w:val="21"/>
        </w:rPr>
      </w:pPr>
      <w:r>
        <w:rPr>
          <w:rFonts w:hint="eastAsia"/>
          <w:szCs w:val="21"/>
        </w:rPr>
        <w:t>重箱装车皮</w:t>
      </w:r>
      <w:r>
        <w:rPr>
          <w:rFonts w:hint="eastAsia"/>
          <w:szCs w:val="21"/>
        </w:rPr>
        <w:t xml:space="preserve"> </w:t>
      </w:r>
    </w:p>
    <w:p w14:paraId="33C5304C" w14:textId="77777777" w:rsidR="009115F0" w:rsidRDefault="00EC16C4">
      <w:pPr>
        <w:pStyle w:val="affff2"/>
        <w:numPr>
          <w:ilvl w:val="0"/>
          <w:numId w:val="4"/>
        </w:numPr>
        <w:ind w:firstLineChars="0"/>
        <w:rPr>
          <w:szCs w:val="21"/>
        </w:rPr>
      </w:pPr>
      <w:r>
        <w:rPr>
          <w:rFonts w:hint="eastAsia"/>
          <w:szCs w:val="21"/>
        </w:rPr>
        <w:t>重箱由内地铁路站发往港站</w:t>
      </w:r>
    </w:p>
    <w:p w14:paraId="2EDAAA74" w14:textId="77777777" w:rsidR="009115F0" w:rsidRDefault="00EC16C4">
      <w:pPr>
        <w:pStyle w:val="affff2"/>
        <w:numPr>
          <w:ilvl w:val="0"/>
          <w:numId w:val="4"/>
        </w:numPr>
        <w:ind w:firstLineChars="0"/>
        <w:rPr>
          <w:szCs w:val="21"/>
        </w:rPr>
      </w:pPr>
      <w:r>
        <w:rPr>
          <w:rFonts w:hint="eastAsia"/>
          <w:szCs w:val="21"/>
        </w:rPr>
        <w:t>重箱在港站作业线路卸下</w:t>
      </w:r>
    </w:p>
    <w:p w14:paraId="15C9EBA0" w14:textId="77777777" w:rsidR="009115F0" w:rsidRDefault="00EC16C4">
      <w:pPr>
        <w:pStyle w:val="affff2"/>
        <w:numPr>
          <w:ilvl w:val="0"/>
          <w:numId w:val="4"/>
        </w:numPr>
        <w:ind w:firstLineChars="0"/>
        <w:rPr>
          <w:szCs w:val="21"/>
        </w:rPr>
      </w:pPr>
      <w:r>
        <w:rPr>
          <w:rFonts w:hint="eastAsia"/>
          <w:szCs w:val="21"/>
        </w:rPr>
        <w:t>汽车提重箱进港口</w:t>
      </w:r>
    </w:p>
    <w:p w14:paraId="7E611789" w14:textId="77777777" w:rsidR="009115F0" w:rsidRDefault="00EC16C4">
      <w:pPr>
        <w:pStyle w:val="affff2"/>
        <w:numPr>
          <w:ilvl w:val="0"/>
          <w:numId w:val="4"/>
        </w:numPr>
        <w:ind w:firstLineChars="0"/>
      </w:pPr>
      <w:r>
        <w:rPr>
          <w:rFonts w:hint="eastAsia"/>
          <w:szCs w:val="21"/>
        </w:rPr>
        <w:t>重箱上船</w:t>
      </w:r>
    </w:p>
    <w:p w14:paraId="6DD0EEBC" w14:textId="77777777" w:rsidR="009115F0" w:rsidRDefault="00EC16C4">
      <w:pPr>
        <w:ind w:firstLineChars="200" w:firstLine="420"/>
      </w:pPr>
      <w:r>
        <w:rPr>
          <w:rFonts w:hint="eastAsia"/>
        </w:rPr>
        <w:t>海铁班列进口方向服务流程可参考出口方向服务流程。</w:t>
      </w:r>
    </w:p>
    <w:p w14:paraId="036387D4" w14:textId="77777777" w:rsidR="009115F0" w:rsidRDefault="00EC16C4">
      <w:pPr>
        <w:autoSpaceDE w:val="0"/>
        <w:autoSpaceDN w:val="0"/>
        <w:adjustRightInd w:val="0"/>
        <w:jc w:val="center"/>
        <w:outlineLvl w:val="0"/>
        <w:rPr>
          <w:rFonts w:ascii="黑体" w:eastAsia="黑体" w:hAnsi="黑体"/>
          <w:kern w:val="44"/>
          <w:szCs w:val="44"/>
        </w:rPr>
      </w:pPr>
      <w:r>
        <w:rPr>
          <w:rFonts w:ascii="黑体" w:eastAsia="黑体" w:hAnsi="黑体"/>
          <w:kern w:val="44"/>
          <w:szCs w:val="44"/>
        </w:rPr>
        <w:br w:type="page"/>
      </w:r>
      <w:bookmarkStart w:id="131" w:name="_Toc114429438"/>
      <w:bookmarkStart w:id="132" w:name="_Toc178587319"/>
      <w:r>
        <w:rPr>
          <w:rFonts w:ascii="黑体" w:eastAsia="黑体" w:hAnsi="黑体" w:hint="eastAsia"/>
          <w:kern w:val="44"/>
          <w:szCs w:val="44"/>
        </w:rPr>
        <w:lastRenderedPageBreak/>
        <w:t>附录B</w:t>
      </w:r>
      <w:bookmarkEnd w:id="131"/>
      <w:bookmarkEnd w:id="132"/>
    </w:p>
    <w:p w14:paraId="1C5E884A" w14:textId="77777777" w:rsidR="009115F0" w:rsidRDefault="00EC16C4">
      <w:pPr>
        <w:jc w:val="center"/>
        <w:rPr>
          <w:rFonts w:ascii="黑体" w:eastAsia="黑体" w:hAnsi="黑体"/>
        </w:rPr>
      </w:pPr>
      <w:r>
        <w:rPr>
          <w:rFonts w:ascii="黑体" w:eastAsia="黑体" w:hAnsi="黑体"/>
        </w:rPr>
        <w:t>（</w:t>
      </w:r>
      <w:r>
        <w:rPr>
          <w:rFonts w:ascii="黑体" w:eastAsia="黑体" w:hAnsi="黑体" w:hint="eastAsia"/>
        </w:rPr>
        <w:t>资料性</w:t>
      </w:r>
      <w:r>
        <w:rPr>
          <w:rFonts w:ascii="黑体" w:eastAsia="黑体" w:hAnsi="黑体"/>
        </w:rPr>
        <w:t>）</w:t>
      </w:r>
    </w:p>
    <w:p w14:paraId="719F422A" w14:textId="77777777" w:rsidR="009115F0" w:rsidRDefault="00EC16C4">
      <w:pPr>
        <w:spacing w:after="284"/>
        <w:jc w:val="center"/>
        <w:rPr>
          <w:rFonts w:ascii="黑体" w:eastAsia="黑体" w:hAnsi="黑体"/>
        </w:rPr>
      </w:pPr>
      <w:r>
        <w:rPr>
          <w:rFonts w:ascii="黑体" w:eastAsia="黑体" w:hAnsi="黑体" w:hint="eastAsia"/>
        </w:rPr>
        <w:t>海铁班列服务质量监测与评估系统功能结构</w:t>
      </w:r>
    </w:p>
    <w:p w14:paraId="05BA49CF" w14:textId="77777777" w:rsidR="009115F0" w:rsidRDefault="00EC16C4">
      <w:pPr>
        <w:autoSpaceDE w:val="0"/>
        <w:autoSpaceDN w:val="0"/>
        <w:adjustRightInd w:val="0"/>
        <w:ind w:firstLine="435"/>
        <w:jc w:val="left"/>
        <w:rPr>
          <w:kern w:val="0"/>
          <w:szCs w:val="21"/>
        </w:rPr>
      </w:pPr>
      <w:r>
        <w:rPr>
          <w:rFonts w:hint="eastAsia"/>
          <w:kern w:val="0"/>
          <w:szCs w:val="21"/>
        </w:rPr>
        <w:t>海铁班列服务质量监测与评估系统功能结构可见图</w:t>
      </w:r>
      <w:r>
        <w:rPr>
          <w:kern w:val="0"/>
          <w:szCs w:val="21"/>
        </w:rPr>
        <w:t>B</w:t>
      </w:r>
      <w:r>
        <w:rPr>
          <w:rFonts w:hint="eastAsia"/>
          <w:kern w:val="0"/>
          <w:szCs w:val="21"/>
        </w:rPr>
        <w:t>.</w:t>
      </w:r>
      <w:r>
        <w:rPr>
          <w:kern w:val="0"/>
          <w:szCs w:val="21"/>
        </w:rPr>
        <w:t>1</w:t>
      </w:r>
      <w:r>
        <w:rPr>
          <w:rFonts w:hint="eastAsia"/>
          <w:kern w:val="0"/>
          <w:szCs w:val="21"/>
        </w:rPr>
        <w:t>-</w:t>
      </w:r>
      <w:r>
        <w:rPr>
          <w:kern w:val="0"/>
          <w:szCs w:val="21"/>
        </w:rPr>
        <w:t>B</w:t>
      </w:r>
      <w:r>
        <w:rPr>
          <w:rFonts w:hint="eastAsia"/>
          <w:kern w:val="0"/>
          <w:szCs w:val="21"/>
        </w:rPr>
        <w:t>.</w:t>
      </w:r>
      <w:r>
        <w:rPr>
          <w:kern w:val="0"/>
          <w:szCs w:val="21"/>
        </w:rPr>
        <w:t>4</w:t>
      </w:r>
      <w:r>
        <w:rPr>
          <w:rFonts w:hint="eastAsia"/>
          <w:kern w:val="0"/>
          <w:szCs w:val="21"/>
        </w:rPr>
        <w:t>。</w:t>
      </w:r>
    </w:p>
    <w:p w14:paraId="56AE4A1D" w14:textId="77777777" w:rsidR="009115F0" w:rsidRDefault="00EC16C4">
      <w:pPr>
        <w:spacing w:afterLines="50" w:after="156"/>
        <w:ind w:firstLineChars="95" w:firstLine="199"/>
        <w:jc w:val="center"/>
        <w:rPr>
          <w:rFonts w:ascii="宋体" w:hAnsi="宋体" w:cs="宋体"/>
          <w:b/>
        </w:rPr>
      </w:pPr>
      <w:r>
        <w:object w:dxaOrig="7272" w:dyaOrig="4872" w14:anchorId="17E6BBD2">
          <v:shape id="_x0000_i1035" type="#_x0000_t75" style="width:363.6pt;height:243.6pt" o:ole="">
            <v:imagedata r:id="rId34" o:title=""/>
          </v:shape>
          <o:OLEObject Type="Embed" ProgID="Visio.Drawing.15" ShapeID="_x0000_i1035" DrawAspect="Content" ObjectID="_1791119161" r:id="rId35"/>
        </w:object>
      </w:r>
    </w:p>
    <w:p w14:paraId="775E120C" w14:textId="77777777" w:rsidR="009115F0" w:rsidRDefault="00EC16C4">
      <w:pPr>
        <w:spacing w:beforeLines="100" w:before="312" w:afterLines="100" w:after="312"/>
        <w:jc w:val="center"/>
        <w:rPr>
          <w:rFonts w:ascii="黑体" w:eastAsia="黑体" w:hAnsi="黑体"/>
        </w:rPr>
      </w:pPr>
      <w:r>
        <w:rPr>
          <w:rFonts w:ascii="黑体" w:eastAsia="黑体" w:hAnsi="黑体" w:hint="eastAsia"/>
        </w:rPr>
        <w:t>图</w:t>
      </w:r>
      <w:r>
        <w:rPr>
          <w:rFonts w:ascii="黑体" w:eastAsia="黑体" w:hAnsi="黑体"/>
        </w:rPr>
        <w:t xml:space="preserve">B.1 </w:t>
      </w:r>
      <w:r>
        <w:rPr>
          <w:rFonts w:ascii="黑体" w:eastAsia="黑体" w:hAnsi="黑体" w:hint="eastAsia"/>
        </w:rPr>
        <w:t>海铁班列服务质量基础信息管理模块</w:t>
      </w:r>
    </w:p>
    <w:p w14:paraId="6EE75C8E" w14:textId="4913564D" w:rsidR="009115F0" w:rsidRDefault="00006F98">
      <w:pPr>
        <w:spacing w:afterLines="50" w:after="156"/>
        <w:jc w:val="center"/>
        <w:rPr>
          <w:rFonts w:eastAsia="仿宋"/>
        </w:rPr>
      </w:pPr>
      <w:r>
        <w:object w:dxaOrig="10597" w:dyaOrig="7081" w14:anchorId="3903279C">
          <v:shape id="_x0000_i1036" type="#_x0000_t75" style="width:364.8pt;height:243pt" o:ole="">
            <v:imagedata r:id="rId36" o:title=""/>
          </v:shape>
          <o:OLEObject Type="Embed" ProgID="Visio.Drawing.15" ShapeID="_x0000_i1036" DrawAspect="Content" ObjectID="_1791119162" r:id="rId37"/>
        </w:object>
      </w:r>
    </w:p>
    <w:p w14:paraId="3CD699B7" w14:textId="77777777" w:rsidR="009115F0" w:rsidRDefault="00EC16C4">
      <w:pPr>
        <w:spacing w:beforeLines="100" w:before="312" w:afterLines="100" w:after="312"/>
        <w:jc w:val="center"/>
        <w:rPr>
          <w:rFonts w:ascii="黑体" w:eastAsia="黑体" w:hAnsi="黑体"/>
        </w:rPr>
      </w:pPr>
      <w:r>
        <w:rPr>
          <w:rFonts w:ascii="黑体" w:eastAsia="黑体" w:hAnsi="黑体" w:hint="eastAsia"/>
        </w:rPr>
        <w:t>图</w:t>
      </w:r>
      <w:r>
        <w:rPr>
          <w:rFonts w:ascii="黑体" w:eastAsia="黑体" w:hAnsi="黑体"/>
        </w:rPr>
        <w:t xml:space="preserve">B.2 </w:t>
      </w:r>
      <w:r>
        <w:rPr>
          <w:rFonts w:ascii="黑体" w:eastAsia="黑体" w:hAnsi="黑体" w:hint="eastAsia"/>
        </w:rPr>
        <w:t>海铁班列服务质量监测评估模块</w:t>
      </w:r>
    </w:p>
    <w:p w14:paraId="0FD3CB23" w14:textId="77777777" w:rsidR="009115F0" w:rsidRDefault="00EC16C4">
      <w:pPr>
        <w:spacing w:afterLines="50" w:after="156"/>
        <w:jc w:val="center"/>
        <w:rPr>
          <w:rFonts w:eastAsia="仿宋"/>
        </w:rPr>
      </w:pPr>
      <w:r>
        <w:object w:dxaOrig="7380" w:dyaOrig="4932" w14:anchorId="2CCF2059">
          <v:shape id="_x0000_i1037" type="#_x0000_t75" style="width:369pt;height:246.6pt" o:ole="">
            <v:imagedata r:id="rId38" o:title=""/>
          </v:shape>
          <o:OLEObject Type="Embed" ProgID="Visio.Drawing.15" ShapeID="_x0000_i1037" DrawAspect="Content" ObjectID="_1791119163" r:id="rId39"/>
        </w:object>
      </w:r>
    </w:p>
    <w:p w14:paraId="4B24C665" w14:textId="77777777" w:rsidR="009115F0" w:rsidRDefault="00EC16C4">
      <w:pPr>
        <w:spacing w:beforeLines="100" w:before="312" w:afterLines="100" w:after="312"/>
        <w:jc w:val="center"/>
        <w:rPr>
          <w:rFonts w:ascii="黑体" w:eastAsia="黑体" w:hAnsi="黑体"/>
        </w:rPr>
      </w:pPr>
      <w:r>
        <w:rPr>
          <w:rFonts w:ascii="黑体" w:eastAsia="黑体" w:hAnsi="黑体" w:hint="eastAsia"/>
        </w:rPr>
        <w:t>图</w:t>
      </w:r>
      <w:r>
        <w:rPr>
          <w:rFonts w:ascii="黑体" w:eastAsia="黑体" w:hAnsi="黑体"/>
        </w:rPr>
        <w:t xml:space="preserve">B.3 </w:t>
      </w:r>
      <w:r>
        <w:rPr>
          <w:rFonts w:ascii="黑体" w:eastAsia="黑体" w:hAnsi="黑体" w:hint="eastAsia"/>
        </w:rPr>
        <w:t>海铁班列服务质量分析优化模块</w:t>
      </w:r>
    </w:p>
    <w:p w14:paraId="5CDBF1DF" w14:textId="77777777" w:rsidR="009115F0" w:rsidRDefault="00EC16C4">
      <w:pPr>
        <w:spacing w:afterLines="50" w:after="156"/>
        <w:jc w:val="center"/>
        <w:rPr>
          <w:rFonts w:eastAsia="仿宋"/>
        </w:rPr>
      </w:pPr>
      <w:r>
        <w:object w:dxaOrig="8220" w:dyaOrig="5496" w14:anchorId="2118B593">
          <v:shape id="_x0000_i1038" type="#_x0000_t75" style="width:411pt;height:274.8pt" o:ole="">
            <v:imagedata r:id="rId40" o:title=""/>
          </v:shape>
          <o:OLEObject Type="Embed" ProgID="Visio.Drawing.15" ShapeID="_x0000_i1038" DrawAspect="Content" ObjectID="_1791119164" r:id="rId41"/>
        </w:object>
      </w:r>
    </w:p>
    <w:p w14:paraId="7CDAE867" w14:textId="77777777" w:rsidR="009115F0" w:rsidRDefault="00EC16C4">
      <w:pPr>
        <w:spacing w:beforeLines="100" w:before="312" w:afterLines="100" w:after="312"/>
        <w:jc w:val="center"/>
        <w:rPr>
          <w:rFonts w:ascii="黑体" w:eastAsia="黑体" w:hAnsi="黑体"/>
        </w:rPr>
      </w:pPr>
      <w:r>
        <w:rPr>
          <w:rFonts w:ascii="黑体" w:eastAsia="黑体" w:hAnsi="黑体" w:hint="eastAsia"/>
        </w:rPr>
        <w:t>图</w:t>
      </w:r>
      <w:r>
        <w:rPr>
          <w:rFonts w:ascii="黑体" w:eastAsia="黑体" w:hAnsi="黑体"/>
        </w:rPr>
        <w:t>B.4</w:t>
      </w:r>
      <w:r>
        <w:rPr>
          <w:rFonts w:ascii="黑体" w:eastAsia="黑体" w:hAnsi="黑体" w:hint="eastAsia"/>
        </w:rPr>
        <w:t xml:space="preserve"> </w:t>
      </w:r>
      <w:bookmarkStart w:id="133" w:name="_Hlk171418653"/>
      <w:r>
        <w:rPr>
          <w:rFonts w:ascii="黑体" w:eastAsia="黑体" w:hAnsi="黑体" w:hint="eastAsia"/>
        </w:rPr>
        <w:t>海铁班列服务质量监测系统管理模块</w:t>
      </w:r>
      <w:bookmarkEnd w:id="133"/>
    </w:p>
    <w:p w14:paraId="7512A2F0" w14:textId="77777777" w:rsidR="009115F0" w:rsidRDefault="00EC16C4">
      <w:pPr>
        <w:widowControl/>
        <w:jc w:val="left"/>
        <w:rPr>
          <w:rFonts w:ascii="黑体" w:eastAsia="黑体" w:hAnsi="黑体"/>
          <w:kern w:val="44"/>
          <w:szCs w:val="44"/>
        </w:rPr>
      </w:pPr>
      <w:bookmarkStart w:id="134" w:name="_Toc114429439"/>
      <w:r>
        <w:rPr>
          <w:rFonts w:ascii="黑体" w:eastAsia="黑体" w:hAnsi="黑体"/>
          <w:kern w:val="44"/>
          <w:szCs w:val="44"/>
        </w:rPr>
        <w:br w:type="page"/>
      </w:r>
    </w:p>
    <w:p w14:paraId="6701C433" w14:textId="77777777" w:rsidR="009115F0" w:rsidRDefault="00EC16C4">
      <w:pPr>
        <w:autoSpaceDE w:val="0"/>
        <w:autoSpaceDN w:val="0"/>
        <w:adjustRightInd w:val="0"/>
        <w:jc w:val="center"/>
        <w:outlineLvl w:val="0"/>
      </w:pPr>
      <w:bookmarkStart w:id="135" w:name="_Toc178587320"/>
      <w:r>
        <w:rPr>
          <w:rFonts w:ascii="黑体" w:eastAsia="黑体" w:hAnsi="黑体" w:hint="eastAsia"/>
          <w:kern w:val="44"/>
          <w:szCs w:val="44"/>
        </w:rPr>
        <w:lastRenderedPageBreak/>
        <w:t>附录</w:t>
      </w:r>
      <w:r>
        <w:rPr>
          <w:rFonts w:ascii="黑体" w:eastAsia="黑体" w:hAnsi="黑体"/>
          <w:kern w:val="44"/>
          <w:szCs w:val="44"/>
        </w:rPr>
        <w:t>C</w:t>
      </w:r>
      <w:bookmarkEnd w:id="135"/>
    </w:p>
    <w:p w14:paraId="49D0D1D6" w14:textId="77777777" w:rsidR="009115F0" w:rsidRDefault="00EC16C4">
      <w:pPr>
        <w:jc w:val="center"/>
        <w:rPr>
          <w:rFonts w:ascii="黑体" w:eastAsia="黑体" w:hAnsi="黑体"/>
        </w:rPr>
      </w:pPr>
      <w:r>
        <w:rPr>
          <w:rFonts w:ascii="黑体" w:eastAsia="黑体" w:hAnsi="黑体"/>
        </w:rPr>
        <w:t>（</w:t>
      </w:r>
      <w:r>
        <w:rPr>
          <w:rFonts w:ascii="黑体" w:eastAsia="黑体" w:hAnsi="黑体" w:hint="eastAsia"/>
        </w:rPr>
        <w:t>资料性</w:t>
      </w:r>
      <w:r>
        <w:rPr>
          <w:rFonts w:ascii="黑体" w:eastAsia="黑体" w:hAnsi="黑体"/>
        </w:rPr>
        <w:t>）</w:t>
      </w:r>
    </w:p>
    <w:p w14:paraId="6B0EDB80" w14:textId="77777777" w:rsidR="009115F0" w:rsidRDefault="00EC16C4">
      <w:pPr>
        <w:jc w:val="center"/>
        <w:rPr>
          <w:rFonts w:ascii="黑体" w:eastAsia="黑体" w:hAnsi="黑体"/>
        </w:rPr>
      </w:pPr>
      <w:r>
        <w:rPr>
          <w:rFonts w:ascii="黑体" w:eastAsia="黑体" w:hAnsi="黑体" w:hint="eastAsia"/>
        </w:rPr>
        <w:t>评估得分统计表</w:t>
      </w:r>
    </w:p>
    <w:p w14:paraId="3407B8C2" w14:textId="77777777" w:rsidR="009115F0" w:rsidRDefault="00EC16C4">
      <w:pPr>
        <w:ind w:firstLine="420"/>
      </w:pPr>
      <w:r>
        <w:rPr>
          <w:rFonts w:hint="eastAsia"/>
        </w:rPr>
        <w:t>海铁班列服务质量评估最终得分统计表见表</w:t>
      </w:r>
      <w:r>
        <w:t>C</w:t>
      </w:r>
      <w:r>
        <w:rPr>
          <w:rFonts w:hint="eastAsia"/>
        </w:rPr>
        <w:t>.1</w:t>
      </w:r>
      <w:r>
        <w:rPr>
          <w:rFonts w:hint="eastAsia"/>
        </w:rPr>
        <w:t>。</w:t>
      </w:r>
    </w:p>
    <w:p w14:paraId="2747BCAD" w14:textId="77777777" w:rsidR="009115F0" w:rsidRDefault="00EC16C4">
      <w:pPr>
        <w:autoSpaceDE w:val="0"/>
        <w:autoSpaceDN w:val="0"/>
        <w:adjustRightInd w:val="0"/>
        <w:spacing w:beforeLines="100" w:before="312" w:afterLines="50" w:after="156"/>
        <w:jc w:val="center"/>
        <w:rPr>
          <w:rFonts w:ascii="黑体" w:eastAsia="黑体" w:hAnsi="黑体"/>
          <w:kern w:val="0"/>
          <w:szCs w:val="21"/>
        </w:rPr>
      </w:pPr>
      <w:r>
        <w:rPr>
          <w:rFonts w:ascii="黑体" w:eastAsia="黑体" w:hAnsi="黑体" w:hint="eastAsia"/>
          <w:kern w:val="0"/>
          <w:szCs w:val="21"/>
        </w:rPr>
        <w:t>表</w:t>
      </w:r>
      <w:r>
        <w:rPr>
          <w:rFonts w:ascii="黑体" w:eastAsia="黑体" w:hAnsi="黑体"/>
          <w:kern w:val="0"/>
          <w:szCs w:val="21"/>
        </w:rPr>
        <w:t>C.1</w:t>
      </w:r>
      <w:r>
        <w:rPr>
          <w:rFonts w:ascii="黑体" w:eastAsia="黑体" w:hAnsi="黑体" w:hint="eastAsia"/>
          <w:kern w:val="0"/>
          <w:szCs w:val="21"/>
        </w:rPr>
        <w:t xml:space="preserve"> 海铁班列服务质量评估得分统计表</w:t>
      </w:r>
    </w:p>
    <w:tbl>
      <w:tblPr>
        <w:tblStyle w:val="af7"/>
        <w:tblW w:w="4875" w:type="pct"/>
        <w:jc w:val="center"/>
        <w:tblLook w:val="04A0" w:firstRow="1" w:lastRow="0" w:firstColumn="1" w:lastColumn="0" w:noHBand="0" w:noVBand="1"/>
      </w:tblPr>
      <w:tblGrid>
        <w:gridCol w:w="967"/>
        <w:gridCol w:w="3354"/>
        <w:gridCol w:w="1682"/>
        <w:gridCol w:w="1700"/>
        <w:gridCol w:w="1407"/>
      </w:tblGrid>
      <w:tr w:rsidR="009115F0" w14:paraId="6B01A71A" w14:textId="77777777">
        <w:trPr>
          <w:trHeight w:val="902"/>
          <w:jc w:val="center"/>
        </w:trPr>
        <w:tc>
          <w:tcPr>
            <w:tcW w:w="530" w:type="pct"/>
            <w:vAlign w:val="center"/>
          </w:tcPr>
          <w:p w14:paraId="061DF64B" w14:textId="77777777" w:rsidR="009115F0" w:rsidRDefault="00EC16C4">
            <w:pPr>
              <w:jc w:val="center"/>
              <w:rPr>
                <w:rFonts w:ascii="宋体" w:hAnsi="宋体" w:cs="宋体"/>
                <w:color w:val="000000"/>
                <w:kern w:val="0"/>
                <w:sz w:val="18"/>
                <w:szCs w:val="18"/>
              </w:rPr>
            </w:pPr>
            <w:r>
              <w:rPr>
                <w:rFonts w:ascii="宋体" w:hAnsi="宋体" w:cs="宋体"/>
                <w:color w:val="000000"/>
                <w:kern w:val="0"/>
                <w:sz w:val="18"/>
                <w:szCs w:val="18"/>
              </w:rPr>
              <w:t>一级指标</w:t>
            </w:r>
          </w:p>
        </w:tc>
        <w:tc>
          <w:tcPr>
            <w:tcW w:w="1841" w:type="pct"/>
            <w:vAlign w:val="center"/>
          </w:tcPr>
          <w:p w14:paraId="467E4CA0" w14:textId="77777777" w:rsidR="009115F0" w:rsidRDefault="00EC16C4">
            <w:pPr>
              <w:jc w:val="center"/>
              <w:rPr>
                <w:rFonts w:ascii="宋体" w:hAnsi="宋体" w:cs="宋体"/>
                <w:color w:val="000000"/>
                <w:kern w:val="0"/>
                <w:sz w:val="18"/>
                <w:szCs w:val="18"/>
              </w:rPr>
            </w:pPr>
            <w:r>
              <w:rPr>
                <w:rFonts w:ascii="宋体" w:hAnsi="宋体" w:cs="宋体" w:hint="eastAsia"/>
                <w:color w:val="000000"/>
                <w:kern w:val="0"/>
                <w:sz w:val="18"/>
                <w:szCs w:val="18"/>
              </w:rPr>
              <w:t>二级指标及权重</w:t>
            </w:r>
            <w:r>
              <w:rPr>
                <w:rFonts w:ascii="宋体" w:hAnsi="宋体" w:cs="宋体"/>
                <w:color w:val="000000"/>
                <w:kern w:val="0"/>
                <w:sz w:val="18"/>
                <w:szCs w:val="18"/>
              </w:rPr>
              <w:t>（</w:t>
            </w:r>
            <w:r>
              <w:rPr>
                <w:rFonts w:ascii="宋体" w:hAnsi="宋体" w:cs="宋体"/>
                <w:i/>
                <w:iCs/>
                <w:color w:val="000000"/>
                <w:kern w:val="0"/>
                <w:sz w:val="18"/>
                <w:szCs w:val="18"/>
              </w:rPr>
              <w:t>f</w:t>
            </w:r>
            <w:r>
              <w:rPr>
                <w:rFonts w:ascii="宋体" w:hAnsi="宋体" w:cs="宋体"/>
                <w:i/>
                <w:iCs/>
                <w:color w:val="000000"/>
                <w:kern w:val="0"/>
                <w:sz w:val="18"/>
                <w:szCs w:val="18"/>
                <w:vertAlign w:val="subscript"/>
              </w:rPr>
              <w:t>i</w:t>
            </w:r>
            <w:r>
              <w:rPr>
                <w:rFonts w:ascii="宋体" w:hAnsi="宋体" w:cs="宋体"/>
                <w:color w:val="000000"/>
                <w:kern w:val="0"/>
                <w:sz w:val="18"/>
                <w:szCs w:val="18"/>
              </w:rPr>
              <w:t>）</w:t>
            </w:r>
          </w:p>
        </w:tc>
        <w:tc>
          <w:tcPr>
            <w:tcW w:w="923" w:type="pct"/>
            <w:vAlign w:val="center"/>
          </w:tcPr>
          <w:p w14:paraId="764E647F" w14:textId="77777777" w:rsidR="009115F0" w:rsidRDefault="00EC16C4">
            <w:pPr>
              <w:jc w:val="center"/>
              <w:rPr>
                <w:rFonts w:ascii="宋体" w:hAnsi="宋体" w:cs="宋体"/>
                <w:color w:val="000000"/>
                <w:kern w:val="0"/>
                <w:sz w:val="18"/>
                <w:szCs w:val="18"/>
              </w:rPr>
            </w:pPr>
            <w:r>
              <w:rPr>
                <w:rFonts w:ascii="宋体" w:hAnsi="宋体" w:cs="宋体" w:hint="eastAsia"/>
                <w:color w:val="000000"/>
                <w:kern w:val="0"/>
                <w:sz w:val="18"/>
                <w:szCs w:val="18"/>
              </w:rPr>
              <w:t>二级指标计算结果</w:t>
            </w:r>
          </w:p>
          <w:p w14:paraId="38725C31" w14:textId="77777777" w:rsidR="009115F0" w:rsidRDefault="00EC16C4">
            <w:pPr>
              <w:jc w:val="center"/>
              <w:rPr>
                <w:rFonts w:ascii="宋体" w:hAnsi="宋体" w:cs="宋体"/>
                <w:color w:val="000000"/>
                <w:kern w:val="0"/>
                <w:sz w:val="18"/>
                <w:szCs w:val="18"/>
              </w:rPr>
            </w:pPr>
            <w:r>
              <w:rPr>
                <w:rFonts w:ascii="宋体" w:hAnsi="宋体" w:cs="宋体"/>
                <w:color w:val="000000"/>
                <w:kern w:val="0"/>
                <w:sz w:val="18"/>
                <w:szCs w:val="18"/>
              </w:rPr>
              <w:t>（</w:t>
            </w:r>
            <w:r>
              <w:rPr>
                <w:rFonts w:ascii="宋体" w:hAnsi="宋体" w:cs="宋体"/>
                <w:i/>
                <w:iCs/>
                <w:color w:val="000000"/>
                <w:kern w:val="0"/>
                <w:sz w:val="18"/>
                <w:szCs w:val="18"/>
              </w:rPr>
              <w:t>A</w:t>
            </w:r>
            <w:r>
              <w:rPr>
                <w:rFonts w:ascii="宋体" w:hAnsi="宋体" w:cs="宋体"/>
                <w:i/>
                <w:iCs/>
                <w:color w:val="000000"/>
                <w:kern w:val="0"/>
                <w:sz w:val="18"/>
                <w:szCs w:val="18"/>
                <w:vertAlign w:val="subscript"/>
              </w:rPr>
              <w:t>i</w:t>
            </w:r>
            <w:r>
              <w:rPr>
                <w:rFonts w:ascii="宋体" w:hAnsi="宋体" w:cs="宋体"/>
                <w:color w:val="000000"/>
                <w:kern w:val="0"/>
                <w:sz w:val="18"/>
                <w:szCs w:val="18"/>
              </w:rPr>
              <w:t>）</w:t>
            </w:r>
          </w:p>
        </w:tc>
        <w:tc>
          <w:tcPr>
            <w:tcW w:w="932" w:type="pct"/>
            <w:vAlign w:val="center"/>
          </w:tcPr>
          <w:p w14:paraId="1647879D" w14:textId="77777777" w:rsidR="009115F0" w:rsidRDefault="00EC16C4">
            <w:pPr>
              <w:jc w:val="center"/>
              <w:rPr>
                <w:rFonts w:ascii="宋体" w:hAnsi="宋体" w:cs="宋体"/>
                <w:color w:val="000000"/>
                <w:kern w:val="0"/>
                <w:sz w:val="18"/>
                <w:szCs w:val="18"/>
              </w:rPr>
            </w:pPr>
            <w:r>
              <w:rPr>
                <w:rFonts w:ascii="宋体" w:hAnsi="宋体" w:cs="宋体" w:hint="eastAsia"/>
                <w:color w:val="000000"/>
                <w:kern w:val="0"/>
                <w:sz w:val="18"/>
                <w:szCs w:val="18"/>
              </w:rPr>
              <w:t>二级指标赋值得分</w:t>
            </w:r>
          </w:p>
          <w:p w14:paraId="512A5445" w14:textId="77777777" w:rsidR="009115F0" w:rsidRDefault="00EC16C4">
            <w:pPr>
              <w:jc w:val="center"/>
              <w:rPr>
                <w:rFonts w:ascii="宋体" w:hAnsi="宋体" w:cs="宋体"/>
                <w:color w:val="000000"/>
                <w:kern w:val="0"/>
                <w:sz w:val="18"/>
                <w:szCs w:val="18"/>
              </w:rPr>
            </w:pPr>
            <w:r>
              <w:rPr>
                <w:rFonts w:ascii="宋体" w:hAnsi="宋体" w:cs="宋体"/>
                <w:color w:val="000000"/>
                <w:kern w:val="0"/>
                <w:sz w:val="18"/>
                <w:szCs w:val="18"/>
              </w:rPr>
              <w:t>（</w:t>
            </w:r>
            <w:proofErr w:type="spellStart"/>
            <w:r>
              <w:rPr>
                <w:rFonts w:ascii="宋体" w:hAnsi="宋体" w:cs="宋体" w:hint="eastAsia"/>
                <w:i/>
                <w:iCs/>
                <w:color w:val="000000"/>
                <w:kern w:val="0"/>
                <w:sz w:val="18"/>
                <w:szCs w:val="18"/>
              </w:rPr>
              <w:t>g</w:t>
            </w:r>
            <w:r>
              <w:rPr>
                <w:rFonts w:ascii="宋体" w:hAnsi="宋体" w:cs="宋体"/>
                <w:i/>
                <w:iCs/>
                <w:color w:val="000000"/>
                <w:kern w:val="0"/>
                <w:sz w:val="18"/>
                <w:szCs w:val="18"/>
                <w:vertAlign w:val="subscript"/>
              </w:rPr>
              <w:t>i</w:t>
            </w:r>
            <w:proofErr w:type="spellEnd"/>
            <w:r>
              <w:rPr>
                <w:rFonts w:ascii="宋体" w:hAnsi="宋体" w:cs="宋体"/>
                <w:color w:val="000000"/>
                <w:kern w:val="0"/>
                <w:sz w:val="18"/>
                <w:szCs w:val="18"/>
              </w:rPr>
              <w:t>）</w:t>
            </w:r>
          </w:p>
        </w:tc>
        <w:tc>
          <w:tcPr>
            <w:tcW w:w="772" w:type="pct"/>
            <w:vAlign w:val="center"/>
          </w:tcPr>
          <w:p w14:paraId="5FEFCAC8" w14:textId="77777777" w:rsidR="009115F0" w:rsidRDefault="00EC16C4">
            <w:pPr>
              <w:jc w:val="center"/>
              <w:rPr>
                <w:rFonts w:ascii="宋体" w:hAnsi="宋体" w:cs="宋体"/>
                <w:kern w:val="0"/>
                <w:sz w:val="18"/>
                <w:szCs w:val="18"/>
              </w:rPr>
            </w:pPr>
            <w:r>
              <w:rPr>
                <w:rFonts w:ascii="宋体" w:hAnsi="宋体" w:cs="宋体"/>
                <w:kern w:val="0"/>
                <w:sz w:val="18"/>
                <w:szCs w:val="18"/>
              </w:rPr>
              <w:t>一级指标得分</w:t>
            </w:r>
          </w:p>
          <w:p w14:paraId="0D435431" w14:textId="77777777" w:rsidR="009115F0" w:rsidRDefault="00EC16C4">
            <w:pPr>
              <w:jc w:val="center"/>
              <w:rPr>
                <w:rFonts w:ascii="宋体" w:hAnsi="宋体" w:cs="宋体"/>
                <w:color w:val="000000"/>
                <w:kern w:val="0"/>
                <w:sz w:val="18"/>
                <w:szCs w:val="18"/>
              </w:rPr>
            </w:pPr>
            <w:r>
              <w:rPr>
                <w:rFonts w:ascii="宋体" w:hAnsi="宋体" w:cs="宋体"/>
                <w:kern w:val="0"/>
                <w:sz w:val="18"/>
                <w:szCs w:val="18"/>
              </w:rPr>
              <w:t>（</w:t>
            </w:r>
            <w:proofErr w:type="spellStart"/>
            <w:r>
              <w:rPr>
                <w:rFonts w:ascii="Times New Roman" w:hAnsi="Times New Roman" w:cs="Times New Roman"/>
                <w:i/>
                <w:iCs/>
                <w:kern w:val="0"/>
                <w:sz w:val="18"/>
                <w:szCs w:val="18"/>
              </w:rPr>
              <w:t>Q</w:t>
            </w:r>
            <w:r>
              <w:rPr>
                <w:rFonts w:ascii="宋体" w:hAnsi="宋体" w:cs="宋体"/>
                <w:i/>
                <w:iCs/>
                <w:kern w:val="0"/>
                <w:sz w:val="11"/>
                <w:szCs w:val="11"/>
                <w:vertAlign w:val="subscript"/>
              </w:rPr>
              <w:t>j</w:t>
            </w:r>
            <w:proofErr w:type="spellEnd"/>
            <w:r>
              <w:rPr>
                <w:rFonts w:ascii="宋体" w:hAnsi="宋体" w:cs="宋体"/>
                <w:kern w:val="0"/>
                <w:sz w:val="18"/>
                <w:szCs w:val="18"/>
              </w:rPr>
              <w:t>）</w:t>
            </w:r>
          </w:p>
        </w:tc>
      </w:tr>
      <w:tr w:rsidR="009115F0" w14:paraId="4B0D674C" w14:textId="77777777">
        <w:trPr>
          <w:trHeight w:val="288"/>
          <w:jc w:val="center"/>
        </w:trPr>
        <w:tc>
          <w:tcPr>
            <w:tcW w:w="530" w:type="pct"/>
            <w:vMerge w:val="restart"/>
            <w:vAlign w:val="center"/>
          </w:tcPr>
          <w:p w14:paraId="39747F57" w14:textId="77777777" w:rsidR="009115F0" w:rsidRDefault="00EC16C4">
            <w:pPr>
              <w:jc w:val="center"/>
              <w:rPr>
                <w:rFonts w:ascii="宋体" w:hAnsi="宋体" w:cs="宋体"/>
                <w:color w:val="000000"/>
                <w:kern w:val="0"/>
                <w:sz w:val="18"/>
                <w:szCs w:val="18"/>
              </w:rPr>
            </w:pPr>
            <w:r>
              <w:rPr>
                <w:rFonts w:ascii="宋体" w:hAnsi="宋体" w:cs="宋体" w:hint="eastAsia"/>
                <w:color w:val="000000"/>
                <w:kern w:val="0"/>
                <w:sz w:val="18"/>
                <w:szCs w:val="18"/>
              </w:rPr>
              <w:t>时效性</w:t>
            </w:r>
          </w:p>
        </w:tc>
        <w:tc>
          <w:tcPr>
            <w:tcW w:w="1841" w:type="pct"/>
            <w:vAlign w:val="center"/>
          </w:tcPr>
          <w:p w14:paraId="4545FFDA" w14:textId="77777777" w:rsidR="009115F0" w:rsidRDefault="00EC16C4">
            <w:pPr>
              <w:jc w:val="center"/>
              <w:rPr>
                <w:rFonts w:ascii="宋体" w:hAnsi="宋体" w:cs="宋体"/>
                <w:color w:val="000000"/>
                <w:kern w:val="0"/>
                <w:sz w:val="18"/>
                <w:szCs w:val="18"/>
              </w:rPr>
            </w:pPr>
            <w:r>
              <w:rPr>
                <w:rFonts w:ascii="宋体" w:hAnsi="宋体" w:cs="宋体" w:hint="eastAsia"/>
                <w:color w:val="000000"/>
                <w:kern w:val="0"/>
                <w:sz w:val="18"/>
                <w:szCs w:val="18"/>
              </w:rPr>
              <w:t>流程速度</w:t>
            </w:r>
            <w:r>
              <w:rPr>
                <w:rFonts w:ascii="Times New Roman" w:hAnsi="Times New Roman" w:cs="Times New Roman"/>
                <w:color w:val="000000"/>
                <w:kern w:val="0"/>
                <w:sz w:val="18"/>
                <w:szCs w:val="18"/>
              </w:rPr>
              <w:t>（</w:t>
            </w:r>
            <w:r>
              <w:rPr>
                <w:rFonts w:ascii="Times New Roman" w:hAnsi="Times New Roman" w:cs="Times New Roman"/>
                <w:color w:val="000000"/>
                <w:kern w:val="0"/>
                <w:sz w:val="18"/>
                <w:szCs w:val="18"/>
              </w:rPr>
              <w:t>6%</w:t>
            </w:r>
            <w:r>
              <w:rPr>
                <w:rFonts w:ascii="Times New Roman" w:hAnsi="Times New Roman" w:cs="Times New Roman"/>
                <w:color w:val="000000"/>
                <w:kern w:val="0"/>
                <w:sz w:val="18"/>
                <w:szCs w:val="18"/>
              </w:rPr>
              <w:t>）</w:t>
            </w:r>
          </w:p>
        </w:tc>
        <w:tc>
          <w:tcPr>
            <w:tcW w:w="923" w:type="pct"/>
            <w:vAlign w:val="center"/>
          </w:tcPr>
          <w:p w14:paraId="29752078" w14:textId="77777777" w:rsidR="009115F0" w:rsidRDefault="000C75B5">
            <w:pPr>
              <w:jc w:val="center"/>
              <w:rPr>
                <w:rFonts w:ascii="宋体" w:hAnsi="宋体" w:cs="宋体"/>
                <w:color w:val="000000"/>
                <w:kern w:val="0"/>
                <w:sz w:val="18"/>
                <w:szCs w:val="18"/>
              </w:rPr>
            </w:pPr>
            <m:oMathPara>
              <m:oMath>
                <m:sSub>
                  <m:sSubPr>
                    <m:ctrlPr>
                      <w:rPr>
                        <w:rFonts w:ascii="Cambria Math" w:hAnsi="Cambria Math" w:cs="宋体"/>
                        <w:color w:val="000000"/>
                        <w:kern w:val="0"/>
                        <w:sz w:val="18"/>
                        <w:szCs w:val="18"/>
                      </w:rPr>
                    </m:ctrlPr>
                  </m:sSubPr>
                  <m:e>
                    <m:r>
                      <w:rPr>
                        <w:rFonts w:ascii="Cambria Math" w:hAnsi="Cambria Math" w:cs="宋体"/>
                        <w:color w:val="000000"/>
                        <w:kern w:val="0"/>
                        <w:sz w:val="18"/>
                        <w:szCs w:val="18"/>
                      </w:rPr>
                      <m:t>A</m:t>
                    </m:r>
                  </m:e>
                  <m:sub>
                    <m:r>
                      <m:rPr>
                        <m:sty m:val="p"/>
                      </m:rPr>
                      <w:rPr>
                        <w:rFonts w:ascii="Cambria Math" w:hAnsi="Cambria Math" w:cs="宋体"/>
                        <w:color w:val="000000"/>
                        <w:kern w:val="0"/>
                        <w:sz w:val="18"/>
                        <w:szCs w:val="18"/>
                      </w:rPr>
                      <m:t>1</m:t>
                    </m:r>
                  </m:sub>
                </m:sSub>
              </m:oMath>
            </m:oMathPara>
          </w:p>
        </w:tc>
        <w:tc>
          <w:tcPr>
            <w:tcW w:w="932" w:type="pct"/>
            <w:vAlign w:val="center"/>
          </w:tcPr>
          <w:p w14:paraId="0D6B6002" w14:textId="77777777" w:rsidR="009115F0" w:rsidRDefault="00EC16C4">
            <w:pPr>
              <w:jc w:val="center"/>
              <w:rPr>
                <w:rFonts w:ascii="宋体" w:hAnsi="宋体" w:cs="宋体"/>
                <w:color w:val="000000"/>
                <w:kern w:val="0"/>
                <w:sz w:val="18"/>
                <w:szCs w:val="18"/>
              </w:rPr>
            </w:pPr>
            <w:r>
              <w:rPr>
                <w:rFonts w:ascii="Times New Roman" w:hAnsi="Times New Roman" w:cs="Times New Roman"/>
                <w:i/>
                <w:iCs/>
                <w:color w:val="000000"/>
                <w:kern w:val="0"/>
                <w:sz w:val="18"/>
                <w:szCs w:val="18"/>
              </w:rPr>
              <w:t>g</w:t>
            </w:r>
            <w:r>
              <w:rPr>
                <w:rFonts w:ascii="Times New Roman" w:hAnsi="Times New Roman" w:cs="Times New Roman"/>
                <w:color w:val="000000"/>
                <w:kern w:val="0"/>
                <w:sz w:val="18"/>
                <w:szCs w:val="18"/>
                <w:vertAlign w:val="subscript"/>
              </w:rPr>
              <w:t>1</w:t>
            </w:r>
          </w:p>
        </w:tc>
        <w:tc>
          <w:tcPr>
            <w:tcW w:w="772" w:type="pct"/>
            <w:vMerge w:val="restart"/>
            <w:vAlign w:val="center"/>
          </w:tcPr>
          <w:p w14:paraId="6B4ED9FB" w14:textId="77777777" w:rsidR="009115F0" w:rsidRDefault="00EC16C4">
            <w:pPr>
              <w:jc w:val="center"/>
              <w:rPr>
                <w:rFonts w:ascii="宋体" w:hAnsi="宋体" w:cs="宋体"/>
                <w:color w:val="000000"/>
                <w:kern w:val="0"/>
                <w:sz w:val="18"/>
                <w:szCs w:val="18"/>
              </w:rPr>
            </w:pPr>
            <w:r>
              <w:rPr>
                <w:rFonts w:ascii="Times New Roman" w:hAnsi="Times New Roman" w:cs="Times New Roman"/>
                <w:i/>
                <w:iCs/>
                <w:color w:val="000000"/>
                <w:kern w:val="0"/>
                <w:sz w:val="18"/>
                <w:szCs w:val="18"/>
              </w:rPr>
              <w:t>Q</w:t>
            </w:r>
            <w:r>
              <w:rPr>
                <w:rFonts w:ascii="Times New Roman" w:hAnsi="Times New Roman" w:cs="Times New Roman"/>
                <w:color w:val="000000"/>
                <w:kern w:val="0"/>
                <w:sz w:val="18"/>
                <w:szCs w:val="18"/>
                <w:vertAlign w:val="subscript"/>
              </w:rPr>
              <w:t>1</w:t>
            </w:r>
          </w:p>
        </w:tc>
      </w:tr>
      <w:tr w:rsidR="009115F0" w14:paraId="5EE9CFF5" w14:textId="77777777">
        <w:trPr>
          <w:trHeight w:val="313"/>
          <w:jc w:val="center"/>
        </w:trPr>
        <w:tc>
          <w:tcPr>
            <w:tcW w:w="530" w:type="pct"/>
            <w:vMerge/>
            <w:vAlign w:val="center"/>
          </w:tcPr>
          <w:p w14:paraId="5C40A4DA" w14:textId="77777777" w:rsidR="009115F0" w:rsidRDefault="009115F0">
            <w:pPr>
              <w:jc w:val="center"/>
              <w:rPr>
                <w:rFonts w:ascii="宋体" w:hAnsi="宋体" w:cs="宋体"/>
                <w:color w:val="000000"/>
                <w:kern w:val="0"/>
                <w:sz w:val="18"/>
                <w:szCs w:val="18"/>
              </w:rPr>
            </w:pPr>
          </w:p>
        </w:tc>
        <w:tc>
          <w:tcPr>
            <w:tcW w:w="1841" w:type="pct"/>
            <w:vAlign w:val="center"/>
          </w:tcPr>
          <w:p w14:paraId="37011BA8" w14:textId="77777777" w:rsidR="009115F0" w:rsidRDefault="00EC16C4">
            <w:pPr>
              <w:jc w:val="center"/>
              <w:rPr>
                <w:rFonts w:ascii="宋体" w:hAnsi="宋体" w:cs="宋体"/>
                <w:color w:val="000000"/>
                <w:kern w:val="0"/>
                <w:sz w:val="18"/>
                <w:szCs w:val="18"/>
              </w:rPr>
            </w:pPr>
            <w:r>
              <w:rPr>
                <w:rFonts w:ascii="宋体" w:hAnsi="宋体" w:cs="宋体" w:hint="eastAsia"/>
                <w:color w:val="000000"/>
                <w:kern w:val="0"/>
                <w:sz w:val="18"/>
                <w:szCs w:val="18"/>
              </w:rPr>
              <w:t>与公路运输相对时效比</w:t>
            </w:r>
            <w:r>
              <w:rPr>
                <w:rFonts w:ascii="Times New Roman" w:hAnsi="Times New Roman" w:cs="Times New Roman" w:hint="eastAsia"/>
                <w:color w:val="000000"/>
                <w:kern w:val="0"/>
                <w:sz w:val="18"/>
                <w:szCs w:val="18"/>
              </w:rPr>
              <w:t>（</w:t>
            </w:r>
            <w:r>
              <w:rPr>
                <w:rFonts w:ascii="Times New Roman" w:hAnsi="Times New Roman" w:cs="Times New Roman" w:hint="eastAsia"/>
                <w:color w:val="000000"/>
                <w:kern w:val="0"/>
                <w:sz w:val="18"/>
                <w:szCs w:val="18"/>
              </w:rPr>
              <w:t>8%</w:t>
            </w:r>
            <w:r>
              <w:rPr>
                <w:rFonts w:ascii="Times New Roman" w:hAnsi="Times New Roman" w:cs="Times New Roman" w:hint="eastAsia"/>
                <w:color w:val="000000"/>
                <w:kern w:val="0"/>
                <w:sz w:val="18"/>
                <w:szCs w:val="18"/>
              </w:rPr>
              <w:t>）</w:t>
            </w:r>
          </w:p>
        </w:tc>
        <w:tc>
          <w:tcPr>
            <w:tcW w:w="923" w:type="pct"/>
            <w:vAlign w:val="center"/>
          </w:tcPr>
          <w:p w14:paraId="408EDB6A" w14:textId="77777777" w:rsidR="009115F0" w:rsidRDefault="000C75B5">
            <w:pPr>
              <w:jc w:val="center"/>
              <w:rPr>
                <w:rFonts w:ascii="宋体" w:hAnsi="宋体" w:cs="宋体"/>
                <w:color w:val="000000"/>
                <w:kern w:val="0"/>
                <w:sz w:val="18"/>
                <w:szCs w:val="18"/>
              </w:rPr>
            </w:pPr>
            <m:oMathPara>
              <m:oMath>
                <m:sSub>
                  <m:sSubPr>
                    <m:ctrlPr>
                      <w:rPr>
                        <w:rFonts w:ascii="Cambria Math" w:hAnsi="Cambria Math" w:cs="宋体"/>
                        <w:color w:val="000000"/>
                        <w:kern w:val="0"/>
                        <w:sz w:val="18"/>
                        <w:szCs w:val="18"/>
                      </w:rPr>
                    </m:ctrlPr>
                  </m:sSubPr>
                  <m:e>
                    <m:r>
                      <w:rPr>
                        <w:rFonts w:ascii="Cambria Math" w:hAnsi="Cambria Math" w:cs="宋体"/>
                        <w:color w:val="000000"/>
                        <w:kern w:val="0"/>
                        <w:sz w:val="18"/>
                        <w:szCs w:val="18"/>
                      </w:rPr>
                      <m:t>A</m:t>
                    </m:r>
                  </m:e>
                  <m:sub>
                    <m:r>
                      <m:rPr>
                        <m:sty m:val="p"/>
                      </m:rPr>
                      <w:rPr>
                        <w:rFonts w:ascii="Cambria Math" w:hAnsi="Cambria Math" w:cs="宋体"/>
                        <w:color w:val="000000"/>
                        <w:kern w:val="0"/>
                        <w:sz w:val="18"/>
                        <w:szCs w:val="18"/>
                      </w:rPr>
                      <m:t>2</m:t>
                    </m:r>
                  </m:sub>
                </m:sSub>
              </m:oMath>
            </m:oMathPara>
          </w:p>
        </w:tc>
        <w:tc>
          <w:tcPr>
            <w:tcW w:w="932" w:type="pct"/>
            <w:vAlign w:val="center"/>
          </w:tcPr>
          <w:p w14:paraId="4384541D" w14:textId="77777777" w:rsidR="009115F0" w:rsidRDefault="00EC16C4">
            <w:pPr>
              <w:jc w:val="center"/>
              <w:rPr>
                <w:rFonts w:ascii="Times New Roman" w:hAnsi="Times New Roman" w:cs="Times New Roman"/>
                <w:color w:val="000000"/>
                <w:kern w:val="0"/>
                <w:sz w:val="18"/>
                <w:szCs w:val="18"/>
              </w:rPr>
            </w:pPr>
            <w:r>
              <w:rPr>
                <w:rFonts w:ascii="Times New Roman" w:hAnsi="Times New Roman" w:cs="Times New Roman"/>
                <w:i/>
                <w:iCs/>
                <w:color w:val="000000"/>
                <w:kern w:val="0"/>
                <w:sz w:val="18"/>
                <w:szCs w:val="18"/>
              </w:rPr>
              <w:t>g</w:t>
            </w:r>
            <w:r>
              <w:rPr>
                <w:rFonts w:ascii="Times New Roman" w:hAnsi="Times New Roman" w:cs="Times New Roman"/>
                <w:color w:val="000000"/>
                <w:kern w:val="0"/>
                <w:sz w:val="18"/>
                <w:szCs w:val="18"/>
                <w:vertAlign w:val="subscript"/>
              </w:rPr>
              <w:t>2</w:t>
            </w:r>
          </w:p>
        </w:tc>
        <w:tc>
          <w:tcPr>
            <w:tcW w:w="772" w:type="pct"/>
            <w:vMerge/>
            <w:vAlign w:val="center"/>
          </w:tcPr>
          <w:p w14:paraId="469BB7DF" w14:textId="77777777" w:rsidR="009115F0" w:rsidRDefault="009115F0">
            <w:pPr>
              <w:jc w:val="center"/>
              <w:rPr>
                <w:rFonts w:ascii="宋体" w:hAnsi="宋体" w:cs="宋体"/>
                <w:color w:val="000000"/>
                <w:kern w:val="0"/>
                <w:sz w:val="18"/>
                <w:szCs w:val="18"/>
              </w:rPr>
            </w:pPr>
          </w:p>
        </w:tc>
      </w:tr>
      <w:tr w:rsidR="009115F0" w14:paraId="0D808F82" w14:textId="77777777">
        <w:trPr>
          <w:trHeight w:val="601"/>
          <w:jc w:val="center"/>
        </w:trPr>
        <w:tc>
          <w:tcPr>
            <w:tcW w:w="530" w:type="pct"/>
            <w:vMerge w:val="restart"/>
            <w:vAlign w:val="center"/>
          </w:tcPr>
          <w:p w14:paraId="4ADBE410" w14:textId="77777777" w:rsidR="009115F0" w:rsidRDefault="00EC16C4">
            <w:pPr>
              <w:jc w:val="center"/>
              <w:rPr>
                <w:rFonts w:ascii="宋体" w:hAnsi="宋体" w:cs="宋体"/>
                <w:color w:val="000000"/>
                <w:kern w:val="0"/>
                <w:sz w:val="18"/>
                <w:szCs w:val="18"/>
              </w:rPr>
            </w:pPr>
            <w:r>
              <w:rPr>
                <w:rFonts w:ascii="宋体" w:hAnsi="宋体" w:cs="宋体" w:hint="eastAsia"/>
                <w:color w:val="000000"/>
                <w:kern w:val="0"/>
                <w:sz w:val="18"/>
                <w:szCs w:val="18"/>
              </w:rPr>
              <w:t>经济性</w:t>
            </w:r>
          </w:p>
        </w:tc>
        <w:tc>
          <w:tcPr>
            <w:tcW w:w="1841" w:type="pct"/>
            <w:vAlign w:val="center"/>
          </w:tcPr>
          <w:p w14:paraId="70C90F87" w14:textId="77777777" w:rsidR="009115F0" w:rsidRDefault="00EC16C4">
            <w:pPr>
              <w:jc w:val="center"/>
              <w:rPr>
                <w:rFonts w:ascii="宋体" w:hAnsi="宋体" w:cs="宋体"/>
                <w:color w:val="000000"/>
                <w:kern w:val="0"/>
                <w:sz w:val="18"/>
                <w:szCs w:val="18"/>
              </w:rPr>
            </w:pPr>
            <w:r>
              <w:rPr>
                <w:rFonts w:ascii="宋体" w:hAnsi="宋体" w:cs="宋体" w:hint="eastAsia"/>
                <w:color w:val="000000"/>
                <w:kern w:val="0"/>
                <w:sz w:val="18"/>
                <w:szCs w:val="18"/>
              </w:rPr>
              <w:t>单位集装箱综合运输费用下降比例</w:t>
            </w:r>
            <w:r>
              <w:rPr>
                <w:rFonts w:ascii="Times New Roman" w:hAnsi="Times New Roman" w:cs="Times New Roman" w:hint="eastAsia"/>
                <w:color w:val="000000"/>
                <w:kern w:val="0"/>
                <w:sz w:val="18"/>
                <w:szCs w:val="18"/>
              </w:rPr>
              <w:t>（</w:t>
            </w:r>
            <w:r>
              <w:rPr>
                <w:rFonts w:ascii="Times New Roman" w:hAnsi="Times New Roman" w:cs="Times New Roman" w:hint="eastAsia"/>
                <w:color w:val="000000"/>
                <w:kern w:val="0"/>
                <w:sz w:val="18"/>
                <w:szCs w:val="18"/>
              </w:rPr>
              <w:t>8%</w:t>
            </w:r>
            <w:r>
              <w:rPr>
                <w:rFonts w:ascii="Times New Roman" w:hAnsi="Times New Roman" w:cs="Times New Roman" w:hint="eastAsia"/>
                <w:color w:val="000000"/>
                <w:kern w:val="0"/>
                <w:sz w:val="18"/>
                <w:szCs w:val="18"/>
              </w:rPr>
              <w:t>）</w:t>
            </w:r>
          </w:p>
        </w:tc>
        <w:tc>
          <w:tcPr>
            <w:tcW w:w="923" w:type="pct"/>
            <w:vAlign w:val="center"/>
          </w:tcPr>
          <w:p w14:paraId="6C65A673" w14:textId="77777777" w:rsidR="009115F0" w:rsidRDefault="000C75B5">
            <w:pPr>
              <w:jc w:val="center"/>
              <w:rPr>
                <w:rFonts w:ascii="宋体" w:hAnsi="宋体" w:cs="宋体"/>
                <w:color w:val="000000"/>
                <w:kern w:val="0"/>
                <w:sz w:val="18"/>
                <w:szCs w:val="18"/>
              </w:rPr>
            </w:pPr>
            <m:oMathPara>
              <m:oMath>
                <m:sSub>
                  <m:sSubPr>
                    <m:ctrlPr>
                      <w:rPr>
                        <w:rFonts w:ascii="Cambria Math" w:hAnsi="Cambria Math" w:cs="宋体"/>
                        <w:color w:val="000000"/>
                        <w:kern w:val="0"/>
                        <w:sz w:val="18"/>
                        <w:szCs w:val="18"/>
                      </w:rPr>
                    </m:ctrlPr>
                  </m:sSubPr>
                  <m:e>
                    <m:r>
                      <w:rPr>
                        <w:rFonts w:ascii="Cambria Math" w:hAnsi="Cambria Math" w:cs="宋体"/>
                        <w:color w:val="000000"/>
                        <w:kern w:val="0"/>
                        <w:sz w:val="18"/>
                        <w:szCs w:val="18"/>
                      </w:rPr>
                      <m:t>A</m:t>
                    </m:r>
                  </m:e>
                  <m:sub>
                    <m:r>
                      <m:rPr>
                        <m:sty m:val="p"/>
                      </m:rPr>
                      <w:rPr>
                        <w:rFonts w:ascii="Cambria Math" w:hAnsi="Cambria Math" w:cs="宋体"/>
                        <w:color w:val="000000"/>
                        <w:kern w:val="0"/>
                        <w:sz w:val="18"/>
                        <w:szCs w:val="18"/>
                      </w:rPr>
                      <m:t>3</m:t>
                    </m:r>
                  </m:sub>
                </m:sSub>
              </m:oMath>
            </m:oMathPara>
          </w:p>
        </w:tc>
        <w:tc>
          <w:tcPr>
            <w:tcW w:w="932" w:type="pct"/>
            <w:vAlign w:val="center"/>
          </w:tcPr>
          <w:p w14:paraId="12AF8616" w14:textId="77777777" w:rsidR="009115F0" w:rsidRDefault="00EC16C4">
            <w:pPr>
              <w:jc w:val="center"/>
              <w:rPr>
                <w:rFonts w:ascii="宋体" w:hAnsi="宋体" w:cs="宋体"/>
                <w:color w:val="000000"/>
                <w:kern w:val="0"/>
                <w:sz w:val="18"/>
                <w:szCs w:val="18"/>
              </w:rPr>
            </w:pPr>
            <w:r>
              <w:rPr>
                <w:rFonts w:ascii="Times New Roman" w:hAnsi="Times New Roman" w:cs="Times New Roman"/>
                <w:i/>
                <w:iCs/>
                <w:color w:val="000000"/>
                <w:kern w:val="0"/>
                <w:sz w:val="18"/>
                <w:szCs w:val="18"/>
              </w:rPr>
              <w:t>g</w:t>
            </w:r>
            <w:r>
              <w:rPr>
                <w:rFonts w:ascii="Times New Roman" w:hAnsi="Times New Roman" w:cs="Times New Roman"/>
                <w:color w:val="000000"/>
                <w:kern w:val="0"/>
                <w:sz w:val="18"/>
                <w:szCs w:val="18"/>
                <w:vertAlign w:val="subscript"/>
              </w:rPr>
              <w:t>3</w:t>
            </w:r>
          </w:p>
        </w:tc>
        <w:tc>
          <w:tcPr>
            <w:tcW w:w="772" w:type="pct"/>
            <w:vMerge w:val="restart"/>
            <w:vAlign w:val="center"/>
          </w:tcPr>
          <w:p w14:paraId="72B7BAA7" w14:textId="77777777" w:rsidR="009115F0" w:rsidRDefault="00EC16C4">
            <w:pPr>
              <w:jc w:val="center"/>
              <w:rPr>
                <w:rFonts w:ascii="宋体" w:hAnsi="宋体" w:cs="宋体"/>
                <w:color w:val="000000"/>
                <w:kern w:val="0"/>
                <w:sz w:val="18"/>
                <w:szCs w:val="18"/>
              </w:rPr>
            </w:pPr>
            <w:r>
              <w:rPr>
                <w:rFonts w:ascii="Times New Roman" w:hAnsi="Times New Roman" w:cs="Times New Roman"/>
                <w:i/>
                <w:iCs/>
                <w:color w:val="000000"/>
                <w:kern w:val="0"/>
                <w:sz w:val="18"/>
                <w:szCs w:val="18"/>
              </w:rPr>
              <w:t>Q</w:t>
            </w:r>
            <w:r>
              <w:rPr>
                <w:rFonts w:ascii="Times New Roman" w:hAnsi="Times New Roman" w:cs="Times New Roman"/>
                <w:color w:val="000000"/>
                <w:kern w:val="0"/>
                <w:sz w:val="18"/>
                <w:szCs w:val="18"/>
                <w:vertAlign w:val="subscript"/>
              </w:rPr>
              <w:t>2</w:t>
            </w:r>
          </w:p>
        </w:tc>
      </w:tr>
      <w:tr w:rsidR="009115F0" w14:paraId="7F63426A" w14:textId="77777777">
        <w:trPr>
          <w:trHeight w:val="300"/>
          <w:jc w:val="center"/>
        </w:trPr>
        <w:tc>
          <w:tcPr>
            <w:tcW w:w="530" w:type="pct"/>
            <w:vMerge/>
            <w:vAlign w:val="center"/>
          </w:tcPr>
          <w:p w14:paraId="180E2500" w14:textId="77777777" w:rsidR="009115F0" w:rsidRDefault="009115F0">
            <w:pPr>
              <w:jc w:val="center"/>
              <w:rPr>
                <w:rFonts w:ascii="宋体" w:hAnsi="宋体" w:cs="宋体"/>
                <w:color w:val="000000"/>
                <w:kern w:val="0"/>
                <w:sz w:val="18"/>
                <w:szCs w:val="18"/>
              </w:rPr>
            </w:pPr>
          </w:p>
        </w:tc>
        <w:tc>
          <w:tcPr>
            <w:tcW w:w="1841" w:type="pct"/>
            <w:vAlign w:val="center"/>
          </w:tcPr>
          <w:p w14:paraId="71AE425F" w14:textId="77777777" w:rsidR="009115F0" w:rsidRDefault="00EC16C4">
            <w:pPr>
              <w:jc w:val="center"/>
              <w:rPr>
                <w:rFonts w:ascii="宋体" w:hAnsi="宋体" w:cs="宋体"/>
                <w:color w:val="000000"/>
                <w:kern w:val="0"/>
                <w:sz w:val="18"/>
                <w:szCs w:val="18"/>
              </w:rPr>
            </w:pPr>
            <w:r>
              <w:rPr>
                <w:rFonts w:ascii="宋体" w:hAnsi="宋体" w:cs="宋体" w:hint="eastAsia"/>
                <w:color w:val="000000"/>
                <w:kern w:val="0"/>
                <w:sz w:val="18"/>
                <w:szCs w:val="18"/>
              </w:rPr>
              <w:t>日均发送量</w:t>
            </w:r>
            <w:r>
              <w:rPr>
                <w:rFonts w:ascii="Times New Roman" w:hAnsi="Times New Roman" w:cs="Times New Roman" w:hint="eastAsia"/>
                <w:color w:val="000000"/>
                <w:kern w:val="0"/>
                <w:sz w:val="18"/>
                <w:szCs w:val="18"/>
              </w:rPr>
              <w:t>（</w:t>
            </w:r>
            <w:r>
              <w:rPr>
                <w:rFonts w:ascii="Times New Roman" w:hAnsi="Times New Roman" w:cs="Times New Roman" w:hint="eastAsia"/>
                <w:color w:val="000000"/>
                <w:kern w:val="0"/>
                <w:sz w:val="18"/>
                <w:szCs w:val="18"/>
              </w:rPr>
              <w:t>5%</w:t>
            </w:r>
            <w:r>
              <w:rPr>
                <w:rFonts w:ascii="Times New Roman" w:hAnsi="Times New Roman" w:cs="Times New Roman" w:hint="eastAsia"/>
                <w:color w:val="000000"/>
                <w:kern w:val="0"/>
                <w:sz w:val="18"/>
                <w:szCs w:val="18"/>
              </w:rPr>
              <w:t>）</w:t>
            </w:r>
          </w:p>
        </w:tc>
        <w:tc>
          <w:tcPr>
            <w:tcW w:w="923" w:type="pct"/>
            <w:vAlign w:val="center"/>
          </w:tcPr>
          <w:p w14:paraId="45351A64" w14:textId="77777777" w:rsidR="009115F0" w:rsidRDefault="000C75B5">
            <w:pPr>
              <w:jc w:val="center"/>
              <w:rPr>
                <w:rFonts w:ascii="宋体" w:hAnsi="宋体" w:cs="宋体"/>
                <w:color w:val="000000"/>
                <w:kern w:val="0"/>
                <w:sz w:val="18"/>
                <w:szCs w:val="18"/>
              </w:rPr>
            </w:pPr>
            <m:oMathPara>
              <m:oMath>
                <m:sSub>
                  <m:sSubPr>
                    <m:ctrlPr>
                      <w:rPr>
                        <w:rFonts w:ascii="Cambria Math" w:hAnsi="Cambria Math" w:cs="宋体"/>
                        <w:color w:val="000000"/>
                        <w:kern w:val="0"/>
                        <w:sz w:val="18"/>
                        <w:szCs w:val="18"/>
                      </w:rPr>
                    </m:ctrlPr>
                  </m:sSubPr>
                  <m:e>
                    <m:r>
                      <w:rPr>
                        <w:rFonts w:ascii="Cambria Math" w:hAnsi="Cambria Math" w:cs="宋体"/>
                        <w:color w:val="000000"/>
                        <w:kern w:val="0"/>
                        <w:sz w:val="18"/>
                        <w:szCs w:val="18"/>
                      </w:rPr>
                      <m:t>A</m:t>
                    </m:r>
                  </m:e>
                  <m:sub>
                    <m:r>
                      <m:rPr>
                        <m:sty m:val="p"/>
                      </m:rPr>
                      <w:rPr>
                        <w:rFonts w:ascii="Cambria Math" w:hAnsi="Cambria Math" w:cs="宋体"/>
                        <w:color w:val="000000"/>
                        <w:kern w:val="0"/>
                        <w:sz w:val="18"/>
                        <w:szCs w:val="18"/>
                      </w:rPr>
                      <m:t>4</m:t>
                    </m:r>
                  </m:sub>
                </m:sSub>
              </m:oMath>
            </m:oMathPara>
          </w:p>
        </w:tc>
        <w:tc>
          <w:tcPr>
            <w:tcW w:w="932" w:type="pct"/>
            <w:vAlign w:val="center"/>
          </w:tcPr>
          <w:p w14:paraId="21424D1D" w14:textId="77777777" w:rsidR="009115F0" w:rsidRDefault="00EC16C4">
            <w:pPr>
              <w:jc w:val="center"/>
              <w:rPr>
                <w:rFonts w:ascii="宋体" w:hAnsi="宋体" w:cs="宋体"/>
                <w:color w:val="000000"/>
                <w:kern w:val="0"/>
                <w:sz w:val="18"/>
                <w:szCs w:val="18"/>
              </w:rPr>
            </w:pPr>
            <w:r>
              <w:rPr>
                <w:rFonts w:ascii="Times New Roman" w:hAnsi="Times New Roman" w:cs="Times New Roman" w:hint="eastAsia"/>
                <w:i/>
                <w:iCs/>
                <w:color w:val="000000"/>
                <w:kern w:val="0"/>
                <w:sz w:val="18"/>
                <w:szCs w:val="18"/>
              </w:rPr>
              <w:t>g</w:t>
            </w:r>
            <w:r>
              <w:rPr>
                <w:rFonts w:ascii="Times New Roman" w:hAnsi="Times New Roman" w:cs="Times New Roman"/>
                <w:color w:val="000000"/>
                <w:kern w:val="0"/>
                <w:sz w:val="18"/>
                <w:szCs w:val="18"/>
                <w:vertAlign w:val="subscript"/>
              </w:rPr>
              <w:t>4</w:t>
            </w:r>
          </w:p>
        </w:tc>
        <w:tc>
          <w:tcPr>
            <w:tcW w:w="772" w:type="pct"/>
            <w:vMerge/>
            <w:vAlign w:val="center"/>
          </w:tcPr>
          <w:p w14:paraId="079522C3" w14:textId="77777777" w:rsidR="009115F0" w:rsidRDefault="009115F0">
            <w:pPr>
              <w:jc w:val="center"/>
              <w:rPr>
                <w:rFonts w:ascii="宋体" w:hAnsi="宋体" w:cs="宋体"/>
                <w:color w:val="000000"/>
                <w:kern w:val="0"/>
                <w:sz w:val="18"/>
                <w:szCs w:val="18"/>
              </w:rPr>
            </w:pPr>
          </w:p>
        </w:tc>
      </w:tr>
      <w:tr w:rsidR="009115F0" w14:paraId="66C93CBB" w14:textId="77777777">
        <w:trPr>
          <w:trHeight w:val="313"/>
          <w:jc w:val="center"/>
        </w:trPr>
        <w:tc>
          <w:tcPr>
            <w:tcW w:w="530" w:type="pct"/>
            <w:vMerge/>
            <w:vAlign w:val="center"/>
          </w:tcPr>
          <w:p w14:paraId="1DF7E9D3" w14:textId="77777777" w:rsidR="009115F0" w:rsidRDefault="009115F0">
            <w:pPr>
              <w:jc w:val="center"/>
              <w:rPr>
                <w:rFonts w:ascii="宋体" w:hAnsi="宋体" w:cs="宋体"/>
                <w:color w:val="000000"/>
                <w:kern w:val="0"/>
                <w:sz w:val="18"/>
                <w:szCs w:val="18"/>
              </w:rPr>
            </w:pPr>
          </w:p>
        </w:tc>
        <w:tc>
          <w:tcPr>
            <w:tcW w:w="1841" w:type="pct"/>
            <w:vAlign w:val="center"/>
          </w:tcPr>
          <w:p w14:paraId="4AD20D4E" w14:textId="77777777" w:rsidR="009115F0" w:rsidRDefault="00EC16C4">
            <w:pPr>
              <w:jc w:val="center"/>
              <w:rPr>
                <w:rFonts w:ascii="宋体" w:hAnsi="宋体" w:cs="宋体"/>
                <w:color w:val="000000"/>
                <w:kern w:val="0"/>
                <w:sz w:val="18"/>
                <w:szCs w:val="18"/>
              </w:rPr>
            </w:pPr>
            <w:r>
              <w:rPr>
                <w:rFonts w:ascii="宋体" w:hAnsi="宋体" w:cs="宋体" w:hint="eastAsia"/>
                <w:color w:val="000000"/>
                <w:kern w:val="0"/>
                <w:sz w:val="18"/>
                <w:szCs w:val="18"/>
              </w:rPr>
              <w:t>日均开行频率</w:t>
            </w:r>
            <w:r>
              <w:rPr>
                <w:rFonts w:ascii="Times New Roman" w:hAnsi="Times New Roman" w:cs="Times New Roman" w:hint="eastAsia"/>
                <w:color w:val="000000"/>
                <w:kern w:val="0"/>
                <w:sz w:val="18"/>
                <w:szCs w:val="18"/>
              </w:rPr>
              <w:t>（</w:t>
            </w:r>
            <w:r>
              <w:rPr>
                <w:rFonts w:ascii="Times New Roman" w:hAnsi="Times New Roman" w:cs="Times New Roman" w:hint="eastAsia"/>
                <w:color w:val="000000"/>
                <w:kern w:val="0"/>
                <w:sz w:val="18"/>
                <w:szCs w:val="18"/>
              </w:rPr>
              <w:t>4%</w:t>
            </w:r>
            <w:r>
              <w:rPr>
                <w:rFonts w:ascii="Times New Roman" w:hAnsi="Times New Roman" w:cs="Times New Roman" w:hint="eastAsia"/>
                <w:color w:val="000000"/>
                <w:kern w:val="0"/>
                <w:sz w:val="18"/>
                <w:szCs w:val="18"/>
              </w:rPr>
              <w:t>）</w:t>
            </w:r>
          </w:p>
        </w:tc>
        <w:tc>
          <w:tcPr>
            <w:tcW w:w="923" w:type="pct"/>
            <w:vAlign w:val="center"/>
          </w:tcPr>
          <w:p w14:paraId="77555860" w14:textId="77777777" w:rsidR="009115F0" w:rsidRDefault="000C75B5">
            <w:pPr>
              <w:jc w:val="center"/>
              <w:rPr>
                <w:rFonts w:ascii="宋体" w:hAnsi="宋体" w:cs="宋体"/>
                <w:color w:val="000000"/>
                <w:kern w:val="0"/>
                <w:sz w:val="18"/>
                <w:szCs w:val="18"/>
              </w:rPr>
            </w:pPr>
            <m:oMathPara>
              <m:oMath>
                <m:sSub>
                  <m:sSubPr>
                    <m:ctrlPr>
                      <w:rPr>
                        <w:rFonts w:ascii="Cambria Math" w:hAnsi="Cambria Math" w:cs="宋体"/>
                        <w:color w:val="000000"/>
                        <w:kern w:val="0"/>
                        <w:sz w:val="18"/>
                        <w:szCs w:val="18"/>
                      </w:rPr>
                    </m:ctrlPr>
                  </m:sSubPr>
                  <m:e>
                    <m:r>
                      <w:rPr>
                        <w:rFonts w:ascii="Cambria Math" w:hAnsi="Cambria Math" w:cs="宋体"/>
                        <w:color w:val="000000"/>
                        <w:kern w:val="0"/>
                        <w:sz w:val="18"/>
                        <w:szCs w:val="18"/>
                      </w:rPr>
                      <m:t>A</m:t>
                    </m:r>
                  </m:e>
                  <m:sub>
                    <m:r>
                      <m:rPr>
                        <m:sty m:val="p"/>
                      </m:rPr>
                      <w:rPr>
                        <w:rFonts w:ascii="Cambria Math" w:hAnsi="Cambria Math" w:cs="宋体"/>
                        <w:color w:val="000000"/>
                        <w:kern w:val="0"/>
                        <w:sz w:val="18"/>
                        <w:szCs w:val="18"/>
                      </w:rPr>
                      <m:t>5</m:t>
                    </m:r>
                  </m:sub>
                </m:sSub>
              </m:oMath>
            </m:oMathPara>
          </w:p>
        </w:tc>
        <w:tc>
          <w:tcPr>
            <w:tcW w:w="932" w:type="pct"/>
            <w:vAlign w:val="center"/>
          </w:tcPr>
          <w:p w14:paraId="202C626C" w14:textId="77777777" w:rsidR="009115F0" w:rsidRDefault="00EC16C4">
            <w:pPr>
              <w:jc w:val="center"/>
              <w:rPr>
                <w:rFonts w:ascii="Times New Roman" w:hAnsi="Times New Roman" w:cs="Times New Roman"/>
                <w:i/>
                <w:iCs/>
                <w:color w:val="000000"/>
                <w:kern w:val="0"/>
                <w:sz w:val="18"/>
                <w:szCs w:val="18"/>
              </w:rPr>
            </w:pPr>
            <w:r>
              <w:rPr>
                <w:rFonts w:ascii="Times New Roman" w:hAnsi="Times New Roman" w:cs="Times New Roman" w:hint="eastAsia"/>
                <w:i/>
                <w:iCs/>
                <w:color w:val="000000"/>
                <w:kern w:val="0"/>
                <w:sz w:val="18"/>
                <w:szCs w:val="18"/>
              </w:rPr>
              <w:t>g</w:t>
            </w:r>
            <w:r>
              <w:rPr>
                <w:rFonts w:ascii="Times New Roman" w:hAnsi="Times New Roman" w:cs="Times New Roman"/>
                <w:color w:val="000000"/>
                <w:kern w:val="0"/>
                <w:sz w:val="18"/>
                <w:szCs w:val="18"/>
                <w:vertAlign w:val="subscript"/>
              </w:rPr>
              <w:t>5</w:t>
            </w:r>
          </w:p>
        </w:tc>
        <w:tc>
          <w:tcPr>
            <w:tcW w:w="772" w:type="pct"/>
            <w:vMerge/>
            <w:vAlign w:val="center"/>
          </w:tcPr>
          <w:p w14:paraId="61C89356" w14:textId="77777777" w:rsidR="009115F0" w:rsidRDefault="009115F0">
            <w:pPr>
              <w:jc w:val="center"/>
              <w:rPr>
                <w:rFonts w:ascii="宋体" w:hAnsi="宋体" w:cs="宋体"/>
                <w:color w:val="000000"/>
                <w:kern w:val="0"/>
                <w:sz w:val="18"/>
                <w:szCs w:val="18"/>
              </w:rPr>
            </w:pPr>
          </w:p>
        </w:tc>
      </w:tr>
      <w:tr w:rsidR="009115F0" w14:paraId="4B5C911D" w14:textId="77777777">
        <w:trPr>
          <w:trHeight w:val="313"/>
          <w:jc w:val="center"/>
        </w:trPr>
        <w:tc>
          <w:tcPr>
            <w:tcW w:w="530" w:type="pct"/>
            <w:vMerge/>
            <w:vAlign w:val="center"/>
          </w:tcPr>
          <w:p w14:paraId="512BC0C0" w14:textId="77777777" w:rsidR="009115F0" w:rsidRDefault="009115F0">
            <w:pPr>
              <w:jc w:val="center"/>
              <w:rPr>
                <w:rFonts w:ascii="宋体" w:hAnsi="宋体" w:cs="宋体"/>
                <w:color w:val="000000"/>
                <w:kern w:val="0"/>
                <w:sz w:val="18"/>
                <w:szCs w:val="18"/>
              </w:rPr>
            </w:pPr>
          </w:p>
        </w:tc>
        <w:tc>
          <w:tcPr>
            <w:tcW w:w="1841" w:type="pct"/>
            <w:vAlign w:val="center"/>
          </w:tcPr>
          <w:p w14:paraId="168E7865" w14:textId="77777777" w:rsidR="009115F0" w:rsidRDefault="00EC16C4">
            <w:pPr>
              <w:jc w:val="center"/>
              <w:rPr>
                <w:rFonts w:ascii="宋体" w:hAnsi="宋体" w:cs="宋体"/>
                <w:color w:val="000000"/>
                <w:kern w:val="0"/>
                <w:sz w:val="18"/>
                <w:szCs w:val="18"/>
              </w:rPr>
            </w:pPr>
            <w:r>
              <w:rPr>
                <w:rFonts w:ascii="宋体" w:hAnsi="宋体" w:cs="宋体" w:hint="eastAsia"/>
                <w:color w:val="000000"/>
                <w:kern w:val="0"/>
                <w:sz w:val="18"/>
                <w:szCs w:val="18"/>
              </w:rPr>
              <w:t>发送货物平均价值密度</w:t>
            </w:r>
            <w:r>
              <w:rPr>
                <w:rFonts w:ascii="Times New Roman" w:hAnsi="Times New Roman" w:cs="Times New Roman" w:hint="eastAsia"/>
                <w:color w:val="000000"/>
                <w:kern w:val="0"/>
                <w:sz w:val="18"/>
                <w:szCs w:val="18"/>
              </w:rPr>
              <w:t>（</w:t>
            </w:r>
            <w:r>
              <w:rPr>
                <w:rFonts w:ascii="Times New Roman" w:hAnsi="Times New Roman" w:cs="Times New Roman" w:hint="eastAsia"/>
                <w:color w:val="000000"/>
                <w:kern w:val="0"/>
                <w:sz w:val="18"/>
                <w:szCs w:val="18"/>
              </w:rPr>
              <w:t>3%</w:t>
            </w:r>
            <w:r>
              <w:rPr>
                <w:rFonts w:ascii="Times New Roman" w:hAnsi="Times New Roman" w:cs="Times New Roman" w:hint="eastAsia"/>
                <w:color w:val="000000"/>
                <w:kern w:val="0"/>
                <w:sz w:val="18"/>
                <w:szCs w:val="18"/>
              </w:rPr>
              <w:t>）</w:t>
            </w:r>
          </w:p>
        </w:tc>
        <w:tc>
          <w:tcPr>
            <w:tcW w:w="923" w:type="pct"/>
            <w:vAlign w:val="center"/>
          </w:tcPr>
          <w:p w14:paraId="72AD6AB8" w14:textId="77777777" w:rsidR="009115F0" w:rsidRDefault="000C75B5">
            <w:pPr>
              <w:jc w:val="center"/>
              <w:rPr>
                <w:rFonts w:ascii="宋体" w:hAnsi="宋体" w:cs="宋体"/>
                <w:color w:val="000000"/>
                <w:kern w:val="0"/>
                <w:sz w:val="18"/>
                <w:szCs w:val="18"/>
              </w:rPr>
            </w:pPr>
            <m:oMathPara>
              <m:oMath>
                <m:sSub>
                  <m:sSubPr>
                    <m:ctrlPr>
                      <w:rPr>
                        <w:rFonts w:ascii="Cambria Math" w:hAnsi="Cambria Math" w:cs="宋体"/>
                        <w:color w:val="000000"/>
                        <w:kern w:val="0"/>
                        <w:sz w:val="18"/>
                        <w:szCs w:val="18"/>
                      </w:rPr>
                    </m:ctrlPr>
                  </m:sSubPr>
                  <m:e>
                    <m:r>
                      <w:rPr>
                        <w:rFonts w:ascii="Cambria Math" w:hAnsi="Cambria Math" w:cs="宋体"/>
                        <w:color w:val="000000"/>
                        <w:kern w:val="0"/>
                        <w:sz w:val="18"/>
                        <w:szCs w:val="18"/>
                      </w:rPr>
                      <m:t>A</m:t>
                    </m:r>
                  </m:e>
                  <m:sub>
                    <m:r>
                      <m:rPr>
                        <m:sty m:val="p"/>
                      </m:rPr>
                      <w:rPr>
                        <w:rFonts w:ascii="Cambria Math" w:hAnsi="Cambria Math" w:cs="宋体"/>
                        <w:color w:val="000000"/>
                        <w:kern w:val="0"/>
                        <w:sz w:val="18"/>
                        <w:szCs w:val="18"/>
                      </w:rPr>
                      <m:t>6</m:t>
                    </m:r>
                  </m:sub>
                </m:sSub>
              </m:oMath>
            </m:oMathPara>
          </w:p>
        </w:tc>
        <w:tc>
          <w:tcPr>
            <w:tcW w:w="932" w:type="pct"/>
            <w:vAlign w:val="center"/>
          </w:tcPr>
          <w:p w14:paraId="01E3FF3F" w14:textId="77777777" w:rsidR="009115F0" w:rsidRDefault="00EC16C4">
            <w:pPr>
              <w:jc w:val="center"/>
              <w:rPr>
                <w:rFonts w:ascii="Times New Roman" w:hAnsi="Times New Roman" w:cs="Times New Roman"/>
                <w:i/>
                <w:iCs/>
                <w:color w:val="000000"/>
                <w:kern w:val="0"/>
                <w:sz w:val="18"/>
                <w:szCs w:val="18"/>
              </w:rPr>
            </w:pPr>
            <w:r>
              <w:rPr>
                <w:rFonts w:ascii="Times New Roman" w:hAnsi="Times New Roman" w:cs="Times New Roman" w:hint="eastAsia"/>
                <w:i/>
                <w:iCs/>
                <w:color w:val="000000"/>
                <w:kern w:val="0"/>
                <w:sz w:val="18"/>
                <w:szCs w:val="18"/>
              </w:rPr>
              <w:t>g</w:t>
            </w:r>
            <w:r>
              <w:rPr>
                <w:rFonts w:ascii="Times New Roman" w:hAnsi="Times New Roman" w:cs="Times New Roman"/>
                <w:color w:val="000000"/>
                <w:kern w:val="0"/>
                <w:sz w:val="18"/>
                <w:szCs w:val="18"/>
                <w:vertAlign w:val="subscript"/>
              </w:rPr>
              <w:t>6</w:t>
            </w:r>
          </w:p>
        </w:tc>
        <w:tc>
          <w:tcPr>
            <w:tcW w:w="772" w:type="pct"/>
            <w:vMerge/>
            <w:vAlign w:val="center"/>
          </w:tcPr>
          <w:p w14:paraId="22C3C4AB" w14:textId="77777777" w:rsidR="009115F0" w:rsidRDefault="009115F0">
            <w:pPr>
              <w:jc w:val="center"/>
              <w:rPr>
                <w:rFonts w:ascii="宋体" w:hAnsi="宋体" w:cs="宋体"/>
                <w:color w:val="000000"/>
                <w:kern w:val="0"/>
                <w:sz w:val="18"/>
                <w:szCs w:val="18"/>
              </w:rPr>
            </w:pPr>
          </w:p>
        </w:tc>
      </w:tr>
      <w:tr w:rsidR="009115F0" w14:paraId="76732614" w14:textId="77777777">
        <w:trPr>
          <w:trHeight w:val="288"/>
          <w:jc w:val="center"/>
        </w:trPr>
        <w:tc>
          <w:tcPr>
            <w:tcW w:w="530" w:type="pct"/>
            <w:vMerge w:val="restart"/>
            <w:vAlign w:val="center"/>
          </w:tcPr>
          <w:p w14:paraId="3937F0D5" w14:textId="77777777" w:rsidR="009115F0" w:rsidRDefault="00EC16C4">
            <w:pPr>
              <w:jc w:val="center"/>
              <w:rPr>
                <w:rFonts w:ascii="宋体" w:hAnsi="宋体" w:cs="宋体"/>
                <w:color w:val="000000"/>
                <w:kern w:val="0"/>
                <w:sz w:val="18"/>
                <w:szCs w:val="18"/>
              </w:rPr>
            </w:pPr>
            <w:r>
              <w:rPr>
                <w:rFonts w:ascii="宋体" w:hAnsi="宋体" w:cs="宋体" w:hint="eastAsia"/>
                <w:color w:val="000000"/>
                <w:kern w:val="0"/>
                <w:sz w:val="18"/>
                <w:szCs w:val="18"/>
              </w:rPr>
              <w:t>可靠性</w:t>
            </w:r>
          </w:p>
        </w:tc>
        <w:tc>
          <w:tcPr>
            <w:tcW w:w="1841" w:type="pct"/>
            <w:vAlign w:val="center"/>
          </w:tcPr>
          <w:p w14:paraId="321EF96A" w14:textId="77777777" w:rsidR="009115F0" w:rsidRDefault="00EC16C4">
            <w:pPr>
              <w:jc w:val="center"/>
              <w:rPr>
                <w:rFonts w:ascii="宋体" w:hAnsi="宋体" w:cs="宋体"/>
                <w:color w:val="000000"/>
                <w:kern w:val="0"/>
                <w:sz w:val="18"/>
                <w:szCs w:val="18"/>
              </w:rPr>
            </w:pPr>
            <w:r>
              <w:rPr>
                <w:rFonts w:ascii="宋体" w:hAnsi="宋体" w:cs="宋体" w:hint="eastAsia"/>
                <w:color w:val="000000"/>
                <w:kern w:val="0"/>
                <w:sz w:val="18"/>
                <w:szCs w:val="18"/>
              </w:rPr>
              <w:t>提空准时率</w:t>
            </w:r>
            <w:r>
              <w:rPr>
                <w:rFonts w:ascii="Times New Roman" w:hAnsi="Times New Roman" w:cs="Times New Roman" w:hint="eastAsia"/>
                <w:color w:val="000000"/>
                <w:kern w:val="0"/>
                <w:sz w:val="18"/>
                <w:szCs w:val="18"/>
              </w:rPr>
              <w:t>（</w:t>
            </w:r>
            <w:r>
              <w:rPr>
                <w:rFonts w:ascii="Times New Roman" w:hAnsi="Times New Roman" w:cs="Times New Roman" w:hint="eastAsia"/>
                <w:color w:val="000000"/>
                <w:kern w:val="0"/>
                <w:sz w:val="18"/>
                <w:szCs w:val="18"/>
              </w:rPr>
              <w:t>4%</w:t>
            </w:r>
            <w:r>
              <w:rPr>
                <w:rFonts w:ascii="Times New Roman" w:hAnsi="Times New Roman" w:cs="Times New Roman" w:hint="eastAsia"/>
                <w:color w:val="000000"/>
                <w:kern w:val="0"/>
                <w:sz w:val="18"/>
                <w:szCs w:val="18"/>
              </w:rPr>
              <w:t>）</w:t>
            </w:r>
          </w:p>
        </w:tc>
        <w:tc>
          <w:tcPr>
            <w:tcW w:w="923" w:type="pct"/>
            <w:vAlign w:val="center"/>
          </w:tcPr>
          <w:p w14:paraId="69532FC5" w14:textId="77777777" w:rsidR="009115F0" w:rsidRDefault="000C75B5">
            <w:pPr>
              <w:jc w:val="center"/>
              <w:rPr>
                <w:rFonts w:ascii="宋体" w:hAnsi="宋体" w:cs="宋体"/>
                <w:color w:val="000000"/>
                <w:kern w:val="0"/>
                <w:sz w:val="18"/>
                <w:szCs w:val="18"/>
              </w:rPr>
            </w:pPr>
            <m:oMathPara>
              <m:oMath>
                <m:sSub>
                  <m:sSubPr>
                    <m:ctrlPr>
                      <w:rPr>
                        <w:rFonts w:ascii="Cambria Math" w:hAnsi="Cambria Math" w:cs="宋体"/>
                        <w:color w:val="000000"/>
                        <w:kern w:val="0"/>
                        <w:sz w:val="18"/>
                        <w:szCs w:val="18"/>
                      </w:rPr>
                    </m:ctrlPr>
                  </m:sSubPr>
                  <m:e>
                    <m:r>
                      <w:rPr>
                        <w:rFonts w:ascii="Cambria Math" w:hAnsi="Cambria Math" w:cs="宋体"/>
                        <w:color w:val="000000"/>
                        <w:kern w:val="0"/>
                        <w:sz w:val="18"/>
                        <w:szCs w:val="18"/>
                      </w:rPr>
                      <m:t>A</m:t>
                    </m:r>
                  </m:e>
                  <m:sub>
                    <m:r>
                      <m:rPr>
                        <m:sty m:val="p"/>
                      </m:rPr>
                      <w:rPr>
                        <w:rFonts w:ascii="Cambria Math" w:hAnsi="Cambria Math" w:cs="宋体"/>
                        <w:color w:val="000000"/>
                        <w:kern w:val="0"/>
                        <w:sz w:val="18"/>
                        <w:szCs w:val="18"/>
                      </w:rPr>
                      <m:t>7</m:t>
                    </m:r>
                  </m:sub>
                </m:sSub>
              </m:oMath>
            </m:oMathPara>
          </w:p>
        </w:tc>
        <w:tc>
          <w:tcPr>
            <w:tcW w:w="932" w:type="pct"/>
            <w:vAlign w:val="center"/>
          </w:tcPr>
          <w:p w14:paraId="375C97B8" w14:textId="77777777" w:rsidR="009115F0" w:rsidRDefault="00EC16C4">
            <w:pPr>
              <w:jc w:val="center"/>
              <w:rPr>
                <w:rFonts w:ascii="Times New Roman" w:hAnsi="Times New Roman" w:cs="Times New Roman"/>
                <w:i/>
                <w:iCs/>
                <w:color w:val="000000"/>
                <w:kern w:val="0"/>
                <w:sz w:val="18"/>
                <w:szCs w:val="18"/>
              </w:rPr>
            </w:pPr>
            <w:r>
              <w:rPr>
                <w:rFonts w:ascii="Times New Roman" w:hAnsi="Times New Roman" w:cs="Times New Roman" w:hint="eastAsia"/>
                <w:i/>
                <w:iCs/>
                <w:color w:val="000000"/>
                <w:kern w:val="0"/>
                <w:sz w:val="18"/>
                <w:szCs w:val="18"/>
              </w:rPr>
              <w:t>g</w:t>
            </w:r>
            <w:r>
              <w:rPr>
                <w:rFonts w:ascii="Times New Roman" w:hAnsi="Times New Roman" w:cs="Times New Roman"/>
                <w:color w:val="000000"/>
                <w:kern w:val="0"/>
                <w:sz w:val="18"/>
                <w:szCs w:val="18"/>
                <w:vertAlign w:val="subscript"/>
              </w:rPr>
              <w:t>7</w:t>
            </w:r>
          </w:p>
        </w:tc>
        <w:tc>
          <w:tcPr>
            <w:tcW w:w="772" w:type="pct"/>
            <w:vMerge w:val="restart"/>
            <w:vAlign w:val="center"/>
          </w:tcPr>
          <w:p w14:paraId="7635510C" w14:textId="77777777" w:rsidR="009115F0" w:rsidRDefault="00EC16C4">
            <w:pPr>
              <w:jc w:val="center"/>
              <w:rPr>
                <w:rFonts w:ascii="宋体" w:hAnsi="宋体" w:cs="宋体"/>
                <w:color w:val="000000"/>
                <w:kern w:val="0"/>
                <w:sz w:val="18"/>
                <w:szCs w:val="18"/>
              </w:rPr>
            </w:pPr>
            <w:r>
              <w:rPr>
                <w:rFonts w:ascii="Times New Roman" w:hAnsi="Times New Roman" w:cs="Times New Roman"/>
                <w:i/>
                <w:iCs/>
                <w:color w:val="000000"/>
                <w:kern w:val="0"/>
                <w:sz w:val="18"/>
                <w:szCs w:val="18"/>
              </w:rPr>
              <w:t>Q</w:t>
            </w:r>
            <w:r>
              <w:rPr>
                <w:rFonts w:ascii="Times New Roman" w:hAnsi="Times New Roman" w:cs="Times New Roman"/>
                <w:color w:val="000000"/>
                <w:kern w:val="0"/>
                <w:sz w:val="18"/>
                <w:szCs w:val="18"/>
                <w:vertAlign w:val="subscript"/>
              </w:rPr>
              <w:t>3</w:t>
            </w:r>
          </w:p>
        </w:tc>
      </w:tr>
      <w:tr w:rsidR="009115F0" w14:paraId="519F794B" w14:textId="77777777">
        <w:trPr>
          <w:trHeight w:val="313"/>
          <w:jc w:val="center"/>
        </w:trPr>
        <w:tc>
          <w:tcPr>
            <w:tcW w:w="530" w:type="pct"/>
            <w:vMerge/>
            <w:vAlign w:val="center"/>
          </w:tcPr>
          <w:p w14:paraId="3A88BCAF" w14:textId="77777777" w:rsidR="009115F0" w:rsidRDefault="009115F0">
            <w:pPr>
              <w:jc w:val="center"/>
              <w:rPr>
                <w:rFonts w:ascii="宋体" w:hAnsi="宋体" w:cs="宋体"/>
                <w:color w:val="000000"/>
                <w:kern w:val="0"/>
                <w:sz w:val="18"/>
                <w:szCs w:val="18"/>
              </w:rPr>
            </w:pPr>
          </w:p>
        </w:tc>
        <w:tc>
          <w:tcPr>
            <w:tcW w:w="1841" w:type="pct"/>
            <w:vAlign w:val="center"/>
          </w:tcPr>
          <w:p w14:paraId="2ABB6350" w14:textId="77777777" w:rsidR="009115F0" w:rsidRDefault="00EC16C4">
            <w:pPr>
              <w:jc w:val="center"/>
              <w:rPr>
                <w:rFonts w:ascii="宋体" w:hAnsi="宋体" w:cs="宋体"/>
                <w:color w:val="000000"/>
                <w:kern w:val="0"/>
                <w:sz w:val="18"/>
                <w:szCs w:val="18"/>
              </w:rPr>
            </w:pPr>
            <w:r>
              <w:rPr>
                <w:rFonts w:ascii="宋体" w:hAnsi="宋体" w:cs="宋体" w:hint="eastAsia"/>
                <w:color w:val="000000"/>
                <w:kern w:val="0"/>
                <w:sz w:val="18"/>
                <w:szCs w:val="18"/>
              </w:rPr>
              <w:t>装箱准点率</w:t>
            </w:r>
            <w:r>
              <w:rPr>
                <w:rFonts w:ascii="Times New Roman" w:hAnsi="Times New Roman" w:cs="Times New Roman" w:hint="eastAsia"/>
                <w:color w:val="000000"/>
                <w:kern w:val="0"/>
                <w:sz w:val="18"/>
                <w:szCs w:val="18"/>
              </w:rPr>
              <w:t>（</w:t>
            </w:r>
            <w:r>
              <w:rPr>
                <w:rFonts w:ascii="Times New Roman" w:hAnsi="Times New Roman" w:cs="Times New Roman" w:hint="eastAsia"/>
                <w:color w:val="000000"/>
                <w:kern w:val="0"/>
                <w:sz w:val="18"/>
                <w:szCs w:val="18"/>
              </w:rPr>
              <w:t>4%</w:t>
            </w:r>
            <w:r>
              <w:rPr>
                <w:rFonts w:ascii="Times New Roman" w:hAnsi="Times New Roman" w:cs="Times New Roman" w:hint="eastAsia"/>
                <w:color w:val="000000"/>
                <w:kern w:val="0"/>
                <w:sz w:val="18"/>
                <w:szCs w:val="18"/>
              </w:rPr>
              <w:t>）</w:t>
            </w:r>
          </w:p>
        </w:tc>
        <w:tc>
          <w:tcPr>
            <w:tcW w:w="923" w:type="pct"/>
            <w:vAlign w:val="center"/>
          </w:tcPr>
          <w:p w14:paraId="71DDB074" w14:textId="77777777" w:rsidR="009115F0" w:rsidRDefault="000C75B5">
            <w:pPr>
              <w:jc w:val="center"/>
              <w:rPr>
                <w:rFonts w:ascii="宋体" w:hAnsi="宋体" w:cs="宋体"/>
                <w:color w:val="000000"/>
                <w:kern w:val="0"/>
                <w:sz w:val="18"/>
                <w:szCs w:val="18"/>
              </w:rPr>
            </w:pPr>
            <m:oMathPara>
              <m:oMath>
                <m:sSub>
                  <m:sSubPr>
                    <m:ctrlPr>
                      <w:rPr>
                        <w:rFonts w:ascii="Cambria Math" w:hAnsi="Cambria Math" w:cs="宋体"/>
                        <w:color w:val="000000"/>
                        <w:kern w:val="0"/>
                        <w:sz w:val="18"/>
                        <w:szCs w:val="18"/>
                      </w:rPr>
                    </m:ctrlPr>
                  </m:sSubPr>
                  <m:e>
                    <m:r>
                      <w:rPr>
                        <w:rFonts w:ascii="Cambria Math" w:hAnsi="Cambria Math" w:cs="宋体"/>
                        <w:color w:val="000000"/>
                        <w:kern w:val="0"/>
                        <w:sz w:val="18"/>
                        <w:szCs w:val="18"/>
                      </w:rPr>
                      <m:t>A</m:t>
                    </m:r>
                  </m:e>
                  <m:sub>
                    <m:r>
                      <m:rPr>
                        <m:sty m:val="p"/>
                      </m:rPr>
                      <w:rPr>
                        <w:rFonts w:ascii="Cambria Math" w:hAnsi="Cambria Math" w:cs="宋体"/>
                        <w:color w:val="000000"/>
                        <w:kern w:val="0"/>
                        <w:sz w:val="18"/>
                        <w:szCs w:val="18"/>
                      </w:rPr>
                      <m:t>8</m:t>
                    </m:r>
                  </m:sub>
                </m:sSub>
              </m:oMath>
            </m:oMathPara>
          </w:p>
        </w:tc>
        <w:tc>
          <w:tcPr>
            <w:tcW w:w="932" w:type="pct"/>
            <w:vAlign w:val="center"/>
          </w:tcPr>
          <w:p w14:paraId="60C73B6A" w14:textId="77777777" w:rsidR="009115F0" w:rsidRDefault="00EC16C4">
            <w:pPr>
              <w:jc w:val="center"/>
              <w:rPr>
                <w:rFonts w:ascii="Times New Roman" w:hAnsi="Times New Roman" w:cs="Times New Roman"/>
                <w:i/>
                <w:iCs/>
                <w:color w:val="000000"/>
                <w:kern w:val="0"/>
                <w:sz w:val="18"/>
                <w:szCs w:val="18"/>
              </w:rPr>
            </w:pPr>
            <w:r>
              <w:rPr>
                <w:rFonts w:ascii="Times New Roman" w:hAnsi="Times New Roman" w:cs="Times New Roman" w:hint="eastAsia"/>
                <w:i/>
                <w:iCs/>
                <w:color w:val="000000"/>
                <w:kern w:val="0"/>
                <w:sz w:val="18"/>
                <w:szCs w:val="18"/>
              </w:rPr>
              <w:t>g</w:t>
            </w:r>
            <w:r>
              <w:rPr>
                <w:rFonts w:ascii="Times New Roman" w:hAnsi="Times New Roman" w:cs="Times New Roman"/>
                <w:color w:val="000000"/>
                <w:kern w:val="0"/>
                <w:sz w:val="18"/>
                <w:szCs w:val="18"/>
                <w:vertAlign w:val="subscript"/>
              </w:rPr>
              <w:t>8</w:t>
            </w:r>
          </w:p>
        </w:tc>
        <w:tc>
          <w:tcPr>
            <w:tcW w:w="772" w:type="pct"/>
            <w:vMerge/>
            <w:vAlign w:val="center"/>
          </w:tcPr>
          <w:p w14:paraId="563F334A" w14:textId="77777777" w:rsidR="009115F0" w:rsidRDefault="009115F0">
            <w:pPr>
              <w:jc w:val="center"/>
              <w:rPr>
                <w:rFonts w:ascii="宋体" w:hAnsi="宋体" w:cs="宋体"/>
                <w:color w:val="000000"/>
                <w:kern w:val="0"/>
                <w:sz w:val="18"/>
                <w:szCs w:val="18"/>
              </w:rPr>
            </w:pPr>
          </w:p>
        </w:tc>
      </w:tr>
      <w:tr w:rsidR="009115F0" w14:paraId="74156CF5" w14:textId="77777777">
        <w:trPr>
          <w:trHeight w:val="313"/>
          <w:jc w:val="center"/>
        </w:trPr>
        <w:tc>
          <w:tcPr>
            <w:tcW w:w="530" w:type="pct"/>
            <w:vMerge/>
            <w:vAlign w:val="center"/>
          </w:tcPr>
          <w:p w14:paraId="6DFD2329" w14:textId="77777777" w:rsidR="009115F0" w:rsidRDefault="009115F0">
            <w:pPr>
              <w:jc w:val="center"/>
              <w:rPr>
                <w:rFonts w:ascii="宋体" w:hAnsi="宋体" w:cs="宋体"/>
                <w:color w:val="000000"/>
                <w:kern w:val="0"/>
                <w:sz w:val="18"/>
                <w:szCs w:val="18"/>
              </w:rPr>
            </w:pPr>
          </w:p>
        </w:tc>
        <w:tc>
          <w:tcPr>
            <w:tcW w:w="1841" w:type="pct"/>
            <w:vAlign w:val="center"/>
          </w:tcPr>
          <w:p w14:paraId="233AD1D5" w14:textId="77777777" w:rsidR="009115F0" w:rsidRDefault="00EC16C4">
            <w:pPr>
              <w:jc w:val="center"/>
              <w:rPr>
                <w:rFonts w:ascii="宋体" w:hAnsi="宋体" w:cs="宋体"/>
                <w:color w:val="000000"/>
                <w:kern w:val="0"/>
                <w:sz w:val="18"/>
                <w:szCs w:val="18"/>
              </w:rPr>
            </w:pPr>
            <w:r>
              <w:rPr>
                <w:rFonts w:ascii="宋体" w:hAnsi="宋体" w:cs="宋体" w:hint="eastAsia"/>
                <w:color w:val="000000"/>
                <w:kern w:val="0"/>
                <w:sz w:val="18"/>
                <w:szCs w:val="18"/>
              </w:rPr>
              <w:t>发运申请准时率</w:t>
            </w:r>
            <w:r>
              <w:rPr>
                <w:rFonts w:ascii="Times New Roman" w:hAnsi="Times New Roman" w:cs="Times New Roman" w:hint="eastAsia"/>
                <w:color w:val="000000"/>
                <w:kern w:val="0"/>
                <w:sz w:val="18"/>
                <w:szCs w:val="18"/>
              </w:rPr>
              <w:t>（</w:t>
            </w:r>
            <w:r>
              <w:rPr>
                <w:rFonts w:ascii="Times New Roman" w:hAnsi="Times New Roman" w:cs="Times New Roman" w:hint="eastAsia"/>
                <w:color w:val="000000"/>
                <w:kern w:val="0"/>
                <w:sz w:val="18"/>
                <w:szCs w:val="18"/>
              </w:rPr>
              <w:t>3%</w:t>
            </w:r>
            <w:r>
              <w:rPr>
                <w:rFonts w:ascii="Times New Roman" w:hAnsi="Times New Roman" w:cs="Times New Roman" w:hint="eastAsia"/>
                <w:color w:val="000000"/>
                <w:kern w:val="0"/>
                <w:sz w:val="18"/>
                <w:szCs w:val="18"/>
              </w:rPr>
              <w:t>）</w:t>
            </w:r>
          </w:p>
        </w:tc>
        <w:tc>
          <w:tcPr>
            <w:tcW w:w="923" w:type="pct"/>
            <w:vAlign w:val="center"/>
          </w:tcPr>
          <w:p w14:paraId="2290AEA0" w14:textId="77777777" w:rsidR="009115F0" w:rsidRDefault="000C75B5">
            <w:pPr>
              <w:jc w:val="center"/>
              <w:rPr>
                <w:rFonts w:ascii="宋体" w:hAnsi="宋体" w:cs="宋体"/>
                <w:color w:val="000000"/>
                <w:kern w:val="0"/>
                <w:sz w:val="18"/>
                <w:szCs w:val="18"/>
              </w:rPr>
            </w:pPr>
            <m:oMathPara>
              <m:oMath>
                <m:sSub>
                  <m:sSubPr>
                    <m:ctrlPr>
                      <w:rPr>
                        <w:rFonts w:ascii="Cambria Math" w:hAnsi="Cambria Math" w:cs="宋体"/>
                        <w:color w:val="000000"/>
                        <w:kern w:val="0"/>
                        <w:sz w:val="18"/>
                        <w:szCs w:val="18"/>
                      </w:rPr>
                    </m:ctrlPr>
                  </m:sSubPr>
                  <m:e>
                    <m:r>
                      <w:rPr>
                        <w:rFonts w:ascii="Cambria Math" w:hAnsi="Cambria Math" w:cs="宋体"/>
                        <w:color w:val="000000"/>
                        <w:kern w:val="0"/>
                        <w:sz w:val="18"/>
                        <w:szCs w:val="18"/>
                      </w:rPr>
                      <m:t>A</m:t>
                    </m:r>
                  </m:e>
                  <m:sub>
                    <m:r>
                      <m:rPr>
                        <m:sty m:val="p"/>
                      </m:rPr>
                      <w:rPr>
                        <w:rFonts w:ascii="Cambria Math" w:hAnsi="Cambria Math" w:cs="宋体"/>
                        <w:color w:val="000000"/>
                        <w:kern w:val="0"/>
                        <w:sz w:val="18"/>
                        <w:szCs w:val="18"/>
                      </w:rPr>
                      <m:t>9</m:t>
                    </m:r>
                  </m:sub>
                </m:sSub>
              </m:oMath>
            </m:oMathPara>
          </w:p>
        </w:tc>
        <w:tc>
          <w:tcPr>
            <w:tcW w:w="932" w:type="pct"/>
            <w:vAlign w:val="center"/>
          </w:tcPr>
          <w:p w14:paraId="2387E63A" w14:textId="77777777" w:rsidR="009115F0" w:rsidRDefault="00EC16C4">
            <w:pPr>
              <w:jc w:val="center"/>
              <w:rPr>
                <w:rFonts w:ascii="Times New Roman" w:hAnsi="Times New Roman" w:cs="Times New Roman"/>
                <w:i/>
                <w:iCs/>
                <w:color w:val="000000"/>
                <w:kern w:val="0"/>
                <w:sz w:val="18"/>
                <w:szCs w:val="18"/>
              </w:rPr>
            </w:pPr>
            <w:r>
              <w:rPr>
                <w:rFonts w:ascii="Times New Roman" w:hAnsi="Times New Roman" w:cs="Times New Roman" w:hint="eastAsia"/>
                <w:i/>
                <w:iCs/>
                <w:color w:val="000000"/>
                <w:kern w:val="0"/>
                <w:sz w:val="18"/>
                <w:szCs w:val="18"/>
              </w:rPr>
              <w:t>g</w:t>
            </w:r>
            <w:r>
              <w:rPr>
                <w:rFonts w:ascii="Times New Roman" w:hAnsi="Times New Roman" w:cs="Times New Roman"/>
                <w:color w:val="000000"/>
                <w:kern w:val="0"/>
                <w:sz w:val="18"/>
                <w:szCs w:val="18"/>
                <w:vertAlign w:val="subscript"/>
              </w:rPr>
              <w:t>9</w:t>
            </w:r>
          </w:p>
        </w:tc>
        <w:tc>
          <w:tcPr>
            <w:tcW w:w="772" w:type="pct"/>
            <w:vMerge/>
            <w:vAlign w:val="center"/>
          </w:tcPr>
          <w:p w14:paraId="2F97F818" w14:textId="77777777" w:rsidR="009115F0" w:rsidRDefault="009115F0">
            <w:pPr>
              <w:jc w:val="center"/>
              <w:rPr>
                <w:rFonts w:ascii="宋体" w:hAnsi="宋体" w:cs="宋体"/>
                <w:color w:val="000000"/>
                <w:kern w:val="0"/>
                <w:sz w:val="18"/>
                <w:szCs w:val="18"/>
              </w:rPr>
            </w:pPr>
          </w:p>
        </w:tc>
      </w:tr>
      <w:tr w:rsidR="009115F0" w14:paraId="13B56AC6" w14:textId="77777777">
        <w:trPr>
          <w:trHeight w:val="313"/>
          <w:jc w:val="center"/>
        </w:trPr>
        <w:tc>
          <w:tcPr>
            <w:tcW w:w="530" w:type="pct"/>
            <w:vMerge/>
            <w:vAlign w:val="center"/>
          </w:tcPr>
          <w:p w14:paraId="7501F4B4" w14:textId="77777777" w:rsidR="009115F0" w:rsidRDefault="009115F0">
            <w:pPr>
              <w:jc w:val="center"/>
              <w:rPr>
                <w:rFonts w:ascii="宋体" w:hAnsi="宋体" w:cs="宋体"/>
                <w:color w:val="000000"/>
                <w:kern w:val="0"/>
                <w:sz w:val="18"/>
                <w:szCs w:val="18"/>
              </w:rPr>
            </w:pPr>
          </w:p>
        </w:tc>
        <w:tc>
          <w:tcPr>
            <w:tcW w:w="1841" w:type="pct"/>
            <w:vAlign w:val="center"/>
          </w:tcPr>
          <w:p w14:paraId="67158769" w14:textId="77777777" w:rsidR="009115F0" w:rsidRDefault="00EC16C4">
            <w:pPr>
              <w:jc w:val="center"/>
              <w:rPr>
                <w:rFonts w:ascii="宋体" w:hAnsi="宋体" w:cs="宋体"/>
                <w:color w:val="000000"/>
                <w:kern w:val="0"/>
                <w:sz w:val="18"/>
                <w:szCs w:val="18"/>
              </w:rPr>
            </w:pPr>
            <w:proofErr w:type="gramStart"/>
            <w:r>
              <w:rPr>
                <w:rFonts w:ascii="宋体" w:hAnsi="宋体" w:cs="宋体" w:hint="eastAsia"/>
                <w:color w:val="000000"/>
                <w:kern w:val="0"/>
                <w:sz w:val="18"/>
                <w:szCs w:val="18"/>
              </w:rPr>
              <w:t>返重准时</w:t>
            </w:r>
            <w:proofErr w:type="gramEnd"/>
            <w:r>
              <w:rPr>
                <w:rFonts w:ascii="宋体" w:hAnsi="宋体" w:cs="宋体" w:hint="eastAsia"/>
                <w:color w:val="000000"/>
                <w:kern w:val="0"/>
                <w:sz w:val="18"/>
                <w:szCs w:val="18"/>
              </w:rPr>
              <w:t>率</w:t>
            </w:r>
            <w:r>
              <w:rPr>
                <w:rFonts w:ascii="Times New Roman" w:hAnsi="Times New Roman" w:cs="Times New Roman" w:hint="eastAsia"/>
                <w:color w:val="000000"/>
                <w:kern w:val="0"/>
                <w:sz w:val="18"/>
                <w:szCs w:val="18"/>
              </w:rPr>
              <w:t>（</w:t>
            </w:r>
            <w:r>
              <w:rPr>
                <w:rFonts w:ascii="Times New Roman" w:hAnsi="Times New Roman" w:cs="Times New Roman" w:hint="eastAsia"/>
                <w:color w:val="000000"/>
                <w:kern w:val="0"/>
                <w:sz w:val="18"/>
                <w:szCs w:val="18"/>
              </w:rPr>
              <w:t>3%</w:t>
            </w:r>
            <w:r>
              <w:rPr>
                <w:rFonts w:ascii="Times New Roman" w:hAnsi="Times New Roman" w:cs="Times New Roman" w:hint="eastAsia"/>
                <w:color w:val="000000"/>
                <w:kern w:val="0"/>
                <w:sz w:val="18"/>
                <w:szCs w:val="18"/>
              </w:rPr>
              <w:t>）</w:t>
            </w:r>
          </w:p>
        </w:tc>
        <w:tc>
          <w:tcPr>
            <w:tcW w:w="923" w:type="pct"/>
            <w:vAlign w:val="center"/>
          </w:tcPr>
          <w:p w14:paraId="3FF8C83F" w14:textId="77777777" w:rsidR="009115F0" w:rsidRDefault="000C75B5">
            <w:pPr>
              <w:jc w:val="center"/>
              <w:rPr>
                <w:rFonts w:ascii="宋体" w:hAnsi="宋体" w:cs="宋体"/>
                <w:color w:val="000000"/>
                <w:kern w:val="0"/>
                <w:sz w:val="18"/>
                <w:szCs w:val="18"/>
              </w:rPr>
            </w:pPr>
            <m:oMathPara>
              <m:oMath>
                <m:sSub>
                  <m:sSubPr>
                    <m:ctrlPr>
                      <w:rPr>
                        <w:rFonts w:ascii="Cambria Math" w:hAnsi="Cambria Math" w:cs="宋体"/>
                        <w:color w:val="000000"/>
                        <w:kern w:val="0"/>
                        <w:sz w:val="18"/>
                        <w:szCs w:val="18"/>
                      </w:rPr>
                    </m:ctrlPr>
                  </m:sSubPr>
                  <m:e>
                    <m:r>
                      <w:rPr>
                        <w:rFonts w:ascii="Cambria Math" w:hAnsi="Cambria Math" w:cs="宋体"/>
                        <w:color w:val="000000"/>
                        <w:kern w:val="0"/>
                        <w:sz w:val="18"/>
                        <w:szCs w:val="18"/>
                      </w:rPr>
                      <m:t>A</m:t>
                    </m:r>
                  </m:e>
                  <m:sub>
                    <m:r>
                      <m:rPr>
                        <m:sty m:val="p"/>
                      </m:rPr>
                      <w:rPr>
                        <w:rFonts w:ascii="Cambria Math" w:hAnsi="Cambria Math" w:cs="宋体"/>
                        <w:color w:val="000000"/>
                        <w:kern w:val="0"/>
                        <w:sz w:val="18"/>
                        <w:szCs w:val="18"/>
                      </w:rPr>
                      <m:t>10</m:t>
                    </m:r>
                  </m:sub>
                </m:sSub>
              </m:oMath>
            </m:oMathPara>
          </w:p>
        </w:tc>
        <w:tc>
          <w:tcPr>
            <w:tcW w:w="932" w:type="pct"/>
            <w:vAlign w:val="center"/>
          </w:tcPr>
          <w:p w14:paraId="4626F174" w14:textId="77777777" w:rsidR="009115F0" w:rsidRDefault="00EC16C4">
            <w:pPr>
              <w:jc w:val="center"/>
              <w:rPr>
                <w:rFonts w:ascii="Times New Roman" w:hAnsi="Times New Roman" w:cs="Times New Roman"/>
                <w:i/>
                <w:iCs/>
                <w:color w:val="000000"/>
                <w:kern w:val="0"/>
                <w:sz w:val="18"/>
                <w:szCs w:val="18"/>
              </w:rPr>
            </w:pPr>
            <w:r>
              <w:rPr>
                <w:rFonts w:ascii="Times New Roman" w:hAnsi="Times New Roman" w:cs="Times New Roman" w:hint="eastAsia"/>
                <w:i/>
                <w:iCs/>
                <w:color w:val="000000"/>
                <w:kern w:val="0"/>
                <w:sz w:val="18"/>
                <w:szCs w:val="18"/>
              </w:rPr>
              <w:t>g</w:t>
            </w:r>
            <w:r>
              <w:rPr>
                <w:rFonts w:ascii="Times New Roman" w:hAnsi="Times New Roman" w:cs="Times New Roman"/>
                <w:color w:val="000000"/>
                <w:kern w:val="0"/>
                <w:sz w:val="18"/>
                <w:szCs w:val="18"/>
                <w:vertAlign w:val="subscript"/>
              </w:rPr>
              <w:t>10</w:t>
            </w:r>
          </w:p>
        </w:tc>
        <w:tc>
          <w:tcPr>
            <w:tcW w:w="772" w:type="pct"/>
            <w:vMerge/>
            <w:vAlign w:val="center"/>
          </w:tcPr>
          <w:p w14:paraId="5F09BD70" w14:textId="77777777" w:rsidR="009115F0" w:rsidRDefault="009115F0">
            <w:pPr>
              <w:jc w:val="center"/>
              <w:rPr>
                <w:rFonts w:ascii="宋体" w:hAnsi="宋体" w:cs="宋体"/>
                <w:color w:val="000000"/>
                <w:kern w:val="0"/>
                <w:sz w:val="18"/>
                <w:szCs w:val="18"/>
              </w:rPr>
            </w:pPr>
          </w:p>
        </w:tc>
      </w:tr>
      <w:tr w:rsidR="009115F0" w14:paraId="33D518D7" w14:textId="77777777">
        <w:trPr>
          <w:trHeight w:val="300"/>
          <w:jc w:val="center"/>
        </w:trPr>
        <w:tc>
          <w:tcPr>
            <w:tcW w:w="530" w:type="pct"/>
            <w:vMerge/>
            <w:vAlign w:val="center"/>
          </w:tcPr>
          <w:p w14:paraId="31CDF5CA" w14:textId="77777777" w:rsidR="009115F0" w:rsidRDefault="009115F0">
            <w:pPr>
              <w:jc w:val="center"/>
              <w:rPr>
                <w:rFonts w:ascii="宋体" w:hAnsi="宋体" w:cs="宋体"/>
                <w:color w:val="000000"/>
                <w:kern w:val="0"/>
                <w:sz w:val="18"/>
                <w:szCs w:val="18"/>
              </w:rPr>
            </w:pPr>
          </w:p>
        </w:tc>
        <w:tc>
          <w:tcPr>
            <w:tcW w:w="1841" w:type="pct"/>
            <w:vAlign w:val="center"/>
          </w:tcPr>
          <w:p w14:paraId="455B0147" w14:textId="77777777" w:rsidR="009115F0" w:rsidRDefault="00EC16C4">
            <w:pPr>
              <w:jc w:val="center"/>
              <w:rPr>
                <w:rFonts w:ascii="宋体" w:hAnsi="宋体" w:cs="宋体"/>
                <w:color w:val="000000"/>
                <w:kern w:val="0"/>
                <w:sz w:val="18"/>
                <w:szCs w:val="18"/>
              </w:rPr>
            </w:pPr>
            <w:r>
              <w:rPr>
                <w:rFonts w:ascii="宋体" w:hAnsi="宋体" w:cs="宋体" w:hint="eastAsia"/>
                <w:color w:val="000000"/>
                <w:kern w:val="0"/>
                <w:sz w:val="18"/>
                <w:szCs w:val="18"/>
              </w:rPr>
              <w:t>准时集港率</w:t>
            </w:r>
            <w:r>
              <w:rPr>
                <w:rFonts w:ascii="Times New Roman" w:hAnsi="Times New Roman" w:cs="Times New Roman" w:hint="eastAsia"/>
                <w:color w:val="000000"/>
                <w:kern w:val="0"/>
                <w:sz w:val="18"/>
                <w:szCs w:val="18"/>
              </w:rPr>
              <w:t>（</w:t>
            </w:r>
            <w:r>
              <w:rPr>
                <w:rFonts w:ascii="Times New Roman" w:hAnsi="Times New Roman" w:cs="Times New Roman" w:hint="eastAsia"/>
                <w:color w:val="000000"/>
                <w:kern w:val="0"/>
                <w:sz w:val="18"/>
                <w:szCs w:val="18"/>
              </w:rPr>
              <w:t>4%</w:t>
            </w:r>
            <w:r>
              <w:rPr>
                <w:rFonts w:ascii="Times New Roman" w:hAnsi="Times New Roman" w:cs="Times New Roman" w:hint="eastAsia"/>
                <w:color w:val="000000"/>
                <w:kern w:val="0"/>
                <w:sz w:val="18"/>
                <w:szCs w:val="18"/>
              </w:rPr>
              <w:t>）</w:t>
            </w:r>
          </w:p>
        </w:tc>
        <w:tc>
          <w:tcPr>
            <w:tcW w:w="923" w:type="pct"/>
            <w:vAlign w:val="center"/>
          </w:tcPr>
          <w:p w14:paraId="4F4CD1CA" w14:textId="77777777" w:rsidR="009115F0" w:rsidRDefault="000C75B5">
            <w:pPr>
              <w:jc w:val="center"/>
              <w:rPr>
                <w:rFonts w:ascii="宋体" w:hAnsi="宋体" w:cs="宋体"/>
                <w:color w:val="000000"/>
                <w:kern w:val="0"/>
                <w:sz w:val="18"/>
                <w:szCs w:val="18"/>
              </w:rPr>
            </w:pPr>
            <m:oMathPara>
              <m:oMath>
                <m:sSub>
                  <m:sSubPr>
                    <m:ctrlPr>
                      <w:rPr>
                        <w:rFonts w:ascii="Cambria Math" w:hAnsi="Cambria Math" w:cs="宋体"/>
                        <w:color w:val="000000"/>
                        <w:kern w:val="0"/>
                        <w:sz w:val="18"/>
                        <w:szCs w:val="18"/>
                      </w:rPr>
                    </m:ctrlPr>
                  </m:sSubPr>
                  <m:e>
                    <m:r>
                      <w:rPr>
                        <w:rFonts w:ascii="Cambria Math" w:hAnsi="Cambria Math" w:cs="宋体"/>
                        <w:color w:val="000000"/>
                        <w:kern w:val="0"/>
                        <w:sz w:val="18"/>
                        <w:szCs w:val="18"/>
                      </w:rPr>
                      <m:t>A</m:t>
                    </m:r>
                  </m:e>
                  <m:sub>
                    <m:r>
                      <m:rPr>
                        <m:sty m:val="p"/>
                      </m:rPr>
                      <w:rPr>
                        <w:rFonts w:ascii="Cambria Math" w:hAnsi="Cambria Math" w:cs="宋体"/>
                        <w:color w:val="000000"/>
                        <w:kern w:val="0"/>
                        <w:sz w:val="18"/>
                        <w:szCs w:val="18"/>
                      </w:rPr>
                      <m:t>11</m:t>
                    </m:r>
                  </m:sub>
                </m:sSub>
              </m:oMath>
            </m:oMathPara>
          </w:p>
        </w:tc>
        <w:tc>
          <w:tcPr>
            <w:tcW w:w="932" w:type="pct"/>
            <w:vAlign w:val="center"/>
          </w:tcPr>
          <w:p w14:paraId="511919C8" w14:textId="77777777" w:rsidR="009115F0" w:rsidRDefault="00EC16C4">
            <w:pPr>
              <w:jc w:val="center"/>
              <w:rPr>
                <w:rFonts w:ascii="Times New Roman" w:hAnsi="Times New Roman" w:cs="Times New Roman"/>
                <w:i/>
                <w:iCs/>
                <w:color w:val="000000"/>
                <w:kern w:val="0"/>
                <w:sz w:val="18"/>
                <w:szCs w:val="18"/>
              </w:rPr>
            </w:pPr>
            <w:r>
              <w:rPr>
                <w:rFonts w:ascii="Times New Roman" w:hAnsi="Times New Roman" w:cs="Times New Roman" w:hint="eastAsia"/>
                <w:i/>
                <w:iCs/>
                <w:color w:val="000000"/>
                <w:kern w:val="0"/>
                <w:sz w:val="18"/>
                <w:szCs w:val="18"/>
              </w:rPr>
              <w:t>g</w:t>
            </w:r>
            <w:r>
              <w:rPr>
                <w:rFonts w:ascii="Times New Roman" w:hAnsi="Times New Roman" w:cs="Times New Roman"/>
                <w:color w:val="000000"/>
                <w:kern w:val="0"/>
                <w:sz w:val="18"/>
                <w:szCs w:val="18"/>
                <w:vertAlign w:val="subscript"/>
              </w:rPr>
              <w:t>11</w:t>
            </w:r>
          </w:p>
        </w:tc>
        <w:tc>
          <w:tcPr>
            <w:tcW w:w="772" w:type="pct"/>
            <w:vMerge/>
            <w:vAlign w:val="center"/>
          </w:tcPr>
          <w:p w14:paraId="4AFF00F8" w14:textId="77777777" w:rsidR="009115F0" w:rsidRDefault="009115F0">
            <w:pPr>
              <w:jc w:val="center"/>
              <w:rPr>
                <w:rFonts w:ascii="宋体" w:hAnsi="宋体" w:cs="宋体"/>
                <w:color w:val="000000"/>
                <w:kern w:val="0"/>
                <w:sz w:val="18"/>
                <w:szCs w:val="18"/>
              </w:rPr>
            </w:pPr>
          </w:p>
        </w:tc>
      </w:tr>
      <w:tr w:rsidR="009115F0" w14:paraId="719B05AD" w14:textId="77777777">
        <w:trPr>
          <w:trHeight w:val="300"/>
          <w:jc w:val="center"/>
        </w:trPr>
        <w:tc>
          <w:tcPr>
            <w:tcW w:w="530" w:type="pct"/>
            <w:vMerge w:val="restart"/>
            <w:vAlign w:val="center"/>
          </w:tcPr>
          <w:p w14:paraId="1126B56B" w14:textId="77777777" w:rsidR="009115F0" w:rsidRDefault="00EC16C4">
            <w:pPr>
              <w:jc w:val="center"/>
              <w:rPr>
                <w:rFonts w:ascii="宋体" w:hAnsi="宋体" w:cs="宋体"/>
                <w:color w:val="000000"/>
                <w:kern w:val="0"/>
                <w:sz w:val="18"/>
                <w:szCs w:val="18"/>
              </w:rPr>
            </w:pPr>
            <w:r>
              <w:rPr>
                <w:rFonts w:ascii="宋体" w:hAnsi="宋体" w:cs="宋体" w:hint="eastAsia"/>
                <w:color w:val="000000"/>
                <w:kern w:val="0"/>
                <w:sz w:val="18"/>
                <w:szCs w:val="18"/>
              </w:rPr>
              <w:t>安全性</w:t>
            </w:r>
          </w:p>
        </w:tc>
        <w:tc>
          <w:tcPr>
            <w:tcW w:w="1841" w:type="pct"/>
            <w:vAlign w:val="center"/>
          </w:tcPr>
          <w:p w14:paraId="150A7E06" w14:textId="77777777" w:rsidR="009115F0" w:rsidRDefault="00EC16C4">
            <w:pPr>
              <w:jc w:val="center"/>
              <w:rPr>
                <w:rFonts w:ascii="宋体" w:hAnsi="宋体" w:cs="宋体"/>
                <w:color w:val="000000"/>
                <w:kern w:val="0"/>
                <w:sz w:val="18"/>
                <w:szCs w:val="18"/>
              </w:rPr>
            </w:pPr>
            <w:r>
              <w:rPr>
                <w:rFonts w:ascii="宋体" w:hAnsi="宋体" w:cs="宋体" w:hint="eastAsia"/>
                <w:color w:val="000000"/>
                <w:kern w:val="0"/>
                <w:sz w:val="18"/>
                <w:szCs w:val="18"/>
              </w:rPr>
              <w:t>货损货差率</w:t>
            </w:r>
            <w:r>
              <w:rPr>
                <w:rFonts w:ascii="Times New Roman" w:hAnsi="Times New Roman" w:cs="Times New Roman" w:hint="eastAsia"/>
                <w:color w:val="000000"/>
                <w:kern w:val="0"/>
                <w:sz w:val="18"/>
                <w:szCs w:val="18"/>
              </w:rPr>
              <w:t>（</w:t>
            </w:r>
            <w:r>
              <w:rPr>
                <w:rFonts w:ascii="Times New Roman" w:hAnsi="Times New Roman" w:cs="Times New Roman" w:hint="eastAsia"/>
                <w:color w:val="000000"/>
                <w:kern w:val="0"/>
                <w:sz w:val="18"/>
                <w:szCs w:val="18"/>
              </w:rPr>
              <w:t>6%</w:t>
            </w:r>
            <w:r>
              <w:rPr>
                <w:rFonts w:ascii="Times New Roman" w:hAnsi="Times New Roman" w:cs="Times New Roman" w:hint="eastAsia"/>
                <w:color w:val="000000"/>
                <w:kern w:val="0"/>
                <w:sz w:val="18"/>
                <w:szCs w:val="18"/>
              </w:rPr>
              <w:t>）</w:t>
            </w:r>
          </w:p>
        </w:tc>
        <w:tc>
          <w:tcPr>
            <w:tcW w:w="923" w:type="pct"/>
            <w:vAlign w:val="center"/>
          </w:tcPr>
          <w:p w14:paraId="4E916FD7" w14:textId="77777777" w:rsidR="009115F0" w:rsidRDefault="000C75B5">
            <w:pPr>
              <w:jc w:val="center"/>
              <w:rPr>
                <w:rFonts w:ascii="宋体" w:hAnsi="宋体" w:cs="宋体"/>
                <w:color w:val="000000"/>
                <w:kern w:val="0"/>
                <w:sz w:val="18"/>
                <w:szCs w:val="18"/>
              </w:rPr>
            </w:pPr>
            <m:oMathPara>
              <m:oMath>
                <m:sSub>
                  <m:sSubPr>
                    <m:ctrlPr>
                      <w:rPr>
                        <w:rFonts w:ascii="Cambria Math" w:hAnsi="Cambria Math" w:cs="宋体"/>
                        <w:color w:val="000000"/>
                        <w:kern w:val="0"/>
                        <w:sz w:val="18"/>
                        <w:szCs w:val="18"/>
                      </w:rPr>
                    </m:ctrlPr>
                  </m:sSubPr>
                  <m:e>
                    <m:r>
                      <w:rPr>
                        <w:rFonts w:ascii="Cambria Math" w:hAnsi="Cambria Math" w:cs="宋体"/>
                        <w:color w:val="000000"/>
                        <w:kern w:val="0"/>
                        <w:sz w:val="18"/>
                        <w:szCs w:val="18"/>
                      </w:rPr>
                      <m:t>A</m:t>
                    </m:r>
                  </m:e>
                  <m:sub>
                    <m:r>
                      <m:rPr>
                        <m:sty m:val="p"/>
                      </m:rPr>
                      <w:rPr>
                        <w:rFonts w:ascii="Cambria Math" w:hAnsi="Cambria Math" w:cs="宋体"/>
                        <w:color w:val="000000"/>
                        <w:kern w:val="0"/>
                        <w:sz w:val="18"/>
                        <w:szCs w:val="18"/>
                      </w:rPr>
                      <m:t>12</m:t>
                    </m:r>
                  </m:sub>
                </m:sSub>
              </m:oMath>
            </m:oMathPara>
          </w:p>
        </w:tc>
        <w:tc>
          <w:tcPr>
            <w:tcW w:w="932" w:type="pct"/>
            <w:vAlign w:val="center"/>
          </w:tcPr>
          <w:p w14:paraId="3C7C65C5" w14:textId="77777777" w:rsidR="009115F0" w:rsidRDefault="00EC16C4">
            <w:pPr>
              <w:jc w:val="center"/>
              <w:rPr>
                <w:rFonts w:ascii="Times New Roman" w:hAnsi="Times New Roman" w:cs="Times New Roman"/>
                <w:i/>
                <w:iCs/>
                <w:color w:val="000000"/>
                <w:kern w:val="0"/>
                <w:sz w:val="18"/>
                <w:szCs w:val="18"/>
              </w:rPr>
            </w:pPr>
            <w:r>
              <w:rPr>
                <w:rFonts w:ascii="Times New Roman" w:hAnsi="Times New Roman" w:cs="Times New Roman" w:hint="eastAsia"/>
                <w:i/>
                <w:iCs/>
                <w:color w:val="000000"/>
                <w:kern w:val="0"/>
                <w:sz w:val="18"/>
                <w:szCs w:val="18"/>
              </w:rPr>
              <w:t>g</w:t>
            </w:r>
            <w:r>
              <w:rPr>
                <w:rFonts w:ascii="Times New Roman" w:hAnsi="Times New Roman" w:cs="Times New Roman"/>
                <w:color w:val="000000"/>
                <w:kern w:val="0"/>
                <w:sz w:val="18"/>
                <w:szCs w:val="18"/>
                <w:vertAlign w:val="subscript"/>
              </w:rPr>
              <w:t>12</w:t>
            </w:r>
          </w:p>
        </w:tc>
        <w:tc>
          <w:tcPr>
            <w:tcW w:w="772" w:type="pct"/>
            <w:vMerge w:val="restart"/>
            <w:vAlign w:val="center"/>
          </w:tcPr>
          <w:p w14:paraId="0B59082B" w14:textId="77777777" w:rsidR="009115F0" w:rsidRDefault="00EC16C4">
            <w:pPr>
              <w:jc w:val="center"/>
              <w:rPr>
                <w:rFonts w:ascii="宋体" w:hAnsi="宋体" w:cs="宋体"/>
                <w:color w:val="000000"/>
                <w:kern w:val="0"/>
                <w:sz w:val="18"/>
                <w:szCs w:val="18"/>
              </w:rPr>
            </w:pPr>
            <w:r>
              <w:rPr>
                <w:rFonts w:ascii="Times New Roman" w:hAnsi="Times New Roman" w:cs="Times New Roman"/>
                <w:i/>
                <w:iCs/>
                <w:color w:val="000000"/>
                <w:kern w:val="0"/>
                <w:sz w:val="18"/>
                <w:szCs w:val="18"/>
              </w:rPr>
              <w:t>Q</w:t>
            </w:r>
            <w:r>
              <w:rPr>
                <w:rFonts w:ascii="Times New Roman" w:hAnsi="Times New Roman" w:cs="Times New Roman"/>
                <w:color w:val="000000"/>
                <w:kern w:val="0"/>
                <w:sz w:val="18"/>
                <w:szCs w:val="18"/>
                <w:vertAlign w:val="subscript"/>
              </w:rPr>
              <w:t>4</w:t>
            </w:r>
          </w:p>
        </w:tc>
      </w:tr>
      <w:tr w:rsidR="009115F0" w14:paraId="663327C3" w14:textId="77777777">
        <w:trPr>
          <w:trHeight w:val="313"/>
          <w:jc w:val="center"/>
        </w:trPr>
        <w:tc>
          <w:tcPr>
            <w:tcW w:w="530" w:type="pct"/>
            <w:vMerge/>
            <w:vAlign w:val="center"/>
          </w:tcPr>
          <w:p w14:paraId="6335B68E" w14:textId="77777777" w:rsidR="009115F0" w:rsidRDefault="009115F0">
            <w:pPr>
              <w:jc w:val="center"/>
              <w:rPr>
                <w:rFonts w:ascii="宋体" w:hAnsi="宋体" w:cs="宋体"/>
                <w:color w:val="000000"/>
                <w:kern w:val="0"/>
                <w:sz w:val="18"/>
                <w:szCs w:val="18"/>
              </w:rPr>
            </w:pPr>
          </w:p>
        </w:tc>
        <w:tc>
          <w:tcPr>
            <w:tcW w:w="1841" w:type="pct"/>
            <w:vAlign w:val="center"/>
          </w:tcPr>
          <w:p w14:paraId="1EA95768" w14:textId="77777777" w:rsidR="009115F0" w:rsidRDefault="00EC16C4">
            <w:pPr>
              <w:jc w:val="center"/>
              <w:rPr>
                <w:rFonts w:ascii="宋体" w:hAnsi="宋体" w:cs="宋体"/>
                <w:color w:val="000000"/>
                <w:kern w:val="0"/>
                <w:sz w:val="18"/>
                <w:szCs w:val="18"/>
              </w:rPr>
            </w:pPr>
            <w:proofErr w:type="gramStart"/>
            <w:r>
              <w:rPr>
                <w:rFonts w:ascii="宋体" w:hAnsi="宋体" w:cs="宋体" w:hint="eastAsia"/>
                <w:color w:val="000000"/>
                <w:kern w:val="0"/>
                <w:sz w:val="18"/>
                <w:szCs w:val="18"/>
              </w:rPr>
              <w:t>超偏率</w:t>
            </w:r>
            <w:proofErr w:type="gramEnd"/>
            <w:r>
              <w:rPr>
                <w:rFonts w:ascii="Times New Roman" w:hAnsi="Times New Roman" w:cs="Times New Roman" w:hint="eastAsia"/>
                <w:color w:val="000000"/>
                <w:kern w:val="0"/>
                <w:sz w:val="18"/>
                <w:szCs w:val="18"/>
              </w:rPr>
              <w:t>（</w:t>
            </w:r>
            <w:r>
              <w:rPr>
                <w:rFonts w:ascii="Times New Roman" w:hAnsi="Times New Roman" w:cs="Times New Roman" w:hint="eastAsia"/>
                <w:color w:val="000000"/>
                <w:kern w:val="0"/>
                <w:sz w:val="18"/>
                <w:szCs w:val="18"/>
              </w:rPr>
              <w:t>5%</w:t>
            </w:r>
            <w:r>
              <w:rPr>
                <w:rFonts w:ascii="Times New Roman" w:hAnsi="Times New Roman" w:cs="Times New Roman" w:hint="eastAsia"/>
                <w:color w:val="000000"/>
                <w:kern w:val="0"/>
                <w:sz w:val="18"/>
                <w:szCs w:val="18"/>
              </w:rPr>
              <w:t>）</w:t>
            </w:r>
          </w:p>
        </w:tc>
        <w:tc>
          <w:tcPr>
            <w:tcW w:w="923" w:type="pct"/>
            <w:vAlign w:val="center"/>
          </w:tcPr>
          <w:p w14:paraId="618AE0E2" w14:textId="77777777" w:rsidR="009115F0" w:rsidRDefault="000C75B5">
            <w:pPr>
              <w:jc w:val="center"/>
              <w:rPr>
                <w:rFonts w:ascii="宋体" w:hAnsi="宋体" w:cs="宋体"/>
                <w:color w:val="000000"/>
                <w:kern w:val="0"/>
                <w:sz w:val="18"/>
                <w:szCs w:val="18"/>
              </w:rPr>
            </w:pPr>
            <m:oMathPara>
              <m:oMath>
                <m:sSub>
                  <m:sSubPr>
                    <m:ctrlPr>
                      <w:rPr>
                        <w:rFonts w:ascii="Cambria Math" w:hAnsi="Cambria Math" w:cs="宋体"/>
                        <w:color w:val="000000"/>
                        <w:kern w:val="0"/>
                        <w:sz w:val="18"/>
                        <w:szCs w:val="18"/>
                      </w:rPr>
                    </m:ctrlPr>
                  </m:sSubPr>
                  <m:e>
                    <m:r>
                      <w:rPr>
                        <w:rFonts w:ascii="Cambria Math" w:hAnsi="Cambria Math" w:cs="宋体"/>
                        <w:color w:val="000000"/>
                        <w:kern w:val="0"/>
                        <w:sz w:val="18"/>
                        <w:szCs w:val="18"/>
                      </w:rPr>
                      <m:t>A</m:t>
                    </m:r>
                  </m:e>
                  <m:sub>
                    <m:r>
                      <m:rPr>
                        <m:sty m:val="p"/>
                      </m:rPr>
                      <w:rPr>
                        <w:rFonts w:ascii="Cambria Math" w:hAnsi="Cambria Math" w:cs="宋体"/>
                        <w:color w:val="000000"/>
                        <w:kern w:val="0"/>
                        <w:sz w:val="18"/>
                        <w:szCs w:val="18"/>
                      </w:rPr>
                      <m:t>13</m:t>
                    </m:r>
                  </m:sub>
                </m:sSub>
              </m:oMath>
            </m:oMathPara>
          </w:p>
        </w:tc>
        <w:tc>
          <w:tcPr>
            <w:tcW w:w="932" w:type="pct"/>
            <w:vAlign w:val="center"/>
          </w:tcPr>
          <w:p w14:paraId="27E22F78" w14:textId="77777777" w:rsidR="009115F0" w:rsidRDefault="00EC16C4">
            <w:pPr>
              <w:jc w:val="center"/>
              <w:rPr>
                <w:rFonts w:ascii="Times New Roman" w:hAnsi="Times New Roman" w:cs="Times New Roman"/>
                <w:i/>
                <w:iCs/>
                <w:color w:val="000000"/>
                <w:kern w:val="0"/>
                <w:sz w:val="18"/>
                <w:szCs w:val="18"/>
              </w:rPr>
            </w:pPr>
            <w:r>
              <w:rPr>
                <w:rFonts w:ascii="Times New Roman" w:hAnsi="Times New Roman" w:cs="Times New Roman" w:hint="eastAsia"/>
                <w:i/>
                <w:iCs/>
                <w:color w:val="000000"/>
                <w:kern w:val="0"/>
                <w:sz w:val="18"/>
                <w:szCs w:val="18"/>
              </w:rPr>
              <w:t>g</w:t>
            </w:r>
            <w:r>
              <w:rPr>
                <w:rFonts w:ascii="Times New Roman" w:hAnsi="Times New Roman" w:cs="Times New Roman"/>
                <w:color w:val="000000"/>
                <w:kern w:val="0"/>
                <w:sz w:val="18"/>
                <w:szCs w:val="18"/>
                <w:vertAlign w:val="subscript"/>
              </w:rPr>
              <w:t>13</w:t>
            </w:r>
          </w:p>
        </w:tc>
        <w:tc>
          <w:tcPr>
            <w:tcW w:w="772" w:type="pct"/>
            <w:vMerge/>
            <w:vAlign w:val="center"/>
          </w:tcPr>
          <w:p w14:paraId="2B43E19E" w14:textId="77777777" w:rsidR="009115F0" w:rsidRDefault="009115F0">
            <w:pPr>
              <w:jc w:val="center"/>
              <w:rPr>
                <w:rFonts w:ascii="宋体" w:hAnsi="宋体" w:cs="宋体"/>
                <w:color w:val="000000"/>
                <w:kern w:val="0"/>
                <w:sz w:val="18"/>
                <w:szCs w:val="18"/>
              </w:rPr>
            </w:pPr>
          </w:p>
        </w:tc>
      </w:tr>
      <w:tr w:rsidR="009115F0" w14:paraId="2B2A0783" w14:textId="77777777">
        <w:trPr>
          <w:trHeight w:val="288"/>
          <w:jc w:val="center"/>
        </w:trPr>
        <w:tc>
          <w:tcPr>
            <w:tcW w:w="530" w:type="pct"/>
            <w:vMerge w:val="restart"/>
            <w:vAlign w:val="center"/>
          </w:tcPr>
          <w:p w14:paraId="53895AFA" w14:textId="77777777" w:rsidR="009115F0" w:rsidRDefault="00EC16C4">
            <w:pPr>
              <w:jc w:val="center"/>
              <w:rPr>
                <w:rFonts w:ascii="宋体" w:hAnsi="宋体" w:cs="宋体"/>
                <w:color w:val="000000"/>
                <w:kern w:val="0"/>
                <w:sz w:val="18"/>
                <w:szCs w:val="18"/>
              </w:rPr>
            </w:pPr>
            <w:r>
              <w:rPr>
                <w:rFonts w:ascii="宋体" w:hAnsi="宋体" w:cs="宋体" w:hint="eastAsia"/>
                <w:color w:val="000000"/>
                <w:kern w:val="0"/>
                <w:sz w:val="18"/>
                <w:szCs w:val="18"/>
              </w:rPr>
              <w:t>绿色化</w:t>
            </w:r>
          </w:p>
        </w:tc>
        <w:tc>
          <w:tcPr>
            <w:tcW w:w="1841" w:type="pct"/>
            <w:vAlign w:val="center"/>
          </w:tcPr>
          <w:p w14:paraId="5773FB51" w14:textId="77777777" w:rsidR="009115F0" w:rsidRDefault="00EC16C4">
            <w:pPr>
              <w:jc w:val="center"/>
              <w:rPr>
                <w:rFonts w:ascii="宋体" w:hAnsi="宋体" w:cs="宋体"/>
                <w:color w:val="000000"/>
                <w:kern w:val="0"/>
                <w:sz w:val="18"/>
                <w:szCs w:val="18"/>
              </w:rPr>
            </w:pPr>
            <w:r>
              <w:rPr>
                <w:rFonts w:ascii="宋体" w:hAnsi="宋体" w:cs="宋体" w:hint="eastAsia"/>
                <w:color w:val="000000"/>
                <w:kern w:val="0"/>
                <w:sz w:val="18"/>
                <w:szCs w:val="18"/>
              </w:rPr>
              <w:t>单位集装箱运输能耗下降率</w:t>
            </w:r>
            <w:r>
              <w:rPr>
                <w:rFonts w:ascii="Times New Roman" w:hAnsi="Times New Roman" w:cs="Times New Roman" w:hint="eastAsia"/>
                <w:color w:val="000000"/>
                <w:kern w:val="0"/>
                <w:sz w:val="18"/>
                <w:szCs w:val="18"/>
              </w:rPr>
              <w:t>（</w:t>
            </w:r>
            <w:r>
              <w:rPr>
                <w:rFonts w:ascii="Times New Roman" w:hAnsi="Times New Roman" w:cs="Times New Roman" w:hint="eastAsia"/>
                <w:color w:val="000000"/>
                <w:kern w:val="0"/>
                <w:sz w:val="18"/>
                <w:szCs w:val="18"/>
              </w:rPr>
              <w:t>6%</w:t>
            </w:r>
            <w:r>
              <w:rPr>
                <w:rFonts w:ascii="Times New Roman" w:hAnsi="Times New Roman" w:cs="Times New Roman" w:hint="eastAsia"/>
                <w:color w:val="000000"/>
                <w:kern w:val="0"/>
                <w:sz w:val="18"/>
                <w:szCs w:val="18"/>
              </w:rPr>
              <w:t>）</w:t>
            </w:r>
          </w:p>
        </w:tc>
        <w:tc>
          <w:tcPr>
            <w:tcW w:w="923" w:type="pct"/>
            <w:vAlign w:val="center"/>
          </w:tcPr>
          <w:p w14:paraId="177D2BBE" w14:textId="77777777" w:rsidR="009115F0" w:rsidRDefault="000C75B5">
            <w:pPr>
              <w:jc w:val="center"/>
              <w:rPr>
                <w:rFonts w:ascii="宋体" w:hAnsi="宋体" w:cs="宋体"/>
                <w:color w:val="000000"/>
                <w:kern w:val="0"/>
                <w:sz w:val="18"/>
                <w:szCs w:val="18"/>
              </w:rPr>
            </w:pPr>
            <m:oMathPara>
              <m:oMath>
                <m:sSub>
                  <m:sSubPr>
                    <m:ctrlPr>
                      <w:rPr>
                        <w:rFonts w:ascii="Cambria Math" w:hAnsi="Cambria Math" w:cs="宋体"/>
                        <w:color w:val="000000"/>
                        <w:kern w:val="0"/>
                        <w:sz w:val="18"/>
                        <w:szCs w:val="18"/>
                      </w:rPr>
                    </m:ctrlPr>
                  </m:sSubPr>
                  <m:e>
                    <m:r>
                      <w:rPr>
                        <w:rFonts w:ascii="Cambria Math" w:hAnsi="Cambria Math" w:cs="宋体"/>
                        <w:color w:val="000000"/>
                        <w:kern w:val="0"/>
                        <w:sz w:val="18"/>
                        <w:szCs w:val="18"/>
                      </w:rPr>
                      <m:t>A</m:t>
                    </m:r>
                  </m:e>
                  <m:sub>
                    <m:r>
                      <m:rPr>
                        <m:sty m:val="p"/>
                      </m:rPr>
                      <w:rPr>
                        <w:rFonts w:ascii="Cambria Math" w:hAnsi="Cambria Math" w:cs="宋体"/>
                        <w:color w:val="000000"/>
                        <w:kern w:val="0"/>
                        <w:sz w:val="18"/>
                        <w:szCs w:val="18"/>
                      </w:rPr>
                      <m:t>14</m:t>
                    </m:r>
                  </m:sub>
                </m:sSub>
              </m:oMath>
            </m:oMathPara>
          </w:p>
        </w:tc>
        <w:tc>
          <w:tcPr>
            <w:tcW w:w="932" w:type="pct"/>
            <w:vAlign w:val="center"/>
          </w:tcPr>
          <w:p w14:paraId="3803DF48" w14:textId="77777777" w:rsidR="009115F0" w:rsidRDefault="00EC16C4">
            <w:pPr>
              <w:jc w:val="center"/>
              <w:rPr>
                <w:rFonts w:ascii="Times New Roman" w:hAnsi="Times New Roman" w:cs="Times New Roman"/>
                <w:i/>
                <w:iCs/>
                <w:color w:val="000000"/>
                <w:kern w:val="0"/>
                <w:sz w:val="18"/>
                <w:szCs w:val="18"/>
              </w:rPr>
            </w:pPr>
            <w:r>
              <w:rPr>
                <w:rFonts w:ascii="Times New Roman" w:hAnsi="Times New Roman" w:cs="Times New Roman" w:hint="eastAsia"/>
                <w:i/>
                <w:iCs/>
                <w:color w:val="000000"/>
                <w:kern w:val="0"/>
                <w:sz w:val="18"/>
                <w:szCs w:val="18"/>
              </w:rPr>
              <w:t>g</w:t>
            </w:r>
            <w:r>
              <w:rPr>
                <w:rFonts w:ascii="Times New Roman" w:hAnsi="Times New Roman" w:cs="Times New Roman"/>
                <w:color w:val="000000"/>
                <w:kern w:val="0"/>
                <w:sz w:val="18"/>
                <w:szCs w:val="18"/>
                <w:vertAlign w:val="subscript"/>
              </w:rPr>
              <w:t>14</w:t>
            </w:r>
          </w:p>
        </w:tc>
        <w:tc>
          <w:tcPr>
            <w:tcW w:w="772" w:type="pct"/>
            <w:vMerge w:val="restart"/>
            <w:vAlign w:val="center"/>
          </w:tcPr>
          <w:p w14:paraId="07999D09" w14:textId="77777777" w:rsidR="009115F0" w:rsidRDefault="00EC16C4">
            <w:pPr>
              <w:jc w:val="center"/>
              <w:rPr>
                <w:rFonts w:ascii="宋体" w:hAnsi="宋体" w:cs="宋体"/>
                <w:color w:val="000000"/>
                <w:kern w:val="0"/>
                <w:sz w:val="18"/>
                <w:szCs w:val="18"/>
              </w:rPr>
            </w:pPr>
            <w:r>
              <w:rPr>
                <w:rFonts w:ascii="Times New Roman" w:hAnsi="Times New Roman" w:cs="Times New Roman"/>
                <w:i/>
                <w:iCs/>
                <w:color w:val="000000"/>
                <w:kern w:val="0"/>
                <w:sz w:val="18"/>
                <w:szCs w:val="18"/>
              </w:rPr>
              <w:t>Q</w:t>
            </w:r>
            <w:r>
              <w:rPr>
                <w:rFonts w:ascii="Times New Roman" w:hAnsi="Times New Roman" w:cs="Times New Roman"/>
                <w:color w:val="000000"/>
                <w:kern w:val="0"/>
                <w:sz w:val="18"/>
                <w:szCs w:val="18"/>
                <w:vertAlign w:val="subscript"/>
              </w:rPr>
              <w:t>5</w:t>
            </w:r>
          </w:p>
        </w:tc>
      </w:tr>
      <w:tr w:rsidR="009115F0" w14:paraId="3B719A6C" w14:textId="77777777">
        <w:trPr>
          <w:trHeight w:val="313"/>
          <w:jc w:val="center"/>
        </w:trPr>
        <w:tc>
          <w:tcPr>
            <w:tcW w:w="530" w:type="pct"/>
            <w:vMerge/>
            <w:vAlign w:val="center"/>
          </w:tcPr>
          <w:p w14:paraId="066EEAA2" w14:textId="77777777" w:rsidR="009115F0" w:rsidRDefault="009115F0">
            <w:pPr>
              <w:jc w:val="center"/>
              <w:rPr>
                <w:rFonts w:ascii="宋体" w:hAnsi="宋体" w:cs="宋体"/>
                <w:color w:val="000000"/>
                <w:kern w:val="0"/>
                <w:sz w:val="18"/>
                <w:szCs w:val="18"/>
              </w:rPr>
            </w:pPr>
          </w:p>
        </w:tc>
        <w:tc>
          <w:tcPr>
            <w:tcW w:w="1841" w:type="pct"/>
            <w:vAlign w:val="center"/>
          </w:tcPr>
          <w:p w14:paraId="682C0B9C" w14:textId="77777777" w:rsidR="009115F0" w:rsidRDefault="00EC16C4">
            <w:pPr>
              <w:jc w:val="center"/>
              <w:rPr>
                <w:rFonts w:ascii="宋体" w:hAnsi="宋体" w:cs="宋体"/>
                <w:color w:val="000000"/>
                <w:kern w:val="0"/>
                <w:sz w:val="18"/>
                <w:szCs w:val="18"/>
              </w:rPr>
            </w:pPr>
            <w:r>
              <w:rPr>
                <w:rFonts w:ascii="宋体" w:hAnsi="宋体" w:cs="宋体" w:hint="eastAsia"/>
                <w:color w:val="000000"/>
                <w:kern w:val="0"/>
                <w:sz w:val="18"/>
                <w:szCs w:val="18"/>
              </w:rPr>
              <w:t>单位集装箱运输碳排放下降率</w:t>
            </w:r>
            <w:r>
              <w:rPr>
                <w:rFonts w:ascii="Times New Roman" w:hAnsi="Times New Roman" w:cs="Times New Roman" w:hint="eastAsia"/>
                <w:color w:val="000000"/>
                <w:kern w:val="0"/>
                <w:sz w:val="18"/>
                <w:szCs w:val="18"/>
              </w:rPr>
              <w:t>（</w:t>
            </w:r>
            <w:r>
              <w:rPr>
                <w:rFonts w:ascii="Times New Roman" w:hAnsi="Times New Roman" w:cs="Times New Roman" w:hint="eastAsia"/>
                <w:color w:val="000000"/>
                <w:kern w:val="0"/>
                <w:sz w:val="18"/>
                <w:szCs w:val="18"/>
              </w:rPr>
              <w:t>6%</w:t>
            </w:r>
            <w:r>
              <w:rPr>
                <w:rFonts w:ascii="Times New Roman" w:hAnsi="Times New Roman" w:cs="Times New Roman" w:hint="eastAsia"/>
                <w:color w:val="000000"/>
                <w:kern w:val="0"/>
                <w:sz w:val="18"/>
                <w:szCs w:val="18"/>
              </w:rPr>
              <w:t>）</w:t>
            </w:r>
          </w:p>
        </w:tc>
        <w:tc>
          <w:tcPr>
            <w:tcW w:w="923" w:type="pct"/>
            <w:vAlign w:val="center"/>
          </w:tcPr>
          <w:p w14:paraId="7CC659CD" w14:textId="77777777" w:rsidR="009115F0" w:rsidRDefault="000C75B5">
            <w:pPr>
              <w:jc w:val="center"/>
              <w:rPr>
                <w:rFonts w:ascii="宋体" w:hAnsi="宋体" w:cs="宋体"/>
                <w:color w:val="000000"/>
                <w:kern w:val="0"/>
                <w:sz w:val="18"/>
                <w:szCs w:val="18"/>
              </w:rPr>
            </w:pPr>
            <m:oMathPara>
              <m:oMath>
                <m:sSub>
                  <m:sSubPr>
                    <m:ctrlPr>
                      <w:rPr>
                        <w:rFonts w:ascii="Cambria Math" w:hAnsi="Cambria Math" w:cs="宋体"/>
                        <w:color w:val="000000"/>
                        <w:kern w:val="0"/>
                        <w:sz w:val="18"/>
                        <w:szCs w:val="18"/>
                      </w:rPr>
                    </m:ctrlPr>
                  </m:sSubPr>
                  <m:e>
                    <m:r>
                      <w:rPr>
                        <w:rFonts w:ascii="Cambria Math" w:hAnsi="Cambria Math" w:cs="宋体"/>
                        <w:color w:val="000000"/>
                        <w:kern w:val="0"/>
                        <w:sz w:val="18"/>
                        <w:szCs w:val="18"/>
                      </w:rPr>
                      <m:t>A</m:t>
                    </m:r>
                  </m:e>
                  <m:sub>
                    <m:r>
                      <m:rPr>
                        <m:sty m:val="p"/>
                      </m:rPr>
                      <w:rPr>
                        <w:rFonts w:ascii="Cambria Math" w:hAnsi="Cambria Math" w:cs="宋体"/>
                        <w:color w:val="000000"/>
                        <w:kern w:val="0"/>
                        <w:sz w:val="18"/>
                        <w:szCs w:val="18"/>
                      </w:rPr>
                      <m:t>15</m:t>
                    </m:r>
                  </m:sub>
                </m:sSub>
              </m:oMath>
            </m:oMathPara>
          </w:p>
        </w:tc>
        <w:tc>
          <w:tcPr>
            <w:tcW w:w="932" w:type="pct"/>
            <w:vAlign w:val="center"/>
          </w:tcPr>
          <w:p w14:paraId="60701085" w14:textId="77777777" w:rsidR="009115F0" w:rsidRDefault="00EC16C4">
            <w:pPr>
              <w:jc w:val="center"/>
              <w:rPr>
                <w:rFonts w:ascii="Times New Roman" w:hAnsi="Times New Roman" w:cs="Times New Roman"/>
                <w:i/>
                <w:iCs/>
                <w:color w:val="000000"/>
                <w:kern w:val="0"/>
                <w:sz w:val="18"/>
                <w:szCs w:val="18"/>
              </w:rPr>
            </w:pPr>
            <w:r>
              <w:rPr>
                <w:rFonts w:ascii="Times New Roman" w:hAnsi="Times New Roman" w:cs="Times New Roman" w:hint="eastAsia"/>
                <w:i/>
                <w:iCs/>
                <w:color w:val="000000"/>
                <w:kern w:val="0"/>
                <w:sz w:val="18"/>
                <w:szCs w:val="18"/>
              </w:rPr>
              <w:t>g</w:t>
            </w:r>
            <w:r>
              <w:rPr>
                <w:rFonts w:ascii="Times New Roman" w:hAnsi="Times New Roman" w:cs="Times New Roman"/>
                <w:color w:val="000000"/>
                <w:kern w:val="0"/>
                <w:sz w:val="18"/>
                <w:szCs w:val="18"/>
                <w:vertAlign w:val="subscript"/>
              </w:rPr>
              <w:t>15</w:t>
            </w:r>
          </w:p>
        </w:tc>
        <w:tc>
          <w:tcPr>
            <w:tcW w:w="772" w:type="pct"/>
            <w:vMerge/>
            <w:vAlign w:val="center"/>
          </w:tcPr>
          <w:p w14:paraId="4636B2AE" w14:textId="77777777" w:rsidR="009115F0" w:rsidRDefault="009115F0">
            <w:pPr>
              <w:jc w:val="center"/>
              <w:rPr>
                <w:rFonts w:ascii="宋体" w:hAnsi="宋体" w:cs="宋体"/>
                <w:color w:val="000000"/>
                <w:kern w:val="0"/>
                <w:sz w:val="18"/>
                <w:szCs w:val="18"/>
              </w:rPr>
            </w:pPr>
          </w:p>
        </w:tc>
      </w:tr>
      <w:tr w:rsidR="009115F0" w14:paraId="3D0C1F77" w14:textId="77777777">
        <w:trPr>
          <w:trHeight w:val="300"/>
          <w:jc w:val="center"/>
        </w:trPr>
        <w:tc>
          <w:tcPr>
            <w:tcW w:w="530" w:type="pct"/>
            <w:vMerge w:val="restart"/>
            <w:vAlign w:val="center"/>
          </w:tcPr>
          <w:p w14:paraId="103DF994" w14:textId="77777777" w:rsidR="009115F0" w:rsidRDefault="00EC16C4">
            <w:pPr>
              <w:jc w:val="center"/>
              <w:rPr>
                <w:rFonts w:ascii="宋体" w:hAnsi="宋体" w:cs="宋体"/>
                <w:color w:val="000000"/>
                <w:kern w:val="0"/>
                <w:sz w:val="18"/>
                <w:szCs w:val="18"/>
              </w:rPr>
            </w:pPr>
            <w:r>
              <w:rPr>
                <w:rFonts w:ascii="宋体" w:hAnsi="宋体" w:cs="宋体" w:hint="eastAsia"/>
                <w:color w:val="000000"/>
                <w:kern w:val="0"/>
                <w:sz w:val="18"/>
                <w:szCs w:val="18"/>
              </w:rPr>
              <w:t>数字化</w:t>
            </w:r>
          </w:p>
        </w:tc>
        <w:tc>
          <w:tcPr>
            <w:tcW w:w="1841" w:type="pct"/>
            <w:vAlign w:val="center"/>
          </w:tcPr>
          <w:p w14:paraId="349C5C29" w14:textId="77777777" w:rsidR="009115F0" w:rsidRDefault="00EC16C4">
            <w:pPr>
              <w:jc w:val="center"/>
              <w:rPr>
                <w:rFonts w:ascii="宋体" w:hAnsi="宋体" w:cs="宋体"/>
                <w:color w:val="000000"/>
                <w:kern w:val="0"/>
                <w:sz w:val="18"/>
                <w:szCs w:val="18"/>
              </w:rPr>
            </w:pPr>
            <w:proofErr w:type="gramStart"/>
            <w:r>
              <w:rPr>
                <w:rFonts w:ascii="宋体" w:hAnsi="宋体" w:cs="宋体" w:hint="eastAsia"/>
                <w:color w:val="000000"/>
                <w:kern w:val="0"/>
                <w:sz w:val="18"/>
                <w:szCs w:val="18"/>
              </w:rPr>
              <w:t>一单制应用</w:t>
            </w:r>
            <w:proofErr w:type="gramEnd"/>
            <w:r>
              <w:rPr>
                <w:rFonts w:ascii="宋体" w:hAnsi="宋体" w:cs="宋体" w:hint="eastAsia"/>
                <w:color w:val="000000"/>
                <w:kern w:val="0"/>
                <w:sz w:val="18"/>
                <w:szCs w:val="18"/>
              </w:rPr>
              <w:t>比例</w:t>
            </w:r>
            <w:r>
              <w:rPr>
                <w:rFonts w:ascii="Times New Roman" w:hAnsi="Times New Roman" w:cs="Times New Roman" w:hint="eastAsia"/>
                <w:color w:val="000000"/>
                <w:kern w:val="0"/>
                <w:sz w:val="18"/>
                <w:szCs w:val="18"/>
              </w:rPr>
              <w:t>（</w:t>
            </w:r>
            <w:r>
              <w:rPr>
                <w:rFonts w:ascii="Times New Roman" w:hAnsi="Times New Roman" w:cs="Times New Roman" w:hint="eastAsia"/>
                <w:color w:val="000000"/>
                <w:kern w:val="0"/>
                <w:sz w:val="18"/>
                <w:szCs w:val="18"/>
              </w:rPr>
              <w:t>3%</w:t>
            </w:r>
            <w:r>
              <w:rPr>
                <w:rFonts w:ascii="Times New Roman" w:hAnsi="Times New Roman" w:cs="Times New Roman" w:hint="eastAsia"/>
                <w:color w:val="000000"/>
                <w:kern w:val="0"/>
                <w:sz w:val="18"/>
                <w:szCs w:val="18"/>
              </w:rPr>
              <w:t>）</w:t>
            </w:r>
          </w:p>
        </w:tc>
        <w:tc>
          <w:tcPr>
            <w:tcW w:w="923" w:type="pct"/>
            <w:vAlign w:val="center"/>
          </w:tcPr>
          <w:p w14:paraId="6D886FFA" w14:textId="77777777" w:rsidR="009115F0" w:rsidRDefault="000C75B5">
            <w:pPr>
              <w:jc w:val="center"/>
              <w:rPr>
                <w:rFonts w:ascii="宋体" w:hAnsi="宋体" w:cs="宋体"/>
                <w:color w:val="000000"/>
                <w:kern w:val="0"/>
                <w:sz w:val="18"/>
                <w:szCs w:val="18"/>
              </w:rPr>
            </w:pPr>
            <m:oMathPara>
              <m:oMath>
                <m:sSub>
                  <m:sSubPr>
                    <m:ctrlPr>
                      <w:rPr>
                        <w:rFonts w:ascii="Cambria Math" w:hAnsi="Cambria Math" w:cs="宋体"/>
                        <w:color w:val="000000"/>
                        <w:kern w:val="0"/>
                        <w:sz w:val="18"/>
                        <w:szCs w:val="18"/>
                      </w:rPr>
                    </m:ctrlPr>
                  </m:sSubPr>
                  <m:e>
                    <m:r>
                      <w:rPr>
                        <w:rFonts w:ascii="Cambria Math" w:hAnsi="Cambria Math" w:cs="宋体"/>
                        <w:color w:val="000000"/>
                        <w:kern w:val="0"/>
                        <w:sz w:val="18"/>
                        <w:szCs w:val="18"/>
                      </w:rPr>
                      <m:t>A</m:t>
                    </m:r>
                  </m:e>
                  <m:sub>
                    <m:r>
                      <m:rPr>
                        <m:sty m:val="p"/>
                      </m:rPr>
                      <w:rPr>
                        <w:rFonts w:ascii="Cambria Math" w:hAnsi="Cambria Math" w:cs="宋体"/>
                        <w:color w:val="000000"/>
                        <w:kern w:val="0"/>
                        <w:sz w:val="18"/>
                        <w:szCs w:val="18"/>
                      </w:rPr>
                      <m:t>16</m:t>
                    </m:r>
                  </m:sub>
                </m:sSub>
              </m:oMath>
            </m:oMathPara>
          </w:p>
        </w:tc>
        <w:tc>
          <w:tcPr>
            <w:tcW w:w="932" w:type="pct"/>
            <w:vAlign w:val="center"/>
          </w:tcPr>
          <w:p w14:paraId="263CB6EB" w14:textId="77777777" w:rsidR="009115F0" w:rsidRDefault="00EC16C4">
            <w:pPr>
              <w:jc w:val="center"/>
              <w:rPr>
                <w:rFonts w:ascii="Times New Roman" w:hAnsi="Times New Roman" w:cs="Times New Roman"/>
                <w:i/>
                <w:iCs/>
                <w:color w:val="000000"/>
                <w:kern w:val="0"/>
                <w:sz w:val="18"/>
                <w:szCs w:val="18"/>
              </w:rPr>
            </w:pPr>
            <w:r>
              <w:rPr>
                <w:rFonts w:ascii="Times New Roman" w:hAnsi="Times New Roman" w:cs="Times New Roman" w:hint="eastAsia"/>
                <w:i/>
                <w:iCs/>
                <w:color w:val="000000"/>
                <w:kern w:val="0"/>
                <w:sz w:val="18"/>
                <w:szCs w:val="18"/>
              </w:rPr>
              <w:t>g</w:t>
            </w:r>
            <w:r>
              <w:rPr>
                <w:rFonts w:ascii="Times New Roman" w:hAnsi="Times New Roman" w:cs="Times New Roman"/>
                <w:color w:val="000000"/>
                <w:kern w:val="0"/>
                <w:sz w:val="18"/>
                <w:szCs w:val="18"/>
                <w:vertAlign w:val="subscript"/>
              </w:rPr>
              <w:t>16</w:t>
            </w:r>
          </w:p>
        </w:tc>
        <w:tc>
          <w:tcPr>
            <w:tcW w:w="772" w:type="pct"/>
            <w:vMerge w:val="restart"/>
            <w:vAlign w:val="center"/>
          </w:tcPr>
          <w:p w14:paraId="02421AD5" w14:textId="77777777" w:rsidR="009115F0" w:rsidRDefault="00EC16C4">
            <w:pPr>
              <w:jc w:val="center"/>
              <w:rPr>
                <w:rFonts w:ascii="宋体" w:hAnsi="宋体" w:cs="宋体"/>
                <w:color w:val="000000"/>
                <w:kern w:val="0"/>
                <w:sz w:val="18"/>
                <w:szCs w:val="18"/>
              </w:rPr>
            </w:pPr>
            <w:r>
              <w:rPr>
                <w:rFonts w:ascii="Times New Roman" w:hAnsi="Times New Roman" w:cs="Times New Roman"/>
                <w:i/>
                <w:iCs/>
                <w:color w:val="000000"/>
                <w:kern w:val="0"/>
                <w:sz w:val="18"/>
                <w:szCs w:val="18"/>
              </w:rPr>
              <w:t>Q</w:t>
            </w:r>
            <w:r>
              <w:rPr>
                <w:rFonts w:ascii="Times New Roman" w:hAnsi="Times New Roman" w:cs="Times New Roman"/>
                <w:color w:val="000000"/>
                <w:kern w:val="0"/>
                <w:sz w:val="18"/>
                <w:szCs w:val="18"/>
                <w:vertAlign w:val="subscript"/>
              </w:rPr>
              <w:t>6</w:t>
            </w:r>
          </w:p>
        </w:tc>
      </w:tr>
      <w:tr w:rsidR="009115F0" w14:paraId="692A4208" w14:textId="77777777">
        <w:trPr>
          <w:trHeight w:val="313"/>
          <w:jc w:val="center"/>
        </w:trPr>
        <w:tc>
          <w:tcPr>
            <w:tcW w:w="530" w:type="pct"/>
            <w:vMerge/>
            <w:vAlign w:val="center"/>
          </w:tcPr>
          <w:p w14:paraId="151FFA04" w14:textId="77777777" w:rsidR="009115F0" w:rsidRDefault="009115F0">
            <w:pPr>
              <w:jc w:val="center"/>
              <w:rPr>
                <w:rFonts w:ascii="宋体" w:hAnsi="宋体" w:cs="宋体"/>
                <w:color w:val="000000"/>
                <w:kern w:val="0"/>
                <w:sz w:val="18"/>
                <w:szCs w:val="18"/>
              </w:rPr>
            </w:pPr>
          </w:p>
        </w:tc>
        <w:tc>
          <w:tcPr>
            <w:tcW w:w="1841" w:type="pct"/>
            <w:vAlign w:val="center"/>
          </w:tcPr>
          <w:p w14:paraId="06C73782" w14:textId="77777777" w:rsidR="009115F0" w:rsidRDefault="00EC16C4">
            <w:pPr>
              <w:jc w:val="center"/>
              <w:rPr>
                <w:rFonts w:ascii="宋体" w:hAnsi="宋体" w:cs="宋体"/>
                <w:color w:val="000000"/>
                <w:kern w:val="0"/>
                <w:sz w:val="18"/>
                <w:szCs w:val="18"/>
              </w:rPr>
            </w:pPr>
            <w:r>
              <w:rPr>
                <w:rFonts w:ascii="宋体" w:hAnsi="宋体" w:cs="宋体" w:hint="eastAsia"/>
                <w:color w:val="000000"/>
                <w:kern w:val="0"/>
                <w:sz w:val="18"/>
                <w:szCs w:val="18"/>
              </w:rPr>
              <w:t>电子运单应用比例</w:t>
            </w:r>
            <w:r>
              <w:rPr>
                <w:rFonts w:ascii="Times New Roman" w:hAnsi="Times New Roman" w:cs="Times New Roman" w:hint="eastAsia"/>
                <w:color w:val="000000"/>
                <w:kern w:val="0"/>
                <w:sz w:val="18"/>
                <w:szCs w:val="18"/>
              </w:rPr>
              <w:t>（</w:t>
            </w:r>
            <w:r>
              <w:rPr>
                <w:rFonts w:ascii="Times New Roman" w:hAnsi="Times New Roman" w:cs="Times New Roman" w:hint="eastAsia"/>
                <w:color w:val="000000"/>
                <w:kern w:val="0"/>
                <w:sz w:val="18"/>
                <w:szCs w:val="18"/>
              </w:rPr>
              <w:t>4%</w:t>
            </w:r>
            <w:r>
              <w:rPr>
                <w:rFonts w:ascii="Times New Roman" w:hAnsi="Times New Roman" w:cs="Times New Roman" w:hint="eastAsia"/>
                <w:color w:val="000000"/>
                <w:kern w:val="0"/>
                <w:sz w:val="18"/>
                <w:szCs w:val="18"/>
              </w:rPr>
              <w:t>）</w:t>
            </w:r>
          </w:p>
        </w:tc>
        <w:tc>
          <w:tcPr>
            <w:tcW w:w="923" w:type="pct"/>
            <w:vAlign w:val="center"/>
          </w:tcPr>
          <w:p w14:paraId="23A937B7" w14:textId="77777777" w:rsidR="009115F0" w:rsidRDefault="000C75B5">
            <w:pPr>
              <w:jc w:val="center"/>
              <w:rPr>
                <w:rFonts w:ascii="宋体" w:hAnsi="宋体" w:cs="宋体"/>
                <w:color w:val="000000"/>
                <w:kern w:val="0"/>
                <w:sz w:val="18"/>
                <w:szCs w:val="18"/>
              </w:rPr>
            </w:pPr>
            <m:oMathPara>
              <m:oMath>
                <m:sSub>
                  <m:sSubPr>
                    <m:ctrlPr>
                      <w:rPr>
                        <w:rFonts w:ascii="Cambria Math" w:hAnsi="Cambria Math" w:cs="宋体"/>
                        <w:color w:val="000000"/>
                        <w:kern w:val="0"/>
                        <w:sz w:val="18"/>
                        <w:szCs w:val="18"/>
                      </w:rPr>
                    </m:ctrlPr>
                  </m:sSubPr>
                  <m:e>
                    <m:r>
                      <w:rPr>
                        <w:rFonts w:ascii="Cambria Math" w:hAnsi="Cambria Math" w:cs="宋体"/>
                        <w:color w:val="000000"/>
                        <w:kern w:val="0"/>
                        <w:sz w:val="18"/>
                        <w:szCs w:val="18"/>
                      </w:rPr>
                      <m:t>A</m:t>
                    </m:r>
                  </m:e>
                  <m:sub>
                    <m:r>
                      <m:rPr>
                        <m:sty m:val="p"/>
                      </m:rPr>
                      <w:rPr>
                        <w:rFonts w:ascii="Cambria Math" w:hAnsi="Cambria Math" w:cs="宋体"/>
                        <w:color w:val="000000"/>
                        <w:kern w:val="0"/>
                        <w:sz w:val="18"/>
                        <w:szCs w:val="18"/>
                      </w:rPr>
                      <m:t>17</m:t>
                    </m:r>
                  </m:sub>
                </m:sSub>
              </m:oMath>
            </m:oMathPara>
          </w:p>
        </w:tc>
        <w:tc>
          <w:tcPr>
            <w:tcW w:w="932" w:type="pct"/>
            <w:vAlign w:val="center"/>
          </w:tcPr>
          <w:p w14:paraId="2DCB37E1" w14:textId="77777777" w:rsidR="009115F0" w:rsidRDefault="00EC16C4">
            <w:pPr>
              <w:jc w:val="center"/>
              <w:rPr>
                <w:rFonts w:ascii="Times New Roman" w:hAnsi="Times New Roman" w:cs="Times New Roman"/>
                <w:i/>
                <w:iCs/>
                <w:color w:val="000000"/>
                <w:kern w:val="0"/>
                <w:sz w:val="18"/>
                <w:szCs w:val="18"/>
              </w:rPr>
            </w:pPr>
            <w:r>
              <w:rPr>
                <w:rFonts w:ascii="Times New Roman" w:hAnsi="Times New Roman" w:cs="Times New Roman" w:hint="eastAsia"/>
                <w:i/>
                <w:iCs/>
                <w:color w:val="000000"/>
                <w:kern w:val="0"/>
                <w:sz w:val="18"/>
                <w:szCs w:val="18"/>
              </w:rPr>
              <w:t>g</w:t>
            </w:r>
            <w:r>
              <w:rPr>
                <w:rFonts w:ascii="Times New Roman" w:hAnsi="Times New Roman" w:cs="Times New Roman"/>
                <w:color w:val="000000"/>
                <w:kern w:val="0"/>
                <w:sz w:val="18"/>
                <w:szCs w:val="18"/>
                <w:vertAlign w:val="subscript"/>
              </w:rPr>
              <w:t>17</w:t>
            </w:r>
          </w:p>
        </w:tc>
        <w:tc>
          <w:tcPr>
            <w:tcW w:w="772" w:type="pct"/>
            <w:vMerge/>
            <w:vAlign w:val="center"/>
          </w:tcPr>
          <w:p w14:paraId="682B88C1" w14:textId="77777777" w:rsidR="009115F0" w:rsidRDefault="009115F0">
            <w:pPr>
              <w:jc w:val="center"/>
              <w:rPr>
                <w:rFonts w:ascii="宋体" w:hAnsi="宋体" w:cs="宋体"/>
                <w:color w:val="000000"/>
                <w:kern w:val="0"/>
                <w:sz w:val="18"/>
                <w:szCs w:val="18"/>
              </w:rPr>
            </w:pPr>
          </w:p>
        </w:tc>
      </w:tr>
      <w:tr w:rsidR="009115F0" w14:paraId="5FC4EE9E" w14:textId="77777777">
        <w:trPr>
          <w:trHeight w:val="300"/>
          <w:jc w:val="center"/>
        </w:trPr>
        <w:tc>
          <w:tcPr>
            <w:tcW w:w="530" w:type="pct"/>
            <w:vMerge/>
            <w:vAlign w:val="center"/>
          </w:tcPr>
          <w:p w14:paraId="153418A8" w14:textId="77777777" w:rsidR="009115F0" w:rsidRDefault="009115F0">
            <w:pPr>
              <w:jc w:val="center"/>
              <w:rPr>
                <w:rFonts w:ascii="宋体" w:hAnsi="宋体" w:cs="宋体"/>
                <w:color w:val="000000"/>
                <w:kern w:val="0"/>
                <w:sz w:val="18"/>
                <w:szCs w:val="18"/>
              </w:rPr>
            </w:pPr>
          </w:p>
        </w:tc>
        <w:tc>
          <w:tcPr>
            <w:tcW w:w="1841" w:type="pct"/>
            <w:vAlign w:val="center"/>
          </w:tcPr>
          <w:p w14:paraId="0AA2A027" w14:textId="77777777" w:rsidR="009115F0" w:rsidRDefault="00EC16C4">
            <w:pPr>
              <w:jc w:val="center"/>
              <w:rPr>
                <w:rFonts w:ascii="宋体" w:hAnsi="宋体" w:cs="宋体"/>
                <w:color w:val="000000"/>
                <w:kern w:val="0"/>
                <w:sz w:val="18"/>
                <w:szCs w:val="18"/>
              </w:rPr>
            </w:pPr>
            <w:r>
              <w:rPr>
                <w:rFonts w:ascii="宋体" w:hAnsi="宋体" w:cs="宋体" w:hint="eastAsia"/>
                <w:color w:val="000000"/>
                <w:kern w:val="0"/>
                <w:sz w:val="18"/>
                <w:szCs w:val="18"/>
              </w:rPr>
              <w:t>信息共享水平</w:t>
            </w:r>
            <w:r>
              <w:rPr>
                <w:rFonts w:ascii="Times New Roman" w:hAnsi="Times New Roman" w:cs="Times New Roman" w:hint="eastAsia"/>
                <w:color w:val="000000"/>
                <w:kern w:val="0"/>
                <w:sz w:val="18"/>
                <w:szCs w:val="18"/>
              </w:rPr>
              <w:t>（</w:t>
            </w:r>
            <w:r>
              <w:rPr>
                <w:rFonts w:ascii="Times New Roman" w:hAnsi="Times New Roman" w:cs="Times New Roman" w:hint="eastAsia"/>
                <w:color w:val="000000"/>
                <w:kern w:val="0"/>
                <w:sz w:val="18"/>
                <w:szCs w:val="18"/>
              </w:rPr>
              <w:t>6%</w:t>
            </w:r>
            <w:r>
              <w:rPr>
                <w:rFonts w:ascii="Times New Roman" w:hAnsi="Times New Roman" w:cs="Times New Roman" w:hint="eastAsia"/>
                <w:color w:val="000000"/>
                <w:kern w:val="0"/>
                <w:sz w:val="18"/>
                <w:szCs w:val="18"/>
              </w:rPr>
              <w:t>）</w:t>
            </w:r>
          </w:p>
        </w:tc>
        <w:tc>
          <w:tcPr>
            <w:tcW w:w="923" w:type="pct"/>
            <w:vAlign w:val="center"/>
          </w:tcPr>
          <w:p w14:paraId="1BE6B7B6" w14:textId="77777777" w:rsidR="009115F0" w:rsidRDefault="000C75B5">
            <w:pPr>
              <w:jc w:val="center"/>
              <w:rPr>
                <w:rFonts w:ascii="宋体" w:hAnsi="宋体" w:cs="宋体"/>
                <w:color w:val="000000"/>
                <w:kern w:val="0"/>
                <w:sz w:val="18"/>
                <w:szCs w:val="18"/>
              </w:rPr>
            </w:pPr>
            <m:oMathPara>
              <m:oMath>
                <m:sSub>
                  <m:sSubPr>
                    <m:ctrlPr>
                      <w:rPr>
                        <w:rFonts w:ascii="Cambria Math" w:hAnsi="Cambria Math" w:cs="宋体"/>
                        <w:color w:val="000000"/>
                        <w:kern w:val="0"/>
                        <w:sz w:val="18"/>
                        <w:szCs w:val="18"/>
                      </w:rPr>
                    </m:ctrlPr>
                  </m:sSubPr>
                  <m:e>
                    <m:r>
                      <w:rPr>
                        <w:rFonts w:ascii="Cambria Math" w:hAnsi="Cambria Math" w:cs="宋体"/>
                        <w:color w:val="000000"/>
                        <w:kern w:val="0"/>
                        <w:sz w:val="18"/>
                        <w:szCs w:val="18"/>
                      </w:rPr>
                      <m:t>A</m:t>
                    </m:r>
                  </m:e>
                  <m:sub>
                    <m:r>
                      <m:rPr>
                        <m:sty m:val="p"/>
                      </m:rPr>
                      <w:rPr>
                        <w:rFonts w:ascii="Cambria Math" w:hAnsi="Cambria Math" w:cs="宋体"/>
                        <w:color w:val="000000"/>
                        <w:kern w:val="0"/>
                        <w:sz w:val="18"/>
                        <w:szCs w:val="18"/>
                      </w:rPr>
                      <m:t>18</m:t>
                    </m:r>
                  </m:sub>
                </m:sSub>
              </m:oMath>
            </m:oMathPara>
          </w:p>
        </w:tc>
        <w:tc>
          <w:tcPr>
            <w:tcW w:w="932" w:type="pct"/>
            <w:vAlign w:val="center"/>
          </w:tcPr>
          <w:p w14:paraId="7D2275CA" w14:textId="77777777" w:rsidR="009115F0" w:rsidRDefault="00EC16C4">
            <w:pPr>
              <w:jc w:val="center"/>
              <w:rPr>
                <w:rFonts w:ascii="Times New Roman" w:hAnsi="Times New Roman" w:cs="Times New Roman"/>
                <w:i/>
                <w:iCs/>
                <w:color w:val="000000"/>
                <w:kern w:val="0"/>
                <w:sz w:val="18"/>
                <w:szCs w:val="18"/>
              </w:rPr>
            </w:pPr>
            <w:r>
              <w:rPr>
                <w:rFonts w:ascii="Times New Roman" w:hAnsi="Times New Roman" w:cs="Times New Roman" w:hint="eastAsia"/>
                <w:i/>
                <w:iCs/>
                <w:color w:val="000000"/>
                <w:kern w:val="0"/>
                <w:sz w:val="18"/>
                <w:szCs w:val="18"/>
              </w:rPr>
              <w:t>g</w:t>
            </w:r>
            <w:r>
              <w:rPr>
                <w:rFonts w:ascii="Times New Roman" w:hAnsi="Times New Roman" w:cs="Times New Roman"/>
                <w:color w:val="000000"/>
                <w:kern w:val="0"/>
                <w:sz w:val="18"/>
                <w:szCs w:val="18"/>
                <w:vertAlign w:val="subscript"/>
              </w:rPr>
              <w:t>18</w:t>
            </w:r>
          </w:p>
        </w:tc>
        <w:tc>
          <w:tcPr>
            <w:tcW w:w="772" w:type="pct"/>
            <w:vMerge/>
            <w:vAlign w:val="center"/>
          </w:tcPr>
          <w:p w14:paraId="2E0DBAD3" w14:textId="77777777" w:rsidR="009115F0" w:rsidRDefault="009115F0">
            <w:pPr>
              <w:jc w:val="center"/>
              <w:rPr>
                <w:rFonts w:ascii="宋体" w:hAnsi="宋体" w:cs="宋体"/>
                <w:color w:val="000000"/>
                <w:kern w:val="0"/>
                <w:sz w:val="18"/>
                <w:szCs w:val="18"/>
              </w:rPr>
            </w:pPr>
          </w:p>
        </w:tc>
      </w:tr>
      <w:tr w:rsidR="009115F0" w14:paraId="1FE63518" w14:textId="77777777">
        <w:trPr>
          <w:trHeight w:val="300"/>
          <w:jc w:val="center"/>
        </w:trPr>
        <w:tc>
          <w:tcPr>
            <w:tcW w:w="530" w:type="pct"/>
            <w:vMerge w:val="restart"/>
            <w:vAlign w:val="center"/>
          </w:tcPr>
          <w:p w14:paraId="2103058F" w14:textId="77777777" w:rsidR="009115F0" w:rsidRDefault="00EC16C4">
            <w:pPr>
              <w:jc w:val="center"/>
              <w:rPr>
                <w:rFonts w:ascii="宋体" w:hAnsi="宋体" w:cs="宋体"/>
                <w:color w:val="000000"/>
                <w:kern w:val="0"/>
                <w:sz w:val="18"/>
                <w:szCs w:val="18"/>
              </w:rPr>
            </w:pPr>
            <w:r>
              <w:rPr>
                <w:rFonts w:ascii="宋体" w:hAnsi="宋体" w:cs="宋体" w:hint="eastAsia"/>
                <w:color w:val="000000"/>
                <w:kern w:val="0"/>
                <w:sz w:val="18"/>
                <w:szCs w:val="18"/>
              </w:rPr>
              <w:t>满意度</w:t>
            </w:r>
          </w:p>
        </w:tc>
        <w:tc>
          <w:tcPr>
            <w:tcW w:w="1841" w:type="pct"/>
            <w:vAlign w:val="center"/>
          </w:tcPr>
          <w:p w14:paraId="0BF8F07B" w14:textId="77777777" w:rsidR="009115F0" w:rsidRDefault="00EC16C4">
            <w:pPr>
              <w:jc w:val="center"/>
              <w:rPr>
                <w:rFonts w:ascii="宋体" w:hAnsi="宋体" w:cs="宋体"/>
                <w:color w:val="000000"/>
                <w:kern w:val="0"/>
                <w:sz w:val="18"/>
                <w:szCs w:val="18"/>
              </w:rPr>
            </w:pPr>
            <w:r>
              <w:rPr>
                <w:rFonts w:ascii="宋体" w:hAnsi="宋体" w:cs="宋体" w:hint="eastAsia"/>
                <w:color w:val="000000"/>
                <w:kern w:val="0"/>
                <w:sz w:val="18"/>
                <w:szCs w:val="18"/>
              </w:rPr>
              <w:t>投诉率</w:t>
            </w:r>
            <w:r>
              <w:rPr>
                <w:rFonts w:ascii="Times New Roman" w:hAnsi="Times New Roman" w:cs="Times New Roman" w:hint="eastAsia"/>
                <w:color w:val="000000"/>
                <w:kern w:val="0"/>
                <w:sz w:val="18"/>
                <w:szCs w:val="18"/>
              </w:rPr>
              <w:t>（</w:t>
            </w:r>
            <w:r>
              <w:rPr>
                <w:rFonts w:ascii="Times New Roman" w:hAnsi="Times New Roman" w:cs="Times New Roman" w:hint="eastAsia"/>
                <w:color w:val="000000"/>
                <w:kern w:val="0"/>
                <w:sz w:val="18"/>
                <w:szCs w:val="18"/>
              </w:rPr>
              <w:t>3%</w:t>
            </w:r>
            <w:r>
              <w:rPr>
                <w:rFonts w:ascii="Times New Roman" w:hAnsi="Times New Roman" w:cs="Times New Roman" w:hint="eastAsia"/>
                <w:color w:val="000000"/>
                <w:kern w:val="0"/>
                <w:sz w:val="18"/>
                <w:szCs w:val="18"/>
              </w:rPr>
              <w:t>）</w:t>
            </w:r>
          </w:p>
        </w:tc>
        <w:tc>
          <w:tcPr>
            <w:tcW w:w="923" w:type="pct"/>
            <w:vAlign w:val="center"/>
          </w:tcPr>
          <w:p w14:paraId="682E54A1" w14:textId="77777777" w:rsidR="009115F0" w:rsidRDefault="000C75B5">
            <w:pPr>
              <w:jc w:val="center"/>
              <w:rPr>
                <w:rFonts w:ascii="宋体" w:hAnsi="宋体" w:cs="宋体"/>
                <w:color w:val="000000"/>
                <w:kern w:val="0"/>
                <w:sz w:val="18"/>
                <w:szCs w:val="18"/>
              </w:rPr>
            </w:pPr>
            <m:oMathPara>
              <m:oMath>
                <m:sSub>
                  <m:sSubPr>
                    <m:ctrlPr>
                      <w:rPr>
                        <w:rFonts w:ascii="Cambria Math" w:hAnsi="Cambria Math" w:cs="宋体"/>
                        <w:color w:val="000000"/>
                        <w:kern w:val="0"/>
                        <w:sz w:val="18"/>
                        <w:szCs w:val="18"/>
                      </w:rPr>
                    </m:ctrlPr>
                  </m:sSubPr>
                  <m:e>
                    <m:r>
                      <w:rPr>
                        <w:rFonts w:ascii="Cambria Math" w:hAnsi="Cambria Math" w:cs="宋体"/>
                        <w:color w:val="000000"/>
                        <w:kern w:val="0"/>
                        <w:sz w:val="18"/>
                        <w:szCs w:val="18"/>
                      </w:rPr>
                      <m:t>A</m:t>
                    </m:r>
                  </m:e>
                  <m:sub>
                    <m:r>
                      <m:rPr>
                        <m:sty m:val="p"/>
                      </m:rPr>
                      <w:rPr>
                        <w:rFonts w:ascii="Cambria Math" w:hAnsi="Cambria Math" w:cs="宋体"/>
                        <w:color w:val="000000"/>
                        <w:kern w:val="0"/>
                        <w:sz w:val="18"/>
                        <w:szCs w:val="18"/>
                      </w:rPr>
                      <m:t>19</m:t>
                    </m:r>
                  </m:sub>
                </m:sSub>
              </m:oMath>
            </m:oMathPara>
          </w:p>
        </w:tc>
        <w:tc>
          <w:tcPr>
            <w:tcW w:w="932" w:type="pct"/>
            <w:vAlign w:val="center"/>
          </w:tcPr>
          <w:p w14:paraId="54719C4C" w14:textId="77777777" w:rsidR="009115F0" w:rsidRDefault="00EC16C4">
            <w:pPr>
              <w:jc w:val="center"/>
              <w:rPr>
                <w:rFonts w:ascii="Times New Roman" w:hAnsi="Times New Roman" w:cs="Times New Roman"/>
                <w:i/>
                <w:iCs/>
                <w:color w:val="000000"/>
                <w:kern w:val="0"/>
                <w:sz w:val="18"/>
                <w:szCs w:val="18"/>
              </w:rPr>
            </w:pPr>
            <w:r>
              <w:rPr>
                <w:rFonts w:ascii="Times New Roman" w:hAnsi="Times New Roman" w:cs="Times New Roman" w:hint="eastAsia"/>
                <w:i/>
                <w:iCs/>
                <w:color w:val="000000"/>
                <w:kern w:val="0"/>
                <w:sz w:val="18"/>
                <w:szCs w:val="18"/>
              </w:rPr>
              <w:t>g</w:t>
            </w:r>
            <w:r>
              <w:rPr>
                <w:rFonts w:ascii="Times New Roman" w:hAnsi="Times New Roman" w:cs="Times New Roman"/>
                <w:color w:val="000000"/>
                <w:kern w:val="0"/>
                <w:sz w:val="18"/>
                <w:szCs w:val="18"/>
                <w:vertAlign w:val="subscript"/>
              </w:rPr>
              <w:t>19</w:t>
            </w:r>
          </w:p>
        </w:tc>
        <w:tc>
          <w:tcPr>
            <w:tcW w:w="772" w:type="pct"/>
            <w:vMerge w:val="restart"/>
            <w:vAlign w:val="center"/>
          </w:tcPr>
          <w:p w14:paraId="2585FA76" w14:textId="77777777" w:rsidR="009115F0" w:rsidRDefault="00EC16C4">
            <w:pPr>
              <w:jc w:val="center"/>
              <w:rPr>
                <w:rFonts w:ascii="宋体" w:hAnsi="宋体" w:cs="宋体"/>
                <w:color w:val="000000"/>
                <w:kern w:val="0"/>
                <w:sz w:val="18"/>
                <w:szCs w:val="18"/>
              </w:rPr>
            </w:pPr>
            <w:r>
              <w:rPr>
                <w:rFonts w:ascii="Times New Roman" w:hAnsi="Times New Roman" w:cs="Times New Roman"/>
                <w:i/>
                <w:iCs/>
                <w:color w:val="000000"/>
                <w:kern w:val="0"/>
                <w:sz w:val="18"/>
                <w:szCs w:val="18"/>
              </w:rPr>
              <w:t>Q</w:t>
            </w:r>
            <w:r>
              <w:rPr>
                <w:rFonts w:ascii="Times New Roman" w:hAnsi="Times New Roman" w:cs="Times New Roman"/>
                <w:color w:val="000000"/>
                <w:kern w:val="0"/>
                <w:sz w:val="18"/>
                <w:szCs w:val="18"/>
                <w:vertAlign w:val="subscript"/>
              </w:rPr>
              <w:t>7</w:t>
            </w:r>
          </w:p>
        </w:tc>
      </w:tr>
      <w:tr w:rsidR="009115F0" w14:paraId="745D2662" w14:textId="77777777">
        <w:trPr>
          <w:trHeight w:val="313"/>
          <w:jc w:val="center"/>
        </w:trPr>
        <w:tc>
          <w:tcPr>
            <w:tcW w:w="530" w:type="pct"/>
            <w:vMerge/>
            <w:vAlign w:val="center"/>
          </w:tcPr>
          <w:p w14:paraId="5D8FA459" w14:textId="77777777" w:rsidR="009115F0" w:rsidRDefault="009115F0">
            <w:pPr>
              <w:jc w:val="center"/>
              <w:rPr>
                <w:rFonts w:ascii="宋体" w:hAnsi="宋体" w:cs="宋体"/>
                <w:color w:val="000000"/>
                <w:kern w:val="0"/>
                <w:sz w:val="18"/>
                <w:szCs w:val="18"/>
              </w:rPr>
            </w:pPr>
          </w:p>
        </w:tc>
        <w:tc>
          <w:tcPr>
            <w:tcW w:w="1841" w:type="pct"/>
            <w:vAlign w:val="center"/>
          </w:tcPr>
          <w:p w14:paraId="6AA0C0DF" w14:textId="77777777" w:rsidR="009115F0" w:rsidRDefault="00EC16C4">
            <w:pPr>
              <w:jc w:val="center"/>
              <w:rPr>
                <w:rFonts w:ascii="宋体" w:hAnsi="宋体" w:cs="宋体"/>
                <w:color w:val="000000"/>
                <w:kern w:val="0"/>
                <w:sz w:val="18"/>
                <w:szCs w:val="18"/>
              </w:rPr>
            </w:pPr>
            <w:proofErr w:type="gramStart"/>
            <w:r>
              <w:rPr>
                <w:rFonts w:ascii="宋体" w:hAnsi="宋体" w:cs="宋体" w:hint="eastAsia"/>
                <w:color w:val="000000"/>
                <w:kern w:val="0"/>
                <w:sz w:val="18"/>
                <w:szCs w:val="18"/>
              </w:rPr>
              <w:t>落配率</w:t>
            </w:r>
            <w:proofErr w:type="gramEnd"/>
            <w:r>
              <w:rPr>
                <w:rFonts w:ascii="Times New Roman" w:hAnsi="Times New Roman" w:cs="Times New Roman" w:hint="eastAsia"/>
                <w:color w:val="000000"/>
                <w:kern w:val="0"/>
                <w:sz w:val="18"/>
                <w:szCs w:val="18"/>
              </w:rPr>
              <w:t>（</w:t>
            </w:r>
            <w:r>
              <w:rPr>
                <w:rFonts w:ascii="Times New Roman" w:hAnsi="Times New Roman" w:cs="Times New Roman" w:hint="eastAsia"/>
                <w:color w:val="000000"/>
                <w:kern w:val="0"/>
                <w:sz w:val="18"/>
                <w:szCs w:val="18"/>
              </w:rPr>
              <w:t>9%</w:t>
            </w:r>
            <w:r>
              <w:rPr>
                <w:rFonts w:ascii="Times New Roman" w:hAnsi="Times New Roman" w:cs="Times New Roman" w:hint="eastAsia"/>
                <w:color w:val="000000"/>
                <w:kern w:val="0"/>
                <w:sz w:val="18"/>
                <w:szCs w:val="18"/>
              </w:rPr>
              <w:t>）</w:t>
            </w:r>
          </w:p>
        </w:tc>
        <w:tc>
          <w:tcPr>
            <w:tcW w:w="923" w:type="pct"/>
            <w:vAlign w:val="center"/>
          </w:tcPr>
          <w:p w14:paraId="34142359" w14:textId="77777777" w:rsidR="009115F0" w:rsidRDefault="000C75B5">
            <w:pPr>
              <w:jc w:val="center"/>
              <w:rPr>
                <w:rFonts w:ascii="宋体" w:hAnsi="宋体" w:cs="宋体"/>
                <w:color w:val="000000"/>
                <w:kern w:val="0"/>
                <w:sz w:val="18"/>
                <w:szCs w:val="18"/>
              </w:rPr>
            </w:pPr>
            <m:oMathPara>
              <m:oMath>
                <m:sSub>
                  <m:sSubPr>
                    <m:ctrlPr>
                      <w:rPr>
                        <w:rFonts w:ascii="Cambria Math" w:hAnsi="Cambria Math" w:cs="宋体"/>
                        <w:color w:val="000000"/>
                        <w:kern w:val="0"/>
                        <w:sz w:val="18"/>
                        <w:szCs w:val="18"/>
                      </w:rPr>
                    </m:ctrlPr>
                  </m:sSubPr>
                  <m:e>
                    <m:r>
                      <w:rPr>
                        <w:rFonts w:ascii="Cambria Math" w:hAnsi="Cambria Math" w:cs="宋体"/>
                        <w:color w:val="000000"/>
                        <w:kern w:val="0"/>
                        <w:sz w:val="18"/>
                        <w:szCs w:val="18"/>
                      </w:rPr>
                      <m:t>A</m:t>
                    </m:r>
                  </m:e>
                  <m:sub>
                    <m:r>
                      <m:rPr>
                        <m:sty m:val="p"/>
                      </m:rPr>
                      <w:rPr>
                        <w:rFonts w:ascii="Cambria Math" w:hAnsi="Cambria Math" w:cs="Times New Roman"/>
                        <w:color w:val="000000"/>
                        <w:kern w:val="0"/>
                        <w:sz w:val="18"/>
                        <w:szCs w:val="18"/>
                        <w:vertAlign w:val="subscript"/>
                      </w:rPr>
                      <m:t>20</m:t>
                    </m:r>
                  </m:sub>
                </m:sSub>
              </m:oMath>
            </m:oMathPara>
          </w:p>
        </w:tc>
        <w:tc>
          <w:tcPr>
            <w:tcW w:w="932" w:type="pct"/>
            <w:vAlign w:val="center"/>
          </w:tcPr>
          <w:p w14:paraId="039CDC3C" w14:textId="77777777" w:rsidR="009115F0" w:rsidRDefault="00EC16C4">
            <w:pPr>
              <w:jc w:val="center"/>
              <w:rPr>
                <w:rFonts w:ascii="Times New Roman" w:hAnsi="Times New Roman" w:cs="Times New Roman"/>
                <w:i/>
                <w:iCs/>
                <w:color w:val="000000"/>
                <w:kern w:val="0"/>
                <w:sz w:val="18"/>
                <w:szCs w:val="18"/>
              </w:rPr>
            </w:pPr>
            <w:r>
              <w:rPr>
                <w:rFonts w:ascii="Times New Roman" w:hAnsi="Times New Roman" w:cs="Times New Roman" w:hint="eastAsia"/>
                <w:i/>
                <w:iCs/>
                <w:color w:val="000000"/>
                <w:kern w:val="0"/>
                <w:sz w:val="18"/>
                <w:szCs w:val="18"/>
              </w:rPr>
              <w:t>g</w:t>
            </w:r>
            <w:r>
              <w:rPr>
                <w:rFonts w:ascii="Times New Roman" w:hAnsi="Times New Roman" w:cs="Times New Roman"/>
                <w:color w:val="000000"/>
                <w:kern w:val="0"/>
                <w:sz w:val="18"/>
                <w:szCs w:val="18"/>
                <w:vertAlign w:val="subscript"/>
              </w:rPr>
              <w:t>20</w:t>
            </w:r>
          </w:p>
        </w:tc>
        <w:tc>
          <w:tcPr>
            <w:tcW w:w="772" w:type="pct"/>
            <w:vMerge/>
            <w:vAlign w:val="center"/>
          </w:tcPr>
          <w:p w14:paraId="33B9A78A" w14:textId="77777777" w:rsidR="009115F0" w:rsidRDefault="009115F0">
            <w:pPr>
              <w:jc w:val="center"/>
              <w:rPr>
                <w:rFonts w:ascii="宋体" w:hAnsi="宋体" w:cs="宋体"/>
                <w:color w:val="000000"/>
                <w:kern w:val="0"/>
                <w:sz w:val="18"/>
                <w:szCs w:val="18"/>
              </w:rPr>
            </w:pPr>
          </w:p>
        </w:tc>
      </w:tr>
      <w:tr w:rsidR="009115F0" w14:paraId="6ACDB9B8" w14:textId="77777777">
        <w:trPr>
          <w:trHeight w:val="288"/>
          <w:jc w:val="center"/>
        </w:trPr>
        <w:tc>
          <w:tcPr>
            <w:tcW w:w="530" w:type="pct"/>
            <w:vAlign w:val="center"/>
          </w:tcPr>
          <w:p w14:paraId="349661DB" w14:textId="77777777" w:rsidR="009115F0" w:rsidRDefault="00EC16C4">
            <w:pPr>
              <w:jc w:val="center"/>
              <w:rPr>
                <w:rFonts w:ascii="宋体" w:hAnsi="宋体" w:cs="宋体"/>
                <w:color w:val="000000"/>
                <w:kern w:val="0"/>
                <w:sz w:val="18"/>
                <w:szCs w:val="18"/>
              </w:rPr>
            </w:pPr>
            <w:r>
              <w:rPr>
                <w:rFonts w:ascii="宋体" w:hAnsi="宋体" w:cs="宋体"/>
                <w:color w:val="000000"/>
                <w:kern w:val="0"/>
                <w:sz w:val="18"/>
                <w:szCs w:val="18"/>
              </w:rPr>
              <w:t>合计总分</w:t>
            </w:r>
          </w:p>
        </w:tc>
        <w:tc>
          <w:tcPr>
            <w:tcW w:w="1841" w:type="pct"/>
            <w:vAlign w:val="center"/>
          </w:tcPr>
          <w:p w14:paraId="0834E9E6" w14:textId="77777777" w:rsidR="009115F0" w:rsidRDefault="00EC16C4">
            <w:pPr>
              <w:jc w:val="center"/>
              <w:rPr>
                <w:rFonts w:ascii="宋体" w:hAnsi="宋体" w:cs="宋体"/>
                <w:color w:val="000000"/>
                <w:kern w:val="0"/>
                <w:sz w:val="18"/>
                <w:szCs w:val="18"/>
              </w:rPr>
            </w:pPr>
            <w:r>
              <w:rPr>
                <w:rFonts w:ascii="Times New Roman" w:hAnsi="Times New Roman" w:cs="Times New Roman" w:hint="eastAsia"/>
                <w:color w:val="000000"/>
                <w:kern w:val="0"/>
                <w:sz w:val="18"/>
                <w:szCs w:val="18"/>
              </w:rPr>
              <w:t>1</w:t>
            </w:r>
            <w:r>
              <w:rPr>
                <w:rFonts w:ascii="Times New Roman" w:hAnsi="Times New Roman" w:cs="Times New Roman"/>
                <w:color w:val="000000"/>
                <w:kern w:val="0"/>
                <w:sz w:val="18"/>
                <w:szCs w:val="18"/>
              </w:rPr>
              <w:t>00%</w:t>
            </w:r>
          </w:p>
        </w:tc>
        <w:tc>
          <w:tcPr>
            <w:tcW w:w="1856" w:type="pct"/>
            <w:gridSpan w:val="2"/>
            <w:vAlign w:val="center"/>
          </w:tcPr>
          <w:p w14:paraId="70FDE023" w14:textId="77777777" w:rsidR="009115F0" w:rsidRDefault="009115F0">
            <w:pPr>
              <w:jc w:val="center"/>
              <w:rPr>
                <w:rFonts w:ascii="宋体" w:hAnsi="宋体" w:cs="宋体"/>
                <w:color w:val="000000"/>
                <w:kern w:val="0"/>
                <w:sz w:val="18"/>
                <w:szCs w:val="18"/>
              </w:rPr>
            </w:pPr>
          </w:p>
        </w:tc>
        <w:tc>
          <w:tcPr>
            <w:tcW w:w="772" w:type="pct"/>
            <w:vAlign w:val="center"/>
          </w:tcPr>
          <w:p w14:paraId="568C98C6" w14:textId="77777777" w:rsidR="009115F0" w:rsidRDefault="00EC16C4">
            <w:pPr>
              <w:jc w:val="center"/>
              <w:rPr>
                <w:rFonts w:ascii="宋体" w:hAnsi="宋体" w:cs="宋体"/>
                <w:color w:val="000000"/>
                <w:kern w:val="0"/>
                <w:sz w:val="18"/>
                <w:szCs w:val="18"/>
              </w:rPr>
            </w:pPr>
            <w:r>
              <w:rPr>
                <w:rFonts w:ascii="宋体" w:hAnsi="宋体" w:cs="宋体"/>
                <w:kern w:val="0"/>
                <w:sz w:val="18"/>
                <w:szCs w:val="18"/>
              </w:rPr>
              <w:t>∑</w:t>
            </w:r>
            <w:proofErr w:type="spellStart"/>
            <w:r>
              <w:rPr>
                <w:rFonts w:ascii="Times New Roman" w:hAnsi="Times New Roman" w:cs="Times New Roman"/>
                <w:i/>
                <w:iCs/>
                <w:kern w:val="0"/>
                <w:sz w:val="18"/>
                <w:szCs w:val="18"/>
              </w:rPr>
              <w:t>Q</w:t>
            </w:r>
            <w:r>
              <w:rPr>
                <w:rFonts w:ascii="Times New Roman" w:hAnsi="Times New Roman" w:cs="Times New Roman"/>
                <w:i/>
                <w:iCs/>
                <w:kern w:val="0"/>
                <w:sz w:val="18"/>
                <w:szCs w:val="18"/>
                <w:vertAlign w:val="subscript"/>
              </w:rPr>
              <w:t>j</w:t>
            </w:r>
            <w:proofErr w:type="spellEnd"/>
          </w:p>
        </w:tc>
      </w:tr>
      <w:tr w:rsidR="009115F0" w14:paraId="46DBF17A" w14:textId="77777777">
        <w:trPr>
          <w:trHeight w:val="601"/>
          <w:jc w:val="center"/>
        </w:trPr>
        <w:tc>
          <w:tcPr>
            <w:tcW w:w="530" w:type="pct"/>
            <w:vAlign w:val="center"/>
          </w:tcPr>
          <w:p w14:paraId="715AC738" w14:textId="77777777" w:rsidR="009115F0" w:rsidRDefault="00EC16C4">
            <w:pPr>
              <w:jc w:val="center"/>
              <w:rPr>
                <w:rFonts w:ascii="宋体" w:hAnsi="宋体" w:cs="宋体"/>
                <w:color w:val="000000"/>
                <w:kern w:val="0"/>
                <w:sz w:val="18"/>
                <w:szCs w:val="18"/>
              </w:rPr>
            </w:pPr>
            <w:r>
              <w:rPr>
                <w:rFonts w:ascii="Times New Roman" w:cs="Times New Roman"/>
                <w:sz w:val="18"/>
                <w:szCs w:val="18"/>
              </w:rPr>
              <w:t>最终得分（</w:t>
            </w:r>
            <w:r>
              <w:rPr>
                <w:rFonts w:ascii="Times New Roman" w:hAnsi="Times New Roman" w:cs="Times New Roman"/>
                <w:i/>
                <w:iCs/>
                <w:sz w:val="18"/>
                <w:szCs w:val="18"/>
              </w:rPr>
              <w:t>Q</w:t>
            </w:r>
            <w:r>
              <w:rPr>
                <w:rFonts w:ascii="Times New Roman" w:cs="Times New Roman"/>
                <w:sz w:val="18"/>
                <w:szCs w:val="18"/>
              </w:rPr>
              <w:t>）</w:t>
            </w:r>
          </w:p>
        </w:tc>
        <w:tc>
          <w:tcPr>
            <w:tcW w:w="4469" w:type="pct"/>
            <w:gridSpan w:val="4"/>
            <w:vAlign w:val="center"/>
          </w:tcPr>
          <w:p w14:paraId="4299A774" w14:textId="77777777" w:rsidR="009115F0" w:rsidRDefault="00EC16C4">
            <w:pPr>
              <w:rPr>
                <w:rFonts w:ascii="Times New Roman" w:hAnsi="Times New Roman" w:cs="Times New Roman"/>
                <w:sz w:val="18"/>
                <w:szCs w:val="18"/>
              </w:rPr>
            </w:pPr>
            <w:r>
              <w:rPr>
                <w:rFonts w:ascii="Times New Roman" w:cs="Times New Roman" w:hint="eastAsia"/>
                <w:sz w:val="18"/>
                <w:szCs w:val="18"/>
              </w:rPr>
              <w:t>海铁班列服务质量评估</w:t>
            </w:r>
            <w:r>
              <w:rPr>
                <w:rFonts w:ascii="Times New Roman" w:cs="Times New Roman"/>
                <w:sz w:val="18"/>
                <w:szCs w:val="18"/>
              </w:rPr>
              <w:t>的最终得分按下述公式进行计算：</w:t>
            </w:r>
          </w:p>
          <w:p w14:paraId="1BB9ED93" w14:textId="77777777" w:rsidR="009115F0" w:rsidRDefault="00EC16C4">
            <w:pPr>
              <w:jc w:val="center"/>
              <w:rPr>
                <w:rFonts w:ascii="宋体" w:hAnsi="宋体" w:cs="宋体"/>
                <w:color w:val="000000"/>
                <w:kern w:val="0"/>
                <w:sz w:val="18"/>
                <w:szCs w:val="18"/>
              </w:rPr>
            </w:pPr>
            <w:r>
              <w:rPr>
                <w:rFonts w:ascii="Times New Roman" w:hAnsi="Times New Roman" w:cs="Times New Roman"/>
                <w:sz w:val="18"/>
                <w:szCs w:val="18"/>
              </w:rPr>
              <w:fldChar w:fldCharType="begin"/>
            </w:r>
            <w:r>
              <w:rPr>
                <w:rFonts w:ascii="Times New Roman" w:hAnsi="Times New Roman" w:cs="Times New Roman"/>
                <w:sz w:val="18"/>
                <w:szCs w:val="18"/>
              </w:rPr>
              <w:instrText xml:space="preserve"> QUOTE </w:instrText>
            </w:r>
            <m:oMath>
              <m:sSub>
                <m:sSubPr>
                  <m:ctrlPr>
                    <w:rPr>
                      <w:rFonts w:ascii="Cambria Math" w:hAnsi="Cambria Math" w:cs="Times New Roman"/>
                      <w:sz w:val="18"/>
                      <w:szCs w:val="18"/>
                    </w:rPr>
                  </m:ctrlPr>
                </m:sSubPr>
                <m:e>
                  <m:r>
                    <m:rPr>
                      <m:sty m:val="p"/>
                    </m:rPr>
                    <w:rPr>
                      <w:rFonts w:ascii="Cambria Math" w:hAnsi="Cambria Math" w:cs="Times New Roman"/>
                      <w:sz w:val="18"/>
                      <w:szCs w:val="18"/>
                    </w:rPr>
                    <m:t>Q</m:t>
                  </m:r>
                </m:e>
                <m:sub>
                  <m:r>
                    <m:rPr>
                      <m:sty m:val="p"/>
                    </m:rPr>
                    <w:rPr>
                      <w:rFonts w:ascii="Cambria Math" w:hAnsi="Cambria Math" w:cs="Times New Roman"/>
                      <w:sz w:val="18"/>
                      <w:szCs w:val="18"/>
                    </w:rPr>
                    <m:t>i</m:t>
                  </m:r>
                </m:sub>
              </m:sSub>
              <m:r>
                <m:rPr>
                  <m:sty m:val="p"/>
                </m:rPr>
                <w:rPr>
                  <w:rFonts w:ascii="Cambria Math" w:hAnsi="Cambria Math" w:cs="Times New Roman"/>
                  <w:sz w:val="18"/>
                  <w:szCs w:val="18"/>
                </w:rPr>
                <m:t>=</m:t>
              </m:r>
              <m:f>
                <m:fPr>
                  <m:ctrlPr>
                    <w:rPr>
                      <w:rFonts w:ascii="Cambria Math" w:hAnsi="Cambria Math" w:cs="Times New Roman"/>
                      <w:i/>
                      <w:sz w:val="18"/>
                      <w:szCs w:val="18"/>
                    </w:rPr>
                  </m:ctrlPr>
                </m:fPr>
                <m:num>
                  <m:sSub>
                    <m:sSubPr>
                      <m:ctrlPr>
                        <w:rPr>
                          <w:rFonts w:ascii="Cambria Math" w:hAnsi="Cambria Math" w:cs="Times New Roman"/>
                          <w:i/>
                          <w:sz w:val="18"/>
                          <w:szCs w:val="18"/>
                        </w:rPr>
                      </m:ctrlPr>
                    </m:sSubPr>
                    <m:e>
                      <m:r>
                        <m:rPr>
                          <m:sty m:val="p"/>
                        </m:rPr>
                        <w:rPr>
                          <w:rFonts w:ascii="Cambria Math" w:hAnsi="Cambria Math" w:cs="Times New Roman"/>
                          <w:sz w:val="18"/>
                          <w:szCs w:val="18"/>
                        </w:rPr>
                        <m:t>A</m:t>
                      </m:r>
                    </m:e>
                    <m:sub>
                      <m:r>
                        <m:rPr>
                          <m:sty m:val="p"/>
                        </m:rPr>
                        <w:rPr>
                          <w:rFonts w:ascii="Cambria Math" w:hAnsi="Cambria Math" w:cs="Times New Roman"/>
                          <w:sz w:val="18"/>
                          <w:szCs w:val="18"/>
                        </w:rPr>
                        <m:t>i</m:t>
                      </m:r>
                    </m:sub>
                  </m:sSub>
                </m:num>
                <m:den>
                  <m:sSub>
                    <m:sSubPr>
                      <m:ctrlPr>
                        <w:rPr>
                          <w:rFonts w:ascii="Cambria Math" w:hAnsi="Cambria Math" w:cs="Times New Roman"/>
                          <w:i/>
                          <w:sz w:val="18"/>
                          <w:szCs w:val="18"/>
                        </w:rPr>
                      </m:ctrlPr>
                    </m:sSubPr>
                    <m:e>
                      <m:r>
                        <m:rPr>
                          <m:sty m:val="p"/>
                        </m:rPr>
                        <w:rPr>
                          <w:rFonts w:ascii="Cambria Math" w:hAnsi="Cambria Math" w:cs="Times New Roman"/>
                          <w:sz w:val="18"/>
                          <w:szCs w:val="18"/>
                        </w:rPr>
                        <m:t>B</m:t>
                      </m:r>
                    </m:e>
                    <m:sub>
                      <m:r>
                        <m:rPr>
                          <m:sty m:val="p"/>
                        </m:rPr>
                        <w:rPr>
                          <w:rFonts w:ascii="Cambria Math" w:hAnsi="Cambria Math" w:cs="Times New Roman"/>
                          <w:sz w:val="18"/>
                          <w:szCs w:val="18"/>
                        </w:rPr>
                        <m:t>i</m:t>
                      </m:r>
                    </m:sub>
                  </m:sSub>
                </m:den>
              </m:f>
              <m:r>
                <m:rPr>
                  <m:sty m:val="p"/>
                </m:rPr>
                <w:rPr>
                  <w:rFonts w:ascii="Cambria Math" w:hAnsi="Cambria Math" w:cs="Times New Roman"/>
                  <w:sz w:val="18"/>
                  <w:szCs w:val="18"/>
                </w:rPr>
                <m:t>×</m:t>
              </m:r>
              <m:sSub>
                <m:sSubPr>
                  <m:ctrlPr>
                    <w:rPr>
                      <w:rFonts w:ascii="Cambria Math" w:hAnsi="Cambria Math" w:cs="Times New Roman"/>
                      <w:i/>
                      <w:sz w:val="18"/>
                      <w:szCs w:val="18"/>
                    </w:rPr>
                  </m:ctrlPr>
                </m:sSubPr>
                <m:e>
                  <m:r>
                    <m:rPr>
                      <m:sty m:val="p"/>
                    </m:rPr>
                    <w:rPr>
                      <w:rFonts w:ascii="Cambria Math" w:hAnsi="Cambria Math" w:cs="Times New Roman"/>
                      <w:sz w:val="18"/>
                      <w:szCs w:val="18"/>
                    </w:rPr>
                    <m:t>f</m:t>
                  </m:r>
                </m:e>
                <m:sub>
                  <m:r>
                    <m:rPr>
                      <m:sty m:val="p"/>
                    </m:rPr>
                    <w:rPr>
                      <w:rFonts w:ascii="Cambria Math" w:hAnsi="Cambria Math" w:cs="Times New Roman"/>
                      <w:sz w:val="18"/>
                      <w:szCs w:val="18"/>
                    </w:rPr>
                    <m:t>i</m:t>
                  </m:r>
                </m:sub>
              </m:sSub>
            </m:oMath>
            <w:r>
              <w:rPr>
                <w:rFonts w:ascii="Times New Roman" w:hAnsi="Times New Roman" w:cs="Times New Roman"/>
                <w:sz w:val="18"/>
                <w:szCs w:val="18"/>
              </w:rPr>
              <w:instrText xml:space="preserve"> </w:instrText>
            </w:r>
            <w:r w:rsidR="000C75B5">
              <w:rPr>
                <w:rFonts w:ascii="Times New Roman" w:hAnsi="Times New Roman" w:cs="Times New Roman"/>
                <w:sz w:val="18"/>
                <w:szCs w:val="18"/>
              </w:rPr>
              <w:fldChar w:fldCharType="separate"/>
            </w:r>
            <w:r>
              <w:rPr>
                <w:rFonts w:ascii="Times New Roman" w:hAnsi="Times New Roman" w:cs="Times New Roman"/>
                <w:sz w:val="18"/>
                <w:szCs w:val="18"/>
              </w:rPr>
              <w:fldChar w:fldCharType="end"/>
            </w:r>
            <m:oMath>
              <m:r>
                <w:rPr>
                  <w:rFonts w:ascii="Cambria Math" w:hAnsi="Times New Roman" w:cs="Times New Roman"/>
                  <w:sz w:val="18"/>
                  <w:szCs w:val="18"/>
                </w:rPr>
                <m:t>Q=</m:t>
              </m:r>
              <m:r>
                <m:rPr>
                  <m:sty m:val="p"/>
                </m:rPr>
                <w:rPr>
                  <w:rFonts w:ascii="Cambria Math" w:hAnsi="Cambria Math" w:cs="宋体"/>
                  <w:color w:val="000000"/>
                  <w:kern w:val="0"/>
                  <w:sz w:val="18"/>
                  <w:szCs w:val="18"/>
                </w:rPr>
                <m:t>∑</m:t>
              </m:r>
              <m:sSub>
                <m:sSubPr>
                  <m:ctrlPr>
                    <w:rPr>
                      <w:rFonts w:ascii="Cambria Math" w:hAnsi="Cambria Math" w:cs="宋体"/>
                      <w:color w:val="000000"/>
                      <w:kern w:val="0"/>
                      <w:sz w:val="18"/>
                      <w:szCs w:val="18"/>
                    </w:rPr>
                  </m:ctrlPr>
                </m:sSubPr>
                <m:e>
                  <m:r>
                    <w:rPr>
                      <w:rFonts w:ascii="Cambria Math" w:hAnsi="Cambria Math" w:cs="宋体"/>
                      <w:color w:val="000000"/>
                      <w:kern w:val="0"/>
                      <w:sz w:val="18"/>
                      <w:szCs w:val="18"/>
                    </w:rPr>
                    <m:t>Q</m:t>
                  </m:r>
                </m:e>
                <m:sub>
                  <m:r>
                    <w:rPr>
                      <w:rFonts w:ascii="DejaVu Math TeX Gyre" w:hAnsi="DejaVu Math TeX Gyre" w:cs="宋体"/>
                      <w:color w:val="000000"/>
                      <w:kern w:val="0"/>
                      <w:sz w:val="18"/>
                      <w:szCs w:val="18"/>
                    </w:rPr>
                    <m:t>j</m:t>
                  </m:r>
                </m:sub>
              </m:sSub>
              <m:r>
                <m:rPr>
                  <m:sty m:val="p"/>
                </m:rPr>
                <w:rPr>
                  <w:rFonts w:ascii="Cambria Math" w:hAnsi="Cambria Math" w:cs="宋体"/>
                  <w:color w:val="000000"/>
                  <w:kern w:val="0"/>
                  <w:sz w:val="18"/>
                  <w:szCs w:val="18"/>
                  <w:vertAlign w:val="subscript"/>
                </w:rPr>
                <m:t>=</m:t>
              </m:r>
              <m:nary>
                <m:naryPr>
                  <m:chr m:val="∑"/>
                  <m:subHide m:val="1"/>
                  <m:supHide m:val="1"/>
                  <m:ctrlPr>
                    <w:rPr>
                      <w:rFonts w:ascii="Cambria Math" w:hAnsi="Times New Roman" w:cs="Times New Roman"/>
                      <w:i/>
                      <w:sz w:val="18"/>
                      <w:szCs w:val="18"/>
                    </w:rPr>
                  </m:ctrlPr>
                </m:naryPr>
                <m:sub/>
                <m:sup/>
                <m:e>
                  <m:sSub>
                    <m:sSubPr>
                      <m:ctrlPr>
                        <w:rPr>
                          <w:rFonts w:ascii="Cambria Math" w:hAnsi="Times New Roman" w:cs="Times New Roman"/>
                          <w:i/>
                          <w:sz w:val="18"/>
                          <w:szCs w:val="18"/>
                        </w:rPr>
                      </m:ctrlPr>
                    </m:sSubPr>
                    <m:e>
                      <m:r>
                        <w:rPr>
                          <w:rFonts w:ascii="Cambria Math" w:hAnsi="Times New Roman" w:cs="Times New Roman" w:hint="eastAsia"/>
                          <w:sz w:val="18"/>
                          <w:szCs w:val="18"/>
                        </w:rPr>
                        <m:t>g</m:t>
                      </m:r>
                    </m:e>
                    <m:sub>
                      <m:r>
                        <w:rPr>
                          <w:rFonts w:ascii="Cambria Math" w:hAnsi="Times New Roman" w:cs="Times New Roman"/>
                          <w:sz w:val="18"/>
                          <w:szCs w:val="18"/>
                        </w:rPr>
                        <m:t>i</m:t>
                      </m:r>
                    </m:sub>
                  </m:sSub>
                  <m:ctrlPr>
                    <w:rPr>
                      <w:rFonts w:ascii="Cambria Math" w:hAnsi="Cambria Math" w:cs="Times New Roman"/>
                      <w:i/>
                      <w:sz w:val="18"/>
                      <w:szCs w:val="18"/>
                    </w:rPr>
                  </m:ctrlPr>
                </m:e>
              </m:nary>
              <m:r>
                <w:rPr>
                  <w:rFonts w:ascii="DejaVu Math TeX Gyre" w:hAnsi="DejaVu Math TeX Gyre" w:cs="Arial"/>
                  <w:sz w:val="18"/>
                  <w:szCs w:val="18"/>
                </w:rPr>
                <m:t>×</m:t>
              </m:r>
              <m:sSub>
                <m:sSubPr>
                  <m:ctrlPr>
                    <w:rPr>
                      <w:rFonts w:ascii="Cambria Math" w:hAnsi="Times New Roman" w:cs="Times New Roman"/>
                      <w:i/>
                      <w:sz w:val="18"/>
                      <w:szCs w:val="18"/>
                    </w:rPr>
                  </m:ctrlPr>
                </m:sSubPr>
                <m:e>
                  <m:r>
                    <w:rPr>
                      <w:rFonts w:ascii="Cambria Math" w:hAnsi="Times New Roman" w:cs="Times New Roman" w:hint="eastAsia"/>
                      <w:sz w:val="18"/>
                      <w:szCs w:val="18"/>
                    </w:rPr>
                    <m:t>f</m:t>
                  </m:r>
                </m:e>
                <m:sub>
                  <m:r>
                    <w:rPr>
                      <w:rFonts w:ascii="Cambria Math" w:hAnsi="Times New Roman" w:cs="Times New Roman"/>
                      <w:sz w:val="18"/>
                      <w:szCs w:val="18"/>
                    </w:rPr>
                    <m:t>i</m:t>
                  </m:r>
                </m:sub>
              </m:sSub>
            </m:oMath>
          </w:p>
        </w:tc>
      </w:tr>
    </w:tbl>
    <w:p w14:paraId="7ECB9D53" w14:textId="77777777" w:rsidR="009115F0" w:rsidRDefault="00EC16C4">
      <w:pPr>
        <w:widowControl/>
        <w:jc w:val="left"/>
        <w:rPr>
          <w:rFonts w:ascii="黑体" w:eastAsia="黑体" w:hAnsi="黑体"/>
          <w:kern w:val="44"/>
          <w:szCs w:val="44"/>
        </w:rPr>
      </w:pPr>
      <w:r>
        <w:rPr>
          <w:rFonts w:ascii="黑体" w:eastAsia="黑体" w:hAnsi="黑体"/>
          <w:kern w:val="44"/>
          <w:szCs w:val="44"/>
        </w:rPr>
        <w:br w:type="page"/>
      </w:r>
    </w:p>
    <w:p w14:paraId="645F6858" w14:textId="77777777" w:rsidR="009115F0" w:rsidRDefault="00EC16C4">
      <w:pPr>
        <w:autoSpaceDE w:val="0"/>
        <w:autoSpaceDN w:val="0"/>
        <w:adjustRightInd w:val="0"/>
        <w:jc w:val="center"/>
        <w:outlineLvl w:val="0"/>
      </w:pPr>
      <w:bookmarkStart w:id="136" w:name="_Toc178587321"/>
      <w:r>
        <w:rPr>
          <w:rFonts w:ascii="黑体" w:eastAsia="黑体" w:hAnsi="黑体" w:hint="eastAsia"/>
          <w:kern w:val="44"/>
          <w:szCs w:val="44"/>
        </w:rPr>
        <w:lastRenderedPageBreak/>
        <w:t>附录</w:t>
      </w:r>
      <w:bookmarkEnd w:id="134"/>
      <w:r>
        <w:rPr>
          <w:rFonts w:ascii="黑体" w:eastAsia="黑体" w:hAnsi="黑体"/>
          <w:kern w:val="44"/>
          <w:szCs w:val="44"/>
        </w:rPr>
        <w:t>D</w:t>
      </w:r>
      <w:bookmarkEnd w:id="136"/>
    </w:p>
    <w:p w14:paraId="3B32E717" w14:textId="77777777" w:rsidR="009115F0" w:rsidRDefault="00EC16C4">
      <w:pPr>
        <w:jc w:val="center"/>
        <w:rPr>
          <w:rFonts w:ascii="黑体" w:eastAsia="黑体" w:hAnsi="黑体"/>
        </w:rPr>
      </w:pPr>
      <w:bookmarkStart w:id="137" w:name="_Toc114429486"/>
      <w:bookmarkStart w:id="138" w:name="_Toc114429440"/>
      <w:r>
        <w:rPr>
          <w:rFonts w:ascii="黑体" w:eastAsia="黑体" w:hAnsi="黑体"/>
        </w:rPr>
        <w:t>（</w:t>
      </w:r>
      <w:r>
        <w:rPr>
          <w:rFonts w:ascii="黑体" w:eastAsia="黑体" w:hAnsi="黑体" w:hint="eastAsia"/>
        </w:rPr>
        <w:t>资料性</w:t>
      </w:r>
      <w:r>
        <w:rPr>
          <w:rFonts w:ascii="黑体" w:eastAsia="黑体" w:hAnsi="黑体"/>
        </w:rPr>
        <w:t>）</w:t>
      </w:r>
      <w:bookmarkEnd w:id="137"/>
      <w:bookmarkEnd w:id="138"/>
    </w:p>
    <w:p w14:paraId="2AD81F25" w14:textId="77777777" w:rsidR="009115F0" w:rsidRDefault="00EC16C4">
      <w:pPr>
        <w:jc w:val="center"/>
        <w:rPr>
          <w:rFonts w:ascii="黑体" w:eastAsia="黑体" w:hAnsi="黑体"/>
        </w:rPr>
      </w:pPr>
      <w:bookmarkStart w:id="139" w:name="_Hlk180404768"/>
      <w:r>
        <w:rPr>
          <w:rFonts w:ascii="黑体" w:eastAsia="黑体" w:hAnsi="黑体" w:hint="eastAsia"/>
        </w:rPr>
        <w:t>海铁班列服务质量评估示例</w:t>
      </w:r>
    </w:p>
    <w:bookmarkEnd w:id="139"/>
    <w:p w14:paraId="402F945A" w14:textId="77777777" w:rsidR="009115F0" w:rsidRDefault="00EC16C4">
      <w:pPr>
        <w:autoSpaceDE w:val="0"/>
        <w:autoSpaceDN w:val="0"/>
        <w:adjustRightInd w:val="0"/>
        <w:jc w:val="left"/>
        <w:rPr>
          <w:rFonts w:ascii="黑体" w:eastAsia="黑体" w:hAnsi="黑体"/>
          <w:kern w:val="0"/>
          <w:szCs w:val="21"/>
        </w:rPr>
      </w:pPr>
      <w:r>
        <w:rPr>
          <w:rFonts w:ascii="黑体" w:eastAsia="黑体" w:hAnsi="黑体" w:hint="eastAsia"/>
          <w:kern w:val="0"/>
          <w:szCs w:val="21"/>
        </w:rPr>
        <w:t>D.1  评估期内服务质量指标计算与赋值</w:t>
      </w:r>
    </w:p>
    <w:p w14:paraId="7C5B063A" w14:textId="77777777" w:rsidR="009115F0" w:rsidRDefault="00EC16C4">
      <w:pPr>
        <w:ind w:firstLine="420"/>
        <w:rPr>
          <w:rFonts w:ascii="黑体" w:eastAsia="黑体" w:hAnsi="黑体"/>
          <w:kern w:val="0"/>
          <w:szCs w:val="21"/>
        </w:rPr>
      </w:pPr>
      <w:r>
        <w:rPr>
          <w:rFonts w:hint="eastAsia"/>
        </w:rPr>
        <w:t>评估某一条海铁班列</w:t>
      </w:r>
      <w:r>
        <w:rPr>
          <w:rFonts w:hint="eastAsia"/>
        </w:rPr>
        <w:t>30</w:t>
      </w:r>
      <w:r>
        <w:rPr>
          <w:rFonts w:hint="eastAsia"/>
        </w:rPr>
        <w:t>天服务质量指标计算与赋值如下表</w:t>
      </w:r>
      <w:r>
        <w:t>D</w:t>
      </w:r>
      <w:r>
        <w:rPr>
          <w:rFonts w:hint="eastAsia"/>
        </w:rPr>
        <w:t>.1</w:t>
      </w:r>
      <w:r>
        <w:rPr>
          <w:rFonts w:hint="eastAsia"/>
        </w:rPr>
        <w:t>。</w:t>
      </w:r>
    </w:p>
    <w:p w14:paraId="4B0ACE7D" w14:textId="77777777" w:rsidR="009115F0" w:rsidRDefault="00EC16C4">
      <w:pPr>
        <w:spacing w:beforeLines="100" w:before="312" w:afterLines="100" w:after="312"/>
        <w:jc w:val="center"/>
        <w:rPr>
          <w:rFonts w:ascii="黑体" w:eastAsia="黑体" w:hAnsi="黑体"/>
        </w:rPr>
      </w:pPr>
      <w:r>
        <w:rPr>
          <w:rFonts w:ascii="黑体" w:eastAsia="黑体" w:hAnsi="黑体" w:hint="eastAsia"/>
        </w:rPr>
        <w:t>表</w:t>
      </w:r>
      <w:r>
        <w:rPr>
          <w:rFonts w:ascii="黑体" w:eastAsia="黑体" w:hAnsi="黑体"/>
        </w:rPr>
        <w:t>D</w:t>
      </w:r>
      <w:r>
        <w:rPr>
          <w:rFonts w:ascii="黑体" w:eastAsia="黑体" w:hAnsi="黑体" w:hint="eastAsia"/>
        </w:rPr>
        <w:t xml:space="preserve">.1 </w:t>
      </w:r>
      <w:bookmarkStart w:id="140" w:name="_Hlk171418666"/>
      <w:r>
        <w:rPr>
          <w:rFonts w:ascii="黑体" w:eastAsia="黑体" w:hAnsi="黑体" w:hint="eastAsia"/>
        </w:rPr>
        <w:t>某一条海铁班列30天服务质量评估示例</w:t>
      </w:r>
      <w:bookmarkEnd w:id="140"/>
    </w:p>
    <w:tbl>
      <w:tblPr>
        <w:tblW w:w="50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5"/>
        <w:gridCol w:w="1865"/>
        <w:gridCol w:w="6654"/>
      </w:tblGrid>
      <w:tr w:rsidR="009115F0" w14:paraId="165F5E23" w14:textId="77777777">
        <w:trPr>
          <w:trHeight w:val="35"/>
        </w:trPr>
        <w:tc>
          <w:tcPr>
            <w:tcW w:w="509" w:type="pct"/>
            <w:vAlign w:val="center"/>
          </w:tcPr>
          <w:p w14:paraId="78A06F24" w14:textId="77777777" w:rsidR="009115F0" w:rsidRDefault="00EC16C4">
            <w:pPr>
              <w:widowControl/>
              <w:jc w:val="center"/>
              <w:rPr>
                <w:rFonts w:asciiTheme="minorEastAsia" w:hAnsiTheme="minorEastAsia" w:cstheme="minorEastAsia"/>
                <w:color w:val="000000"/>
                <w:kern w:val="0"/>
                <w:sz w:val="18"/>
                <w:szCs w:val="18"/>
              </w:rPr>
            </w:pPr>
            <w:r>
              <w:rPr>
                <w:rFonts w:asciiTheme="minorEastAsia" w:hAnsiTheme="minorEastAsia" w:cstheme="minorEastAsia" w:hint="eastAsia"/>
                <w:color w:val="000000"/>
                <w:kern w:val="0"/>
                <w:sz w:val="18"/>
                <w:szCs w:val="18"/>
              </w:rPr>
              <w:t>一级指标</w:t>
            </w:r>
          </w:p>
        </w:tc>
        <w:tc>
          <w:tcPr>
            <w:tcW w:w="983" w:type="pct"/>
            <w:vAlign w:val="center"/>
          </w:tcPr>
          <w:p w14:paraId="3DD4C133" w14:textId="77777777" w:rsidR="009115F0" w:rsidRDefault="00EC16C4">
            <w:pPr>
              <w:widowControl/>
              <w:jc w:val="center"/>
              <w:rPr>
                <w:rFonts w:asciiTheme="minorEastAsia" w:hAnsiTheme="minorEastAsia" w:cstheme="minorEastAsia"/>
                <w:color w:val="000000"/>
                <w:kern w:val="0"/>
                <w:sz w:val="18"/>
                <w:szCs w:val="18"/>
              </w:rPr>
            </w:pPr>
            <w:r>
              <w:rPr>
                <w:rFonts w:asciiTheme="minorEastAsia" w:hAnsiTheme="minorEastAsia" w:cstheme="minorEastAsia" w:hint="eastAsia"/>
                <w:color w:val="000000"/>
                <w:kern w:val="0"/>
                <w:sz w:val="18"/>
                <w:szCs w:val="18"/>
              </w:rPr>
              <w:t>二级指标</w:t>
            </w:r>
          </w:p>
        </w:tc>
        <w:tc>
          <w:tcPr>
            <w:tcW w:w="3508" w:type="pct"/>
            <w:vAlign w:val="center"/>
          </w:tcPr>
          <w:p w14:paraId="26048497" w14:textId="77777777" w:rsidR="009115F0" w:rsidRDefault="00EC16C4">
            <w:pPr>
              <w:widowControl/>
              <w:jc w:val="center"/>
              <w:rPr>
                <w:rFonts w:asciiTheme="minorEastAsia" w:hAnsiTheme="minorEastAsia" w:cstheme="minorEastAsia"/>
                <w:color w:val="000000"/>
                <w:kern w:val="0"/>
                <w:sz w:val="18"/>
                <w:szCs w:val="18"/>
              </w:rPr>
            </w:pPr>
            <w:r>
              <w:rPr>
                <w:rFonts w:asciiTheme="minorEastAsia" w:hAnsiTheme="minorEastAsia" w:cstheme="minorEastAsia" w:hint="eastAsia"/>
                <w:color w:val="000000"/>
                <w:kern w:val="0"/>
                <w:sz w:val="18"/>
                <w:szCs w:val="18"/>
              </w:rPr>
              <w:t>指标计算及赋值示例</w:t>
            </w:r>
          </w:p>
        </w:tc>
      </w:tr>
      <w:tr w:rsidR="009115F0" w14:paraId="7EA59591" w14:textId="77777777">
        <w:trPr>
          <w:trHeight w:val="1022"/>
        </w:trPr>
        <w:tc>
          <w:tcPr>
            <w:tcW w:w="509" w:type="pct"/>
            <w:vMerge w:val="restart"/>
            <w:vAlign w:val="center"/>
          </w:tcPr>
          <w:p w14:paraId="63AB30EA" w14:textId="77777777" w:rsidR="009115F0" w:rsidRDefault="00EC16C4">
            <w:pPr>
              <w:widowControl/>
              <w:jc w:val="center"/>
              <w:rPr>
                <w:rFonts w:asciiTheme="minorEastAsia" w:hAnsiTheme="minorEastAsia" w:cstheme="minorEastAsia"/>
                <w:color w:val="000000"/>
                <w:kern w:val="0"/>
                <w:sz w:val="18"/>
                <w:szCs w:val="18"/>
              </w:rPr>
            </w:pPr>
            <w:r>
              <w:rPr>
                <w:rFonts w:asciiTheme="minorEastAsia" w:hAnsiTheme="minorEastAsia" w:cstheme="minorEastAsia" w:hint="eastAsia"/>
                <w:color w:val="000000"/>
                <w:kern w:val="0"/>
                <w:sz w:val="18"/>
                <w:szCs w:val="18"/>
              </w:rPr>
              <w:t>时效性</w:t>
            </w:r>
          </w:p>
        </w:tc>
        <w:tc>
          <w:tcPr>
            <w:tcW w:w="983" w:type="pct"/>
            <w:vAlign w:val="center"/>
          </w:tcPr>
          <w:p w14:paraId="398076CC" w14:textId="77777777" w:rsidR="009115F0" w:rsidRDefault="00EC16C4">
            <w:pPr>
              <w:widowControl/>
              <w:jc w:val="left"/>
              <w:rPr>
                <w:rFonts w:asciiTheme="minorEastAsia" w:hAnsiTheme="minorEastAsia" w:cstheme="minorEastAsia"/>
                <w:color w:val="000000"/>
                <w:kern w:val="0"/>
                <w:sz w:val="18"/>
                <w:szCs w:val="18"/>
              </w:rPr>
            </w:pPr>
            <w:r>
              <w:rPr>
                <w:rFonts w:ascii="Times New Roman" w:hAnsi="Times New Roman" w:cs="Times New Roman"/>
                <w:color w:val="000000"/>
                <w:kern w:val="0"/>
                <w:sz w:val="18"/>
                <w:szCs w:val="18"/>
              </w:rPr>
              <w:t>1</w:t>
            </w:r>
            <w:r>
              <w:rPr>
                <w:rFonts w:ascii="Times New Roman" w:hAnsi="Times New Roman" w:cs="Times New Roman"/>
                <w:color w:val="000000"/>
                <w:kern w:val="0"/>
                <w:sz w:val="18"/>
                <w:szCs w:val="18"/>
              </w:rPr>
              <w:t>、</w:t>
            </w:r>
            <w:r>
              <w:rPr>
                <w:rFonts w:asciiTheme="minorEastAsia" w:hAnsiTheme="minorEastAsia" w:cstheme="minorEastAsia" w:hint="eastAsia"/>
                <w:color w:val="000000"/>
                <w:kern w:val="0"/>
                <w:sz w:val="18"/>
                <w:szCs w:val="18"/>
              </w:rPr>
              <w:t>流程速度</w:t>
            </w:r>
          </w:p>
        </w:tc>
        <w:tc>
          <w:tcPr>
            <w:tcW w:w="3508" w:type="pct"/>
            <w:vAlign w:val="center"/>
          </w:tcPr>
          <w:p w14:paraId="105A3845" w14:textId="77777777" w:rsidR="009115F0" w:rsidRDefault="00EC16C4">
            <w:pPr>
              <w:widowControl/>
              <w:jc w:val="left"/>
              <w:rPr>
                <w:rFonts w:asciiTheme="minorEastAsia" w:hAnsiTheme="minorEastAsia" w:cstheme="minorEastAsia"/>
                <w:color w:val="000000"/>
                <w:kern w:val="0"/>
                <w:sz w:val="18"/>
                <w:szCs w:val="18"/>
              </w:rPr>
            </w:pPr>
            <w:r>
              <w:rPr>
                <w:rFonts w:asciiTheme="minorEastAsia" w:hAnsiTheme="minorEastAsia" w:cstheme="minorEastAsia" w:hint="eastAsia"/>
                <w:color w:val="000000"/>
                <w:kern w:val="0"/>
                <w:sz w:val="18"/>
                <w:szCs w:val="18"/>
              </w:rPr>
              <w:t>案例数据：内地铁路站到港站之间铁路运输距离</w:t>
            </w:r>
            <w:r>
              <w:rPr>
                <w:rFonts w:ascii="Times New Roman" w:hAnsi="Times New Roman" w:cs="Times New Roman"/>
                <w:color w:val="000000"/>
                <w:kern w:val="0"/>
                <w:sz w:val="18"/>
                <w:szCs w:val="18"/>
              </w:rPr>
              <w:t>85</w:t>
            </w:r>
            <w:r>
              <w:rPr>
                <w:rFonts w:asciiTheme="minorEastAsia" w:hAnsiTheme="minorEastAsia" w:cstheme="minorEastAsia" w:hint="eastAsia"/>
                <w:color w:val="000000"/>
                <w:kern w:val="0"/>
                <w:sz w:val="18"/>
                <w:szCs w:val="18"/>
              </w:rPr>
              <w:t>公里；评估期</w:t>
            </w:r>
            <w:proofErr w:type="gramStart"/>
            <w:r>
              <w:rPr>
                <w:rFonts w:asciiTheme="minorEastAsia" w:hAnsiTheme="minorEastAsia" w:cstheme="minorEastAsia" w:hint="eastAsia"/>
                <w:color w:val="000000"/>
                <w:kern w:val="0"/>
                <w:sz w:val="18"/>
                <w:szCs w:val="18"/>
              </w:rPr>
              <w:t>内客户</w:t>
            </w:r>
            <w:proofErr w:type="gramEnd"/>
            <w:r>
              <w:rPr>
                <w:rFonts w:asciiTheme="minorEastAsia" w:hAnsiTheme="minorEastAsia" w:cstheme="minorEastAsia" w:hint="eastAsia"/>
                <w:color w:val="000000"/>
                <w:kern w:val="0"/>
                <w:sz w:val="18"/>
                <w:szCs w:val="18"/>
              </w:rPr>
              <w:t>工厂到内陆铁路站平均距离</w:t>
            </w:r>
            <w:r>
              <w:rPr>
                <w:rFonts w:ascii="Times New Roman" w:hAnsi="Times New Roman" w:cs="Times New Roman" w:hint="eastAsia"/>
                <w:color w:val="000000"/>
                <w:kern w:val="0"/>
                <w:sz w:val="18"/>
                <w:szCs w:val="18"/>
              </w:rPr>
              <w:t>20</w:t>
            </w:r>
            <w:r>
              <w:rPr>
                <w:rFonts w:asciiTheme="minorEastAsia" w:hAnsiTheme="minorEastAsia" w:cstheme="minorEastAsia" w:hint="eastAsia"/>
                <w:color w:val="000000"/>
                <w:kern w:val="0"/>
                <w:sz w:val="18"/>
                <w:szCs w:val="18"/>
              </w:rPr>
              <w:t>公里；港站到港口堆场距离为</w:t>
            </w:r>
            <w:r>
              <w:rPr>
                <w:rFonts w:ascii="Times New Roman" w:hAnsi="Times New Roman" w:cs="Times New Roman" w:hint="eastAsia"/>
                <w:color w:val="000000"/>
                <w:kern w:val="0"/>
                <w:sz w:val="18"/>
                <w:szCs w:val="18"/>
              </w:rPr>
              <w:t>1</w:t>
            </w:r>
            <w:r>
              <w:rPr>
                <w:rFonts w:asciiTheme="minorEastAsia" w:hAnsiTheme="minorEastAsia" w:cstheme="minorEastAsia" w:hint="eastAsia"/>
                <w:color w:val="000000"/>
                <w:kern w:val="0"/>
                <w:sz w:val="18"/>
                <w:szCs w:val="18"/>
              </w:rPr>
              <w:t>2公里；评估期内海铁班列平均流程总时间</w:t>
            </w:r>
            <w:r>
              <w:rPr>
                <w:rFonts w:ascii="Times New Roman" w:hAnsi="Times New Roman" w:cs="Times New Roman" w:hint="eastAsia"/>
                <w:color w:val="000000"/>
                <w:kern w:val="0"/>
                <w:sz w:val="18"/>
                <w:szCs w:val="18"/>
              </w:rPr>
              <w:t>40</w:t>
            </w:r>
            <w:r>
              <w:rPr>
                <w:rFonts w:asciiTheme="minorEastAsia" w:hAnsiTheme="minorEastAsia" w:cstheme="minorEastAsia" w:hint="eastAsia"/>
                <w:color w:val="000000"/>
                <w:kern w:val="0"/>
                <w:sz w:val="18"/>
                <w:szCs w:val="18"/>
              </w:rPr>
              <w:t>小时。</w:t>
            </w:r>
          </w:p>
          <w:p w14:paraId="702D5F78" w14:textId="77777777" w:rsidR="009115F0" w:rsidRDefault="00EC16C4">
            <w:pPr>
              <w:widowControl/>
              <w:jc w:val="left"/>
              <w:rPr>
                <w:rFonts w:asciiTheme="minorEastAsia" w:hAnsiTheme="minorEastAsia" w:cstheme="minorEastAsia"/>
                <w:color w:val="000000"/>
                <w:kern w:val="0"/>
                <w:sz w:val="18"/>
                <w:szCs w:val="18"/>
              </w:rPr>
            </w:pPr>
            <w:r>
              <w:rPr>
                <w:rFonts w:asciiTheme="minorEastAsia" w:hAnsiTheme="minorEastAsia" w:cstheme="minorEastAsia" w:hint="eastAsia"/>
                <w:color w:val="000000"/>
                <w:kern w:val="0"/>
                <w:sz w:val="18"/>
                <w:szCs w:val="18"/>
              </w:rPr>
              <w:t>指标计算：流程速度＝</w:t>
            </w:r>
            <w:r>
              <w:rPr>
                <w:rFonts w:ascii="Times New Roman" w:hAnsi="Times New Roman" w:cs="Times New Roman" w:hint="eastAsia"/>
                <w:color w:val="000000"/>
                <w:kern w:val="0"/>
                <w:sz w:val="18"/>
                <w:szCs w:val="18"/>
              </w:rPr>
              <w:t>（</w:t>
            </w:r>
            <w:r>
              <w:rPr>
                <w:rFonts w:ascii="Times New Roman" w:hAnsi="Times New Roman" w:cs="Times New Roman" w:hint="eastAsia"/>
                <w:color w:val="000000"/>
                <w:kern w:val="0"/>
                <w:sz w:val="18"/>
                <w:szCs w:val="18"/>
              </w:rPr>
              <w:t>85+20+12</w:t>
            </w:r>
            <w:r>
              <w:rPr>
                <w:rFonts w:ascii="Times New Roman" w:hAnsi="Times New Roman" w:cs="Times New Roman" w:hint="eastAsia"/>
                <w:color w:val="000000"/>
                <w:kern w:val="0"/>
                <w:sz w:val="18"/>
                <w:szCs w:val="18"/>
              </w:rPr>
              <w:t>）／</w:t>
            </w:r>
            <w:r>
              <w:rPr>
                <w:rFonts w:ascii="Times New Roman" w:hAnsi="Times New Roman" w:cs="Times New Roman" w:hint="eastAsia"/>
                <w:color w:val="000000"/>
                <w:kern w:val="0"/>
                <w:sz w:val="18"/>
                <w:szCs w:val="18"/>
              </w:rPr>
              <w:t>40=2.93</w:t>
            </w:r>
            <w:r>
              <w:rPr>
                <w:rFonts w:ascii="Times New Roman" w:hAnsi="Times New Roman" w:cs="Times New Roman"/>
                <w:color w:val="000000"/>
                <w:kern w:val="0"/>
                <w:sz w:val="18"/>
                <w:szCs w:val="18"/>
              </w:rPr>
              <w:t>0</w:t>
            </w:r>
            <w:r>
              <w:rPr>
                <w:rFonts w:asciiTheme="minorEastAsia" w:hAnsiTheme="minorEastAsia" w:cstheme="minorEastAsia" w:hint="eastAsia"/>
                <w:color w:val="000000"/>
                <w:kern w:val="0"/>
                <w:sz w:val="18"/>
                <w:szCs w:val="18"/>
              </w:rPr>
              <w:t>公里／小时。</w:t>
            </w:r>
          </w:p>
          <w:p w14:paraId="17B46579" w14:textId="77777777" w:rsidR="009115F0" w:rsidRDefault="00EC16C4">
            <w:pPr>
              <w:widowControl/>
              <w:jc w:val="left"/>
              <w:rPr>
                <w:rFonts w:asciiTheme="minorEastAsia" w:hAnsiTheme="minorEastAsia" w:cstheme="minorEastAsia"/>
                <w:color w:val="000000"/>
                <w:kern w:val="0"/>
                <w:sz w:val="18"/>
                <w:szCs w:val="18"/>
              </w:rPr>
            </w:pPr>
            <w:r>
              <w:rPr>
                <w:rFonts w:asciiTheme="minorEastAsia" w:hAnsiTheme="minorEastAsia" w:cstheme="minorEastAsia" w:hint="eastAsia"/>
                <w:color w:val="000000"/>
                <w:kern w:val="0"/>
                <w:sz w:val="18"/>
                <w:szCs w:val="18"/>
              </w:rPr>
              <w:t>指标赋分：根据插值</w:t>
            </w:r>
            <w:proofErr w:type="gramStart"/>
            <w:r>
              <w:rPr>
                <w:rFonts w:asciiTheme="minorEastAsia" w:hAnsiTheme="minorEastAsia" w:cstheme="minorEastAsia" w:hint="eastAsia"/>
                <w:color w:val="000000"/>
                <w:kern w:val="0"/>
                <w:sz w:val="18"/>
                <w:szCs w:val="18"/>
              </w:rPr>
              <w:t>法指标赋分为</w:t>
            </w:r>
            <w:proofErr w:type="gramEnd"/>
            <w:r>
              <w:rPr>
                <w:rFonts w:ascii="Times New Roman" w:hAnsi="Times New Roman" w:cs="Times New Roman" w:hint="eastAsia"/>
                <w:color w:val="000000"/>
                <w:kern w:val="0"/>
                <w:sz w:val="18"/>
                <w:szCs w:val="18"/>
              </w:rPr>
              <w:t>19.3</w:t>
            </w:r>
            <w:r>
              <w:rPr>
                <w:rFonts w:asciiTheme="minorEastAsia" w:hAnsiTheme="minorEastAsia" w:cstheme="minorEastAsia" w:hint="eastAsia"/>
                <w:color w:val="000000"/>
                <w:kern w:val="0"/>
                <w:sz w:val="18"/>
                <w:szCs w:val="18"/>
              </w:rPr>
              <w:t>分。</w:t>
            </w:r>
          </w:p>
        </w:tc>
      </w:tr>
      <w:tr w:rsidR="009115F0" w14:paraId="4DCECC11" w14:textId="77777777">
        <w:trPr>
          <w:trHeight w:val="577"/>
        </w:trPr>
        <w:tc>
          <w:tcPr>
            <w:tcW w:w="509" w:type="pct"/>
            <w:vMerge/>
            <w:vAlign w:val="center"/>
          </w:tcPr>
          <w:p w14:paraId="3167C7E0" w14:textId="77777777" w:rsidR="009115F0" w:rsidRDefault="009115F0">
            <w:pPr>
              <w:widowControl/>
              <w:jc w:val="center"/>
              <w:rPr>
                <w:rFonts w:asciiTheme="minorEastAsia" w:hAnsiTheme="minorEastAsia" w:cstheme="minorEastAsia"/>
                <w:color w:val="000000"/>
                <w:kern w:val="0"/>
                <w:sz w:val="18"/>
                <w:szCs w:val="18"/>
              </w:rPr>
            </w:pPr>
          </w:p>
        </w:tc>
        <w:tc>
          <w:tcPr>
            <w:tcW w:w="983" w:type="pct"/>
            <w:vAlign w:val="center"/>
          </w:tcPr>
          <w:p w14:paraId="756B9AF0" w14:textId="77777777" w:rsidR="009115F0" w:rsidRDefault="00EC16C4">
            <w:pPr>
              <w:widowControl/>
              <w:jc w:val="left"/>
              <w:rPr>
                <w:rFonts w:asciiTheme="minorEastAsia" w:hAnsiTheme="minorEastAsia" w:cstheme="minorEastAsia"/>
                <w:color w:val="000000"/>
                <w:kern w:val="0"/>
                <w:sz w:val="18"/>
                <w:szCs w:val="18"/>
              </w:rPr>
            </w:pPr>
            <w:r>
              <w:rPr>
                <w:rFonts w:ascii="Times New Roman" w:hAnsi="Times New Roman" w:cs="Times New Roman" w:hint="eastAsia"/>
                <w:color w:val="000000"/>
                <w:kern w:val="0"/>
                <w:sz w:val="18"/>
                <w:szCs w:val="18"/>
              </w:rPr>
              <w:t>2</w:t>
            </w:r>
            <w:r>
              <w:rPr>
                <w:rFonts w:ascii="Times New Roman" w:hAnsi="Times New Roman" w:cs="Times New Roman" w:hint="eastAsia"/>
                <w:color w:val="000000"/>
                <w:kern w:val="0"/>
                <w:sz w:val="18"/>
                <w:szCs w:val="18"/>
              </w:rPr>
              <w:t>、</w:t>
            </w:r>
            <w:r>
              <w:rPr>
                <w:rFonts w:asciiTheme="minorEastAsia" w:hAnsiTheme="minorEastAsia" w:cstheme="minorEastAsia" w:hint="eastAsia"/>
                <w:color w:val="000000"/>
                <w:kern w:val="0"/>
                <w:sz w:val="18"/>
                <w:szCs w:val="18"/>
              </w:rPr>
              <w:t>与公路运输相对时效比</w:t>
            </w:r>
          </w:p>
        </w:tc>
        <w:tc>
          <w:tcPr>
            <w:tcW w:w="3508" w:type="pct"/>
            <w:vAlign w:val="center"/>
          </w:tcPr>
          <w:p w14:paraId="3C23DCBA" w14:textId="77777777" w:rsidR="009115F0" w:rsidRDefault="00EC16C4">
            <w:pPr>
              <w:widowControl/>
              <w:jc w:val="left"/>
              <w:rPr>
                <w:rFonts w:asciiTheme="minorEastAsia" w:hAnsiTheme="minorEastAsia" w:cstheme="minorEastAsia"/>
                <w:color w:val="000000"/>
                <w:kern w:val="0"/>
                <w:sz w:val="18"/>
                <w:szCs w:val="18"/>
              </w:rPr>
            </w:pPr>
            <w:r>
              <w:rPr>
                <w:rFonts w:asciiTheme="minorEastAsia" w:hAnsiTheme="minorEastAsia" w:cstheme="minorEastAsia" w:hint="eastAsia"/>
                <w:color w:val="000000"/>
                <w:kern w:val="0"/>
                <w:sz w:val="18"/>
                <w:szCs w:val="18"/>
              </w:rPr>
              <w:t>案例数据：评估期内海铁班列业务</w:t>
            </w:r>
            <w:proofErr w:type="gramStart"/>
            <w:r>
              <w:rPr>
                <w:rFonts w:asciiTheme="minorEastAsia" w:hAnsiTheme="minorEastAsia" w:cstheme="minorEastAsia" w:hint="eastAsia"/>
                <w:color w:val="000000"/>
                <w:kern w:val="0"/>
                <w:sz w:val="18"/>
                <w:szCs w:val="18"/>
              </w:rPr>
              <w:t>平均业务</w:t>
            </w:r>
            <w:proofErr w:type="gramEnd"/>
            <w:r>
              <w:rPr>
                <w:rFonts w:asciiTheme="minorEastAsia" w:hAnsiTheme="minorEastAsia" w:cstheme="minorEastAsia" w:hint="eastAsia"/>
                <w:color w:val="000000"/>
                <w:kern w:val="0"/>
                <w:sz w:val="18"/>
                <w:szCs w:val="18"/>
              </w:rPr>
              <w:t>流程总时间</w:t>
            </w:r>
            <w:r>
              <w:rPr>
                <w:rFonts w:ascii="Times New Roman" w:hAnsi="Times New Roman" w:cs="Times New Roman" w:hint="eastAsia"/>
                <w:color w:val="000000"/>
                <w:kern w:val="0"/>
                <w:sz w:val="18"/>
                <w:szCs w:val="18"/>
              </w:rPr>
              <w:t>40</w:t>
            </w:r>
            <w:r>
              <w:rPr>
                <w:rFonts w:asciiTheme="minorEastAsia" w:hAnsiTheme="minorEastAsia" w:cstheme="minorEastAsia" w:hint="eastAsia"/>
                <w:color w:val="000000"/>
                <w:kern w:val="0"/>
                <w:sz w:val="18"/>
                <w:szCs w:val="18"/>
              </w:rPr>
              <w:t>小时；评估期内公路运输方式的平均流程总时间</w:t>
            </w:r>
            <w:r>
              <w:rPr>
                <w:rFonts w:ascii="Times New Roman" w:hAnsi="Times New Roman" w:cs="Times New Roman" w:hint="eastAsia"/>
                <w:color w:val="000000"/>
                <w:kern w:val="0"/>
                <w:sz w:val="18"/>
                <w:szCs w:val="18"/>
              </w:rPr>
              <w:t>25</w:t>
            </w:r>
            <w:r>
              <w:rPr>
                <w:rFonts w:asciiTheme="minorEastAsia" w:hAnsiTheme="minorEastAsia" w:cstheme="minorEastAsia" w:hint="eastAsia"/>
                <w:color w:val="000000"/>
                <w:kern w:val="0"/>
                <w:sz w:val="18"/>
                <w:szCs w:val="18"/>
              </w:rPr>
              <w:t>小时。</w:t>
            </w:r>
          </w:p>
          <w:p w14:paraId="46D7A901" w14:textId="77777777" w:rsidR="009115F0" w:rsidRDefault="00EC16C4">
            <w:pPr>
              <w:widowControl/>
              <w:jc w:val="left"/>
              <w:rPr>
                <w:rFonts w:asciiTheme="minorEastAsia" w:hAnsiTheme="minorEastAsia" w:cstheme="minorEastAsia"/>
                <w:color w:val="000000"/>
                <w:kern w:val="0"/>
                <w:sz w:val="18"/>
                <w:szCs w:val="18"/>
              </w:rPr>
            </w:pPr>
            <w:r>
              <w:rPr>
                <w:rFonts w:asciiTheme="minorEastAsia" w:hAnsiTheme="minorEastAsia" w:cstheme="minorEastAsia" w:hint="eastAsia"/>
                <w:color w:val="000000"/>
                <w:kern w:val="0"/>
                <w:sz w:val="18"/>
                <w:szCs w:val="18"/>
              </w:rPr>
              <w:t>指标计算：与公路运输相对时效比</w:t>
            </w:r>
            <w:r>
              <w:rPr>
                <w:rFonts w:ascii="Times New Roman" w:hAnsi="Times New Roman" w:cs="Times New Roman" w:hint="eastAsia"/>
                <w:color w:val="000000"/>
                <w:kern w:val="0"/>
                <w:sz w:val="18"/>
                <w:szCs w:val="18"/>
              </w:rPr>
              <w:t>＝</w:t>
            </w:r>
            <w:r>
              <w:rPr>
                <w:rFonts w:ascii="Times New Roman" w:hAnsi="Times New Roman" w:cs="Times New Roman" w:hint="eastAsia"/>
                <w:color w:val="000000"/>
                <w:kern w:val="0"/>
                <w:sz w:val="18"/>
                <w:szCs w:val="18"/>
              </w:rPr>
              <w:t>25/40=0.625</w:t>
            </w:r>
            <w:r>
              <w:rPr>
                <w:rFonts w:asciiTheme="minorEastAsia" w:hAnsiTheme="minorEastAsia" w:cstheme="minorEastAsia" w:hint="eastAsia"/>
                <w:color w:val="000000"/>
                <w:kern w:val="0"/>
                <w:sz w:val="18"/>
                <w:szCs w:val="18"/>
              </w:rPr>
              <w:t>。</w:t>
            </w:r>
          </w:p>
          <w:p w14:paraId="5A7B789C" w14:textId="77777777" w:rsidR="009115F0" w:rsidRDefault="00EC16C4">
            <w:pPr>
              <w:widowControl/>
              <w:jc w:val="left"/>
              <w:rPr>
                <w:rFonts w:asciiTheme="minorEastAsia" w:hAnsiTheme="minorEastAsia" w:cstheme="minorEastAsia"/>
                <w:color w:val="000000"/>
                <w:kern w:val="0"/>
                <w:sz w:val="18"/>
                <w:szCs w:val="18"/>
              </w:rPr>
            </w:pPr>
            <w:r>
              <w:rPr>
                <w:rFonts w:asciiTheme="minorEastAsia" w:hAnsiTheme="minorEastAsia" w:cstheme="minorEastAsia" w:hint="eastAsia"/>
                <w:color w:val="000000"/>
                <w:kern w:val="0"/>
                <w:sz w:val="18"/>
                <w:szCs w:val="18"/>
              </w:rPr>
              <w:t>指标赋分：</w:t>
            </w:r>
            <w:r>
              <w:rPr>
                <w:rFonts w:ascii="Times New Roman" w:hAnsi="Times New Roman" w:cs="Times New Roman" w:hint="eastAsia"/>
                <w:color w:val="000000"/>
                <w:kern w:val="0"/>
                <w:sz w:val="18"/>
                <w:szCs w:val="18"/>
              </w:rPr>
              <w:t>0.625</w:t>
            </w:r>
            <w:r>
              <w:rPr>
                <w:rFonts w:ascii="Times New Roman" w:hAnsi="Times New Roman" w:cs="Times New Roman" w:hint="eastAsia"/>
                <w:color w:val="000000"/>
                <w:kern w:val="0"/>
                <w:sz w:val="18"/>
                <w:szCs w:val="18"/>
              </w:rPr>
              <w:t>×</w:t>
            </w:r>
            <w:r>
              <w:rPr>
                <w:rFonts w:ascii="Times New Roman" w:hAnsi="Times New Roman" w:cs="Times New Roman" w:hint="eastAsia"/>
                <w:color w:val="000000"/>
                <w:kern w:val="0"/>
                <w:sz w:val="18"/>
                <w:szCs w:val="18"/>
              </w:rPr>
              <w:t>100=62.5</w:t>
            </w:r>
            <w:r>
              <w:rPr>
                <w:rFonts w:asciiTheme="minorEastAsia" w:hAnsiTheme="minorEastAsia" w:cstheme="minorEastAsia" w:hint="eastAsia"/>
                <w:color w:val="000000"/>
                <w:kern w:val="0"/>
                <w:sz w:val="18"/>
                <w:szCs w:val="18"/>
              </w:rPr>
              <w:t>分。</w:t>
            </w:r>
          </w:p>
        </w:tc>
      </w:tr>
      <w:tr w:rsidR="009115F0" w14:paraId="392959B4" w14:textId="77777777">
        <w:trPr>
          <w:trHeight w:val="453"/>
        </w:trPr>
        <w:tc>
          <w:tcPr>
            <w:tcW w:w="509" w:type="pct"/>
            <w:vMerge w:val="restart"/>
            <w:vAlign w:val="center"/>
          </w:tcPr>
          <w:p w14:paraId="11778863" w14:textId="77777777" w:rsidR="009115F0" w:rsidRDefault="00EC16C4">
            <w:pPr>
              <w:widowControl/>
              <w:jc w:val="center"/>
              <w:rPr>
                <w:rFonts w:asciiTheme="minorEastAsia" w:hAnsiTheme="minorEastAsia" w:cstheme="minorEastAsia"/>
                <w:color w:val="000000"/>
                <w:kern w:val="0"/>
                <w:sz w:val="18"/>
                <w:szCs w:val="18"/>
              </w:rPr>
            </w:pPr>
            <w:r>
              <w:rPr>
                <w:rFonts w:asciiTheme="minorEastAsia" w:hAnsiTheme="minorEastAsia" w:cstheme="minorEastAsia" w:hint="eastAsia"/>
                <w:color w:val="000000"/>
                <w:kern w:val="0"/>
                <w:sz w:val="18"/>
                <w:szCs w:val="18"/>
              </w:rPr>
              <w:t>经济性</w:t>
            </w:r>
          </w:p>
        </w:tc>
        <w:tc>
          <w:tcPr>
            <w:tcW w:w="983" w:type="pct"/>
            <w:vAlign w:val="center"/>
          </w:tcPr>
          <w:p w14:paraId="31B7FA22" w14:textId="77777777" w:rsidR="009115F0" w:rsidRDefault="00EC16C4">
            <w:pPr>
              <w:widowControl/>
              <w:jc w:val="left"/>
              <w:rPr>
                <w:rFonts w:asciiTheme="minorEastAsia" w:hAnsiTheme="minorEastAsia" w:cstheme="minorEastAsia"/>
                <w:color w:val="000000"/>
                <w:kern w:val="0"/>
                <w:sz w:val="18"/>
                <w:szCs w:val="18"/>
              </w:rPr>
            </w:pPr>
            <w:r>
              <w:rPr>
                <w:rFonts w:ascii="Times New Roman" w:hAnsi="Times New Roman" w:cs="Times New Roman" w:hint="eastAsia"/>
                <w:color w:val="000000"/>
                <w:kern w:val="0"/>
                <w:sz w:val="18"/>
                <w:szCs w:val="18"/>
              </w:rPr>
              <w:t>3</w:t>
            </w:r>
            <w:r>
              <w:rPr>
                <w:rFonts w:ascii="Times New Roman" w:hAnsi="Times New Roman" w:cs="Times New Roman" w:hint="eastAsia"/>
                <w:color w:val="000000"/>
                <w:kern w:val="0"/>
                <w:sz w:val="18"/>
                <w:szCs w:val="18"/>
              </w:rPr>
              <w:t>、</w:t>
            </w:r>
            <w:r>
              <w:rPr>
                <w:rFonts w:asciiTheme="minorEastAsia" w:hAnsiTheme="minorEastAsia" w:cstheme="minorEastAsia" w:hint="eastAsia"/>
                <w:color w:val="000000"/>
                <w:kern w:val="0"/>
                <w:sz w:val="18"/>
                <w:szCs w:val="18"/>
              </w:rPr>
              <w:t>单位集装箱综合运输费用下降比例</w:t>
            </w:r>
          </w:p>
        </w:tc>
        <w:tc>
          <w:tcPr>
            <w:tcW w:w="3508" w:type="pct"/>
            <w:vAlign w:val="center"/>
          </w:tcPr>
          <w:p w14:paraId="7A03BEB8" w14:textId="77777777" w:rsidR="009115F0" w:rsidRDefault="00EC16C4">
            <w:pPr>
              <w:widowControl/>
              <w:jc w:val="left"/>
              <w:rPr>
                <w:rFonts w:asciiTheme="minorEastAsia" w:hAnsiTheme="minorEastAsia" w:cstheme="minorEastAsia"/>
                <w:color w:val="000000"/>
                <w:kern w:val="0"/>
                <w:sz w:val="18"/>
                <w:szCs w:val="18"/>
              </w:rPr>
            </w:pPr>
            <w:r>
              <w:rPr>
                <w:rFonts w:asciiTheme="minorEastAsia" w:hAnsiTheme="minorEastAsia" w:cstheme="minorEastAsia" w:hint="eastAsia"/>
                <w:color w:val="000000"/>
                <w:kern w:val="0"/>
                <w:sz w:val="18"/>
                <w:szCs w:val="18"/>
              </w:rPr>
              <w:t>案例数据：评估期内海铁班列全流程费用为每个集装箱</w:t>
            </w:r>
            <w:r>
              <w:rPr>
                <w:rFonts w:ascii="Times New Roman" w:hAnsi="Times New Roman" w:cs="Times New Roman"/>
                <w:color w:val="000000"/>
                <w:kern w:val="0"/>
                <w:sz w:val="18"/>
                <w:szCs w:val="18"/>
              </w:rPr>
              <w:t>1800</w:t>
            </w:r>
            <w:r>
              <w:rPr>
                <w:rFonts w:asciiTheme="minorEastAsia" w:hAnsiTheme="minorEastAsia" w:cstheme="minorEastAsia" w:hint="eastAsia"/>
                <w:color w:val="000000"/>
                <w:kern w:val="0"/>
                <w:sz w:val="18"/>
                <w:szCs w:val="18"/>
              </w:rPr>
              <w:t>元，同期每个海铁班列</w:t>
            </w:r>
            <w:proofErr w:type="gramStart"/>
            <w:r>
              <w:rPr>
                <w:rFonts w:asciiTheme="minorEastAsia" w:hAnsiTheme="minorEastAsia" w:cstheme="minorEastAsia" w:hint="eastAsia"/>
                <w:color w:val="000000"/>
                <w:kern w:val="0"/>
                <w:sz w:val="18"/>
                <w:szCs w:val="18"/>
              </w:rPr>
              <w:t>箱获得</w:t>
            </w:r>
            <w:proofErr w:type="gramEnd"/>
            <w:r>
              <w:rPr>
                <w:rFonts w:asciiTheme="minorEastAsia" w:hAnsiTheme="minorEastAsia" w:cstheme="minorEastAsia" w:hint="eastAsia"/>
                <w:color w:val="000000"/>
                <w:kern w:val="0"/>
                <w:sz w:val="18"/>
                <w:szCs w:val="18"/>
              </w:rPr>
              <w:t>总补贴</w:t>
            </w:r>
            <w:r>
              <w:rPr>
                <w:rFonts w:ascii="Times New Roman" w:hAnsi="Times New Roman" w:cs="Times New Roman" w:hint="eastAsia"/>
                <w:color w:val="000000"/>
                <w:kern w:val="0"/>
                <w:sz w:val="18"/>
                <w:szCs w:val="18"/>
              </w:rPr>
              <w:t>400</w:t>
            </w:r>
            <w:r>
              <w:rPr>
                <w:rFonts w:asciiTheme="minorEastAsia" w:hAnsiTheme="minorEastAsia" w:cstheme="minorEastAsia" w:hint="eastAsia"/>
                <w:color w:val="000000"/>
                <w:kern w:val="0"/>
                <w:sz w:val="18"/>
                <w:szCs w:val="18"/>
              </w:rPr>
              <w:t>元；同期公路运输每个集装箱的平均费用为</w:t>
            </w:r>
            <w:r>
              <w:rPr>
                <w:rFonts w:ascii="Times New Roman" w:hAnsi="Times New Roman" w:cs="Times New Roman" w:hint="eastAsia"/>
                <w:color w:val="000000"/>
                <w:kern w:val="0"/>
                <w:sz w:val="18"/>
                <w:szCs w:val="18"/>
              </w:rPr>
              <w:t>2000</w:t>
            </w:r>
            <w:r>
              <w:rPr>
                <w:rFonts w:asciiTheme="minorEastAsia" w:hAnsiTheme="minorEastAsia" w:cstheme="minorEastAsia" w:hint="eastAsia"/>
                <w:color w:val="000000"/>
                <w:kern w:val="0"/>
                <w:sz w:val="18"/>
                <w:szCs w:val="18"/>
              </w:rPr>
              <w:t>元。</w:t>
            </w:r>
          </w:p>
          <w:p w14:paraId="7CB886E9" w14:textId="77777777" w:rsidR="009115F0" w:rsidRDefault="00EC16C4">
            <w:pPr>
              <w:widowControl/>
              <w:jc w:val="left"/>
              <w:rPr>
                <w:rFonts w:ascii="Times New Roman" w:hAnsi="Times New Roman" w:cs="Times New Roman"/>
                <w:color w:val="000000"/>
                <w:kern w:val="0"/>
                <w:sz w:val="18"/>
                <w:szCs w:val="18"/>
              </w:rPr>
            </w:pPr>
            <w:r>
              <w:rPr>
                <w:rFonts w:asciiTheme="minorEastAsia" w:hAnsiTheme="minorEastAsia" w:cstheme="minorEastAsia" w:hint="eastAsia"/>
                <w:color w:val="000000"/>
                <w:kern w:val="0"/>
                <w:sz w:val="18"/>
                <w:szCs w:val="18"/>
              </w:rPr>
              <w:t>指标计算：单位集装箱综合运输费用下降比例</w:t>
            </w:r>
            <w:r>
              <w:rPr>
                <w:rFonts w:ascii="Times New Roman" w:hAnsi="Times New Roman" w:cs="Times New Roman" w:hint="eastAsia"/>
                <w:color w:val="000000"/>
                <w:kern w:val="0"/>
                <w:sz w:val="18"/>
                <w:szCs w:val="18"/>
              </w:rPr>
              <w:t>＝</w:t>
            </w:r>
            <w:r>
              <w:rPr>
                <w:rFonts w:ascii="Times New Roman" w:hAnsi="Times New Roman" w:cs="Times New Roman" w:hint="eastAsia"/>
                <w:color w:val="000000"/>
                <w:kern w:val="0"/>
                <w:sz w:val="18"/>
                <w:szCs w:val="18"/>
              </w:rPr>
              <w:t>1</w:t>
            </w:r>
            <w:r>
              <w:rPr>
                <w:rFonts w:ascii="Times New Roman" w:hAnsi="Times New Roman" w:cs="Times New Roman" w:hint="eastAsia"/>
                <w:color w:val="000000"/>
                <w:kern w:val="0"/>
                <w:sz w:val="18"/>
                <w:szCs w:val="18"/>
              </w:rPr>
              <w:t>－（</w:t>
            </w:r>
            <w:r>
              <w:rPr>
                <w:rFonts w:ascii="Times New Roman" w:hAnsi="Times New Roman" w:cs="Times New Roman" w:hint="eastAsia"/>
                <w:color w:val="000000"/>
                <w:kern w:val="0"/>
                <w:sz w:val="18"/>
                <w:szCs w:val="18"/>
              </w:rPr>
              <w:t>1800-400</w:t>
            </w:r>
            <w:r>
              <w:rPr>
                <w:rFonts w:ascii="Times New Roman" w:hAnsi="Times New Roman" w:cs="Times New Roman" w:hint="eastAsia"/>
                <w:color w:val="000000"/>
                <w:kern w:val="0"/>
                <w:sz w:val="18"/>
                <w:szCs w:val="18"/>
              </w:rPr>
              <w:t>）／</w:t>
            </w:r>
            <w:r>
              <w:rPr>
                <w:rFonts w:ascii="Times New Roman" w:hAnsi="Times New Roman" w:cs="Times New Roman" w:hint="eastAsia"/>
                <w:color w:val="000000"/>
                <w:kern w:val="0"/>
                <w:sz w:val="18"/>
                <w:szCs w:val="18"/>
              </w:rPr>
              <w:t>2000=0.3</w:t>
            </w:r>
            <w:r>
              <w:rPr>
                <w:rFonts w:ascii="Times New Roman" w:hAnsi="Times New Roman" w:cs="Times New Roman"/>
                <w:color w:val="000000"/>
                <w:kern w:val="0"/>
                <w:sz w:val="18"/>
                <w:szCs w:val="18"/>
              </w:rPr>
              <w:t>00</w:t>
            </w:r>
            <w:r>
              <w:rPr>
                <w:rFonts w:ascii="Times New Roman" w:hAnsi="Times New Roman" w:cs="Times New Roman" w:hint="eastAsia"/>
                <w:color w:val="000000"/>
                <w:kern w:val="0"/>
                <w:sz w:val="18"/>
                <w:szCs w:val="18"/>
              </w:rPr>
              <w:t>。</w:t>
            </w:r>
          </w:p>
          <w:p w14:paraId="4E1C9267" w14:textId="77777777" w:rsidR="009115F0" w:rsidRDefault="00EC16C4">
            <w:pPr>
              <w:widowControl/>
              <w:jc w:val="left"/>
              <w:rPr>
                <w:rFonts w:asciiTheme="minorEastAsia" w:hAnsiTheme="minorEastAsia" w:cstheme="minorEastAsia"/>
                <w:color w:val="000000"/>
                <w:kern w:val="0"/>
                <w:sz w:val="18"/>
                <w:szCs w:val="18"/>
              </w:rPr>
            </w:pPr>
            <w:r>
              <w:rPr>
                <w:rFonts w:asciiTheme="minorEastAsia" w:hAnsiTheme="minorEastAsia" w:cstheme="minorEastAsia" w:hint="eastAsia"/>
                <w:color w:val="000000"/>
                <w:kern w:val="0"/>
                <w:sz w:val="18"/>
                <w:szCs w:val="18"/>
              </w:rPr>
              <w:t>指标赋分：</w:t>
            </w:r>
            <w:r>
              <w:rPr>
                <w:rFonts w:ascii="Times New Roman" w:hAnsi="Times New Roman" w:cs="Times New Roman" w:hint="eastAsia"/>
                <w:color w:val="000000"/>
                <w:kern w:val="0"/>
                <w:sz w:val="18"/>
                <w:szCs w:val="18"/>
              </w:rPr>
              <w:t>100</w:t>
            </w:r>
            <w:r>
              <w:rPr>
                <w:rFonts w:ascii="Times New Roman" w:hAnsi="Times New Roman" w:cs="Times New Roman"/>
                <w:color w:val="000000"/>
                <w:kern w:val="0"/>
                <w:sz w:val="18"/>
                <w:szCs w:val="18"/>
              </w:rPr>
              <w:t>.0</w:t>
            </w:r>
            <w:r>
              <w:rPr>
                <w:rFonts w:asciiTheme="minorEastAsia" w:hAnsiTheme="minorEastAsia" w:cstheme="minorEastAsia" w:hint="eastAsia"/>
                <w:color w:val="000000"/>
                <w:kern w:val="0"/>
                <w:sz w:val="18"/>
                <w:szCs w:val="18"/>
              </w:rPr>
              <w:t>分</w:t>
            </w:r>
          </w:p>
        </w:tc>
      </w:tr>
      <w:tr w:rsidR="009115F0" w14:paraId="45355368" w14:textId="77777777">
        <w:trPr>
          <w:trHeight w:val="187"/>
        </w:trPr>
        <w:tc>
          <w:tcPr>
            <w:tcW w:w="509" w:type="pct"/>
            <w:vMerge/>
            <w:vAlign w:val="center"/>
          </w:tcPr>
          <w:p w14:paraId="02631188" w14:textId="77777777" w:rsidR="009115F0" w:rsidRDefault="009115F0">
            <w:pPr>
              <w:widowControl/>
              <w:jc w:val="center"/>
              <w:rPr>
                <w:rFonts w:asciiTheme="minorEastAsia" w:hAnsiTheme="minorEastAsia" w:cstheme="minorEastAsia"/>
                <w:color w:val="000000"/>
                <w:kern w:val="0"/>
                <w:sz w:val="18"/>
                <w:szCs w:val="18"/>
              </w:rPr>
            </w:pPr>
          </w:p>
        </w:tc>
        <w:tc>
          <w:tcPr>
            <w:tcW w:w="983" w:type="pct"/>
            <w:vAlign w:val="center"/>
          </w:tcPr>
          <w:p w14:paraId="2DA4384B" w14:textId="77777777" w:rsidR="009115F0" w:rsidRDefault="00EC16C4">
            <w:pPr>
              <w:widowControl/>
              <w:jc w:val="left"/>
              <w:rPr>
                <w:rFonts w:asciiTheme="minorEastAsia" w:hAnsiTheme="minorEastAsia" w:cstheme="minorEastAsia"/>
                <w:color w:val="000000"/>
                <w:kern w:val="0"/>
                <w:sz w:val="18"/>
                <w:szCs w:val="18"/>
              </w:rPr>
            </w:pPr>
            <w:r>
              <w:rPr>
                <w:rFonts w:ascii="Times New Roman" w:hAnsi="Times New Roman" w:cs="Times New Roman" w:hint="eastAsia"/>
                <w:color w:val="000000"/>
                <w:kern w:val="0"/>
                <w:sz w:val="18"/>
                <w:szCs w:val="18"/>
              </w:rPr>
              <w:t>4</w:t>
            </w:r>
            <w:r>
              <w:rPr>
                <w:rFonts w:ascii="Times New Roman" w:hAnsi="Times New Roman" w:cs="Times New Roman" w:hint="eastAsia"/>
                <w:color w:val="000000"/>
                <w:kern w:val="0"/>
                <w:sz w:val="18"/>
                <w:szCs w:val="18"/>
              </w:rPr>
              <w:t>、</w:t>
            </w:r>
            <w:r>
              <w:rPr>
                <w:rFonts w:asciiTheme="minorEastAsia" w:hAnsiTheme="minorEastAsia" w:cstheme="minorEastAsia" w:hint="eastAsia"/>
                <w:color w:val="000000"/>
                <w:kern w:val="0"/>
                <w:sz w:val="18"/>
                <w:szCs w:val="18"/>
              </w:rPr>
              <w:t>日均发送量</w:t>
            </w:r>
          </w:p>
        </w:tc>
        <w:tc>
          <w:tcPr>
            <w:tcW w:w="3508" w:type="pct"/>
            <w:vAlign w:val="center"/>
          </w:tcPr>
          <w:p w14:paraId="10105D55" w14:textId="77777777" w:rsidR="009115F0" w:rsidRDefault="00EC16C4">
            <w:pPr>
              <w:widowControl/>
              <w:jc w:val="left"/>
              <w:rPr>
                <w:rFonts w:asciiTheme="minorEastAsia" w:hAnsiTheme="minorEastAsia" w:cstheme="minorEastAsia"/>
                <w:color w:val="000000"/>
                <w:kern w:val="0"/>
                <w:sz w:val="18"/>
                <w:szCs w:val="18"/>
              </w:rPr>
            </w:pPr>
            <w:r>
              <w:rPr>
                <w:rFonts w:asciiTheme="minorEastAsia" w:hAnsiTheme="minorEastAsia" w:cstheme="minorEastAsia" w:hint="eastAsia"/>
                <w:color w:val="000000"/>
                <w:kern w:val="0"/>
                <w:sz w:val="18"/>
                <w:szCs w:val="18"/>
              </w:rPr>
              <w:t>案例数据：评估期</w:t>
            </w:r>
            <w:r>
              <w:rPr>
                <w:rFonts w:ascii="Times New Roman" w:hAnsi="Times New Roman" w:cs="Times New Roman" w:hint="eastAsia"/>
                <w:color w:val="000000"/>
                <w:kern w:val="0"/>
                <w:sz w:val="18"/>
                <w:szCs w:val="18"/>
              </w:rPr>
              <w:t>30</w:t>
            </w:r>
            <w:r>
              <w:rPr>
                <w:rFonts w:asciiTheme="minorEastAsia" w:hAnsiTheme="minorEastAsia" w:cstheme="minorEastAsia" w:hint="eastAsia"/>
                <w:color w:val="000000"/>
                <w:kern w:val="0"/>
                <w:sz w:val="18"/>
                <w:szCs w:val="18"/>
              </w:rPr>
              <w:t>天内，总发送标准集装箱</w:t>
            </w:r>
            <w:r>
              <w:rPr>
                <w:rFonts w:ascii="Times New Roman" w:hAnsi="Times New Roman" w:cs="Times New Roman" w:hint="eastAsia"/>
                <w:color w:val="000000"/>
                <w:kern w:val="0"/>
                <w:sz w:val="18"/>
                <w:szCs w:val="18"/>
              </w:rPr>
              <w:t>4500</w:t>
            </w:r>
            <w:r>
              <w:rPr>
                <w:rFonts w:asciiTheme="minorEastAsia" w:hAnsiTheme="minorEastAsia" w:cstheme="minorEastAsia" w:hint="eastAsia"/>
                <w:color w:val="000000"/>
                <w:kern w:val="0"/>
                <w:sz w:val="18"/>
                <w:szCs w:val="18"/>
              </w:rPr>
              <w:t>个。</w:t>
            </w:r>
          </w:p>
          <w:p w14:paraId="5ED94651" w14:textId="77777777" w:rsidR="009115F0" w:rsidRDefault="00EC16C4">
            <w:pPr>
              <w:widowControl/>
              <w:jc w:val="left"/>
              <w:rPr>
                <w:rFonts w:asciiTheme="minorEastAsia" w:hAnsiTheme="minorEastAsia" w:cstheme="minorEastAsia"/>
                <w:color w:val="000000"/>
                <w:kern w:val="0"/>
                <w:sz w:val="18"/>
                <w:szCs w:val="18"/>
              </w:rPr>
            </w:pPr>
            <w:r>
              <w:rPr>
                <w:rFonts w:asciiTheme="minorEastAsia" w:hAnsiTheme="minorEastAsia" w:cstheme="minorEastAsia" w:hint="eastAsia"/>
                <w:color w:val="000000"/>
                <w:kern w:val="0"/>
                <w:sz w:val="18"/>
                <w:szCs w:val="18"/>
              </w:rPr>
              <w:t>指标计算：日均发送量＝</w:t>
            </w:r>
            <w:r>
              <w:rPr>
                <w:rFonts w:ascii="Times New Roman" w:hAnsi="Times New Roman" w:cs="Times New Roman" w:hint="eastAsia"/>
                <w:color w:val="000000"/>
                <w:kern w:val="0"/>
                <w:sz w:val="18"/>
                <w:szCs w:val="18"/>
              </w:rPr>
              <w:t>4500/30=150</w:t>
            </w:r>
            <w:r>
              <w:rPr>
                <w:rFonts w:asciiTheme="minorEastAsia" w:hAnsiTheme="minorEastAsia" w:cstheme="minorEastAsia" w:hint="eastAsia"/>
                <w:color w:val="000000"/>
                <w:kern w:val="0"/>
                <w:sz w:val="18"/>
                <w:szCs w:val="18"/>
              </w:rPr>
              <w:t>个／天。</w:t>
            </w:r>
          </w:p>
          <w:p w14:paraId="506B735B" w14:textId="77777777" w:rsidR="009115F0" w:rsidRDefault="00EC16C4">
            <w:pPr>
              <w:widowControl/>
              <w:jc w:val="left"/>
              <w:rPr>
                <w:rFonts w:asciiTheme="minorEastAsia" w:hAnsiTheme="minorEastAsia" w:cstheme="minorEastAsia"/>
                <w:color w:val="000000"/>
                <w:kern w:val="0"/>
                <w:sz w:val="18"/>
                <w:szCs w:val="18"/>
              </w:rPr>
            </w:pPr>
            <w:r>
              <w:rPr>
                <w:rFonts w:asciiTheme="minorEastAsia" w:hAnsiTheme="minorEastAsia" w:cstheme="minorEastAsia" w:hint="eastAsia"/>
                <w:color w:val="000000"/>
                <w:kern w:val="0"/>
                <w:sz w:val="18"/>
                <w:szCs w:val="18"/>
              </w:rPr>
              <w:t>指标赋分：</w:t>
            </w:r>
            <w:r>
              <w:rPr>
                <w:rFonts w:ascii="Times New Roman" w:hAnsi="Times New Roman" w:cs="Times New Roman" w:hint="eastAsia"/>
                <w:color w:val="000000"/>
                <w:kern w:val="0"/>
                <w:sz w:val="18"/>
                <w:szCs w:val="18"/>
              </w:rPr>
              <w:t>100</w:t>
            </w:r>
            <w:r>
              <w:rPr>
                <w:rFonts w:ascii="Times New Roman" w:hAnsi="Times New Roman" w:cs="Times New Roman"/>
                <w:color w:val="000000"/>
                <w:kern w:val="0"/>
                <w:sz w:val="18"/>
                <w:szCs w:val="18"/>
              </w:rPr>
              <w:t>.0</w:t>
            </w:r>
            <w:r>
              <w:rPr>
                <w:rFonts w:asciiTheme="minorEastAsia" w:hAnsiTheme="minorEastAsia" w:cstheme="minorEastAsia" w:hint="eastAsia"/>
                <w:color w:val="000000"/>
                <w:kern w:val="0"/>
                <w:sz w:val="18"/>
                <w:szCs w:val="18"/>
              </w:rPr>
              <w:t>分。</w:t>
            </w:r>
          </w:p>
        </w:tc>
      </w:tr>
      <w:tr w:rsidR="009115F0" w14:paraId="4976E9C1" w14:textId="77777777">
        <w:trPr>
          <w:trHeight w:val="70"/>
        </w:trPr>
        <w:tc>
          <w:tcPr>
            <w:tcW w:w="509" w:type="pct"/>
            <w:vMerge/>
            <w:vAlign w:val="center"/>
          </w:tcPr>
          <w:p w14:paraId="29CDA575" w14:textId="77777777" w:rsidR="009115F0" w:rsidRDefault="009115F0">
            <w:pPr>
              <w:widowControl/>
              <w:jc w:val="center"/>
              <w:rPr>
                <w:rFonts w:asciiTheme="minorEastAsia" w:hAnsiTheme="minorEastAsia" w:cstheme="minorEastAsia"/>
                <w:color w:val="000000"/>
                <w:kern w:val="0"/>
                <w:sz w:val="18"/>
                <w:szCs w:val="18"/>
              </w:rPr>
            </w:pPr>
          </w:p>
        </w:tc>
        <w:tc>
          <w:tcPr>
            <w:tcW w:w="983" w:type="pct"/>
            <w:vAlign w:val="center"/>
          </w:tcPr>
          <w:p w14:paraId="515149D4" w14:textId="77777777" w:rsidR="009115F0" w:rsidRDefault="00EC16C4">
            <w:pPr>
              <w:widowControl/>
              <w:jc w:val="left"/>
              <w:rPr>
                <w:rFonts w:asciiTheme="minorEastAsia" w:hAnsiTheme="minorEastAsia" w:cstheme="minorEastAsia"/>
                <w:color w:val="000000"/>
                <w:kern w:val="0"/>
                <w:sz w:val="18"/>
                <w:szCs w:val="18"/>
              </w:rPr>
            </w:pPr>
            <w:r>
              <w:rPr>
                <w:rFonts w:ascii="Times New Roman" w:hAnsi="Times New Roman" w:cs="Times New Roman" w:hint="eastAsia"/>
                <w:color w:val="000000"/>
                <w:kern w:val="0"/>
                <w:sz w:val="18"/>
                <w:szCs w:val="18"/>
              </w:rPr>
              <w:t>5</w:t>
            </w:r>
            <w:r>
              <w:rPr>
                <w:rFonts w:ascii="Times New Roman" w:hAnsi="Times New Roman" w:cs="Times New Roman" w:hint="eastAsia"/>
                <w:color w:val="000000"/>
                <w:kern w:val="0"/>
                <w:sz w:val="18"/>
                <w:szCs w:val="18"/>
              </w:rPr>
              <w:t>、</w:t>
            </w:r>
            <w:r>
              <w:rPr>
                <w:rFonts w:asciiTheme="minorEastAsia" w:hAnsiTheme="minorEastAsia" w:cstheme="minorEastAsia" w:hint="eastAsia"/>
                <w:color w:val="000000"/>
                <w:kern w:val="0"/>
                <w:sz w:val="18"/>
                <w:szCs w:val="18"/>
              </w:rPr>
              <w:t>日均开行频率</w:t>
            </w:r>
          </w:p>
        </w:tc>
        <w:tc>
          <w:tcPr>
            <w:tcW w:w="3508" w:type="pct"/>
            <w:vAlign w:val="center"/>
          </w:tcPr>
          <w:p w14:paraId="368A1911" w14:textId="77777777" w:rsidR="009115F0" w:rsidRDefault="00EC16C4">
            <w:pPr>
              <w:widowControl/>
              <w:jc w:val="left"/>
              <w:rPr>
                <w:rFonts w:asciiTheme="minorEastAsia" w:hAnsiTheme="minorEastAsia" w:cstheme="minorEastAsia"/>
                <w:color w:val="000000"/>
                <w:kern w:val="0"/>
                <w:sz w:val="18"/>
                <w:szCs w:val="18"/>
              </w:rPr>
            </w:pPr>
            <w:r>
              <w:rPr>
                <w:rFonts w:asciiTheme="minorEastAsia" w:hAnsiTheme="minorEastAsia" w:cstheme="minorEastAsia" w:hint="eastAsia"/>
                <w:color w:val="000000"/>
                <w:kern w:val="0"/>
                <w:sz w:val="18"/>
                <w:szCs w:val="18"/>
              </w:rPr>
              <w:t>案例数据：评估期内</w:t>
            </w:r>
            <w:r>
              <w:rPr>
                <w:rFonts w:ascii="Times New Roman" w:hAnsi="Times New Roman" w:cs="Times New Roman" w:hint="eastAsia"/>
                <w:color w:val="000000"/>
                <w:kern w:val="0"/>
                <w:sz w:val="18"/>
                <w:szCs w:val="18"/>
              </w:rPr>
              <w:t>30</w:t>
            </w:r>
            <w:r>
              <w:rPr>
                <w:rFonts w:asciiTheme="minorEastAsia" w:hAnsiTheme="minorEastAsia" w:cstheme="minorEastAsia" w:hint="eastAsia"/>
                <w:color w:val="000000"/>
                <w:kern w:val="0"/>
                <w:sz w:val="18"/>
                <w:szCs w:val="18"/>
              </w:rPr>
              <w:t>天共组织海铁班列</w:t>
            </w:r>
            <w:r>
              <w:rPr>
                <w:rFonts w:ascii="Times New Roman" w:hAnsi="Times New Roman" w:cs="Times New Roman" w:hint="eastAsia"/>
                <w:color w:val="000000"/>
                <w:kern w:val="0"/>
                <w:sz w:val="18"/>
                <w:szCs w:val="18"/>
              </w:rPr>
              <w:t>9</w:t>
            </w:r>
            <w:r>
              <w:rPr>
                <w:rFonts w:ascii="Times New Roman" w:hAnsi="Times New Roman" w:cs="Times New Roman"/>
                <w:color w:val="000000"/>
                <w:kern w:val="0"/>
                <w:sz w:val="18"/>
                <w:szCs w:val="18"/>
              </w:rPr>
              <w:t>0</w:t>
            </w:r>
            <w:r>
              <w:rPr>
                <w:rFonts w:asciiTheme="minorEastAsia" w:hAnsiTheme="minorEastAsia" w:cstheme="minorEastAsia" w:hint="eastAsia"/>
                <w:color w:val="000000"/>
                <w:kern w:val="0"/>
                <w:sz w:val="18"/>
                <w:szCs w:val="18"/>
              </w:rPr>
              <w:t>班。</w:t>
            </w:r>
          </w:p>
          <w:p w14:paraId="6AF06CDA" w14:textId="77777777" w:rsidR="009115F0" w:rsidRDefault="00EC16C4">
            <w:pPr>
              <w:widowControl/>
              <w:jc w:val="left"/>
              <w:rPr>
                <w:rFonts w:asciiTheme="minorEastAsia" w:hAnsiTheme="minorEastAsia" w:cstheme="minorEastAsia"/>
                <w:color w:val="000000"/>
                <w:kern w:val="0"/>
                <w:sz w:val="18"/>
                <w:szCs w:val="18"/>
              </w:rPr>
            </w:pPr>
            <w:r>
              <w:rPr>
                <w:rFonts w:asciiTheme="minorEastAsia" w:hAnsiTheme="minorEastAsia" w:cstheme="minorEastAsia" w:hint="eastAsia"/>
                <w:color w:val="000000"/>
                <w:kern w:val="0"/>
                <w:sz w:val="18"/>
                <w:szCs w:val="18"/>
              </w:rPr>
              <w:t>指标计算：日均开行频率＝</w:t>
            </w:r>
            <w:r>
              <w:rPr>
                <w:rFonts w:ascii="Times New Roman" w:hAnsi="Times New Roman" w:cs="Times New Roman" w:hint="eastAsia"/>
                <w:color w:val="000000"/>
                <w:kern w:val="0"/>
                <w:sz w:val="18"/>
                <w:szCs w:val="18"/>
              </w:rPr>
              <w:t>90/30=</w:t>
            </w:r>
            <w:r>
              <w:rPr>
                <w:rFonts w:ascii="Times New Roman" w:hAnsi="Times New Roman" w:cs="Times New Roman"/>
                <w:color w:val="000000"/>
                <w:kern w:val="0"/>
                <w:sz w:val="18"/>
                <w:szCs w:val="18"/>
              </w:rPr>
              <w:t>3</w:t>
            </w:r>
            <w:r>
              <w:rPr>
                <w:rFonts w:asciiTheme="minorEastAsia" w:hAnsiTheme="minorEastAsia" w:cstheme="minorEastAsia" w:hint="eastAsia"/>
                <w:color w:val="000000"/>
                <w:kern w:val="0"/>
                <w:sz w:val="18"/>
                <w:szCs w:val="18"/>
              </w:rPr>
              <w:t>班／天</w:t>
            </w:r>
          </w:p>
          <w:p w14:paraId="248CD292" w14:textId="77777777" w:rsidR="009115F0" w:rsidRDefault="00EC16C4">
            <w:pPr>
              <w:widowControl/>
              <w:jc w:val="left"/>
              <w:rPr>
                <w:rFonts w:asciiTheme="minorEastAsia" w:hAnsiTheme="minorEastAsia" w:cstheme="minorEastAsia"/>
                <w:color w:val="000000"/>
                <w:kern w:val="0"/>
                <w:sz w:val="18"/>
                <w:szCs w:val="18"/>
              </w:rPr>
            </w:pPr>
            <w:r>
              <w:rPr>
                <w:rFonts w:asciiTheme="minorEastAsia" w:hAnsiTheme="minorEastAsia" w:cstheme="minorEastAsia" w:hint="eastAsia"/>
                <w:color w:val="000000"/>
                <w:kern w:val="0"/>
                <w:sz w:val="18"/>
                <w:szCs w:val="18"/>
              </w:rPr>
              <w:t>指标赋分：</w:t>
            </w:r>
            <w:r>
              <w:rPr>
                <w:rFonts w:ascii="Times New Roman" w:hAnsi="Times New Roman" w:cs="Times New Roman"/>
                <w:color w:val="000000"/>
                <w:kern w:val="0"/>
                <w:sz w:val="18"/>
                <w:szCs w:val="18"/>
              </w:rPr>
              <w:t>75.0</w:t>
            </w:r>
            <w:r>
              <w:rPr>
                <w:rFonts w:asciiTheme="minorEastAsia" w:hAnsiTheme="minorEastAsia" w:cstheme="minorEastAsia" w:hint="eastAsia"/>
                <w:color w:val="000000"/>
                <w:kern w:val="0"/>
                <w:sz w:val="18"/>
                <w:szCs w:val="18"/>
              </w:rPr>
              <w:t>分。</w:t>
            </w:r>
          </w:p>
        </w:tc>
      </w:tr>
      <w:tr w:rsidR="009115F0" w14:paraId="47895466" w14:textId="77777777">
        <w:trPr>
          <w:trHeight w:val="70"/>
        </w:trPr>
        <w:tc>
          <w:tcPr>
            <w:tcW w:w="509" w:type="pct"/>
            <w:vMerge/>
            <w:vAlign w:val="center"/>
          </w:tcPr>
          <w:p w14:paraId="71F26C39" w14:textId="77777777" w:rsidR="009115F0" w:rsidRDefault="009115F0">
            <w:pPr>
              <w:widowControl/>
              <w:jc w:val="center"/>
              <w:rPr>
                <w:rFonts w:asciiTheme="minorEastAsia" w:hAnsiTheme="minorEastAsia" w:cstheme="minorEastAsia"/>
                <w:color w:val="000000"/>
                <w:kern w:val="0"/>
                <w:sz w:val="18"/>
                <w:szCs w:val="18"/>
              </w:rPr>
            </w:pPr>
          </w:p>
        </w:tc>
        <w:tc>
          <w:tcPr>
            <w:tcW w:w="983" w:type="pct"/>
            <w:vAlign w:val="center"/>
          </w:tcPr>
          <w:p w14:paraId="7C2EC21C" w14:textId="77777777" w:rsidR="009115F0" w:rsidRDefault="00EC16C4">
            <w:pPr>
              <w:widowControl/>
              <w:jc w:val="left"/>
              <w:rPr>
                <w:rFonts w:asciiTheme="minorEastAsia" w:hAnsiTheme="minorEastAsia" w:cstheme="minorEastAsia"/>
                <w:color w:val="000000"/>
                <w:kern w:val="0"/>
                <w:sz w:val="18"/>
                <w:szCs w:val="18"/>
              </w:rPr>
            </w:pPr>
            <w:r>
              <w:rPr>
                <w:rFonts w:ascii="Times New Roman" w:hAnsi="Times New Roman" w:cs="Times New Roman" w:hint="eastAsia"/>
                <w:color w:val="000000"/>
                <w:kern w:val="0"/>
                <w:sz w:val="18"/>
                <w:szCs w:val="18"/>
              </w:rPr>
              <w:t>6</w:t>
            </w:r>
            <w:r>
              <w:rPr>
                <w:rFonts w:ascii="Times New Roman" w:hAnsi="Times New Roman" w:cs="Times New Roman" w:hint="eastAsia"/>
                <w:color w:val="000000"/>
                <w:kern w:val="0"/>
                <w:sz w:val="18"/>
                <w:szCs w:val="18"/>
              </w:rPr>
              <w:t>、</w:t>
            </w:r>
            <w:r>
              <w:rPr>
                <w:rFonts w:asciiTheme="minorEastAsia" w:hAnsiTheme="minorEastAsia" w:cstheme="minorEastAsia" w:hint="eastAsia"/>
                <w:color w:val="000000"/>
                <w:kern w:val="0"/>
                <w:sz w:val="18"/>
                <w:szCs w:val="18"/>
              </w:rPr>
              <w:t>发送货物平均价值密度</w:t>
            </w:r>
          </w:p>
        </w:tc>
        <w:tc>
          <w:tcPr>
            <w:tcW w:w="3508" w:type="pct"/>
            <w:vAlign w:val="center"/>
          </w:tcPr>
          <w:p w14:paraId="28D9B2AB" w14:textId="77777777" w:rsidR="009115F0" w:rsidRDefault="00EC16C4">
            <w:pPr>
              <w:widowControl/>
              <w:jc w:val="left"/>
              <w:rPr>
                <w:rFonts w:asciiTheme="minorEastAsia" w:hAnsiTheme="minorEastAsia" w:cstheme="minorEastAsia"/>
                <w:color w:val="000000"/>
                <w:kern w:val="0"/>
                <w:sz w:val="18"/>
                <w:szCs w:val="18"/>
              </w:rPr>
            </w:pPr>
            <w:r>
              <w:rPr>
                <w:rFonts w:asciiTheme="minorEastAsia" w:hAnsiTheme="minorEastAsia" w:cstheme="minorEastAsia" w:hint="eastAsia"/>
                <w:color w:val="000000"/>
                <w:kern w:val="0"/>
                <w:sz w:val="18"/>
                <w:szCs w:val="18"/>
              </w:rPr>
              <w:t>案例数据：</w:t>
            </w:r>
            <w:r>
              <w:rPr>
                <w:rFonts w:ascii="Times New Roman" w:hAnsi="Times New Roman" w:cs="Times New Roman" w:hint="eastAsia"/>
                <w:color w:val="000000"/>
                <w:kern w:val="0"/>
                <w:sz w:val="18"/>
                <w:szCs w:val="18"/>
              </w:rPr>
              <w:t>30</w:t>
            </w:r>
            <w:r>
              <w:rPr>
                <w:rFonts w:asciiTheme="minorEastAsia" w:hAnsiTheme="minorEastAsia" w:cstheme="minorEastAsia" w:hint="eastAsia"/>
                <w:color w:val="000000"/>
                <w:kern w:val="0"/>
                <w:sz w:val="18"/>
                <w:szCs w:val="18"/>
              </w:rPr>
              <w:t>天内共发送标准箱</w:t>
            </w:r>
            <w:r>
              <w:rPr>
                <w:rFonts w:ascii="Times New Roman" w:hAnsi="Times New Roman" w:cs="Times New Roman" w:hint="eastAsia"/>
                <w:color w:val="000000"/>
                <w:kern w:val="0"/>
                <w:sz w:val="18"/>
                <w:szCs w:val="18"/>
              </w:rPr>
              <w:t>4500</w:t>
            </w:r>
            <w:r>
              <w:rPr>
                <w:rFonts w:asciiTheme="minorEastAsia" w:hAnsiTheme="minorEastAsia" w:cstheme="minorEastAsia" w:hint="eastAsia"/>
                <w:color w:val="000000"/>
                <w:kern w:val="0"/>
                <w:sz w:val="18"/>
                <w:szCs w:val="18"/>
              </w:rPr>
              <w:t>个，累计发送的货值</w:t>
            </w:r>
            <w:r>
              <w:rPr>
                <w:rFonts w:ascii="Times New Roman" w:hAnsi="Times New Roman" w:cs="Times New Roman" w:hint="eastAsia"/>
                <w:color w:val="000000"/>
                <w:kern w:val="0"/>
                <w:sz w:val="18"/>
                <w:szCs w:val="18"/>
              </w:rPr>
              <w:t>2</w:t>
            </w:r>
            <w:r>
              <w:rPr>
                <w:rFonts w:ascii="Times New Roman" w:hAnsi="Times New Roman" w:cs="Times New Roman"/>
                <w:color w:val="000000"/>
                <w:kern w:val="0"/>
                <w:sz w:val="18"/>
                <w:szCs w:val="18"/>
              </w:rPr>
              <w:t>1</w:t>
            </w:r>
            <w:r>
              <w:rPr>
                <w:rFonts w:ascii="Times New Roman" w:hAnsi="Times New Roman" w:cs="Times New Roman" w:hint="eastAsia"/>
                <w:color w:val="000000"/>
                <w:kern w:val="0"/>
                <w:sz w:val="18"/>
                <w:szCs w:val="18"/>
              </w:rPr>
              <w:t>000</w:t>
            </w:r>
            <w:r>
              <w:rPr>
                <w:rFonts w:asciiTheme="minorEastAsia" w:hAnsiTheme="minorEastAsia" w:cstheme="minorEastAsia" w:hint="eastAsia"/>
                <w:color w:val="000000"/>
                <w:kern w:val="0"/>
                <w:sz w:val="18"/>
                <w:szCs w:val="18"/>
              </w:rPr>
              <w:t>万元。</w:t>
            </w:r>
          </w:p>
          <w:p w14:paraId="42A825C2" w14:textId="77777777" w:rsidR="009115F0" w:rsidRDefault="00EC16C4">
            <w:pPr>
              <w:widowControl/>
              <w:jc w:val="left"/>
              <w:rPr>
                <w:rFonts w:asciiTheme="minorEastAsia" w:hAnsiTheme="minorEastAsia" w:cstheme="minorEastAsia"/>
                <w:color w:val="000000"/>
                <w:kern w:val="0"/>
                <w:sz w:val="18"/>
                <w:szCs w:val="18"/>
              </w:rPr>
            </w:pPr>
            <w:r>
              <w:rPr>
                <w:rFonts w:asciiTheme="minorEastAsia" w:hAnsiTheme="minorEastAsia" w:cstheme="minorEastAsia" w:hint="eastAsia"/>
                <w:color w:val="000000"/>
                <w:kern w:val="0"/>
                <w:sz w:val="18"/>
                <w:szCs w:val="18"/>
              </w:rPr>
              <w:t>指标计算：发送货物平均价值＝</w:t>
            </w:r>
            <w:r>
              <w:rPr>
                <w:rFonts w:ascii="Times New Roman" w:hAnsi="Times New Roman" w:cs="Times New Roman" w:hint="eastAsia"/>
                <w:color w:val="000000"/>
                <w:kern w:val="0"/>
                <w:sz w:val="18"/>
                <w:szCs w:val="18"/>
              </w:rPr>
              <w:t>2</w:t>
            </w:r>
            <w:r>
              <w:rPr>
                <w:rFonts w:ascii="Times New Roman" w:hAnsi="Times New Roman" w:cs="Times New Roman"/>
                <w:color w:val="000000"/>
                <w:kern w:val="0"/>
                <w:sz w:val="18"/>
                <w:szCs w:val="18"/>
              </w:rPr>
              <w:t>1</w:t>
            </w:r>
            <w:r>
              <w:rPr>
                <w:rFonts w:ascii="Times New Roman" w:hAnsi="Times New Roman" w:cs="Times New Roman" w:hint="eastAsia"/>
                <w:color w:val="000000"/>
                <w:kern w:val="0"/>
                <w:sz w:val="18"/>
                <w:szCs w:val="18"/>
              </w:rPr>
              <w:t>0000000/4500=</w:t>
            </w:r>
            <w:r>
              <w:rPr>
                <w:rFonts w:ascii="Times New Roman" w:hAnsi="Times New Roman" w:cs="Times New Roman"/>
                <w:color w:val="000000"/>
                <w:kern w:val="0"/>
                <w:sz w:val="18"/>
                <w:szCs w:val="18"/>
              </w:rPr>
              <w:t>4</w:t>
            </w:r>
            <w:r>
              <w:rPr>
                <w:rFonts w:ascii="Times New Roman" w:hAnsi="Times New Roman" w:cs="Times New Roman" w:hint="eastAsia"/>
                <w:color w:val="000000"/>
                <w:kern w:val="0"/>
                <w:sz w:val="18"/>
                <w:szCs w:val="18"/>
              </w:rPr>
              <w:t>6666.</w:t>
            </w:r>
            <w:r>
              <w:rPr>
                <w:rFonts w:ascii="Times New Roman" w:hAnsi="Times New Roman" w:cs="Times New Roman"/>
                <w:color w:val="000000"/>
                <w:kern w:val="0"/>
                <w:sz w:val="18"/>
                <w:szCs w:val="18"/>
              </w:rPr>
              <w:t>66</w:t>
            </w:r>
            <w:r>
              <w:rPr>
                <w:rFonts w:ascii="Times New Roman" w:hAnsi="Times New Roman" w:cs="Times New Roman" w:hint="eastAsia"/>
                <w:color w:val="000000"/>
                <w:kern w:val="0"/>
                <w:sz w:val="18"/>
                <w:szCs w:val="18"/>
              </w:rPr>
              <w:t>7</w:t>
            </w:r>
            <w:r>
              <w:rPr>
                <w:rFonts w:asciiTheme="minorEastAsia" w:hAnsiTheme="minorEastAsia" w:cstheme="minorEastAsia" w:hint="eastAsia"/>
                <w:color w:val="000000"/>
                <w:kern w:val="0"/>
                <w:sz w:val="18"/>
                <w:szCs w:val="18"/>
              </w:rPr>
              <w:t>元／箱。</w:t>
            </w:r>
          </w:p>
          <w:p w14:paraId="47BD62EF" w14:textId="77777777" w:rsidR="009115F0" w:rsidRDefault="00EC16C4">
            <w:pPr>
              <w:widowControl/>
              <w:jc w:val="left"/>
              <w:rPr>
                <w:rFonts w:asciiTheme="minorEastAsia" w:hAnsiTheme="minorEastAsia" w:cstheme="minorEastAsia"/>
                <w:color w:val="000000"/>
                <w:kern w:val="0"/>
                <w:sz w:val="18"/>
                <w:szCs w:val="18"/>
              </w:rPr>
            </w:pPr>
            <w:r>
              <w:rPr>
                <w:rFonts w:asciiTheme="minorEastAsia" w:hAnsiTheme="minorEastAsia" w:cstheme="minorEastAsia" w:hint="eastAsia"/>
                <w:color w:val="000000"/>
                <w:kern w:val="0"/>
                <w:sz w:val="18"/>
                <w:szCs w:val="18"/>
              </w:rPr>
              <w:t>指标赋分：</w:t>
            </w:r>
            <w:r>
              <w:rPr>
                <w:rFonts w:ascii="Times New Roman" w:hAnsi="Times New Roman" w:cs="Times New Roman" w:hint="eastAsia"/>
                <w:color w:val="000000"/>
                <w:kern w:val="0"/>
                <w:sz w:val="18"/>
                <w:szCs w:val="18"/>
              </w:rPr>
              <w:t>4.</w:t>
            </w:r>
            <w:r>
              <w:rPr>
                <w:rFonts w:ascii="Times New Roman" w:hAnsi="Times New Roman" w:cs="Times New Roman"/>
                <w:color w:val="000000"/>
                <w:kern w:val="0"/>
                <w:sz w:val="18"/>
                <w:szCs w:val="18"/>
              </w:rPr>
              <w:t>8</w:t>
            </w:r>
            <w:r>
              <w:rPr>
                <w:rFonts w:asciiTheme="minorEastAsia" w:hAnsiTheme="minorEastAsia" w:cstheme="minorEastAsia" w:hint="eastAsia"/>
                <w:color w:val="000000"/>
                <w:kern w:val="0"/>
                <w:sz w:val="18"/>
                <w:szCs w:val="18"/>
              </w:rPr>
              <w:t>分。</w:t>
            </w:r>
          </w:p>
        </w:tc>
      </w:tr>
      <w:tr w:rsidR="009115F0" w14:paraId="4EA8CD7C" w14:textId="77777777">
        <w:trPr>
          <w:trHeight w:val="670"/>
        </w:trPr>
        <w:tc>
          <w:tcPr>
            <w:tcW w:w="509" w:type="pct"/>
            <w:vMerge w:val="restart"/>
            <w:vAlign w:val="center"/>
          </w:tcPr>
          <w:p w14:paraId="7A77A445" w14:textId="77777777" w:rsidR="009115F0" w:rsidRDefault="00EC16C4">
            <w:pPr>
              <w:widowControl/>
              <w:jc w:val="center"/>
              <w:rPr>
                <w:rFonts w:asciiTheme="minorEastAsia" w:hAnsiTheme="minorEastAsia" w:cstheme="minorEastAsia"/>
                <w:color w:val="000000"/>
                <w:kern w:val="0"/>
                <w:sz w:val="18"/>
                <w:szCs w:val="18"/>
              </w:rPr>
            </w:pPr>
            <w:r>
              <w:rPr>
                <w:rFonts w:asciiTheme="minorEastAsia" w:hAnsiTheme="minorEastAsia" w:cstheme="minorEastAsia" w:hint="eastAsia"/>
                <w:color w:val="000000"/>
                <w:kern w:val="0"/>
                <w:sz w:val="18"/>
                <w:szCs w:val="18"/>
              </w:rPr>
              <w:t>可靠性</w:t>
            </w:r>
          </w:p>
        </w:tc>
        <w:tc>
          <w:tcPr>
            <w:tcW w:w="983" w:type="pct"/>
            <w:vAlign w:val="center"/>
          </w:tcPr>
          <w:p w14:paraId="5AE5D563" w14:textId="77777777" w:rsidR="009115F0" w:rsidRDefault="00EC16C4">
            <w:pPr>
              <w:widowControl/>
              <w:jc w:val="left"/>
              <w:rPr>
                <w:rFonts w:asciiTheme="minorEastAsia" w:hAnsiTheme="minorEastAsia" w:cstheme="minorEastAsia"/>
                <w:color w:val="000000"/>
                <w:kern w:val="0"/>
                <w:sz w:val="18"/>
                <w:szCs w:val="18"/>
              </w:rPr>
            </w:pPr>
            <w:r>
              <w:rPr>
                <w:rFonts w:ascii="Times New Roman" w:hAnsi="Times New Roman" w:cs="Times New Roman" w:hint="eastAsia"/>
                <w:color w:val="000000"/>
                <w:kern w:val="0"/>
                <w:sz w:val="18"/>
                <w:szCs w:val="18"/>
              </w:rPr>
              <w:t>7</w:t>
            </w:r>
            <w:r>
              <w:rPr>
                <w:rFonts w:ascii="Times New Roman" w:hAnsi="Times New Roman" w:cs="Times New Roman" w:hint="eastAsia"/>
                <w:color w:val="000000"/>
                <w:kern w:val="0"/>
                <w:sz w:val="18"/>
                <w:szCs w:val="18"/>
              </w:rPr>
              <w:t>、</w:t>
            </w:r>
            <w:r>
              <w:rPr>
                <w:rFonts w:asciiTheme="minorEastAsia" w:hAnsiTheme="minorEastAsia" w:cstheme="minorEastAsia" w:hint="eastAsia"/>
                <w:color w:val="000000"/>
                <w:kern w:val="0"/>
                <w:sz w:val="18"/>
                <w:szCs w:val="18"/>
              </w:rPr>
              <w:t>提空准时率</w:t>
            </w:r>
          </w:p>
        </w:tc>
        <w:tc>
          <w:tcPr>
            <w:tcW w:w="3508" w:type="pct"/>
          </w:tcPr>
          <w:p w14:paraId="3E382D94" w14:textId="77777777" w:rsidR="009115F0" w:rsidRDefault="00EC16C4">
            <w:pPr>
              <w:widowControl/>
              <w:jc w:val="left"/>
              <w:rPr>
                <w:rFonts w:asciiTheme="minorEastAsia" w:hAnsiTheme="minorEastAsia" w:cstheme="minorEastAsia"/>
                <w:color w:val="000000"/>
                <w:kern w:val="0"/>
                <w:sz w:val="18"/>
                <w:szCs w:val="18"/>
              </w:rPr>
            </w:pPr>
            <w:r>
              <w:rPr>
                <w:rFonts w:asciiTheme="minorEastAsia" w:hAnsiTheme="minorEastAsia" w:cstheme="minorEastAsia" w:hint="eastAsia"/>
                <w:color w:val="000000"/>
                <w:kern w:val="0"/>
                <w:sz w:val="18"/>
                <w:szCs w:val="18"/>
              </w:rPr>
              <w:t>案例数据：评估期</w:t>
            </w:r>
            <w:r>
              <w:rPr>
                <w:rFonts w:ascii="Times New Roman" w:hAnsi="Times New Roman" w:cs="Times New Roman" w:hint="eastAsia"/>
                <w:color w:val="000000"/>
                <w:kern w:val="0"/>
                <w:sz w:val="18"/>
                <w:szCs w:val="18"/>
              </w:rPr>
              <w:t>30</w:t>
            </w:r>
            <w:r>
              <w:rPr>
                <w:rFonts w:asciiTheme="minorEastAsia" w:hAnsiTheme="minorEastAsia" w:cstheme="minorEastAsia" w:hint="eastAsia"/>
                <w:color w:val="000000"/>
                <w:kern w:val="0"/>
                <w:sz w:val="18"/>
                <w:szCs w:val="18"/>
              </w:rPr>
              <w:t>天内，共提空箱</w:t>
            </w:r>
            <w:r>
              <w:rPr>
                <w:rFonts w:ascii="Times New Roman" w:hAnsi="Times New Roman" w:cs="Times New Roman" w:hint="eastAsia"/>
                <w:color w:val="000000"/>
                <w:kern w:val="0"/>
                <w:sz w:val="18"/>
                <w:szCs w:val="18"/>
              </w:rPr>
              <w:t>4500</w:t>
            </w:r>
            <w:r>
              <w:rPr>
                <w:rFonts w:asciiTheme="minorEastAsia" w:hAnsiTheme="minorEastAsia" w:cstheme="minorEastAsia" w:hint="eastAsia"/>
                <w:color w:val="000000"/>
                <w:kern w:val="0"/>
                <w:sz w:val="18"/>
                <w:szCs w:val="18"/>
              </w:rPr>
              <w:t>个，准时提空的集装箱数量</w:t>
            </w:r>
            <w:r>
              <w:rPr>
                <w:rFonts w:ascii="Times New Roman" w:hAnsi="Times New Roman" w:cs="Times New Roman" w:hint="eastAsia"/>
                <w:color w:val="000000"/>
                <w:kern w:val="0"/>
                <w:sz w:val="18"/>
                <w:szCs w:val="18"/>
              </w:rPr>
              <w:t>4200</w:t>
            </w:r>
            <w:r>
              <w:rPr>
                <w:rFonts w:asciiTheme="minorEastAsia" w:hAnsiTheme="minorEastAsia" w:cstheme="minorEastAsia" w:hint="eastAsia"/>
                <w:color w:val="000000"/>
                <w:kern w:val="0"/>
                <w:sz w:val="18"/>
                <w:szCs w:val="18"/>
              </w:rPr>
              <w:t>个。</w:t>
            </w:r>
          </w:p>
          <w:p w14:paraId="0C394EDA" w14:textId="77777777" w:rsidR="009115F0" w:rsidRDefault="00EC16C4">
            <w:pPr>
              <w:widowControl/>
              <w:jc w:val="left"/>
              <w:rPr>
                <w:rFonts w:asciiTheme="minorEastAsia" w:hAnsiTheme="minorEastAsia" w:cstheme="minorEastAsia"/>
                <w:color w:val="000000"/>
                <w:kern w:val="0"/>
                <w:sz w:val="18"/>
                <w:szCs w:val="18"/>
              </w:rPr>
            </w:pPr>
            <w:r>
              <w:rPr>
                <w:rFonts w:asciiTheme="minorEastAsia" w:hAnsiTheme="minorEastAsia" w:cstheme="minorEastAsia" w:hint="eastAsia"/>
                <w:color w:val="000000"/>
                <w:kern w:val="0"/>
                <w:sz w:val="18"/>
                <w:szCs w:val="18"/>
              </w:rPr>
              <w:t>指标计算；提空准时率＝</w:t>
            </w:r>
            <w:r>
              <w:rPr>
                <w:rFonts w:ascii="Times New Roman" w:hAnsi="Times New Roman" w:cs="Times New Roman" w:hint="eastAsia"/>
                <w:color w:val="000000"/>
                <w:kern w:val="0"/>
                <w:sz w:val="18"/>
                <w:szCs w:val="18"/>
              </w:rPr>
              <w:t>4200/4500=0.933</w:t>
            </w:r>
            <w:r>
              <w:rPr>
                <w:rFonts w:asciiTheme="minorEastAsia" w:hAnsiTheme="minorEastAsia" w:cstheme="minorEastAsia" w:hint="eastAsia"/>
                <w:color w:val="000000"/>
                <w:kern w:val="0"/>
                <w:sz w:val="18"/>
                <w:szCs w:val="18"/>
              </w:rPr>
              <w:t>。</w:t>
            </w:r>
          </w:p>
          <w:p w14:paraId="0D92AAA2" w14:textId="77777777" w:rsidR="009115F0" w:rsidRDefault="00EC16C4">
            <w:pPr>
              <w:widowControl/>
              <w:jc w:val="left"/>
              <w:rPr>
                <w:rFonts w:asciiTheme="minorEastAsia" w:hAnsiTheme="minorEastAsia" w:cstheme="minorEastAsia"/>
                <w:color w:val="000000"/>
                <w:kern w:val="0"/>
                <w:sz w:val="18"/>
                <w:szCs w:val="18"/>
              </w:rPr>
            </w:pPr>
            <w:r>
              <w:rPr>
                <w:rFonts w:asciiTheme="minorEastAsia" w:hAnsiTheme="minorEastAsia" w:cstheme="minorEastAsia" w:hint="eastAsia"/>
                <w:color w:val="000000"/>
                <w:kern w:val="0"/>
                <w:sz w:val="18"/>
                <w:szCs w:val="18"/>
              </w:rPr>
              <w:t>指标赋分：</w:t>
            </w:r>
            <w:r>
              <w:rPr>
                <w:rFonts w:ascii="Times New Roman" w:hAnsi="Times New Roman" w:cs="Times New Roman" w:hint="eastAsia"/>
                <w:color w:val="000000"/>
                <w:kern w:val="0"/>
                <w:sz w:val="18"/>
                <w:szCs w:val="18"/>
              </w:rPr>
              <w:t>93.3</w:t>
            </w:r>
            <w:r>
              <w:rPr>
                <w:rFonts w:asciiTheme="minorEastAsia" w:hAnsiTheme="minorEastAsia" w:cstheme="minorEastAsia" w:hint="eastAsia"/>
                <w:color w:val="000000"/>
                <w:kern w:val="0"/>
                <w:sz w:val="18"/>
                <w:szCs w:val="18"/>
              </w:rPr>
              <w:t>分。</w:t>
            </w:r>
          </w:p>
        </w:tc>
      </w:tr>
      <w:tr w:rsidR="009115F0" w14:paraId="42CBF9B6" w14:textId="77777777">
        <w:trPr>
          <w:trHeight w:val="808"/>
        </w:trPr>
        <w:tc>
          <w:tcPr>
            <w:tcW w:w="509" w:type="pct"/>
            <w:vMerge/>
            <w:vAlign w:val="center"/>
          </w:tcPr>
          <w:p w14:paraId="3CDFF693" w14:textId="77777777" w:rsidR="009115F0" w:rsidRDefault="009115F0">
            <w:pPr>
              <w:widowControl/>
              <w:jc w:val="center"/>
              <w:rPr>
                <w:rFonts w:asciiTheme="minorEastAsia" w:hAnsiTheme="minorEastAsia" w:cstheme="minorEastAsia"/>
                <w:color w:val="000000"/>
                <w:kern w:val="0"/>
                <w:sz w:val="18"/>
                <w:szCs w:val="18"/>
              </w:rPr>
            </w:pPr>
          </w:p>
        </w:tc>
        <w:tc>
          <w:tcPr>
            <w:tcW w:w="983" w:type="pct"/>
            <w:vAlign w:val="center"/>
          </w:tcPr>
          <w:p w14:paraId="770327C9" w14:textId="77777777" w:rsidR="009115F0" w:rsidRDefault="00EC16C4">
            <w:pPr>
              <w:widowControl/>
              <w:jc w:val="left"/>
              <w:rPr>
                <w:rFonts w:asciiTheme="minorEastAsia" w:hAnsiTheme="minorEastAsia" w:cstheme="minorEastAsia"/>
                <w:color w:val="000000"/>
                <w:kern w:val="0"/>
                <w:sz w:val="18"/>
                <w:szCs w:val="18"/>
              </w:rPr>
            </w:pPr>
            <w:r>
              <w:rPr>
                <w:rFonts w:ascii="Times New Roman" w:hAnsi="Times New Roman" w:cs="Times New Roman" w:hint="eastAsia"/>
                <w:color w:val="000000"/>
                <w:kern w:val="0"/>
                <w:sz w:val="18"/>
                <w:szCs w:val="18"/>
              </w:rPr>
              <w:t>8</w:t>
            </w:r>
            <w:r>
              <w:rPr>
                <w:rFonts w:ascii="Times New Roman" w:hAnsi="Times New Roman" w:cs="Times New Roman" w:hint="eastAsia"/>
                <w:color w:val="000000"/>
                <w:kern w:val="0"/>
                <w:sz w:val="18"/>
                <w:szCs w:val="18"/>
              </w:rPr>
              <w:t>、</w:t>
            </w:r>
            <w:r>
              <w:rPr>
                <w:rFonts w:asciiTheme="minorEastAsia" w:hAnsiTheme="minorEastAsia" w:cstheme="minorEastAsia" w:hint="eastAsia"/>
                <w:color w:val="000000"/>
                <w:kern w:val="0"/>
                <w:sz w:val="18"/>
                <w:szCs w:val="18"/>
              </w:rPr>
              <w:t>装箱准点率</w:t>
            </w:r>
          </w:p>
        </w:tc>
        <w:tc>
          <w:tcPr>
            <w:tcW w:w="3508" w:type="pct"/>
          </w:tcPr>
          <w:p w14:paraId="4F1A47AC" w14:textId="77777777" w:rsidR="009115F0" w:rsidRDefault="00EC16C4">
            <w:pPr>
              <w:widowControl/>
              <w:jc w:val="left"/>
              <w:rPr>
                <w:rFonts w:asciiTheme="minorEastAsia" w:hAnsiTheme="minorEastAsia" w:cstheme="minorEastAsia"/>
                <w:color w:val="000000"/>
                <w:kern w:val="0"/>
                <w:sz w:val="18"/>
                <w:szCs w:val="18"/>
              </w:rPr>
            </w:pPr>
            <w:r>
              <w:rPr>
                <w:rFonts w:asciiTheme="minorEastAsia" w:hAnsiTheme="minorEastAsia" w:cstheme="minorEastAsia" w:hint="eastAsia"/>
                <w:color w:val="000000"/>
                <w:kern w:val="0"/>
                <w:sz w:val="18"/>
                <w:szCs w:val="18"/>
              </w:rPr>
              <w:t>指标计算：评估期</w:t>
            </w:r>
            <w:r>
              <w:rPr>
                <w:rFonts w:ascii="Times New Roman" w:hAnsi="Times New Roman" w:cs="Times New Roman" w:hint="eastAsia"/>
                <w:color w:val="000000"/>
                <w:kern w:val="0"/>
                <w:sz w:val="18"/>
                <w:szCs w:val="18"/>
              </w:rPr>
              <w:t>30</w:t>
            </w:r>
            <w:r>
              <w:rPr>
                <w:rFonts w:asciiTheme="minorEastAsia" w:hAnsiTheme="minorEastAsia" w:cstheme="minorEastAsia" w:hint="eastAsia"/>
                <w:color w:val="000000"/>
                <w:kern w:val="0"/>
                <w:sz w:val="18"/>
                <w:szCs w:val="18"/>
              </w:rPr>
              <w:t>天内，共装箱</w:t>
            </w:r>
            <w:r>
              <w:rPr>
                <w:rFonts w:ascii="Times New Roman" w:hAnsi="Times New Roman" w:cs="Times New Roman" w:hint="eastAsia"/>
                <w:color w:val="000000"/>
                <w:kern w:val="0"/>
                <w:sz w:val="18"/>
                <w:szCs w:val="18"/>
              </w:rPr>
              <w:t>4500</w:t>
            </w:r>
            <w:r>
              <w:rPr>
                <w:rFonts w:asciiTheme="minorEastAsia" w:hAnsiTheme="minorEastAsia" w:cstheme="minorEastAsia" w:hint="eastAsia"/>
                <w:color w:val="000000"/>
                <w:kern w:val="0"/>
                <w:sz w:val="18"/>
                <w:szCs w:val="18"/>
              </w:rPr>
              <w:t>个，按客户要求准时装箱</w:t>
            </w:r>
            <w:r>
              <w:rPr>
                <w:rFonts w:ascii="Times New Roman" w:hAnsi="Times New Roman" w:cs="Times New Roman" w:hint="eastAsia"/>
                <w:color w:val="000000"/>
                <w:kern w:val="0"/>
                <w:sz w:val="18"/>
                <w:szCs w:val="18"/>
              </w:rPr>
              <w:t>4100</w:t>
            </w:r>
            <w:r>
              <w:rPr>
                <w:rFonts w:asciiTheme="minorEastAsia" w:hAnsiTheme="minorEastAsia" w:cstheme="minorEastAsia" w:hint="eastAsia"/>
                <w:color w:val="000000"/>
                <w:kern w:val="0"/>
                <w:sz w:val="18"/>
                <w:szCs w:val="18"/>
              </w:rPr>
              <w:t>个，有</w:t>
            </w:r>
            <w:r>
              <w:rPr>
                <w:rFonts w:ascii="Times New Roman" w:hAnsi="Times New Roman" w:cs="Times New Roman" w:hint="eastAsia"/>
                <w:color w:val="000000"/>
                <w:kern w:val="0"/>
                <w:sz w:val="18"/>
                <w:szCs w:val="18"/>
              </w:rPr>
              <w:t>400</w:t>
            </w:r>
            <w:r>
              <w:rPr>
                <w:rFonts w:asciiTheme="minorEastAsia" w:hAnsiTheme="minorEastAsia" w:cstheme="minorEastAsia" w:hint="eastAsia"/>
                <w:color w:val="000000"/>
                <w:kern w:val="0"/>
                <w:sz w:val="18"/>
                <w:szCs w:val="18"/>
              </w:rPr>
              <w:t>个和客户要求时间有偏差。</w:t>
            </w:r>
          </w:p>
          <w:p w14:paraId="3E3C82DA" w14:textId="77777777" w:rsidR="009115F0" w:rsidRDefault="00EC16C4">
            <w:pPr>
              <w:widowControl/>
              <w:jc w:val="left"/>
              <w:rPr>
                <w:rFonts w:asciiTheme="minorEastAsia" w:hAnsiTheme="minorEastAsia" w:cstheme="minorEastAsia"/>
                <w:color w:val="000000"/>
                <w:kern w:val="0"/>
                <w:sz w:val="18"/>
                <w:szCs w:val="18"/>
              </w:rPr>
            </w:pPr>
            <w:r>
              <w:rPr>
                <w:rFonts w:asciiTheme="minorEastAsia" w:hAnsiTheme="minorEastAsia" w:cstheme="minorEastAsia" w:hint="eastAsia"/>
                <w:color w:val="000000"/>
                <w:kern w:val="0"/>
                <w:sz w:val="18"/>
                <w:szCs w:val="18"/>
              </w:rPr>
              <w:t>指标计算：装箱准点率</w:t>
            </w:r>
            <w:r>
              <w:rPr>
                <w:rFonts w:ascii="Times New Roman" w:hAnsi="Times New Roman" w:cs="Times New Roman" w:hint="eastAsia"/>
                <w:color w:val="000000"/>
                <w:kern w:val="0"/>
                <w:sz w:val="18"/>
                <w:szCs w:val="18"/>
              </w:rPr>
              <w:t>＝</w:t>
            </w:r>
            <w:r>
              <w:rPr>
                <w:rFonts w:ascii="Times New Roman" w:hAnsi="Times New Roman" w:cs="Times New Roman" w:hint="eastAsia"/>
                <w:color w:val="000000"/>
                <w:kern w:val="0"/>
                <w:sz w:val="18"/>
                <w:szCs w:val="18"/>
              </w:rPr>
              <w:t>4100/4500=0.911</w:t>
            </w:r>
            <w:r>
              <w:rPr>
                <w:rFonts w:asciiTheme="minorEastAsia" w:hAnsiTheme="minorEastAsia" w:cstheme="minorEastAsia" w:hint="eastAsia"/>
                <w:color w:val="000000"/>
                <w:kern w:val="0"/>
                <w:sz w:val="18"/>
                <w:szCs w:val="18"/>
              </w:rPr>
              <w:t>。</w:t>
            </w:r>
          </w:p>
          <w:p w14:paraId="3274B838" w14:textId="77777777" w:rsidR="009115F0" w:rsidRDefault="00EC16C4">
            <w:pPr>
              <w:widowControl/>
              <w:jc w:val="left"/>
              <w:rPr>
                <w:rFonts w:asciiTheme="minorEastAsia" w:hAnsiTheme="minorEastAsia" w:cstheme="minorEastAsia"/>
                <w:color w:val="000000"/>
                <w:kern w:val="0"/>
                <w:sz w:val="18"/>
                <w:szCs w:val="18"/>
              </w:rPr>
            </w:pPr>
            <w:r>
              <w:rPr>
                <w:rFonts w:asciiTheme="minorEastAsia" w:hAnsiTheme="minorEastAsia" w:cstheme="minorEastAsia" w:hint="eastAsia"/>
                <w:color w:val="000000"/>
                <w:kern w:val="0"/>
                <w:sz w:val="18"/>
                <w:szCs w:val="18"/>
              </w:rPr>
              <w:t>指标赋分：</w:t>
            </w:r>
            <w:r>
              <w:rPr>
                <w:rFonts w:ascii="Times New Roman" w:hAnsi="Times New Roman" w:cs="Times New Roman" w:hint="eastAsia"/>
                <w:color w:val="000000"/>
                <w:kern w:val="0"/>
                <w:sz w:val="18"/>
                <w:szCs w:val="18"/>
              </w:rPr>
              <w:t>91.1</w:t>
            </w:r>
            <w:r>
              <w:rPr>
                <w:rFonts w:asciiTheme="minorEastAsia" w:hAnsiTheme="minorEastAsia" w:cstheme="minorEastAsia" w:hint="eastAsia"/>
                <w:color w:val="000000"/>
                <w:kern w:val="0"/>
                <w:sz w:val="18"/>
                <w:szCs w:val="18"/>
              </w:rPr>
              <w:t>分。</w:t>
            </w:r>
          </w:p>
        </w:tc>
      </w:tr>
      <w:tr w:rsidR="009115F0" w14:paraId="4B652824" w14:textId="77777777">
        <w:trPr>
          <w:trHeight w:val="826"/>
        </w:trPr>
        <w:tc>
          <w:tcPr>
            <w:tcW w:w="509" w:type="pct"/>
            <w:vMerge/>
            <w:vAlign w:val="center"/>
          </w:tcPr>
          <w:p w14:paraId="26378BE4" w14:textId="77777777" w:rsidR="009115F0" w:rsidRDefault="009115F0">
            <w:pPr>
              <w:widowControl/>
              <w:jc w:val="center"/>
              <w:rPr>
                <w:rFonts w:asciiTheme="minorEastAsia" w:hAnsiTheme="minorEastAsia" w:cstheme="minorEastAsia"/>
                <w:color w:val="000000"/>
                <w:kern w:val="0"/>
                <w:sz w:val="18"/>
                <w:szCs w:val="18"/>
              </w:rPr>
            </w:pPr>
          </w:p>
        </w:tc>
        <w:tc>
          <w:tcPr>
            <w:tcW w:w="983" w:type="pct"/>
            <w:vAlign w:val="center"/>
          </w:tcPr>
          <w:p w14:paraId="3BFE7C53" w14:textId="77777777" w:rsidR="009115F0" w:rsidRDefault="00EC16C4">
            <w:pPr>
              <w:widowControl/>
              <w:jc w:val="left"/>
              <w:rPr>
                <w:rFonts w:asciiTheme="minorEastAsia" w:hAnsiTheme="minorEastAsia" w:cstheme="minorEastAsia"/>
                <w:color w:val="000000"/>
                <w:kern w:val="0"/>
                <w:sz w:val="18"/>
                <w:szCs w:val="18"/>
              </w:rPr>
            </w:pPr>
            <w:r>
              <w:rPr>
                <w:rFonts w:ascii="Times New Roman" w:hAnsi="Times New Roman" w:cs="Times New Roman" w:hint="eastAsia"/>
                <w:color w:val="000000"/>
                <w:kern w:val="0"/>
                <w:sz w:val="18"/>
                <w:szCs w:val="18"/>
              </w:rPr>
              <w:t>9</w:t>
            </w:r>
            <w:r>
              <w:rPr>
                <w:rFonts w:ascii="Times New Roman" w:hAnsi="Times New Roman" w:cs="Times New Roman" w:hint="eastAsia"/>
                <w:color w:val="000000"/>
                <w:kern w:val="0"/>
                <w:sz w:val="18"/>
                <w:szCs w:val="18"/>
              </w:rPr>
              <w:t>、</w:t>
            </w:r>
            <w:r>
              <w:rPr>
                <w:rFonts w:asciiTheme="minorEastAsia" w:hAnsiTheme="minorEastAsia" w:cstheme="minorEastAsia" w:hint="eastAsia"/>
                <w:color w:val="000000"/>
                <w:kern w:val="0"/>
                <w:sz w:val="18"/>
                <w:szCs w:val="18"/>
              </w:rPr>
              <w:t>发运申请准时率</w:t>
            </w:r>
          </w:p>
        </w:tc>
        <w:tc>
          <w:tcPr>
            <w:tcW w:w="3508" w:type="pct"/>
            <w:vAlign w:val="center"/>
          </w:tcPr>
          <w:p w14:paraId="2CF45578" w14:textId="77777777" w:rsidR="009115F0" w:rsidRDefault="00EC16C4">
            <w:pPr>
              <w:widowControl/>
              <w:jc w:val="left"/>
              <w:rPr>
                <w:rFonts w:asciiTheme="minorEastAsia" w:hAnsiTheme="minorEastAsia" w:cstheme="minorEastAsia"/>
                <w:color w:val="000000"/>
                <w:kern w:val="0"/>
                <w:sz w:val="18"/>
                <w:szCs w:val="18"/>
              </w:rPr>
            </w:pPr>
            <w:r>
              <w:rPr>
                <w:rFonts w:asciiTheme="minorEastAsia" w:hAnsiTheme="minorEastAsia" w:cstheme="minorEastAsia" w:hint="eastAsia"/>
                <w:color w:val="000000"/>
                <w:kern w:val="0"/>
                <w:sz w:val="18"/>
                <w:szCs w:val="18"/>
              </w:rPr>
              <w:t>案例数据：评估期</w:t>
            </w:r>
            <w:r>
              <w:rPr>
                <w:rFonts w:ascii="Times New Roman" w:hAnsi="Times New Roman" w:cs="Times New Roman" w:hint="eastAsia"/>
                <w:color w:val="000000"/>
                <w:kern w:val="0"/>
                <w:sz w:val="18"/>
                <w:szCs w:val="18"/>
              </w:rPr>
              <w:t>30</w:t>
            </w:r>
            <w:r>
              <w:rPr>
                <w:rFonts w:ascii="Times New Roman" w:hAnsi="Times New Roman" w:cs="Times New Roman" w:hint="eastAsia"/>
                <w:color w:val="000000"/>
                <w:kern w:val="0"/>
                <w:sz w:val="18"/>
                <w:szCs w:val="18"/>
              </w:rPr>
              <w:t>天</w:t>
            </w:r>
            <w:r>
              <w:rPr>
                <w:rFonts w:asciiTheme="minorEastAsia" w:hAnsiTheme="minorEastAsia" w:cstheme="minorEastAsia" w:hint="eastAsia"/>
                <w:color w:val="000000"/>
                <w:kern w:val="0"/>
                <w:sz w:val="18"/>
                <w:szCs w:val="18"/>
              </w:rPr>
              <w:t>内申请发运集装箱</w:t>
            </w:r>
            <w:r>
              <w:rPr>
                <w:rFonts w:ascii="Times New Roman" w:hAnsi="Times New Roman" w:cs="Times New Roman" w:hint="eastAsia"/>
                <w:color w:val="000000"/>
                <w:kern w:val="0"/>
                <w:sz w:val="18"/>
                <w:szCs w:val="18"/>
              </w:rPr>
              <w:t>4500</w:t>
            </w:r>
            <w:r>
              <w:rPr>
                <w:rFonts w:asciiTheme="minorEastAsia" w:hAnsiTheme="minorEastAsia" w:cstheme="minorEastAsia" w:hint="eastAsia"/>
                <w:color w:val="000000"/>
                <w:kern w:val="0"/>
                <w:sz w:val="18"/>
                <w:szCs w:val="18"/>
              </w:rPr>
              <w:t>个，准时发运的集装箱</w:t>
            </w:r>
            <w:r>
              <w:rPr>
                <w:rFonts w:ascii="Times New Roman" w:hAnsi="Times New Roman" w:cs="Times New Roman" w:hint="eastAsia"/>
                <w:color w:val="000000"/>
                <w:kern w:val="0"/>
                <w:sz w:val="18"/>
                <w:szCs w:val="18"/>
              </w:rPr>
              <w:t>4400</w:t>
            </w:r>
            <w:r>
              <w:rPr>
                <w:rFonts w:asciiTheme="minorEastAsia" w:hAnsiTheme="minorEastAsia" w:cstheme="minorEastAsia" w:hint="eastAsia"/>
                <w:color w:val="000000"/>
                <w:kern w:val="0"/>
                <w:sz w:val="18"/>
                <w:szCs w:val="18"/>
              </w:rPr>
              <w:t>个。</w:t>
            </w:r>
          </w:p>
          <w:p w14:paraId="347FA3DA" w14:textId="77777777" w:rsidR="009115F0" w:rsidRDefault="00EC16C4">
            <w:pPr>
              <w:widowControl/>
              <w:jc w:val="left"/>
              <w:rPr>
                <w:rFonts w:asciiTheme="minorEastAsia" w:hAnsiTheme="minorEastAsia" w:cstheme="minorEastAsia"/>
                <w:color w:val="000000"/>
                <w:kern w:val="0"/>
                <w:sz w:val="18"/>
                <w:szCs w:val="18"/>
              </w:rPr>
            </w:pPr>
            <w:r>
              <w:rPr>
                <w:rFonts w:asciiTheme="minorEastAsia" w:hAnsiTheme="minorEastAsia" w:cstheme="minorEastAsia" w:hint="eastAsia"/>
                <w:color w:val="000000"/>
                <w:kern w:val="0"/>
                <w:sz w:val="18"/>
                <w:szCs w:val="18"/>
              </w:rPr>
              <w:t>指标计算：发运申请准时率＝</w:t>
            </w:r>
            <w:r>
              <w:rPr>
                <w:rFonts w:ascii="Times New Roman" w:hAnsi="Times New Roman" w:cs="Times New Roman" w:hint="eastAsia"/>
                <w:color w:val="000000"/>
                <w:kern w:val="0"/>
                <w:sz w:val="18"/>
                <w:szCs w:val="18"/>
              </w:rPr>
              <w:t>4400/4500=0.978</w:t>
            </w:r>
            <w:r>
              <w:rPr>
                <w:rFonts w:asciiTheme="minorEastAsia" w:hAnsiTheme="minorEastAsia" w:cstheme="minorEastAsia" w:hint="eastAsia"/>
                <w:color w:val="000000"/>
                <w:kern w:val="0"/>
                <w:sz w:val="18"/>
                <w:szCs w:val="18"/>
              </w:rPr>
              <w:t>。</w:t>
            </w:r>
          </w:p>
          <w:p w14:paraId="1FBDB212" w14:textId="77777777" w:rsidR="009115F0" w:rsidRDefault="00EC16C4">
            <w:pPr>
              <w:widowControl/>
              <w:jc w:val="left"/>
              <w:rPr>
                <w:rFonts w:asciiTheme="minorEastAsia" w:hAnsiTheme="minorEastAsia" w:cstheme="minorEastAsia"/>
                <w:color w:val="000000"/>
                <w:kern w:val="0"/>
                <w:sz w:val="18"/>
                <w:szCs w:val="18"/>
              </w:rPr>
            </w:pPr>
            <w:r>
              <w:rPr>
                <w:rFonts w:asciiTheme="minorEastAsia" w:hAnsiTheme="minorEastAsia" w:cstheme="minorEastAsia" w:hint="eastAsia"/>
                <w:color w:val="000000"/>
                <w:kern w:val="0"/>
                <w:sz w:val="18"/>
                <w:szCs w:val="18"/>
              </w:rPr>
              <w:t>指标赋分：</w:t>
            </w:r>
            <w:r>
              <w:rPr>
                <w:rFonts w:ascii="Times New Roman" w:hAnsi="Times New Roman" w:cs="Times New Roman" w:hint="eastAsia"/>
                <w:color w:val="000000"/>
                <w:kern w:val="0"/>
                <w:sz w:val="18"/>
                <w:szCs w:val="18"/>
              </w:rPr>
              <w:t>97.8</w:t>
            </w:r>
            <w:r>
              <w:rPr>
                <w:rFonts w:asciiTheme="minorEastAsia" w:hAnsiTheme="minorEastAsia" w:cstheme="minorEastAsia" w:hint="eastAsia"/>
                <w:color w:val="000000"/>
                <w:kern w:val="0"/>
                <w:sz w:val="18"/>
                <w:szCs w:val="18"/>
              </w:rPr>
              <w:t>分。</w:t>
            </w:r>
          </w:p>
        </w:tc>
      </w:tr>
    </w:tbl>
    <w:p w14:paraId="02C1D17C" w14:textId="77777777" w:rsidR="009115F0" w:rsidRDefault="00EC16C4">
      <w:pPr>
        <w:spacing w:beforeLines="100" w:before="312" w:afterLines="100" w:after="312"/>
        <w:jc w:val="center"/>
        <w:rPr>
          <w:rFonts w:ascii="宋体" w:eastAsia="宋体" w:hAnsi="宋体"/>
        </w:rPr>
      </w:pPr>
      <w:r>
        <w:rPr>
          <w:rFonts w:ascii="黑体" w:eastAsia="黑体" w:hAnsi="黑体"/>
        </w:rPr>
        <w:lastRenderedPageBreak/>
        <w:t xml:space="preserve">表D.1 </w:t>
      </w:r>
      <w:r>
        <w:rPr>
          <w:rFonts w:ascii="黑体" w:eastAsia="黑体" w:hAnsi="黑体" w:hint="eastAsia"/>
        </w:rPr>
        <w:t>某一条海铁班列30天服务质量评估示例</w:t>
      </w:r>
      <w:r>
        <w:rPr>
          <w:rFonts w:ascii="宋体" w:eastAsia="宋体" w:hAnsi="宋体" w:hint="eastAsia"/>
        </w:rPr>
        <w:t>(</w:t>
      </w:r>
      <w:r>
        <w:rPr>
          <w:rFonts w:ascii="宋体" w:eastAsia="宋体" w:hAnsi="宋体"/>
        </w:rPr>
        <w:t>续)</w:t>
      </w:r>
    </w:p>
    <w:tbl>
      <w:tblPr>
        <w:tblW w:w="5226" w:type="pct"/>
        <w:tblInd w:w="-2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
        <w:gridCol w:w="1854"/>
        <w:gridCol w:w="6949"/>
      </w:tblGrid>
      <w:tr w:rsidR="009115F0" w14:paraId="5C7958E1" w14:textId="77777777">
        <w:trPr>
          <w:trHeight w:val="93"/>
        </w:trPr>
        <w:tc>
          <w:tcPr>
            <w:tcW w:w="493" w:type="pct"/>
            <w:vAlign w:val="center"/>
          </w:tcPr>
          <w:p w14:paraId="608E44CE" w14:textId="77777777" w:rsidR="009115F0" w:rsidRDefault="00EC16C4">
            <w:pPr>
              <w:widowControl/>
              <w:jc w:val="center"/>
              <w:rPr>
                <w:rFonts w:ascii="宋体" w:hAnsi="宋体" w:cs="宋体"/>
                <w:color w:val="000000"/>
                <w:kern w:val="0"/>
                <w:sz w:val="18"/>
                <w:szCs w:val="18"/>
              </w:rPr>
            </w:pPr>
            <w:r>
              <w:rPr>
                <w:rFonts w:ascii="宋体" w:hAnsi="宋体" w:cs="宋体" w:hint="eastAsia"/>
                <w:color w:val="000000"/>
                <w:kern w:val="0"/>
                <w:sz w:val="18"/>
                <w:szCs w:val="18"/>
              </w:rPr>
              <w:t>一级指标</w:t>
            </w:r>
          </w:p>
        </w:tc>
        <w:tc>
          <w:tcPr>
            <w:tcW w:w="949" w:type="pct"/>
            <w:vAlign w:val="center"/>
          </w:tcPr>
          <w:p w14:paraId="4CF28CF9" w14:textId="77777777" w:rsidR="009115F0" w:rsidRDefault="00EC16C4">
            <w:pPr>
              <w:widowControl/>
              <w:jc w:val="center"/>
              <w:rPr>
                <w:rFonts w:ascii="宋体" w:hAnsi="宋体" w:cs="宋体"/>
                <w:color w:val="000000"/>
                <w:kern w:val="0"/>
                <w:sz w:val="18"/>
                <w:szCs w:val="18"/>
              </w:rPr>
            </w:pPr>
            <w:r>
              <w:rPr>
                <w:rFonts w:ascii="宋体" w:hAnsi="宋体" w:cs="宋体" w:hint="eastAsia"/>
                <w:color w:val="000000"/>
                <w:kern w:val="0"/>
                <w:sz w:val="18"/>
                <w:szCs w:val="18"/>
              </w:rPr>
              <w:t>二级指标</w:t>
            </w:r>
          </w:p>
        </w:tc>
        <w:tc>
          <w:tcPr>
            <w:tcW w:w="3558" w:type="pct"/>
            <w:vAlign w:val="center"/>
          </w:tcPr>
          <w:p w14:paraId="1016F9C9" w14:textId="77777777" w:rsidR="009115F0" w:rsidRDefault="00EC16C4">
            <w:pPr>
              <w:widowControl/>
              <w:jc w:val="center"/>
              <w:rPr>
                <w:rFonts w:ascii="宋体" w:hAnsi="宋体" w:cs="宋体"/>
                <w:color w:val="000000"/>
                <w:kern w:val="0"/>
                <w:sz w:val="18"/>
                <w:szCs w:val="18"/>
              </w:rPr>
            </w:pPr>
            <w:r>
              <w:rPr>
                <w:rFonts w:ascii="宋体" w:hAnsi="宋体" w:cs="宋体" w:hint="eastAsia"/>
                <w:color w:val="000000"/>
                <w:kern w:val="0"/>
                <w:sz w:val="18"/>
                <w:szCs w:val="18"/>
              </w:rPr>
              <w:t>指标计算</w:t>
            </w:r>
            <w:r>
              <w:rPr>
                <w:rFonts w:ascii="宋体" w:hAnsi="宋体" w:cs="宋体"/>
                <w:color w:val="000000"/>
                <w:kern w:val="0"/>
                <w:sz w:val="18"/>
                <w:szCs w:val="18"/>
              </w:rPr>
              <w:t>及</w:t>
            </w:r>
            <w:r>
              <w:rPr>
                <w:rFonts w:ascii="宋体" w:hAnsi="宋体" w:cs="宋体" w:hint="eastAsia"/>
                <w:color w:val="000000"/>
                <w:kern w:val="0"/>
                <w:sz w:val="18"/>
                <w:szCs w:val="18"/>
              </w:rPr>
              <w:t>赋</w:t>
            </w:r>
            <w:r>
              <w:rPr>
                <w:rFonts w:ascii="宋体" w:hAnsi="宋体" w:cs="宋体"/>
                <w:color w:val="000000"/>
                <w:kern w:val="0"/>
                <w:sz w:val="18"/>
                <w:szCs w:val="18"/>
              </w:rPr>
              <w:t>值示例</w:t>
            </w:r>
          </w:p>
        </w:tc>
      </w:tr>
      <w:tr w:rsidR="009115F0" w14:paraId="218B577C" w14:textId="77777777">
        <w:trPr>
          <w:trHeight w:val="1077"/>
        </w:trPr>
        <w:tc>
          <w:tcPr>
            <w:tcW w:w="493" w:type="pct"/>
            <w:vMerge w:val="restart"/>
            <w:vAlign w:val="center"/>
          </w:tcPr>
          <w:p w14:paraId="365386CE" w14:textId="77777777" w:rsidR="009115F0" w:rsidRDefault="00EC16C4">
            <w:pPr>
              <w:widowControl/>
              <w:jc w:val="center"/>
              <w:rPr>
                <w:rFonts w:ascii="宋体" w:hAnsi="宋体" w:cs="宋体"/>
                <w:color w:val="000000"/>
                <w:kern w:val="0"/>
                <w:sz w:val="18"/>
                <w:szCs w:val="18"/>
              </w:rPr>
            </w:pPr>
            <w:r>
              <w:rPr>
                <w:rFonts w:ascii="宋体" w:hAnsi="宋体" w:cs="宋体" w:hint="eastAsia"/>
                <w:color w:val="000000"/>
                <w:kern w:val="0"/>
                <w:sz w:val="18"/>
                <w:szCs w:val="18"/>
              </w:rPr>
              <w:t>可靠性</w:t>
            </w:r>
          </w:p>
        </w:tc>
        <w:tc>
          <w:tcPr>
            <w:tcW w:w="949" w:type="pct"/>
            <w:vAlign w:val="center"/>
          </w:tcPr>
          <w:p w14:paraId="3D676939" w14:textId="77777777" w:rsidR="009115F0" w:rsidRDefault="00EC16C4">
            <w:pPr>
              <w:widowControl/>
              <w:jc w:val="left"/>
              <w:rPr>
                <w:rFonts w:ascii="宋体" w:hAnsi="宋体" w:cs="宋体"/>
                <w:color w:val="000000"/>
                <w:kern w:val="0"/>
                <w:sz w:val="18"/>
                <w:szCs w:val="18"/>
              </w:rPr>
            </w:pPr>
            <w:r>
              <w:rPr>
                <w:rFonts w:ascii="Times New Roman" w:hAnsi="Times New Roman" w:cs="Times New Roman" w:hint="eastAsia"/>
                <w:color w:val="000000"/>
                <w:kern w:val="0"/>
                <w:sz w:val="18"/>
                <w:szCs w:val="18"/>
              </w:rPr>
              <w:t>10</w:t>
            </w:r>
            <w:r>
              <w:rPr>
                <w:rFonts w:ascii="Times New Roman" w:hAnsi="Times New Roman" w:cs="Times New Roman" w:hint="eastAsia"/>
                <w:color w:val="000000"/>
                <w:kern w:val="0"/>
                <w:sz w:val="18"/>
                <w:szCs w:val="18"/>
              </w:rPr>
              <w:t>、</w:t>
            </w:r>
            <w:proofErr w:type="gramStart"/>
            <w:r>
              <w:rPr>
                <w:rFonts w:ascii="宋体" w:hAnsi="宋体" w:cs="宋体" w:hint="eastAsia"/>
                <w:color w:val="000000"/>
                <w:kern w:val="0"/>
                <w:sz w:val="18"/>
                <w:szCs w:val="18"/>
              </w:rPr>
              <w:t>返重准时</w:t>
            </w:r>
            <w:proofErr w:type="gramEnd"/>
            <w:r>
              <w:rPr>
                <w:rFonts w:ascii="宋体" w:hAnsi="宋体" w:cs="宋体" w:hint="eastAsia"/>
                <w:color w:val="000000"/>
                <w:kern w:val="0"/>
                <w:sz w:val="18"/>
                <w:szCs w:val="18"/>
              </w:rPr>
              <w:t>率</w:t>
            </w:r>
          </w:p>
        </w:tc>
        <w:tc>
          <w:tcPr>
            <w:tcW w:w="3558" w:type="pct"/>
            <w:vAlign w:val="center"/>
          </w:tcPr>
          <w:p w14:paraId="433C881F" w14:textId="77777777" w:rsidR="009115F0" w:rsidRDefault="00EC16C4">
            <w:pPr>
              <w:widowControl/>
              <w:jc w:val="left"/>
              <w:rPr>
                <w:rFonts w:ascii="宋体" w:hAnsi="宋体" w:cs="宋体"/>
                <w:color w:val="000000"/>
                <w:kern w:val="0"/>
                <w:sz w:val="18"/>
                <w:szCs w:val="18"/>
              </w:rPr>
            </w:pPr>
            <w:r>
              <w:rPr>
                <w:rFonts w:ascii="宋体" w:hAnsi="宋体" w:cs="宋体"/>
                <w:color w:val="000000"/>
                <w:kern w:val="0"/>
                <w:sz w:val="18"/>
                <w:szCs w:val="18"/>
              </w:rPr>
              <w:t>案例数据：评估期</w:t>
            </w:r>
            <w:r>
              <w:rPr>
                <w:rFonts w:ascii="Times New Roman" w:hAnsi="Times New Roman" w:cs="Times New Roman"/>
                <w:color w:val="000000"/>
                <w:kern w:val="0"/>
                <w:sz w:val="18"/>
                <w:szCs w:val="18"/>
              </w:rPr>
              <w:t>30</w:t>
            </w:r>
            <w:r>
              <w:rPr>
                <w:rFonts w:ascii="宋体" w:hAnsi="宋体" w:cs="宋体" w:hint="eastAsia"/>
                <w:color w:val="000000"/>
                <w:kern w:val="0"/>
                <w:sz w:val="18"/>
                <w:szCs w:val="18"/>
              </w:rPr>
              <w:t>天</w:t>
            </w:r>
            <w:r>
              <w:rPr>
                <w:rFonts w:ascii="宋体" w:hAnsi="宋体" w:cs="宋体"/>
                <w:color w:val="000000"/>
                <w:kern w:val="0"/>
                <w:sz w:val="18"/>
                <w:szCs w:val="18"/>
              </w:rPr>
              <w:t>内共提箱</w:t>
            </w:r>
            <w:r>
              <w:rPr>
                <w:rFonts w:ascii="Times New Roman" w:hAnsi="Times New Roman" w:cs="Times New Roman"/>
                <w:color w:val="000000"/>
                <w:kern w:val="0"/>
                <w:sz w:val="18"/>
                <w:szCs w:val="18"/>
              </w:rPr>
              <w:t>4500</w:t>
            </w:r>
            <w:r>
              <w:rPr>
                <w:rFonts w:ascii="宋体" w:hAnsi="宋体" w:cs="宋体" w:hint="eastAsia"/>
                <w:color w:val="000000"/>
                <w:kern w:val="0"/>
                <w:sz w:val="18"/>
                <w:szCs w:val="18"/>
              </w:rPr>
              <w:t>个</w:t>
            </w:r>
            <w:r>
              <w:rPr>
                <w:rFonts w:ascii="宋体" w:hAnsi="宋体" w:cs="宋体"/>
                <w:color w:val="000000"/>
                <w:kern w:val="0"/>
                <w:sz w:val="18"/>
                <w:szCs w:val="18"/>
              </w:rPr>
              <w:t>，</w:t>
            </w:r>
            <w:r>
              <w:rPr>
                <w:rFonts w:ascii="宋体" w:hAnsi="宋体" w:cs="宋体" w:hint="eastAsia"/>
                <w:color w:val="000000"/>
                <w:kern w:val="0"/>
                <w:sz w:val="18"/>
                <w:szCs w:val="18"/>
              </w:rPr>
              <w:t>准时装箱的集装箱数量</w:t>
            </w:r>
            <w:r>
              <w:rPr>
                <w:rFonts w:ascii="宋体" w:hAnsi="宋体" w:cs="宋体"/>
                <w:color w:val="000000"/>
                <w:kern w:val="0"/>
                <w:sz w:val="18"/>
                <w:szCs w:val="18"/>
              </w:rPr>
              <w:t>有</w:t>
            </w:r>
            <w:r>
              <w:rPr>
                <w:rFonts w:ascii="Times New Roman" w:hAnsi="Times New Roman" w:cs="Times New Roman" w:hint="eastAsia"/>
                <w:color w:val="000000"/>
                <w:kern w:val="0"/>
                <w:sz w:val="18"/>
                <w:szCs w:val="18"/>
              </w:rPr>
              <w:t>4</w:t>
            </w:r>
            <w:r>
              <w:rPr>
                <w:rFonts w:ascii="Times New Roman" w:hAnsi="Times New Roman" w:cs="Times New Roman"/>
                <w:color w:val="000000"/>
                <w:kern w:val="0"/>
                <w:sz w:val="18"/>
                <w:szCs w:val="18"/>
              </w:rPr>
              <w:t>300</w:t>
            </w:r>
            <w:r>
              <w:rPr>
                <w:rFonts w:ascii="宋体" w:hAnsi="宋体" w:cs="宋体"/>
                <w:color w:val="000000"/>
                <w:kern w:val="0"/>
                <w:sz w:val="18"/>
                <w:szCs w:val="18"/>
              </w:rPr>
              <w:t>个。</w:t>
            </w:r>
          </w:p>
          <w:p w14:paraId="043EF3FE" w14:textId="77777777" w:rsidR="009115F0" w:rsidRDefault="00EC16C4">
            <w:pPr>
              <w:widowControl/>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color w:val="000000"/>
                <w:kern w:val="0"/>
                <w:sz w:val="18"/>
                <w:szCs w:val="18"/>
              </w:rPr>
              <w:t>计算：</w:t>
            </w:r>
            <w:proofErr w:type="gramStart"/>
            <w:r>
              <w:rPr>
                <w:rFonts w:ascii="宋体" w:hAnsi="宋体" w:cs="宋体" w:hint="eastAsia"/>
                <w:color w:val="000000"/>
                <w:kern w:val="0"/>
                <w:sz w:val="18"/>
                <w:szCs w:val="18"/>
              </w:rPr>
              <w:t>返重准时</w:t>
            </w:r>
            <w:proofErr w:type="gramEnd"/>
            <w:r>
              <w:rPr>
                <w:rFonts w:ascii="宋体" w:hAnsi="宋体" w:cs="宋体" w:hint="eastAsia"/>
                <w:color w:val="000000"/>
                <w:kern w:val="0"/>
                <w:sz w:val="18"/>
                <w:szCs w:val="18"/>
              </w:rPr>
              <w:t>率</w:t>
            </w:r>
            <w:r>
              <w:rPr>
                <w:rFonts w:ascii="Times New Roman" w:hAnsi="Times New Roman" w:cs="Times New Roman"/>
                <w:color w:val="000000"/>
                <w:kern w:val="0"/>
                <w:sz w:val="18"/>
                <w:szCs w:val="18"/>
              </w:rPr>
              <w:t>＝</w:t>
            </w:r>
            <w:r>
              <w:rPr>
                <w:rFonts w:ascii="Times New Roman" w:hAnsi="Times New Roman" w:cs="Times New Roman" w:hint="eastAsia"/>
                <w:color w:val="000000"/>
                <w:kern w:val="0"/>
                <w:sz w:val="18"/>
                <w:szCs w:val="18"/>
              </w:rPr>
              <w:t>4</w:t>
            </w:r>
            <w:r>
              <w:rPr>
                <w:rFonts w:ascii="Times New Roman" w:hAnsi="Times New Roman" w:cs="Times New Roman"/>
                <w:color w:val="000000"/>
                <w:kern w:val="0"/>
                <w:sz w:val="18"/>
                <w:szCs w:val="18"/>
              </w:rPr>
              <w:t>300/4500=0.956</w:t>
            </w:r>
            <w:r>
              <w:rPr>
                <w:rFonts w:ascii="宋体" w:hAnsi="宋体" w:cs="宋体"/>
                <w:color w:val="000000"/>
                <w:kern w:val="0"/>
                <w:sz w:val="18"/>
                <w:szCs w:val="18"/>
              </w:rPr>
              <w:t>。</w:t>
            </w:r>
          </w:p>
          <w:p w14:paraId="7E230BDF" w14:textId="77777777" w:rsidR="009115F0" w:rsidRDefault="00EC16C4">
            <w:pPr>
              <w:widowControl/>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color w:val="000000"/>
                <w:kern w:val="0"/>
                <w:sz w:val="18"/>
                <w:szCs w:val="18"/>
              </w:rPr>
              <w:t>赋分：</w:t>
            </w:r>
            <w:r>
              <w:rPr>
                <w:rFonts w:ascii="宋体" w:hAnsi="宋体" w:cs="宋体" w:hint="eastAsia"/>
                <w:color w:val="000000"/>
                <w:kern w:val="0"/>
                <w:sz w:val="18"/>
                <w:szCs w:val="18"/>
              </w:rPr>
              <w:t>赋分</w:t>
            </w:r>
            <w:r>
              <w:rPr>
                <w:rFonts w:ascii="Times New Roman" w:hAnsi="Times New Roman" w:cs="Times New Roman"/>
                <w:color w:val="000000"/>
                <w:kern w:val="0"/>
                <w:sz w:val="18"/>
                <w:szCs w:val="18"/>
              </w:rPr>
              <w:t>＝</w:t>
            </w:r>
            <w:r>
              <w:rPr>
                <w:rFonts w:ascii="Times New Roman" w:hAnsi="Times New Roman" w:cs="Times New Roman"/>
                <w:color w:val="000000"/>
                <w:kern w:val="0"/>
                <w:sz w:val="18"/>
                <w:szCs w:val="18"/>
              </w:rPr>
              <w:t>0.956*100=95.6</w:t>
            </w:r>
            <w:r>
              <w:rPr>
                <w:rFonts w:ascii="宋体" w:hAnsi="宋体" w:cs="宋体" w:hint="eastAsia"/>
                <w:color w:val="000000"/>
                <w:kern w:val="0"/>
                <w:sz w:val="18"/>
                <w:szCs w:val="18"/>
              </w:rPr>
              <w:t>分</w:t>
            </w:r>
            <w:r>
              <w:rPr>
                <w:rFonts w:ascii="宋体" w:hAnsi="宋体" w:cs="宋体"/>
                <w:color w:val="000000"/>
                <w:kern w:val="0"/>
                <w:sz w:val="18"/>
                <w:szCs w:val="18"/>
              </w:rPr>
              <w:t>。</w:t>
            </w:r>
          </w:p>
        </w:tc>
      </w:tr>
      <w:tr w:rsidR="009115F0" w14:paraId="5172B3E8" w14:textId="77777777">
        <w:trPr>
          <w:trHeight w:val="542"/>
        </w:trPr>
        <w:tc>
          <w:tcPr>
            <w:tcW w:w="493" w:type="pct"/>
            <w:vMerge/>
            <w:vAlign w:val="center"/>
          </w:tcPr>
          <w:p w14:paraId="79A7F20E" w14:textId="77777777" w:rsidR="009115F0" w:rsidRDefault="009115F0">
            <w:pPr>
              <w:widowControl/>
              <w:jc w:val="center"/>
              <w:rPr>
                <w:rFonts w:ascii="宋体" w:hAnsi="宋体" w:cs="宋体"/>
                <w:color w:val="000000"/>
                <w:kern w:val="0"/>
                <w:sz w:val="18"/>
                <w:szCs w:val="18"/>
              </w:rPr>
            </w:pPr>
          </w:p>
        </w:tc>
        <w:tc>
          <w:tcPr>
            <w:tcW w:w="949" w:type="pct"/>
            <w:vAlign w:val="center"/>
          </w:tcPr>
          <w:p w14:paraId="3AFE0443" w14:textId="77777777" w:rsidR="009115F0" w:rsidRDefault="00EC16C4">
            <w:pPr>
              <w:widowControl/>
              <w:jc w:val="left"/>
              <w:rPr>
                <w:rFonts w:ascii="宋体" w:hAnsi="宋体" w:cs="宋体"/>
                <w:color w:val="000000"/>
                <w:kern w:val="0"/>
                <w:sz w:val="18"/>
                <w:szCs w:val="18"/>
              </w:rPr>
            </w:pPr>
            <w:r>
              <w:rPr>
                <w:rFonts w:ascii="Times New Roman" w:hAnsi="Times New Roman" w:cs="Times New Roman" w:hint="eastAsia"/>
                <w:color w:val="000000"/>
                <w:kern w:val="0"/>
                <w:sz w:val="18"/>
                <w:szCs w:val="18"/>
              </w:rPr>
              <w:t>11</w:t>
            </w:r>
            <w:r>
              <w:rPr>
                <w:rFonts w:ascii="Times New Roman" w:hAnsi="Times New Roman" w:cs="Times New Roman" w:hint="eastAsia"/>
                <w:color w:val="000000"/>
                <w:kern w:val="0"/>
                <w:sz w:val="18"/>
                <w:szCs w:val="18"/>
              </w:rPr>
              <w:t>、</w:t>
            </w:r>
            <w:r>
              <w:rPr>
                <w:rFonts w:ascii="宋体" w:hAnsi="宋体" w:cs="宋体" w:hint="eastAsia"/>
                <w:color w:val="000000"/>
                <w:kern w:val="0"/>
                <w:sz w:val="18"/>
                <w:szCs w:val="18"/>
              </w:rPr>
              <w:t>准时</w:t>
            </w:r>
            <w:proofErr w:type="gramStart"/>
            <w:r>
              <w:rPr>
                <w:rFonts w:ascii="宋体" w:hAnsi="宋体" w:cs="宋体" w:hint="eastAsia"/>
                <w:color w:val="000000"/>
                <w:kern w:val="0"/>
                <w:sz w:val="18"/>
                <w:szCs w:val="18"/>
              </w:rPr>
              <w:t>集港率</w:t>
            </w:r>
            <w:proofErr w:type="gramEnd"/>
          </w:p>
        </w:tc>
        <w:tc>
          <w:tcPr>
            <w:tcW w:w="3558" w:type="pct"/>
            <w:vAlign w:val="center"/>
          </w:tcPr>
          <w:p w14:paraId="3DF65DE0" w14:textId="77777777" w:rsidR="009115F0" w:rsidRDefault="00EC16C4">
            <w:pPr>
              <w:widowControl/>
              <w:jc w:val="left"/>
              <w:rPr>
                <w:rFonts w:ascii="宋体" w:hAnsi="宋体" w:cs="宋体"/>
                <w:color w:val="000000"/>
                <w:kern w:val="0"/>
                <w:sz w:val="18"/>
                <w:szCs w:val="18"/>
              </w:rPr>
            </w:pPr>
            <w:r>
              <w:rPr>
                <w:rFonts w:ascii="宋体" w:hAnsi="宋体" w:cs="宋体"/>
                <w:color w:val="000000"/>
                <w:kern w:val="0"/>
                <w:sz w:val="18"/>
                <w:szCs w:val="18"/>
              </w:rPr>
              <w:t>案例数据：评估期</w:t>
            </w:r>
            <w:r>
              <w:rPr>
                <w:rFonts w:ascii="Times New Roman" w:hAnsi="Times New Roman" w:cs="Times New Roman"/>
                <w:color w:val="000000"/>
                <w:kern w:val="0"/>
                <w:sz w:val="18"/>
                <w:szCs w:val="18"/>
              </w:rPr>
              <w:t>30</w:t>
            </w:r>
            <w:r>
              <w:rPr>
                <w:rFonts w:ascii="宋体" w:hAnsi="宋体" w:cs="宋体" w:hint="eastAsia"/>
                <w:color w:val="000000"/>
                <w:kern w:val="0"/>
                <w:sz w:val="18"/>
                <w:szCs w:val="18"/>
              </w:rPr>
              <w:t>天</w:t>
            </w:r>
            <w:r>
              <w:rPr>
                <w:rFonts w:ascii="宋体" w:hAnsi="宋体" w:cs="宋体"/>
                <w:color w:val="000000"/>
                <w:kern w:val="0"/>
                <w:sz w:val="18"/>
                <w:szCs w:val="18"/>
              </w:rPr>
              <w:t>内，</w:t>
            </w:r>
            <w:r>
              <w:rPr>
                <w:rFonts w:ascii="宋体" w:hAnsi="宋体" w:cs="宋体" w:hint="eastAsia"/>
                <w:color w:val="000000"/>
                <w:kern w:val="0"/>
                <w:sz w:val="18"/>
                <w:szCs w:val="18"/>
              </w:rPr>
              <w:t>共集</w:t>
            </w:r>
            <w:r>
              <w:rPr>
                <w:rFonts w:ascii="宋体" w:hAnsi="宋体" w:cs="宋体"/>
                <w:color w:val="000000"/>
                <w:kern w:val="0"/>
                <w:sz w:val="18"/>
                <w:szCs w:val="18"/>
              </w:rPr>
              <w:t>港</w:t>
            </w:r>
            <w:r>
              <w:rPr>
                <w:rFonts w:ascii="Times New Roman" w:hAnsi="Times New Roman" w:cs="Times New Roman"/>
                <w:color w:val="000000"/>
                <w:kern w:val="0"/>
                <w:sz w:val="18"/>
                <w:szCs w:val="18"/>
              </w:rPr>
              <w:t>4500</w:t>
            </w:r>
            <w:r>
              <w:rPr>
                <w:rFonts w:ascii="Times New Roman" w:hAnsi="Times New Roman" w:cs="Times New Roman" w:hint="eastAsia"/>
                <w:color w:val="000000"/>
                <w:kern w:val="0"/>
                <w:sz w:val="18"/>
                <w:szCs w:val="18"/>
              </w:rPr>
              <w:t>个</w:t>
            </w:r>
            <w:r>
              <w:rPr>
                <w:rFonts w:ascii="宋体" w:hAnsi="宋体" w:cs="宋体"/>
                <w:color w:val="000000"/>
                <w:kern w:val="0"/>
                <w:sz w:val="18"/>
                <w:szCs w:val="18"/>
              </w:rPr>
              <w:t>，</w:t>
            </w:r>
            <w:r>
              <w:rPr>
                <w:rFonts w:ascii="宋体" w:hAnsi="宋体" w:cs="宋体" w:hint="eastAsia"/>
                <w:color w:val="000000"/>
                <w:kern w:val="0"/>
                <w:sz w:val="18"/>
                <w:szCs w:val="18"/>
              </w:rPr>
              <w:t>有</w:t>
            </w:r>
            <w:r>
              <w:rPr>
                <w:rFonts w:ascii="Times New Roman" w:hAnsi="Times New Roman" w:cs="Times New Roman"/>
                <w:color w:val="000000"/>
                <w:kern w:val="0"/>
                <w:sz w:val="18"/>
                <w:szCs w:val="18"/>
              </w:rPr>
              <w:t>90</w:t>
            </w:r>
            <w:r>
              <w:rPr>
                <w:rFonts w:ascii="宋体" w:hAnsi="宋体" w:cs="宋体" w:hint="eastAsia"/>
                <w:color w:val="000000"/>
                <w:kern w:val="0"/>
                <w:sz w:val="18"/>
                <w:szCs w:val="18"/>
              </w:rPr>
              <w:t>个</w:t>
            </w:r>
            <w:r>
              <w:rPr>
                <w:rFonts w:ascii="宋体" w:hAnsi="宋体" w:cs="宋体"/>
                <w:color w:val="000000"/>
                <w:kern w:val="0"/>
                <w:sz w:val="18"/>
                <w:szCs w:val="18"/>
              </w:rPr>
              <w:t>集装箱</w:t>
            </w:r>
            <w:r>
              <w:rPr>
                <w:rFonts w:ascii="宋体" w:hAnsi="宋体" w:cs="宋体" w:hint="eastAsia"/>
                <w:color w:val="000000"/>
                <w:kern w:val="0"/>
                <w:sz w:val="18"/>
                <w:szCs w:val="18"/>
              </w:rPr>
              <w:t>没有</w:t>
            </w:r>
            <w:r>
              <w:rPr>
                <w:rFonts w:ascii="宋体" w:hAnsi="宋体" w:cs="宋体"/>
                <w:color w:val="000000"/>
                <w:kern w:val="0"/>
                <w:sz w:val="18"/>
                <w:szCs w:val="18"/>
              </w:rPr>
              <w:t>安装</w:t>
            </w:r>
            <w:r>
              <w:rPr>
                <w:rFonts w:ascii="宋体" w:hAnsi="宋体" w:cs="宋体" w:hint="eastAsia"/>
                <w:color w:val="000000"/>
                <w:kern w:val="0"/>
                <w:sz w:val="18"/>
                <w:szCs w:val="18"/>
              </w:rPr>
              <w:t>客户</w:t>
            </w:r>
            <w:r>
              <w:rPr>
                <w:rFonts w:ascii="宋体" w:hAnsi="宋体" w:cs="宋体"/>
                <w:color w:val="000000"/>
                <w:kern w:val="0"/>
                <w:sz w:val="18"/>
                <w:szCs w:val="18"/>
              </w:rPr>
              <w:t>要求准时集港。</w:t>
            </w:r>
          </w:p>
          <w:p w14:paraId="2F7C248E" w14:textId="77777777" w:rsidR="009115F0" w:rsidRDefault="00EC16C4">
            <w:pPr>
              <w:widowControl/>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color w:val="000000"/>
                <w:kern w:val="0"/>
                <w:sz w:val="18"/>
                <w:szCs w:val="18"/>
              </w:rPr>
              <w:t>计算：准时集港率</w:t>
            </w:r>
            <w:r>
              <w:rPr>
                <w:rFonts w:ascii="Times New Roman" w:hAnsi="Times New Roman" w:cs="Times New Roman"/>
                <w:color w:val="000000"/>
                <w:kern w:val="0"/>
                <w:sz w:val="18"/>
                <w:szCs w:val="18"/>
              </w:rPr>
              <w:t>＝（</w:t>
            </w:r>
            <w:r>
              <w:rPr>
                <w:rFonts w:ascii="Times New Roman" w:hAnsi="Times New Roman" w:cs="Times New Roman"/>
                <w:color w:val="000000"/>
                <w:kern w:val="0"/>
                <w:sz w:val="18"/>
                <w:szCs w:val="18"/>
              </w:rPr>
              <w:t>4500</w:t>
            </w:r>
            <w:r>
              <w:rPr>
                <w:rFonts w:ascii="Times New Roman" w:hAnsi="Times New Roman" w:cs="Times New Roman"/>
                <w:color w:val="000000"/>
                <w:kern w:val="0"/>
                <w:sz w:val="18"/>
                <w:szCs w:val="18"/>
              </w:rPr>
              <w:t>－</w:t>
            </w:r>
            <w:r>
              <w:rPr>
                <w:rFonts w:ascii="Times New Roman" w:hAnsi="Times New Roman" w:cs="Times New Roman"/>
                <w:color w:val="000000"/>
                <w:kern w:val="0"/>
                <w:sz w:val="18"/>
                <w:szCs w:val="18"/>
              </w:rPr>
              <w:t>90</w:t>
            </w:r>
            <w:r>
              <w:rPr>
                <w:rFonts w:ascii="Times New Roman" w:hAnsi="Times New Roman" w:cs="Times New Roman"/>
                <w:color w:val="000000"/>
                <w:kern w:val="0"/>
                <w:sz w:val="18"/>
                <w:szCs w:val="18"/>
              </w:rPr>
              <w:t>）／</w:t>
            </w:r>
            <w:r>
              <w:rPr>
                <w:rFonts w:ascii="Times New Roman" w:hAnsi="Times New Roman" w:cs="Times New Roman"/>
                <w:color w:val="000000"/>
                <w:kern w:val="0"/>
                <w:sz w:val="18"/>
                <w:szCs w:val="18"/>
              </w:rPr>
              <w:t>4500=0.980</w:t>
            </w:r>
            <w:r>
              <w:rPr>
                <w:rFonts w:ascii="宋体" w:hAnsi="宋体" w:cs="宋体"/>
                <w:color w:val="000000"/>
                <w:kern w:val="0"/>
                <w:sz w:val="18"/>
                <w:szCs w:val="18"/>
              </w:rPr>
              <w:t>。</w:t>
            </w:r>
          </w:p>
          <w:p w14:paraId="48932EAE" w14:textId="77777777" w:rsidR="009115F0" w:rsidRDefault="00EC16C4">
            <w:pPr>
              <w:widowControl/>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color w:val="000000"/>
                <w:kern w:val="0"/>
                <w:sz w:val="18"/>
                <w:szCs w:val="18"/>
              </w:rPr>
              <w:t>赋分：</w:t>
            </w:r>
            <w:r>
              <w:rPr>
                <w:rFonts w:ascii="Times New Roman" w:hAnsi="Times New Roman" w:cs="Times New Roman"/>
                <w:color w:val="000000"/>
                <w:kern w:val="0"/>
                <w:sz w:val="18"/>
                <w:szCs w:val="18"/>
              </w:rPr>
              <w:t>98.0</w:t>
            </w:r>
            <w:r>
              <w:rPr>
                <w:rFonts w:ascii="宋体" w:hAnsi="宋体" w:cs="宋体" w:hint="eastAsia"/>
                <w:color w:val="000000"/>
                <w:kern w:val="0"/>
                <w:sz w:val="18"/>
                <w:szCs w:val="18"/>
              </w:rPr>
              <w:t>分</w:t>
            </w:r>
            <w:r>
              <w:rPr>
                <w:rFonts w:ascii="宋体" w:hAnsi="宋体" w:cs="宋体"/>
                <w:color w:val="000000"/>
                <w:kern w:val="0"/>
                <w:sz w:val="18"/>
                <w:szCs w:val="18"/>
              </w:rPr>
              <w:t>。</w:t>
            </w:r>
          </w:p>
        </w:tc>
      </w:tr>
      <w:tr w:rsidR="009115F0" w14:paraId="037D6746" w14:textId="77777777">
        <w:trPr>
          <w:trHeight w:val="560"/>
        </w:trPr>
        <w:tc>
          <w:tcPr>
            <w:tcW w:w="493" w:type="pct"/>
            <w:vMerge w:val="restart"/>
            <w:vAlign w:val="center"/>
          </w:tcPr>
          <w:p w14:paraId="386CBE4C" w14:textId="77777777" w:rsidR="009115F0" w:rsidRDefault="00EC16C4">
            <w:pPr>
              <w:widowControl/>
              <w:jc w:val="center"/>
              <w:rPr>
                <w:rFonts w:ascii="宋体" w:hAnsi="宋体" w:cs="宋体"/>
                <w:color w:val="000000"/>
                <w:kern w:val="0"/>
                <w:sz w:val="18"/>
                <w:szCs w:val="18"/>
              </w:rPr>
            </w:pPr>
            <w:r>
              <w:rPr>
                <w:rFonts w:ascii="宋体" w:hAnsi="宋体" w:cs="宋体" w:hint="eastAsia"/>
                <w:color w:val="000000"/>
                <w:kern w:val="0"/>
                <w:sz w:val="18"/>
                <w:szCs w:val="18"/>
              </w:rPr>
              <w:t>安全性</w:t>
            </w:r>
          </w:p>
        </w:tc>
        <w:tc>
          <w:tcPr>
            <w:tcW w:w="949" w:type="pct"/>
            <w:vAlign w:val="center"/>
          </w:tcPr>
          <w:p w14:paraId="3ECD3C7B" w14:textId="77777777" w:rsidR="009115F0" w:rsidRDefault="00EC16C4">
            <w:pPr>
              <w:widowControl/>
              <w:jc w:val="left"/>
              <w:rPr>
                <w:rFonts w:ascii="宋体" w:hAnsi="宋体" w:cs="宋体"/>
                <w:color w:val="000000"/>
                <w:kern w:val="0"/>
                <w:sz w:val="18"/>
                <w:szCs w:val="18"/>
              </w:rPr>
            </w:pPr>
            <w:r>
              <w:rPr>
                <w:rFonts w:ascii="Times New Roman" w:hAnsi="Times New Roman" w:cs="Times New Roman" w:hint="eastAsia"/>
                <w:color w:val="000000"/>
                <w:kern w:val="0"/>
                <w:sz w:val="18"/>
                <w:szCs w:val="18"/>
              </w:rPr>
              <w:t>12</w:t>
            </w:r>
            <w:r>
              <w:rPr>
                <w:rFonts w:ascii="Times New Roman" w:hAnsi="Times New Roman" w:cs="Times New Roman" w:hint="eastAsia"/>
                <w:color w:val="000000"/>
                <w:kern w:val="0"/>
                <w:sz w:val="18"/>
                <w:szCs w:val="18"/>
              </w:rPr>
              <w:t>、</w:t>
            </w:r>
            <w:r>
              <w:rPr>
                <w:rFonts w:ascii="宋体" w:hAnsi="宋体" w:cs="宋体" w:hint="eastAsia"/>
                <w:color w:val="000000"/>
                <w:kern w:val="0"/>
                <w:sz w:val="18"/>
                <w:szCs w:val="18"/>
              </w:rPr>
              <w:t>货损货差率</w:t>
            </w:r>
          </w:p>
        </w:tc>
        <w:tc>
          <w:tcPr>
            <w:tcW w:w="3558" w:type="pct"/>
            <w:vAlign w:val="center"/>
          </w:tcPr>
          <w:p w14:paraId="6296107A" w14:textId="77777777" w:rsidR="009115F0" w:rsidRDefault="00EC16C4">
            <w:pPr>
              <w:widowControl/>
              <w:jc w:val="left"/>
              <w:rPr>
                <w:rFonts w:ascii="宋体" w:hAnsi="宋体" w:cs="宋体"/>
                <w:color w:val="000000"/>
                <w:kern w:val="0"/>
                <w:sz w:val="18"/>
                <w:szCs w:val="18"/>
              </w:rPr>
            </w:pPr>
            <w:r>
              <w:rPr>
                <w:rFonts w:ascii="宋体" w:hAnsi="宋体" w:cs="宋体"/>
                <w:color w:val="000000"/>
                <w:kern w:val="0"/>
                <w:sz w:val="18"/>
                <w:szCs w:val="18"/>
              </w:rPr>
              <w:t>案例数据：评估期</w:t>
            </w:r>
            <w:r>
              <w:rPr>
                <w:rFonts w:ascii="Times New Roman" w:hAnsi="Times New Roman" w:cs="Times New Roman"/>
                <w:color w:val="000000"/>
                <w:kern w:val="0"/>
                <w:sz w:val="18"/>
                <w:szCs w:val="18"/>
              </w:rPr>
              <w:t>30</w:t>
            </w:r>
            <w:r>
              <w:rPr>
                <w:rFonts w:ascii="宋体" w:hAnsi="宋体" w:cs="宋体" w:hint="eastAsia"/>
                <w:color w:val="000000"/>
                <w:kern w:val="0"/>
                <w:sz w:val="18"/>
                <w:szCs w:val="18"/>
              </w:rPr>
              <w:t>天</w:t>
            </w:r>
            <w:r>
              <w:rPr>
                <w:rFonts w:ascii="宋体" w:hAnsi="宋体" w:cs="宋体"/>
                <w:color w:val="000000"/>
                <w:kern w:val="0"/>
                <w:sz w:val="18"/>
                <w:szCs w:val="18"/>
              </w:rPr>
              <w:t>内，</w:t>
            </w:r>
            <w:r>
              <w:rPr>
                <w:rFonts w:ascii="宋体" w:hAnsi="宋体" w:cs="宋体" w:hint="eastAsia"/>
                <w:color w:val="000000"/>
                <w:kern w:val="0"/>
                <w:sz w:val="18"/>
                <w:szCs w:val="18"/>
              </w:rPr>
              <w:t>共涉及</w:t>
            </w:r>
            <w:r>
              <w:rPr>
                <w:rFonts w:ascii="Times New Roman" w:hAnsi="Times New Roman" w:cs="Times New Roman"/>
                <w:color w:val="000000"/>
                <w:kern w:val="0"/>
                <w:sz w:val="18"/>
                <w:szCs w:val="18"/>
              </w:rPr>
              <w:t>5000</w:t>
            </w:r>
            <w:r>
              <w:rPr>
                <w:rFonts w:ascii="宋体" w:hAnsi="宋体" w:cs="宋体" w:hint="eastAsia"/>
                <w:color w:val="000000"/>
                <w:kern w:val="0"/>
                <w:sz w:val="18"/>
                <w:szCs w:val="18"/>
              </w:rPr>
              <w:t>个</w:t>
            </w:r>
            <w:r>
              <w:rPr>
                <w:rFonts w:ascii="宋体" w:hAnsi="宋体" w:cs="宋体"/>
                <w:color w:val="000000"/>
                <w:kern w:val="0"/>
                <w:sz w:val="18"/>
                <w:szCs w:val="18"/>
              </w:rPr>
              <w:t>订单，</w:t>
            </w:r>
            <w:r>
              <w:rPr>
                <w:rFonts w:ascii="宋体" w:hAnsi="宋体" w:cs="宋体" w:hint="eastAsia"/>
                <w:color w:val="000000"/>
                <w:kern w:val="0"/>
                <w:sz w:val="18"/>
                <w:szCs w:val="18"/>
              </w:rPr>
              <w:t>发生货</w:t>
            </w:r>
            <w:r>
              <w:rPr>
                <w:rFonts w:ascii="宋体" w:hAnsi="宋体" w:cs="宋体"/>
                <w:color w:val="000000"/>
                <w:kern w:val="0"/>
                <w:sz w:val="18"/>
                <w:szCs w:val="18"/>
              </w:rPr>
              <w:t>损的订单有10</w:t>
            </w:r>
            <w:r>
              <w:rPr>
                <w:rFonts w:ascii="宋体" w:hAnsi="宋体" w:cs="宋体" w:hint="eastAsia"/>
                <w:color w:val="000000"/>
                <w:kern w:val="0"/>
                <w:sz w:val="18"/>
                <w:szCs w:val="18"/>
              </w:rPr>
              <w:t>个</w:t>
            </w:r>
            <w:r>
              <w:rPr>
                <w:rFonts w:ascii="宋体" w:hAnsi="宋体" w:cs="宋体"/>
                <w:color w:val="000000"/>
                <w:kern w:val="0"/>
                <w:sz w:val="18"/>
                <w:szCs w:val="18"/>
              </w:rPr>
              <w:t>，</w:t>
            </w:r>
            <w:r>
              <w:rPr>
                <w:rFonts w:ascii="宋体" w:hAnsi="宋体" w:cs="宋体" w:hint="eastAsia"/>
                <w:color w:val="000000"/>
                <w:kern w:val="0"/>
                <w:sz w:val="18"/>
                <w:szCs w:val="18"/>
              </w:rPr>
              <w:t>发生货</w:t>
            </w:r>
            <w:r>
              <w:rPr>
                <w:rFonts w:ascii="宋体" w:hAnsi="宋体" w:cs="宋体"/>
                <w:color w:val="000000"/>
                <w:kern w:val="0"/>
                <w:sz w:val="18"/>
                <w:szCs w:val="18"/>
              </w:rPr>
              <w:t>差的订单</w:t>
            </w:r>
            <w:r>
              <w:rPr>
                <w:rFonts w:ascii="Times New Roman" w:hAnsi="Times New Roman" w:cs="Times New Roman"/>
                <w:color w:val="000000"/>
                <w:kern w:val="0"/>
                <w:sz w:val="18"/>
                <w:szCs w:val="18"/>
              </w:rPr>
              <w:t>20</w:t>
            </w:r>
            <w:r>
              <w:rPr>
                <w:rFonts w:ascii="宋体" w:hAnsi="宋体" w:cs="宋体"/>
                <w:color w:val="000000"/>
                <w:kern w:val="0"/>
                <w:sz w:val="18"/>
                <w:szCs w:val="18"/>
              </w:rPr>
              <w:t>个。</w:t>
            </w:r>
          </w:p>
          <w:p w14:paraId="3202F156" w14:textId="77777777" w:rsidR="009115F0" w:rsidRDefault="00EC16C4">
            <w:pPr>
              <w:widowControl/>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color w:val="000000"/>
                <w:kern w:val="0"/>
                <w:sz w:val="18"/>
                <w:szCs w:val="18"/>
              </w:rPr>
              <w:t>计算：</w:t>
            </w:r>
            <w:r>
              <w:rPr>
                <w:rFonts w:ascii="宋体" w:hAnsi="宋体" w:cs="宋体" w:hint="eastAsia"/>
                <w:color w:val="000000"/>
                <w:kern w:val="0"/>
                <w:sz w:val="18"/>
                <w:szCs w:val="18"/>
              </w:rPr>
              <w:t>货</w:t>
            </w:r>
            <w:r>
              <w:rPr>
                <w:rFonts w:ascii="宋体" w:hAnsi="宋体" w:cs="宋体"/>
                <w:color w:val="000000"/>
                <w:kern w:val="0"/>
                <w:sz w:val="18"/>
                <w:szCs w:val="18"/>
              </w:rPr>
              <w:t>损货差率</w:t>
            </w:r>
            <w:r>
              <w:rPr>
                <w:rFonts w:ascii="Times New Roman" w:hAnsi="Times New Roman" w:cs="Times New Roman"/>
                <w:color w:val="000000"/>
                <w:kern w:val="0"/>
                <w:sz w:val="18"/>
                <w:szCs w:val="18"/>
              </w:rPr>
              <w:t>＝（</w:t>
            </w:r>
            <w:r>
              <w:rPr>
                <w:rFonts w:ascii="Times New Roman" w:hAnsi="Times New Roman" w:cs="Times New Roman"/>
                <w:color w:val="000000"/>
                <w:kern w:val="0"/>
                <w:sz w:val="18"/>
                <w:szCs w:val="18"/>
              </w:rPr>
              <w:t>10</w:t>
            </w:r>
            <w:r>
              <w:rPr>
                <w:rFonts w:ascii="Times New Roman" w:hAnsi="Times New Roman" w:cs="Times New Roman"/>
                <w:color w:val="000000"/>
                <w:kern w:val="0"/>
                <w:sz w:val="18"/>
                <w:szCs w:val="18"/>
              </w:rPr>
              <w:t>＋</w:t>
            </w:r>
            <w:r>
              <w:rPr>
                <w:rFonts w:ascii="Times New Roman" w:hAnsi="Times New Roman" w:cs="Times New Roman"/>
                <w:color w:val="000000"/>
                <w:kern w:val="0"/>
                <w:sz w:val="18"/>
                <w:szCs w:val="18"/>
              </w:rPr>
              <w:t>20</w:t>
            </w:r>
            <w:r>
              <w:rPr>
                <w:rFonts w:ascii="Times New Roman" w:hAnsi="Times New Roman" w:cs="Times New Roman"/>
                <w:color w:val="000000"/>
                <w:kern w:val="0"/>
                <w:sz w:val="18"/>
                <w:szCs w:val="18"/>
              </w:rPr>
              <w:t>）／</w:t>
            </w:r>
            <w:r>
              <w:rPr>
                <w:rFonts w:ascii="Times New Roman" w:hAnsi="Times New Roman" w:cs="Times New Roman"/>
                <w:color w:val="000000"/>
                <w:kern w:val="0"/>
                <w:sz w:val="18"/>
                <w:szCs w:val="18"/>
              </w:rPr>
              <w:t>5000=0.006</w:t>
            </w:r>
            <w:r>
              <w:rPr>
                <w:rFonts w:ascii="宋体" w:hAnsi="宋体" w:cs="宋体"/>
                <w:color w:val="000000"/>
                <w:kern w:val="0"/>
                <w:sz w:val="18"/>
                <w:szCs w:val="18"/>
              </w:rPr>
              <w:t>。</w:t>
            </w:r>
          </w:p>
          <w:p w14:paraId="35F141FD" w14:textId="77777777" w:rsidR="009115F0" w:rsidRDefault="00EC16C4">
            <w:pPr>
              <w:widowControl/>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color w:val="000000"/>
                <w:kern w:val="0"/>
                <w:sz w:val="18"/>
                <w:szCs w:val="18"/>
              </w:rPr>
              <w:t>赋分：</w:t>
            </w:r>
            <w:r>
              <w:rPr>
                <w:rFonts w:ascii="Times New Roman" w:hAnsi="Times New Roman" w:cs="Times New Roman"/>
                <w:color w:val="000000"/>
                <w:kern w:val="0"/>
                <w:sz w:val="18"/>
                <w:szCs w:val="18"/>
              </w:rPr>
              <w:t>99.</w:t>
            </w:r>
            <w:r>
              <w:rPr>
                <w:rFonts w:ascii="宋体" w:hAnsi="宋体" w:cs="宋体"/>
                <w:color w:val="000000"/>
                <w:kern w:val="0"/>
                <w:sz w:val="18"/>
                <w:szCs w:val="18"/>
              </w:rPr>
              <w:t>4</w:t>
            </w:r>
            <w:r>
              <w:rPr>
                <w:rFonts w:ascii="宋体" w:hAnsi="宋体" w:cs="宋体" w:hint="eastAsia"/>
                <w:color w:val="000000"/>
                <w:kern w:val="0"/>
                <w:sz w:val="18"/>
                <w:szCs w:val="18"/>
              </w:rPr>
              <w:t>分</w:t>
            </w:r>
            <w:r>
              <w:rPr>
                <w:rFonts w:ascii="宋体" w:hAnsi="宋体" w:cs="宋体"/>
                <w:color w:val="000000"/>
                <w:kern w:val="0"/>
                <w:sz w:val="18"/>
                <w:szCs w:val="18"/>
              </w:rPr>
              <w:t>。</w:t>
            </w:r>
          </w:p>
        </w:tc>
      </w:tr>
      <w:tr w:rsidR="009115F0" w14:paraId="797AC86E" w14:textId="77777777">
        <w:trPr>
          <w:trHeight w:val="984"/>
        </w:trPr>
        <w:tc>
          <w:tcPr>
            <w:tcW w:w="493" w:type="pct"/>
            <w:vMerge/>
            <w:vAlign w:val="center"/>
          </w:tcPr>
          <w:p w14:paraId="7CEF8C2B" w14:textId="77777777" w:rsidR="009115F0" w:rsidRDefault="009115F0">
            <w:pPr>
              <w:widowControl/>
              <w:jc w:val="center"/>
              <w:rPr>
                <w:rFonts w:ascii="宋体" w:hAnsi="宋体" w:cs="宋体"/>
                <w:color w:val="000000"/>
                <w:kern w:val="0"/>
                <w:sz w:val="18"/>
                <w:szCs w:val="18"/>
              </w:rPr>
            </w:pPr>
          </w:p>
        </w:tc>
        <w:tc>
          <w:tcPr>
            <w:tcW w:w="949" w:type="pct"/>
            <w:vAlign w:val="center"/>
          </w:tcPr>
          <w:p w14:paraId="0CE1401D" w14:textId="77777777" w:rsidR="009115F0" w:rsidRDefault="00EC16C4">
            <w:pPr>
              <w:widowControl/>
              <w:jc w:val="left"/>
              <w:rPr>
                <w:rFonts w:ascii="宋体" w:hAnsi="宋体" w:cs="宋体"/>
                <w:color w:val="000000"/>
                <w:kern w:val="0"/>
                <w:sz w:val="18"/>
                <w:szCs w:val="18"/>
              </w:rPr>
            </w:pPr>
            <w:r>
              <w:rPr>
                <w:rFonts w:ascii="Times New Roman" w:hAnsi="Times New Roman" w:cs="Times New Roman" w:hint="eastAsia"/>
                <w:color w:val="000000"/>
                <w:kern w:val="0"/>
                <w:sz w:val="18"/>
                <w:szCs w:val="18"/>
              </w:rPr>
              <w:t>13</w:t>
            </w:r>
            <w:r>
              <w:rPr>
                <w:rFonts w:ascii="Times New Roman" w:hAnsi="Times New Roman" w:cs="Times New Roman" w:hint="eastAsia"/>
                <w:color w:val="000000"/>
                <w:kern w:val="0"/>
                <w:sz w:val="18"/>
                <w:szCs w:val="18"/>
              </w:rPr>
              <w:t>、</w:t>
            </w:r>
            <w:proofErr w:type="gramStart"/>
            <w:r>
              <w:rPr>
                <w:rFonts w:ascii="宋体" w:hAnsi="宋体" w:cs="宋体" w:hint="eastAsia"/>
                <w:color w:val="000000"/>
                <w:kern w:val="0"/>
                <w:sz w:val="18"/>
                <w:szCs w:val="18"/>
              </w:rPr>
              <w:t>超偏率</w:t>
            </w:r>
            <w:proofErr w:type="gramEnd"/>
          </w:p>
        </w:tc>
        <w:tc>
          <w:tcPr>
            <w:tcW w:w="3558" w:type="pct"/>
            <w:vAlign w:val="center"/>
          </w:tcPr>
          <w:p w14:paraId="386560FE" w14:textId="77777777" w:rsidR="009115F0" w:rsidRDefault="00EC16C4">
            <w:pPr>
              <w:widowControl/>
              <w:jc w:val="left"/>
              <w:rPr>
                <w:rFonts w:ascii="宋体" w:hAnsi="宋体" w:cs="宋体"/>
                <w:color w:val="000000"/>
                <w:kern w:val="0"/>
                <w:sz w:val="18"/>
                <w:szCs w:val="18"/>
              </w:rPr>
            </w:pPr>
            <w:r>
              <w:rPr>
                <w:rFonts w:ascii="宋体" w:hAnsi="宋体" w:cs="宋体"/>
                <w:color w:val="000000"/>
                <w:kern w:val="0"/>
                <w:sz w:val="18"/>
                <w:szCs w:val="18"/>
              </w:rPr>
              <w:t>案例数据：评估期</w:t>
            </w:r>
            <w:r>
              <w:rPr>
                <w:rFonts w:ascii="Times New Roman" w:hAnsi="Times New Roman" w:cs="Times New Roman"/>
                <w:color w:val="000000"/>
                <w:kern w:val="0"/>
                <w:sz w:val="18"/>
                <w:szCs w:val="18"/>
              </w:rPr>
              <w:t>30</w:t>
            </w:r>
            <w:r>
              <w:rPr>
                <w:rFonts w:ascii="宋体" w:hAnsi="宋体" w:cs="宋体" w:hint="eastAsia"/>
                <w:color w:val="000000"/>
                <w:kern w:val="0"/>
                <w:sz w:val="18"/>
                <w:szCs w:val="18"/>
              </w:rPr>
              <w:t>天</w:t>
            </w:r>
            <w:r>
              <w:rPr>
                <w:rFonts w:ascii="宋体" w:hAnsi="宋体" w:cs="宋体"/>
                <w:color w:val="000000"/>
                <w:kern w:val="0"/>
                <w:sz w:val="18"/>
                <w:szCs w:val="18"/>
              </w:rPr>
              <w:t>，</w:t>
            </w:r>
            <w:r>
              <w:rPr>
                <w:rFonts w:ascii="宋体" w:hAnsi="宋体" w:cs="宋体" w:hint="eastAsia"/>
                <w:color w:val="000000"/>
                <w:kern w:val="0"/>
                <w:sz w:val="18"/>
                <w:szCs w:val="18"/>
              </w:rPr>
              <w:t>共</w:t>
            </w:r>
            <w:r>
              <w:rPr>
                <w:rFonts w:ascii="宋体" w:hAnsi="宋体" w:cs="宋体"/>
                <w:color w:val="000000"/>
                <w:kern w:val="0"/>
                <w:sz w:val="18"/>
                <w:szCs w:val="18"/>
              </w:rPr>
              <w:t>装载集装箱</w:t>
            </w:r>
            <w:r>
              <w:rPr>
                <w:rFonts w:ascii="Times New Roman" w:hAnsi="Times New Roman" w:cs="Times New Roman"/>
                <w:color w:val="000000"/>
                <w:kern w:val="0"/>
                <w:sz w:val="18"/>
                <w:szCs w:val="18"/>
              </w:rPr>
              <w:t>4500</w:t>
            </w:r>
            <w:r>
              <w:rPr>
                <w:rFonts w:ascii="宋体" w:hAnsi="宋体" w:cs="宋体" w:hint="eastAsia"/>
                <w:color w:val="000000"/>
                <w:kern w:val="0"/>
                <w:sz w:val="18"/>
                <w:szCs w:val="18"/>
              </w:rPr>
              <w:t>个</w:t>
            </w:r>
            <w:r>
              <w:rPr>
                <w:rFonts w:ascii="宋体" w:hAnsi="宋体" w:cs="宋体"/>
                <w:color w:val="000000"/>
                <w:kern w:val="0"/>
                <w:sz w:val="18"/>
                <w:szCs w:val="18"/>
              </w:rPr>
              <w:t>，</w:t>
            </w:r>
            <w:r>
              <w:rPr>
                <w:rFonts w:ascii="宋体" w:hAnsi="宋体" w:cs="宋体" w:hint="eastAsia"/>
                <w:color w:val="000000"/>
                <w:kern w:val="0"/>
                <w:sz w:val="18"/>
                <w:szCs w:val="18"/>
              </w:rPr>
              <w:t>发生偏</w:t>
            </w:r>
            <w:r>
              <w:rPr>
                <w:rFonts w:ascii="宋体" w:hAnsi="宋体" w:cs="宋体"/>
                <w:color w:val="000000"/>
                <w:kern w:val="0"/>
                <w:sz w:val="18"/>
                <w:szCs w:val="18"/>
              </w:rPr>
              <w:t>载</w:t>
            </w:r>
            <w:r>
              <w:rPr>
                <w:rFonts w:ascii="宋体" w:hAnsi="宋体" w:cs="宋体" w:hint="eastAsia"/>
                <w:color w:val="000000"/>
                <w:kern w:val="0"/>
                <w:sz w:val="18"/>
                <w:szCs w:val="18"/>
              </w:rPr>
              <w:t>和偏重</w:t>
            </w:r>
            <w:r>
              <w:rPr>
                <w:rFonts w:ascii="宋体" w:hAnsi="宋体" w:cs="宋体"/>
                <w:color w:val="000000"/>
                <w:kern w:val="0"/>
                <w:sz w:val="18"/>
                <w:szCs w:val="18"/>
              </w:rPr>
              <w:t>的集装箱</w:t>
            </w:r>
            <w:r>
              <w:rPr>
                <w:rFonts w:ascii="Times New Roman" w:hAnsi="Times New Roman" w:cs="Times New Roman"/>
                <w:color w:val="000000"/>
                <w:kern w:val="0"/>
                <w:sz w:val="18"/>
                <w:szCs w:val="18"/>
              </w:rPr>
              <w:t>100</w:t>
            </w:r>
            <w:r>
              <w:rPr>
                <w:rFonts w:ascii="宋体" w:hAnsi="宋体" w:cs="宋体" w:hint="eastAsia"/>
                <w:color w:val="000000"/>
                <w:kern w:val="0"/>
                <w:sz w:val="18"/>
                <w:szCs w:val="18"/>
              </w:rPr>
              <w:t>个</w:t>
            </w:r>
            <w:r>
              <w:rPr>
                <w:rFonts w:ascii="宋体" w:hAnsi="宋体" w:cs="宋体"/>
                <w:color w:val="000000"/>
                <w:kern w:val="0"/>
                <w:sz w:val="18"/>
                <w:szCs w:val="18"/>
              </w:rPr>
              <w:t>。</w:t>
            </w:r>
          </w:p>
          <w:p w14:paraId="2446BC8D" w14:textId="77777777" w:rsidR="009115F0" w:rsidRDefault="00EC16C4">
            <w:pPr>
              <w:widowControl/>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color w:val="000000"/>
                <w:kern w:val="0"/>
                <w:sz w:val="18"/>
                <w:szCs w:val="18"/>
              </w:rPr>
              <w:t>计算：</w:t>
            </w:r>
            <w:proofErr w:type="gramStart"/>
            <w:r>
              <w:rPr>
                <w:rFonts w:ascii="宋体" w:hAnsi="宋体" w:cs="宋体" w:hint="eastAsia"/>
                <w:color w:val="000000"/>
                <w:kern w:val="0"/>
                <w:sz w:val="18"/>
                <w:szCs w:val="18"/>
              </w:rPr>
              <w:t>超偏</w:t>
            </w:r>
            <w:r>
              <w:rPr>
                <w:rFonts w:ascii="宋体" w:hAnsi="宋体" w:cs="宋体"/>
                <w:color w:val="000000"/>
                <w:kern w:val="0"/>
                <w:sz w:val="18"/>
                <w:szCs w:val="18"/>
              </w:rPr>
              <w:t>率</w:t>
            </w:r>
            <w:proofErr w:type="gramEnd"/>
            <w:r>
              <w:rPr>
                <w:rFonts w:ascii="Times New Roman" w:hAnsi="Times New Roman" w:cs="Times New Roman"/>
                <w:color w:val="000000"/>
                <w:kern w:val="0"/>
                <w:sz w:val="18"/>
                <w:szCs w:val="18"/>
              </w:rPr>
              <w:t>＝</w:t>
            </w:r>
            <w:r>
              <w:rPr>
                <w:rFonts w:ascii="Times New Roman" w:hAnsi="Times New Roman" w:cs="Times New Roman"/>
                <w:color w:val="000000"/>
                <w:kern w:val="0"/>
                <w:sz w:val="18"/>
                <w:szCs w:val="18"/>
              </w:rPr>
              <w:t>100/4500=0.022</w:t>
            </w:r>
            <w:r>
              <w:rPr>
                <w:rFonts w:ascii="宋体" w:hAnsi="宋体" w:cs="宋体"/>
                <w:color w:val="000000"/>
                <w:kern w:val="0"/>
                <w:sz w:val="18"/>
                <w:szCs w:val="18"/>
              </w:rPr>
              <w:t>。</w:t>
            </w:r>
          </w:p>
          <w:p w14:paraId="48BC439D" w14:textId="77777777" w:rsidR="009115F0" w:rsidRDefault="00EC16C4">
            <w:pPr>
              <w:widowControl/>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color w:val="000000"/>
                <w:kern w:val="0"/>
                <w:sz w:val="18"/>
                <w:szCs w:val="18"/>
              </w:rPr>
              <w:t>赋分：</w:t>
            </w:r>
            <w:r>
              <w:rPr>
                <w:rFonts w:ascii="Times New Roman" w:hAnsi="Times New Roman" w:cs="Times New Roman"/>
                <w:color w:val="000000"/>
                <w:kern w:val="0"/>
                <w:sz w:val="18"/>
                <w:szCs w:val="18"/>
              </w:rPr>
              <w:t>97.8</w:t>
            </w:r>
            <w:r>
              <w:rPr>
                <w:rFonts w:ascii="宋体" w:hAnsi="宋体" w:cs="宋体" w:hint="eastAsia"/>
                <w:color w:val="000000"/>
                <w:kern w:val="0"/>
                <w:sz w:val="18"/>
                <w:szCs w:val="18"/>
              </w:rPr>
              <w:t>分</w:t>
            </w:r>
            <w:r>
              <w:rPr>
                <w:rFonts w:ascii="宋体" w:hAnsi="宋体" w:cs="宋体"/>
                <w:color w:val="000000"/>
                <w:kern w:val="0"/>
                <w:sz w:val="18"/>
                <w:szCs w:val="18"/>
              </w:rPr>
              <w:t>。</w:t>
            </w:r>
          </w:p>
        </w:tc>
      </w:tr>
      <w:tr w:rsidR="009115F0" w14:paraId="3F1B2BF2" w14:textId="77777777">
        <w:trPr>
          <w:trHeight w:val="829"/>
        </w:trPr>
        <w:tc>
          <w:tcPr>
            <w:tcW w:w="493" w:type="pct"/>
            <w:vMerge w:val="restart"/>
            <w:vAlign w:val="center"/>
          </w:tcPr>
          <w:p w14:paraId="76682176" w14:textId="77777777" w:rsidR="009115F0" w:rsidRDefault="00EC16C4">
            <w:pPr>
              <w:widowControl/>
              <w:jc w:val="center"/>
              <w:rPr>
                <w:rFonts w:ascii="宋体" w:hAnsi="宋体" w:cs="宋体"/>
                <w:color w:val="000000"/>
                <w:kern w:val="0"/>
                <w:sz w:val="18"/>
                <w:szCs w:val="18"/>
              </w:rPr>
            </w:pPr>
            <w:r>
              <w:rPr>
                <w:rFonts w:ascii="宋体" w:hAnsi="宋体" w:cs="宋体" w:hint="eastAsia"/>
                <w:color w:val="000000"/>
                <w:kern w:val="0"/>
                <w:sz w:val="18"/>
                <w:szCs w:val="18"/>
              </w:rPr>
              <w:t>绿色化</w:t>
            </w:r>
          </w:p>
        </w:tc>
        <w:tc>
          <w:tcPr>
            <w:tcW w:w="949" w:type="pct"/>
            <w:vAlign w:val="center"/>
          </w:tcPr>
          <w:p w14:paraId="13D8B5AA" w14:textId="77777777" w:rsidR="009115F0" w:rsidRDefault="00EC16C4">
            <w:pPr>
              <w:widowControl/>
              <w:jc w:val="left"/>
              <w:rPr>
                <w:rFonts w:ascii="宋体" w:hAnsi="宋体" w:cs="宋体"/>
                <w:color w:val="000000"/>
                <w:kern w:val="0"/>
                <w:sz w:val="18"/>
                <w:szCs w:val="18"/>
              </w:rPr>
            </w:pPr>
            <w:r>
              <w:rPr>
                <w:rFonts w:ascii="Times New Roman" w:hAnsi="Times New Roman" w:cs="Times New Roman" w:hint="eastAsia"/>
                <w:color w:val="000000"/>
                <w:kern w:val="0"/>
                <w:sz w:val="18"/>
                <w:szCs w:val="18"/>
              </w:rPr>
              <w:t>14</w:t>
            </w:r>
            <w:r>
              <w:rPr>
                <w:rFonts w:ascii="Times New Roman" w:hAnsi="Times New Roman" w:cs="Times New Roman" w:hint="eastAsia"/>
                <w:color w:val="000000"/>
                <w:kern w:val="0"/>
                <w:sz w:val="18"/>
                <w:szCs w:val="18"/>
              </w:rPr>
              <w:t>、</w:t>
            </w:r>
            <w:r>
              <w:rPr>
                <w:rFonts w:ascii="宋体" w:hAnsi="宋体" w:cs="宋体" w:hint="eastAsia"/>
                <w:color w:val="000000"/>
                <w:kern w:val="0"/>
                <w:sz w:val="18"/>
                <w:szCs w:val="18"/>
              </w:rPr>
              <w:t>单位集装箱运输能耗下降率</w:t>
            </w:r>
          </w:p>
        </w:tc>
        <w:tc>
          <w:tcPr>
            <w:tcW w:w="3558" w:type="pct"/>
            <w:vAlign w:val="center"/>
          </w:tcPr>
          <w:p w14:paraId="7BBDEFBB" w14:textId="77777777" w:rsidR="009115F0" w:rsidRDefault="00EC16C4">
            <w:pPr>
              <w:widowControl/>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color w:val="000000"/>
                <w:kern w:val="0"/>
                <w:sz w:val="18"/>
                <w:szCs w:val="18"/>
              </w:rPr>
              <w:t>计算：根据案例情况</w:t>
            </w:r>
            <w:r>
              <w:rPr>
                <w:rFonts w:ascii="宋体" w:hAnsi="宋体" w:cs="宋体" w:hint="eastAsia"/>
                <w:color w:val="000000"/>
                <w:kern w:val="0"/>
                <w:sz w:val="18"/>
                <w:szCs w:val="18"/>
              </w:rPr>
              <w:t>假定</w:t>
            </w:r>
            <w:r>
              <w:rPr>
                <w:rFonts w:ascii="宋体" w:hAnsi="宋体" w:cs="宋体"/>
                <w:color w:val="000000"/>
                <w:kern w:val="0"/>
                <w:sz w:val="18"/>
                <w:szCs w:val="18"/>
              </w:rPr>
              <w:t>，</w:t>
            </w:r>
            <w:r>
              <w:rPr>
                <w:rFonts w:ascii="宋体" w:hAnsi="宋体" w:cs="宋体" w:hint="eastAsia"/>
                <w:color w:val="000000"/>
                <w:kern w:val="0"/>
                <w:sz w:val="18"/>
                <w:szCs w:val="18"/>
              </w:rPr>
              <w:t>评估</w:t>
            </w:r>
            <w:r>
              <w:rPr>
                <w:rFonts w:ascii="宋体" w:hAnsi="宋体" w:cs="宋体"/>
                <w:color w:val="000000"/>
                <w:kern w:val="0"/>
                <w:sz w:val="18"/>
                <w:szCs w:val="18"/>
              </w:rPr>
              <w:t>期内单位集装箱运输能耗下降率</w:t>
            </w:r>
            <w:r>
              <w:rPr>
                <w:rFonts w:ascii="Times New Roman" w:hAnsi="Times New Roman" w:cs="Times New Roman"/>
                <w:color w:val="000000"/>
                <w:kern w:val="0"/>
                <w:sz w:val="18"/>
                <w:szCs w:val="18"/>
              </w:rPr>
              <w:t>＝</w:t>
            </w:r>
            <w:r>
              <w:rPr>
                <w:rFonts w:ascii="Times New Roman" w:hAnsi="Times New Roman" w:cs="Times New Roman"/>
                <w:color w:val="000000"/>
                <w:kern w:val="0"/>
                <w:sz w:val="18"/>
                <w:szCs w:val="18"/>
              </w:rPr>
              <w:t>0.230</w:t>
            </w:r>
            <w:r>
              <w:rPr>
                <w:rFonts w:ascii="宋体" w:hAnsi="宋体" w:cs="宋体"/>
                <w:color w:val="000000"/>
                <w:kern w:val="0"/>
                <w:sz w:val="18"/>
                <w:szCs w:val="18"/>
              </w:rPr>
              <w:t>。</w:t>
            </w:r>
          </w:p>
          <w:p w14:paraId="40A2C2E2" w14:textId="77777777" w:rsidR="009115F0" w:rsidRDefault="00EC16C4">
            <w:pPr>
              <w:widowControl/>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color w:val="000000"/>
                <w:kern w:val="0"/>
                <w:sz w:val="18"/>
                <w:szCs w:val="18"/>
              </w:rPr>
              <w:t>赋分：</w:t>
            </w:r>
            <w:r>
              <w:rPr>
                <w:rFonts w:ascii="Times New Roman" w:hAnsi="Times New Roman" w:cs="Times New Roman"/>
                <w:color w:val="000000"/>
                <w:kern w:val="0"/>
                <w:sz w:val="18"/>
                <w:szCs w:val="18"/>
              </w:rPr>
              <w:t>100.0</w:t>
            </w:r>
            <w:r>
              <w:rPr>
                <w:rFonts w:ascii="宋体" w:hAnsi="宋体" w:cs="宋体" w:hint="eastAsia"/>
                <w:color w:val="000000"/>
                <w:kern w:val="0"/>
                <w:sz w:val="18"/>
                <w:szCs w:val="18"/>
              </w:rPr>
              <w:t>分</w:t>
            </w:r>
            <w:r>
              <w:rPr>
                <w:rFonts w:ascii="宋体" w:hAnsi="宋体" w:cs="宋体"/>
                <w:color w:val="000000"/>
                <w:kern w:val="0"/>
                <w:sz w:val="18"/>
                <w:szCs w:val="18"/>
              </w:rPr>
              <w:t>。</w:t>
            </w:r>
          </w:p>
        </w:tc>
      </w:tr>
      <w:tr w:rsidR="009115F0" w14:paraId="450F449A" w14:textId="77777777">
        <w:trPr>
          <w:trHeight w:val="840"/>
        </w:trPr>
        <w:tc>
          <w:tcPr>
            <w:tcW w:w="493" w:type="pct"/>
            <w:vMerge/>
            <w:vAlign w:val="center"/>
          </w:tcPr>
          <w:p w14:paraId="1071C692" w14:textId="77777777" w:rsidR="009115F0" w:rsidRDefault="009115F0">
            <w:pPr>
              <w:widowControl/>
              <w:jc w:val="center"/>
              <w:rPr>
                <w:rFonts w:ascii="宋体" w:hAnsi="宋体" w:cs="宋体"/>
                <w:color w:val="000000"/>
                <w:kern w:val="0"/>
                <w:sz w:val="18"/>
                <w:szCs w:val="18"/>
              </w:rPr>
            </w:pPr>
          </w:p>
        </w:tc>
        <w:tc>
          <w:tcPr>
            <w:tcW w:w="949" w:type="pct"/>
            <w:vAlign w:val="center"/>
          </w:tcPr>
          <w:p w14:paraId="77DB98D7" w14:textId="77777777" w:rsidR="009115F0" w:rsidRDefault="00EC16C4">
            <w:pPr>
              <w:widowControl/>
              <w:jc w:val="left"/>
              <w:rPr>
                <w:rFonts w:ascii="宋体" w:hAnsi="宋体" w:cs="宋体"/>
                <w:color w:val="000000"/>
                <w:kern w:val="0"/>
                <w:sz w:val="18"/>
                <w:szCs w:val="18"/>
              </w:rPr>
            </w:pPr>
            <w:r>
              <w:rPr>
                <w:rFonts w:ascii="Times New Roman" w:hAnsi="Times New Roman" w:cs="Times New Roman" w:hint="eastAsia"/>
                <w:color w:val="000000"/>
                <w:kern w:val="0"/>
                <w:sz w:val="18"/>
                <w:szCs w:val="18"/>
              </w:rPr>
              <w:t>15</w:t>
            </w:r>
            <w:r>
              <w:rPr>
                <w:rFonts w:ascii="Times New Roman" w:hAnsi="Times New Roman" w:cs="Times New Roman" w:hint="eastAsia"/>
                <w:color w:val="000000"/>
                <w:kern w:val="0"/>
                <w:sz w:val="18"/>
                <w:szCs w:val="18"/>
              </w:rPr>
              <w:t>、</w:t>
            </w:r>
            <w:r>
              <w:rPr>
                <w:rFonts w:ascii="宋体" w:hAnsi="宋体" w:cs="宋体" w:hint="eastAsia"/>
                <w:color w:val="000000"/>
                <w:kern w:val="0"/>
                <w:sz w:val="18"/>
                <w:szCs w:val="18"/>
              </w:rPr>
              <w:t>单位集装箱运输碳排放下降率</w:t>
            </w:r>
          </w:p>
        </w:tc>
        <w:tc>
          <w:tcPr>
            <w:tcW w:w="3558" w:type="pct"/>
            <w:vAlign w:val="center"/>
          </w:tcPr>
          <w:p w14:paraId="3E836D16" w14:textId="77777777" w:rsidR="009115F0" w:rsidRDefault="00EC16C4">
            <w:pPr>
              <w:widowControl/>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color w:val="000000"/>
                <w:kern w:val="0"/>
                <w:sz w:val="18"/>
                <w:szCs w:val="18"/>
              </w:rPr>
              <w:t>计算：根据案例</w:t>
            </w:r>
            <w:proofErr w:type="gramStart"/>
            <w:r>
              <w:rPr>
                <w:rFonts w:ascii="宋体" w:hAnsi="宋体" w:cs="宋体"/>
                <w:color w:val="000000"/>
                <w:kern w:val="0"/>
                <w:sz w:val="18"/>
                <w:szCs w:val="18"/>
              </w:rPr>
              <w:t>情况</w:t>
            </w:r>
            <w:r>
              <w:rPr>
                <w:rFonts w:ascii="宋体" w:hAnsi="宋体" w:cs="宋体" w:hint="eastAsia"/>
                <w:color w:val="000000"/>
                <w:kern w:val="0"/>
                <w:sz w:val="18"/>
                <w:szCs w:val="18"/>
              </w:rPr>
              <w:t>级假定</w:t>
            </w:r>
            <w:proofErr w:type="gramEnd"/>
            <w:r>
              <w:rPr>
                <w:rFonts w:ascii="宋体" w:hAnsi="宋体" w:cs="宋体"/>
                <w:color w:val="000000"/>
                <w:kern w:val="0"/>
                <w:sz w:val="18"/>
                <w:szCs w:val="18"/>
              </w:rPr>
              <w:t>，</w:t>
            </w:r>
            <w:r>
              <w:rPr>
                <w:rFonts w:ascii="宋体" w:hAnsi="宋体" w:cs="宋体" w:hint="eastAsia"/>
                <w:color w:val="000000"/>
                <w:kern w:val="0"/>
                <w:sz w:val="18"/>
                <w:szCs w:val="18"/>
              </w:rPr>
              <w:t>评估</w:t>
            </w:r>
            <w:r>
              <w:rPr>
                <w:rFonts w:ascii="宋体" w:hAnsi="宋体" w:cs="宋体"/>
                <w:color w:val="000000"/>
                <w:kern w:val="0"/>
                <w:sz w:val="18"/>
                <w:szCs w:val="18"/>
              </w:rPr>
              <w:t>期内单位集装箱碳排放下降率＝</w:t>
            </w:r>
            <w:r>
              <w:rPr>
                <w:rFonts w:ascii="Times New Roman" w:hAnsi="Times New Roman" w:cs="Times New Roman"/>
                <w:color w:val="000000"/>
                <w:kern w:val="0"/>
                <w:sz w:val="18"/>
                <w:szCs w:val="18"/>
              </w:rPr>
              <w:t>0.120</w:t>
            </w:r>
            <w:r>
              <w:rPr>
                <w:rFonts w:ascii="宋体" w:hAnsi="宋体" w:cs="宋体"/>
                <w:color w:val="000000"/>
                <w:kern w:val="0"/>
                <w:sz w:val="18"/>
                <w:szCs w:val="18"/>
              </w:rPr>
              <w:t>。</w:t>
            </w:r>
          </w:p>
          <w:p w14:paraId="52FCBDEE" w14:textId="77777777" w:rsidR="009115F0" w:rsidRDefault="00EC16C4">
            <w:pPr>
              <w:widowControl/>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color w:val="000000"/>
                <w:kern w:val="0"/>
                <w:sz w:val="18"/>
                <w:szCs w:val="18"/>
              </w:rPr>
              <w:t>赋分：</w:t>
            </w:r>
            <w:r>
              <w:rPr>
                <w:rFonts w:ascii="Times New Roman" w:hAnsi="Times New Roman" w:cs="Times New Roman"/>
                <w:color w:val="000000"/>
                <w:kern w:val="0"/>
                <w:sz w:val="18"/>
                <w:szCs w:val="18"/>
              </w:rPr>
              <w:t>60.0</w:t>
            </w:r>
            <w:r>
              <w:rPr>
                <w:rFonts w:ascii="宋体" w:hAnsi="宋体" w:cs="宋体" w:hint="eastAsia"/>
                <w:color w:val="000000"/>
                <w:kern w:val="0"/>
                <w:sz w:val="18"/>
                <w:szCs w:val="18"/>
              </w:rPr>
              <w:t>分</w:t>
            </w:r>
            <w:r>
              <w:rPr>
                <w:rFonts w:ascii="宋体" w:hAnsi="宋体" w:cs="宋体"/>
                <w:color w:val="000000"/>
                <w:kern w:val="0"/>
                <w:sz w:val="18"/>
                <w:szCs w:val="18"/>
              </w:rPr>
              <w:t>。</w:t>
            </w:r>
          </w:p>
        </w:tc>
      </w:tr>
      <w:tr w:rsidR="009115F0" w14:paraId="2A59348B" w14:textId="77777777">
        <w:trPr>
          <w:trHeight w:val="1006"/>
        </w:trPr>
        <w:tc>
          <w:tcPr>
            <w:tcW w:w="493" w:type="pct"/>
            <w:vMerge w:val="restart"/>
            <w:vAlign w:val="center"/>
          </w:tcPr>
          <w:p w14:paraId="75C7AC6C" w14:textId="77777777" w:rsidR="009115F0" w:rsidRDefault="00EC16C4">
            <w:pPr>
              <w:widowControl/>
              <w:jc w:val="center"/>
              <w:rPr>
                <w:rFonts w:ascii="宋体" w:hAnsi="宋体" w:cs="宋体"/>
                <w:color w:val="000000"/>
                <w:kern w:val="0"/>
                <w:sz w:val="18"/>
                <w:szCs w:val="18"/>
              </w:rPr>
            </w:pPr>
            <w:r>
              <w:rPr>
                <w:rFonts w:ascii="宋体" w:hAnsi="宋体" w:cs="宋体" w:hint="eastAsia"/>
                <w:color w:val="000000"/>
                <w:kern w:val="0"/>
                <w:sz w:val="18"/>
                <w:szCs w:val="18"/>
              </w:rPr>
              <w:t>数字化</w:t>
            </w:r>
          </w:p>
        </w:tc>
        <w:tc>
          <w:tcPr>
            <w:tcW w:w="949" w:type="pct"/>
            <w:vAlign w:val="center"/>
          </w:tcPr>
          <w:p w14:paraId="082E9B55" w14:textId="77777777" w:rsidR="009115F0" w:rsidRDefault="00EC16C4">
            <w:pPr>
              <w:widowControl/>
              <w:jc w:val="left"/>
              <w:rPr>
                <w:rFonts w:ascii="宋体" w:hAnsi="宋体" w:cs="宋体"/>
                <w:color w:val="000000"/>
                <w:kern w:val="0"/>
                <w:sz w:val="18"/>
                <w:szCs w:val="18"/>
              </w:rPr>
            </w:pPr>
            <w:r>
              <w:rPr>
                <w:rFonts w:ascii="Times New Roman" w:hAnsi="Times New Roman" w:cs="Times New Roman" w:hint="eastAsia"/>
                <w:color w:val="000000"/>
                <w:kern w:val="0"/>
                <w:sz w:val="18"/>
                <w:szCs w:val="18"/>
              </w:rPr>
              <w:t>16</w:t>
            </w:r>
            <w:r>
              <w:rPr>
                <w:rFonts w:ascii="Times New Roman" w:hAnsi="Times New Roman" w:cs="Times New Roman" w:hint="eastAsia"/>
                <w:color w:val="000000"/>
                <w:kern w:val="0"/>
                <w:sz w:val="18"/>
                <w:szCs w:val="18"/>
              </w:rPr>
              <w:t>、</w:t>
            </w:r>
            <w:proofErr w:type="gramStart"/>
            <w:r>
              <w:rPr>
                <w:rFonts w:ascii="宋体" w:hAnsi="宋体" w:cs="宋体" w:hint="eastAsia"/>
                <w:color w:val="000000"/>
                <w:kern w:val="0"/>
                <w:sz w:val="18"/>
                <w:szCs w:val="18"/>
              </w:rPr>
              <w:t>一单制应用</w:t>
            </w:r>
            <w:proofErr w:type="gramEnd"/>
            <w:r>
              <w:rPr>
                <w:rFonts w:ascii="宋体" w:hAnsi="宋体" w:cs="宋体" w:hint="eastAsia"/>
                <w:color w:val="000000"/>
                <w:kern w:val="0"/>
                <w:sz w:val="18"/>
                <w:szCs w:val="18"/>
              </w:rPr>
              <w:t>比例</w:t>
            </w:r>
          </w:p>
        </w:tc>
        <w:tc>
          <w:tcPr>
            <w:tcW w:w="3558" w:type="pct"/>
            <w:vAlign w:val="center"/>
          </w:tcPr>
          <w:p w14:paraId="7F09B529" w14:textId="77777777" w:rsidR="009115F0" w:rsidRDefault="00EC16C4">
            <w:pPr>
              <w:widowControl/>
              <w:jc w:val="left"/>
              <w:rPr>
                <w:rFonts w:ascii="宋体" w:hAnsi="宋体" w:cs="宋体"/>
                <w:color w:val="000000"/>
                <w:kern w:val="0"/>
                <w:sz w:val="18"/>
                <w:szCs w:val="18"/>
              </w:rPr>
            </w:pPr>
            <w:r>
              <w:rPr>
                <w:rFonts w:ascii="宋体" w:hAnsi="宋体" w:cs="宋体"/>
                <w:color w:val="000000"/>
                <w:kern w:val="0"/>
                <w:sz w:val="18"/>
                <w:szCs w:val="18"/>
              </w:rPr>
              <w:t>案例数据：</w:t>
            </w:r>
            <w:r>
              <w:rPr>
                <w:rFonts w:ascii="宋体" w:hAnsi="宋体" w:cs="宋体" w:hint="eastAsia"/>
                <w:color w:val="000000"/>
                <w:kern w:val="0"/>
                <w:sz w:val="18"/>
                <w:szCs w:val="18"/>
              </w:rPr>
              <w:t>评估</w:t>
            </w:r>
            <w:r>
              <w:rPr>
                <w:rFonts w:ascii="宋体" w:hAnsi="宋体" w:cs="宋体"/>
                <w:color w:val="000000"/>
                <w:kern w:val="0"/>
                <w:sz w:val="18"/>
                <w:szCs w:val="18"/>
              </w:rPr>
              <w:t>期</w:t>
            </w:r>
            <w:r>
              <w:rPr>
                <w:rFonts w:ascii="Times New Roman" w:hAnsi="Times New Roman" w:cs="Times New Roman"/>
                <w:color w:val="000000"/>
                <w:kern w:val="0"/>
                <w:sz w:val="18"/>
                <w:szCs w:val="18"/>
              </w:rPr>
              <w:t>30</w:t>
            </w:r>
            <w:r>
              <w:rPr>
                <w:rFonts w:ascii="Times New Roman" w:hAnsi="Times New Roman" w:cs="Times New Roman" w:hint="eastAsia"/>
                <w:color w:val="000000"/>
                <w:kern w:val="0"/>
                <w:sz w:val="18"/>
                <w:szCs w:val="18"/>
              </w:rPr>
              <w:t>天</w:t>
            </w:r>
            <w:r>
              <w:rPr>
                <w:rFonts w:ascii="宋体" w:hAnsi="宋体" w:cs="宋体"/>
                <w:color w:val="000000"/>
                <w:kern w:val="0"/>
                <w:sz w:val="18"/>
                <w:szCs w:val="18"/>
              </w:rPr>
              <w:t>内发送</w:t>
            </w:r>
            <w:r>
              <w:rPr>
                <w:rFonts w:ascii="Times New Roman" w:hAnsi="Times New Roman" w:cs="Times New Roman"/>
                <w:color w:val="000000"/>
                <w:kern w:val="0"/>
                <w:sz w:val="18"/>
                <w:szCs w:val="18"/>
              </w:rPr>
              <w:t>4500</w:t>
            </w:r>
            <w:r>
              <w:rPr>
                <w:rFonts w:ascii="宋体" w:hAnsi="宋体" w:cs="宋体" w:hint="eastAsia"/>
                <w:color w:val="000000"/>
                <w:kern w:val="0"/>
                <w:sz w:val="18"/>
                <w:szCs w:val="18"/>
              </w:rPr>
              <w:t>个</w:t>
            </w:r>
            <w:r>
              <w:rPr>
                <w:rFonts w:ascii="宋体" w:hAnsi="宋体" w:cs="宋体"/>
                <w:color w:val="000000"/>
                <w:kern w:val="0"/>
                <w:sz w:val="18"/>
                <w:szCs w:val="18"/>
              </w:rPr>
              <w:t>集装箱，</w:t>
            </w:r>
            <w:r>
              <w:rPr>
                <w:rFonts w:ascii="宋体" w:hAnsi="宋体" w:cs="宋体" w:hint="eastAsia"/>
                <w:color w:val="000000"/>
                <w:kern w:val="0"/>
                <w:sz w:val="18"/>
                <w:szCs w:val="18"/>
              </w:rPr>
              <w:t>其实</w:t>
            </w:r>
            <w:r>
              <w:rPr>
                <w:rFonts w:ascii="宋体" w:hAnsi="宋体" w:cs="宋体"/>
                <w:color w:val="000000"/>
                <w:kern w:val="0"/>
                <w:sz w:val="18"/>
                <w:szCs w:val="18"/>
              </w:rPr>
              <w:t>采用</w:t>
            </w:r>
            <w:proofErr w:type="gramStart"/>
            <w:r>
              <w:rPr>
                <w:rFonts w:ascii="宋体" w:hAnsi="宋体" w:cs="宋体"/>
                <w:color w:val="000000"/>
                <w:kern w:val="0"/>
                <w:sz w:val="18"/>
                <w:szCs w:val="18"/>
              </w:rPr>
              <w:t>一</w:t>
            </w:r>
            <w:r>
              <w:rPr>
                <w:rFonts w:ascii="宋体" w:hAnsi="宋体" w:cs="宋体" w:hint="eastAsia"/>
                <w:color w:val="000000"/>
                <w:kern w:val="0"/>
                <w:sz w:val="18"/>
                <w:szCs w:val="18"/>
              </w:rPr>
              <w:t>单制</w:t>
            </w:r>
            <w:proofErr w:type="gramEnd"/>
            <w:r>
              <w:rPr>
                <w:rFonts w:ascii="宋体" w:hAnsi="宋体" w:cs="宋体"/>
                <w:color w:val="000000"/>
                <w:kern w:val="0"/>
                <w:sz w:val="18"/>
                <w:szCs w:val="18"/>
              </w:rPr>
              <w:t>的集装箱</w:t>
            </w:r>
            <w:r>
              <w:rPr>
                <w:rFonts w:ascii="Times New Roman" w:hAnsi="Times New Roman" w:cs="Times New Roman"/>
                <w:color w:val="000000"/>
                <w:kern w:val="0"/>
                <w:sz w:val="18"/>
                <w:szCs w:val="18"/>
              </w:rPr>
              <w:t>300</w:t>
            </w:r>
            <w:r>
              <w:rPr>
                <w:rFonts w:ascii="宋体" w:hAnsi="宋体" w:cs="宋体" w:hint="eastAsia"/>
                <w:color w:val="000000"/>
                <w:kern w:val="0"/>
                <w:sz w:val="18"/>
                <w:szCs w:val="18"/>
              </w:rPr>
              <w:t>个</w:t>
            </w:r>
            <w:r>
              <w:rPr>
                <w:rFonts w:ascii="宋体" w:hAnsi="宋体" w:cs="宋体"/>
                <w:color w:val="000000"/>
                <w:kern w:val="0"/>
                <w:sz w:val="18"/>
                <w:szCs w:val="18"/>
              </w:rPr>
              <w:t>。</w:t>
            </w:r>
          </w:p>
          <w:p w14:paraId="3277E952" w14:textId="77777777" w:rsidR="009115F0" w:rsidRDefault="00EC16C4">
            <w:pPr>
              <w:widowControl/>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color w:val="000000"/>
                <w:kern w:val="0"/>
                <w:sz w:val="18"/>
                <w:szCs w:val="18"/>
              </w:rPr>
              <w:t>计算：</w:t>
            </w:r>
            <w:proofErr w:type="gramStart"/>
            <w:r>
              <w:rPr>
                <w:rFonts w:ascii="宋体" w:hAnsi="宋体" w:cs="宋体"/>
                <w:color w:val="000000"/>
                <w:kern w:val="0"/>
                <w:sz w:val="18"/>
                <w:szCs w:val="18"/>
              </w:rPr>
              <w:t>一单制应用</w:t>
            </w:r>
            <w:proofErr w:type="gramEnd"/>
            <w:r>
              <w:rPr>
                <w:rFonts w:ascii="宋体" w:hAnsi="宋体" w:cs="宋体"/>
                <w:color w:val="000000"/>
                <w:kern w:val="0"/>
                <w:sz w:val="18"/>
                <w:szCs w:val="18"/>
              </w:rPr>
              <w:t>比例</w:t>
            </w:r>
            <w:r>
              <w:rPr>
                <w:rFonts w:ascii="Times New Roman" w:hAnsi="Times New Roman" w:cs="Times New Roman"/>
                <w:color w:val="000000"/>
                <w:kern w:val="0"/>
                <w:sz w:val="18"/>
                <w:szCs w:val="18"/>
              </w:rPr>
              <w:t>＝</w:t>
            </w:r>
            <w:r>
              <w:rPr>
                <w:rFonts w:ascii="Times New Roman" w:hAnsi="Times New Roman" w:cs="Times New Roman"/>
                <w:color w:val="000000"/>
                <w:kern w:val="0"/>
                <w:sz w:val="18"/>
                <w:szCs w:val="18"/>
              </w:rPr>
              <w:t>300/4500=0.067</w:t>
            </w:r>
            <w:r>
              <w:rPr>
                <w:rFonts w:ascii="Times New Roman" w:hAnsi="Times New Roman" w:cs="Times New Roman" w:hint="eastAsia"/>
                <w:color w:val="000000"/>
                <w:kern w:val="0"/>
                <w:sz w:val="18"/>
                <w:szCs w:val="18"/>
              </w:rPr>
              <w:t>。</w:t>
            </w:r>
          </w:p>
          <w:p w14:paraId="3D3EB958" w14:textId="77777777" w:rsidR="009115F0" w:rsidRDefault="00EC16C4">
            <w:pPr>
              <w:widowControl/>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color w:val="000000"/>
                <w:kern w:val="0"/>
                <w:sz w:val="18"/>
                <w:szCs w:val="18"/>
              </w:rPr>
              <w:t>赋分：</w:t>
            </w:r>
            <w:r>
              <w:rPr>
                <w:rFonts w:ascii="Times New Roman" w:hAnsi="Times New Roman" w:cs="Times New Roman"/>
                <w:color w:val="000000"/>
                <w:kern w:val="0"/>
                <w:sz w:val="18"/>
                <w:szCs w:val="18"/>
              </w:rPr>
              <w:t>13.4</w:t>
            </w:r>
            <w:r>
              <w:rPr>
                <w:rFonts w:ascii="宋体" w:hAnsi="宋体" w:cs="宋体" w:hint="eastAsia"/>
                <w:color w:val="000000"/>
                <w:kern w:val="0"/>
                <w:sz w:val="18"/>
                <w:szCs w:val="18"/>
              </w:rPr>
              <w:t>分</w:t>
            </w:r>
            <w:r>
              <w:rPr>
                <w:rFonts w:ascii="宋体" w:hAnsi="宋体" w:cs="宋体"/>
                <w:color w:val="000000"/>
                <w:kern w:val="0"/>
                <w:sz w:val="18"/>
                <w:szCs w:val="18"/>
              </w:rPr>
              <w:t>。</w:t>
            </w:r>
          </w:p>
        </w:tc>
      </w:tr>
      <w:tr w:rsidR="009115F0" w14:paraId="0902854E" w14:textId="77777777">
        <w:trPr>
          <w:trHeight w:val="912"/>
        </w:trPr>
        <w:tc>
          <w:tcPr>
            <w:tcW w:w="493" w:type="pct"/>
            <w:vMerge/>
            <w:vAlign w:val="center"/>
          </w:tcPr>
          <w:p w14:paraId="3B418E97" w14:textId="77777777" w:rsidR="009115F0" w:rsidRDefault="009115F0">
            <w:pPr>
              <w:widowControl/>
              <w:jc w:val="center"/>
              <w:rPr>
                <w:rFonts w:ascii="宋体" w:hAnsi="宋体" w:cs="宋体"/>
                <w:color w:val="000000"/>
                <w:kern w:val="0"/>
                <w:sz w:val="18"/>
                <w:szCs w:val="18"/>
              </w:rPr>
            </w:pPr>
          </w:p>
        </w:tc>
        <w:tc>
          <w:tcPr>
            <w:tcW w:w="949" w:type="pct"/>
            <w:vAlign w:val="center"/>
          </w:tcPr>
          <w:p w14:paraId="5D080561" w14:textId="77777777" w:rsidR="009115F0" w:rsidRDefault="00EC16C4">
            <w:pPr>
              <w:widowControl/>
              <w:jc w:val="left"/>
              <w:rPr>
                <w:rFonts w:ascii="宋体" w:hAnsi="宋体" w:cs="宋体"/>
                <w:color w:val="000000"/>
                <w:kern w:val="0"/>
                <w:sz w:val="18"/>
                <w:szCs w:val="18"/>
              </w:rPr>
            </w:pPr>
            <w:r>
              <w:rPr>
                <w:rFonts w:ascii="Times New Roman" w:hAnsi="Times New Roman" w:cs="Times New Roman" w:hint="eastAsia"/>
                <w:color w:val="000000"/>
                <w:kern w:val="0"/>
                <w:sz w:val="18"/>
                <w:szCs w:val="18"/>
              </w:rPr>
              <w:t>17</w:t>
            </w:r>
            <w:r>
              <w:rPr>
                <w:rFonts w:ascii="Times New Roman" w:hAnsi="Times New Roman" w:cs="Times New Roman" w:hint="eastAsia"/>
                <w:color w:val="000000"/>
                <w:kern w:val="0"/>
                <w:sz w:val="18"/>
                <w:szCs w:val="18"/>
              </w:rPr>
              <w:t>、</w:t>
            </w:r>
            <w:r>
              <w:rPr>
                <w:rFonts w:ascii="宋体" w:hAnsi="宋体" w:cs="宋体" w:hint="eastAsia"/>
                <w:color w:val="000000"/>
                <w:kern w:val="0"/>
                <w:sz w:val="18"/>
                <w:szCs w:val="18"/>
              </w:rPr>
              <w:t>电子运单应用比例</w:t>
            </w:r>
          </w:p>
        </w:tc>
        <w:tc>
          <w:tcPr>
            <w:tcW w:w="3558" w:type="pct"/>
            <w:vAlign w:val="center"/>
          </w:tcPr>
          <w:p w14:paraId="17C341DE" w14:textId="77777777" w:rsidR="009115F0" w:rsidRDefault="00EC16C4">
            <w:pPr>
              <w:widowControl/>
              <w:jc w:val="left"/>
              <w:rPr>
                <w:rFonts w:ascii="宋体" w:hAnsi="宋体" w:cs="宋体"/>
                <w:color w:val="000000"/>
                <w:kern w:val="0"/>
                <w:sz w:val="18"/>
                <w:szCs w:val="18"/>
              </w:rPr>
            </w:pPr>
            <w:r>
              <w:rPr>
                <w:rFonts w:ascii="宋体" w:hAnsi="宋体" w:cs="宋体"/>
                <w:color w:val="000000"/>
                <w:kern w:val="0"/>
                <w:sz w:val="18"/>
                <w:szCs w:val="18"/>
              </w:rPr>
              <w:t>案例数据：</w:t>
            </w:r>
            <w:r>
              <w:rPr>
                <w:rFonts w:ascii="宋体" w:hAnsi="宋体" w:cs="宋体" w:hint="eastAsia"/>
                <w:color w:val="000000"/>
                <w:kern w:val="0"/>
                <w:sz w:val="18"/>
                <w:szCs w:val="18"/>
              </w:rPr>
              <w:t>评估</w:t>
            </w:r>
            <w:r>
              <w:rPr>
                <w:rFonts w:ascii="宋体" w:hAnsi="宋体" w:cs="宋体"/>
                <w:color w:val="000000"/>
                <w:kern w:val="0"/>
                <w:sz w:val="18"/>
                <w:szCs w:val="18"/>
              </w:rPr>
              <w:t>期</w:t>
            </w:r>
            <w:r>
              <w:rPr>
                <w:rFonts w:ascii="Times New Roman" w:hAnsi="Times New Roman" w:cs="Times New Roman"/>
                <w:color w:val="000000"/>
                <w:kern w:val="0"/>
                <w:sz w:val="18"/>
                <w:szCs w:val="18"/>
              </w:rPr>
              <w:t>30</w:t>
            </w:r>
            <w:r>
              <w:rPr>
                <w:rFonts w:ascii="宋体" w:hAnsi="宋体" w:cs="宋体" w:hint="eastAsia"/>
                <w:color w:val="000000"/>
                <w:kern w:val="0"/>
                <w:sz w:val="18"/>
                <w:szCs w:val="18"/>
              </w:rPr>
              <w:t>天</w:t>
            </w:r>
            <w:r>
              <w:rPr>
                <w:rFonts w:ascii="宋体" w:hAnsi="宋体" w:cs="宋体"/>
                <w:color w:val="000000"/>
                <w:kern w:val="0"/>
                <w:sz w:val="18"/>
                <w:szCs w:val="18"/>
              </w:rPr>
              <w:t>内发送</w:t>
            </w:r>
            <w:r>
              <w:rPr>
                <w:rFonts w:ascii="Times New Roman" w:hAnsi="Times New Roman" w:cs="Times New Roman"/>
                <w:color w:val="000000"/>
                <w:kern w:val="0"/>
                <w:sz w:val="18"/>
                <w:szCs w:val="18"/>
              </w:rPr>
              <w:t>4500</w:t>
            </w:r>
            <w:r>
              <w:rPr>
                <w:rFonts w:ascii="宋体" w:hAnsi="宋体" w:cs="宋体" w:hint="eastAsia"/>
                <w:color w:val="000000"/>
                <w:kern w:val="0"/>
                <w:sz w:val="18"/>
                <w:szCs w:val="18"/>
              </w:rPr>
              <w:t>个</w:t>
            </w:r>
            <w:r>
              <w:rPr>
                <w:rFonts w:ascii="宋体" w:hAnsi="宋体" w:cs="宋体"/>
                <w:color w:val="000000"/>
                <w:kern w:val="0"/>
                <w:sz w:val="18"/>
                <w:szCs w:val="18"/>
              </w:rPr>
              <w:t>集装箱，</w:t>
            </w:r>
            <w:r>
              <w:rPr>
                <w:rFonts w:ascii="宋体" w:hAnsi="宋体" w:cs="宋体" w:hint="eastAsia"/>
                <w:color w:val="000000"/>
                <w:kern w:val="0"/>
                <w:sz w:val="18"/>
                <w:szCs w:val="18"/>
              </w:rPr>
              <w:t>其实</w:t>
            </w:r>
            <w:r>
              <w:rPr>
                <w:rFonts w:ascii="宋体" w:hAnsi="宋体" w:cs="宋体"/>
                <w:color w:val="000000"/>
                <w:kern w:val="0"/>
                <w:sz w:val="18"/>
                <w:szCs w:val="18"/>
              </w:rPr>
              <w:t>采用</w:t>
            </w:r>
            <w:proofErr w:type="gramStart"/>
            <w:r>
              <w:rPr>
                <w:rFonts w:ascii="宋体" w:hAnsi="宋体" w:cs="宋体"/>
                <w:color w:val="000000"/>
                <w:kern w:val="0"/>
                <w:sz w:val="18"/>
                <w:szCs w:val="18"/>
              </w:rPr>
              <w:t>一</w:t>
            </w:r>
            <w:r>
              <w:rPr>
                <w:rFonts w:ascii="宋体" w:hAnsi="宋体" w:cs="宋体" w:hint="eastAsia"/>
                <w:color w:val="000000"/>
                <w:kern w:val="0"/>
                <w:sz w:val="18"/>
                <w:szCs w:val="18"/>
              </w:rPr>
              <w:t>单制</w:t>
            </w:r>
            <w:proofErr w:type="gramEnd"/>
            <w:r>
              <w:rPr>
                <w:rFonts w:ascii="宋体" w:hAnsi="宋体" w:cs="宋体"/>
                <w:color w:val="000000"/>
                <w:kern w:val="0"/>
                <w:sz w:val="18"/>
                <w:szCs w:val="18"/>
              </w:rPr>
              <w:t>的集装箱</w:t>
            </w:r>
            <w:r>
              <w:rPr>
                <w:rFonts w:ascii="Times New Roman" w:hAnsi="Times New Roman" w:cs="Times New Roman"/>
                <w:color w:val="000000"/>
                <w:kern w:val="0"/>
                <w:sz w:val="18"/>
                <w:szCs w:val="18"/>
              </w:rPr>
              <w:t>2000</w:t>
            </w:r>
            <w:r>
              <w:rPr>
                <w:rFonts w:ascii="宋体" w:hAnsi="宋体" w:cs="宋体" w:hint="eastAsia"/>
                <w:color w:val="000000"/>
                <w:kern w:val="0"/>
                <w:sz w:val="18"/>
                <w:szCs w:val="18"/>
              </w:rPr>
              <w:t>个</w:t>
            </w:r>
            <w:r>
              <w:rPr>
                <w:rFonts w:ascii="宋体" w:hAnsi="宋体" w:cs="宋体"/>
                <w:color w:val="000000"/>
                <w:kern w:val="0"/>
                <w:sz w:val="18"/>
                <w:szCs w:val="18"/>
              </w:rPr>
              <w:t>。</w:t>
            </w:r>
          </w:p>
          <w:p w14:paraId="38C29D24" w14:textId="77777777" w:rsidR="009115F0" w:rsidRDefault="00EC16C4">
            <w:pPr>
              <w:widowControl/>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color w:val="000000"/>
                <w:kern w:val="0"/>
                <w:sz w:val="18"/>
                <w:szCs w:val="18"/>
              </w:rPr>
              <w:t>计算：电子运</w:t>
            </w:r>
            <w:r>
              <w:rPr>
                <w:rFonts w:ascii="宋体" w:hAnsi="宋体" w:cs="宋体" w:hint="eastAsia"/>
                <w:color w:val="000000"/>
                <w:kern w:val="0"/>
                <w:sz w:val="18"/>
                <w:szCs w:val="18"/>
              </w:rPr>
              <w:t>单</w:t>
            </w:r>
            <w:r>
              <w:rPr>
                <w:rFonts w:ascii="宋体" w:hAnsi="宋体" w:cs="宋体"/>
                <w:color w:val="000000"/>
                <w:kern w:val="0"/>
                <w:sz w:val="18"/>
                <w:szCs w:val="18"/>
              </w:rPr>
              <w:t>应用比例</w:t>
            </w:r>
            <w:r>
              <w:rPr>
                <w:rFonts w:ascii="Times New Roman" w:hAnsi="Times New Roman" w:cs="Times New Roman"/>
                <w:color w:val="000000"/>
                <w:kern w:val="0"/>
                <w:sz w:val="18"/>
                <w:szCs w:val="18"/>
              </w:rPr>
              <w:t>＝</w:t>
            </w:r>
            <w:r>
              <w:rPr>
                <w:rFonts w:ascii="Times New Roman" w:hAnsi="Times New Roman" w:cs="Times New Roman"/>
                <w:color w:val="000000"/>
                <w:kern w:val="0"/>
                <w:sz w:val="18"/>
                <w:szCs w:val="18"/>
              </w:rPr>
              <w:t>2000/4500=0.444</w:t>
            </w:r>
            <w:r>
              <w:rPr>
                <w:rFonts w:ascii="宋体" w:hAnsi="宋体" w:cs="宋体"/>
                <w:color w:val="000000"/>
                <w:kern w:val="0"/>
                <w:sz w:val="18"/>
                <w:szCs w:val="18"/>
              </w:rPr>
              <w:t>。</w:t>
            </w:r>
          </w:p>
          <w:p w14:paraId="1D135076" w14:textId="77777777" w:rsidR="009115F0" w:rsidRDefault="00EC16C4">
            <w:pPr>
              <w:widowControl/>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color w:val="000000"/>
                <w:kern w:val="0"/>
                <w:sz w:val="18"/>
                <w:szCs w:val="18"/>
              </w:rPr>
              <w:t>赋分：</w:t>
            </w:r>
            <w:r>
              <w:rPr>
                <w:rFonts w:ascii="Times New Roman" w:hAnsi="Times New Roman" w:cs="Times New Roman"/>
                <w:color w:val="000000"/>
                <w:kern w:val="0"/>
                <w:sz w:val="18"/>
                <w:szCs w:val="18"/>
              </w:rPr>
              <w:t>55.5</w:t>
            </w:r>
            <w:r>
              <w:rPr>
                <w:rFonts w:ascii="宋体" w:hAnsi="宋体" w:cs="宋体" w:hint="eastAsia"/>
                <w:color w:val="000000"/>
                <w:kern w:val="0"/>
                <w:sz w:val="18"/>
                <w:szCs w:val="18"/>
              </w:rPr>
              <w:t>分</w:t>
            </w:r>
            <w:r>
              <w:rPr>
                <w:rFonts w:ascii="宋体" w:hAnsi="宋体" w:cs="宋体"/>
                <w:color w:val="000000"/>
                <w:kern w:val="0"/>
                <w:sz w:val="18"/>
                <w:szCs w:val="18"/>
              </w:rPr>
              <w:t>。</w:t>
            </w:r>
          </w:p>
        </w:tc>
      </w:tr>
      <w:tr w:rsidR="009115F0" w14:paraId="353199EB" w14:textId="77777777">
        <w:trPr>
          <w:trHeight w:val="232"/>
        </w:trPr>
        <w:tc>
          <w:tcPr>
            <w:tcW w:w="493" w:type="pct"/>
            <w:vMerge/>
            <w:vAlign w:val="center"/>
          </w:tcPr>
          <w:p w14:paraId="40C0AAEC" w14:textId="77777777" w:rsidR="009115F0" w:rsidRDefault="009115F0">
            <w:pPr>
              <w:widowControl/>
              <w:jc w:val="center"/>
              <w:rPr>
                <w:rFonts w:ascii="宋体" w:hAnsi="宋体" w:cs="宋体"/>
                <w:color w:val="000000"/>
                <w:kern w:val="0"/>
                <w:sz w:val="18"/>
                <w:szCs w:val="18"/>
              </w:rPr>
            </w:pPr>
          </w:p>
        </w:tc>
        <w:tc>
          <w:tcPr>
            <w:tcW w:w="949" w:type="pct"/>
            <w:vAlign w:val="center"/>
          </w:tcPr>
          <w:p w14:paraId="3A69F24E" w14:textId="77777777" w:rsidR="009115F0" w:rsidRDefault="00EC16C4">
            <w:pPr>
              <w:widowControl/>
              <w:jc w:val="left"/>
              <w:rPr>
                <w:rFonts w:ascii="宋体" w:hAnsi="宋体" w:cs="宋体"/>
                <w:color w:val="000000"/>
                <w:kern w:val="0"/>
                <w:sz w:val="18"/>
                <w:szCs w:val="18"/>
              </w:rPr>
            </w:pPr>
            <w:r>
              <w:rPr>
                <w:rFonts w:ascii="Times New Roman" w:hAnsi="Times New Roman" w:cs="Times New Roman" w:hint="eastAsia"/>
                <w:color w:val="000000"/>
                <w:kern w:val="0"/>
                <w:sz w:val="18"/>
                <w:szCs w:val="18"/>
              </w:rPr>
              <w:t>18</w:t>
            </w:r>
            <w:r>
              <w:rPr>
                <w:rFonts w:ascii="Times New Roman" w:hAnsi="Times New Roman" w:cs="Times New Roman" w:hint="eastAsia"/>
                <w:color w:val="000000"/>
                <w:kern w:val="0"/>
                <w:sz w:val="18"/>
                <w:szCs w:val="18"/>
              </w:rPr>
              <w:t>、</w:t>
            </w:r>
            <w:r>
              <w:rPr>
                <w:rFonts w:ascii="宋体" w:hAnsi="宋体" w:cs="宋体" w:hint="eastAsia"/>
                <w:color w:val="000000"/>
                <w:kern w:val="0"/>
                <w:sz w:val="18"/>
                <w:szCs w:val="18"/>
              </w:rPr>
              <w:t>信息共享水平</w:t>
            </w:r>
          </w:p>
        </w:tc>
        <w:tc>
          <w:tcPr>
            <w:tcW w:w="3558" w:type="pct"/>
            <w:vAlign w:val="center"/>
          </w:tcPr>
          <w:p w14:paraId="0D817A9F" w14:textId="77777777" w:rsidR="009115F0" w:rsidRDefault="00EC16C4">
            <w:pPr>
              <w:widowControl/>
              <w:jc w:val="left"/>
              <w:rPr>
                <w:rFonts w:ascii="宋体" w:hAnsi="宋体" w:cs="宋体"/>
                <w:color w:val="000000"/>
                <w:kern w:val="0"/>
                <w:sz w:val="18"/>
                <w:szCs w:val="18"/>
              </w:rPr>
            </w:pPr>
            <w:r>
              <w:rPr>
                <w:rFonts w:ascii="宋体" w:hAnsi="宋体" w:cs="宋体"/>
                <w:color w:val="000000"/>
                <w:kern w:val="0"/>
                <w:sz w:val="18"/>
                <w:szCs w:val="18"/>
              </w:rPr>
              <w:t>案例数据：</w:t>
            </w:r>
            <w:r>
              <w:rPr>
                <w:rFonts w:ascii="宋体" w:hAnsi="宋体" w:cs="宋体" w:hint="eastAsia"/>
                <w:color w:val="000000"/>
                <w:kern w:val="0"/>
                <w:sz w:val="18"/>
                <w:szCs w:val="18"/>
              </w:rPr>
              <w:t>评估</w:t>
            </w:r>
            <w:r>
              <w:rPr>
                <w:rFonts w:ascii="宋体" w:hAnsi="宋体" w:cs="宋体"/>
                <w:color w:val="000000"/>
                <w:kern w:val="0"/>
                <w:sz w:val="18"/>
                <w:szCs w:val="18"/>
              </w:rPr>
              <w:t>期内，</w:t>
            </w:r>
            <w:r>
              <w:rPr>
                <w:rFonts w:ascii="宋体" w:hAnsi="宋体" w:cs="宋体" w:hint="eastAsia"/>
                <w:color w:val="000000"/>
                <w:kern w:val="0"/>
                <w:sz w:val="18"/>
                <w:szCs w:val="18"/>
              </w:rPr>
              <w:t>海铁</w:t>
            </w:r>
            <w:r>
              <w:rPr>
                <w:rFonts w:ascii="宋体" w:hAnsi="宋体" w:cs="宋体"/>
                <w:color w:val="000000"/>
                <w:kern w:val="0"/>
                <w:sz w:val="18"/>
                <w:szCs w:val="18"/>
              </w:rPr>
              <w:t>班列经营人能</w:t>
            </w:r>
            <w:r>
              <w:rPr>
                <w:rFonts w:ascii="宋体" w:hAnsi="宋体" w:cs="宋体" w:hint="eastAsia"/>
                <w:color w:val="000000"/>
                <w:kern w:val="0"/>
                <w:sz w:val="18"/>
                <w:szCs w:val="18"/>
              </w:rPr>
              <w:t>与</w:t>
            </w:r>
            <w:r>
              <w:rPr>
                <w:rFonts w:ascii="宋体" w:hAnsi="宋体" w:cs="宋体"/>
                <w:color w:val="000000"/>
                <w:kern w:val="0"/>
                <w:sz w:val="18"/>
                <w:szCs w:val="18"/>
              </w:rPr>
              <w:t>港口、</w:t>
            </w:r>
            <w:r>
              <w:rPr>
                <w:rFonts w:ascii="宋体" w:hAnsi="宋体" w:cs="宋体" w:hint="eastAsia"/>
                <w:color w:val="000000"/>
                <w:kern w:val="0"/>
                <w:sz w:val="18"/>
                <w:szCs w:val="18"/>
              </w:rPr>
              <w:t>车队</w:t>
            </w:r>
            <w:r>
              <w:rPr>
                <w:rFonts w:ascii="宋体" w:hAnsi="宋体" w:cs="宋体"/>
                <w:color w:val="000000"/>
                <w:kern w:val="0"/>
                <w:sz w:val="18"/>
                <w:szCs w:val="18"/>
              </w:rPr>
              <w:t>之间实现了箱封号、</w:t>
            </w:r>
            <w:r>
              <w:rPr>
                <w:rFonts w:ascii="宋体" w:hAnsi="宋体" w:cs="宋体" w:hint="eastAsia"/>
                <w:color w:val="000000"/>
                <w:kern w:val="0"/>
                <w:sz w:val="18"/>
                <w:szCs w:val="18"/>
              </w:rPr>
              <w:t>司机</w:t>
            </w:r>
            <w:r>
              <w:rPr>
                <w:rFonts w:ascii="宋体" w:hAnsi="宋体" w:cs="宋体"/>
                <w:color w:val="000000"/>
                <w:kern w:val="0"/>
                <w:sz w:val="18"/>
                <w:szCs w:val="18"/>
              </w:rPr>
              <w:t>、</w:t>
            </w:r>
            <w:r>
              <w:rPr>
                <w:rFonts w:ascii="宋体" w:hAnsi="宋体" w:cs="宋体" w:hint="eastAsia"/>
                <w:color w:val="000000"/>
                <w:kern w:val="0"/>
                <w:sz w:val="18"/>
                <w:szCs w:val="18"/>
              </w:rPr>
              <w:t>车辆</w:t>
            </w:r>
            <w:r>
              <w:rPr>
                <w:rFonts w:ascii="宋体" w:hAnsi="宋体" w:cs="宋体"/>
                <w:color w:val="000000"/>
                <w:kern w:val="0"/>
                <w:sz w:val="18"/>
                <w:szCs w:val="18"/>
              </w:rPr>
              <w:t>信息的</w:t>
            </w:r>
            <w:r>
              <w:rPr>
                <w:rFonts w:ascii="宋体" w:hAnsi="宋体" w:cs="宋体" w:hint="eastAsia"/>
                <w:color w:val="000000"/>
                <w:kern w:val="0"/>
                <w:sz w:val="18"/>
                <w:szCs w:val="18"/>
              </w:rPr>
              <w:t>通过</w:t>
            </w:r>
            <w:r>
              <w:rPr>
                <w:rFonts w:ascii="宋体" w:hAnsi="宋体" w:cs="宋体"/>
                <w:color w:val="000000"/>
                <w:kern w:val="0"/>
                <w:sz w:val="18"/>
                <w:szCs w:val="18"/>
              </w:rPr>
              <w:t>系统实现共享，</w:t>
            </w:r>
            <w:r>
              <w:rPr>
                <w:rFonts w:ascii="宋体" w:hAnsi="宋体" w:cs="宋体" w:hint="eastAsia"/>
                <w:color w:val="000000"/>
                <w:kern w:val="0"/>
                <w:sz w:val="18"/>
                <w:szCs w:val="18"/>
              </w:rPr>
              <w:t>其他</w:t>
            </w:r>
            <w:r>
              <w:rPr>
                <w:rFonts w:ascii="宋体" w:hAnsi="宋体" w:cs="宋体"/>
                <w:color w:val="000000"/>
                <w:kern w:val="0"/>
                <w:sz w:val="18"/>
                <w:szCs w:val="18"/>
              </w:rPr>
              <w:t>大部分信息采用</w:t>
            </w:r>
            <w:r>
              <w:rPr>
                <w:rFonts w:ascii="宋体" w:hAnsi="宋体" w:cs="宋体" w:hint="eastAsia"/>
                <w:color w:val="000000"/>
                <w:kern w:val="0"/>
                <w:sz w:val="18"/>
                <w:szCs w:val="18"/>
              </w:rPr>
              <w:t>电话</w:t>
            </w:r>
            <w:r>
              <w:rPr>
                <w:rFonts w:ascii="宋体" w:hAnsi="宋体" w:cs="宋体"/>
                <w:color w:val="000000"/>
                <w:kern w:val="0"/>
                <w:sz w:val="18"/>
                <w:szCs w:val="18"/>
              </w:rPr>
              <w:t>、</w:t>
            </w:r>
            <w:r>
              <w:rPr>
                <w:rFonts w:ascii="宋体" w:hAnsi="宋体" w:cs="宋体" w:hint="eastAsia"/>
                <w:color w:val="000000"/>
                <w:kern w:val="0"/>
                <w:sz w:val="18"/>
                <w:szCs w:val="18"/>
              </w:rPr>
              <w:t>邮件</w:t>
            </w:r>
            <w:r>
              <w:rPr>
                <w:rFonts w:ascii="宋体" w:hAnsi="宋体" w:cs="宋体"/>
                <w:color w:val="000000"/>
                <w:kern w:val="0"/>
                <w:sz w:val="18"/>
                <w:szCs w:val="18"/>
              </w:rPr>
              <w:t>等方式实现交流。</w:t>
            </w:r>
          </w:p>
          <w:p w14:paraId="3B49E8E6" w14:textId="77777777" w:rsidR="009115F0" w:rsidRDefault="00EC16C4">
            <w:pPr>
              <w:widowControl/>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color w:val="000000"/>
                <w:kern w:val="0"/>
                <w:sz w:val="18"/>
                <w:szCs w:val="18"/>
              </w:rPr>
              <w:t>计算：信息共享</w:t>
            </w:r>
            <w:r>
              <w:rPr>
                <w:rFonts w:ascii="Times New Roman" w:hAnsi="Times New Roman" w:cs="Times New Roman"/>
                <w:color w:val="000000"/>
                <w:kern w:val="0"/>
                <w:sz w:val="18"/>
                <w:szCs w:val="18"/>
              </w:rPr>
              <w:t>3</w:t>
            </w:r>
            <w:r>
              <w:rPr>
                <w:rFonts w:ascii="宋体" w:hAnsi="宋体" w:cs="宋体" w:hint="eastAsia"/>
                <w:color w:val="000000"/>
                <w:kern w:val="0"/>
                <w:sz w:val="18"/>
                <w:szCs w:val="18"/>
              </w:rPr>
              <w:t>个</w:t>
            </w:r>
            <w:r>
              <w:rPr>
                <w:rFonts w:ascii="宋体" w:hAnsi="宋体" w:cs="宋体"/>
                <w:color w:val="000000"/>
                <w:kern w:val="0"/>
                <w:sz w:val="18"/>
                <w:szCs w:val="18"/>
              </w:rPr>
              <w:t>数据，</w:t>
            </w:r>
            <w:r>
              <w:rPr>
                <w:rFonts w:ascii="Times New Roman" w:hAnsi="Times New Roman" w:cs="Times New Roman"/>
                <w:color w:val="000000"/>
                <w:kern w:val="0"/>
                <w:sz w:val="18"/>
                <w:szCs w:val="18"/>
              </w:rPr>
              <w:t>30</w:t>
            </w:r>
            <w:r>
              <w:rPr>
                <w:rFonts w:ascii="宋体" w:hAnsi="宋体" w:cs="宋体" w:hint="eastAsia"/>
                <w:color w:val="000000"/>
                <w:kern w:val="0"/>
                <w:sz w:val="18"/>
                <w:szCs w:val="18"/>
              </w:rPr>
              <w:t>分</w:t>
            </w:r>
            <w:r>
              <w:rPr>
                <w:rFonts w:ascii="宋体" w:hAnsi="宋体" w:cs="宋体"/>
                <w:color w:val="000000"/>
                <w:kern w:val="0"/>
                <w:sz w:val="18"/>
                <w:szCs w:val="18"/>
              </w:rPr>
              <w:t>。</w:t>
            </w:r>
          </w:p>
          <w:p w14:paraId="1D788FCE" w14:textId="77777777" w:rsidR="009115F0" w:rsidRDefault="00EC16C4">
            <w:pPr>
              <w:widowControl/>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color w:val="000000"/>
                <w:kern w:val="0"/>
                <w:sz w:val="18"/>
                <w:szCs w:val="18"/>
              </w:rPr>
              <w:t>赋分：</w:t>
            </w:r>
            <w:r>
              <w:rPr>
                <w:rFonts w:ascii="Times New Roman" w:hAnsi="Times New Roman" w:cs="Times New Roman"/>
                <w:color w:val="000000"/>
                <w:kern w:val="0"/>
                <w:sz w:val="18"/>
                <w:szCs w:val="18"/>
              </w:rPr>
              <w:t>30.0</w:t>
            </w:r>
            <w:r>
              <w:rPr>
                <w:rFonts w:ascii="宋体" w:hAnsi="宋体" w:cs="宋体" w:hint="eastAsia"/>
                <w:color w:val="000000"/>
                <w:kern w:val="0"/>
                <w:sz w:val="18"/>
                <w:szCs w:val="18"/>
              </w:rPr>
              <w:t>分</w:t>
            </w:r>
            <w:r>
              <w:rPr>
                <w:rFonts w:ascii="宋体" w:hAnsi="宋体" w:cs="宋体"/>
                <w:color w:val="000000"/>
                <w:kern w:val="0"/>
                <w:sz w:val="18"/>
                <w:szCs w:val="18"/>
              </w:rPr>
              <w:t>。</w:t>
            </w:r>
          </w:p>
        </w:tc>
      </w:tr>
      <w:tr w:rsidR="009115F0" w14:paraId="53D4779C" w14:textId="77777777">
        <w:trPr>
          <w:trHeight w:val="1122"/>
        </w:trPr>
        <w:tc>
          <w:tcPr>
            <w:tcW w:w="493" w:type="pct"/>
            <w:vMerge w:val="restart"/>
            <w:vAlign w:val="center"/>
          </w:tcPr>
          <w:p w14:paraId="4AEA9C2B" w14:textId="77777777" w:rsidR="009115F0" w:rsidRDefault="00EC16C4">
            <w:pPr>
              <w:widowControl/>
              <w:jc w:val="center"/>
              <w:rPr>
                <w:rFonts w:ascii="宋体" w:hAnsi="宋体" w:cs="宋体"/>
                <w:color w:val="000000"/>
                <w:kern w:val="0"/>
                <w:sz w:val="18"/>
                <w:szCs w:val="18"/>
              </w:rPr>
            </w:pPr>
            <w:r>
              <w:rPr>
                <w:rFonts w:ascii="宋体" w:hAnsi="宋体" w:cs="宋体" w:hint="eastAsia"/>
                <w:color w:val="000000"/>
                <w:kern w:val="0"/>
                <w:sz w:val="18"/>
                <w:szCs w:val="18"/>
              </w:rPr>
              <w:t>满意度</w:t>
            </w:r>
          </w:p>
        </w:tc>
        <w:tc>
          <w:tcPr>
            <w:tcW w:w="949" w:type="pct"/>
            <w:vAlign w:val="center"/>
          </w:tcPr>
          <w:p w14:paraId="2576089F" w14:textId="77777777" w:rsidR="009115F0" w:rsidRDefault="00EC16C4">
            <w:pPr>
              <w:widowControl/>
              <w:jc w:val="left"/>
              <w:rPr>
                <w:rFonts w:ascii="宋体" w:hAnsi="宋体" w:cs="宋体"/>
                <w:color w:val="000000"/>
                <w:kern w:val="0"/>
                <w:sz w:val="18"/>
                <w:szCs w:val="18"/>
              </w:rPr>
            </w:pPr>
            <w:r>
              <w:rPr>
                <w:rFonts w:ascii="Times New Roman" w:hAnsi="Times New Roman" w:cs="Times New Roman" w:hint="eastAsia"/>
                <w:color w:val="000000"/>
                <w:kern w:val="0"/>
                <w:sz w:val="18"/>
                <w:szCs w:val="18"/>
              </w:rPr>
              <w:t>19</w:t>
            </w:r>
            <w:r>
              <w:rPr>
                <w:rFonts w:ascii="Times New Roman" w:hAnsi="Times New Roman" w:cs="Times New Roman" w:hint="eastAsia"/>
                <w:color w:val="000000"/>
                <w:kern w:val="0"/>
                <w:sz w:val="18"/>
                <w:szCs w:val="18"/>
              </w:rPr>
              <w:t>、</w:t>
            </w:r>
            <w:r>
              <w:rPr>
                <w:rFonts w:ascii="宋体" w:hAnsi="宋体" w:cs="宋体" w:hint="eastAsia"/>
                <w:color w:val="000000"/>
                <w:kern w:val="0"/>
                <w:sz w:val="18"/>
                <w:szCs w:val="18"/>
              </w:rPr>
              <w:t>投诉率</w:t>
            </w:r>
          </w:p>
        </w:tc>
        <w:tc>
          <w:tcPr>
            <w:tcW w:w="3558" w:type="pct"/>
            <w:vAlign w:val="center"/>
          </w:tcPr>
          <w:p w14:paraId="3C357DED" w14:textId="77777777" w:rsidR="009115F0" w:rsidRDefault="00EC16C4">
            <w:pPr>
              <w:widowControl/>
              <w:jc w:val="left"/>
              <w:rPr>
                <w:rFonts w:ascii="宋体" w:hAnsi="宋体" w:cs="宋体"/>
                <w:color w:val="000000"/>
                <w:kern w:val="0"/>
                <w:sz w:val="18"/>
                <w:szCs w:val="18"/>
              </w:rPr>
            </w:pPr>
            <w:r>
              <w:rPr>
                <w:rFonts w:ascii="宋体" w:hAnsi="宋体" w:cs="宋体"/>
                <w:color w:val="000000"/>
                <w:kern w:val="0"/>
                <w:sz w:val="18"/>
                <w:szCs w:val="18"/>
              </w:rPr>
              <w:t>案例数据：评估期</w:t>
            </w:r>
            <w:r>
              <w:rPr>
                <w:rFonts w:ascii="Times New Roman" w:hAnsi="Times New Roman" w:cs="Times New Roman"/>
                <w:color w:val="000000"/>
                <w:kern w:val="0"/>
                <w:sz w:val="18"/>
                <w:szCs w:val="18"/>
              </w:rPr>
              <w:t>30</w:t>
            </w:r>
            <w:r>
              <w:rPr>
                <w:rFonts w:ascii="宋体" w:hAnsi="宋体" w:cs="宋体" w:hint="eastAsia"/>
                <w:color w:val="000000"/>
                <w:kern w:val="0"/>
                <w:sz w:val="18"/>
                <w:szCs w:val="18"/>
              </w:rPr>
              <w:t>天</w:t>
            </w:r>
            <w:r>
              <w:rPr>
                <w:rFonts w:ascii="宋体" w:hAnsi="宋体" w:cs="宋体"/>
                <w:color w:val="000000"/>
                <w:kern w:val="0"/>
                <w:sz w:val="18"/>
                <w:szCs w:val="18"/>
              </w:rPr>
              <w:t>内，</w:t>
            </w:r>
            <w:r>
              <w:rPr>
                <w:rFonts w:ascii="宋体" w:hAnsi="宋体" w:cs="宋体" w:hint="eastAsia"/>
                <w:color w:val="000000"/>
                <w:kern w:val="0"/>
                <w:sz w:val="18"/>
                <w:szCs w:val="18"/>
              </w:rPr>
              <w:t>有</w:t>
            </w:r>
            <w:r>
              <w:rPr>
                <w:rFonts w:ascii="Times New Roman" w:hAnsi="Times New Roman" w:cs="Times New Roman"/>
                <w:color w:val="000000"/>
                <w:kern w:val="0"/>
                <w:sz w:val="18"/>
                <w:szCs w:val="18"/>
              </w:rPr>
              <w:t>5000</w:t>
            </w:r>
            <w:r>
              <w:rPr>
                <w:rFonts w:ascii="宋体" w:hAnsi="宋体" w:cs="宋体" w:hint="eastAsia"/>
                <w:color w:val="000000"/>
                <w:kern w:val="0"/>
                <w:sz w:val="18"/>
                <w:szCs w:val="18"/>
              </w:rPr>
              <w:t>个</w:t>
            </w:r>
            <w:r>
              <w:rPr>
                <w:rFonts w:ascii="宋体" w:hAnsi="宋体" w:cs="宋体"/>
                <w:color w:val="000000"/>
                <w:kern w:val="0"/>
                <w:sz w:val="18"/>
                <w:szCs w:val="18"/>
              </w:rPr>
              <w:t>订单，</w:t>
            </w:r>
            <w:r>
              <w:rPr>
                <w:rFonts w:ascii="宋体" w:hAnsi="宋体" w:cs="宋体" w:hint="eastAsia"/>
                <w:color w:val="000000"/>
                <w:kern w:val="0"/>
                <w:sz w:val="18"/>
                <w:szCs w:val="18"/>
              </w:rPr>
              <w:t>其中</w:t>
            </w:r>
            <w:r>
              <w:rPr>
                <w:rFonts w:ascii="宋体" w:hAnsi="宋体" w:cs="宋体"/>
                <w:color w:val="000000"/>
                <w:kern w:val="0"/>
                <w:sz w:val="18"/>
                <w:szCs w:val="18"/>
              </w:rPr>
              <w:t>有</w:t>
            </w:r>
            <w:r>
              <w:rPr>
                <w:rFonts w:ascii="Times New Roman" w:hAnsi="Times New Roman" w:cs="Times New Roman"/>
                <w:color w:val="000000"/>
                <w:kern w:val="0"/>
                <w:sz w:val="18"/>
                <w:szCs w:val="18"/>
              </w:rPr>
              <w:t>150</w:t>
            </w:r>
            <w:r>
              <w:rPr>
                <w:rFonts w:ascii="宋体" w:hAnsi="宋体" w:cs="宋体" w:hint="eastAsia"/>
                <w:color w:val="000000"/>
                <w:kern w:val="0"/>
                <w:sz w:val="18"/>
                <w:szCs w:val="18"/>
              </w:rPr>
              <w:t>个</w:t>
            </w:r>
            <w:r>
              <w:rPr>
                <w:rFonts w:ascii="宋体" w:hAnsi="宋体" w:cs="宋体"/>
                <w:color w:val="000000"/>
                <w:kern w:val="0"/>
                <w:sz w:val="18"/>
                <w:szCs w:val="18"/>
              </w:rPr>
              <w:t>订单</w:t>
            </w:r>
            <w:r>
              <w:rPr>
                <w:rFonts w:ascii="宋体" w:hAnsi="宋体" w:cs="宋体" w:hint="eastAsia"/>
                <w:color w:val="000000"/>
                <w:kern w:val="0"/>
                <w:sz w:val="18"/>
                <w:szCs w:val="18"/>
              </w:rPr>
              <w:t>客户</w:t>
            </w:r>
            <w:r>
              <w:rPr>
                <w:rFonts w:ascii="宋体" w:hAnsi="宋体" w:cs="宋体"/>
                <w:color w:val="000000"/>
                <w:kern w:val="0"/>
                <w:sz w:val="18"/>
                <w:szCs w:val="18"/>
              </w:rPr>
              <w:t>有投诉。</w:t>
            </w:r>
          </w:p>
          <w:p w14:paraId="6B2CAF7B" w14:textId="77777777" w:rsidR="009115F0" w:rsidRDefault="00EC16C4">
            <w:pPr>
              <w:widowControl/>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color w:val="000000"/>
                <w:kern w:val="0"/>
                <w:sz w:val="18"/>
                <w:szCs w:val="18"/>
              </w:rPr>
              <w:t>计算：投诉率＝</w:t>
            </w:r>
            <w:r>
              <w:rPr>
                <w:rFonts w:ascii="Times New Roman" w:hAnsi="Times New Roman" w:cs="Times New Roman"/>
                <w:color w:val="000000"/>
                <w:kern w:val="0"/>
                <w:sz w:val="18"/>
                <w:szCs w:val="18"/>
              </w:rPr>
              <w:t>150/5000=0.033</w:t>
            </w:r>
            <w:r>
              <w:rPr>
                <w:rFonts w:ascii="宋体" w:hAnsi="宋体" w:cs="宋体"/>
                <w:color w:val="000000"/>
                <w:kern w:val="0"/>
                <w:sz w:val="18"/>
                <w:szCs w:val="18"/>
              </w:rPr>
              <w:t>。</w:t>
            </w:r>
          </w:p>
          <w:p w14:paraId="2C54FF57" w14:textId="77777777" w:rsidR="009115F0" w:rsidRDefault="00EC16C4">
            <w:pPr>
              <w:widowControl/>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color w:val="000000"/>
                <w:kern w:val="0"/>
                <w:sz w:val="18"/>
                <w:szCs w:val="18"/>
              </w:rPr>
              <w:t>赋分：</w:t>
            </w:r>
            <w:r>
              <w:rPr>
                <w:rFonts w:ascii="Times New Roman" w:hAnsi="Times New Roman" w:cs="Times New Roman"/>
                <w:color w:val="000000"/>
                <w:kern w:val="0"/>
                <w:sz w:val="18"/>
                <w:szCs w:val="18"/>
              </w:rPr>
              <w:t>96.7</w:t>
            </w:r>
            <w:r>
              <w:rPr>
                <w:rFonts w:ascii="宋体" w:hAnsi="宋体" w:cs="宋体" w:hint="eastAsia"/>
                <w:color w:val="000000"/>
                <w:kern w:val="0"/>
                <w:sz w:val="18"/>
                <w:szCs w:val="18"/>
              </w:rPr>
              <w:t>分</w:t>
            </w:r>
            <w:r>
              <w:rPr>
                <w:rFonts w:ascii="宋体" w:hAnsi="宋体" w:cs="宋体"/>
                <w:color w:val="000000"/>
                <w:kern w:val="0"/>
                <w:sz w:val="18"/>
                <w:szCs w:val="18"/>
              </w:rPr>
              <w:t>。</w:t>
            </w:r>
          </w:p>
        </w:tc>
      </w:tr>
      <w:tr w:rsidR="009115F0" w14:paraId="07FE2ACD" w14:textId="77777777">
        <w:trPr>
          <w:trHeight w:val="1381"/>
        </w:trPr>
        <w:tc>
          <w:tcPr>
            <w:tcW w:w="493" w:type="pct"/>
            <w:vMerge/>
            <w:vAlign w:val="center"/>
          </w:tcPr>
          <w:p w14:paraId="18FD6EB2" w14:textId="77777777" w:rsidR="009115F0" w:rsidRDefault="009115F0">
            <w:pPr>
              <w:widowControl/>
              <w:jc w:val="center"/>
              <w:rPr>
                <w:rFonts w:ascii="宋体" w:hAnsi="宋体" w:cs="宋体"/>
                <w:color w:val="000000"/>
                <w:kern w:val="0"/>
                <w:sz w:val="18"/>
                <w:szCs w:val="18"/>
              </w:rPr>
            </w:pPr>
          </w:p>
        </w:tc>
        <w:tc>
          <w:tcPr>
            <w:tcW w:w="949" w:type="pct"/>
            <w:vAlign w:val="center"/>
          </w:tcPr>
          <w:p w14:paraId="4D8C6008" w14:textId="77777777" w:rsidR="009115F0" w:rsidRDefault="00EC16C4">
            <w:pPr>
              <w:widowControl/>
              <w:jc w:val="left"/>
              <w:rPr>
                <w:rFonts w:ascii="宋体" w:hAnsi="宋体" w:cs="宋体"/>
                <w:color w:val="000000"/>
                <w:kern w:val="0"/>
                <w:sz w:val="18"/>
                <w:szCs w:val="18"/>
              </w:rPr>
            </w:pPr>
            <w:r>
              <w:rPr>
                <w:rFonts w:ascii="Times New Roman" w:hAnsi="Times New Roman" w:cs="Times New Roman" w:hint="eastAsia"/>
                <w:color w:val="000000"/>
                <w:kern w:val="0"/>
                <w:sz w:val="18"/>
                <w:szCs w:val="18"/>
              </w:rPr>
              <w:t>20</w:t>
            </w:r>
            <w:r>
              <w:rPr>
                <w:rFonts w:ascii="Times New Roman" w:hAnsi="Times New Roman" w:cs="Times New Roman" w:hint="eastAsia"/>
                <w:color w:val="000000"/>
                <w:kern w:val="0"/>
                <w:sz w:val="18"/>
                <w:szCs w:val="18"/>
              </w:rPr>
              <w:t>、</w:t>
            </w:r>
            <w:proofErr w:type="gramStart"/>
            <w:r>
              <w:rPr>
                <w:rFonts w:ascii="宋体" w:hAnsi="宋体" w:cs="宋体" w:hint="eastAsia"/>
                <w:color w:val="000000"/>
                <w:kern w:val="0"/>
                <w:sz w:val="18"/>
                <w:szCs w:val="18"/>
              </w:rPr>
              <w:t>落配率</w:t>
            </w:r>
            <w:proofErr w:type="gramEnd"/>
          </w:p>
        </w:tc>
        <w:tc>
          <w:tcPr>
            <w:tcW w:w="3558" w:type="pct"/>
            <w:vAlign w:val="center"/>
          </w:tcPr>
          <w:p w14:paraId="1D4CE3AE" w14:textId="77777777" w:rsidR="009115F0" w:rsidRDefault="00EC16C4">
            <w:pPr>
              <w:widowControl/>
              <w:jc w:val="left"/>
              <w:rPr>
                <w:rFonts w:ascii="宋体" w:hAnsi="宋体" w:cs="宋体"/>
                <w:color w:val="000000"/>
                <w:kern w:val="0"/>
                <w:sz w:val="18"/>
                <w:szCs w:val="18"/>
              </w:rPr>
            </w:pPr>
            <w:r>
              <w:rPr>
                <w:rFonts w:ascii="宋体" w:hAnsi="宋体" w:cs="宋体"/>
                <w:color w:val="000000"/>
                <w:kern w:val="0"/>
                <w:sz w:val="18"/>
                <w:szCs w:val="18"/>
              </w:rPr>
              <w:t>案例数据：评估期</w:t>
            </w:r>
            <w:r>
              <w:rPr>
                <w:rFonts w:ascii="Times New Roman" w:hAnsi="Times New Roman" w:cs="Times New Roman"/>
                <w:color w:val="000000"/>
                <w:kern w:val="0"/>
                <w:sz w:val="18"/>
                <w:szCs w:val="18"/>
              </w:rPr>
              <w:t>30</w:t>
            </w:r>
            <w:r>
              <w:rPr>
                <w:rFonts w:ascii="宋体" w:hAnsi="宋体" w:cs="宋体" w:hint="eastAsia"/>
                <w:color w:val="000000"/>
                <w:kern w:val="0"/>
                <w:sz w:val="18"/>
                <w:szCs w:val="18"/>
              </w:rPr>
              <w:t>天</w:t>
            </w:r>
            <w:r>
              <w:rPr>
                <w:rFonts w:ascii="宋体" w:hAnsi="宋体" w:cs="宋体"/>
                <w:color w:val="000000"/>
                <w:kern w:val="0"/>
                <w:sz w:val="18"/>
                <w:szCs w:val="18"/>
              </w:rPr>
              <w:t>内，</w:t>
            </w:r>
            <w:r>
              <w:rPr>
                <w:rFonts w:ascii="宋体" w:hAnsi="宋体" w:cs="宋体" w:hint="eastAsia"/>
                <w:color w:val="000000"/>
                <w:kern w:val="0"/>
                <w:sz w:val="18"/>
                <w:szCs w:val="18"/>
              </w:rPr>
              <w:t>共</w:t>
            </w:r>
            <w:r>
              <w:rPr>
                <w:rFonts w:ascii="宋体" w:hAnsi="宋体" w:cs="宋体"/>
                <w:color w:val="000000"/>
                <w:kern w:val="0"/>
                <w:sz w:val="18"/>
                <w:szCs w:val="18"/>
              </w:rPr>
              <w:t>有</w:t>
            </w:r>
            <w:r>
              <w:rPr>
                <w:rFonts w:ascii="Times New Roman" w:hAnsi="Times New Roman" w:cs="Times New Roman"/>
                <w:color w:val="000000"/>
                <w:kern w:val="0"/>
                <w:sz w:val="18"/>
                <w:szCs w:val="18"/>
              </w:rPr>
              <w:t>4500</w:t>
            </w:r>
            <w:r>
              <w:rPr>
                <w:rFonts w:ascii="宋体" w:hAnsi="宋体" w:cs="宋体" w:hint="eastAsia"/>
                <w:color w:val="000000"/>
                <w:kern w:val="0"/>
                <w:sz w:val="18"/>
                <w:szCs w:val="18"/>
              </w:rPr>
              <w:t>个</w:t>
            </w:r>
            <w:r>
              <w:rPr>
                <w:rFonts w:ascii="宋体" w:hAnsi="宋体" w:cs="宋体"/>
                <w:color w:val="000000"/>
                <w:kern w:val="0"/>
                <w:sz w:val="18"/>
                <w:szCs w:val="18"/>
              </w:rPr>
              <w:t>集装箱要按客户要求配载上船，</w:t>
            </w:r>
            <w:r>
              <w:rPr>
                <w:rFonts w:ascii="宋体" w:hAnsi="宋体" w:cs="宋体" w:hint="eastAsia"/>
                <w:color w:val="000000"/>
                <w:kern w:val="0"/>
                <w:sz w:val="18"/>
                <w:szCs w:val="18"/>
              </w:rPr>
              <w:t>其中</w:t>
            </w:r>
            <w:r>
              <w:rPr>
                <w:rFonts w:ascii="宋体" w:hAnsi="宋体" w:cs="宋体"/>
                <w:color w:val="000000"/>
                <w:kern w:val="0"/>
                <w:sz w:val="18"/>
                <w:szCs w:val="18"/>
              </w:rPr>
              <w:t>有</w:t>
            </w:r>
            <w:r>
              <w:rPr>
                <w:rFonts w:ascii="Times New Roman" w:hAnsi="Times New Roman" w:cs="Times New Roman"/>
                <w:color w:val="000000"/>
                <w:kern w:val="0"/>
                <w:sz w:val="18"/>
                <w:szCs w:val="18"/>
              </w:rPr>
              <w:t>100</w:t>
            </w:r>
            <w:r>
              <w:rPr>
                <w:rFonts w:ascii="宋体" w:hAnsi="宋体" w:cs="宋体" w:hint="eastAsia"/>
                <w:color w:val="000000"/>
                <w:kern w:val="0"/>
                <w:sz w:val="18"/>
                <w:szCs w:val="18"/>
              </w:rPr>
              <w:t>个</w:t>
            </w:r>
            <w:r>
              <w:rPr>
                <w:rFonts w:ascii="宋体" w:hAnsi="宋体" w:cs="宋体"/>
                <w:color w:val="000000"/>
                <w:kern w:val="0"/>
                <w:sz w:val="18"/>
                <w:szCs w:val="18"/>
              </w:rPr>
              <w:t>集装箱</w:t>
            </w:r>
            <w:r>
              <w:rPr>
                <w:rFonts w:ascii="宋体" w:hAnsi="宋体" w:cs="宋体" w:hint="eastAsia"/>
                <w:color w:val="000000"/>
                <w:kern w:val="0"/>
                <w:sz w:val="18"/>
                <w:szCs w:val="18"/>
              </w:rPr>
              <w:t>落</w:t>
            </w:r>
            <w:r>
              <w:rPr>
                <w:rFonts w:ascii="宋体" w:hAnsi="宋体" w:cs="宋体"/>
                <w:color w:val="000000"/>
                <w:kern w:val="0"/>
                <w:sz w:val="18"/>
                <w:szCs w:val="18"/>
              </w:rPr>
              <w:t>配。</w:t>
            </w:r>
          </w:p>
          <w:p w14:paraId="29C75CB5" w14:textId="77777777" w:rsidR="009115F0" w:rsidRDefault="00EC16C4">
            <w:pPr>
              <w:widowControl/>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color w:val="000000"/>
                <w:kern w:val="0"/>
                <w:sz w:val="18"/>
                <w:szCs w:val="18"/>
              </w:rPr>
              <w:t>计算：</w:t>
            </w:r>
            <w:proofErr w:type="gramStart"/>
            <w:r>
              <w:rPr>
                <w:rFonts w:ascii="宋体" w:hAnsi="宋体" w:cs="宋体"/>
                <w:color w:val="000000"/>
                <w:kern w:val="0"/>
                <w:sz w:val="18"/>
                <w:szCs w:val="18"/>
              </w:rPr>
              <w:t>落配率</w:t>
            </w:r>
            <w:proofErr w:type="gramEnd"/>
            <w:r>
              <w:rPr>
                <w:rFonts w:ascii="Times New Roman" w:hAnsi="Times New Roman" w:cs="Times New Roman"/>
                <w:color w:val="000000"/>
                <w:kern w:val="0"/>
                <w:sz w:val="18"/>
                <w:szCs w:val="18"/>
              </w:rPr>
              <w:t>＝</w:t>
            </w:r>
            <w:r>
              <w:rPr>
                <w:rFonts w:ascii="Times New Roman" w:hAnsi="Times New Roman" w:cs="Times New Roman"/>
                <w:color w:val="000000"/>
                <w:kern w:val="0"/>
                <w:sz w:val="18"/>
                <w:szCs w:val="18"/>
              </w:rPr>
              <w:t>100/4500=0.022</w:t>
            </w:r>
            <w:r>
              <w:rPr>
                <w:rFonts w:ascii="宋体" w:hAnsi="宋体" w:cs="宋体"/>
                <w:color w:val="000000"/>
                <w:kern w:val="0"/>
                <w:sz w:val="18"/>
                <w:szCs w:val="18"/>
              </w:rPr>
              <w:t>。</w:t>
            </w:r>
          </w:p>
          <w:p w14:paraId="603C6511" w14:textId="77777777" w:rsidR="009115F0" w:rsidRDefault="00EC16C4">
            <w:pPr>
              <w:widowControl/>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color w:val="000000"/>
                <w:kern w:val="0"/>
                <w:sz w:val="18"/>
                <w:szCs w:val="18"/>
              </w:rPr>
              <w:t>赋分：</w:t>
            </w:r>
            <w:r>
              <w:rPr>
                <w:rFonts w:ascii="Times New Roman" w:hAnsi="Times New Roman" w:cs="Times New Roman"/>
                <w:color w:val="000000"/>
                <w:kern w:val="0"/>
                <w:sz w:val="18"/>
                <w:szCs w:val="18"/>
              </w:rPr>
              <w:t>97.8</w:t>
            </w:r>
            <w:r>
              <w:rPr>
                <w:rFonts w:ascii="宋体" w:hAnsi="宋体" w:cs="宋体" w:hint="eastAsia"/>
                <w:color w:val="000000"/>
                <w:kern w:val="0"/>
                <w:sz w:val="18"/>
                <w:szCs w:val="18"/>
              </w:rPr>
              <w:t>分</w:t>
            </w:r>
            <w:r>
              <w:rPr>
                <w:rFonts w:ascii="宋体" w:hAnsi="宋体" w:cs="宋体"/>
                <w:color w:val="000000"/>
                <w:kern w:val="0"/>
                <w:sz w:val="18"/>
                <w:szCs w:val="18"/>
              </w:rPr>
              <w:t>。</w:t>
            </w:r>
          </w:p>
        </w:tc>
      </w:tr>
    </w:tbl>
    <w:p w14:paraId="3CBCA3FC" w14:textId="77777777" w:rsidR="009115F0" w:rsidRDefault="00EC16C4">
      <w:pPr>
        <w:autoSpaceDE w:val="0"/>
        <w:autoSpaceDN w:val="0"/>
        <w:adjustRightInd w:val="0"/>
        <w:jc w:val="left"/>
        <w:rPr>
          <w:rFonts w:ascii="黑体" w:eastAsia="黑体" w:hAnsi="黑体"/>
          <w:kern w:val="0"/>
          <w:szCs w:val="21"/>
        </w:rPr>
      </w:pPr>
      <w:bookmarkStart w:id="141" w:name="_Toc171419349"/>
      <w:r>
        <w:rPr>
          <w:rFonts w:ascii="黑体" w:eastAsia="黑体" w:hAnsi="黑体" w:hint="eastAsia"/>
          <w:kern w:val="0"/>
          <w:szCs w:val="21"/>
        </w:rPr>
        <w:lastRenderedPageBreak/>
        <w:t>D.2  各指标计加权得分</w:t>
      </w:r>
      <w:bookmarkEnd w:id="141"/>
    </w:p>
    <w:p w14:paraId="2BEBC627" w14:textId="77777777" w:rsidR="009115F0" w:rsidRDefault="00EC16C4">
      <w:pPr>
        <w:ind w:firstLine="420"/>
      </w:pPr>
      <w:r>
        <w:t>1</w:t>
      </w:r>
      <w:r>
        <w:t>、</w:t>
      </w:r>
      <w:r>
        <w:rPr>
          <w:rFonts w:hint="eastAsia"/>
        </w:rPr>
        <w:t>时效性计算</w:t>
      </w:r>
      <w:r>
        <w:t>得分</w:t>
      </w:r>
      <w:r>
        <w:rPr>
          <w:rFonts w:ascii="Times New Roman" w:hAnsi="Times New Roman" w:cs="Times New Roman"/>
        </w:rPr>
        <w:t>＝</w:t>
      </w:r>
      <w:r>
        <w:rPr>
          <w:rFonts w:ascii="Times New Roman" w:hAnsi="Times New Roman" w:cs="Times New Roman"/>
        </w:rPr>
        <w:t>19.3</w:t>
      </w:r>
      <w:bookmarkStart w:id="142" w:name="_Hlk179558016"/>
      <w:r>
        <w:rPr>
          <w:rFonts w:ascii="Times New Roman" w:hAnsi="Times New Roman" w:cs="Times New Roman"/>
        </w:rPr>
        <w:t>×</w:t>
      </w:r>
      <w:bookmarkEnd w:id="142"/>
      <w:r>
        <w:rPr>
          <w:rFonts w:ascii="Times New Roman" w:hAnsi="Times New Roman" w:cs="Times New Roman"/>
        </w:rPr>
        <w:t>0.06</w:t>
      </w:r>
      <w:r>
        <w:rPr>
          <w:rFonts w:ascii="Times New Roman" w:hAnsi="Times New Roman" w:cs="Times New Roman"/>
        </w:rPr>
        <w:t>＋</w:t>
      </w:r>
      <w:r>
        <w:rPr>
          <w:rFonts w:ascii="Times New Roman" w:hAnsi="Times New Roman" w:cs="Times New Roman"/>
        </w:rPr>
        <w:t>62.5×0.08=6.158</w:t>
      </w:r>
    </w:p>
    <w:p w14:paraId="0F1D8436" w14:textId="77777777" w:rsidR="009115F0" w:rsidRDefault="00EC16C4">
      <w:pPr>
        <w:ind w:firstLine="420"/>
        <w:rPr>
          <w:rFonts w:ascii="Times New Roman" w:hAnsi="Times New Roman" w:cs="Times New Roman"/>
        </w:rPr>
      </w:pPr>
      <w:r>
        <w:t>2</w:t>
      </w:r>
      <w:r>
        <w:t>、</w:t>
      </w:r>
      <w:r>
        <w:rPr>
          <w:rFonts w:hint="eastAsia"/>
        </w:rPr>
        <w:t>经济性计算</w:t>
      </w:r>
      <w:r>
        <w:t>得分</w:t>
      </w:r>
      <w:r>
        <w:rPr>
          <w:rFonts w:ascii="Times New Roman" w:hAnsi="Times New Roman" w:cs="Times New Roman"/>
        </w:rPr>
        <w:t>＝</w:t>
      </w:r>
      <w:r>
        <w:rPr>
          <w:rFonts w:ascii="Times New Roman" w:hAnsi="Times New Roman" w:cs="Times New Roman"/>
        </w:rPr>
        <w:t>100.0×0.08</w:t>
      </w:r>
      <w:r>
        <w:rPr>
          <w:rFonts w:ascii="Times New Roman" w:hAnsi="Times New Roman" w:cs="Times New Roman"/>
        </w:rPr>
        <w:t>＋</w:t>
      </w:r>
      <w:r>
        <w:rPr>
          <w:rFonts w:ascii="Times New Roman" w:hAnsi="Times New Roman" w:cs="Times New Roman"/>
        </w:rPr>
        <w:t>100.0×0.05+75.0×0.04+4.8×0.03=16.144</w:t>
      </w:r>
    </w:p>
    <w:p w14:paraId="7A65CE60" w14:textId="77777777" w:rsidR="009115F0" w:rsidRDefault="00EC16C4">
      <w:pPr>
        <w:ind w:firstLine="420"/>
      </w:pPr>
      <w:r>
        <w:t>3</w:t>
      </w:r>
      <w:r>
        <w:t>、</w:t>
      </w:r>
      <w:r>
        <w:rPr>
          <w:rFonts w:hint="eastAsia"/>
        </w:rPr>
        <w:t>可靠性计算</w:t>
      </w:r>
      <w:r>
        <w:t>得分</w:t>
      </w:r>
      <w:r>
        <w:rPr>
          <w:rFonts w:ascii="Times New Roman" w:hAnsi="Times New Roman" w:cs="Times New Roman"/>
        </w:rPr>
        <w:t>＝</w:t>
      </w:r>
      <w:r>
        <w:rPr>
          <w:rFonts w:ascii="Times New Roman" w:hAnsi="Times New Roman" w:cs="Times New Roman"/>
        </w:rPr>
        <w:t>93.3×0.04</w:t>
      </w:r>
      <w:r>
        <w:rPr>
          <w:rFonts w:ascii="Times New Roman" w:hAnsi="Times New Roman" w:cs="Times New Roman"/>
        </w:rPr>
        <w:t>＋</w:t>
      </w:r>
      <w:r>
        <w:rPr>
          <w:rFonts w:ascii="Times New Roman" w:hAnsi="Times New Roman" w:cs="Times New Roman"/>
        </w:rPr>
        <w:t>91.1×0.04+97.8×0.03+95.5×0.03+98.0×0.04=17.095</w:t>
      </w:r>
    </w:p>
    <w:p w14:paraId="2EAB3302" w14:textId="77777777" w:rsidR="009115F0" w:rsidRDefault="00EC16C4">
      <w:pPr>
        <w:ind w:firstLine="420"/>
      </w:pPr>
      <w:r>
        <w:t>4</w:t>
      </w:r>
      <w:r>
        <w:t>、</w:t>
      </w:r>
      <w:r>
        <w:rPr>
          <w:rFonts w:hint="eastAsia"/>
        </w:rPr>
        <w:t>安全性计算</w:t>
      </w:r>
      <w:r>
        <w:t>得分</w:t>
      </w:r>
      <w:r>
        <w:rPr>
          <w:rFonts w:ascii="Times New Roman" w:hAnsi="Times New Roman" w:cs="Times New Roman"/>
        </w:rPr>
        <w:t>＝</w:t>
      </w:r>
      <w:r>
        <w:rPr>
          <w:rFonts w:ascii="Times New Roman" w:hAnsi="Times New Roman" w:cs="Times New Roman"/>
        </w:rPr>
        <w:t>99.4×0.06</w:t>
      </w:r>
      <w:r>
        <w:rPr>
          <w:rFonts w:ascii="Times New Roman" w:hAnsi="Times New Roman" w:cs="Times New Roman"/>
        </w:rPr>
        <w:t>＋</w:t>
      </w:r>
      <w:r>
        <w:rPr>
          <w:rFonts w:ascii="Times New Roman" w:hAnsi="Times New Roman" w:cs="Times New Roman"/>
        </w:rPr>
        <w:t>97.8×0.05=10.854</w:t>
      </w:r>
    </w:p>
    <w:p w14:paraId="78D0B08F" w14:textId="77777777" w:rsidR="009115F0" w:rsidRDefault="00EC16C4">
      <w:pPr>
        <w:ind w:firstLine="420"/>
      </w:pPr>
      <w:r>
        <w:t>5</w:t>
      </w:r>
      <w:r>
        <w:t>、</w:t>
      </w:r>
      <w:r>
        <w:rPr>
          <w:rFonts w:hint="eastAsia"/>
        </w:rPr>
        <w:t>绿色化计算</w:t>
      </w:r>
      <w:r>
        <w:t>得分</w:t>
      </w:r>
      <w:r>
        <w:rPr>
          <w:rFonts w:ascii="Times New Roman" w:hAnsi="Times New Roman" w:cs="Times New Roman"/>
        </w:rPr>
        <w:t>＝</w:t>
      </w:r>
      <w:r>
        <w:rPr>
          <w:rFonts w:ascii="Times New Roman" w:hAnsi="Times New Roman" w:cs="Times New Roman"/>
        </w:rPr>
        <w:t>100.0×0.06</w:t>
      </w:r>
      <w:r>
        <w:rPr>
          <w:rFonts w:ascii="Times New Roman" w:hAnsi="Times New Roman" w:cs="Times New Roman"/>
        </w:rPr>
        <w:t>＋</w:t>
      </w:r>
      <w:r>
        <w:rPr>
          <w:rFonts w:ascii="Times New Roman" w:hAnsi="Times New Roman" w:cs="Times New Roman"/>
        </w:rPr>
        <w:t>60.0×0.06=9.600</w:t>
      </w:r>
    </w:p>
    <w:p w14:paraId="7912602C" w14:textId="77777777" w:rsidR="009115F0" w:rsidRDefault="00EC16C4">
      <w:pPr>
        <w:ind w:firstLine="420"/>
      </w:pPr>
      <w:r>
        <w:t>6</w:t>
      </w:r>
      <w:r>
        <w:t>、</w:t>
      </w:r>
      <w:r>
        <w:rPr>
          <w:rFonts w:hint="eastAsia"/>
        </w:rPr>
        <w:t>数字化计算</w:t>
      </w:r>
      <w:r>
        <w:t>得分</w:t>
      </w:r>
      <w:r>
        <w:rPr>
          <w:rFonts w:ascii="Times New Roman" w:hAnsi="Times New Roman" w:cs="Times New Roman"/>
        </w:rPr>
        <w:t>＝</w:t>
      </w:r>
      <w:r>
        <w:rPr>
          <w:rFonts w:ascii="Times New Roman" w:hAnsi="Times New Roman" w:cs="Times New Roman"/>
        </w:rPr>
        <w:t>13.4×0.03</w:t>
      </w:r>
      <w:r>
        <w:rPr>
          <w:rFonts w:ascii="Times New Roman" w:hAnsi="Times New Roman" w:cs="Times New Roman"/>
        </w:rPr>
        <w:t>＋</w:t>
      </w:r>
      <w:r>
        <w:rPr>
          <w:rFonts w:ascii="Times New Roman" w:hAnsi="Times New Roman" w:cs="Times New Roman"/>
        </w:rPr>
        <w:t>55.5×0.04+30.0×0.06=4.422</w:t>
      </w:r>
    </w:p>
    <w:p w14:paraId="51006C7F" w14:textId="77777777" w:rsidR="009115F0" w:rsidRDefault="00EC16C4">
      <w:pPr>
        <w:ind w:firstLine="420"/>
      </w:pPr>
      <w:r>
        <w:t>7</w:t>
      </w:r>
      <w:r>
        <w:t>、</w:t>
      </w:r>
      <w:r>
        <w:rPr>
          <w:rFonts w:hint="eastAsia"/>
        </w:rPr>
        <w:t>满意度计算</w:t>
      </w:r>
      <w:r>
        <w:t>得分</w:t>
      </w:r>
      <w:r>
        <w:rPr>
          <w:rFonts w:ascii="Times New Roman" w:hAnsi="Times New Roman" w:cs="Times New Roman"/>
        </w:rPr>
        <w:t>＝</w:t>
      </w:r>
      <w:r>
        <w:rPr>
          <w:rFonts w:ascii="Times New Roman" w:hAnsi="Times New Roman" w:cs="Times New Roman"/>
        </w:rPr>
        <w:t>96.7×0.03</w:t>
      </w:r>
      <w:r>
        <w:rPr>
          <w:rFonts w:ascii="Times New Roman" w:hAnsi="Times New Roman" w:cs="Times New Roman"/>
        </w:rPr>
        <w:t>＋</w:t>
      </w:r>
      <w:r>
        <w:rPr>
          <w:rFonts w:ascii="Times New Roman" w:hAnsi="Times New Roman" w:cs="Times New Roman"/>
        </w:rPr>
        <w:t>97.8×0.09=11.703</w:t>
      </w:r>
    </w:p>
    <w:p w14:paraId="184F2F5D" w14:textId="77777777" w:rsidR="009115F0" w:rsidRDefault="00EC16C4">
      <w:pPr>
        <w:autoSpaceDE w:val="0"/>
        <w:autoSpaceDN w:val="0"/>
        <w:adjustRightInd w:val="0"/>
        <w:jc w:val="left"/>
        <w:rPr>
          <w:rFonts w:ascii="黑体" w:eastAsia="黑体" w:hAnsi="黑体"/>
          <w:kern w:val="0"/>
          <w:szCs w:val="21"/>
        </w:rPr>
      </w:pPr>
      <w:bookmarkStart w:id="143" w:name="_Toc171419350"/>
      <w:r>
        <w:rPr>
          <w:rFonts w:ascii="黑体" w:eastAsia="黑体" w:hAnsi="黑体" w:hint="eastAsia"/>
          <w:kern w:val="0"/>
          <w:szCs w:val="21"/>
        </w:rPr>
        <w:t>D.3  计算该项海铁班列线路在该评估期30天的评估结果</w:t>
      </w:r>
      <w:bookmarkEnd w:id="143"/>
    </w:p>
    <w:p w14:paraId="30D8B37D" w14:textId="77777777" w:rsidR="009115F0" w:rsidRDefault="00EC16C4">
      <w:pPr>
        <w:ind w:firstLine="420"/>
      </w:pPr>
      <w:r>
        <w:rPr>
          <w:rFonts w:hint="eastAsia"/>
        </w:rPr>
        <w:t>评估</w:t>
      </w:r>
      <w:r>
        <w:t>总分</w:t>
      </w:r>
      <w:r>
        <w:rPr>
          <w:rFonts w:ascii="Times New Roman" w:hAnsi="Times New Roman" w:cs="Times New Roman"/>
        </w:rPr>
        <w:t>＝</w:t>
      </w:r>
      <w:r>
        <w:rPr>
          <w:rFonts w:ascii="Times New Roman" w:hAnsi="Times New Roman" w:cs="Times New Roman"/>
        </w:rPr>
        <w:t>6.158+16.144+17.095+10.854+9.600+4.422+11.703=75.976</w:t>
      </w:r>
    </w:p>
    <w:p w14:paraId="046A9ECD" w14:textId="77777777" w:rsidR="009115F0" w:rsidRDefault="00EC16C4">
      <w:pPr>
        <w:ind w:firstLine="420"/>
      </w:pPr>
      <w:r>
        <w:rPr>
          <w:rFonts w:hint="eastAsia"/>
        </w:rPr>
        <w:t>结论</w:t>
      </w:r>
      <w:r>
        <w:t>：</w:t>
      </w:r>
      <w:r>
        <w:rPr>
          <w:rFonts w:hint="eastAsia"/>
        </w:rPr>
        <w:t>该条</w:t>
      </w:r>
      <w:r>
        <w:t>海铁班列线路</w:t>
      </w:r>
      <w:r>
        <w:rPr>
          <w:rFonts w:hint="eastAsia"/>
        </w:rPr>
        <w:t>服务</w:t>
      </w:r>
      <w:r>
        <w:t>质量等级为</w:t>
      </w:r>
      <w:r>
        <w:rPr>
          <w:rFonts w:ascii="Times New Roman" w:hAnsi="Times New Roman" w:cs="Times New Roman"/>
        </w:rPr>
        <w:t>C</w:t>
      </w:r>
      <w:r>
        <w:t>。可以</w:t>
      </w:r>
      <w:proofErr w:type="gramStart"/>
      <w:r>
        <w:t>发现</w:t>
      </w:r>
      <w:r>
        <w:rPr>
          <w:rFonts w:hint="eastAsia"/>
        </w:rPr>
        <w:t>该海铁</w:t>
      </w:r>
      <w:proofErr w:type="gramEnd"/>
      <w:r>
        <w:t>班列线路到的经济性、</w:t>
      </w:r>
      <w:r>
        <w:rPr>
          <w:rFonts w:hint="eastAsia"/>
        </w:rPr>
        <w:t>安全</w:t>
      </w:r>
      <w:r>
        <w:t>性和满意度较好，</w:t>
      </w:r>
      <w:r>
        <w:rPr>
          <w:rFonts w:hint="eastAsia"/>
        </w:rPr>
        <w:t>但在</w:t>
      </w:r>
      <w:r>
        <w:t>时效性、</w:t>
      </w:r>
      <w:r>
        <w:rPr>
          <w:rFonts w:hint="eastAsia"/>
        </w:rPr>
        <w:t>数字化</w:t>
      </w:r>
      <w:r>
        <w:t>、</w:t>
      </w:r>
      <w:r>
        <w:rPr>
          <w:rFonts w:hint="eastAsia"/>
        </w:rPr>
        <w:t>绿色</w:t>
      </w:r>
      <w:r>
        <w:t>化</w:t>
      </w:r>
      <w:r>
        <w:rPr>
          <w:rFonts w:hint="eastAsia"/>
        </w:rPr>
        <w:t>等</w:t>
      </w:r>
      <w:r>
        <w:t>方面有较大</w:t>
      </w:r>
      <w:r>
        <w:rPr>
          <w:rFonts w:hint="eastAsia"/>
        </w:rPr>
        <w:t>提升</w:t>
      </w:r>
      <w:r>
        <w:t>空间。</w:t>
      </w:r>
    </w:p>
    <w:sectPr w:rsidR="009115F0">
      <w:headerReference w:type="even" r:id="rId42"/>
      <w:headerReference w:type="default" r:id="rId43"/>
      <w:footerReference w:type="even" r:id="rId44"/>
      <w:footerReference w:type="default" r:id="rId45"/>
      <w:type w:val="oddPage"/>
      <w:pgSz w:w="11906" w:h="16838"/>
      <w:pgMar w:top="1701" w:right="1134" w:bottom="1701" w:left="1418" w:header="1418" w:footer="1134" w:gutter="0"/>
      <w:pgNumType w:start="1"/>
      <w:cols w:space="72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415C0D" w14:textId="77777777" w:rsidR="000C75B5" w:rsidRDefault="000C75B5">
      <w:r>
        <w:separator/>
      </w:r>
    </w:p>
  </w:endnote>
  <w:endnote w:type="continuationSeparator" w:id="0">
    <w:p w14:paraId="78FC6A02" w14:textId="77777777" w:rsidR="000C75B5" w:rsidRDefault="000C75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楷体">
    <w:altName w:val="汉仪楷体KW"/>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PingFang SC">
    <w:altName w:val="微软雅黑"/>
    <w:charset w:val="86"/>
    <w:family w:val="auto"/>
    <w:pitch w:val="default"/>
    <w:sig w:usb0="A00002FF" w:usb1="7ACFFDFB" w:usb2="00000017" w:usb3="00000000" w:csb0="00040001" w:csb1="00000000"/>
  </w:font>
  <w:font w:name="DejaVu Math TeX Gyre">
    <w:altName w:val="Calibri"/>
    <w:charset w:val="00"/>
    <w:family w:val="auto"/>
    <w:pitch w:val="default"/>
    <w:sig w:usb0="A10000EF" w:usb1="4201F9EE" w:usb2="02000000" w:usb3="00000000" w:csb0="60000193" w:csb1="0DD40000"/>
  </w:font>
  <w:font w:name="仿宋">
    <w:altName w:val="方正仿宋_GBK"/>
    <w:panose1 w:val="02010609060101010101"/>
    <w:charset w:val="86"/>
    <w:family w:val="modern"/>
    <w:pitch w:val="fixed"/>
    <w:sig w:usb0="800002BF" w:usb1="38CF7CFA" w:usb2="00000016" w:usb3="00000000" w:csb0="00040001" w:csb1="00000000"/>
  </w:font>
  <w:font w:name="华光准圆_CNKI">
    <w:altName w:val="微软雅黑"/>
    <w:charset w:val="86"/>
    <w:family w:val="auto"/>
    <w:pitch w:val="default"/>
    <w:sig w:usb0="00000000" w:usb1="00000000"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B3B0BB" w14:textId="77777777" w:rsidR="009115F0" w:rsidRDefault="00EC16C4">
    <w:pPr>
      <w:pStyle w:val="af"/>
    </w:pPr>
    <w:r>
      <w:rPr>
        <w:rFonts w:hint="eastAsia"/>
      </w:rPr>
      <w:t>Ⅰ</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0162BA" w14:textId="77777777" w:rsidR="009115F0" w:rsidRDefault="009115F0">
    <w:pPr>
      <w:pStyle w:val="af"/>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264DAD" w14:textId="77777777" w:rsidR="009115F0" w:rsidRDefault="00EC16C4">
    <w:pPr>
      <w:pStyle w:val="af"/>
      <w:ind w:left="227"/>
      <w:rPr>
        <w:rFonts w:ascii="宋体" w:hAnsi="宋体"/>
      </w:rPr>
    </w:pPr>
    <w:r>
      <w:rPr>
        <w:rFonts w:ascii="宋体" w:hAnsi="宋体"/>
      </w:rPr>
      <w:fldChar w:fldCharType="begin"/>
    </w:r>
    <w:r>
      <w:rPr>
        <w:rFonts w:ascii="宋体" w:hAnsi="宋体"/>
      </w:rPr>
      <w:instrText>PAGE   \* MERGEFORMAT</w:instrText>
    </w:r>
    <w:r>
      <w:rPr>
        <w:rFonts w:ascii="宋体" w:hAnsi="宋体"/>
      </w:rPr>
      <w:fldChar w:fldCharType="separate"/>
    </w:r>
    <w:r>
      <w:rPr>
        <w:rFonts w:ascii="宋体" w:hAnsi="宋体"/>
        <w:lang w:val="zh-CN"/>
      </w:rPr>
      <w:t>2</w:t>
    </w:r>
    <w:r>
      <w:rPr>
        <w:rFonts w:ascii="宋体" w:hAnsi="宋体"/>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17EA7B" w14:textId="77777777" w:rsidR="009115F0" w:rsidRDefault="00EC16C4">
    <w:pPr>
      <w:pStyle w:val="af"/>
      <w:ind w:right="227"/>
      <w:jc w:val="right"/>
    </w:pPr>
    <w:r>
      <w:rPr>
        <w:rFonts w:ascii="宋体" w:hAnsi="宋体"/>
      </w:rPr>
      <w:fldChar w:fldCharType="begin"/>
    </w:r>
    <w:r>
      <w:rPr>
        <w:rFonts w:ascii="宋体" w:hAnsi="宋体"/>
      </w:rPr>
      <w:instrText>PAGE   \* MERGEFORMAT</w:instrText>
    </w:r>
    <w:r>
      <w:rPr>
        <w:rFonts w:ascii="宋体" w:hAnsi="宋体"/>
      </w:rPr>
      <w:fldChar w:fldCharType="separate"/>
    </w:r>
    <w:r>
      <w:rPr>
        <w:rFonts w:ascii="宋体" w:hAnsi="宋体"/>
        <w:lang w:val="zh-CN"/>
      </w:rPr>
      <w:t>3</w:t>
    </w:r>
    <w:r>
      <w:rPr>
        <w:rFonts w:ascii="宋体" w:hAnsi="宋体"/>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ABAFE1" w14:textId="77777777" w:rsidR="000C75B5" w:rsidRDefault="000C75B5">
      <w:r>
        <w:separator/>
      </w:r>
    </w:p>
  </w:footnote>
  <w:footnote w:type="continuationSeparator" w:id="0">
    <w:p w14:paraId="0A19AAE8" w14:textId="77777777" w:rsidR="000C75B5" w:rsidRDefault="000C75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A612C" w14:textId="77777777" w:rsidR="009115F0" w:rsidRDefault="00EC16C4">
    <w:pPr>
      <w:pStyle w:val="13"/>
      <w:spacing w:before="0" w:after="284" w:line="320" w:lineRule="exact"/>
    </w:pPr>
    <w:r>
      <w:rPr>
        <w:rFonts w:ascii="黑体" w:eastAsia="黑体" w:hAnsi="黑体"/>
        <w:sz w:val="21"/>
        <w:szCs w:val="21"/>
      </w:rPr>
      <w:t>DB</w:t>
    </w:r>
    <w:r>
      <w:rPr>
        <w:rFonts w:ascii="黑体" w:eastAsia="黑体" w:hAnsi="黑体" w:hint="eastAsia"/>
        <w:sz w:val="21"/>
        <w:szCs w:val="21"/>
      </w:rPr>
      <w:t>3</w:t>
    </w:r>
    <w:r>
      <w:rPr>
        <w:rFonts w:ascii="黑体" w:eastAsia="黑体" w:hAnsi="黑体"/>
        <w:sz w:val="21"/>
        <w:szCs w:val="21"/>
      </w:rPr>
      <w:t>2</w:t>
    </w:r>
    <w:r>
      <w:rPr>
        <w:rFonts w:ascii="黑体" w:eastAsia="黑体" w:hAnsi="黑体" w:hint="eastAsia"/>
        <w:sz w:val="21"/>
        <w:szCs w:val="21"/>
      </w:rPr>
      <w:t>/</w:t>
    </w:r>
    <w:r>
      <w:rPr>
        <w:rFonts w:ascii="黑体" w:eastAsia="黑体" w:hAnsi="黑体"/>
        <w:sz w:val="21"/>
        <w:szCs w:val="21"/>
      </w:rPr>
      <w:t>T</w:t>
    </w:r>
    <w:r>
      <w:rPr>
        <w:rFonts w:ascii="黑体" w:eastAsia="黑体" w:hAnsi="黑体" w:hint="eastAsia"/>
        <w:sz w:val="21"/>
        <w:szCs w:val="21"/>
      </w:rPr>
      <w:t>******</w:t>
    </w:r>
    <w:r>
      <w:rPr>
        <w:rFonts w:ascii="黑体" w:eastAsia="黑体" w:hAnsi="黑体"/>
        <w:sz w:val="21"/>
        <w:szCs w:val="21"/>
      </w:rPr>
      <w:t>—</w:t>
    </w:r>
    <w:r>
      <w:rPr>
        <w:rFonts w:ascii="黑体" w:eastAsia="黑体" w:hAnsi="黑体" w:hint="eastAsia"/>
        <w:sz w:val="21"/>
        <w:szCs w:val="21"/>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1A98D2" w14:textId="77777777" w:rsidR="009115F0" w:rsidRDefault="00EC16C4">
    <w:pPr>
      <w:pStyle w:val="13"/>
      <w:spacing w:before="0" w:after="284"/>
    </w:pPr>
    <w:r>
      <w:rPr>
        <w:rFonts w:ascii="黑体" w:eastAsia="黑体" w:hAnsi="黑体"/>
        <w:sz w:val="21"/>
        <w:szCs w:val="21"/>
      </w:rPr>
      <w:t>DB</w:t>
    </w:r>
    <w:r>
      <w:rPr>
        <w:rFonts w:ascii="黑体" w:eastAsia="黑体" w:hAnsi="黑体" w:hint="eastAsia"/>
        <w:sz w:val="21"/>
        <w:szCs w:val="21"/>
      </w:rPr>
      <w:t>3</w:t>
    </w:r>
    <w:r>
      <w:rPr>
        <w:rFonts w:ascii="黑体" w:eastAsia="黑体" w:hAnsi="黑体"/>
        <w:sz w:val="21"/>
        <w:szCs w:val="21"/>
      </w:rPr>
      <w:t>2</w:t>
    </w:r>
    <w:r>
      <w:rPr>
        <w:rFonts w:ascii="黑体" w:eastAsia="黑体" w:hAnsi="黑体" w:hint="eastAsia"/>
        <w:sz w:val="21"/>
        <w:szCs w:val="21"/>
      </w:rPr>
      <w:t>/</w:t>
    </w:r>
    <w:r>
      <w:rPr>
        <w:rFonts w:ascii="黑体" w:eastAsia="黑体" w:hAnsi="黑体"/>
        <w:sz w:val="21"/>
        <w:szCs w:val="21"/>
      </w:rPr>
      <w:t>T</w:t>
    </w:r>
    <w:r>
      <w:rPr>
        <w:rFonts w:ascii="黑体" w:eastAsia="黑体" w:hAnsi="黑体" w:hint="eastAsia"/>
        <w:sz w:val="21"/>
        <w:szCs w:val="21"/>
      </w:rPr>
      <w:t>******</w:t>
    </w:r>
    <w:r>
      <w:rPr>
        <w:rFonts w:ascii="黑体" w:eastAsia="黑体" w:hAnsi="黑体"/>
        <w:sz w:val="21"/>
        <w:szCs w:val="21"/>
      </w:rPr>
      <w:t>—</w:t>
    </w:r>
    <w:r>
      <w:rPr>
        <w:rFonts w:ascii="黑体" w:eastAsia="黑体" w:hAnsi="黑体" w:hint="eastAsia"/>
        <w:sz w:val="21"/>
        <w:szCs w:val="21"/>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EF45DC" w14:textId="77777777" w:rsidR="009115F0" w:rsidRDefault="00EC16C4">
    <w:pPr>
      <w:pStyle w:val="13"/>
      <w:spacing w:before="0" w:after="284" w:line="320" w:lineRule="exact"/>
      <w:jc w:val="left"/>
      <w:rPr>
        <w:rFonts w:ascii="黑体" w:eastAsia="黑体" w:hAnsi="黑体"/>
        <w:sz w:val="21"/>
        <w:szCs w:val="21"/>
      </w:rPr>
    </w:pPr>
    <w:r>
      <w:rPr>
        <w:rFonts w:ascii="黑体" w:eastAsia="黑体" w:hAnsi="黑体"/>
        <w:sz w:val="21"/>
        <w:szCs w:val="21"/>
      </w:rPr>
      <w:t>DB</w:t>
    </w:r>
    <w:r>
      <w:rPr>
        <w:rFonts w:ascii="黑体" w:eastAsia="黑体" w:hAnsi="黑体" w:hint="eastAsia"/>
        <w:sz w:val="21"/>
        <w:szCs w:val="21"/>
      </w:rPr>
      <w:t>3</w:t>
    </w:r>
    <w:r>
      <w:rPr>
        <w:rFonts w:ascii="黑体" w:eastAsia="黑体" w:hAnsi="黑体"/>
        <w:sz w:val="21"/>
        <w:szCs w:val="21"/>
      </w:rPr>
      <w:t>2</w:t>
    </w:r>
    <w:r>
      <w:rPr>
        <w:rFonts w:ascii="黑体" w:eastAsia="黑体" w:hAnsi="黑体" w:hint="eastAsia"/>
        <w:sz w:val="21"/>
        <w:szCs w:val="21"/>
      </w:rPr>
      <w:t>/</w:t>
    </w:r>
    <w:r>
      <w:rPr>
        <w:rFonts w:ascii="黑体" w:eastAsia="黑体" w:hAnsi="黑体"/>
        <w:sz w:val="21"/>
        <w:szCs w:val="21"/>
      </w:rPr>
      <w:t>T</w:t>
    </w:r>
    <w:r>
      <w:rPr>
        <w:rFonts w:ascii="黑体" w:eastAsia="黑体" w:hAnsi="黑体" w:hint="eastAsia"/>
        <w:sz w:val="21"/>
        <w:szCs w:val="21"/>
      </w:rPr>
      <w:t xml:space="preserve"> ******</w:t>
    </w:r>
    <w:r>
      <w:rPr>
        <w:rFonts w:ascii="黑体" w:eastAsia="黑体" w:hAnsi="黑体"/>
        <w:sz w:val="21"/>
        <w:szCs w:val="21"/>
      </w:rPr>
      <w:t>—</w:t>
    </w:r>
    <w:r>
      <w:rPr>
        <w:rFonts w:ascii="黑体" w:eastAsia="黑体" w:hAnsi="黑体" w:hint="eastAsia"/>
        <w:sz w:val="21"/>
        <w:szCs w:val="21"/>
      </w:rPr>
      <w: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2D8CF" w14:textId="77777777" w:rsidR="009115F0" w:rsidRDefault="00EC16C4">
    <w:pPr>
      <w:pStyle w:val="13"/>
      <w:spacing w:before="0" w:after="284"/>
    </w:pPr>
    <w:r>
      <w:rPr>
        <w:rFonts w:ascii="黑体" w:eastAsia="黑体" w:hAnsi="黑体"/>
        <w:sz w:val="21"/>
        <w:szCs w:val="21"/>
      </w:rPr>
      <w:t>DB</w:t>
    </w:r>
    <w:r>
      <w:rPr>
        <w:rFonts w:ascii="黑体" w:eastAsia="黑体" w:hAnsi="黑体" w:hint="eastAsia"/>
        <w:sz w:val="21"/>
        <w:szCs w:val="21"/>
      </w:rPr>
      <w:t>3</w:t>
    </w:r>
    <w:r>
      <w:rPr>
        <w:rFonts w:ascii="黑体" w:eastAsia="黑体" w:hAnsi="黑体"/>
        <w:sz w:val="21"/>
        <w:szCs w:val="21"/>
      </w:rPr>
      <w:t>2</w:t>
    </w:r>
    <w:r>
      <w:rPr>
        <w:rFonts w:ascii="黑体" w:eastAsia="黑体" w:hAnsi="黑体" w:hint="eastAsia"/>
        <w:sz w:val="21"/>
        <w:szCs w:val="21"/>
      </w:rPr>
      <w:t>/</w:t>
    </w:r>
    <w:r>
      <w:rPr>
        <w:rFonts w:ascii="黑体" w:eastAsia="黑体" w:hAnsi="黑体"/>
        <w:sz w:val="21"/>
        <w:szCs w:val="21"/>
      </w:rPr>
      <w:t>T</w:t>
    </w:r>
    <w:r>
      <w:rPr>
        <w:rFonts w:ascii="黑体" w:eastAsia="黑体" w:hAnsi="黑体" w:hint="eastAsia"/>
        <w:sz w:val="21"/>
        <w:szCs w:val="21"/>
      </w:rPr>
      <w:t>******</w:t>
    </w:r>
    <w:r>
      <w:rPr>
        <w:rFonts w:ascii="黑体" w:eastAsia="黑体" w:hAnsi="黑体"/>
        <w:sz w:val="21"/>
        <w:szCs w:val="21"/>
      </w:rPr>
      <w:t>—</w:t>
    </w:r>
    <w:r>
      <w:rPr>
        <w:rFonts w:ascii="黑体" w:eastAsia="黑体" w:hAnsi="黑体" w:hint="eastAsia"/>
        <w:sz w:val="21"/>
        <w:szCs w:val="21"/>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FE9"/>
    <w:multiLevelType w:val="singleLevel"/>
    <w:tmpl w:val="02077FE9"/>
    <w:lvl w:ilvl="0">
      <w:start w:val="1"/>
      <w:numFmt w:val="lowerLetter"/>
      <w:pStyle w:val="a"/>
      <w:lvlText w:val="%1."/>
      <w:legacy w:legacy="1" w:legacySpace="0" w:legacyIndent="240"/>
      <w:lvlJc w:val="left"/>
      <w:pPr>
        <w:ind w:left="1140" w:hanging="240"/>
      </w:pPr>
      <w:rPr>
        <w:rFonts w:ascii="宋体" w:eastAsia="宋体" w:hint="eastAsia"/>
        <w:b w:val="0"/>
        <w:i w:val="0"/>
        <w:sz w:val="24"/>
        <w:u w:val="none"/>
      </w:rPr>
    </w:lvl>
  </w:abstractNum>
  <w:abstractNum w:abstractNumId="1" w15:restartNumberingAfterBreak="0">
    <w:nsid w:val="2C015216"/>
    <w:multiLevelType w:val="multilevel"/>
    <w:tmpl w:val="2C015216"/>
    <w:lvl w:ilvl="0">
      <w:start w:val="1"/>
      <w:numFmt w:val="decimalEnclosedCircle"/>
      <w:lvlText w:val="%1"/>
      <w:lvlJc w:val="left"/>
      <w:pPr>
        <w:ind w:left="360" w:hanging="360"/>
      </w:pPr>
      <w:rPr>
        <w:rFonts w:hint="default"/>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2" w15:restartNumberingAfterBreak="0">
    <w:nsid w:val="557C2AF5"/>
    <w:multiLevelType w:val="multilevel"/>
    <w:tmpl w:val="557C2AF5"/>
    <w:lvl w:ilvl="0">
      <w:start w:val="1"/>
      <w:numFmt w:val="decimal"/>
      <w:pStyle w:val="a0"/>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 w15:restartNumberingAfterBreak="0">
    <w:nsid w:val="6CEA2025"/>
    <w:multiLevelType w:val="multilevel"/>
    <w:tmpl w:val="6CEA2025"/>
    <w:lvl w:ilvl="0">
      <w:start w:val="1"/>
      <w:numFmt w:val="none"/>
      <w:suff w:val="nothing"/>
      <w:lvlText w:val="%1"/>
      <w:lvlJc w:val="left"/>
      <w:pPr>
        <w:ind w:left="0" w:firstLine="0"/>
      </w:pPr>
      <w:rPr>
        <w:rFonts w:ascii="Times New Roman" w:hAnsi="Times New Roman" w:hint="default"/>
        <w:b/>
        <w:i w:val="0"/>
        <w:sz w:val="21"/>
      </w:rPr>
    </w:lvl>
    <w:lvl w:ilvl="1">
      <w:start w:val="3"/>
      <w:numFmt w:val="decimal"/>
      <w:suff w:val="nothing"/>
      <w:lvlText w:val="%1%2　"/>
      <w:lvlJc w:val="left"/>
      <w:pPr>
        <w:ind w:left="0" w:firstLine="0"/>
      </w:pPr>
      <w:rPr>
        <w:rFonts w:ascii="黑体" w:eastAsia="黑体" w:hAnsi="Times New Roman" w:hint="eastAsia"/>
        <w:b w:val="0"/>
        <w:i w:val="0"/>
        <w:sz w:val="21"/>
      </w:rPr>
    </w:lvl>
    <w:lvl w:ilvl="2">
      <w:start w:val="1"/>
      <w:numFmt w:val="decimal"/>
      <w:pStyle w:val="a1"/>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pStyle w:val="a2"/>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bordersDoNotSurroundHeader/>
  <w:bordersDoNotSurroundFooter/>
  <w:hideSpellingErrors/>
  <w:proofState w:spelling="clean" w:grammar="clean"/>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evenAndOddHeaders/>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TRiOWFhNDM1ZTEzMGUwMzNiYTUyNDM0ZjE5NDcyYWMifQ=="/>
  </w:docVars>
  <w:rsids>
    <w:rsidRoot w:val="00CB45F7"/>
    <w:rsid w:val="8DBF0054"/>
    <w:rsid w:val="8DDC2867"/>
    <w:rsid w:val="8FFF9D81"/>
    <w:rsid w:val="97DD2A81"/>
    <w:rsid w:val="97F5EF1A"/>
    <w:rsid w:val="9EF8AD4D"/>
    <w:rsid w:val="9FCE324E"/>
    <w:rsid w:val="A9EDB1FA"/>
    <w:rsid w:val="ADFE1328"/>
    <w:rsid w:val="AE579BAD"/>
    <w:rsid w:val="AEF313B8"/>
    <w:rsid w:val="AF5C3FAD"/>
    <w:rsid w:val="B2FDA5CB"/>
    <w:rsid w:val="B39F8B04"/>
    <w:rsid w:val="BAAB37E9"/>
    <w:rsid w:val="BABCE761"/>
    <w:rsid w:val="BABFA78F"/>
    <w:rsid w:val="BADAB6AF"/>
    <w:rsid w:val="BB75D839"/>
    <w:rsid w:val="BBF52697"/>
    <w:rsid w:val="BBFDF91C"/>
    <w:rsid w:val="BC6DF754"/>
    <w:rsid w:val="BDFF391D"/>
    <w:rsid w:val="BEBE82F5"/>
    <w:rsid w:val="BF991C4F"/>
    <w:rsid w:val="C2FAF35E"/>
    <w:rsid w:val="CD7E3948"/>
    <w:rsid w:val="CE7F71BA"/>
    <w:rsid w:val="D6F73FF8"/>
    <w:rsid w:val="D7FF7FA7"/>
    <w:rsid w:val="DDAE8024"/>
    <w:rsid w:val="DDE717F1"/>
    <w:rsid w:val="DE6D088A"/>
    <w:rsid w:val="DE839525"/>
    <w:rsid w:val="DEF74CEF"/>
    <w:rsid w:val="DEFF7345"/>
    <w:rsid w:val="DFAF0895"/>
    <w:rsid w:val="DFDDC9C5"/>
    <w:rsid w:val="DFFF0D2C"/>
    <w:rsid w:val="DFFF4FD7"/>
    <w:rsid w:val="E50F9257"/>
    <w:rsid w:val="E57E8EB8"/>
    <w:rsid w:val="E7CC95A6"/>
    <w:rsid w:val="E7FF566E"/>
    <w:rsid w:val="E8BF68F4"/>
    <w:rsid w:val="EB6FAA90"/>
    <w:rsid w:val="EB79581B"/>
    <w:rsid w:val="ECA9164A"/>
    <w:rsid w:val="ED9DCEBD"/>
    <w:rsid w:val="EEBBF0FA"/>
    <w:rsid w:val="EECC9E01"/>
    <w:rsid w:val="EEF45A0B"/>
    <w:rsid w:val="EF36FE78"/>
    <w:rsid w:val="EF9622E5"/>
    <w:rsid w:val="EFBF0935"/>
    <w:rsid w:val="EFD17A81"/>
    <w:rsid w:val="EFFF764D"/>
    <w:rsid w:val="F2FF78AD"/>
    <w:rsid w:val="F37F593A"/>
    <w:rsid w:val="F5F231D2"/>
    <w:rsid w:val="F65F131D"/>
    <w:rsid w:val="F6B4F593"/>
    <w:rsid w:val="F7BC18EB"/>
    <w:rsid w:val="F7FC3F40"/>
    <w:rsid w:val="F7FD89E6"/>
    <w:rsid w:val="F7FE1881"/>
    <w:rsid w:val="F7FF7147"/>
    <w:rsid w:val="F8BF5818"/>
    <w:rsid w:val="F9B0388C"/>
    <w:rsid w:val="F9EE76BB"/>
    <w:rsid w:val="FADD8C95"/>
    <w:rsid w:val="FBD5E7EE"/>
    <w:rsid w:val="FBFACE43"/>
    <w:rsid w:val="FC1F820C"/>
    <w:rsid w:val="FDA1FFAD"/>
    <w:rsid w:val="FDF6D3DA"/>
    <w:rsid w:val="FDF7DCB4"/>
    <w:rsid w:val="FDFBE982"/>
    <w:rsid w:val="FDFF692A"/>
    <w:rsid w:val="FE8EAD84"/>
    <w:rsid w:val="FEB9264A"/>
    <w:rsid w:val="FEBF4835"/>
    <w:rsid w:val="FEF887C0"/>
    <w:rsid w:val="FEFF3FE4"/>
    <w:rsid w:val="FF3B4766"/>
    <w:rsid w:val="FF5E2A43"/>
    <w:rsid w:val="FF5F298C"/>
    <w:rsid w:val="FF5FBCE5"/>
    <w:rsid w:val="FF6F7B01"/>
    <w:rsid w:val="FF7B56D9"/>
    <w:rsid w:val="FF7F03A7"/>
    <w:rsid w:val="FF9B1FE3"/>
    <w:rsid w:val="FFA4F45C"/>
    <w:rsid w:val="FFB70021"/>
    <w:rsid w:val="FFBCAFA5"/>
    <w:rsid w:val="FFDC4CA8"/>
    <w:rsid w:val="FFDE53D9"/>
    <w:rsid w:val="FFDFD8BA"/>
    <w:rsid w:val="FFE710DC"/>
    <w:rsid w:val="FFED7364"/>
    <w:rsid w:val="FFEDB037"/>
    <w:rsid w:val="FFF71092"/>
    <w:rsid w:val="FFFD707B"/>
    <w:rsid w:val="FFFDF185"/>
    <w:rsid w:val="FFFF8AA3"/>
    <w:rsid w:val="00000143"/>
    <w:rsid w:val="00000695"/>
    <w:rsid w:val="00000B4A"/>
    <w:rsid w:val="00002095"/>
    <w:rsid w:val="000025F4"/>
    <w:rsid w:val="00002843"/>
    <w:rsid w:val="00002972"/>
    <w:rsid w:val="000038B0"/>
    <w:rsid w:val="00004252"/>
    <w:rsid w:val="00005517"/>
    <w:rsid w:val="0000598C"/>
    <w:rsid w:val="00005DF5"/>
    <w:rsid w:val="0000638B"/>
    <w:rsid w:val="000064F2"/>
    <w:rsid w:val="000069EC"/>
    <w:rsid w:val="00006ADE"/>
    <w:rsid w:val="00006F98"/>
    <w:rsid w:val="000076E6"/>
    <w:rsid w:val="00010187"/>
    <w:rsid w:val="000106B5"/>
    <w:rsid w:val="00011C1D"/>
    <w:rsid w:val="00011F90"/>
    <w:rsid w:val="00011FF9"/>
    <w:rsid w:val="00012BC6"/>
    <w:rsid w:val="00013DCB"/>
    <w:rsid w:val="00014066"/>
    <w:rsid w:val="00014192"/>
    <w:rsid w:val="00014250"/>
    <w:rsid w:val="000146AC"/>
    <w:rsid w:val="000148A6"/>
    <w:rsid w:val="00014F17"/>
    <w:rsid w:val="0001508A"/>
    <w:rsid w:val="00015E5E"/>
    <w:rsid w:val="00015F75"/>
    <w:rsid w:val="00016B6C"/>
    <w:rsid w:val="00016BAE"/>
    <w:rsid w:val="00017145"/>
    <w:rsid w:val="00017E7B"/>
    <w:rsid w:val="00017F46"/>
    <w:rsid w:val="000201CC"/>
    <w:rsid w:val="000201E8"/>
    <w:rsid w:val="00020BF3"/>
    <w:rsid w:val="00020BF6"/>
    <w:rsid w:val="00020DD9"/>
    <w:rsid w:val="0002106D"/>
    <w:rsid w:val="0002167A"/>
    <w:rsid w:val="000218F4"/>
    <w:rsid w:val="00021CED"/>
    <w:rsid w:val="00021DAA"/>
    <w:rsid w:val="00022AA9"/>
    <w:rsid w:val="00022B6E"/>
    <w:rsid w:val="00022F3D"/>
    <w:rsid w:val="00023A04"/>
    <w:rsid w:val="00023C96"/>
    <w:rsid w:val="00023F75"/>
    <w:rsid w:val="000244E8"/>
    <w:rsid w:val="0002503A"/>
    <w:rsid w:val="000251CC"/>
    <w:rsid w:val="0002549E"/>
    <w:rsid w:val="000262B6"/>
    <w:rsid w:val="00026792"/>
    <w:rsid w:val="00026CB4"/>
    <w:rsid w:val="00027071"/>
    <w:rsid w:val="000278C2"/>
    <w:rsid w:val="000302C2"/>
    <w:rsid w:val="000306D2"/>
    <w:rsid w:val="000310A6"/>
    <w:rsid w:val="00031592"/>
    <w:rsid w:val="000315C8"/>
    <w:rsid w:val="00031F79"/>
    <w:rsid w:val="000323A3"/>
    <w:rsid w:val="00032A39"/>
    <w:rsid w:val="00032B6B"/>
    <w:rsid w:val="00032EDD"/>
    <w:rsid w:val="0003600F"/>
    <w:rsid w:val="00036783"/>
    <w:rsid w:val="00037525"/>
    <w:rsid w:val="00044172"/>
    <w:rsid w:val="0004421B"/>
    <w:rsid w:val="00044880"/>
    <w:rsid w:val="00044BBD"/>
    <w:rsid w:val="000456AE"/>
    <w:rsid w:val="000458E3"/>
    <w:rsid w:val="00046E58"/>
    <w:rsid w:val="0004703F"/>
    <w:rsid w:val="00047600"/>
    <w:rsid w:val="00047D29"/>
    <w:rsid w:val="00050131"/>
    <w:rsid w:val="00050638"/>
    <w:rsid w:val="00050CFA"/>
    <w:rsid w:val="00051C07"/>
    <w:rsid w:val="00052090"/>
    <w:rsid w:val="00052643"/>
    <w:rsid w:val="000537DE"/>
    <w:rsid w:val="000537E1"/>
    <w:rsid w:val="00053E94"/>
    <w:rsid w:val="00054235"/>
    <w:rsid w:val="00054FCB"/>
    <w:rsid w:val="000551B8"/>
    <w:rsid w:val="000601C5"/>
    <w:rsid w:val="0006029D"/>
    <w:rsid w:val="00060685"/>
    <w:rsid w:val="00061A6A"/>
    <w:rsid w:val="000644D7"/>
    <w:rsid w:val="00064583"/>
    <w:rsid w:val="0006480F"/>
    <w:rsid w:val="00064C0C"/>
    <w:rsid w:val="00064D88"/>
    <w:rsid w:val="00065268"/>
    <w:rsid w:val="00066C29"/>
    <w:rsid w:val="00066F02"/>
    <w:rsid w:val="00071476"/>
    <w:rsid w:val="00071FBE"/>
    <w:rsid w:val="00072D22"/>
    <w:rsid w:val="00073326"/>
    <w:rsid w:val="00073807"/>
    <w:rsid w:val="00073852"/>
    <w:rsid w:val="00073CBD"/>
    <w:rsid w:val="00074B77"/>
    <w:rsid w:val="00075C9A"/>
    <w:rsid w:val="0007648C"/>
    <w:rsid w:val="00076761"/>
    <w:rsid w:val="00077DF0"/>
    <w:rsid w:val="00077E85"/>
    <w:rsid w:val="00077FAD"/>
    <w:rsid w:val="00080A7B"/>
    <w:rsid w:val="00081777"/>
    <w:rsid w:val="000817D1"/>
    <w:rsid w:val="0008253C"/>
    <w:rsid w:val="0008260E"/>
    <w:rsid w:val="00083924"/>
    <w:rsid w:val="000840B9"/>
    <w:rsid w:val="000840E8"/>
    <w:rsid w:val="0008456F"/>
    <w:rsid w:val="00084A74"/>
    <w:rsid w:val="00085264"/>
    <w:rsid w:val="00085EDF"/>
    <w:rsid w:val="00087855"/>
    <w:rsid w:val="00090166"/>
    <w:rsid w:val="000913FF"/>
    <w:rsid w:val="000917AE"/>
    <w:rsid w:val="000925DA"/>
    <w:rsid w:val="00093734"/>
    <w:rsid w:val="00094B99"/>
    <w:rsid w:val="00095232"/>
    <w:rsid w:val="00095F26"/>
    <w:rsid w:val="0009616E"/>
    <w:rsid w:val="0009634D"/>
    <w:rsid w:val="000969BF"/>
    <w:rsid w:val="00097131"/>
    <w:rsid w:val="00097E7B"/>
    <w:rsid w:val="000A2CD3"/>
    <w:rsid w:val="000A4751"/>
    <w:rsid w:val="000A4852"/>
    <w:rsid w:val="000A486C"/>
    <w:rsid w:val="000A537D"/>
    <w:rsid w:val="000A5AC2"/>
    <w:rsid w:val="000A6AA0"/>
    <w:rsid w:val="000A6F73"/>
    <w:rsid w:val="000B0D5F"/>
    <w:rsid w:val="000B18B3"/>
    <w:rsid w:val="000B22B2"/>
    <w:rsid w:val="000B2756"/>
    <w:rsid w:val="000B2BCE"/>
    <w:rsid w:val="000B302D"/>
    <w:rsid w:val="000B58EE"/>
    <w:rsid w:val="000B5AED"/>
    <w:rsid w:val="000B7134"/>
    <w:rsid w:val="000B733A"/>
    <w:rsid w:val="000B74CA"/>
    <w:rsid w:val="000B7D13"/>
    <w:rsid w:val="000C014A"/>
    <w:rsid w:val="000C0155"/>
    <w:rsid w:val="000C03D6"/>
    <w:rsid w:val="000C28AD"/>
    <w:rsid w:val="000C2A46"/>
    <w:rsid w:val="000C2D03"/>
    <w:rsid w:val="000C4613"/>
    <w:rsid w:val="000C4B86"/>
    <w:rsid w:val="000C614B"/>
    <w:rsid w:val="000C66B0"/>
    <w:rsid w:val="000C6CD6"/>
    <w:rsid w:val="000C75B5"/>
    <w:rsid w:val="000C7C99"/>
    <w:rsid w:val="000C7DB0"/>
    <w:rsid w:val="000D026D"/>
    <w:rsid w:val="000D04AE"/>
    <w:rsid w:val="000D1A15"/>
    <w:rsid w:val="000D2167"/>
    <w:rsid w:val="000D2A5F"/>
    <w:rsid w:val="000D2E63"/>
    <w:rsid w:val="000D2F71"/>
    <w:rsid w:val="000D307D"/>
    <w:rsid w:val="000D3F2A"/>
    <w:rsid w:val="000D4522"/>
    <w:rsid w:val="000D4C71"/>
    <w:rsid w:val="000D4D94"/>
    <w:rsid w:val="000D57AC"/>
    <w:rsid w:val="000D5F9B"/>
    <w:rsid w:val="000D61BA"/>
    <w:rsid w:val="000D62BB"/>
    <w:rsid w:val="000E0B65"/>
    <w:rsid w:val="000E179F"/>
    <w:rsid w:val="000E2715"/>
    <w:rsid w:val="000E2B37"/>
    <w:rsid w:val="000E368A"/>
    <w:rsid w:val="000E4485"/>
    <w:rsid w:val="000E63C3"/>
    <w:rsid w:val="000E6A8F"/>
    <w:rsid w:val="000E7C52"/>
    <w:rsid w:val="000E7E64"/>
    <w:rsid w:val="000F04B5"/>
    <w:rsid w:val="000F15C2"/>
    <w:rsid w:val="000F1E25"/>
    <w:rsid w:val="000F397C"/>
    <w:rsid w:val="000F50FF"/>
    <w:rsid w:val="000F5AB3"/>
    <w:rsid w:val="000F5CDC"/>
    <w:rsid w:val="000F6230"/>
    <w:rsid w:val="000F7684"/>
    <w:rsid w:val="000F7CA0"/>
    <w:rsid w:val="000F7FE1"/>
    <w:rsid w:val="001020C4"/>
    <w:rsid w:val="00103522"/>
    <w:rsid w:val="00103A33"/>
    <w:rsid w:val="00103EE1"/>
    <w:rsid w:val="001041B8"/>
    <w:rsid w:val="00105E36"/>
    <w:rsid w:val="001060F0"/>
    <w:rsid w:val="00107924"/>
    <w:rsid w:val="00107D25"/>
    <w:rsid w:val="00110D6C"/>
    <w:rsid w:val="0011113D"/>
    <w:rsid w:val="00111501"/>
    <w:rsid w:val="001117D1"/>
    <w:rsid w:val="00111A10"/>
    <w:rsid w:val="001122D1"/>
    <w:rsid w:val="001126DB"/>
    <w:rsid w:val="0011301D"/>
    <w:rsid w:val="00113DF8"/>
    <w:rsid w:val="00115A7D"/>
    <w:rsid w:val="00115B64"/>
    <w:rsid w:val="00116AD9"/>
    <w:rsid w:val="0011709F"/>
    <w:rsid w:val="00120AB0"/>
    <w:rsid w:val="00121C22"/>
    <w:rsid w:val="001225C7"/>
    <w:rsid w:val="00125AA9"/>
    <w:rsid w:val="00125DAC"/>
    <w:rsid w:val="00127658"/>
    <w:rsid w:val="00127CE8"/>
    <w:rsid w:val="00132190"/>
    <w:rsid w:val="00132578"/>
    <w:rsid w:val="00132A83"/>
    <w:rsid w:val="00132E7A"/>
    <w:rsid w:val="001341A8"/>
    <w:rsid w:val="00134A99"/>
    <w:rsid w:val="00134E0D"/>
    <w:rsid w:val="00134FE5"/>
    <w:rsid w:val="0013535E"/>
    <w:rsid w:val="001356BE"/>
    <w:rsid w:val="00135888"/>
    <w:rsid w:val="00136637"/>
    <w:rsid w:val="00136BBC"/>
    <w:rsid w:val="001373FE"/>
    <w:rsid w:val="00137C2D"/>
    <w:rsid w:val="0014021F"/>
    <w:rsid w:val="001416D4"/>
    <w:rsid w:val="00142A2A"/>
    <w:rsid w:val="001433E7"/>
    <w:rsid w:val="0014345C"/>
    <w:rsid w:val="001438AF"/>
    <w:rsid w:val="001441B4"/>
    <w:rsid w:val="001444DC"/>
    <w:rsid w:val="00144C82"/>
    <w:rsid w:val="00145CD8"/>
    <w:rsid w:val="00146295"/>
    <w:rsid w:val="001471B7"/>
    <w:rsid w:val="001476CF"/>
    <w:rsid w:val="001512F6"/>
    <w:rsid w:val="00151446"/>
    <w:rsid w:val="001516FB"/>
    <w:rsid w:val="00152D85"/>
    <w:rsid w:val="0015318E"/>
    <w:rsid w:val="0015328C"/>
    <w:rsid w:val="0015509A"/>
    <w:rsid w:val="001568C1"/>
    <w:rsid w:val="001571A9"/>
    <w:rsid w:val="00157975"/>
    <w:rsid w:val="001619D9"/>
    <w:rsid w:val="00161B06"/>
    <w:rsid w:val="00162BB1"/>
    <w:rsid w:val="00163082"/>
    <w:rsid w:val="00163A14"/>
    <w:rsid w:val="0016525D"/>
    <w:rsid w:val="00166446"/>
    <w:rsid w:val="00170020"/>
    <w:rsid w:val="00170D52"/>
    <w:rsid w:val="00170E6B"/>
    <w:rsid w:val="00171BEA"/>
    <w:rsid w:val="001721DD"/>
    <w:rsid w:val="0017276F"/>
    <w:rsid w:val="00172DBA"/>
    <w:rsid w:val="001734A1"/>
    <w:rsid w:val="0017406B"/>
    <w:rsid w:val="00175356"/>
    <w:rsid w:val="00177138"/>
    <w:rsid w:val="00177F92"/>
    <w:rsid w:val="00180F1D"/>
    <w:rsid w:val="00181370"/>
    <w:rsid w:val="00182C8D"/>
    <w:rsid w:val="00184378"/>
    <w:rsid w:val="0018510B"/>
    <w:rsid w:val="00185CF2"/>
    <w:rsid w:val="00186AD1"/>
    <w:rsid w:val="001872C7"/>
    <w:rsid w:val="00187460"/>
    <w:rsid w:val="00187642"/>
    <w:rsid w:val="00187A52"/>
    <w:rsid w:val="00190F2E"/>
    <w:rsid w:val="00191356"/>
    <w:rsid w:val="001915FA"/>
    <w:rsid w:val="0019270D"/>
    <w:rsid w:val="00192744"/>
    <w:rsid w:val="0019307B"/>
    <w:rsid w:val="00193B43"/>
    <w:rsid w:val="00195530"/>
    <w:rsid w:val="00195E76"/>
    <w:rsid w:val="00196755"/>
    <w:rsid w:val="001973FA"/>
    <w:rsid w:val="00197626"/>
    <w:rsid w:val="00197DAB"/>
    <w:rsid w:val="001A00AF"/>
    <w:rsid w:val="001A0A82"/>
    <w:rsid w:val="001A13C3"/>
    <w:rsid w:val="001A3354"/>
    <w:rsid w:val="001A53DE"/>
    <w:rsid w:val="001A5DED"/>
    <w:rsid w:val="001A603B"/>
    <w:rsid w:val="001A638E"/>
    <w:rsid w:val="001A66DF"/>
    <w:rsid w:val="001A6836"/>
    <w:rsid w:val="001A71A9"/>
    <w:rsid w:val="001B0154"/>
    <w:rsid w:val="001B047F"/>
    <w:rsid w:val="001B1751"/>
    <w:rsid w:val="001B1B42"/>
    <w:rsid w:val="001B2BA4"/>
    <w:rsid w:val="001B3233"/>
    <w:rsid w:val="001B35E5"/>
    <w:rsid w:val="001B57F1"/>
    <w:rsid w:val="001B7061"/>
    <w:rsid w:val="001B75D6"/>
    <w:rsid w:val="001B77A0"/>
    <w:rsid w:val="001B7EDD"/>
    <w:rsid w:val="001C0DE8"/>
    <w:rsid w:val="001C1B28"/>
    <w:rsid w:val="001C2774"/>
    <w:rsid w:val="001C27D8"/>
    <w:rsid w:val="001C3DE3"/>
    <w:rsid w:val="001C5568"/>
    <w:rsid w:val="001C6406"/>
    <w:rsid w:val="001C661B"/>
    <w:rsid w:val="001C6A3E"/>
    <w:rsid w:val="001C7245"/>
    <w:rsid w:val="001D09C2"/>
    <w:rsid w:val="001D17D7"/>
    <w:rsid w:val="001D1838"/>
    <w:rsid w:val="001D1B02"/>
    <w:rsid w:val="001D2B5E"/>
    <w:rsid w:val="001D2D74"/>
    <w:rsid w:val="001D3389"/>
    <w:rsid w:val="001D35A3"/>
    <w:rsid w:val="001D38E4"/>
    <w:rsid w:val="001D3938"/>
    <w:rsid w:val="001D47BB"/>
    <w:rsid w:val="001D6242"/>
    <w:rsid w:val="001D6EA3"/>
    <w:rsid w:val="001D76A3"/>
    <w:rsid w:val="001E05E6"/>
    <w:rsid w:val="001E0A39"/>
    <w:rsid w:val="001E0CBA"/>
    <w:rsid w:val="001E136A"/>
    <w:rsid w:val="001E1776"/>
    <w:rsid w:val="001E25FF"/>
    <w:rsid w:val="001E2736"/>
    <w:rsid w:val="001E3313"/>
    <w:rsid w:val="001E3984"/>
    <w:rsid w:val="001E3FC5"/>
    <w:rsid w:val="001E4064"/>
    <w:rsid w:val="001E4178"/>
    <w:rsid w:val="001E4977"/>
    <w:rsid w:val="001E60E3"/>
    <w:rsid w:val="001E675B"/>
    <w:rsid w:val="001E6C2A"/>
    <w:rsid w:val="001E78CC"/>
    <w:rsid w:val="001E7BD3"/>
    <w:rsid w:val="001E7C57"/>
    <w:rsid w:val="001E7F3E"/>
    <w:rsid w:val="001F0040"/>
    <w:rsid w:val="001F03AC"/>
    <w:rsid w:val="001F0DAF"/>
    <w:rsid w:val="001F1231"/>
    <w:rsid w:val="001F1440"/>
    <w:rsid w:val="001F16FB"/>
    <w:rsid w:val="001F1A15"/>
    <w:rsid w:val="001F5A5F"/>
    <w:rsid w:val="001F5D67"/>
    <w:rsid w:val="001F6826"/>
    <w:rsid w:val="001F69F0"/>
    <w:rsid w:val="001F71F3"/>
    <w:rsid w:val="001F78A2"/>
    <w:rsid w:val="001F7C09"/>
    <w:rsid w:val="00202903"/>
    <w:rsid w:val="00203AE1"/>
    <w:rsid w:val="002045AD"/>
    <w:rsid w:val="0020776D"/>
    <w:rsid w:val="00210334"/>
    <w:rsid w:val="002118FD"/>
    <w:rsid w:val="00211B19"/>
    <w:rsid w:val="00211EFE"/>
    <w:rsid w:val="00212438"/>
    <w:rsid w:val="0021322F"/>
    <w:rsid w:val="0021331D"/>
    <w:rsid w:val="0021370C"/>
    <w:rsid w:val="00213801"/>
    <w:rsid w:val="002144E3"/>
    <w:rsid w:val="0021499E"/>
    <w:rsid w:val="0021565F"/>
    <w:rsid w:val="00215A24"/>
    <w:rsid w:val="00215CFE"/>
    <w:rsid w:val="00216A45"/>
    <w:rsid w:val="0021758A"/>
    <w:rsid w:val="0021795F"/>
    <w:rsid w:val="00217B6A"/>
    <w:rsid w:val="00217DDA"/>
    <w:rsid w:val="00220C63"/>
    <w:rsid w:val="0022117A"/>
    <w:rsid w:val="00221923"/>
    <w:rsid w:val="002228D3"/>
    <w:rsid w:val="00222A3A"/>
    <w:rsid w:val="0022316B"/>
    <w:rsid w:val="00223780"/>
    <w:rsid w:val="00224415"/>
    <w:rsid w:val="0022453F"/>
    <w:rsid w:val="002246ED"/>
    <w:rsid w:val="00225563"/>
    <w:rsid w:val="0022591C"/>
    <w:rsid w:val="002268F1"/>
    <w:rsid w:val="0023002D"/>
    <w:rsid w:val="00230891"/>
    <w:rsid w:val="00231BA6"/>
    <w:rsid w:val="00232A08"/>
    <w:rsid w:val="00232DE6"/>
    <w:rsid w:val="00234267"/>
    <w:rsid w:val="00234AFD"/>
    <w:rsid w:val="002370A2"/>
    <w:rsid w:val="00237815"/>
    <w:rsid w:val="00237EF7"/>
    <w:rsid w:val="002402D1"/>
    <w:rsid w:val="00240513"/>
    <w:rsid w:val="00240FD8"/>
    <w:rsid w:val="00240FE4"/>
    <w:rsid w:val="0024147B"/>
    <w:rsid w:val="00242240"/>
    <w:rsid w:val="00242C79"/>
    <w:rsid w:val="00243FD8"/>
    <w:rsid w:val="00244172"/>
    <w:rsid w:val="00244A9B"/>
    <w:rsid w:val="00244D0C"/>
    <w:rsid w:val="00244FF2"/>
    <w:rsid w:val="00245B8D"/>
    <w:rsid w:val="002461AC"/>
    <w:rsid w:val="00246D4D"/>
    <w:rsid w:val="00246FA7"/>
    <w:rsid w:val="00247ED9"/>
    <w:rsid w:val="0025073C"/>
    <w:rsid w:val="00251070"/>
    <w:rsid w:val="002514FB"/>
    <w:rsid w:val="0025313E"/>
    <w:rsid w:val="002532DB"/>
    <w:rsid w:val="002535E1"/>
    <w:rsid w:val="00257DFE"/>
    <w:rsid w:val="0026010E"/>
    <w:rsid w:val="002609DB"/>
    <w:rsid w:val="0026216E"/>
    <w:rsid w:val="002622DA"/>
    <w:rsid w:val="002623BF"/>
    <w:rsid w:val="00262985"/>
    <w:rsid w:val="00262E9C"/>
    <w:rsid w:val="0026661A"/>
    <w:rsid w:val="0026794A"/>
    <w:rsid w:val="0026798A"/>
    <w:rsid w:val="00267A2E"/>
    <w:rsid w:val="00267B8A"/>
    <w:rsid w:val="00267DE8"/>
    <w:rsid w:val="002704DC"/>
    <w:rsid w:val="00270A96"/>
    <w:rsid w:val="00270D75"/>
    <w:rsid w:val="00272781"/>
    <w:rsid w:val="00273120"/>
    <w:rsid w:val="00273204"/>
    <w:rsid w:val="0027328D"/>
    <w:rsid w:val="002732C0"/>
    <w:rsid w:val="00273493"/>
    <w:rsid w:val="0027361E"/>
    <w:rsid w:val="0027438F"/>
    <w:rsid w:val="00274461"/>
    <w:rsid w:val="0027555D"/>
    <w:rsid w:val="00277333"/>
    <w:rsid w:val="00277D36"/>
    <w:rsid w:val="00277E66"/>
    <w:rsid w:val="00280395"/>
    <w:rsid w:val="00280E5F"/>
    <w:rsid w:val="00281925"/>
    <w:rsid w:val="00282D82"/>
    <w:rsid w:val="0028354D"/>
    <w:rsid w:val="002842DC"/>
    <w:rsid w:val="00284AA9"/>
    <w:rsid w:val="00285212"/>
    <w:rsid w:val="00285A68"/>
    <w:rsid w:val="00286ABD"/>
    <w:rsid w:val="00286E13"/>
    <w:rsid w:val="00287FBA"/>
    <w:rsid w:val="00290C07"/>
    <w:rsid w:val="002911A2"/>
    <w:rsid w:val="0029189E"/>
    <w:rsid w:val="00291E78"/>
    <w:rsid w:val="00292148"/>
    <w:rsid w:val="0029255C"/>
    <w:rsid w:val="00292A61"/>
    <w:rsid w:val="00293E7F"/>
    <w:rsid w:val="0029433D"/>
    <w:rsid w:val="00295368"/>
    <w:rsid w:val="0029594D"/>
    <w:rsid w:val="00296A07"/>
    <w:rsid w:val="00297013"/>
    <w:rsid w:val="002979D6"/>
    <w:rsid w:val="00297C36"/>
    <w:rsid w:val="002A0D13"/>
    <w:rsid w:val="002A0FF5"/>
    <w:rsid w:val="002A2C28"/>
    <w:rsid w:val="002A2F90"/>
    <w:rsid w:val="002A3499"/>
    <w:rsid w:val="002A3644"/>
    <w:rsid w:val="002A403B"/>
    <w:rsid w:val="002A5B58"/>
    <w:rsid w:val="002B03C8"/>
    <w:rsid w:val="002B0414"/>
    <w:rsid w:val="002B056C"/>
    <w:rsid w:val="002B15DC"/>
    <w:rsid w:val="002B1B5C"/>
    <w:rsid w:val="002B285A"/>
    <w:rsid w:val="002B3B0C"/>
    <w:rsid w:val="002B3E39"/>
    <w:rsid w:val="002B5AC2"/>
    <w:rsid w:val="002B5DD1"/>
    <w:rsid w:val="002B77C8"/>
    <w:rsid w:val="002C09D9"/>
    <w:rsid w:val="002C135F"/>
    <w:rsid w:val="002C3005"/>
    <w:rsid w:val="002C3199"/>
    <w:rsid w:val="002C3454"/>
    <w:rsid w:val="002C3EC0"/>
    <w:rsid w:val="002C5F62"/>
    <w:rsid w:val="002C6C1C"/>
    <w:rsid w:val="002C749F"/>
    <w:rsid w:val="002C7A13"/>
    <w:rsid w:val="002D1200"/>
    <w:rsid w:val="002D1BF1"/>
    <w:rsid w:val="002D328C"/>
    <w:rsid w:val="002D37B2"/>
    <w:rsid w:val="002D40E4"/>
    <w:rsid w:val="002D5360"/>
    <w:rsid w:val="002D578F"/>
    <w:rsid w:val="002D67C5"/>
    <w:rsid w:val="002D6E4B"/>
    <w:rsid w:val="002D71CD"/>
    <w:rsid w:val="002D7495"/>
    <w:rsid w:val="002D7BE3"/>
    <w:rsid w:val="002E023E"/>
    <w:rsid w:val="002E198E"/>
    <w:rsid w:val="002E1B72"/>
    <w:rsid w:val="002E225C"/>
    <w:rsid w:val="002E2586"/>
    <w:rsid w:val="002E2B5E"/>
    <w:rsid w:val="002E4398"/>
    <w:rsid w:val="002E4679"/>
    <w:rsid w:val="002E486A"/>
    <w:rsid w:val="002E4D41"/>
    <w:rsid w:val="002E50A2"/>
    <w:rsid w:val="002E59E7"/>
    <w:rsid w:val="002E706F"/>
    <w:rsid w:val="002E7AF7"/>
    <w:rsid w:val="002E7BAD"/>
    <w:rsid w:val="002E7DE6"/>
    <w:rsid w:val="002F0373"/>
    <w:rsid w:val="002F0AE7"/>
    <w:rsid w:val="002F191F"/>
    <w:rsid w:val="002F1C9D"/>
    <w:rsid w:val="002F33FC"/>
    <w:rsid w:val="002F351A"/>
    <w:rsid w:val="002F3BAB"/>
    <w:rsid w:val="002F4256"/>
    <w:rsid w:val="002F4379"/>
    <w:rsid w:val="002F5122"/>
    <w:rsid w:val="002F5FF7"/>
    <w:rsid w:val="002F6BA5"/>
    <w:rsid w:val="002F7431"/>
    <w:rsid w:val="00300454"/>
    <w:rsid w:val="003012CF"/>
    <w:rsid w:val="0030170D"/>
    <w:rsid w:val="0030188E"/>
    <w:rsid w:val="0030343D"/>
    <w:rsid w:val="00303537"/>
    <w:rsid w:val="00303625"/>
    <w:rsid w:val="003060F6"/>
    <w:rsid w:val="003066BE"/>
    <w:rsid w:val="00306A21"/>
    <w:rsid w:val="00307C36"/>
    <w:rsid w:val="003104FC"/>
    <w:rsid w:val="00310C90"/>
    <w:rsid w:val="00310F19"/>
    <w:rsid w:val="003114D1"/>
    <w:rsid w:val="00311851"/>
    <w:rsid w:val="00311AC1"/>
    <w:rsid w:val="00311D9B"/>
    <w:rsid w:val="003124B1"/>
    <w:rsid w:val="003126AC"/>
    <w:rsid w:val="00312ED7"/>
    <w:rsid w:val="003135F0"/>
    <w:rsid w:val="003140C6"/>
    <w:rsid w:val="003158B4"/>
    <w:rsid w:val="00316828"/>
    <w:rsid w:val="003168DE"/>
    <w:rsid w:val="003207F2"/>
    <w:rsid w:val="00321664"/>
    <w:rsid w:val="00322AFB"/>
    <w:rsid w:val="00323436"/>
    <w:rsid w:val="0032394E"/>
    <w:rsid w:val="00323DB5"/>
    <w:rsid w:val="00324FBA"/>
    <w:rsid w:val="0032569D"/>
    <w:rsid w:val="0033077F"/>
    <w:rsid w:val="00332EA7"/>
    <w:rsid w:val="00333366"/>
    <w:rsid w:val="00333470"/>
    <w:rsid w:val="003334DF"/>
    <w:rsid w:val="003354E4"/>
    <w:rsid w:val="00335CE5"/>
    <w:rsid w:val="003370D8"/>
    <w:rsid w:val="003373A1"/>
    <w:rsid w:val="00337D3F"/>
    <w:rsid w:val="00340A4B"/>
    <w:rsid w:val="00341017"/>
    <w:rsid w:val="00341271"/>
    <w:rsid w:val="00341582"/>
    <w:rsid w:val="0034200F"/>
    <w:rsid w:val="003423F9"/>
    <w:rsid w:val="00342784"/>
    <w:rsid w:val="0034322C"/>
    <w:rsid w:val="00343FDF"/>
    <w:rsid w:val="00344F9F"/>
    <w:rsid w:val="00344FA7"/>
    <w:rsid w:val="003459EE"/>
    <w:rsid w:val="00345D99"/>
    <w:rsid w:val="003468B6"/>
    <w:rsid w:val="003469C9"/>
    <w:rsid w:val="0034715F"/>
    <w:rsid w:val="00347A41"/>
    <w:rsid w:val="00347ABF"/>
    <w:rsid w:val="00347F59"/>
    <w:rsid w:val="0035030B"/>
    <w:rsid w:val="0035055F"/>
    <w:rsid w:val="003506F5"/>
    <w:rsid w:val="003515F9"/>
    <w:rsid w:val="00351B9C"/>
    <w:rsid w:val="00352386"/>
    <w:rsid w:val="00352961"/>
    <w:rsid w:val="00352A46"/>
    <w:rsid w:val="00353787"/>
    <w:rsid w:val="00354107"/>
    <w:rsid w:val="003548BC"/>
    <w:rsid w:val="00356E47"/>
    <w:rsid w:val="0035718E"/>
    <w:rsid w:val="003573CD"/>
    <w:rsid w:val="003573CE"/>
    <w:rsid w:val="003601E4"/>
    <w:rsid w:val="0036051A"/>
    <w:rsid w:val="003606AD"/>
    <w:rsid w:val="00361169"/>
    <w:rsid w:val="00362A8D"/>
    <w:rsid w:val="00363B0E"/>
    <w:rsid w:val="00363E62"/>
    <w:rsid w:val="003659EB"/>
    <w:rsid w:val="00365B64"/>
    <w:rsid w:val="00365D2E"/>
    <w:rsid w:val="00365FC4"/>
    <w:rsid w:val="00366291"/>
    <w:rsid w:val="00366481"/>
    <w:rsid w:val="00367D81"/>
    <w:rsid w:val="003705B6"/>
    <w:rsid w:val="0037090C"/>
    <w:rsid w:val="00371584"/>
    <w:rsid w:val="003715AD"/>
    <w:rsid w:val="00372E00"/>
    <w:rsid w:val="00373B11"/>
    <w:rsid w:val="00373D93"/>
    <w:rsid w:val="0037408E"/>
    <w:rsid w:val="00374710"/>
    <w:rsid w:val="00375726"/>
    <w:rsid w:val="0037577D"/>
    <w:rsid w:val="00375AC8"/>
    <w:rsid w:val="003763F9"/>
    <w:rsid w:val="00376D71"/>
    <w:rsid w:val="00376FF7"/>
    <w:rsid w:val="003777A9"/>
    <w:rsid w:val="00380405"/>
    <w:rsid w:val="003804CB"/>
    <w:rsid w:val="00380BB0"/>
    <w:rsid w:val="00380E69"/>
    <w:rsid w:val="0038164F"/>
    <w:rsid w:val="003816C6"/>
    <w:rsid w:val="00381C0C"/>
    <w:rsid w:val="0038208E"/>
    <w:rsid w:val="003848DC"/>
    <w:rsid w:val="00384DEB"/>
    <w:rsid w:val="00385D6B"/>
    <w:rsid w:val="00385F9A"/>
    <w:rsid w:val="003860BF"/>
    <w:rsid w:val="0038686B"/>
    <w:rsid w:val="00386B38"/>
    <w:rsid w:val="00386CCD"/>
    <w:rsid w:val="003902BD"/>
    <w:rsid w:val="003917F3"/>
    <w:rsid w:val="0039238D"/>
    <w:rsid w:val="00393C29"/>
    <w:rsid w:val="00393F49"/>
    <w:rsid w:val="00395056"/>
    <w:rsid w:val="00395B25"/>
    <w:rsid w:val="00396B4D"/>
    <w:rsid w:val="003976A8"/>
    <w:rsid w:val="003A13CC"/>
    <w:rsid w:val="003A174D"/>
    <w:rsid w:val="003A2177"/>
    <w:rsid w:val="003A2305"/>
    <w:rsid w:val="003A3257"/>
    <w:rsid w:val="003A3E8A"/>
    <w:rsid w:val="003A4908"/>
    <w:rsid w:val="003A62CD"/>
    <w:rsid w:val="003A67B4"/>
    <w:rsid w:val="003B0586"/>
    <w:rsid w:val="003B077A"/>
    <w:rsid w:val="003B0E4E"/>
    <w:rsid w:val="003B16C8"/>
    <w:rsid w:val="003B25D9"/>
    <w:rsid w:val="003B2B81"/>
    <w:rsid w:val="003B2C7D"/>
    <w:rsid w:val="003B31CA"/>
    <w:rsid w:val="003B3E68"/>
    <w:rsid w:val="003B401F"/>
    <w:rsid w:val="003B4550"/>
    <w:rsid w:val="003B4632"/>
    <w:rsid w:val="003B5B28"/>
    <w:rsid w:val="003B6540"/>
    <w:rsid w:val="003B65AE"/>
    <w:rsid w:val="003B794C"/>
    <w:rsid w:val="003C01A3"/>
    <w:rsid w:val="003C1837"/>
    <w:rsid w:val="003C18FB"/>
    <w:rsid w:val="003C2284"/>
    <w:rsid w:val="003C24AD"/>
    <w:rsid w:val="003C2FB6"/>
    <w:rsid w:val="003C3577"/>
    <w:rsid w:val="003C38A8"/>
    <w:rsid w:val="003C4173"/>
    <w:rsid w:val="003C4A38"/>
    <w:rsid w:val="003C5762"/>
    <w:rsid w:val="003C659B"/>
    <w:rsid w:val="003C712C"/>
    <w:rsid w:val="003D10E2"/>
    <w:rsid w:val="003D31D8"/>
    <w:rsid w:val="003D333F"/>
    <w:rsid w:val="003D3AD9"/>
    <w:rsid w:val="003D3F50"/>
    <w:rsid w:val="003D57AD"/>
    <w:rsid w:val="003D5D00"/>
    <w:rsid w:val="003D7168"/>
    <w:rsid w:val="003D7348"/>
    <w:rsid w:val="003D7D9E"/>
    <w:rsid w:val="003E09EC"/>
    <w:rsid w:val="003E199D"/>
    <w:rsid w:val="003E1DA1"/>
    <w:rsid w:val="003E1FB0"/>
    <w:rsid w:val="003E218B"/>
    <w:rsid w:val="003E30C6"/>
    <w:rsid w:val="003E3763"/>
    <w:rsid w:val="003E380C"/>
    <w:rsid w:val="003E39E7"/>
    <w:rsid w:val="003E4293"/>
    <w:rsid w:val="003E431E"/>
    <w:rsid w:val="003E443A"/>
    <w:rsid w:val="003E4635"/>
    <w:rsid w:val="003E6ECC"/>
    <w:rsid w:val="003F006A"/>
    <w:rsid w:val="003F00FF"/>
    <w:rsid w:val="003F176F"/>
    <w:rsid w:val="003F1A5D"/>
    <w:rsid w:val="003F288A"/>
    <w:rsid w:val="003F351A"/>
    <w:rsid w:val="003F37E0"/>
    <w:rsid w:val="003F38FF"/>
    <w:rsid w:val="003F3A5B"/>
    <w:rsid w:val="003F3ED1"/>
    <w:rsid w:val="003F4E5D"/>
    <w:rsid w:val="003F524C"/>
    <w:rsid w:val="003F6620"/>
    <w:rsid w:val="00400DA4"/>
    <w:rsid w:val="00401F6C"/>
    <w:rsid w:val="00402719"/>
    <w:rsid w:val="00402C1E"/>
    <w:rsid w:val="00402DB4"/>
    <w:rsid w:val="00403A98"/>
    <w:rsid w:val="004041CE"/>
    <w:rsid w:val="004048FB"/>
    <w:rsid w:val="00405445"/>
    <w:rsid w:val="0040584C"/>
    <w:rsid w:val="00405DD0"/>
    <w:rsid w:val="00406943"/>
    <w:rsid w:val="00406AC7"/>
    <w:rsid w:val="00410CDB"/>
    <w:rsid w:val="00411859"/>
    <w:rsid w:val="00412DBC"/>
    <w:rsid w:val="00413329"/>
    <w:rsid w:val="00414347"/>
    <w:rsid w:val="00415FC7"/>
    <w:rsid w:val="004160E8"/>
    <w:rsid w:val="00416537"/>
    <w:rsid w:val="004169D0"/>
    <w:rsid w:val="00416DDA"/>
    <w:rsid w:val="00417460"/>
    <w:rsid w:val="00417A69"/>
    <w:rsid w:val="00420771"/>
    <w:rsid w:val="00420C57"/>
    <w:rsid w:val="004226B0"/>
    <w:rsid w:val="00422B2A"/>
    <w:rsid w:val="00422F97"/>
    <w:rsid w:val="00423111"/>
    <w:rsid w:val="004237E6"/>
    <w:rsid w:val="004244A8"/>
    <w:rsid w:val="0042566A"/>
    <w:rsid w:val="004261E0"/>
    <w:rsid w:val="00426F22"/>
    <w:rsid w:val="00427700"/>
    <w:rsid w:val="004304B9"/>
    <w:rsid w:val="004305FC"/>
    <w:rsid w:val="00431AF8"/>
    <w:rsid w:val="004322BD"/>
    <w:rsid w:val="00432521"/>
    <w:rsid w:val="00432A48"/>
    <w:rsid w:val="00432B92"/>
    <w:rsid w:val="00432CA2"/>
    <w:rsid w:val="00432E37"/>
    <w:rsid w:val="00433F07"/>
    <w:rsid w:val="00435040"/>
    <w:rsid w:val="0043627C"/>
    <w:rsid w:val="004362C8"/>
    <w:rsid w:val="004370D3"/>
    <w:rsid w:val="00437873"/>
    <w:rsid w:val="004404DD"/>
    <w:rsid w:val="0044191F"/>
    <w:rsid w:val="00441BB2"/>
    <w:rsid w:val="0044223B"/>
    <w:rsid w:val="00442C6C"/>
    <w:rsid w:val="00444553"/>
    <w:rsid w:val="004446B6"/>
    <w:rsid w:val="00444FE7"/>
    <w:rsid w:val="00445425"/>
    <w:rsid w:val="00445F07"/>
    <w:rsid w:val="00445FB5"/>
    <w:rsid w:val="0044759F"/>
    <w:rsid w:val="00447A02"/>
    <w:rsid w:val="00447B79"/>
    <w:rsid w:val="0045014F"/>
    <w:rsid w:val="004501FB"/>
    <w:rsid w:val="00450FBE"/>
    <w:rsid w:val="00453852"/>
    <w:rsid w:val="00454042"/>
    <w:rsid w:val="00454E80"/>
    <w:rsid w:val="00456091"/>
    <w:rsid w:val="004562D0"/>
    <w:rsid w:val="00456E5E"/>
    <w:rsid w:val="004574B3"/>
    <w:rsid w:val="00461A1F"/>
    <w:rsid w:val="00462113"/>
    <w:rsid w:val="0046340C"/>
    <w:rsid w:val="00463BA2"/>
    <w:rsid w:val="00463C44"/>
    <w:rsid w:val="004652FB"/>
    <w:rsid w:val="004653B6"/>
    <w:rsid w:val="00465949"/>
    <w:rsid w:val="00465B6C"/>
    <w:rsid w:val="00465F6F"/>
    <w:rsid w:val="0046647C"/>
    <w:rsid w:val="00467D1D"/>
    <w:rsid w:val="004703B3"/>
    <w:rsid w:val="004706D0"/>
    <w:rsid w:val="004706F6"/>
    <w:rsid w:val="004709B9"/>
    <w:rsid w:val="00470D58"/>
    <w:rsid w:val="00470D6E"/>
    <w:rsid w:val="0047200C"/>
    <w:rsid w:val="0047211E"/>
    <w:rsid w:val="0047253E"/>
    <w:rsid w:val="00472C0F"/>
    <w:rsid w:val="00472C44"/>
    <w:rsid w:val="00472F32"/>
    <w:rsid w:val="00476093"/>
    <w:rsid w:val="00476ABF"/>
    <w:rsid w:val="004807F2"/>
    <w:rsid w:val="0048155C"/>
    <w:rsid w:val="004815D3"/>
    <w:rsid w:val="004819B8"/>
    <w:rsid w:val="00481DBA"/>
    <w:rsid w:val="00481F3B"/>
    <w:rsid w:val="004837B2"/>
    <w:rsid w:val="00483ED7"/>
    <w:rsid w:val="004849BB"/>
    <w:rsid w:val="00484D24"/>
    <w:rsid w:val="00486E2A"/>
    <w:rsid w:val="00487229"/>
    <w:rsid w:val="00487405"/>
    <w:rsid w:val="0048763D"/>
    <w:rsid w:val="00487C44"/>
    <w:rsid w:val="00487D8F"/>
    <w:rsid w:val="00490CC8"/>
    <w:rsid w:val="004912A7"/>
    <w:rsid w:val="004918BD"/>
    <w:rsid w:val="00491C02"/>
    <w:rsid w:val="004922A1"/>
    <w:rsid w:val="00492D0E"/>
    <w:rsid w:val="004933ED"/>
    <w:rsid w:val="00493619"/>
    <w:rsid w:val="0049392D"/>
    <w:rsid w:val="0049521F"/>
    <w:rsid w:val="00495B16"/>
    <w:rsid w:val="00495DA7"/>
    <w:rsid w:val="00496A0A"/>
    <w:rsid w:val="00497054"/>
    <w:rsid w:val="004A04E2"/>
    <w:rsid w:val="004A0C35"/>
    <w:rsid w:val="004A0EBB"/>
    <w:rsid w:val="004A3408"/>
    <w:rsid w:val="004A3491"/>
    <w:rsid w:val="004A3CD1"/>
    <w:rsid w:val="004A4470"/>
    <w:rsid w:val="004A4DA9"/>
    <w:rsid w:val="004A561F"/>
    <w:rsid w:val="004A5E84"/>
    <w:rsid w:val="004A5EC6"/>
    <w:rsid w:val="004A6A2E"/>
    <w:rsid w:val="004A6CD6"/>
    <w:rsid w:val="004A7038"/>
    <w:rsid w:val="004B02A0"/>
    <w:rsid w:val="004B2B5D"/>
    <w:rsid w:val="004B2C1E"/>
    <w:rsid w:val="004B341E"/>
    <w:rsid w:val="004B370F"/>
    <w:rsid w:val="004B47C5"/>
    <w:rsid w:val="004B4E65"/>
    <w:rsid w:val="004B4E9F"/>
    <w:rsid w:val="004B4EA3"/>
    <w:rsid w:val="004B7001"/>
    <w:rsid w:val="004B72A1"/>
    <w:rsid w:val="004C023D"/>
    <w:rsid w:val="004C19B6"/>
    <w:rsid w:val="004C2066"/>
    <w:rsid w:val="004C2142"/>
    <w:rsid w:val="004C2177"/>
    <w:rsid w:val="004C2E32"/>
    <w:rsid w:val="004C3092"/>
    <w:rsid w:val="004C4D06"/>
    <w:rsid w:val="004C5798"/>
    <w:rsid w:val="004C61FA"/>
    <w:rsid w:val="004C661D"/>
    <w:rsid w:val="004C695D"/>
    <w:rsid w:val="004C69EC"/>
    <w:rsid w:val="004C71D7"/>
    <w:rsid w:val="004D0115"/>
    <w:rsid w:val="004D029B"/>
    <w:rsid w:val="004D041D"/>
    <w:rsid w:val="004D2AD6"/>
    <w:rsid w:val="004D2F0A"/>
    <w:rsid w:val="004D3FDC"/>
    <w:rsid w:val="004D4EC2"/>
    <w:rsid w:val="004D4F0A"/>
    <w:rsid w:val="004D601E"/>
    <w:rsid w:val="004D6500"/>
    <w:rsid w:val="004D7D74"/>
    <w:rsid w:val="004E0017"/>
    <w:rsid w:val="004E0ED1"/>
    <w:rsid w:val="004E202B"/>
    <w:rsid w:val="004E213E"/>
    <w:rsid w:val="004E2DA7"/>
    <w:rsid w:val="004E33DB"/>
    <w:rsid w:val="004E3A9D"/>
    <w:rsid w:val="004E5C67"/>
    <w:rsid w:val="004E60C9"/>
    <w:rsid w:val="004E6151"/>
    <w:rsid w:val="004F11B0"/>
    <w:rsid w:val="004F174B"/>
    <w:rsid w:val="004F2399"/>
    <w:rsid w:val="004F496F"/>
    <w:rsid w:val="004F5470"/>
    <w:rsid w:val="004F5AC5"/>
    <w:rsid w:val="004F5E48"/>
    <w:rsid w:val="004F6251"/>
    <w:rsid w:val="004F6E85"/>
    <w:rsid w:val="004F75E2"/>
    <w:rsid w:val="004F7A58"/>
    <w:rsid w:val="004F7C4E"/>
    <w:rsid w:val="00500494"/>
    <w:rsid w:val="00500963"/>
    <w:rsid w:val="00500BB3"/>
    <w:rsid w:val="00500CEC"/>
    <w:rsid w:val="00500F86"/>
    <w:rsid w:val="00500FD8"/>
    <w:rsid w:val="00503512"/>
    <w:rsid w:val="005037D3"/>
    <w:rsid w:val="005077D5"/>
    <w:rsid w:val="00507982"/>
    <w:rsid w:val="00510A11"/>
    <w:rsid w:val="00510EDB"/>
    <w:rsid w:val="005115D3"/>
    <w:rsid w:val="00511BE3"/>
    <w:rsid w:val="00512141"/>
    <w:rsid w:val="00512A55"/>
    <w:rsid w:val="0051321C"/>
    <w:rsid w:val="0051362D"/>
    <w:rsid w:val="00520B91"/>
    <w:rsid w:val="00521E9E"/>
    <w:rsid w:val="005225D5"/>
    <w:rsid w:val="00523FC4"/>
    <w:rsid w:val="00525021"/>
    <w:rsid w:val="005259D9"/>
    <w:rsid w:val="00525E20"/>
    <w:rsid w:val="005266B0"/>
    <w:rsid w:val="0052687F"/>
    <w:rsid w:val="00527537"/>
    <w:rsid w:val="0052792B"/>
    <w:rsid w:val="00527B45"/>
    <w:rsid w:val="00527F0B"/>
    <w:rsid w:val="005301B0"/>
    <w:rsid w:val="00530C36"/>
    <w:rsid w:val="00530D23"/>
    <w:rsid w:val="005330C1"/>
    <w:rsid w:val="00533755"/>
    <w:rsid w:val="0053377E"/>
    <w:rsid w:val="0053415B"/>
    <w:rsid w:val="0053492A"/>
    <w:rsid w:val="00534A9A"/>
    <w:rsid w:val="00534B99"/>
    <w:rsid w:val="00535102"/>
    <w:rsid w:val="00535AAB"/>
    <w:rsid w:val="005364E6"/>
    <w:rsid w:val="00536577"/>
    <w:rsid w:val="00536852"/>
    <w:rsid w:val="00536B27"/>
    <w:rsid w:val="00537552"/>
    <w:rsid w:val="00541216"/>
    <w:rsid w:val="0054364C"/>
    <w:rsid w:val="0054457D"/>
    <w:rsid w:val="005446C7"/>
    <w:rsid w:val="005447FA"/>
    <w:rsid w:val="005448B9"/>
    <w:rsid w:val="0054585B"/>
    <w:rsid w:val="00546F9C"/>
    <w:rsid w:val="00547290"/>
    <w:rsid w:val="00550DC4"/>
    <w:rsid w:val="00551106"/>
    <w:rsid w:val="0055205D"/>
    <w:rsid w:val="0055246D"/>
    <w:rsid w:val="00552DEC"/>
    <w:rsid w:val="00552F1D"/>
    <w:rsid w:val="00553D00"/>
    <w:rsid w:val="00553E10"/>
    <w:rsid w:val="00554E61"/>
    <w:rsid w:val="00554F91"/>
    <w:rsid w:val="0055523F"/>
    <w:rsid w:val="0055531C"/>
    <w:rsid w:val="00555989"/>
    <w:rsid w:val="005559FA"/>
    <w:rsid w:val="0055663C"/>
    <w:rsid w:val="00556D07"/>
    <w:rsid w:val="00556E3A"/>
    <w:rsid w:val="00557949"/>
    <w:rsid w:val="00557F2C"/>
    <w:rsid w:val="0056080F"/>
    <w:rsid w:val="00561135"/>
    <w:rsid w:val="0056173A"/>
    <w:rsid w:val="00561BA2"/>
    <w:rsid w:val="005620BD"/>
    <w:rsid w:val="00563D68"/>
    <w:rsid w:val="005650B1"/>
    <w:rsid w:val="0056614B"/>
    <w:rsid w:val="005673AE"/>
    <w:rsid w:val="00567D34"/>
    <w:rsid w:val="0057367A"/>
    <w:rsid w:val="00574E7F"/>
    <w:rsid w:val="00574F94"/>
    <w:rsid w:val="00575C7D"/>
    <w:rsid w:val="00576109"/>
    <w:rsid w:val="0057666A"/>
    <w:rsid w:val="00577ECE"/>
    <w:rsid w:val="00580067"/>
    <w:rsid w:val="00581360"/>
    <w:rsid w:val="00581B57"/>
    <w:rsid w:val="005825F1"/>
    <w:rsid w:val="005834C4"/>
    <w:rsid w:val="00583502"/>
    <w:rsid w:val="005836F2"/>
    <w:rsid w:val="00584AF5"/>
    <w:rsid w:val="0058535E"/>
    <w:rsid w:val="00585CCD"/>
    <w:rsid w:val="00586445"/>
    <w:rsid w:val="00586A76"/>
    <w:rsid w:val="0058743C"/>
    <w:rsid w:val="00587658"/>
    <w:rsid w:val="00587D1F"/>
    <w:rsid w:val="00587E27"/>
    <w:rsid w:val="0059027B"/>
    <w:rsid w:val="00590C2B"/>
    <w:rsid w:val="00591C2F"/>
    <w:rsid w:val="00591E2C"/>
    <w:rsid w:val="00592003"/>
    <w:rsid w:val="005922D6"/>
    <w:rsid w:val="005945F9"/>
    <w:rsid w:val="00594FAA"/>
    <w:rsid w:val="00596754"/>
    <w:rsid w:val="005969C7"/>
    <w:rsid w:val="00596C0C"/>
    <w:rsid w:val="005A0119"/>
    <w:rsid w:val="005A0159"/>
    <w:rsid w:val="005A0924"/>
    <w:rsid w:val="005A0B13"/>
    <w:rsid w:val="005A3622"/>
    <w:rsid w:val="005A601B"/>
    <w:rsid w:val="005A717B"/>
    <w:rsid w:val="005A76C3"/>
    <w:rsid w:val="005B0516"/>
    <w:rsid w:val="005B09B6"/>
    <w:rsid w:val="005B09D0"/>
    <w:rsid w:val="005B0D6A"/>
    <w:rsid w:val="005B1159"/>
    <w:rsid w:val="005B25A8"/>
    <w:rsid w:val="005B2CE5"/>
    <w:rsid w:val="005B3018"/>
    <w:rsid w:val="005B5BB3"/>
    <w:rsid w:val="005B5C53"/>
    <w:rsid w:val="005B60A5"/>
    <w:rsid w:val="005C0319"/>
    <w:rsid w:val="005C0714"/>
    <w:rsid w:val="005C173F"/>
    <w:rsid w:val="005C2F3E"/>
    <w:rsid w:val="005C35A0"/>
    <w:rsid w:val="005C3A6B"/>
    <w:rsid w:val="005C419B"/>
    <w:rsid w:val="005C4FD6"/>
    <w:rsid w:val="005C63C1"/>
    <w:rsid w:val="005C7438"/>
    <w:rsid w:val="005D01BE"/>
    <w:rsid w:val="005D05D5"/>
    <w:rsid w:val="005D1E36"/>
    <w:rsid w:val="005D33F9"/>
    <w:rsid w:val="005D3596"/>
    <w:rsid w:val="005D3D3D"/>
    <w:rsid w:val="005D40E9"/>
    <w:rsid w:val="005D4392"/>
    <w:rsid w:val="005D444C"/>
    <w:rsid w:val="005D5206"/>
    <w:rsid w:val="005D5B31"/>
    <w:rsid w:val="005D6453"/>
    <w:rsid w:val="005D6D84"/>
    <w:rsid w:val="005D6DE6"/>
    <w:rsid w:val="005D79EF"/>
    <w:rsid w:val="005D7C32"/>
    <w:rsid w:val="005E01C6"/>
    <w:rsid w:val="005E3E2E"/>
    <w:rsid w:val="005E43EC"/>
    <w:rsid w:val="005E5055"/>
    <w:rsid w:val="005E530D"/>
    <w:rsid w:val="005E5F7E"/>
    <w:rsid w:val="005E6B22"/>
    <w:rsid w:val="005E6BAE"/>
    <w:rsid w:val="005E7171"/>
    <w:rsid w:val="005E7BCC"/>
    <w:rsid w:val="005F00FA"/>
    <w:rsid w:val="005F05AB"/>
    <w:rsid w:val="005F0FB2"/>
    <w:rsid w:val="005F1D55"/>
    <w:rsid w:val="005F21F7"/>
    <w:rsid w:val="005F2372"/>
    <w:rsid w:val="005F24E4"/>
    <w:rsid w:val="005F2758"/>
    <w:rsid w:val="005F2BF1"/>
    <w:rsid w:val="005F3C14"/>
    <w:rsid w:val="005F3CBF"/>
    <w:rsid w:val="005F4010"/>
    <w:rsid w:val="005F52C6"/>
    <w:rsid w:val="005F6255"/>
    <w:rsid w:val="005F63C2"/>
    <w:rsid w:val="005F6DE8"/>
    <w:rsid w:val="005F73B8"/>
    <w:rsid w:val="00600859"/>
    <w:rsid w:val="0060086B"/>
    <w:rsid w:val="00601ACB"/>
    <w:rsid w:val="00601F45"/>
    <w:rsid w:val="006025F5"/>
    <w:rsid w:val="006029F2"/>
    <w:rsid w:val="0060422C"/>
    <w:rsid w:val="006076FA"/>
    <w:rsid w:val="0060785A"/>
    <w:rsid w:val="006108C7"/>
    <w:rsid w:val="00611D10"/>
    <w:rsid w:val="00612770"/>
    <w:rsid w:val="00612F8A"/>
    <w:rsid w:val="0061535F"/>
    <w:rsid w:val="00616A78"/>
    <w:rsid w:val="00616C35"/>
    <w:rsid w:val="0062173C"/>
    <w:rsid w:val="00621B52"/>
    <w:rsid w:val="00622A18"/>
    <w:rsid w:val="00625697"/>
    <w:rsid w:val="00625C14"/>
    <w:rsid w:val="00630035"/>
    <w:rsid w:val="00630318"/>
    <w:rsid w:val="0063077E"/>
    <w:rsid w:val="0063104B"/>
    <w:rsid w:val="00631532"/>
    <w:rsid w:val="00632424"/>
    <w:rsid w:val="006326CE"/>
    <w:rsid w:val="00633750"/>
    <w:rsid w:val="00633983"/>
    <w:rsid w:val="006346AE"/>
    <w:rsid w:val="00634B78"/>
    <w:rsid w:val="00635ECC"/>
    <w:rsid w:val="00636AD3"/>
    <w:rsid w:val="006374E7"/>
    <w:rsid w:val="006401A7"/>
    <w:rsid w:val="00641533"/>
    <w:rsid w:val="00642CE2"/>
    <w:rsid w:val="006435EE"/>
    <w:rsid w:val="0064397A"/>
    <w:rsid w:val="006451E0"/>
    <w:rsid w:val="00645599"/>
    <w:rsid w:val="00645613"/>
    <w:rsid w:val="00645E8A"/>
    <w:rsid w:val="0064681F"/>
    <w:rsid w:val="00647E60"/>
    <w:rsid w:val="00650971"/>
    <w:rsid w:val="0065138A"/>
    <w:rsid w:val="00651AD0"/>
    <w:rsid w:val="006522E7"/>
    <w:rsid w:val="00652B0A"/>
    <w:rsid w:val="006534CC"/>
    <w:rsid w:val="0065351D"/>
    <w:rsid w:val="006538E8"/>
    <w:rsid w:val="00653978"/>
    <w:rsid w:val="0065644B"/>
    <w:rsid w:val="00656553"/>
    <w:rsid w:val="00656E5A"/>
    <w:rsid w:val="0066167E"/>
    <w:rsid w:val="006622AF"/>
    <w:rsid w:val="00663812"/>
    <w:rsid w:val="00664749"/>
    <w:rsid w:val="00664F1B"/>
    <w:rsid w:val="00665F00"/>
    <w:rsid w:val="0066690F"/>
    <w:rsid w:val="00667A6E"/>
    <w:rsid w:val="00667BC8"/>
    <w:rsid w:val="00667C1F"/>
    <w:rsid w:val="00670E82"/>
    <w:rsid w:val="00671B2C"/>
    <w:rsid w:val="0067212C"/>
    <w:rsid w:val="0067231E"/>
    <w:rsid w:val="006731B5"/>
    <w:rsid w:val="0067338C"/>
    <w:rsid w:val="00673926"/>
    <w:rsid w:val="006751D4"/>
    <w:rsid w:val="006752BD"/>
    <w:rsid w:val="0067620C"/>
    <w:rsid w:val="00677C40"/>
    <w:rsid w:val="00677CE1"/>
    <w:rsid w:val="006806F6"/>
    <w:rsid w:val="00680A07"/>
    <w:rsid w:val="00682147"/>
    <w:rsid w:val="006823C3"/>
    <w:rsid w:val="00682AD7"/>
    <w:rsid w:val="00684DCE"/>
    <w:rsid w:val="00686310"/>
    <w:rsid w:val="00690486"/>
    <w:rsid w:val="00691100"/>
    <w:rsid w:val="00691EE9"/>
    <w:rsid w:val="00692B4E"/>
    <w:rsid w:val="00693185"/>
    <w:rsid w:val="0069493B"/>
    <w:rsid w:val="00695151"/>
    <w:rsid w:val="0069550B"/>
    <w:rsid w:val="00695C63"/>
    <w:rsid w:val="00695E47"/>
    <w:rsid w:val="00696823"/>
    <w:rsid w:val="0069729D"/>
    <w:rsid w:val="00697E16"/>
    <w:rsid w:val="006A14E5"/>
    <w:rsid w:val="006A18BA"/>
    <w:rsid w:val="006A20C9"/>
    <w:rsid w:val="006A27E6"/>
    <w:rsid w:val="006A2E78"/>
    <w:rsid w:val="006A62C6"/>
    <w:rsid w:val="006A632E"/>
    <w:rsid w:val="006A6D2F"/>
    <w:rsid w:val="006B01BC"/>
    <w:rsid w:val="006B0257"/>
    <w:rsid w:val="006B10B9"/>
    <w:rsid w:val="006B13C7"/>
    <w:rsid w:val="006B28DC"/>
    <w:rsid w:val="006B42B7"/>
    <w:rsid w:val="006B56CC"/>
    <w:rsid w:val="006C0049"/>
    <w:rsid w:val="006C02D5"/>
    <w:rsid w:val="006C1D9C"/>
    <w:rsid w:val="006C2692"/>
    <w:rsid w:val="006C2C2F"/>
    <w:rsid w:val="006C37C2"/>
    <w:rsid w:val="006C3978"/>
    <w:rsid w:val="006C5B2D"/>
    <w:rsid w:val="006C5D2F"/>
    <w:rsid w:val="006C635F"/>
    <w:rsid w:val="006C71B1"/>
    <w:rsid w:val="006C7FC9"/>
    <w:rsid w:val="006D08FA"/>
    <w:rsid w:val="006D1338"/>
    <w:rsid w:val="006D141C"/>
    <w:rsid w:val="006D16C4"/>
    <w:rsid w:val="006D1BBB"/>
    <w:rsid w:val="006D1E10"/>
    <w:rsid w:val="006D2A0C"/>
    <w:rsid w:val="006D3339"/>
    <w:rsid w:val="006D362B"/>
    <w:rsid w:val="006D394C"/>
    <w:rsid w:val="006D46A5"/>
    <w:rsid w:val="006D5168"/>
    <w:rsid w:val="006D5246"/>
    <w:rsid w:val="006D52A4"/>
    <w:rsid w:val="006D532E"/>
    <w:rsid w:val="006D5E10"/>
    <w:rsid w:val="006D636D"/>
    <w:rsid w:val="006D7187"/>
    <w:rsid w:val="006D7338"/>
    <w:rsid w:val="006E2157"/>
    <w:rsid w:val="006E281C"/>
    <w:rsid w:val="006E29A3"/>
    <w:rsid w:val="006E2A4E"/>
    <w:rsid w:val="006E30B3"/>
    <w:rsid w:val="006E3B11"/>
    <w:rsid w:val="006E539E"/>
    <w:rsid w:val="006E6683"/>
    <w:rsid w:val="006E66D5"/>
    <w:rsid w:val="006F0478"/>
    <w:rsid w:val="006F0AE0"/>
    <w:rsid w:val="006F1775"/>
    <w:rsid w:val="006F1A64"/>
    <w:rsid w:val="006F1F9B"/>
    <w:rsid w:val="006F2797"/>
    <w:rsid w:val="006F3327"/>
    <w:rsid w:val="006F3628"/>
    <w:rsid w:val="006F3C63"/>
    <w:rsid w:val="006F4E7F"/>
    <w:rsid w:val="006F52E3"/>
    <w:rsid w:val="006F5343"/>
    <w:rsid w:val="006F6502"/>
    <w:rsid w:val="006F6C94"/>
    <w:rsid w:val="006F6FFF"/>
    <w:rsid w:val="006F7AD4"/>
    <w:rsid w:val="0070040C"/>
    <w:rsid w:val="00700771"/>
    <w:rsid w:val="00700785"/>
    <w:rsid w:val="00700D0B"/>
    <w:rsid w:val="00700FC3"/>
    <w:rsid w:val="007014AC"/>
    <w:rsid w:val="00701ED8"/>
    <w:rsid w:val="00702733"/>
    <w:rsid w:val="00702B8C"/>
    <w:rsid w:val="00703221"/>
    <w:rsid w:val="007032D3"/>
    <w:rsid w:val="00704A2D"/>
    <w:rsid w:val="007058FC"/>
    <w:rsid w:val="0070774D"/>
    <w:rsid w:val="007078E9"/>
    <w:rsid w:val="00707C72"/>
    <w:rsid w:val="00710807"/>
    <w:rsid w:val="0071098D"/>
    <w:rsid w:val="00710E5A"/>
    <w:rsid w:val="007114E1"/>
    <w:rsid w:val="00711F07"/>
    <w:rsid w:val="0071281C"/>
    <w:rsid w:val="0071288C"/>
    <w:rsid w:val="007128A8"/>
    <w:rsid w:val="007133F9"/>
    <w:rsid w:val="00713827"/>
    <w:rsid w:val="0071461E"/>
    <w:rsid w:val="007148B2"/>
    <w:rsid w:val="0071520A"/>
    <w:rsid w:val="007154A6"/>
    <w:rsid w:val="00716973"/>
    <w:rsid w:val="007174E3"/>
    <w:rsid w:val="007174EA"/>
    <w:rsid w:val="00717879"/>
    <w:rsid w:val="0071792D"/>
    <w:rsid w:val="00722D28"/>
    <w:rsid w:val="0072317A"/>
    <w:rsid w:val="00724484"/>
    <w:rsid w:val="00724E13"/>
    <w:rsid w:val="00725039"/>
    <w:rsid w:val="0072520F"/>
    <w:rsid w:val="00727688"/>
    <w:rsid w:val="00730182"/>
    <w:rsid w:val="0073022D"/>
    <w:rsid w:val="00730AC9"/>
    <w:rsid w:val="00731311"/>
    <w:rsid w:val="00732A29"/>
    <w:rsid w:val="00733B38"/>
    <w:rsid w:val="00733BE7"/>
    <w:rsid w:val="00736B8E"/>
    <w:rsid w:val="00737198"/>
    <w:rsid w:val="007416A0"/>
    <w:rsid w:val="00741BDB"/>
    <w:rsid w:val="00741F0F"/>
    <w:rsid w:val="00741F3D"/>
    <w:rsid w:val="00742FE2"/>
    <w:rsid w:val="00743577"/>
    <w:rsid w:val="007437CA"/>
    <w:rsid w:val="00743908"/>
    <w:rsid w:val="007449F7"/>
    <w:rsid w:val="00744ECE"/>
    <w:rsid w:val="007465E1"/>
    <w:rsid w:val="00746F09"/>
    <w:rsid w:val="007474CC"/>
    <w:rsid w:val="007475BB"/>
    <w:rsid w:val="00750514"/>
    <w:rsid w:val="00751195"/>
    <w:rsid w:val="0075133D"/>
    <w:rsid w:val="00752F7B"/>
    <w:rsid w:val="00754572"/>
    <w:rsid w:val="007558E2"/>
    <w:rsid w:val="00755E7F"/>
    <w:rsid w:val="00756146"/>
    <w:rsid w:val="00756C87"/>
    <w:rsid w:val="0075782A"/>
    <w:rsid w:val="0076062F"/>
    <w:rsid w:val="00760F31"/>
    <w:rsid w:val="00761B1E"/>
    <w:rsid w:val="0076216E"/>
    <w:rsid w:val="007633E3"/>
    <w:rsid w:val="00763868"/>
    <w:rsid w:val="0076504C"/>
    <w:rsid w:val="0076621B"/>
    <w:rsid w:val="007669EA"/>
    <w:rsid w:val="00766BD6"/>
    <w:rsid w:val="00766C7A"/>
    <w:rsid w:val="007703B4"/>
    <w:rsid w:val="00770705"/>
    <w:rsid w:val="007718BA"/>
    <w:rsid w:val="00771ADE"/>
    <w:rsid w:val="00771B45"/>
    <w:rsid w:val="007727D7"/>
    <w:rsid w:val="00772B16"/>
    <w:rsid w:val="00772CBD"/>
    <w:rsid w:val="00772DCD"/>
    <w:rsid w:val="00773163"/>
    <w:rsid w:val="007732FE"/>
    <w:rsid w:val="00773EB4"/>
    <w:rsid w:val="00774414"/>
    <w:rsid w:val="0077501B"/>
    <w:rsid w:val="007750FE"/>
    <w:rsid w:val="00776CDB"/>
    <w:rsid w:val="007770CF"/>
    <w:rsid w:val="00777ABD"/>
    <w:rsid w:val="00780EE4"/>
    <w:rsid w:val="00781624"/>
    <w:rsid w:val="007824F5"/>
    <w:rsid w:val="0078280F"/>
    <w:rsid w:val="00783139"/>
    <w:rsid w:val="00783C22"/>
    <w:rsid w:val="00784FE2"/>
    <w:rsid w:val="007850BD"/>
    <w:rsid w:val="00786525"/>
    <w:rsid w:val="007879CA"/>
    <w:rsid w:val="00787C2C"/>
    <w:rsid w:val="00791F26"/>
    <w:rsid w:val="007921EC"/>
    <w:rsid w:val="00792274"/>
    <w:rsid w:val="00793F4D"/>
    <w:rsid w:val="00794AD2"/>
    <w:rsid w:val="00794C1A"/>
    <w:rsid w:val="00794E99"/>
    <w:rsid w:val="007955C5"/>
    <w:rsid w:val="0079593A"/>
    <w:rsid w:val="0079601D"/>
    <w:rsid w:val="00796452"/>
    <w:rsid w:val="007976F9"/>
    <w:rsid w:val="007979B5"/>
    <w:rsid w:val="00797EE5"/>
    <w:rsid w:val="007A135F"/>
    <w:rsid w:val="007A3242"/>
    <w:rsid w:val="007A37A6"/>
    <w:rsid w:val="007A595D"/>
    <w:rsid w:val="007A5EA8"/>
    <w:rsid w:val="007A729D"/>
    <w:rsid w:val="007B1D4F"/>
    <w:rsid w:val="007B21FB"/>
    <w:rsid w:val="007B224C"/>
    <w:rsid w:val="007B3059"/>
    <w:rsid w:val="007B31C4"/>
    <w:rsid w:val="007B33B8"/>
    <w:rsid w:val="007B3530"/>
    <w:rsid w:val="007B4511"/>
    <w:rsid w:val="007B467D"/>
    <w:rsid w:val="007B531A"/>
    <w:rsid w:val="007B768B"/>
    <w:rsid w:val="007B7FA8"/>
    <w:rsid w:val="007C07C9"/>
    <w:rsid w:val="007C1654"/>
    <w:rsid w:val="007C2F22"/>
    <w:rsid w:val="007C343F"/>
    <w:rsid w:val="007C3AEA"/>
    <w:rsid w:val="007C41DF"/>
    <w:rsid w:val="007C4463"/>
    <w:rsid w:val="007C59C2"/>
    <w:rsid w:val="007C6B5D"/>
    <w:rsid w:val="007C6D1B"/>
    <w:rsid w:val="007C75FB"/>
    <w:rsid w:val="007D0AB2"/>
    <w:rsid w:val="007D0ADD"/>
    <w:rsid w:val="007D0B4A"/>
    <w:rsid w:val="007D18BD"/>
    <w:rsid w:val="007D3BB3"/>
    <w:rsid w:val="007D4434"/>
    <w:rsid w:val="007D49A0"/>
    <w:rsid w:val="007D4A2D"/>
    <w:rsid w:val="007D57E0"/>
    <w:rsid w:val="007D6A2A"/>
    <w:rsid w:val="007E0712"/>
    <w:rsid w:val="007E0CD4"/>
    <w:rsid w:val="007E1E83"/>
    <w:rsid w:val="007E2711"/>
    <w:rsid w:val="007E2F5C"/>
    <w:rsid w:val="007E3009"/>
    <w:rsid w:val="007E3811"/>
    <w:rsid w:val="007E3F3D"/>
    <w:rsid w:val="007E6726"/>
    <w:rsid w:val="007E6834"/>
    <w:rsid w:val="007E73AD"/>
    <w:rsid w:val="007E784F"/>
    <w:rsid w:val="007F02AA"/>
    <w:rsid w:val="007F0860"/>
    <w:rsid w:val="007F09F1"/>
    <w:rsid w:val="007F09F6"/>
    <w:rsid w:val="007F15CE"/>
    <w:rsid w:val="007F4263"/>
    <w:rsid w:val="007F5271"/>
    <w:rsid w:val="007F6015"/>
    <w:rsid w:val="007F6447"/>
    <w:rsid w:val="007F7586"/>
    <w:rsid w:val="00801DC0"/>
    <w:rsid w:val="008023D7"/>
    <w:rsid w:val="008025DD"/>
    <w:rsid w:val="00802640"/>
    <w:rsid w:val="008029DF"/>
    <w:rsid w:val="00802D2F"/>
    <w:rsid w:val="00802E96"/>
    <w:rsid w:val="00802F57"/>
    <w:rsid w:val="00802FDF"/>
    <w:rsid w:val="0080491A"/>
    <w:rsid w:val="008053DA"/>
    <w:rsid w:val="00806355"/>
    <w:rsid w:val="00807131"/>
    <w:rsid w:val="0081101F"/>
    <w:rsid w:val="008121DF"/>
    <w:rsid w:val="0081271D"/>
    <w:rsid w:val="008131B6"/>
    <w:rsid w:val="00813923"/>
    <w:rsid w:val="008152D0"/>
    <w:rsid w:val="0081539B"/>
    <w:rsid w:val="008157E1"/>
    <w:rsid w:val="00815F75"/>
    <w:rsid w:val="00816689"/>
    <w:rsid w:val="00816D7F"/>
    <w:rsid w:val="00816FAF"/>
    <w:rsid w:val="00820027"/>
    <w:rsid w:val="008201AF"/>
    <w:rsid w:val="00821076"/>
    <w:rsid w:val="00821D2E"/>
    <w:rsid w:val="0082208D"/>
    <w:rsid w:val="00822ECE"/>
    <w:rsid w:val="00824A68"/>
    <w:rsid w:val="008256CB"/>
    <w:rsid w:val="00827903"/>
    <w:rsid w:val="00827BC3"/>
    <w:rsid w:val="008310ED"/>
    <w:rsid w:val="008319D1"/>
    <w:rsid w:val="00832B3C"/>
    <w:rsid w:val="0083361E"/>
    <w:rsid w:val="008359C4"/>
    <w:rsid w:val="00835C12"/>
    <w:rsid w:val="00836812"/>
    <w:rsid w:val="00840045"/>
    <w:rsid w:val="008402C9"/>
    <w:rsid w:val="008429D1"/>
    <w:rsid w:val="00842E32"/>
    <w:rsid w:val="00843406"/>
    <w:rsid w:val="00843526"/>
    <w:rsid w:val="008442A9"/>
    <w:rsid w:val="008443E1"/>
    <w:rsid w:val="00844E72"/>
    <w:rsid w:val="00844F18"/>
    <w:rsid w:val="00845B9B"/>
    <w:rsid w:val="0084615E"/>
    <w:rsid w:val="0084668A"/>
    <w:rsid w:val="008467F6"/>
    <w:rsid w:val="00850246"/>
    <w:rsid w:val="00851271"/>
    <w:rsid w:val="00851776"/>
    <w:rsid w:val="00852421"/>
    <w:rsid w:val="00852618"/>
    <w:rsid w:val="00852B4D"/>
    <w:rsid w:val="00852DD3"/>
    <w:rsid w:val="00853AA2"/>
    <w:rsid w:val="00853AF2"/>
    <w:rsid w:val="00854003"/>
    <w:rsid w:val="008549E5"/>
    <w:rsid w:val="00854B54"/>
    <w:rsid w:val="00854F62"/>
    <w:rsid w:val="00855A99"/>
    <w:rsid w:val="00856230"/>
    <w:rsid w:val="00856EAF"/>
    <w:rsid w:val="00857158"/>
    <w:rsid w:val="008575D8"/>
    <w:rsid w:val="008579B9"/>
    <w:rsid w:val="0086040B"/>
    <w:rsid w:val="00860A77"/>
    <w:rsid w:val="00861321"/>
    <w:rsid w:val="00861724"/>
    <w:rsid w:val="00861DDE"/>
    <w:rsid w:val="00861FB2"/>
    <w:rsid w:val="00862EA9"/>
    <w:rsid w:val="0086350C"/>
    <w:rsid w:val="00863978"/>
    <w:rsid w:val="00863C65"/>
    <w:rsid w:val="00864193"/>
    <w:rsid w:val="00864CC1"/>
    <w:rsid w:val="00865789"/>
    <w:rsid w:val="0086595A"/>
    <w:rsid w:val="00865F2D"/>
    <w:rsid w:val="00866D54"/>
    <w:rsid w:val="00866F83"/>
    <w:rsid w:val="00867622"/>
    <w:rsid w:val="00870600"/>
    <w:rsid w:val="008720D9"/>
    <w:rsid w:val="00872439"/>
    <w:rsid w:val="00873AFC"/>
    <w:rsid w:val="008740D3"/>
    <w:rsid w:val="00874419"/>
    <w:rsid w:val="00874888"/>
    <w:rsid w:val="008748AF"/>
    <w:rsid w:val="00874B40"/>
    <w:rsid w:val="00875238"/>
    <w:rsid w:val="0087584A"/>
    <w:rsid w:val="00875A39"/>
    <w:rsid w:val="00876AC1"/>
    <w:rsid w:val="008773A0"/>
    <w:rsid w:val="00877B05"/>
    <w:rsid w:val="00877D01"/>
    <w:rsid w:val="008801A4"/>
    <w:rsid w:val="008807B7"/>
    <w:rsid w:val="008812D5"/>
    <w:rsid w:val="008812F0"/>
    <w:rsid w:val="00882061"/>
    <w:rsid w:val="00883135"/>
    <w:rsid w:val="008838DF"/>
    <w:rsid w:val="00883AE1"/>
    <w:rsid w:val="008842AB"/>
    <w:rsid w:val="00885827"/>
    <w:rsid w:val="00886DB0"/>
    <w:rsid w:val="00887749"/>
    <w:rsid w:val="00887D1A"/>
    <w:rsid w:val="00887E35"/>
    <w:rsid w:val="008900D0"/>
    <w:rsid w:val="008905BD"/>
    <w:rsid w:val="00890B0C"/>
    <w:rsid w:val="00890CF5"/>
    <w:rsid w:val="00890F96"/>
    <w:rsid w:val="0089201D"/>
    <w:rsid w:val="0089283A"/>
    <w:rsid w:val="00892BA2"/>
    <w:rsid w:val="0089321B"/>
    <w:rsid w:val="00893A40"/>
    <w:rsid w:val="0089435E"/>
    <w:rsid w:val="00896551"/>
    <w:rsid w:val="00896802"/>
    <w:rsid w:val="008970D5"/>
    <w:rsid w:val="00897A10"/>
    <w:rsid w:val="00897ABF"/>
    <w:rsid w:val="008A053F"/>
    <w:rsid w:val="008A1A16"/>
    <w:rsid w:val="008A239A"/>
    <w:rsid w:val="008A2686"/>
    <w:rsid w:val="008A29CF"/>
    <w:rsid w:val="008A2FDC"/>
    <w:rsid w:val="008A35E0"/>
    <w:rsid w:val="008A3835"/>
    <w:rsid w:val="008A3873"/>
    <w:rsid w:val="008A3B93"/>
    <w:rsid w:val="008A3D12"/>
    <w:rsid w:val="008A412F"/>
    <w:rsid w:val="008A4882"/>
    <w:rsid w:val="008A4A46"/>
    <w:rsid w:val="008A5746"/>
    <w:rsid w:val="008A57F5"/>
    <w:rsid w:val="008A6993"/>
    <w:rsid w:val="008A6EF7"/>
    <w:rsid w:val="008A7122"/>
    <w:rsid w:val="008A75E8"/>
    <w:rsid w:val="008B045F"/>
    <w:rsid w:val="008B0854"/>
    <w:rsid w:val="008B12C2"/>
    <w:rsid w:val="008B170E"/>
    <w:rsid w:val="008B2166"/>
    <w:rsid w:val="008B2743"/>
    <w:rsid w:val="008B29BB"/>
    <w:rsid w:val="008B384C"/>
    <w:rsid w:val="008B39E9"/>
    <w:rsid w:val="008B4104"/>
    <w:rsid w:val="008B49A1"/>
    <w:rsid w:val="008B5A87"/>
    <w:rsid w:val="008B6147"/>
    <w:rsid w:val="008B631D"/>
    <w:rsid w:val="008B6426"/>
    <w:rsid w:val="008B6AAA"/>
    <w:rsid w:val="008C1A52"/>
    <w:rsid w:val="008C1D56"/>
    <w:rsid w:val="008C1E49"/>
    <w:rsid w:val="008C27DF"/>
    <w:rsid w:val="008C2BA0"/>
    <w:rsid w:val="008C329C"/>
    <w:rsid w:val="008C3AD4"/>
    <w:rsid w:val="008C3CEE"/>
    <w:rsid w:val="008C3E98"/>
    <w:rsid w:val="008C5301"/>
    <w:rsid w:val="008C53A1"/>
    <w:rsid w:val="008C5E7D"/>
    <w:rsid w:val="008C60C5"/>
    <w:rsid w:val="008C67AD"/>
    <w:rsid w:val="008C7900"/>
    <w:rsid w:val="008D0B4A"/>
    <w:rsid w:val="008D1056"/>
    <w:rsid w:val="008D195E"/>
    <w:rsid w:val="008D19E7"/>
    <w:rsid w:val="008D2070"/>
    <w:rsid w:val="008D3C14"/>
    <w:rsid w:val="008D4E56"/>
    <w:rsid w:val="008D668D"/>
    <w:rsid w:val="008D7DD6"/>
    <w:rsid w:val="008E0586"/>
    <w:rsid w:val="008E0F0B"/>
    <w:rsid w:val="008E2A9D"/>
    <w:rsid w:val="008E2EE5"/>
    <w:rsid w:val="008E329B"/>
    <w:rsid w:val="008E58E4"/>
    <w:rsid w:val="008E7548"/>
    <w:rsid w:val="008E7C97"/>
    <w:rsid w:val="008F035D"/>
    <w:rsid w:val="008F198D"/>
    <w:rsid w:val="008F20B4"/>
    <w:rsid w:val="008F2C9B"/>
    <w:rsid w:val="008F3977"/>
    <w:rsid w:val="008F3D9F"/>
    <w:rsid w:val="008F483D"/>
    <w:rsid w:val="008F49D1"/>
    <w:rsid w:val="008F50A5"/>
    <w:rsid w:val="008F7CED"/>
    <w:rsid w:val="00901E1D"/>
    <w:rsid w:val="0090299E"/>
    <w:rsid w:val="0090309C"/>
    <w:rsid w:val="009034D1"/>
    <w:rsid w:val="00904338"/>
    <w:rsid w:val="00904B80"/>
    <w:rsid w:val="0090543B"/>
    <w:rsid w:val="00905C2C"/>
    <w:rsid w:val="00906D8F"/>
    <w:rsid w:val="00910000"/>
    <w:rsid w:val="00910955"/>
    <w:rsid w:val="009115F0"/>
    <w:rsid w:val="00912BB0"/>
    <w:rsid w:val="00913009"/>
    <w:rsid w:val="00914AC6"/>
    <w:rsid w:val="00915E68"/>
    <w:rsid w:val="00916226"/>
    <w:rsid w:val="009162DB"/>
    <w:rsid w:val="00916326"/>
    <w:rsid w:val="00916F95"/>
    <w:rsid w:val="0091722D"/>
    <w:rsid w:val="0091735C"/>
    <w:rsid w:val="0092004D"/>
    <w:rsid w:val="00920FE0"/>
    <w:rsid w:val="00921BDD"/>
    <w:rsid w:val="00922773"/>
    <w:rsid w:val="00922F86"/>
    <w:rsid w:val="009247BB"/>
    <w:rsid w:val="00924E07"/>
    <w:rsid w:val="00925593"/>
    <w:rsid w:val="00926C98"/>
    <w:rsid w:val="009277C2"/>
    <w:rsid w:val="00930E90"/>
    <w:rsid w:val="00931750"/>
    <w:rsid w:val="00932EBF"/>
    <w:rsid w:val="009335D6"/>
    <w:rsid w:val="00934916"/>
    <w:rsid w:val="00934AC9"/>
    <w:rsid w:val="0093571A"/>
    <w:rsid w:val="0093599E"/>
    <w:rsid w:val="00935E3E"/>
    <w:rsid w:val="00937278"/>
    <w:rsid w:val="009402E9"/>
    <w:rsid w:val="00941283"/>
    <w:rsid w:val="009414F8"/>
    <w:rsid w:val="009419FC"/>
    <w:rsid w:val="00943826"/>
    <w:rsid w:val="00943BDE"/>
    <w:rsid w:val="00943BE5"/>
    <w:rsid w:val="00943D2B"/>
    <w:rsid w:val="00944FBF"/>
    <w:rsid w:val="009450A8"/>
    <w:rsid w:val="0094592A"/>
    <w:rsid w:val="00945B47"/>
    <w:rsid w:val="00946160"/>
    <w:rsid w:val="00947C2C"/>
    <w:rsid w:val="00950396"/>
    <w:rsid w:val="00950DF5"/>
    <w:rsid w:val="00951F66"/>
    <w:rsid w:val="009521E7"/>
    <w:rsid w:val="009522FD"/>
    <w:rsid w:val="00952C94"/>
    <w:rsid w:val="00952D25"/>
    <w:rsid w:val="009532E8"/>
    <w:rsid w:val="00953BB5"/>
    <w:rsid w:val="009541F3"/>
    <w:rsid w:val="00954D4F"/>
    <w:rsid w:val="00954D63"/>
    <w:rsid w:val="009565FB"/>
    <w:rsid w:val="00957176"/>
    <w:rsid w:val="00960052"/>
    <w:rsid w:val="0096051D"/>
    <w:rsid w:val="0096073C"/>
    <w:rsid w:val="0096083F"/>
    <w:rsid w:val="00960D2C"/>
    <w:rsid w:val="00960E6C"/>
    <w:rsid w:val="0096131C"/>
    <w:rsid w:val="009628C2"/>
    <w:rsid w:val="0096587D"/>
    <w:rsid w:val="00965CE9"/>
    <w:rsid w:val="00965E57"/>
    <w:rsid w:val="00966F0F"/>
    <w:rsid w:val="00970808"/>
    <w:rsid w:val="00970DC2"/>
    <w:rsid w:val="009726E3"/>
    <w:rsid w:val="00972D15"/>
    <w:rsid w:val="00972F9A"/>
    <w:rsid w:val="009731BF"/>
    <w:rsid w:val="00973A51"/>
    <w:rsid w:val="0097424D"/>
    <w:rsid w:val="009742A7"/>
    <w:rsid w:val="00974DB7"/>
    <w:rsid w:val="00974FCA"/>
    <w:rsid w:val="009752C2"/>
    <w:rsid w:val="009755AD"/>
    <w:rsid w:val="009755B4"/>
    <w:rsid w:val="00976182"/>
    <w:rsid w:val="009772EE"/>
    <w:rsid w:val="00977935"/>
    <w:rsid w:val="00977A31"/>
    <w:rsid w:val="00980FB4"/>
    <w:rsid w:val="00981643"/>
    <w:rsid w:val="00981B35"/>
    <w:rsid w:val="009824F4"/>
    <w:rsid w:val="00985305"/>
    <w:rsid w:val="00985B06"/>
    <w:rsid w:val="00985B1C"/>
    <w:rsid w:val="00985B94"/>
    <w:rsid w:val="00985B97"/>
    <w:rsid w:val="0098655E"/>
    <w:rsid w:val="00986FF4"/>
    <w:rsid w:val="00987F60"/>
    <w:rsid w:val="00987FEF"/>
    <w:rsid w:val="00990243"/>
    <w:rsid w:val="00990E8B"/>
    <w:rsid w:val="0099103C"/>
    <w:rsid w:val="00991169"/>
    <w:rsid w:val="00991ADC"/>
    <w:rsid w:val="009922F8"/>
    <w:rsid w:val="00993509"/>
    <w:rsid w:val="00993B99"/>
    <w:rsid w:val="009946C7"/>
    <w:rsid w:val="00994C07"/>
    <w:rsid w:val="00994C4D"/>
    <w:rsid w:val="00995193"/>
    <w:rsid w:val="00995293"/>
    <w:rsid w:val="009952B5"/>
    <w:rsid w:val="00996EDC"/>
    <w:rsid w:val="009970A2"/>
    <w:rsid w:val="009972FC"/>
    <w:rsid w:val="00997DBE"/>
    <w:rsid w:val="009A0AEA"/>
    <w:rsid w:val="009A0F4D"/>
    <w:rsid w:val="009A1363"/>
    <w:rsid w:val="009A1E77"/>
    <w:rsid w:val="009A260C"/>
    <w:rsid w:val="009A2F0F"/>
    <w:rsid w:val="009A2F67"/>
    <w:rsid w:val="009A3905"/>
    <w:rsid w:val="009A62D8"/>
    <w:rsid w:val="009B03AF"/>
    <w:rsid w:val="009B08CD"/>
    <w:rsid w:val="009B15F9"/>
    <w:rsid w:val="009B2E37"/>
    <w:rsid w:val="009B37D6"/>
    <w:rsid w:val="009B4233"/>
    <w:rsid w:val="009B453D"/>
    <w:rsid w:val="009B54DC"/>
    <w:rsid w:val="009B563D"/>
    <w:rsid w:val="009B5744"/>
    <w:rsid w:val="009B5A78"/>
    <w:rsid w:val="009B5EB8"/>
    <w:rsid w:val="009B70C8"/>
    <w:rsid w:val="009B7887"/>
    <w:rsid w:val="009C1409"/>
    <w:rsid w:val="009C147C"/>
    <w:rsid w:val="009C19B7"/>
    <w:rsid w:val="009C1AA7"/>
    <w:rsid w:val="009C2B53"/>
    <w:rsid w:val="009C2BE4"/>
    <w:rsid w:val="009C2C66"/>
    <w:rsid w:val="009C2D69"/>
    <w:rsid w:val="009C39AE"/>
    <w:rsid w:val="009C39ED"/>
    <w:rsid w:val="009C3D6F"/>
    <w:rsid w:val="009C3E8E"/>
    <w:rsid w:val="009C4616"/>
    <w:rsid w:val="009C4F57"/>
    <w:rsid w:val="009C6109"/>
    <w:rsid w:val="009C7365"/>
    <w:rsid w:val="009C76F9"/>
    <w:rsid w:val="009D0B13"/>
    <w:rsid w:val="009D173F"/>
    <w:rsid w:val="009D1C94"/>
    <w:rsid w:val="009D2579"/>
    <w:rsid w:val="009D2CAF"/>
    <w:rsid w:val="009D2F18"/>
    <w:rsid w:val="009D36FE"/>
    <w:rsid w:val="009D45F0"/>
    <w:rsid w:val="009D5DF4"/>
    <w:rsid w:val="009D60E8"/>
    <w:rsid w:val="009D7B13"/>
    <w:rsid w:val="009D7B44"/>
    <w:rsid w:val="009E181C"/>
    <w:rsid w:val="009E1AFD"/>
    <w:rsid w:val="009E1CD4"/>
    <w:rsid w:val="009E2F22"/>
    <w:rsid w:val="009E3B68"/>
    <w:rsid w:val="009E3CDD"/>
    <w:rsid w:val="009E3E64"/>
    <w:rsid w:val="009E4AF5"/>
    <w:rsid w:val="009E5BEE"/>
    <w:rsid w:val="009E5DCD"/>
    <w:rsid w:val="009E6AB8"/>
    <w:rsid w:val="009E6BCF"/>
    <w:rsid w:val="009E6BD8"/>
    <w:rsid w:val="009E74B2"/>
    <w:rsid w:val="009F0697"/>
    <w:rsid w:val="009F1394"/>
    <w:rsid w:val="009F14D6"/>
    <w:rsid w:val="009F16DC"/>
    <w:rsid w:val="009F3422"/>
    <w:rsid w:val="009F35AD"/>
    <w:rsid w:val="009F36CD"/>
    <w:rsid w:val="009F5205"/>
    <w:rsid w:val="009F5D7B"/>
    <w:rsid w:val="009F6E20"/>
    <w:rsid w:val="009F7478"/>
    <w:rsid w:val="00A00DDF"/>
    <w:rsid w:val="00A014ED"/>
    <w:rsid w:val="00A017F6"/>
    <w:rsid w:val="00A02D55"/>
    <w:rsid w:val="00A02DB6"/>
    <w:rsid w:val="00A03DBD"/>
    <w:rsid w:val="00A04669"/>
    <w:rsid w:val="00A04D0C"/>
    <w:rsid w:val="00A05742"/>
    <w:rsid w:val="00A06C39"/>
    <w:rsid w:val="00A07494"/>
    <w:rsid w:val="00A078DC"/>
    <w:rsid w:val="00A07FEE"/>
    <w:rsid w:val="00A10CA8"/>
    <w:rsid w:val="00A1145F"/>
    <w:rsid w:val="00A119D7"/>
    <w:rsid w:val="00A1329B"/>
    <w:rsid w:val="00A13544"/>
    <w:rsid w:val="00A13E4F"/>
    <w:rsid w:val="00A143C6"/>
    <w:rsid w:val="00A1493C"/>
    <w:rsid w:val="00A14996"/>
    <w:rsid w:val="00A14FDE"/>
    <w:rsid w:val="00A16089"/>
    <w:rsid w:val="00A16B19"/>
    <w:rsid w:val="00A16F86"/>
    <w:rsid w:val="00A172F3"/>
    <w:rsid w:val="00A175DB"/>
    <w:rsid w:val="00A17AAB"/>
    <w:rsid w:val="00A17B76"/>
    <w:rsid w:val="00A17F8D"/>
    <w:rsid w:val="00A20E09"/>
    <w:rsid w:val="00A21247"/>
    <w:rsid w:val="00A2127E"/>
    <w:rsid w:val="00A21A3C"/>
    <w:rsid w:val="00A22425"/>
    <w:rsid w:val="00A2260B"/>
    <w:rsid w:val="00A22937"/>
    <w:rsid w:val="00A236DF"/>
    <w:rsid w:val="00A252E7"/>
    <w:rsid w:val="00A252EE"/>
    <w:rsid w:val="00A25307"/>
    <w:rsid w:val="00A263BB"/>
    <w:rsid w:val="00A267E6"/>
    <w:rsid w:val="00A26DA8"/>
    <w:rsid w:val="00A27507"/>
    <w:rsid w:val="00A279F4"/>
    <w:rsid w:val="00A30FA2"/>
    <w:rsid w:val="00A323DE"/>
    <w:rsid w:val="00A33C90"/>
    <w:rsid w:val="00A35235"/>
    <w:rsid w:val="00A35FF1"/>
    <w:rsid w:val="00A36041"/>
    <w:rsid w:val="00A3746C"/>
    <w:rsid w:val="00A37523"/>
    <w:rsid w:val="00A37CEC"/>
    <w:rsid w:val="00A40D24"/>
    <w:rsid w:val="00A40D46"/>
    <w:rsid w:val="00A416CF"/>
    <w:rsid w:val="00A42A3C"/>
    <w:rsid w:val="00A43339"/>
    <w:rsid w:val="00A43BB1"/>
    <w:rsid w:val="00A43D43"/>
    <w:rsid w:val="00A44C20"/>
    <w:rsid w:val="00A507F7"/>
    <w:rsid w:val="00A51101"/>
    <w:rsid w:val="00A51E39"/>
    <w:rsid w:val="00A520B6"/>
    <w:rsid w:val="00A5293D"/>
    <w:rsid w:val="00A531ED"/>
    <w:rsid w:val="00A538D3"/>
    <w:rsid w:val="00A54F2B"/>
    <w:rsid w:val="00A55A88"/>
    <w:rsid w:val="00A55EA4"/>
    <w:rsid w:val="00A56A31"/>
    <w:rsid w:val="00A56C2A"/>
    <w:rsid w:val="00A576D5"/>
    <w:rsid w:val="00A60075"/>
    <w:rsid w:val="00A60148"/>
    <w:rsid w:val="00A601CE"/>
    <w:rsid w:val="00A6040C"/>
    <w:rsid w:val="00A61E38"/>
    <w:rsid w:val="00A61F10"/>
    <w:rsid w:val="00A6203D"/>
    <w:rsid w:val="00A62441"/>
    <w:rsid w:val="00A625D7"/>
    <w:rsid w:val="00A6267F"/>
    <w:rsid w:val="00A62878"/>
    <w:rsid w:val="00A62FED"/>
    <w:rsid w:val="00A6362B"/>
    <w:rsid w:val="00A64072"/>
    <w:rsid w:val="00A64730"/>
    <w:rsid w:val="00A66269"/>
    <w:rsid w:val="00A66D90"/>
    <w:rsid w:val="00A6755F"/>
    <w:rsid w:val="00A67644"/>
    <w:rsid w:val="00A702BE"/>
    <w:rsid w:val="00A70946"/>
    <w:rsid w:val="00A70E3D"/>
    <w:rsid w:val="00A7145B"/>
    <w:rsid w:val="00A717A6"/>
    <w:rsid w:val="00A7191E"/>
    <w:rsid w:val="00A71DFE"/>
    <w:rsid w:val="00A7229A"/>
    <w:rsid w:val="00A735B9"/>
    <w:rsid w:val="00A73853"/>
    <w:rsid w:val="00A73A14"/>
    <w:rsid w:val="00A73F2C"/>
    <w:rsid w:val="00A74B52"/>
    <w:rsid w:val="00A76FE4"/>
    <w:rsid w:val="00A770F9"/>
    <w:rsid w:val="00A775A7"/>
    <w:rsid w:val="00A77D77"/>
    <w:rsid w:val="00A80150"/>
    <w:rsid w:val="00A80A8C"/>
    <w:rsid w:val="00A80D27"/>
    <w:rsid w:val="00A81A9E"/>
    <w:rsid w:val="00A82868"/>
    <w:rsid w:val="00A8549A"/>
    <w:rsid w:val="00A8552C"/>
    <w:rsid w:val="00A86B46"/>
    <w:rsid w:val="00A86C8D"/>
    <w:rsid w:val="00A86F8B"/>
    <w:rsid w:val="00A87649"/>
    <w:rsid w:val="00A87971"/>
    <w:rsid w:val="00A87C67"/>
    <w:rsid w:val="00A87DA8"/>
    <w:rsid w:val="00A90877"/>
    <w:rsid w:val="00A90F4A"/>
    <w:rsid w:val="00A91AC7"/>
    <w:rsid w:val="00A91AF5"/>
    <w:rsid w:val="00A93020"/>
    <w:rsid w:val="00A93A50"/>
    <w:rsid w:val="00A93B65"/>
    <w:rsid w:val="00A93CA1"/>
    <w:rsid w:val="00A94C07"/>
    <w:rsid w:val="00A951EE"/>
    <w:rsid w:val="00A953A6"/>
    <w:rsid w:val="00A97A3F"/>
    <w:rsid w:val="00AA0AEF"/>
    <w:rsid w:val="00AA1EEB"/>
    <w:rsid w:val="00AA22BF"/>
    <w:rsid w:val="00AA2BED"/>
    <w:rsid w:val="00AA2C6A"/>
    <w:rsid w:val="00AA6706"/>
    <w:rsid w:val="00AA6C81"/>
    <w:rsid w:val="00AA71D1"/>
    <w:rsid w:val="00AB0630"/>
    <w:rsid w:val="00AB0E16"/>
    <w:rsid w:val="00AB215B"/>
    <w:rsid w:val="00AB31D1"/>
    <w:rsid w:val="00AB427E"/>
    <w:rsid w:val="00AB4FBC"/>
    <w:rsid w:val="00AB5545"/>
    <w:rsid w:val="00AB5D3F"/>
    <w:rsid w:val="00AB607A"/>
    <w:rsid w:val="00AB673B"/>
    <w:rsid w:val="00AB6833"/>
    <w:rsid w:val="00AB683E"/>
    <w:rsid w:val="00AB7618"/>
    <w:rsid w:val="00AB79C6"/>
    <w:rsid w:val="00AC0A2C"/>
    <w:rsid w:val="00AC21AE"/>
    <w:rsid w:val="00AC28B7"/>
    <w:rsid w:val="00AC302E"/>
    <w:rsid w:val="00AC39E8"/>
    <w:rsid w:val="00AC51AF"/>
    <w:rsid w:val="00AC53FB"/>
    <w:rsid w:val="00AC5DD5"/>
    <w:rsid w:val="00AC6A61"/>
    <w:rsid w:val="00AC7830"/>
    <w:rsid w:val="00AC7CA2"/>
    <w:rsid w:val="00AD2F93"/>
    <w:rsid w:val="00AD30CC"/>
    <w:rsid w:val="00AD3573"/>
    <w:rsid w:val="00AD3669"/>
    <w:rsid w:val="00AD3C5C"/>
    <w:rsid w:val="00AD463B"/>
    <w:rsid w:val="00AD549E"/>
    <w:rsid w:val="00AD570D"/>
    <w:rsid w:val="00AD572E"/>
    <w:rsid w:val="00AD6E34"/>
    <w:rsid w:val="00AE053E"/>
    <w:rsid w:val="00AE09FC"/>
    <w:rsid w:val="00AE475F"/>
    <w:rsid w:val="00AE5949"/>
    <w:rsid w:val="00AE5B82"/>
    <w:rsid w:val="00AE5D55"/>
    <w:rsid w:val="00AE6DEB"/>
    <w:rsid w:val="00AE75EE"/>
    <w:rsid w:val="00AE78AA"/>
    <w:rsid w:val="00AE78CE"/>
    <w:rsid w:val="00AF0991"/>
    <w:rsid w:val="00AF1817"/>
    <w:rsid w:val="00AF2084"/>
    <w:rsid w:val="00AF29ED"/>
    <w:rsid w:val="00AF3159"/>
    <w:rsid w:val="00AF31B6"/>
    <w:rsid w:val="00AF4940"/>
    <w:rsid w:val="00AF52D7"/>
    <w:rsid w:val="00AF7B99"/>
    <w:rsid w:val="00AF7DF6"/>
    <w:rsid w:val="00B00C0B"/>
    <w:rsid w:val="00B028A7"/>
    <w:rsid w:val="00B03494"/>
    <w:rsid w:val="00B03F37"/>
    <w:rsid w:val="00B04688"/>
    <w:rsid w:val="00B04D21"/>
    <w:rsid w:val="00B05E42"/>
    <w:rsid w:val="00B064CD"/>
    <w:rsid w:val="00B07233"/>
    <w:rsid w:val="00B07EF2"/>
    <w:rsid w:val="00B100F9"/>
    <w:rsid w:val="00B11540"/>
    <w:rsid w:val="00B119AC"/>
    <w:rsid w:val="00B11C5A"/>
    <w:rsid w:val="00B12392"/>
    <w:rsid w:val="00B13561"/>
    <w:rsid w:val="00B138B2"/>
    <w:rsid w:val="00B13B5F"/>
    <w:rsid w:val="00B13EC1"/>
    <w:rsid w:val="00B1486D"/>
    <w:rsid w:val="00B15783"/>
    <w:rsid w:val="00B15E20"/>
    <w:rsid w:val="00B171F9"/>
    <w:rsid w:val="00B17262"/>
    <w:rsid w:val="00B17682"/>
    <w:rsid w:val="00B1787E"/>
    <w:rsid w:val="00B21126"/>
    <w:rsid w:val="00B21A69"/>
    <w:rsid w:val="00B21BD7"/>
    <w:rsid w:val="00B221F9"/>
    <w:rsid w:val="00B2220F"/>
    <w:rsid w:val="00B23026"/>
    <w:rsid w:val="00B23576"/>
    <w:rsid w:val="00B2408A"/>
    <w:rsid w:val="00B24AE5"/>
    <w:rsid w:val="00B24DA8"/>
    <w:rsid w:val="00B256FE"/>
    <w:rsid w:val="00B26A72"/>
    <w:rsid w:val="00B26D04"/>
    <w:rsid w:val="00B26EAD"/>
    <w:rsid w:val="00B27F90"/>
    <w:rsid w:val="00B31028"/>
    <w:rsid w:val="00B31358"/>
    <w:rsid w:val="00B323A7"/>
    <w:rsid w:val="00B3460B"/>
    <w:rsid w:val="00B35A8C"/>
    <w:rsid w:val="00B363C7"/>
    <w:rsid w:val="00B366D6"/>
    <w:rsid w:val="00B36EE1"/>
    <w:rsid w:val="00B37115"/>
    <w:rsid w:val="00B37FD3"/>
    <w:rsid w:val="00B40326"/>
    <w:rsid w:val="00B40505"/>
    <w:rsid w:val="00B40A36"/>
    <w:rsid w:val="00B42264"/>
    <w:rsid w:val="00B4490D"/>
    <w:rsid w:val="00B44CAF"/>
    <w:rsid w:val="00B4512C"/>
    <w:rsid w:val="00B454A8"/>
    <w:rsid w:val="00B45780"/>
    <w:rsid w:val="00B45A08"/>
    <w:rsid w:val="00B4607B"/>
    <w:rsid w:val="00B466B6"/>
    <w:rsid w:val="00B47DDC"/>
    <w:rsid w:val="00B51156"/>
    <w:rsid w:val="00B535FF"/>
    <w:rsid w:val="00B539E8"/>
    <w:rsid w:val="00B53DF7"/>
    <w:rsid w:val="00B56CF1"/>
    <w:rsid w:val="00B56E61"/>
    <w:rsid w:val="00B6007E"/>
    <w:rsid w:val="00B608E8"/>
    <w:rsid w:val="00B60E4C"/>
    <w:rsid w:val="00B627AF"/>
    <w:rsid w:val="00B62853"/>
    <w:rsid w:val="00B62E07"/>
    <w:rsid w:val="00B633F8"/>
    <w:rsid w:val="00B636C0"/>
    <w:rsid w:val="00B639F2"/>
    <w:rsid w:val="00B63C7C"/>
    <w:rsid w:val="00B63CEB"/>
    <w:rsid w:val="00B65847"/>
    <w:rsid w:val="00B661F0"/>
    <w:rsid w:val="00B66F80"/>
    <w:rsid w:val="00B70104"/>
    <w:rsid w:val="00B70FC9"/>
    <w:rsid w:val="00B71B90"/>
    <w:rsid w:val="00B72566"/>
    <w:rsid w:val="00B7284D"/>
    <w:rsid w:val="00B72DFC"/>
    <w:rsid w:val="00B73940"/>
    <w:rsid w:val="00B73E0D"/>
    <w:rsid w:val="00B74BA0"/>
    <w:rsid w:val="00B74DBE"/>
    <w:rsid w:val="00B74E13"/>
    <w:rsid w:val="00B7506B"/>
    <w:rsid w:val="00B75905"/>
    <w:rsid w:val="00B75E99"/>
    <w:rsid w:val="00B75EB0"/>
    <w:rsid w:val="00B76439"/>
    <w:rsid w:val="00B766D2"/>
    <w:rsid w:val="00B807DC"/>
    <w:rsid w:val="00B8155F"/>
    <w:rsid w:val="00B81E80"/>
    <w:rsid w:val="00B820D2"/>
    <w:rsid w:val="00B8259F"/>
    <w:rsid w:val="00B83F52"/>
    <w:rsid w:val="00B85BDC"/>
    <w:rsid w:val="00B86642"/>
    <w:rsid w:val="00B90BC0"/>
    <w:rsid w:val="00B917D8"/>
    <w:rsid w:val="00B92219"/>
    <w:rsid w:val="00B929BB"/>
    <w:rsid w:val="00B92C13"/>
    <w:rsid w:val="00B93400"/>
    <w:rsid w:val="00B93CB8"/>
    <w:rsid w:val="00B94E0F"/>
    <w:rsid w:val="00B95288"/>
    <w:rsid w:val="00B960C2"/>
    <w:rsid w:val="00B96472"/>
    <w:rsid w:val="00B96611"/>
    <w:rsid w:val="00B970E6"/>
    <w:rsid w:val="00B9719F"/>
    <w:rsid w:val="00BA06CD"/>
    <w:rsid w:val="00BA1471"/>
    <w:rsid w:val="00BA14ED"/>
    <w:rsid w:val="00BA194C"/>
    <w:rsid w:val="00BA2CBA"/>
    <w:rsid w:val="00BA371E"/>
    <w:rsid w:val="00BA3BB6"/>
    <w:rsid w:val="00BA49E4"/>
    <w:rsid w:val="00BA4B45"/>
    <w:rsid w:val="00BA5BAE"/>
    <w:rsid w:val="00BA6529"/>
    <w:rsid w:val="00BA6B74"/>
    <w:rsid w:val="00BA6D14"/>
    <w:rsid w:val="00BB0577"/>
    <w:rsid w:val="00BB0955"/>
    <w:rsid w:val="00BB0F20"/>
    <w:rsid w:val="00BB155F"/>
    <w:rsid w:val="00BB1725"/>
    <w:rsid w:val="00BB37C1"/>
    <w:rsid w:val="00BB380B"/>
    <w:rsid w:val="00BB3C50"/>
    <w:rsid w:val="00BB4302"/>
    <w:rsid w:val="00BB49E1"/>
    <w:rsid w:val="00BB6C84"/>
    <w:rsid w:val="00BB6E24"/>
    <w:rsid w:val="00BC00AA"/>
    <w:rsid w:val="00BC0262"/>
    <w:rsid w:val="00BC0288"/>
    <w:rsid w:val="00BC052B"/>
    <w:rsid w:val="00BC12A1"/>
    <w:rsid w:val="00BC2BFA"/>
    <w:rsid w:val="00BC2C82"/>
    <w:rsid w:val="00BC2F92"/>
    <w:rsid w:val="00BC5ADE"/>
    <w:rsid w:val="00BC68B3"/>
    <w:rsid w:val="00BC6D9D"/>
    <w:rsid w:val="00BC77C2"/>
    <w:rsid w:val="00BD05D5"/>
    <w:rsid w:val="00BD0AD5"/>
    <w:rsid w:val="00BD177C"/>
    <w:rsid w:val="00BD1C40"/>
    <w:rsid w:val="00BD20BA"/>
    <w:rsid w:val="00BD4F2B"/>
    <w:rsid w:val="00BD5238"/>
    <w:rsid w:val="00BD5A75"/>
    <w:rsid w:val="00BD6B86"/>
    <w:rsid w:val="00BD7332"/>
    <w:rsid w:val="00BD7A01"/>
    <w:rsid w:val="00BD7E78"/>
    <w:rsid w:val="00BE0C43"/>
    <w:rsid w:val="00BE15AB"/>
    <w:rsid w:val="00BE2BF5"/>
    <w:rsid w:val="00BE2CA3"/>
    <w:rsid w:val="00BE3F4E"/>
    <w:rsid w:val="00BE4556"/>
    <w:rsid w:val="00BE47F8"/>
    <w:rsid w:val="00BE4D69"/>
    <w:rsid w:val="00BE4DEC"/>
    <w:rsid w:val="00BE5E11"/>
    <w:rsid w:val="00BE635B"/>
    <w:rsid w:val="00BE75B2"/>
    <w:rsid w:val="00BE7617"/>
    <w:rsid w:val="00BE7A7E"/>
    <w:rsid w:val="00BF0D7C"/>
    <w:rsid w:val="00BF0FB8"/>
    <w:rsid w:val="00BF200A"/>
    <w:rsid w:val="00BF332B"/>
    <w:rsid w:val="00BF48F6"/>
    <w:rsid w:val="00BF4F47"/>
    <w:rsid w:val="00BF5318"/>
    <w:rsid w:val="00BF549A"/>
    <w:rsid w:val="00BF5798"/>
    <w:rsid w:val="00BF62F3"/>
    <w:rsid w:val="00BF6425"/>
    <w:rsid w:val="00BF76E8"/>
    <w:rsid w:val="00BF7E48"/>
    <w:rsid w:val="00C0006E"/>
    <w:rsid w:val="00C00BD2"/>
    <w:rsid w:val="00C00DE2"/>
    <w:rsid w:val="00C02054"/>
    <w:rsid w:val="00C044F4"/>
    <w:rsid w:val="00C06D77"/>
    <w:rsid w:val="00C07237"/>
    <w:rsid w:val="00C0731B"/>
    <w:rsid w:val="00C0795C"/>
    <w:rsid w:val="00C1005C"/>
    <w:rsid w:val="00C10B25"/>
    <w:rsid w:val="00C1222F"/>
    <w:rsid w:val="00C136E8"/>
    <w:rsid w:val="00C14006"/>
    <w:rsid w:val="00C1446F"/>
    <w:rsid w:val="00C14CD2"/>
    <w:rsid w:val="00C14D5B"/>
    <w:rsid w:val="00C15365"/>
    <w:rsid w:val="00C1637F"/>
    <w:rsid w:val="00C16729"/>
    <w:rsid w:val="00C16AEF"/>
    <w:rsid w:val="00C172D3"/>
    <w:rsid w:val="00C1748F"/>
    <w:rsid w:val="00C205C2"/>
    <w:rsid w:val="00C20E9D"/>
    <w:rsid w:val="00C21E9F"/>
    <w:rsid w:val="00C222B4"/>
    <w:rsid w:val="00C23110"/>
    <w:rsid w:val="00C233C9"/>
    <w:rsid w:val="00C2387B"/>
    <w:rsid w:val="00C23AC3"/>
    <w:rsid w:val="00C23E7E"/>
    <w:rsid w:val="00C247A2"/>
    <w:rsid w:val="00C25470"/>
    <w:rsid w:val="00C255F7"/>
    <w:rsid w:val="00C26D9A"/>
    <w:rsid w:val="00C27909"/>
    <w:rsid w:val="00C27925"/>
    <w:rsid w:val="00C2795C"/>
    <w:rsid w:val="00C30254"/>
    <w:rsid w:val="00C308A1"/>
    <w:rsid w:val="00C31828"/>
    <w:rsid w:val="00C31E1A"/>
    <w:rsid w:val="00C31EC1"/>
    <w:rsid w:val="00C33AE0"/>
    <w:rsid w:val="00C33D21"/>
    <w:rsid w:val="00C346E1"/>
    <w:rsid w:val="00C34A32"/>
    <w:rsid w:val="00C358C1"/>
    <w:rsid w:val="00C35B97"/>
    <w:rsid w:val="00C36229"/>
    <w:rsid w:val="00C37957"/>
    <w:rsid w:val="00C379A7"/>
    <w:rsid w:val="00C406B9"/>
    <w:rsid w:val="00C4229D"/>
    <w:rsid w:val="00C42F53"/>
    <w:rsid w:val="00C44246"/>
    <w:rsid w:val="00C44F5E"/>
    <w:rsid w:val="00C453B9"/>
    <w:rsid w:val="00C46DD7"/>
    <w:rsid w:val="00C478A8"/>
    <w:rsid w:val="00C51BC2"/>
    <w:rsid w:val="00C51D16"/>
    <w:rsid w:val="00C52861"/>
    <w:rsid w:val="00C53329"/>
    <w:rsid w:val="00C539EE"/>
    <w:rsid w:val="00C54587"/>
    <w:rsid w:val="00C554AE"/>
    <w:rsid w:val="00C5596B"/>
    <w:rsid w:val="00C5626B"/>
    <w:rsid w:val="00C56650"/>
    <w:rsid w:val="00C56772"/>
    <w:rsid w:val="00C573F0"/>
    <w:rsid w:val="00C573FC"/>
    <w:rsid w:val="00C57DA8"/>
    <w:rsid w:val="00C57E33"/>
    <w:rsid w:val="00C600FE"/>
    <w:rsid w:val="00C6019A"/>
    <w:rsid w:val="00C606B8"/>
    <w:rsid w:val="00C607BA"/>
    <w:rsid w:val="00C614ED"/>
    <w:rsid w:val="00C6167E"/>
    <w:rsid w:val="00C61A34"/>
    <w:rsid w:val="00C62B9E"/>
    <w:rsid w:val="00C630F2"/>
    <w:rsid w:val="00C63309"/>
    <w:rsid w:val="00C65240"/>
    <w:rsid w:val="00C65555"/>
    <w:rsid w:val="00C6579D"/>
    <w:rsid w:val="00C65FFC"/>
    <w:rsid w:val="00C665B0"/>
    <w:rsid w:val="00C67628"/>
    <w:rsid w:val="00C678BC"/>
    <w:rsid w:val="00C67945"/>
    <w:rsid w:val="00C679CA"/>
    <w:rsid w:val="00C70C59"/>
    <w:rsid w:val="00C71259"/>
    <w:rsid w:val="00C71708"/>
    <w:rsid w:val="00C71C87"/>
    <w:rsid w:val="00C72963"/>
    <w:rsid w:val="00C72B86"/>
    <w:rsid w:val="00C72EAF"/>
    <w:rsid w:val="00C7312D"/>
    <w:rsid w:val="00C74282"/>
    <w:rsid w:val="00C7614C"/>
    <w:rsid w:val="00C761E5"/>
    <w:rsid w:val="00C76506"/>
    <w:rsid w:val="00C776F9"/>
    <w:rsid w:val="00C7789A"/>
    <w:rsid w:val="00C77B49"/>
    <w:rsid w:val="00C802A1"/>
    <w:rsid w:val="00C806F5"/>
    <w:rsid w:val="00C80A50"/>
    <w:rsid w:val="00C81A70"/>
    <w:rsid w:val="00C81DF4"/>
    <w:rsid w:val="00C8201C"/>
    <w:rsid w:val="00C822EC"/>
    <w:rsid w:val="00C82C83"/>
    <w:rsid w:val="00C8355D"/>
    <w:rsid w:val="00C83914"/>
    <w:rsid w:val="00C84AAD"/>
    <w:rsid w:val="00C85056"/>
    <w:rsid w:val="00C85126"/>
    <w:rsid w:val="00C85214"/>
    <w:rsid w:val="00C855F5"/>
    <w:rsid w:val="00C85CDE"/>
    <w:rsid w:val="00C865C9"/>
    <w:rsid w:val="00C87270"/>
    <w:rsid w:val="00C9013B"/>
    <w:rsid w:val="00C905F8"/>
    <w:rsid w:val="00C91209"/>
    <w:rsid w:val="00C91B4B"/>
    <w:rsid w:val="00C91E18"/>
    <w:rsid w:val="00C921A3"/>
    <w:rsid w:val="00C92B0E"/>
    <w:rsid w:val="00C93B24"/>
    <w:rsid w:val="00C93C72"/>
    <w:rsid w:val="00C93CD0"/>
    <w:rsid w:val="00C94645"/>
    <w:rsid w:val="00C95FEA"/>
    <w:rsid w:val="00C96C45"/>
    <w:rsid w:val="00C96E95"/>
    <w:rsid w:val="00C97338"/>
    <w:rsid w:val="00C97CAC"/>
    <w:rsid w:val="00CA01F9"/>
    <w:rsid w:val="00CA0845"/>
    <w:rsid w:val="00CA1A6F"/>
    <w:rsid w:val="00CA2B1A"/>
    <w:rsid w:val="00CA363B"/>
    <w:rsid w:val="00CA39CD"/>
    <w:rsid w:val="00CA3A88"/>
    <w:rsid w:val="00CA3AAA"/>
    <w:rsid w:val="00CA3ED5"/>
    <w:rsid w:val="00CA4678"/>
    <w:rsid w:val="00CA48AD"/>
    <w:rsid w:val="00CA4D2E"/>
    <w:rsid w:val="00CA7059"/>
    <w:rsid w:val="00CA72E8"/>
    <w:rsid w:val="00CA7BD7"/>
    <w:rsid w:val="00CA7CB5"/>
    <w:rsid w:val="00CA7DBB"/>
    <w:rsid w:val="00CB09E7"/>
    <w:rsid w:val="00CB2B66"/>
    <w:rsid w:val="00CB317D"/>
    <w:rsid w:val="00CB3B5D"/>
    <w:rsid w:val="00CB41B9"/>
    <w:rsid w:val="00CB45F7"/>
    <w:rsid w:val="00CB5079"/>
    <w:rsid w:val="00CB7177"/>
    <w:rsid w:val="00CB732F"/>
    <w:rsid w:val="00CB73FD"/>
    <w:rsid w:val="00CB7B8D"/>
    <w:rsid w:val="00CB7F7A"/>
    <w:rsid w:val="00CC16EB"/>
    <w:rsid w:val="00CC17A6"/>
    <w:rsid w:val="00CC251C"/>
    <w:rsid w:val="00CC4653"/>
    <w:rsid w:val="00CC4B06"/>
    <w:rsid w:val="00CC4ED5"/>
    <w:rsid w:val="00CC608B"/>
    <w:rsid w:val="00CC60A0"/>
    <w:rsid w:val="00CC66B3"/>
    <w:rsid w:val="00CC7873"/>
    <w:rsid w:val="00CD0572"/>
    <w:rsid w:val="00CD0B25"/>
    <w:rsid w:val="00CD0BF1"/>
    <w:rsid w:val="00CD0F40"/>
    <w:rsid w:val="00CD1029"/>
    <w:rsid w:val="00CD256F"/>
    <w:rsid w:val="00CD2705"/>
    <w:rsid w:val="00CD280F"/>
    <w:rsid w:val="00CD284D"/>
    <w:rsid w:val="00CD295E"/>
    <w:rsid w:val="00CD38DF"/>
    <w:rsid w:val="00CD4177"/>
    <w:rsid w:val="00CD4EBA"/>
    <w:rsid w:val="00CD6A0B"/>
    <w:rsid w:val="00CD73D7"/>
    <w:rsid w:val="00CD7AE7"/>
    <w:rsid w:val="00CE1E01"/>
    <w:rsid w:val="00CE2668"/>
    <w:rsid w:val="00CE2813"/>
    <w:rsid w:val="00CE4348"/>
    <w:rsid w:val="00CE5C90"/>
    <w:rsid w:val="00CE71FB"/>
    <w:rsid w:val="00CF08D0"/>
    <w:rsid w:val="00CF108B"/>
    <w:rsid w:val="00CF11A1"/>
    <w:rsid w:val="00CF1EEB"/>
    <w:rsid w:val="00CF2005"/>
    <w:rsid w:val="00CF29C7"/>
    <w:rsid w:val="00CF3582"/>
    <w:rsid w:val="00CF3B08"/>
    <w:rsid w:val="00CF3F51"/>
    <w:rsid w:val="00CF478B"/>
    <w:rsid w:val="00CF6AA7"/>
    <w:rsid w:val="00CF6E93"/>
    <w:rsid w:val="00CF7B13"/>
    <w:rsid w:val="00D0093A"/>
    <w:rsid w:val="00D00B72"/>
    <w:rsid w:val="00D0153D"/>
    <w:rsid w:val="00D01AAA"/>
    <w:rsid w:val="00D02213"/>
    <w:rsid w:val="00D025DA"/>
    <w:rsid w:val="00D02BB9"/>
    <w:rsid w:val="00D02DD4"/>
    <w:rsid w:val="00D07A94"/>
    <w:rsid w:val="00D100C5"/>
    <w:rsid w:val="00D10917"/>
    <w:rsid w:val="00D10991"/>
    <w:rsid w:val="00D10D05"/>
    <w:rsid w:val="00D10D8F"/>
    <w:rsid w:val="00D10ED3"/>
    <w:rsid w:val="00D112E6"/>
    <w:rsid w:val="00D11781"/>
    <w:rsid w:val="00D12267"/>
    <w:rsid w:val="00D13065"/>
    <w:rsid w:val="00D13125"/>
    <w:rsid w:val="00D133D9"/>
    <w:rsid w:val="00D13C5B"/>
    <w:rsid w:val="00D154F3"/>
    <w:rsid w:val="00D16022"/>
    <w:rsid w:val="00D16C1B"/>
    <w:rsid w:val="00D20D45"/>
    <w:rsid w:val="00D218A3"/>
    <w:rsid w:val="00D2297C"/>
    <w:rsid w:val="00D22EF7"/>
    <w:rsid w:val="00D232D1"/>
    <w:rsid w:val="00D26110"/>
    <w:rsid w:val="00D263EB"/>
    <w:rsid w:val="00D274DB"/>
    <w:rsid w:val="00D27B42"/>
    <w:rsid w:val="00D3053D"/>
    <w:rsid w:val="00D30E61"/>
    <w:rsid w:val="00D30EA6"/>
    <w:rsid w:val="00D31177"/>
    <w:rsid w:val="00D32AF9"/>
    <w:rsid w:val="00D32BF5"/>
    <w:rsid w:val="00D33E2B"/>
    <w:rsid w:val="00D36161"/>
    <w:rsid w:val="00D37150"/>
    <w:rsid w:val="00D3723B"/>
    <w:rsid w:val="00D37D41"/>
    <w:rsid w:val="00D37ECA"/>
    <w:rsid w:val="00D408AC"/>
    <w:rsid w:val="00D413AC"/>
    <w:rsid w:val="00D41DBD"/>
    <w:rsid w:val="00D41F79"/>
    <w:rsid w:val="00D42EEE"/>
    <w:rsid w:val="00D44EE5"/>
    <w:rsid w:val="00D45301"/>
    <w:rsid w:val="00D463D5"/>
    <w:rsid w:val="00D4775E"/>
    <w:rsid w:val="00D50810"/>
    <w:rsid w:val="00D50A8C"/>
    <w:rsid w:val="00D5102E"/>
    <w:rsid w:val="00D514D1"/>
    <w:rsid w:val="00D5215D"/>
    <w:rsid w:val="00D526F9"/>
    <w:rsid w:val="00D528FC"/>
    <w:rsid w:val="00D52A78"/>
    <w:rsid w:val="00D54243"/>
    <w:rsid w:val="00D55CDB"/>
    <w:rsid w:val="00D55E54"/>
    <w:rsid w:val="00D57A44"/>
    <w:rsid w:val="00D57DE0"/>
    <w:rsid w:val="00D60560"/>
    <w:rsid w:val="00D61CCE"/>
    <w:rsid w:val="00D61F48"/>
    <w:rsid w:val="00D63422"/>
    <w:rsid w:val="00D63455"/>
    <w:rsid w:val="00D638D9"/>
    <w:rsid w:val="00D63F9B"/>
    <w:rsid w:val="00D64249"/>
    <w:rsid w:val="00D64312"/>
    <w:rsid w:val="00D6525C"/>
    <w:rsid w:val="00D65863"/>
    <w:rsid w:val="00D65F7D"/>
    <w:rsid w:val="00D664E0"/>
    <w:rsid w:val="00D67673"/>
    <w:rsid w:val="00D67940"/>
    <w:rsid w:val="00D70869"/>
    <w:rsid w:val="00D70DCC"/>
    <w:rsid w:val="00D71908"/>
    <w:rsid w:val="00D7282A"/>
    <w:rsid w:val="00D72B1A"/>
    <w:rsid w:val="00D72EA3"/>
    <w:rsid w:val="00D731B4"/>
    <w:rsid w:val="00D74083"/>
    <w:rsid w:val="00D741EC"/>
    <w:rsid w:val="00D74932"/>
    <w:rsid w:val="00D74B49"/>
    <w:rsid w:val="00D74D15"/>
    <w:rsid w:val="00D7535B"/>
    <w:rsid w:val="00D77304"/>
    <w:rsid w:val="00D77CE7"/>
    <w:rsid w:val="00D80AFD"/>
    <w:rsid w:val="00D810AA"/>
    <w:rsid w:val="00D8135D"/>
    <w:rsid w:val="00D81856"/>
    <w:rsid w:val="00D81A96"/>
    <w:rsid w:val="00D82D6D"/>
    <w:rsid w:val="00D8323B"/>
    <w:rsid w:val="00D839F1"/>
    <w:rsid w:val="00D83CBD"/>
    <w:rsid w:val="00D86452"/>
    <w:rsid w:val="00D8647C"/>
    <w:rsid w:val="00D86E86"/>
    <w:rsid w:val="00D870A9"/>
    <w:rsid w:val="00D877AD"/>
    <w:rsid w:val="00D87EFB"/>
    <w:rsid w:val="00D90F22"/>
    <w:rsid w:val="00D920BB"/>
    <w:rsid w:val="00D9319B"/>
    <w:rsid w:val="00D93D67"/>
    <w:rsid w:val="00D9507F"/>
    <w:rsid w:val="00D95921"/>
    <w:rsid w:val="00D97B6A"/>
    <w:rsid w:val="00D97FC3"/>
    <w:rsid w:val="00DA1470"/>
    <w:rsid w:val="00DA17AE"/>
    <w:rsid w:val="00DA19C5"/>
    <w:rsid w:val="00DA2B68"/>
    <w:rsid w:val="00DA329D"/>
    <w:rsid w:val="00DA3475"/>
    <w:rsid w:val="00DA47BD"/>
    <w:rsid w:val="00DA59F2"/>
    <w:rsid w:val="00DA5BBB"/>
    <w:rsid w:val="00DB0567"/>
    <w:rsid w:val="00DB0CD7"/>
    <w:rsid w:val="00DB0F39"/>
    <w:rsid w:val="00DB0F98"/>
    <w:rsid w:val="00DB132F"/>
    <w:rsid w:val="00DB18C4"/>
    <w:rsid w:val="00DB193A"/>
    <w:rsid w:val="00DB23AB"/>
    <w:rsid w:val="00DB2738"/>
    <w:rsid w:val="00DB2919"/>
    <w:rsid w:val="00DB2AED"/>
    <w:rsid w:val="00DB3EB2"/>
    <w:rsid w:val="00DB5095"/>
    <w:rsid w:val="00DB65FC"/>
    <w:rsid w:val="00DB6D31"/>
    <w:rsid w:val="00DB71A3"/>
    <w:rsid w:val="00DB7C8D"/>
    <w:rsid w:val="00DB7FA4"/>
    <w:rsid w:val="00DC0438"/>
    <w:rsid w:val="00DC0E7C"/>
    <w:rsid w:val="00DC163A"/>
    <w:rsid w:val="00DC1B24"/>
    <w:rsid w:val="00DC1BF7"/>
    <w:rsid w:val="00DC2D17"/>
    <w:rsid w:val="00DC3370"/>
    <w:rsid w:val="00DC3A5C"/>
    <w:rsid w:val="00DC3B85"/>
    <w:rsid w:val="00DC3DFD"/>
    <w:rsid w:val="00DC44DB"/>
    <w:rsid w:val="00DC4D2F"/>
    <w:rsid w:val="00DC6194"/>
    <w:rsid w:val="00DC6D5E"/>
    <w:rsid w:val="00DC7A6D"/>
    <w:rsid w:val="00DD3014"/>
    <w:rsid w:val="00DD4379"/>
    <w:rsid w:val="00DD4A54"/>
    <w:rsid w:val="00DD4B08"/>
    <w:rsid w:val="00DD54E2"/>
    <w:rsid w:val="00DD5522"/>
    <w:rsid w:val="00DD654A"/>
    <w:rsid w:val="00DD7198"/>
    <w:rsid w:val="00DD7A53"/>
    <w:rsid w:val="00DE026D"/>
    <w:rsid w:val="00DE04CC"/>
    <w:rsid w:val="00DE0B22"/>
    <w:rsid w:val="00DE191E"/>
    <w:rsid w:val="00DE355D"/>
    <w:rsid w:val="00DE3B48"/>
    <w:rsid w:val="00DE3C72"/>
    <w:rsid w:val="00DE4340"/>
    <w:rsid w:val="00DE49F4"/>
    <w:rsid w:val="00DE4B05"/>
    <w:rsid w:val="00DE54BD"/>
    <w:rsid w:val="00DE7441"/>
    <w:rsid w:val="00DF0C7A"/>
    <w:rsid w:val="00DF104C"/>
    <w:rsid w:val="00DF152F"/>
    <w:rsid w:val="00DF2449"/>
    <w:rsid w:val="00DF2CEF"/>
    <w:rsid w:val="00DF30CF"/>
    <w:rsid w:val="00DF37F9"/>
    <w:rsid w:val="00DF3CE9"/>
    <w:rsid w:val="00DF4627"/>
    <w:rsid w:val="00DF47C5"/>
    <w:rsid w:val="00DF48E7"/>
    <w:rsid w:val="00DF67DC"/>
    <w:rsid w:val="00DF6BB7"/>
    <w:rsid w:val="00DF6E0A"/>
    <w:rsid w:val="00DF708A"/>
    <w:rsid w:val="00DF74A0"/>
    <w:rsid w:val="00DF7A3A"/>
    <w:rsid w:val="00DF7B9F"/>
    <w:rsid w:val="00E00054"/>
    <w:rsid w:val="00E00099"/>
    <w:rsid w:val="00E00370"/>
    <w:rsid w:val="00E00B31"/>
    <w:rsid w:val="00E01261"/>
    <w:rsid w:val="00E01CBC"/>
    <w:rsid w:val="00E023E0"/>
    <w:rsid w:val="00E0267F"/>
    <w:rsid w:val="00E029D3"/>
    <w:rsid w:val="00E03204"/>
    <w:rsid w:val="00E034A3"/>
    <w:rsid w:val="00E06426"/>
    <w:rsid w:val="00E06520"/>
    <w:rsid w:val="00E06C09"/>
    <w:rsid w:val="00E10067"/>
    <w:rsid w:val="00E102E0"/>
    <w:rsid w:val="00E10A7E"/>
    <w:rsid w:val="00E10CF2"/>
    <w:rsid w:val="00E125DC"/>
    <w:rsid w:val="00E134B8"/>
    <w:rsid w:val="00E135FF"/>
    <w:rsid w:val="00E13B64"/>
    <w:rsid w:val="00E13B66"/>
    <w:rsid w:val="00E13D58"/>
    <w:rsid w:val="00E14671"/>
    <w:rsid w:val="00E14E70"/>
    <w:rsid w:val="00E1560C"/>
    <w:rsid w:val="00E15972"/>
    <w:rsid w:val="00E169ED"/>
    <w:rsid w:val="00E2092A"/>
    <w:rsid w:val="00E20CDB"/>
    <w:rsid w:val="00E2136D"/>
    <w:rsid w:val="00E213E3"/>
    <w:rsid w:val="00E21991"/>
    <w:rsid w:val="00E22EB0"/>
    <w:rsid w:val="00E22F17"/>
    <w:rsid w:val="00E23544"/>
    <w:rsid w:val="00E23850"/>
    <w:rsid w:val="00E27641"/>
    <w:rsid w:val="00E2781E"/>
    <w:rsid w:val="00E27EEE"/>
    <w:rsid w:val="00E30685"/>
    <w:rsid w:val="00E30ACB"/>
    <w:rsid w:val="00E31028"/>
    <w:rsid w:val="00E31109"/>
    <w:rsid w:val="00E31FF4"/>
    <w:rsid w:val="00E32573"/>
    <w:rsid w:val="00E32B51"/>
    <w:rsid w:val="00E33671"/>
    <w:rsid w:val="00E34366"/>
    <w:rsid w:val="00E34413"/>
    <w:rsid w:val="00E34689"/>
    <w:rsid w:val="00E34BFC"/>
    <w:rsid w:val="00E34E58"/>
    <w:rsid w:val="00E35992"/>
    <w:rsid w:val="00E35FEA"/>
    <w:rsid w:val="00E375A9"/>
    <w:rsid w:val="00E37814"/>
    <w:rsid w:val="00E404A2"/>
    <w:rsid w:val="00E4068E"/>
    <w:rsid w:val="00E41667"/>
    <w:rsid w:val="00E4263F"/>
    <w:rsid w:val="00E4288A"/>
    <w:rsid w:val="00E42CEB"/>
    <w:rsid w:val="00E4393B"/>
    <w:rsid w:val="00E43C2A"/>
    <w:rsid w:val="00E44784"/>
    <w:rsid w:val="00E452F0"/>
    <w:rsid w:val="00E453BB"/>
    <w:rsid w:val="00E45992"/>
    <w:rsid w:val="00E45A91"/>
    <w:rsid w:val="00E45FFC"/>
    <w:rsid w:val="00E46662"/>
    <w:rsid w:val="00E466B7"/>
    <w:rsid w:val="00E46A71"/>
    <w:rsid w:val="00E470FA"/>
    <w:rsid w:val="00E4737C"/>
    <w:rsid w:val="00E478C1"/>
    <w:rsid w:val="00E50677"/>
    <w:rsid w:val="00E50809"/>
    <w:rsid w:val="00E508D4"/>
    <w:rsid w:val="00E53731"/>
    <w:rsid w:val="00E5437C"/>
    <w:rsid w:val="00E54DDA"/>
    <w:rsid w:val="00E557F2"/>
    <w:rsid w:val="00E55B83"/>
    <w:rsid w:val="00E563A6"/>
    <w:rsid w:val="00E5641A"/>
    <w:rsid w:val="00E5691B"/>
    <w:rsid w:val="00E574B9"/>
    <w:rsid w:val="00E57917"/>
    <w:rsid w:val="00E60534"/>
    <w:rsid w:val="00E606FB"/>
    <w:rsid w:val="00E62900"/>
    <w:rsid w:val="00E62BF7"/>
    <w:rsid w:val="00E630D1"/>
    <w:rsid w:val="00E63139"/>
    <w:rsid w:val="00E64BBB"/>
    <w:rsid w:val="00E65899"/>
    <w:rsid w:val="00E721B6"/>
    <w:rsid w:val="00E72AAE"/>
    <w:rsid w:val="00E74155"/>
    <w:rsid w:val="00E74D6E"/>
    <w:rsid w:val="00E7539D"/>
    <w:rsid w:val="00E75998"/>
    <w:rsid w:val="00E77402"/>
    <w:rsid w:val="00E77987"/>
    <w:rsid w:val="00E77BED"/>
    <w:rsid w:val="00E811C3"/>
    <w:rsid w:val="00E81812"/>
    <w:rsid w:val="00E81B2D"/>
    <w:rsid w:val="00E83C16"/>
    <w:rsid w:val="00E84CCD"/>
    <w:rsid w:val="00E854A4"/>
    <w:rsid w:val="00E864C9"/>
    <w:rsid w:val="00E8749B"/>
    <w:rsid w:val="00E902BC"/>
    <w:rsid w:val="00E9060E"/>
    <w:rsid w:val="00E9082D"/>
    <w:rsid w:val="00E91E28"/>
    <w:rsid w:val="00E91EE8"/>
    <w:rsid w:val="00E92062"/>
    <w:rsid w:val="00E9330C"/>
    <w:rsid w:val="00E9373C"/>
    <w:rsid w:val="00E93EC1"/>
    <w:rsid w:val="00E94152"/>
    <w:rsid w:val="00E9639A"/>
    <w:rsid w:val="00E97012"/>
    <w:rsid w:val="00E97989"/>
    <w:rsid w:val="00E97F70"/>
    <w:rsid w:val="00EA0725"/>
    <w:rsid w:val="00EA0DA3"/>
    <w:rsid w:val="00EA0EA6"/>
    <w:rsid w:val="00EA1454"/>
    <w:rsid w:val="00EA149E"/>
    <w:rsid w:val="00EA28E9"/>
    <w:rsid w:val="00EA426F"/>
    <w:rsid w:val="00EA43E3"/>
    <w:rsid w:val="00EA4AB4"/>
    <w:rsid w:val="00EA4F6A"/>
    <w:rsid w:val="00EA65FF"/>
    <w:rsid w:val="00EA67CC"/>
    <w:rsid w:val="00EB0403"/>
    <w:rsid w:val="00EB08F2"/>
    <w:rsid w:val="00EB186F"/>
    <w:rsid w:val="00EB18EB"/>
    <w:rsid w:val="00EB237C"/>
    <w:rsid w:val="00EB2529"/>
    <w:rsid w:val="00EB26FE"/>
    <w:rsid w:val="00EB3D78"/>
    <w:rsid w:val="00EB445D"/>
    <w:rsid w:val="00EB49AC"/>
    <w:rsid w:val="00EB5398"/>
    <w:rsid w:val="00EB5C0D"/>
    <w:rsid w:val="00EB6726"/>
    <w:rsid w:val="00EB6F29"/>
    <w:rsid w:val="00EB71C1"/>
    <w:rsid w:val="00EC031B"/>
    <w:rsid w:val="00EC07BA"/>
    <w:rsid w:val="00EC16C4"/>
    <w:rsid w:val="00EC2197"/>
    <w:rsid w:val="00EC23C2"/>
    <w:rsid w:val="00EC250A"/>
    <w:rsid w:val="00EC2950"/>
    <w:rsid w:val="00EC2AB9"/>
    <w:rsid w:val="00EC2BE3"/>
    <w:rsid w:val="00EC445E"/>
    <w:rsid w:val="00EC536A"/>
    <w:rsid w:val="00EC610D"/>
    <w:rsid w:val="00EC65FA"/>
    <w:rsid w:val="00EC6642"/>
    <w:rsid w:val="00EC6BA3"/>
    <w:rsid w:val="00ED00A7"/>
    <w:rsid w:val="00ED0856"/>
    <w:rsid w:val="00ED0BC1"/>
    <w:rsid w:val="00ED0C9A"/>
    <w:rsid w:val="00ED0F02"/>
    <w:rsid w:val="00ED1193"/>
    <w:rsid w:val="00ED287E"/>
    <w:rsid w:val="00ED3097"/>
    <w:rsid w:val="00ED30AF"/>
    <w:rsid w:val="00ED38CD"/>
    <w:rsid w:val="00ED39FF"/>
    <w:rsid w:val="00ED3D4C"/>
    <w:rsid w:val="00ED494B"/>
    <w:rsid w:val="00ED661C"/>
    <w:rsid w:val="00ED7848"/>
    <w:rsid w:val="00ED7950"/>
    <w:rsid w:val="00EE06CA"/>
    <w:rsid w:val="00EE1239"/>
    <w:rsid w:val="00EE1AA8"/>
    <w:rsid w:val="00EE23D0"/>
    <w:rsid w:val="00EE27AC"/>
    <w:rsid w:val="00EE487F"/>
    <w:rsid w:val="00EE50B8"/>
    <w:rsid w:val="00EE53CF"/>
    <w:rsid w:val="00EE7164"/>
    <w:rsid w:val="00EF0780"/>
    <w:rsid w:val="00EF08E7"/>
    <w:rsid w:val="00EF0E31"/>
    <w:rsid w:val="00EF18BD"/>
    <w:rsid w:val="00EF271D"/>
    <w:rsid w:val="00EF31AB"/>
    <w:rsid w:val="00EF3B0A"/>
    <w:rsid w:val="00EF495C"/>
    <w:rsid w:val="00EF4AD3"/>
    <w:rsid w:val="00EF795E"/>
    <w:rsid w:val="00F00EFD"/>
    <w:rsid w:val="00F01021"/>
    <w:rsid w:val="00F01768"/>
    <w:rsid w:val="00F024EA"/>
    <w:rsid w:val="00F041C4"/>
    <w:rsid w:val="00F04BAD"/>
    <w:rsid w:val="00F05163"/>
    <w:rsid w:val="00F060A1"/>
    <w:rsid w:val="00F06490"/>
    <w:rsid w:val="00F107D8"/>
    <w:rsid w:val="00F109B4"/>
    <w:rsid w:val="00F112C7"/>
    <w:rsid w:val="00F11B8A"/>
    <w:rsid w:val="00F12FDE"/>
    <w:rsid w:val="00F13607"/>
    <w:rsid w:val="00F137C9"/>
    <w:rsid w:val="00F13D9C"/>
    <w:rsid w:val="00F144D6"/>
    <w:rsid w:val="00F154B7"/>
    <w:rsid w:val="00F15F9D"/>
    <w:rsid w:val="00F20212"/>
    <w:rsid w:val="00F20394"/>
    <w:rsid w:val="00F21853"/>
    <w:rsid w:val="00F2187E"/>
    <w:rsid w:val="00F21B35"/>
    <w:rsid w:val="00F22534"/>
    <w:rsid w:val="00F226A9"/>
    <w:rsid w:val="00F22A4E"/>
    <w:rsid w:val="00F24086"/>
    <w:rsid w:val="00F24304"/>
    <w:rsid w:val="00F25CDF"/>
    <w:rsid w:val="00F261EB"/>
    <w:rsid w:val="00F26A4C"/>
    <w:rsid w:val="00F27221"/>
    <w:rsid w:val="00F27533"/>
    <w:rsid w:val="00F27B09"/>
    <w:rsid w:val="00F3008E"/>
    <w:rsid w:val="00F3163A"/>
    <w:rsid w:val="00F323DC"/>
    <w:rsid w:val="00F3245D"/>
    <w:rsid w:val="00F32F7B"/>
    <w:rsid w:val="00F34A2D"/>
    <w:rsid w:val="00F34A82"/>
    <w:rsid w:val="00F34FA5"/>
    <w:rsid w:val="00F36A63"/>
    <w:rsid w:val="00F3732C"/>
    <w:rsid w:val="00F37565"/>
    <w:rsid w:val="00F4094A"/>
    <w:rsid w:val="00F4121E"/>
    <w:rsid w:val="00F414A7"/>
    <w:rsid w:val="00F41811"/>
    <w:rsid w:val="00F42BFB"/>
    <w:rsid w:val="00F43184"/>
    <w:rsid w:val="00F438C2"/>
    <w:rsid w:val="00F44CE7"/>
    <w:rsid w:val="00F451C9"/>
    <w:rsid w:val="00F45600"/>
    <w:rsid w:val="00F45747"/>
    <w:rsid w:val="00F45801"/>
    <w:rsid w:val="00F45E9D"/>
    <w:rsid w:val="00F46962"/>
    <w:rsid w:val="00F50495"/>
    <w:rsid w:val="00F51AAE"/>
    <w:rsid w:val="00F52A5F"/>
    <w:rsid w:val="00F53505"/>
    <w:rsid w:val="00F538ED"/>
    <w:rsid w:val="00F53AEA"/>
    <w:rsid w:val="00F5410D"/>
    <w:rsid w:val="00F55BBD"/>
    <w:rsid w:val="00F55CDC"/>
    <w:rsid w:val="00F61149"/>
    <w:rsid w:val="00F61534"/>
    <w:rsid w:val="00F61D4E"/>
    <w:rsid w:val="00F62097"/>
    <w:rsid w:val="00F62792"/>
    <w:rsid w:val="00F65591"/>
    <w:rsid w:val="00F65AFF"/>
    <w:rsid w:val="00F65B19"/>
    <w:rsid w:val="00F65FCF"/>
    <w:rsid w:val="00F66953"/>
    <w:rsid w:val="00F66CDA"/>
    <w:rsid w:val="00F6730C"/>
    <w:rsid w:val="00F67796"/>
    <w:rsid w:val="00F70431"/>
    <w:rsid w:val="00F70AED"/>
    <w:rsid w:val="00F71F4F"/>
    <w:rsid w:val="00F72417"/>
    <w:rsid w:val="00F724C0"/>
    <w:rsid w:val="00F72D1E"/>
    <w:rsid w:val="00F72E09"/>
    <w:rsid w:val="00F74A60"/>
    <w:rsid w:val="00F74CB8"/>
    <w:rsid w:val="00F750C0"/>
    <w:rsid w:val="00F75E9E"/>
    <w:rsid w:val="00F776CE"/>
    <w:rsid w:val="00F803F8"/>
    <w:rsid w:val="00F8135F"/>
    <w:rsid w:val="00F826DB"/>
    <w:rsid w:val="00F82A15"/>
    <w:rsid w:val="00F82C85"/>
    <w:rsid w:val="00F83147"/>
    <w:rsid w:val="00F84466"/>
    <w:rsid w:val="00F84CB3"/>
    <w:rsid w:val="00F85598"/>
    <w:rsid w:val="00F85621"/>
    <w:rsid w:val="00F857EE"/>
    <w:rsid w:val="00F85F09"/>
    <w:rsid w:val="00F86ED5"/>
    <w:rsid w:val="00F87202"/>
    <w:rsid w:val="00F916FA"/>
    <w:rsid w:val="00F91F13"/>
    <w:rsid w:val="00F925B0"/>
    <w:rsid w:val="00F929AC"/>
    <w:rsid w:val="00F948C4"/>
    <w:rsid w:val="00F951A8"/>
    <w:rsid w:val="00F96E66"/>
    <w:rsid w:val="00FA0F15"/>
    <w:rsid w:val="00FA12BE"/>
    <w:rsid w:val="00FA2A45"/>
    <w:rsid w:val="00FA3F9D"/>
    <w:rsid w:val="00FA4188"/>
    <w:rsid w:val="00FA46C7"/>
    <w:rsid w:val="00FA4884"/>
    <w:rsid w:val="00FA5404"/>
    <w:rsid w:val="00FA6DCB"/>
    <w:rsid w:val="00FA7372"/>
    <w:rsid w:val="00FA7812"/>
    <w:rsid w:val="00FA78CC"/>
    <w:rsid w:val="00FB0994"/>
    <w:rsid w:val="00FB09AF"/>
    <w:rsid w:val="00FB116A"/>
    <w:rsid w:val="00FB16E3"/>
    <w:rsid w:val="00FB243E"/>
    <w:rsid w:val="00FB2928"/>
    <w:rsid w:val="00FB2C5C"/>
    <w:rsid w:val="00FB2F98"/>
    <w:rsid w:val="00FB3037"/>
    <w:rsid w:val="00FB3727"/>
    <w:rsid w:val="00FB3DEA"/>
    <w:rsid w:val="00FB3F14"/>
    <w:rsid w:val="00FB55E6"/>
    <w:rsid w:val="00FB67A9"/>
    <w:rsid w:val="00FB6B6D"/>
    <w:rsid w:val="00FB6E94"/>
    <w:rsid w:val="00FB6FB9"/>
    <w:rsid w:val="00FB7539"/>
    <w:rsid w:val="00FB7C1C"/>
    <w:rsid w:val="00FC05F6"/>
    <w:rsid w:val="00FC0EF0"/>
    <w:rsid w:val="00FC360C"/>
    <w:rsid w:val="00FC42E5"/>
    <w:rsid w:val="00FC4642"/>
    <w:rsid w:val="00FC4CE2"/>
    <w:rsid w:val="00FC52EF"/>
    <w:rsid w:val="00FC565C"/>
    <w:rsid w:val="00FC5B4D"/>
    <w:rsid w:val="00FC5E09"/>
    <w:rsid w:val="00FC63F3"/>
    <w:rsid w:val="00FC71D5"/>
    <w:rsid w:val="00FC77AF"/>
    <w:rsid w:val="00FC794E"/>
    <w:rsid w:val="00FC7A24"/>
    <w:rsid w:val="00FD0C3C"/>
    <w:rsid w:val="00FD16A5"/>
    <w:rsid w:val="00FD267E"/>
    <w:rsid w:val="00FD2C98"/>
    <w:rsid w:val="00FD4487"/>
    <w:rsid w:val="00FD4A1B"/>
    <w:rsid w:val="00FD4C4B"/>
    <w:rsid w:val="00FD582C"/>
    <w:rsid w:val="00FD75D0"/>
    <w:rsid w:val="00FD7AD5"/>
    <w:rsid w:val="00FE0181"/>
    <w:rsid w:val="00FE0271"/>
    <w:rsid w:val="00FE096C"/>
    <w:rsid w:val="00FE1D20"/>
    <w:rsid w:val="00FE349D"/>
    <w:rsid w:val="00FE34FE"/>
    <w:rsid w:val="00FE35AE"/>
    <w:rsid w:val="00FE373C"/>
    <w:rsid w:val="00FE4ACE"/>
    <w:rsid w:val="00FE5DF7"/>
    <w:rsid w:val="00FE60A8"/>
    <w:rsid w:val="00FF18B9"/>
    <w:rsid w:val="00FF22D6"/>
    <w:rsid w:val="00FF231C"/>
    <w:rsid w:val="00FF317E"/>
    <w:rsid w:val="00FF344E"/>
    <w:rsid w:val="00FF3E6C"/>
    <w:rsid w:val="00FF4A5A"/>
    <w:rsid w:val="00FF5968"/>
    <w:rsid w:val="00FF6FD6"/>
    <w:rsid w:val="00FF73C9"/>
    <w:rsid w:val="00FF7E2A"/>
    <w:rsid w:val="00FF7F60"/>
    <w:rsid w:val="0EFFC332"/>
    <w:rsid w:val="10BFA1C7"/>
    <w:rsid w:val="10C8032A"/>
    <w:rsid w:val="12754EEB"/>
    <w:rsid w:val="146258B4"/>
    <w:rsid w:val="153FED1D"/>
    <w:rsid w:val="173978ED"/>
    <w:rsid w:val="17BFBAB2"/>
    <w:rsid w:val="199EEE0B"/>
    <w:rsid w:val="1F73446C"/>
    <w:rsid w:val="1FFFE061"/>
    <w:rsid w:val="20923E52"/>
    <w:rsid w:val="2AFC1364"/>
    <w:rsid w:val="2B9C268B"/>
    <w:rsid w:val="2DFDCEF4"/>
    <w:rsid w:val="2EF4078C"/>
    <w:rsid w:val="2F7F4FB5"/>
    <w:rsid w:val="2FDEA8B1"/>
    <w:rsid w:val="2FFDCD72"/>
    <w:rsid w:val="32FDEE1B"/>
    <w:rsid w:val="357E27C5"/>
    <w:rsid w:val="35DFAD7A"/>
    <w:rsid w:val="35ED0E9F"/>
    <w:rsid w:val="36F3AB8B"/>
    <w:rsid w:val="3779C3C2"/>
    <w:rsid w:val="37DFD518"/>
    <w:rsid w:val="38DF2F02"/>
    <w:rsid w:val="38E233C3"/>
    <w:rsid w:val="3DFEF8A9"/>
    <w:rsid w:val="3E7F3F2F"/>
    <w:rsid w:val="3FBE8322"/>
    <w:rsid w:val="43202045"/>
    <w:rsid w:val="4AE656CB"/>
    <w:rsid w:val="4CEF9A32"/>
    <w:rsid w:val="4F443F90"/>
    <w:rsid w:val="4F6502AA"/>
    <w:rsid w:val="4FDA45BC"/>
    <w:rsid w:val="51BF2D69"/>
    <w:rsid w:val="53FFDB67"/>
    <w:rsid w:val="55FD354F"/>
    <w:rsid w:val="576F56A8"/>
    <w:rsid w:val="599D89BB"/>
    <w:rsid w:val="5CF254FA"/>
    <w:rsid w:val="5DED1DD0"/>
    <w:rsid w:val="5EF6BF6C"/>
    <w:rsid w:val="5EFE5CCC"/>
    <w:rsid w:val="5F6FC698"/>
    <w:rsid w:val="5FF73F74"/>
    <w:rsid w:val="5FFB3E45"/>
    <w:rsid w:val="611B3228"/>
    <w:rsid w:val="63D02F62"/>
    <w:rsid w:val="65B21868"/>
    <w:rsid w:val="66FFFC68"/>
    <w:rsid w:val="69C53AC8"/>
    <w:rsid w:val="6ADD44FB"/>
    <w:rsid w:val="6BBD6272"/>
    <w:rsid w:val="6BFF5AAE"/>
    <w:rsid w:val="6C3F7B62"/>
    <w:rsid w:val="6CD40036"/>
    <w:rsid w:val="6E3E1474"/>
    <w:rsid w:val="6E5A1F27"/>
    <w:rsid w:val="6EFED05C"/>
    <w:rsid w:val="702A28D7"/>
    <w:rsid w:val="719226D4"/>
    <w:rsid w:val="72FFB167"/>
    <w:rsid w:val="73FF34B4"/>
    <w:rsid w:val="76DFA0FD"/>
    <w:rsid w:val="76FD416D"/>
    <w:rsid w:val="778DD142"/>
    <w:rsid w:val="779E18B0"/>
    <w:rsid w:val="77BD3E12"/>
    <w:rsid w:val="79BF7098"/>
    <w:rsid w:val="79CF22C3"/>
    <w:rsid w:val="7A6F9644"/>
    <w:rsid w:val="7AFF532C"/>
    <w:rsid w:val="7AFFA01E"/>
    <w:rsid w:val="7B7A7E62"/>
    <w:rsid w:val="7B7F16D2"/>
    <w:rsid w:val="7BF79A9B"/>
    <w:rsid w:val="7BFF896D"/>
    <w:rsid w:val="7DBF15B2"/>
    <w:rsid w:val="7DD6DC38"/>
    <w:rsid w:val="7DF57DB6"/>
    <w:rsid w:val="7DF7F809"/>
    <w:rsid w:val="7E7EE643"/>
    <w:rsid w:val="7EB98331"/>
    <w:rsid w:val="7EBD2DE2"/>
    <w:rsid w:val="7ECD589A"/>
    <w:rsid w:val="7EE5270A"/>
    <w:rsid w:val="7EECD1AC"/>
    <w:rsid w:val="7F35A58F"/>
    <w:rsid w:val="7F3DFFFD"/>
    <w:rsid w:val="7F3F14BF"/>
    <w:rsid w:val="7F3FB54B"/>
    <w:rsid w:val="7F5AB149"/>
    <w:rsid w:val="7F693DC0"/>
    <w:rsid w:val="7F6B6C5C"/>
    <w:rsid w:val="7F7223FE"/>
    <w:rsid w:val="7F7B50AB"/>
    <w:rsid w:val="7F7DB06A"/>
    <w:rsid w:val="7F7F3074"/>
    <w:rsid w:val="7FAFC43F"/>
    <w:rsid w:val="7FD77265"/>
    <w:rsid w:val="7FEFC143"/>
    <w:rsid w:val="7FEFEEB4"/>
    <w:rsid w:val="7FF95583"/>
    <w:rsid w:val="7FFB0486"/>
    <w:rsid w:val="7FFF10B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7BC29BFF"/>
  <w15:docId w15:val="{FA45F20A-4C42-4914-A0A5-0A39D1E944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semiHidden="1" w:qFormat="1"/>
    <w:lsdException w:name="toc 4" w:semiHidden="1" w:qFormat="1"/>
    <w:lsdException w:name="toc 5" w:semiHidden="1" w:qFormat="1"/>
    <w:lsdException w:name="toc 6" w:semiHidden="1" w:qFormat="1"/>
    <w:lsdException w:name="toc 7" w:semiHidden="1" w:qFormat="1"/>
    <w:lsdException w:name="toc 8" w:semiHidden="1" w:qFormat="1"/>
    <w:lsdException w:name="toc 9" w:semiHidden="1" w:qFormat="1"/>
    <w:lsdException w:name="Normal Indent" w:semiHidden="1" w:unhideWhenUsed="1"/>
    <w:lsdException w:name="footnote text" w:qFormat="1"/>
    <w:lsdException w:name="annotation text" w:semiHidden="1" w:qFormat="1"/>
    <w:lsdException w:name="header" w:qFormat="1"/>
    <w:lsdException w:name="footer" w:uiPriority="99" w:qFormat="1"/>
    <w:lsdException w:name="index heading" w:semiHidden="1" w:unhideWhenUsed="1"/>
    <w:lsdException w:name="caption" w:unhideWhenUsed="1" w:qFormat="1"/>
    <w:lsdException w:name="table of figures" w:semiHidden="1" w:unhideWhenUsed="1"/>
    <w:lsdException w:name="envelope address" w:semiHidden="1" w:unhideWhenUsed="1"/>
    <w:lsdException w:name="envelope return" w:semiHidden="1" w:unhideWhenUsed="1"/>
    <w:lsdException w:name="footnote reference" w:qFormat="1"/>
    <w:lsdException w:name="annotation reference" w:semiHidden="1"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qFormat="1"/>
    <w:lsdException w:name="Body Text Indent 3" w:qFormat="1"/>
    <w:lsdException w:name="Block Text" w:semiHidden="1" w:unhideWhenUsed="1"/>
    <w:lsdException w:name="Hyperlink" w:uiPriority="99" w:qFormat="1"/>
    <w:lsdException w:name="FollowedHyperlink" w:uiPriority="99" w:unhideWhenUsed="1" w:qFormat="1"/>
    <w:lsdException w:name="Strong" w:qFormat="1"/>
    <w:lsdException w:name="Emphasis" w:qFormat="1"/>
    <w:lsdException w:name="Document Map" w:semiHidden="1" w:qFormat="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uiPriority="99" w:qFormat="1"/>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3">
    <w:name w:val="Normal"/>
    <w:qFormat/>
    <w:rsid w:val="007A729D"/>
    <w:pPr>
      <w:widowControl w:val="0"/>
      <w:jc w:val="both"/>
    </w:pPr>
    <w:rPr>
      <w:rFonts w:asciiTheme="minorHAnsi" w:eastAsiaTheme="minorEastAsia" w:hAnsiTheme="minorHAnsi" w:cstheme="minorBidi"/>
      <w:kern w:val="2"/>
      <w:sz w:val="21"/>
      <w:szCs w:val="22"/>
    </w:rPr>
  </w:style>
  <w:style w:type="paragraph" w:styleId="1">
    <w:name w:val="heading 1"/>
    <w:basedOn w:val="a3"/>
    <w:next w:val="a3"/>
    <w:link w:val="10"/>
    <w:qFormat/>
    <w:pPr>
      <w:keepNext/>
      <w:keepLines/>
      <w:outlineLvl w:val="0"/>
    </w:pPr>
    <w:rPr>
      <w:b/>
      <w:bCs/>
      <w:kern w:val="44"/>
      <w:sz w:val="32"/>
      <w:szCs w:val="44"/>
    </w:rPr>
  </w:style>
  <w:style w:type="paragraph" w:styleId="2">
    <w:name w:val="heading 2"/>
    <w:basedOn w:val="a3"/>
    <w:next w:val="a3"/>
    <w:qFormat/>
    <w:pPr>
      <w:keepNext/>
      <w:keepLines/>
      <w:outlineLvl w:val="1"/>
    </w:pPr>
    <w:rPr>
      <w:b/>
      <w:bCs/>
      <w:sz w:val="28"/>
      <w:szCs w:val="32"/>
    </w:rPr>
  </w:style>
  <w:style w:type="paragraph" w:styleId="3">
    <w:name w:val="heading 3"/>
    <w:basedOn w:val="a3"/>
    <w:next w:val="a3"/>
    <w:qFormat/>
    <w:pPr>
      <w:keepNext/>
      <w:spacing w:line="360" w:lineRule="auto"/>
      <w:jc w:val="center"/>
      <w:outlineLvl w:val="2"/>
    </w:pPr>
    <w:rPr>
      <w:rFonts w:ascii="黑体"/>
      <w:bCs/>
      <w:sz w:val="28"/>
    </w:rPr>
  </w:style>
  <w:style w:type="paragraph" w:styleId="8">
    <w:name w:val="heading 8"/>
    <w:basedOn w:val="a3"/>
    <w:next w:val="a3"/>
    <w:qFormat/>
    <w:pPr>
      <w:keepNext/>
      <w:jc w:val="right"/>
      <w:outlineLvl w:val="7"/>
    </w:pPr>
    <w:rPr>
      <w:sz w:val="60"/>
      <w:szCs w:val="20"/>
    </w:rPr>
  </w:style>
  <w:style w:type="character" w:default="1" w:styleId="a4">
    <w:name w:val="Default Paragraph Font"/>
    <w:uiPriority w:val="1"/>
    <w:semiHidden/>
    <w:unhideWhenUsed/>
    <w:rsid w:val="007A729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rsid w:val="007A729D"/>
  </w:style>
  <w:style w:type="paragraph" w:styleId="TOC7">
    <w:name w:val="toc 7"/>
    <w:basedOn w:val="a3"/>
    <w:next w:val="a3"/>
    <w:semiHidden/>
    <w:qFormat/>
    <w:pPr>
      <w:ind w:leftChars="1200" w:left="2520"/>
    </w:pPr>
  </w:style>
  <w:style w:type="paragraph" w:styleId="a7">
    <w:name w:val="caption"/>
    <w:basedOn w:val="a3"/>
    <w:next w:val="a3"/>
    <w:unhideWhenUsed/>
    <w:qFormat/>
    <w:rPr>
      <w:rFonts w:asciiTheme="majorHAnsi" w:eastAsia="黑体" w:hAnsiTheme="majorHAnsi" w:cstheme="majorBidi"/>
      <w:sz w:val="20"/>
      <w:szCs w:val="20"/>
    </w:rPr>
  </w:style>
  <w:style w:type="paragraph" w:styleId="a8">
    <w:name w:val="Document Map"/>
    <w:basedOn w:val="a3"/>
    <w:semiHidden/>
    <w:qFormat/>
    <w:pPr>
      <w:shd w:val="clear" w:color="auto" w:fill="000080"/>
    </w:pPr>
  </w:style>
  <w:style w:type="paragraph" w:styleId="a9">
    <w:name w:val="annotation text"/>
    <w:basedOn w:val="a3"/>
    <w:link w:val="aa"/>
    <w:semiHidden/>
    <w:qFormat/>
    <w:pPr>
      <w:jc w:val="left"/>
    </w:pPr>
  </w:style>
  <w:style w:type="paragraph" w:styleId="ab">
    <w:name w:val="Body Text Indent"/>
    <w:basedOn w:val="a3"/>
    <w:qFormat/>
    <w:pPr>
      <w:adjustRightInd w:val="0"/>
      <w:snapToGrid w:val="0"/>
      <w:spacing w:line="300" w:lineRule="auto"/>
      <w:ind w:firstLineChars="200" w:firstLine="200"/>
    </w:pPr>
    <w:rPr>
      <w:kern w:val="44"/>
      <w:szCs w:val="44"/>
    </w:rPr>
  </w:style>
  <w:style w:type="paragraph" w:styleId="TOC5">
    <w:name w:val="toc 5"/>
    <w:basedOn w:val="a3"/>
    <w:next w:val="a3"/>
    <w:semiHidden/>
    <w:qFormat/>
    <w:pPr>
      <w:ind w:leftChars="800" w:left="1680"/>
    </w:pPr>
  </w:style>
  <w:style w:type="paragraph" w:styleId="TOC3">
    <w:name w:val="toc 3"/>
    <w:basedOn w:val="a3"/>
    <w:next w:val="a3"/>
    <w:semiHidden/>
    <w:qFormat/>
    <w:pPr>
      <w:tabs>
        <w:tab w:val="right" w:leader="dot" w:pos="9287"/>
      </w:tabs>
      <w:ind w:leftChars="172" w:left="840" w:hangingChars="228" w:hanging="479"/>
    </w:pPr>
    <w:rPr>
      <w:rFonts w:ascii="宋体" w:hAnsi="宋体"/>
      <w:color w:val="0000FF"/>
    </w:rPr>
  </w:style>
  <w:style w:type="paragraph" w:styleId="ac">
    <w:name w:val="Plain Text"/>
    <w:basedOn w:val="a3"/>
    <w:qFormat/>
    <w:rPr>
      <w:rFonts w:ascii="宋体" w:hAnsi="Courier New"/>
      <w:szCs w:val="21"/>
    </w:rPr>
  </w:style>
  <w:style w:type="paragraph" w:styleId="TOC8">
    <w:name w:val="toc 8"/>
    <w:basedOn w:val="a3"/>
    <w:next w:val="a3"/>
    <w:semiHidden/>
    <w:qFormat/>
    <w:pPr>
      <w:ind w:leftChars="1400" w:left="2940"/>
    </w:pPr>
  </w:style>
  <w:style w:type="paragraph" w:styleId="ad">
    <w:name w:val="Date"/>
    <w:basedOn w:val="a3"/>
    <w:next w:val="a3"/>
    <w:qFormat/>
    <w:pPr>
      <w:ind w:leftChars="2500" w:left="100"/>
    </w:pPr>
    <w:rPr>
      <w:sz w:val="28"/>
    </w:rPr>
  </w:style>
  <w:style w:type="paragraph" w:styleId="20">
    <w:name w:val="Body Text Indent 2"/>
    <w:basedOn w:val="a3"/>
    <w:qFormat/>
    <w:pPr>
      <w:spacing w:line="360" w:lineRule="auto"/>
      <w:ind w:firstLine="540"/>
    </w:pPr>
    <w:rPr>
      <w:sz w:val="24"/>
      <w:szCs w:val="20"/>
    </w:rPr>
  </w:style>
  <w:style w:type="paragraph" w:styleId="ae">
    <w:name w:val="Balloon Text"/>
    <w:basedOn w:val="a3"/>
    <w:semiHidden/>
    <w:qFormat/>
    <w:rPr>
      <w:sz w:val="18"/>
      <w:szCs w:val="18"/>
    </w:rPr>
  </w:style>
  <w:style w:type="paragraph" w:styleId="af">
    <w:name w:val="footer"/>
    <w:basedOn w:val="a3"/>
    <w:link w:val="af0"/>
    <w:uiPriority w:val="99"/>
    <w:qFormat/>
    <w:pPr>
      <w:tabs>
        <w:tab w:val="center" w:pos="4153"/>
        <w:tab w:val="right" w:pos="8306"/>
      </w:tabs>
      <w:adjustRightInd w:val="0"/>
      <w:spacing w:line="240" w:lineRule="atLeast"/>
      <w:jc w:val="left"/>
      <w:textAlignment w:val="baseline"/>
    </w:pPr>
    <w:rPr>
      <w:kern w:val="0"/>
      <w:sz w:val="18"/>
      <w:szCs w:val="20"/>
    </w:rPr>
  </w:style>
  <w:style w:type="paragraph" w:styleId="af1">
    <w:name w:val="header"/>
    <w:basedOn w:val="a3"/>
    <w:qFormat/>
    <w:pPr>
      <w:pBdr>
        <w:bottom w:val="single" w:sz="6" w:space="1" w:color="auto"/>
      </w:pBdr>
      <w:tabs>
        <w:tab w:val="center" w:pos="4153"/>
        <w:tab w:val="right" w:pos="8306"/>
      </w:tabs>
      <w:adjustRightInd w:val="0"/>
      <w:spacing w:line="240" w:lineRule="atLeast"/>
      <w:jc w:val="center"/>
      <w:textAlignment w:val="baseline"/>
    </w:pPr>
    <w:rPr>
      <w:kern w:val="0"/>
      <w:sz w:val="18"/>
      <w:szCs w:val="20"/>
    </w:rPr>
  </w:style>
  <w:style w:type="paragraph" w:styleId="TOC1">
    <w:name w:val="toc 1"/>
    <w:basedOn w:val="a3"/>
    <w:next w:val="a3"/>
    <w:uiPriority w:val="39"/>
    <w:qFormat/>
    <w:pPr>
      <w:tabs>
        <w:tab w:val="right" w:leader="dot" w:pos="9345"/>
      </w:tabs>
      <w:spacing w:line="300" w:lineRule="auto"/>
      <w:ind w:leftChars="200" w:left="420"/>
      <w:jc w:val="left"/>
    </w:pPr>
    <w:rPr>
      <w:rFonts w:ascii="宋体" w:hAnsi="宋体"/>
      <w:szCs w:val="21"/>
    </w:rPr>
  </w:style>
  <w:style w:type="paragraph" w:styleId="TOC4">
    <w:name w:val="toc 4"/>
    <w:basedOn w:val="a3"/>
    <w:next w:val="a3"/>
    <w:semiHidden/>
    <w:qFormat/>
    <w:pPr>
      <w:ind w:leftChars="600" w:left="1260"/>
    </w:pPr>
  </w:style>
  <w:style w:type="paragraph" w:styleId="af2">
    <w:name w:val="footnote text"/>
    <w:basedOn w:val="a3"/>
    <w:link w:val="af3"/>
    <w:qFormat/>
    <w:pPr>
      <w:snapToGrid w:val="0"/>
      <w:jc w:val="left"/>
    </w:pPr>
    <w:rPr>
      <w:sz w:val="18"/>
      <w:szCs w:val="18"/>
    </w:rPr>
  </w:style>
  <w:style w:type="paragraph" w:styleId="TOC6">
    <w:name w:val="toc 6"/>
    <w:basedOn w:val="a3"/>
    <w:next w:val="a3"/>
    <w:semiHidden/>
    <w:qFormat/>
    <w:pPr>
      <w:ind w:leftChars="1000" w:left="2100"/>
    </w:pPr>
  </w:style>
  <w:style w:type="paragraph" w:styleId="30">
    <w:name w:val="Body Text Indent 3"/>
    <w:basedOn w:val="a3"/>
    <w:qFormat/>
    <w:pPr>
      <w:ind w:firstLineChars="192" w:firstLine="538"/>
    </w:pPr>
    <w:rPr>
      <w:rFonts w:ascii="宋体" w:hAnsi="宋体"/>
      <w:sz w:val="28"/>
    </w:rPr>
  </w:style>
  <w:style w:type="paragraph" w:styleId="TOC2">
    <w:name w:val="toc 2"/>
    <w:basedOn w:val="a3"/>
    <w:next w:val="a3"/>
    <w:uiPriority w:val="39"/>
    <w:qFormat/>
    <w:pPr>
      <w:ind w:leftChars="400" w:left="400"/>
    </w:pPr>
  </w:style>
  <w:style w:type="paragraph" w:styleId="TOC9">
    <w:name w:val="toc 9"/>
    <w:basedOn w:val="a3"/>
    <w:next w:val="a3"/>
    <w:semiHidden/>
    <w:qFormat/>
    <w:pPr>
      <w:ind w:leftChars="1600" w:left="3360"/>
    </w:pPr>
  </w:style>
  <w:style w:type="paragraph" w:styleId="af4">
    <w:name w:val="Normal (Web)"/>
    <w:basedOn w:val="a3"/>
    <w:qFormat/>
    <w:pPr>
      <w:widowControl/>
      <w:spacing w:after="300" w:line="285" w:lineRule="atLeast"/>
      <w:jc w:val="left"/>
    </w:pPr>
    <w:rPr>
      <w:rFonts w:ascii="宋体" w:hAnsi="宋体" w:cs="宋体"/>
      <w:kern w:val="0"/>
      <w:sz w:val="24"/>
    </w:rPr>
  </w:style>
  <w:style w:type="paragraph" w:styleId="af5">
    <w:name w:val="Title"/>
    <w:basedOn w:val="a3"/>
    <w:qFormat/>
    <w:pPr>
      <w:spacing w:line="360" w:lineRule="auto"/>
      <w:ind w:left="6375" w:firstLine="425"/>
      <w:jc w:val="center"/>
    </w:pPr>
    <w:rPr>
      <w:rFonts w:eastAsia="黑体"/>
      <w:sz w:val="60"/>
      <w:szCs w:val="20"/>
    </w:rPr>
  </w:style>
  <w:style w:type="paragraph" w:styleId="af6">
    <w:name w:val="annotation subject"/>
    <w:basedOn w:val="a9"/>
    <w:next w:val="a9"/>
    <w:semiHidden/>
    <w:qFormat/>
    <w:rPr>
      <w:b/>
      <w:bCs/>
    </w:rPr>
  </w:style>
  <w:style w:type="table" w:styleId="af7">
    <w:name w:val="Table Grid"/>
    <w:basedOn w:val="a5"/>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8">
    <w:name w:val="page number"/>
    <w:basedOn w:val="a4"/>
    <w:qFormat/>
  </w:style>
  <w:style w:type="character" w:styleId="af9">
    <w:name w:val="FollowedHyperlink"/>
    <w:uiPriority w:val="99"/>
    <w:unhideWhenUsed/>
    <w:qFormat/>
    <w:rPr>
      <w:color w:val="800080"/>
      <w:u w:val="single"/>
    </w:rPr>
  </w:style>
  <w:style w:type="character" w:styleId="afa">
    <w:name w:val="Hyperlink"/>
    <w:uiPriority w:val="99"/>
    <w:qFormat/>
    <w:rPr>
      <w:color w:val="0000FF"/>
      <w:u w:val="single"/>
    </w:rPr>
  </w:style>
  <w:style w:type="character" w:styleId="afb">
    <w:name w:val="annotation reference"/>
    <w:semiHidden/>
    <w:qFormat/>
    <w:rPr>
      <w:sz w:val="21"/>
      <w:szCs w:val="21"/>
    </w:rPr>
  </w:style>
  <w:style w:type="character" w:styleId="afc">
    <w:name w:val="footnote reference"/>
    <w:qFormat/>
    <w:rPr>
      <w:vertAlign w:val="superscript"/>
    </w:rPr>
  </w:style>
  <w:style w:type="character" w:customStyle="1" w:styleId="af0">
    <w:name w:val="页脚 字符"/>
    <w:link w:val="af"/>
    <w:uiPriority w:val="99"/>
    <w:qFormat/>
    <w:rPr>
      <w:sz w:val="18"/>
    </w:rPr>
  </w:style>
  <w:style w:type="paragraph" w:customStyle="1" w:styleId="afd">
    <w:name w:val="实施日期"/>
    <w:basedOn w:val="afe"/>
    <w:qFormat/>
    <w:pPr>
      <w:framePr w:hSpace="0" w:wrap="around" w:xAlign="right"/>
      <w:jc w:val="right"/>
    </w:pPr>
  </w:style>
  <w:style w:type="paragraph" w:customStyle="1" w:styleId="afe">
    <w:name w:val="发布日期"/>
    <w:qFormat/>
    <w:pPr>
      <w:framePr w:w="4000" w:h="473" w:hRule="exact" w:hSpace="180" w:vSpace="180" w:wrap="around" w:hAnchor="margin" w:y="13511" w:anchorLock="1"/>
    </w:pPr>
    <w:rPr>
      <w:rFonts w:eastAsia="黑体"/>
      <w:sz w:val="28"/>
    </w:rPr>
  </w:style>
  <w:style w:type="paragraph" w:customStyle="1" w:styleId="aff">
    <w:name w:val="标准书脚_奇数页"/>
    <w:qFormat/>
    <w:pPr>
      <w:spacing w:before="120"/>
      <w:jc w:val="right"/>
    </w:pPr>
    <w:rPr>
      <w:sz w:val="18"/>
    </w:rPr>
  </w:style>
  <w:style w:type="paragraph" w:customStyle="1" w:styleId="aff0">
    <w:name w:val="封面标准文稿类别"/>
    <w:qFormat/>
    <w:pPr>
      <w:spacing w:before="440" w:line="400" w:lineRule="exact"/>
      <w:jc w:val="center"/>
    </w:pPr>
    <w:rPr>
      <w:rFonts w:ascii="宋体"/>
      <w:sz w:val="24"/>
    </w:rPr>
  </w:style>
  <w:style w:type="paragraph" w:customStyle="1" w:styleId="aff1">
    <w:name w:val="发布部门"/>
    <w:next w:val="aff2"/>
    <w:qFormat/>
    <w:pPr>
      <w:framePr w:w="7433" w:h="585" w:hRule="exact" w:hSpace="180" w:vSpace="180" w:wrap="around" w:hAnchor="margin" w:xAlign="center" w:y="14401" w:anchorLock="1"/>
      <w:jc w:val="center"/>
    </w:pPr>
    <w:rPr>
      <w:rFonts w:ascii="宋体"/>
      <w:b/>
      <w:spacing w:val="20"/>
      <w:w w:val="135"/>
      <w:sz w:val="36"/>
    </w:rPr>
  </w:style>
  <w:style w:type="paragraph" w:customStyle="1" w:styleId="aff2">
    <w:name w:val="段"/>
    <w:qFormat/>
    <w:pPr>
      <w:autoSpaceDE w:val="0"/>
      <w:autoSpaceDN w:val="0"/>
      <w:ind w:firstLineChars="200" w:firstLine="200"/>
      <w:jc w:val="both"/>
    </w:pPr>
    <w:rPr>
      <w:rFonts w:ascii="宋体"/>
      <w:sz w:val="21"/>
    </w:rPr>
  </w:style>
  <w:style w:type="paragraph" w:customStyle="1" w:styleId="CharCharCharCharCharCharCharCharChar1CharCharCharChar">
    <w:name w:val="Char Char Char Char Char Char Char Char Char1 Char Char Char Char"/>
    <w:basedOn w:val="a3"/>
    <w:semiHidden/>
    <w:qFormat/>
    <w:pPr>
      <w:widowControl/>
      <w:spacing w:after="160" w:line="240" w:lineRule="exact"/>
      <w:jc w:val="left"/>
    </w:pPr>
    <w:rPr>
      <w:rFonts w:ascii="Arial" w:eastAsia="Times New Roman" w:hAnsi="Arial" w:cs="Verdana"/>
      <w:b/>
      <w:kern w:val="0"/>
      <w:sz w:val="24"/>
      <w:lang w:eastAsia="en-US"/>
    </w:rPr>
  </w:style>
  <w:style w:type="paragraph" w:customStyle="1" w:styleId="aff3">
    <w:name w:val="封面标准文稿编辑信息"/>
    <w:qFormat/>
    <w:pPr>
      <w:spacing w:before="180" w:line="180" w:lineRule="exact"/>
      <w:jc w:val="center"/>
    </w:pPr>
    <w:rPr>
      <w:rFonts w:ascii="宋体"/>
      <w:sz w:val="21"/>
    </w:rPr>
  </w:style>
  <w:style w:type="paragraph" w:customStyle="1" w:styleId="aff4">
    <w:name w:val="标准书脚_偶数页"/>
    <w:qFormat/>
    <w:pPr>
      <w:spacing w:before="120"/>
    </w:pPr>
    <w:rPr>
      <w:sz w:val="18"/>
    </w:rPr>
  </w:style>
  <w:style w:type="paragraph" w:customStyle="1" w:styleId="1156156125">
    <w:name w:val="样式 标题 1 + 段前: 15.6 磅 段后: 15.6 磅 行距: 多倍行距 1.25 字行"/>
    <w:basedOn w:val="1"/>
    <w:next w:val="ab"/>
    <w:qFormat/>
    <w:pPr>
      <w:spacing w:before="240" w:after="240"/>
    </w:pPr>
    <w:rPr>
      <w:rFonts w:cs="宋体"/>
      <w:szCs w:val="20"/>
    </w:rPr>
  </w:style>
  <w:style w:type="paragraph" w:customStyle="1" w:styleId="aff5">
    <w:name w:val="章标题"/>
    <w:next w:val="aff2"/>
    <w:qFormat/>
    <w:pPr>
      <w:spacing w:beforeLines="50" w:afterLines="50"/>
      <w:ind w:left="1140" w:hanging="240"/>
      <w:jc w:val="both"/>
      <w:outlineLvl w:val="1"/>
    </w:pPr>
    <w:rPr>
      <w:rFonts w:ascii="黑体" w:eastAsia="黑体"/>
      <w:sz w:val="21"/>
    </w:rPr>
  </w:style>
  <w:style w:type="paragraph" w:customStyle="1" w:styleId="aff6">
    <w:name w:val="标准书眉一"/>
    <w:qFormat/>
    <w:pPr>
      <w:jc w:val="both"/>
    </w:pPr>
  </w:style>
  <w:style w:type="paragraph" w:customStyle="1" w:styleId="aff7">
    <w:name w:val="其他标准称谓"/>
    <w:qFormat/>
    <w:pPr>
      <w:spacing w:line="0" w:lineRule="atLeast"/>
      <w:jc w:val="distribute"/>
    </w:pPr>
    <w:rPr>
      <w:rFonts w:ascii="黑体" w:eastAsia="黑体" w:hAnsi="宋体"/>
      <w:sz w:val="52"/>
    </w:rPr>
  </w:style>
  <w:style w:type="paragraph" w:customStyle="1" w:styleId="aff8">
    <w:name w:val="标准书眉_奇数页"/>
    <w:next w:val="a3"/>
    <w:qFormat/>
    <w:pPr>
      <w:tabs>
        <w:tab w:val="center" w:pos="4154"/>
        <w:tab w:val="right" w:pos="8306"/>
      </w:tabs>
      <w:spacing w:after="120"/>
      <w:jc w:val="right"/>
    </w:pPr>
    <w:rPr>
      <w:sz w:val="21"/>
    </w:rPr>
  </w:style>
  <w:style w:type="paragraph" w:customStyle="1" w:styleId="reader-word-layerreader-word-s6-1">
    <w:name w:val="reader-word-layer reader-word-s6-1"/>
    <w:basedOn w:val="a3"/>
    <w:qFormat/>
    <w:pPr>
      <w:widowControl/>
      <w:spacing w:before="100" w:beforeAutospacing="1" w:after="100" w:afterAutospacing="1"/>
      <w:jc w:val="left"/>
    </w:pPr>
    <w:rPr>
      <w:rFonts w:ascii="宋体" w:hAnsi="宋体" w:cs="宋体"/>
      <w:kern w:val="0"/>
      <w:sz w:val="24"/>
    </w:rPr>
  </w:style>
  <w:style w:type="paragraph" w:customStyle="1" w:styleId="reader-word-layerreader-word-s6-4">
    <w:name w:val="reader-word-layer reader-word-s6-4"/>
    <w:basedOn w:val="a3"/>
    <w:qFormat/>
    <w:pPr>
      <w:widowControl/>
      <w:spacing w:before="100" w:beforeAutospacing="1" w:after="100" w:afterAutospacing="1"/>
      <w:jc w:val="left"/>
    </w:pPr>
    <w:rPr>
      <w:rFonts w:ascii="宋体" w:hAnsi="宋体" w:cs="宋体"/>
      <w:kern w:val="0"/>
      <w:sz w:val="24"/>
    </w:rPr>
  </w:style>
  <w:style w:type="paragraph" w:customStyle="1" w:styleId="aff9">
    <w:name w:val="四级条标题"/>
    <w:basedOn w:val="a2"/>
    <w:next w:val="aff2"/>
    <w:qFormat/>
    <w:pPr>
      <w:numPr>
        <w:ilvl w:val="0"/>
        <w:numId w:val="0"/>
      </w:numPr>
      <w:tabs>
        <w:tab w:val="left" w:pos="324"/>
      </w:tabs>
      <w:ind w:left="324" w:hanging="324"/>
      <w:outlineLvl w:val="5"/>
    </w:pPr>
  </w:style>
  <w:style w:type="paragraph" w:customStyle="1" w:styleId="a2">
    <w:name w:val="三级条标题"/>
    <w:basedOn w:val="affa"/>
    <w:next w:val="aff2"/>
    <w:qFormat/>
    <w:pPr>
      <w:numPr>
        <w:ilvl w:val="4"/>
        <w:numId w:val="1"/>
      </w:numPr>
      <w:outlineLvl w:val="4"/>
    </w:pPr>
  </w:style>
  <w:style w:type="paragraph" w:customStyle="1" w:styleId="affa">
    <w:name w:val="二级条标题"/>
    <w:basedOn w:val="a1"/>
    <w:next w:val="aff2"/>
    <w:qFormat/>
    <w:pPr>
      <w:numPr>
        <w:ilvl w:val="0"/>
        <w:numId w:val="0"/>
      </w:numPr>
      <w:ind w:left="780" w:hanging="240"/>
      <w:outlineLvl w:val="3"/>
    </w:pPr>
  </w:style>
  <w:style w:type="paragraph" w:customStyle="1" w:styleId="a1">
    <w:name w:val="一级条标题"/>
    <w:basedOn w:val="aff5"/>
    <w:next w:val="aff2"/>
    <w:qFormat/>
    <w:pPr>
      <w:numPr>
        <w:ilvl w:val="2"/>
        <w:numId w:val="1"/>
      </w:numPr>
      <w:spacing w:beforeLines="0" w:afterLines="0"/>
      <w:outlineLvl w:val="2"/>
    </w:pPr>
  </w:style>
  <w:style w:type="paragraph" w:customStyle="1" w:styleId="11">
    <w:name w:val="参考文献标题  标题 1"/>
    <w:basedOn w:val="12"/>
    <w:next w:val="a3"/>
    <w:qFormat/>
    <w:rPr>
      <w:rFonts w:ascii="黑体" w:hAnsi="黑体"/>
      <w:b/>
      <w:bCs/>
    </w:rPr>
  </w:style>
  <w:style w:type="paragraph" w:customStyle="1" w:styleId="12">
    <w:name w:val="样式 标题 1 + (中文) 黑体 五号 非加粗"/>
    <w:basedOn w:val="1"/>
    <w:next w:val="ab"/>
    <w:qFormat/>
    <w:pPr>
      <w:spacing w:before="240" w:after="240"/>
    </w:pPr>
    <w:rPr>
      <w:rFonts w:eastAsia="黑体"/>
      <w:b w:val="0"/>
      <w:bCs w:val="0"/>
      <w:sz w:val="21"/>
    </w:rPr>
  </w:style>
  <w:style w:type="paragraph" w:customStyle="1" w:styleId="affb">
    <w:name w:val="封面正文"/>
    <w:qFormat/>
    <w:pPr>
      <w:jc w:val="both"/>
    </w:pPr>
  </w:style>
  <w:style w:type="paragraph" w:customStyle="1" w:styleId="a">
    <w:name w:val="前言、引言标题"/>
    <w:next w:val="a3"/>
    <w:qFormat/>
    <w:pPr>
      <w:numPr>
        <w:numId w:val="2"/>
      </w:numPr>
      <w:shd w:val="clear" w:color="FFFFFF" w:fill="FFFFFF"/>
      <w:spacing w:before="640" w:after="560"/>
      <w:jc w:val="center"/>
      <w:outlineLvl w:val="0"/>
    </w:pPr>
    <w:rPr>
      <w:rFonts w:ascii="黑体" w:eastAsia="黑体"/>
      <w:sz w:val="32"/>
    </w:rPr>
  </w:style>
  <w:style w:type="paragraph" w:customStyle="1" w:styleId="affc">
    <w:name w:val="封面一致性程度标识"/>
    <w:qFormat/>
    <w:pPr>
      <w:spacing w:before="440" w:line="400" w:lineRule="exact"/>
      <w:jc w:val="center"/>
    </w:pPr>
    <w:rPr>
      <w:rFonts w:ascii="宋体"/>
      <w:sz w:val="28"/>
    </w:rPr>
  </w:style>
  <w:style w:type="paragraph" w:customStyle="1" w:styleId="affd">
    <w:name w:val="其他标准标志"/>
    <w:basedOn w:val="a3"/>
    <w:qFormat/>
    <w:pPr>
      <w:framePr w:w="6101" w:h="1389" w:hRule="exact" w:hSpace="181" w:vSpace="181" w:wrap="around" w:vAnchor="page" w:hAnchor="page" w:x="4673" w:y="942" w:anchorLock="1"/>
      <w:widowControl/>
      <w:shd w:val="solid" w:color="FFFFFF" w:fill="FFFFFF"/>
      <w:spacing w:line="0" w:lineRule="atLeast"/>
      <w:jc w:val="right"/>
    </w:pPr>
    <w:rPr>
      <w:b/>
      <w:w w:val="130"/>
      <w:kern w:val="0"/>
      <w:sz w:val="96"/>
      <w:szCs w:val="96"/>
    </w:rPr>
  </w:style>
  <w:style w:type="paragraph" w:customStyle="1" w:styleId="affe">
    <w:name w:val="终结线"/>
    <w:basedOn w:val="a3"/>
    <w:uiPriority w:val="99"/>
    <w:qFormat/>
    <w:pPr>
      <w:framePr w:hSpace="181" w:vSpace="181" w:wrap="around" w:vAnchor="text" w:hAnchor="margin" w:xAlign="center" w:y="285"/>
    </w:pPr>
  </w:style>
  <w:style w:type="paragraph" w:customStyle="1" w:styleId="afff">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0">
    <w:name w:val="正文图标题"/>
    <w:next w:val="aff2"/>
    <w:qFormat/>
    <w:pPr>
      <w:numPr>
        <w:numId w:val="3"/>
      </w:numPr>
      <w:jc w:val="center"/>
    </w:pPr>
    <w:rPr>
      <w:rFonts w:ascii="黑体" w:eastAsia="黑体"/>
      <w:sz w:val="21"/>
    </w:rPr>
  </w:style>
  <w:style w:type="paragraph" w:customStyle="1" w:styleId="13">
    <w:name w:val="封面标准号1"/>
    <w:qFormat/>
    <w:pPr>
      <w:widowControl w:val="0"/>
      <w:kinsoku w:val="0"/>
      <w:overflowPunct w:val="0"/>
      <w:autoSpaceDE w:val="0"/>
      <w:autoSpaceDN w:val="0"/>
      <w:spacing w:before="308"/>
      <w:jc w:val="right"/>
      <w:textAlignment w:val="center"/>
    </w:pPr>
    <w:rPr>
      <w:sz w:val="28"/>
    </w:rPr>
  </w:style>
  <w:style w:type="paragraph" w:customStyle="1" w:styleId="afff0">
    <w:name w:val="标准书眉_偶数页"/>
    <w:basedOn w:val="aff8"/>
    <w:next w:val="a3"/>
    <w:qFormat/>
    <w:pPr>
      <w:jc w:val="left"/>
    </w:pPr>
  </w:style>
  <w:style w:type="paragraph" w:customStyle="1" w:styleId="14">
    <w:name w:val="样式1"/>
    <w:basedOn w:val="affb"/>
    <w:qFormat/>
  </w:style>
  <w:style w:type="paragraph" w:customStyle="1" w:styleId="afff1">
    <w:name w:val="标准称谓"/>
    <w:next w:val="a3"/>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spacing w:val="20"/>
      <w:w w:val="148"/>
      <w:sz w:val="52"/>
    </w:rPr>
  </w:style>
  <w:style w:type="paragraph" w:customStyle="1" w:styleId="afff2">
    <w:name w:val="文献分类号"/>
    <w:qFormat/>
    <w:pPr>
      <w:framePr w:hSpace="180" w:vSpace="180" w:wrap="around" w:hAnchor="margin" w:y="1" w:anchorLock="1"/>
      <w:widowControl w:val="0"/>
      <w:textAlignment w:val="center"/>
    </w:pPr>
    <w:rPr>
      <w:rFonts w:eastAsia="黑体"/>
      <w:sz w:val="21"/>
    </w:rPr>
  </w:style>
  <w:style w:type="paragraph" w:customStyle="1" w:styleId="15">
    <w:name w:val="修订1"/>
    <w:uiPriority w:val="99"/>
    <w:semiHidden/>
    <w:qFormat/>
    <w:rPr>
      <w:kern w:val="2"/>
      <w:sz w:val="21"/>
      <w:szCs w:val="24"/>
    </w:rPr>
  </w:style>
  <w:style w:type="paragraph" w:customStyle="1" w:styleId="01">
    <w:name w:val="01标题第一层"/>
    <w:basedOn w:val="a3"/>
    <w:qFormat/>
    <w:pPr>
      <w:keepNext/>
      <w:keepLines/>
      <w:spacing w:before="240" w:after="240" w:line="300" w:lineRule="auto"/>
      <w:outlineLvl w:val="0"/>
    </w:pPr>
    <w:rPr>
      <w:rFonts w:ascii="宋体" w:eastAsia="黑体" w:hAnsi="宋体" w:cs="宋体"/>
      <w:b/>
      <w:kern w:val="44"/>
      <w:szCs w:val="20"/>
    </w:rPr>
  </w:style>
  <w:style w:type="paragraph" w:customStyle="1" w:styleId="afff3">
    <w:name w:val="目次、索引正文"/>
    <w:qFormat/>
    <w:pPr>
      <w:spacing w:line="320" w:lineRule="exact"/>
      <w:jc w:val="both"/>
    </w:pPr>
    <w:rPr>
      <w:rFonts w:ascii="宋体"/>
      <w:sz w:val="21"/>
    </w:rPr>
  </w:style>
  <w:style w:type="paragraph" w:customStyle="1" w:styleId="afff4">
    <w:name w:val="五级条标题"/>
    <w:basedOn w:val="aff9"/>
    <w:next w:val="aff2"/>
    <w:qFormat/>
    <w:pPr>
      <w:tabs>
        <w:tab w:val="clear" w:pos="324"/>
        <w:tab w:val="left" w:pos="684"/>
      </w:tabs>
      <w:ind w:left="684"/>
      <w:outlineLvl w:val="6"/>
    </w:pPr>
  </w:style>
  <w:style w:type="paragraph" w:customStyle="1" w:styleId="afff5">
    <w:name w:val="封面标准英文名称"/>
    <w:qFormat/>
    <w:pPr>
      <w:widowControl w:val="0"/>
      <w:spacing w:before="370" w:line="400" w:lineRule="exact"/>
      <w:jc w:val="center"/>
    </w:pPr>
    <w:rPr>
      <w:sz w:val="28"/>
    </w:rPr>
  </w:style>
  <w:style w:type="paragraph" w:customStyle="1" w:styleId="reader-word-layerreader-word-s6-3">
    <w:name w:val="reader-word-layer reader-word-s6-3"/>
    <w:basedOn w:val="a3"/>
    <w:qFormat/>
    <w:pPr>
      <w:widowControl/>
      <w:spacing w:before="100" w:beforeAutospacing="1" w:after="100" w:afterAutospacing="1"/>
      <w:jc w:val="left"/>
    </w:pPr>
    <w:rPr>
      <w:rFonts w:ascii="宋体" w:hAnsi="宋体" w:cs="宋体"/>
      <w:kern w:val="0"/>
      <w:sz w:val="24"/>
    </w:rPr>
  </w:style>
  <w:style w:type="paragraph" w:customStyle="1" w:styleId="Default">
    <w:name w:val="Default"/>
    <w:qFormat/>
    <w:pPr>
      <w:widowControl w:val="0"/>
      <w:autoSpaceDE w:val="0"/>
      <w:autoSpaceDN w:val="0"/>
      <w:adjustRightInd w:val="0"/>
    </w:pPr>
    <w:rPr>
      <w:rFonts w:ascii="宋体" w:cs="宋体"/>
      <w:color w:val="000000"/>
      <w:sz w:val="24"/>
      <w:szCs w:val="24"/>
    </w:rPr>
  </w:style>
  <w:style w:type="paragraph" w:customStyle="1" w:styleId="afff6">
    <w:name w:val="目次、标准名称标题"/>
    <w:basedOn w:val="a"/>
    <w:next w:val="aff2"/>
    <w:qFormat/>
    <w:pPr>
      <w:numPr>
        <w:numId w:val="0"/>
      </w:numPr>
      <w:spacing w:line="460" w:lineRule="exact"/>
    </w:pPr>
  </w:style>
  <w:style w:type="paragraph" w:customStyle="1" w:styleId="afff7">
    <w:name w:val="标准文件_段"/>
    <w:link w:val="Char"/>
    <w:qFormat/>
    <w:pPr>
      <w:autoSpaceDE w:val="0"/>
      <w:autoSpaceDN w:val="0"/>
      <w:ind w:firstLineChars="200" w:firstLine="200"/>
      <w:jc w:val="both"/>
    </w:pPr>
    <w:rPr>
      <w:rFonts w:ascii="宋体"/>
      <w:sz w:val="21"/>
    </w:rPr>
  </w:style>
  <w:style w:type="character" w:customStyle="1" w:styleId="Char">
    <w:name w:val="标准文件_段 Char"/>
    <w:link w:val="afff7"/>
    <w:qFormat/>
    <w:rPr>
      <w:rFonts w:ascii="宋体"/>
      <w:sz w:val="21"/>
    </w:rPr>
  </w:style>
  <w:style w:type="paragraph" w:customStyle="1" w:styleId="afff8">
    <w:name w:val="标准文件_术语条一"/>
    <w:basedOn w:val="a3"/>
    <w:next w:val="afff7"/>
    <w:qFormat/>
    <w:pPr>
      <w:widowControl/>
    </w:pPr>
    <w:rPr>
      <w:rFonts w:ascii="宋体"/>
      <w:kern w:val="0"/>
      <w:szCs w:val="20"/>
    </w:rPr>
  </w:style>
  <w:style w:type="paragraph" w:customStyle="1" w:styleId="afff9">
    <w:name w:val="标准文件_二级条标题"/>
    <w:next w:val="afff7"/>
    <w:qFormat/>
    <w:pPr>
      <w:widowControl w:val="0"/>
      <w:spacing w:beforeLines="50" w:afterLines="50"/>
      <w:jc w:val="both"/>
      <w:outlineLvl w:val="2"/>
    </w:pPr>
    <w:rPr>
      <w:rFonts w:ascii="黑体" w:eastAsia="黑体"/>
      <w:sz w:val="21"/>
    </w:rPr>
  </w:style>
  <w:style w:type="paragraph" w:customStyle="1" w:styleId="afffa">
    <w:name w:val="标准文件_三级条标题"/>
    <w:basedOn w:val="afff9"/>
    <w:next w:val="afff7"/>
    <w:qFormat/>
    <w:pPr>
      <w:widowControl/>
      <w:outlineLvl w:val="3"/>
    </w:pPr>
  </w:style>
  <w:style w:type="paragraph" w:customStyle="1" w:styleId="afffb">
    <w:name w:val="标准文件_四级条标题"/>
    <w:next w:val="afff7"/>
    <w:qFormat/>
    <w:pPr>
      <w:widowControl w:val="0"/>
      <w:spacing w:beforeLines="50" w:afterLines="50"/>
      <w:jc w:val="both"/>
      <w:outlineLvl w:val="4"/>
    </w:pPr>
    <w:rPr>
      <w:rFonts w:ascii="黑体" w:eastAsia="黑体"/>
      <w:sz w:val="21"/>
    </w:rPr>
  </w:style>
  <w:style w:type="paragraph" w:customStyle="1" w:styleId="afffc">
    <w:name w:val="标准文件_五级条标题"/>
    <w:next w:val="afff7"/>
    <w:qFormat/>
    <w:pPr>
      <w:widowControl w:val="0"/>
      <w:spacing w:beforeLines="50" w:afterLines="50"/>
      <w:jc w:val="both"/>
      <w:outlineLvl w:val="5"/>
    </w:pPr>
    <w:rPr>
      <w:rFonts w:ascii="黑体" w:eastAsia="黑体"/>
      <w:sz w:val="21"/>
    </w:rPr>
  </w:style>
  <w:style w:type="paragraph" w:customStyle="1" w:styleId="afffd">
    <w:name w:val="标准文件_章标题"/>
    <w:next w:val="afff7"/>
    <w:qFormat/>
    <w:pPr>
      <w:spacing w:beforeLines="100" w:afterLines="100"/>
      <w:jc w:val="both"/>
      <w:outlineLvl w:val="0"/>
    </w:pPr>
    <w:rPr>
      <w:rFonts w:ascii="黑体" w:eastAsia="黑体"/>
      <w:sz w:val="21"/>
    </w:rPr>
  </w:style>
  <w:style w:type="paragraph" w:customStyle="1" w:styleId="afffe">
    <w:name w:val="标准文件_一级条标题"/>
    <w:basedOn w:val="afffd"/>
    <w:next w:val="afff7"/>
    <w:qFormat/>
    <w:pPr>
      <w:spacing w:beforeLines="50" w:afterLines="50"/>
      <w:outlineLvl w:val="1"/>
    </w:pPr>
  </w:style>
  <w:style w:type="paragraph" w:customStyle="1" w:styleId="affff">
    <w:name w:val="前言标题"/>
    <w:next w:val="a3"/>
    <w:qFormat/>
    <w:pPr>
      <w:shd w:val="clear" w:color="FFFFFF" w:fill="FFFFFF"/>
      <w:spacing w:before="540" w:after="600"/>
      <w:jc w:val="center"/>
      <w:outlineLvl w:val="0"/>
    </w:pPr>
    <w:rPr>
      <w:rFonts w:ascii="黑体" w:eastAsia="黑体"/>
      <w:sz w:val="32"/>
    </w:rPr>
  </w:style>
  <w:style w:type="paragraph" w:customStyle="1" w:styleId="affff0">
    <w:name w:val="标准文件_二级无标题"/>
    <w:basedOn w:val="afff9"/>
    <w:qFormat/>
    <w:pPr>
      <w:spacing w:beforeLines="0" w:afterLines="0"/>
      <w:outlineLvl w:val="9"/>
    </w:pPr>
    <w:rPr>
      <w:rFonts w:ascii="宋体" w:eastAsia="宋体"/>
    </w:rPr>
  </w:style>
  <w:style w:type="paragraph" w:customStyle="1" w:styleId="affff1">
    <w:name w:val="标准文件_正文表标题"/>
    <w:next w:val="afff7"/>
    <w:qFormat/>
    <w:pPr>
      <w:tabs>
        <w:tab w:val="left" w:pos="0"/>
      </w:tabs>
      <w:spacing w:beforeLines="50" w:afterLines="50"/>
      <w:jc w:val="center"/>
    </w:pPr>
    <w:rPr>
      <w:rFonts w:ascii="黑体" w:eastAsia="黑体"/>
      <w:sz w:val="21"/>
    </w:rPr>
  </w:style>
  <w:style w:type="character" w:customStyle="1" w:styleId="af3">
    <w:name w:val="脚注文本 字符"/>
    <w:link w:val="af2"/>
    <w:qFormat/>
    <w:rPr>
      <w:kern w:val="2"/>
      <w:sz w:val="18"/>
      <w:szCs w:val="18"/>
    </w:rPr>
  </w:style>
  <w:style w:type="paragraph" w:customStyle="1" w:styleId="font5">
    <w:name w:val="font5"/>
    <w:basedOn w:val="a3"/>
    <w:qFormat/>
    <w:pPr>
      <w:widowControl/>
      <w:spacing w:before="100" w:beforeAutospacing="1" w:after="100" w:afterAutospacing="1"/>
      <w:jc w:val="left"/>
    </w:pPr>
    <w:rPr>
      <w:rFonts w:ascii="宋体" w:hAnsi="宋体" w:cs="宋体"/>
      <w:b/>
      <w:bCs/>
      <w:color w:val="000000"/>
      <w:kern w:val="0"/>
      <w:sz w:val="18"/>
      <w:szCs w:val="18"/>
    </w:rPr>
  </w:style>
  <w:style w:type="paragraph" w:customStyle="1" w:styleId="font6">
    <w:name w:val="font6"/>
    <w:basedOn w:val="a3"/>
    <w:qFormat/>
    <w:pPr>
      <w:widowControl/>
      <w:spacing w:before="100" w:beforeAutospacing="1" w:after="100" w:afterAutospacing="1"/>
      <w:jc w:val="left"/>
    </w:pPr>
    <w:rPr>
      <w:rFonts w:ascii="宋体" w:hAnsi="宋体" w:cs="宋体"/>
      <w:color w:val="000000"/>
      <w:kern w:val="0"/>
      <w:sz w:val="18"/>
      <w:szCs w:val="18"/>
    </w:rPr>
  </w:style>
  <w:style w:type="paragraph" w:customStyle="1" w:styleId="font7">
    <w:name w:val="font7"/>
    <w:basedOn w:val="a3"/>
    <w:qFormat/>
    <w:pPr>
      <w:widowControl/>
      <w:spacing w:before="100" w:beforeAutospacing="1" w:after="100" w:afterAutospacing="1"/>
      <w:jc w:val="left"/>
    </w:pPr>
    <w:rPr>
      <w:color w:val="000000"/>
      <w:kern w:val="0"/>
      <w:sz w:val="18"/>
      <w:szCs w:val="18"/>
    </w:rPr>
  </w:style>
  <w:style w:type="paragraph" w:customStyle="1" w:styleId="font8">
    <w:name w:val="font8"/>
    <w:basedOn w:val="a3"/>
    <w:qFormat/>
    <w:pPr>
      <w:widowControl/>
      <w:spacing w:before="100" w:beforeAutospacing="1" w:after="100" w:afterAutospacing="1"/>
      <w:jc w:val="left"/>
    </w:pPr>
    <w:rPr>
      <w:color w:val="000000"/>
      <w:kern w:val="0"/>
      <w:sz w:val="18"/>
      <w:szCs w:val="18"/>
    </w:rPr>
  </w:style>
  <w:style w:type="paragraph" w:customStyle="1" w:styleId="font9">
    <w:name w:val="font9"/>
    <w:basedOn w:val="a3"/>
    <w:qFormat/>
    <w:pPr>
      <w:widowControl/>
      <w:spacing w:before="100" w:beforeAutospacing="1" w:after="100" w:afterAutospacing="1"/>
      <w:jc w:val="left"/>
    </w:pPr>
    <w:rPr>
      <w:rFonts w:ascii="宋体" w:hAnsi="宋体" w:cs="宋体"/>
      <w:kern w:val="0"/>
      <w:sz w:val="18"/>
      <w:szCs w:val="18"/>
    </w:rPr>
  </w:style>
  <w:style w:type="paragraph" w:customStyle="1" w:styleId="font10">
    <w:name w:val="font10"/>
    <w:basedOn w:val="a3"/>
    <w:qFormat/>
    <w:pPr>
      <w:widowControl/>
      <w:spacing w:before="100" w:beforeAutospacing="1" w:after="100" w:afterAutospacing="1"/>
      <w:jc w:val="left"/>
    </w:pPr>
    <w:rPr>
      <w:color w:val="000000"/>
      <w:kern w:val="0"/>
      <w:sz w:val="18"/>
      <w:szCs w:val="18"/>
    </w:rPr>
  </w:style>
  <w:style w:type="paragraph" w:customStyle="1" w:styleId="font11">
    <w:name w:val="font11"/>
    <w:basedOn w:val="a3"/>
    <w:qFormat/>
    <w:pPr>
      <w:widowControl/>
      <w:spacing w:before="100" w:beforeAutospacing="1" w:after="100" w:afterAutospacing="1"/>
      <w:jc w:val="left"/>
    </w:pPr>
    <w:rPr>
      <w:rFonts w:ascii="宋体" w:hAnsi="宋体" w:cs="宋体"/>
      <w:b/>
      <w:bCs/>
      <w:color w:val="000000"/>
      <w:kern w:val="0"/>
      <w:sz w:val="18"/>
      <w:szCs w:val="18"/>
    </w:rPr>
  </w:style>
  <w:style w:type="paragraph" w:customStyle="1" w:styleId="font12">
    <w:name w:val="font12"/>
    <w:basedOn w:val="a3"/>
    <w:qFormat/>
    <w:pPr>
      <w:widowControl/>
      <w:spacing w:before="100" w:beforeAutospacing="1" w:after="100" w:afterAutospacing="1"/>
      <w:jc w:val="left"/>
    </w:pPr>
    <w:rPr>
      <w:rFonts w:ascii="宋体" w:hAnsi="宋体" w:cs="宋体"/>
      <w:color w:val="000000"/>
      <w:kern w:val="0"/>
      <w:sz w:val="18"/>
      <w:szCs w:val="18"/>
    </w:rPr>
  </w:style>
  <w:style w:type="paragraph" w:customStyle="1" w:styleId="font13">
    <w:name w:val="font13"/>
    <w:basedOn w:val="a3"/>
    <w:qFormat/>
    <w:pPr>
      <w:widowControl/>
      <w:spacing w:before="100" w:beforeAutospacing="1" w:after="100" w:afterAutospacing="1"/>
      <w:jc w:val="left"/>
    </w:pPr>
    <w:rPr>
      <w:rFonts w:ascii="宋体" w:hAnsi="宋体" w:cs="宋体"/>
      <w:b/>
      <w:bCs/>
      <w:color w:val="000000"/>
      <w:kern w:val="0"/>
      <w:sz w:val="24"/>
    </w:rPr>
  </w:style>
  <w:style w:type="paragraph" w:customStyle="1" w:styleId="font14">
    <w:name w:val="font14"/>
    <w:basedOn w:val="a3"/>
    <w:qFormat/>
    <w:pPr>
      <w:widowControl/>
      <w:spacing w:before="100" w:beforeAutospacing="1" w:after="100" w:afterAutospacing="1"/>
      <w:jc w:val="left"/>
    </w:pPr>
    <w:rPr>
      <w:color w:val="000000"/>
      <w:kern w:val="0"/>
      <w:sz w:val="18"/>
      <w:szCs w:val="18"/>
    </w:rPr>
  </w:style>
  <w:style w:type="paragraph" w:customStyle="1" w:styleId="xl65">
    <w:name w:val="xl65"/>
    <w:basedOn w:val="a3"/>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kern w:val="0"/>
      <w:sz w:val="18"/>
      <w:szCs w:val="18"/>
    </w:rPr>
  </w:style>
  <w:style w:type="paragraph" w:customStyle="1" w:styleId="xl66">
    <w:name w:val="xl66"/>
    <w:basedOn w:val="a3"/>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67">
    <w:name w:val="xl67"/>
    <w:basedOn w:val="a3"/>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kern w:val="0"/>
      <w:sz w:val="18"/>
      <w:szCs w:val="18"/>
    </w:rPr>
  </w:style>
  <w:style w:type="paragraph" w:customStyle="1" w:styleId="xl68">
    <w:name w:val="xl68"/>
    <w:basedOn w:val="a3"/>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kern w:val="0"/>
      <w:sz w:val="18"/>
      <w:szCs w:val="18"/>
    </w:rPr>
  </w:style>
  <w:style w:type="paragraph" w:customStyle="1" w:styleId="xl69">
    <w:name w:val="xl69"/>
    <w:basedOn w:val="a3"/>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18"/>
      <w:szCs w:val="18"/>
    </w:rPr>
  </w:style>
  <w:style w:type="paragraph" w:customStyle="1" w:styleId="xl70">
    <w:name w:val="xl70"/>
    <w:basedOn w:val="a3"/>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kern w:val="0"/>
      <w:sz w:val="18"/>
      <w:szCs w:val="18"/>
    </w:rPr>
  </w:style>
  <w:style w:type="paragraph" w:customStyle="1" w:styleId="xl71">
    <w:name w:val="xl71"/>
    <w:basedOn w:val="a3"/>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kern w:val="0"/>
      <w:sz w:val="18"/>
      <w:szCs w:val="18"/>
    </w:rPr>
  </w:style>
  <w:style w:type="paragraph" w:customStyle="1" w:styleId="xl72">
    <w:name w:val="xl72"/>
    <w:basedOn w:val="a3"/>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kern w:val="0"/>
      <w:sz w:val="18"/>
      <w:szCs w:val="18"/>
    </w:rPr>
  </w:style>
  <w:style w:type="paragraph" w:customStyle="1" w:styleId="xl73">
    <w:name w:val="xl73"/>
    <w:basedOn w:val="a3"/>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kern w:val="0"/>
      <w:sz w:val="18"/>
      <w:szCs w:val="18"/>
    </w:rPr>
  </w:style>
  <w:style w:type="paragraph" w:customStyle="1" w:styleId="xl74">
    <w:name w:val="xl74"/>
    <w:basedOn w:val="a3"/>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24"/>
    </w:rPr>
  </w:style>
  <w:style w:type="paragraph" w:customStyle="1" w:styleId="xl75">
    <w:name w:val="xl75"/>
    <w:basedOn w:val="a3"/>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kern w:val="0"/>
      <w:sz w:val="18"/>
      <w:szCs w:val="18"/>
    </w:rPr>
  </w:style>
  <w:style w:type="paragraph" w:customStyle="1" w:styleId="xl76">
    <w:name w:val="xl76"/>
    <w:basedOn w:val="a3"/>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kern w:val="0"/>
      <w:sz w:val="24"/>
    </w:rPr>
  </w:style>
  <w:style w:type="paragraph" w:customStyle="1" w:styleId="xl77">
    <w:name w:val="xl77"/>
    <w:basedOn w:val="a3"/>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kern w:val="0"/>
      <w:sz w:val="24"/>
    </w:rPr>
  </w:style>
  <w:style w:type="paragraph" w:customStyle="1" w:styleId="xl78">
    <w:name w:val="xl78"/>
    <w:basedOn w:val="a3"/>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kern w:val="0"/>
      <w:sz w:val="18"/>
      <w:szCs w:val="18"/>
    </w:rPr>
  </w:style>
  <w:style w:type="paragraph" w:customStyle="1" w:styleId="xl79">
    <w:name w:val="xl79"/>
    <w:basedOn w:val="a3"/>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color w:val="000000"/>
      <w:kern w:val="0"/>
      <w:sz w:val="18"/>
      <w:szCs w:val="18"/>
    </w:rPr>
  </w:style>
  <w:style w:type="paragraph" w:customStyle="1" w:styleId="xl80">
    <w:name w:val="xl80"/>
    <w:basedOn w:val="a3"/>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18"/>
      <w:szCs w:val="18"/>
    </w:rPr>
  </w:style>
  <w:style w:type="paragraph" w:customStyle="1" w:styleId="xl81">
    <w:name w:val="xl81"/>
    <w:basedOn w:val="a3"/>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4"/>
    </w:rPr>
  </w:style>
  <w:style w:type="paragraph" w:customStyle="1" w:styleId="xl82">
    <w:name w:val="xl82"/>
    <w:basedOn w:val="a3"/>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4"/>
    </w:rPr>
  </w:style>
  <w:style w:type="paragraph" w:customStyle="1" w:styleId="TOC10">
    <w:name w:val="TOC 标题1"/>
    <w:basedOn w:val="1"/>
    <w:next w:val="a3"/>
    <w:uiPriority w:val="39"/>
    <w:unhideWhenUsed/>
    <w:qFormat/>
    <w:pPr>
      <w:widowControl/>
      <w:spacing w:before="240" w:line="259" w:lineRule="auto"/>
      <w:jc w:val="left"/>
      <w:outlineLvl w:val="9"/>
    </w:pPr>
    <w:rPr>
      <w:rFonts w:ascii="Calibri Light" w:hAnsi="Calibri Light"/>
      <w:b w:val="0"/>
      <w:bCs w:val="0"/>
      <w:color w:val="2E74B5"/>
      <w:kern w:val="0"/>
      <w:szCs w:val="32"/>
    </w:rPr>
  </w:style>
  <w:style w:type="paragraph" w:styleId="affff2">
    <w:name w:val="List Paragraph"/>
    <w:basedOn w:val="a3"/>
    <w:uiPriority w:val="99"/>
    <w:qFormat/>
    <w:pPr>
      <w:ind w:firstLineChars="200" w:firstLine="420"/>
    </w:pPr>
  </w:style>
  <w:style w:type="character" w:customStyle="1" w:styleId="aa">
    <w:name w:val="批注文字 字符"/>
    <w:basedOn w:val="a4"/>
    <w:link w:val="a9"/>
    <w:semiHidden/>
    <w:qFormat/>
    <w:rPr>
      <w:rFonts w:asciiTheme="minorHAnsi" w:eastAsiaTheme="minorEastAsia" w:hAnsiTheme="minorHAnsi" w:cstheme="minorBidi"/>
      <w:kern w:val="2"/>
      <w:sz w:val="21"/>
      <w:szCs w:val="22"/>
    </w:rPr>
  </w:style>
  <w:style w:type="paragraph" w:customStyle="1" w:styleId="affff3">
    <w:name w:val="一级"/>
    <w:basedOn w:val="2"/>
    <w:qFormat/>
    <w:pPr>
      <w:adjustRightInd w:val="0"/>
      <w:snapToGrid w:val="0"/>
      <w:spacing w:beforeLines="100" w:before="100" w:afterLines="50" w:after="50" w:line="360" w:lineRule="auto"/>
      <w:ind w:firstLineChars="200" w:firstLine="200"/>
      <w:jc w:val="left"/>
      <w:outlineLvl w:val="0"/>
    </w:pPr>
    <w:rPr>
      <w:rFonts w:ascii="Times New Roman" w:eastAsia="黑体" w:hAnsi="Times New Roman" w:cs="Times New Roman"/>
      <w:b w:val="0"/>
      <w:bCs w:val="0"/>
      <w:color w:val="000000"/>
      <w:sz w:val="21"/>
      <w:szCs w:val="20"/>
    </w:rPr>
  </w:style>
  <w:style w:type="character" w:customStyle="1" w:styleId="10">
    <w:name w:val="标题 1 字符"/>
    <w:link w:val="1"/>
    <w:qFormat/>
    <w:locked/>
    <w:rPr>
      <w:rFonts w:asciiTheme="minorHAnsi" w:eastAsiaTheme="minorEastAsia" w:hAnsiTheme="minorHAnsi" w:cstheme="minorBidi"/>
      <w:b/>
      <w:bCs/>
      <w:kern w:val="44"/>
      <w:sz w:val="32"/>
      <w:szCs w:val="44"/>
    </w:rPr>
  </w:style>
  <w:style w:type="paragraph" w:customStyle="1" w:styleId="affff4">
    <w:name w:val="公式"/>
    <w:qFormat/>
    <w:pPr>
      <w:tabs>
        <w:tab w:val="center" w:pos="4156"/>
        <w:tab w:val="right" w:pos="10110"/>
      </w:tabs>
      <w:spacing w:line="360" w:lineRule="auto"/>
    </w:pPr>
    <w:rPr>
      <w:rFonts w:eastAsia="Times New Roman"/>
      <w:kern w:val="2"/>
      <w:sz w:val="24"/>
      <w:szCs w:val="28"/>
    </w:rPr>
  </w:style>
  <w:style w:type="character" w:styleId="affff5">
    <w:name w:val="Placeholder Text"/>
    <w:basedOn w:val="a4"/>
    <w:uiPriority w:val="99"/>
    <w:unhideWhenUsed/>
    <w:qFormat/>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image" Target="media/image3.emf"/><Relationship Id="rId26" Type="http://schemas.openxmlformats.org/officeDocument/2006/relationships/image" Target="media/image7.emf"/><Relationship Id="rId39" Type="http://schemas.openxmlformats.org/officeDocument/2006/relationships/package" Target="embeddings/Microsoft_Visio_Drawing4.vsdx"/><Relationship Id="rId21" Type="http://schemas.openxmlformats.org/officeDocument/2006/relationships/oleObject" Target="embeddings/oleObject3.bin"/><Relationship Id="rId34" Type="http://schemas.openxmlformats.org/officeDocument/2006/relationships/image" Target="media/image11.emf"/><Relationship Id="rId42" Type="http://schemas.openxmlformats.org/officeDocument/2006/relationships/header" Target="header3.xml"/><Relationship Id="rId47" Type="http://schemas.openxmlformats.org/officeDocument/2006/relationships/theme" Target="theme/theme1.xml"/><Relationship Id="rId7" Type="http://schemas.openxmlformats.org/officeDocument/2006/relationships/webSettings" Target="webSettings.xml"/><Relationship Id="rId2" Type="http://schemas.openxmlformats.org/officeDocument/2006/relationships/customXml" Target="../customXml/item1.xml"/><Relationship Id="rId16" Type="http://schemas.openxmlformats.org/officeDocument/2006/relationships/image" Target="media/image2.emf"/><Relationship Id="rId29" Type="http://schemas.openxmlformats.org/officeDocument/2006/relationships/oleObject" Target="embeddings/oleObject7.bin"/><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image" Target="media/image6.emf"/><Relationship Id="rId32" Type="http://schemas.openxmlformats.org/officeDocument/2006/relationships/image" Target="media/image10.emf"/><Relationship Id="rId37" Type="http://schemas.openxmlformats.org/officeDocument/2006/relationships/package" Target="embeddings/Microsoft_Visio_Drawing3.vsdx"/><Relationship Id="rId40" Type="http://schemas.openxmlformats.org/officeDocument/2006/relationships/image" Target="media/image14.emf"/><Relationship Id="rId45" Type="http://schemas.openxmlformats.org/officeDocument/2006/relationships/footer" Target="footer4.xml"/><Relationship Id="rId5" Type="http://schemas.openxmlformats.org/officeDocument/2006/relationships/styles" Target="styles.xml"/><Relationship Id="rId15" Type="http://schemas.openxmlformats.org/officeDocument/2006/relationships/package" Target="embeddings/Microsoft_Visio_Drawing.vsdx"/><Relationship Id="rId23" Type="http://schemas.openxmlformats.org/officeDocument/2006/relationships/oleObject" Target="embeddings/oleObject4.bin"/><Relationship Id="rId28" Type="http://schemas.openxmlformats.org/officeDocument/2006/relationships/image" Target="media/image8.emf"/><Relationship Id="rId36" Type="http://schemas.openxmlformats.org/officeDocument/2006/relationships/image" Target="media/image12.emf"/><Relationship Id="rId10" Type="http://schemas.openxmlformats.org/officeDocument/2006/relationships/header" Target="header1.xml"/><Relationship Id="rId19" Type="http://schemas.openxmlformats.org/officeDocument/2006/relationships/oleObject" Target="embeddings/oleObject2.bin"/><Relationship Id="rId31" Type="http://schemas.openxmlformats.org/officeDocument/2006/relationships/oleObject" Target="embeddings/oleObject8.bin"/><Relationship Id="rId44"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1.emf"/><Relationship Id="rId22" Type="http://schemas.openxmlformats.org/officeDocument/2006/relationships/image" Target="media/image5.emf"/><Relationship Id="rId27" Type="http://schemas.openxmlformats.org/officeDocument/2006/relationships/oleObject" Target="embeddings/oleObject6.bin"/><Relationship Id="rId30" Type="http://schemas.openxmlformats.org/officeDocument/2006/relationships/image" Target="media/image9.emf"/><Relationship Id="rId35" Type="http://schemas.openxmlformats.org/officeDocument/2006/relationships/package" Target="embeddings/Microsoft_Visio_Drawing2.vsdx"/><Relationship Id="rId43" Type="http://schemas.openxmlformats.org/officeDocument/2006/relationships/header" Target="header4.xml"/><Relationship Id="rId8" Type="http://schemas.openxmlformats.org/officeDocument/2006/relationships/footnotes" Target="footnotes.xml"/><Relationship Id="rId3" Type="http://schemas.openxmlformats.org/officeDocument/2006/relationships/customXml" Target="../customXml/item2.xml"/><Relationship Id="rId12" Type="http://schemas.openxmlformats.org/officeDocument/2006/relationships/footer" Target="footer1.xml"/><Relationship Id="rId17" Type="http://schemas.openxmlformats.org/officeDocument/2006/relationships/oleObject" Target="embeddings/oleObject1.bin"/><Relationship Id="rId25" Type="http://schemas.openxmlformats.org/officeDocument/2006/relationships/oleObject" Target="embeddings/oleObject5.bin"/><Relationship Id="rId33" Type="http://schemas.openxmlformats.org/officeDocument/2006/relationships/package" Target="embeddings/Microsoft_Visio_Drawing1.vsdx"/><Relationship Id="rId38" Type="http://schemas.openxmlformats.org/officeDocument/2006/relationships/image" Target="media/image13.emf"/><Relationship Id="rId46" Type="http://schemas.openxmlformats.org/officeDocument/2006/relationships/fontTable" Target="fontTable.xml"/><Relationship Id="rId20" Type="http://schemas.openxmlformats.org/officeDocument/2006/relationships/image" Target="media/image4.emf"/><Relationship Id="rId41" Type="http://schemas.openxmlformats.org/officeDocument/2006/relationships/package" Target="embeddings/Microsoft_Visio_Drawing5.vsdx"/></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10E2C954-C7B9-4329-BBAD-916E16A36392}">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23</Pages>
  <Words>2067</Words>
  <Characters>11782</Characters>
  <Application>Microsoft Office Word</Application>
  <DocSecurity>0</DocSecurity>
  <Lines>98</Lines>
  <Paragraphs>27</Paragraphs>
  <ScaleCrop>false</ScaleCrop>
  <Company>P R C</Company>
  <LinksUpToDate>false</LinksUpToDate>
  <CharactersWithSpaces>13822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国家标准胎噪仪</dc:title>
  <dc:creator>张丽</dc:creator>
  <cp:lastModifiedBy>帅琦 王</cp:lastModifiedBy>
  <cp:revision>83</cp:revision>
  <cp:lastPrinted>2024-10-22T08:18:00Z</cp:lastPrinted>
  <dcterms:created xsi:type="dcterms:W3CDTF">2024-09-25T15:38:00Z</dcterms:created>
  <dcterms:modified xsi:type="dcterms:W3CDTF">2024-10-22T08:19:00Z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2052-6.8.0.8846</vt:lpwstr>
  </property>
  <property fmtid="{D5CDD505-2E9C-101B-9397-08002B2CF9AE}" pid="3" name="ICV">
    <vt:lpwstr>F72C90E70F923EC68A491767F7FE4150_43</vt:lpwstr>
  </property>
</Properties>
</file>