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1B" w:rsidRDefault="00850C1B" w:rsidP="00850C1B">
      <w:pPr>
        <w:spacing w:line="60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850C1B" w:rsidRDefault="00850C1B" w:rsidP="00850C1B">
      <w:pPr>
        <w:pStyle w:val="20"/>
        <w:spacing w:before="0" w:afterLines="50" w:line="60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江苏省2024年度第四批企业知识产权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br/>
        <w:t>管理贯标备案单位名单</w:t>
      </w:r>
    </w:p>
    <w:tbl>
      <w:tblPr>
        <w:tblW w:w="8668" w:type="dxa"/>
        <w:jc w:val="center"/>
        <w:tblLayout w:type="fixed"/>
        <w:tblLook w:val="04A0"/>
      </w:tblPr>
      <w:tblGrid>
        <w:gridCol w:w="721"/>
        <w:gridCol w:w="722"/>
        <w:gridCol w:w="1213"/>
        <w:gridCol w:w="6012"/>
      </w:tblGrid>
      <w:tr w:rsidR="00850C1B" w:rsidTr="00550EBD">
        <w:trPr>
          <w:trHeight w:hRule="exact" w:val="397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设区市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南京宁粮生物工程有限公司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智戎创企业管理有限公司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南京狮尚生物科技有限公司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南京轻机包装机械有限公司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南京钢铁集团冶金铸造有限公司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江苏吉泰安防科技有限公司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新众亚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智能物流装备制造有限公司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江苏盛恩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生物技术有限公司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模数智芯微电子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南京什物计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画文化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创意有限公司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润强汽车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江苏慈智科技有限公司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南京东利来光电实业有限责任公司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南京恒中信息技术有限公司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南京长江工业技术研究院有限公司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南京广顺电子技术研究所有限公司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南京安麦森电子科技有限公司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蓝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舰信息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科技南京有限公司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江苏南自通华智慧能源股份有限公司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南京梓恒数字科技有限公司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南京汤峰机电有限公司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南京赛格微电子科技股份有限公司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南京金利文化股份有限公司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南京莱科立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鼎信息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科技服务有限公司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南京虚数灵境科技有限责任公司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南京新中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安物联技术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南京夏氏包装实业有限责任公司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南京数字链爱科技有限公司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南京微桥检测技术有限公司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南京介子连续流科技有限公司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南京济拓信息系统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南京淮博电子科技有限公司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南京奥罗生物科技有限公司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江苏康云视觉科技有限公司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南京火勋自动化技术有限公司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智方设计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南京艾科朗克信息科技有限公司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森鹰窗业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南京水晶视界文化科技有限公司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南京康立瑞生物科技有限公司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鼎泰药物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研究（集团）股份有限公司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江苏美蕴美科技有限公司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江苏合纵智慧能源有限公司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南京典格信息技术有限公司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南京伟邺信息科技有限公司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南京宁医信息科技有限公司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海乂知信息科技（南京）有限公司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南京路宝电动车船有限公司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南京慕测信息科技有限公司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华云天下（南京）科技有限公司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申友基因组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研究院（南京）有限公司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美达顺（南京）安全技术有限公司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南京锐阳信息科技有限公司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南京韬睿科技有限公司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江苏善跑建设工程有限公司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南京诚志清洁能源有限公司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南京托特智能装备有限公司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南京冰川智能科技有限公司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南京鲸涛智能科技有限公司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南京梓洺科技有限公司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帐房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南京建达会展服务有限公司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南京众航医学科技有限公司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南京汇君半导体科技有限公司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南京珀斯佩特电子科技有限公司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南京优玛软件科技有限公司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南京黎明生物制品有限公司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茂林信息科技研究院（江苏）有限公司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江苏天鹏石化科技股份有限公司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融捷康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南京普微森医疗科技有限公司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南京益德清环保科技有限公司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南京博轩自动化科技有限公司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嘉艺泽系统集成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江苏策腾智能科技有限公司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南京欧奔软件技术有限公司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江苏安狮智能技术有限公司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南京达风数控技术有限公司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江苏省软件产业股份有限公司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南京夏悦生物科技有限公司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南京君海数能科技有限公司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南京爱德印刷有限公司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南京安太芯电子有限公司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南京乾瑞电力科技有限公司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江苏智仁景行新材料研究院有限公司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南京凯燕环保科技有限公司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南京佳盛机电器材制造有限公司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江苏金融租赁股份有限公司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南京和澳自动化科技有限公司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南京长望可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南京鼎臻自动化科技有限公司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江苏号百科技有限公司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南京夔龙科技有限公司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南京智田机电有限责任公司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江苏江拓力杨新材料科技有限公司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江苏集萃新型药物制剂技术研究所有限公司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南京伯索网络科技有限公司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南京九洲会计咨询有限公司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南京航迅机电有限公司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南京伊顿派克重工机械有限公司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南京飞洋汽车电子有限责任公司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南京睿盾工程科技有限公司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爱浦路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网络技术（南京）有限公司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江苏立汉科技有限公司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江苏宽慈医疗科技有限公司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南京智睿云互联科技有限公司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南京企企知信息科技有限公司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南京光普信息技术有限公司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南京诺丹工程技术有限公司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南京珞达信息有限公司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南京中超新材料股份有限公司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南京大富星科技有限公司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南京宁翰通信系统有限公司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南京宝淳新材料科技有限公司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西西埃热能（南京）有限公司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江苏路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铁文化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传媒有限公司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南京运享通信息科技有限公司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南京三叶流体科技有限公司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江苏苏测智能装备检测有限公司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江苏讯汇科技股份有限公司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南京诺禾机械制造有限公司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南京优维视光电科技有限公司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南京贝特环保通用设备制造有限公司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南京鼎华智能系统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南京优赛网络技术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南京协守信息科技有限公司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恩泰（南京）科技有限公司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南京熙赢测控技术有限公司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江苏都市交通规划设计研究院有限公司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南京乐天派信息科技有限公司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南京金宁微波有限公司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南京柯麦道智能系统有限公司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南京瑞智电气科技有限公司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南京茂聚智能科技有限公司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南京善思现代农业有限公司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南京冉思电子科技有限公司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南京英莫特信息科技有限公司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南京城建房桥建筑科技有限公司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南京达盈新型材料有限公司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南京大翼航空科技有限公司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中煤科工集团南京设计研究院有限公司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南京化学工业园天宇固体废物处置有限公司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解悠数字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南京夜视丽精细化工有限责任公司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南京陆加壹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南京高宁锻造法兰厂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南京浩普环境科技有限公司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南京特汇宁交通科技有限公司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白濯静电子商务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南京深度智控科技有限公司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南京大发精密机械制造有限公司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南京天硕办公科技有限公司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南京九冉节能科技有限公司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南京坤金网络科技有限公司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艾志（南京）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环保管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接技术股份有限公司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宏光空降装备有限公司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亿顺弘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御良农业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生态发展（南京）有限公司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南京瑞尼克科技开发有限公司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南京政达通技术有限公司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南京软核科技有限公司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南京岳信信息科技有限公司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中铁桥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隧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江苏芯长征微电子集团股份有限公司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南京银宽医药技术有限公司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中航工业南京机电科技有限公司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南京智道航空科技有限公司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江苏恒生检测有限公司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南京富尔登科技发展有限公司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南京芮捷电子科技有限公司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江苏湃能电力科技有限公司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南京其鑫电镀有限公司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江苏晟翔智能环保科技有限公司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南京南电继保自动化有限公司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南京机御科技有限公司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南京道图信息技术有限公司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南京和本机电设备科技有限公司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江苏汉典生物科技股份有限公司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创供应链服务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南京幻景云游科技有限公司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江苏荣泽信息科技股份有限公司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江苏路业建设有限公司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江苏拓嘉工程设计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南京永正生物科技有限公司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南京权博信息科技有限公司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南京飞勒克工业设备有限公司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南京汇海交通科技有限公司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南京力聚精密锻造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南京云信达科技有限公司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弘安天启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（南京）科技有限公司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江苏艾通信息科技有限公司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汉微（江苏）软件有限公司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南京嘉宏包装有限公司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江苏省港口集团信息科技有限公司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南京莫尼亚离心机科技发展有限公司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梵迩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佳智能科技有限公司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南京快欣网络科技有限公司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南京大麦医疗科技有限公司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逸思长天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（南京）数字智能科技有限公司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江苏勤川精工有限公司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江苏君正环保科技有限公司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镭视先进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激光应用技术（宜兴）有限公司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江苏新质信息科技有限公司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宜兴市荣烽塑料彩印有限公司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江苏胜牌科技有限公司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江苏金山新材料科技有限公司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无锡富起电力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设备配件有限公司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无锡市新都环保科技有限公司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无锡高强特种纺织有限公司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江苏舍科科技股份有限公司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无锡市天圣汇联能源装备科技有限公司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江苏中元盛辉新能源科技有限公司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比德希减震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阻尼技术有限公司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江阴嘉德瑞乐器有限公司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三谷中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识先进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技术（无锡）有限公司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无锡吉冈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精密科技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江苏智周万物科技有限公司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无锡高仕康新材料科技有限公司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胜牌智能装备（无锡）股份有限公司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江苏鑫迈维科技集团有限公司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江苏翱翔环保能源有限公司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江阴市亚龙换热设备有限公司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无锡和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川科技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无锡市添彩环保科技有限公司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无锡市普亚机械制造有限公司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无锡兴达泡塑新材料股份有限公司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三浦橡胶（无锡）有限公司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宜兴大平杆塔制造有限公司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江苏东氿信息科技有限公司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江苏赫普福家居用品有限公司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国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宏工具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系统（无锡）股份有限公司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市华牧机械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江苏海威塑业科技有限公司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无锡鼎亚电子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无锡贝恩外科器械有限公司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澄机械装备有限公司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极联网络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仕精密科技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恒芯微科技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江阴嘉德机械有限公司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无锡市宏宇汽车配件制造有限公司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无锡海古德新技术有限公司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宸宇农业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西树食品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光遇电子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无锡华泰创新药技术研究院有限公司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江苏亨鑫无线技术有限公司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盛航磁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动力科技（无锡）有限公司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无锡市一格机械设备有限公司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无锡金钊洋机械设备有限公司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江阴齿轮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箱制造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上川精密科技（无锡）有限公司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宜兴沄泰泵业有限公司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江阴慕达斯真空设备有限公司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无锡百柔光电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江苏大地电缆有限公司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江苏优耐特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过滤装备有限公司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无锡舜铭存储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无锡奇比特润滑油有限公司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万医疗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星微科技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盛奕半导体科技（无锡）有限公司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无锡市宏泰电机股份有限公司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江苏宇久电缆科技有限公司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东汇机电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设备安装有限公司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无锡艾斯格信息科技有限公司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无锡可尚生物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富智能电子股份有限公司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无锡芳硕液压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江苏希捷新能源工程技术有限公司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江苏华亚电缆有限公司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无锡飞展模具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喔衍软件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澳科利高新技术（无锡）有限公司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江苏天钧精密技术有限公司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侃度科技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元旭半导体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科技（无锡）有限公司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江苏区宇能源有限公司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无锡贝迪生物工程股份有限公司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无锡市润和机械有限公司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无锡金软科技有限公司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迈可瑞生物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宜兴市中辉模具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江苏利百川环保科技有限公司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恒大耀纺织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无锡倍加德机械科技有限公司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苏民通电子商务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博尔钢格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板有限公司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江苏迈克化工机械有限公司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无锡卓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瓷科技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无锡艾度科技有限公司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江苏恒昕宜新材料有限公司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市北峪智能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江苏圣乾奥德液压设备有限公司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江苏乐江智能装备有限公司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徐州亿特新能源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徐州苏翔环保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江苏久勋精密机械有限公司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江苏鲁驰新材料科技有限公司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英美尔（徐州）生物科技有限公司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邳州市立伟模锻有限公司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江苏智晟新环境科技有限公司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宏康家庭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中煤隧道工程有限公司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江苏众力健身器材有限公司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徐州润坤制冷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江苏振东机电科技有限公司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丰县天顺电动车配件有限公司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润湖米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徐州玄腾机械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徐州勇强自动化设备有限公司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徐州华发纺织股份有限公司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徐州德能工贸有限公司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江苏玉宇纺织有限公司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江苏湖韵食品科技有限公司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江苏乐雅池舞蹈服装有限公司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徐州新晨数码科技有限公司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美达包装科技有限公司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江苏华美建设投资集团有限公司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徐州宏凡新材料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徐州长城基础工程有限公司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江苏鸿恩智能科技有限公司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徐州团团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乐食品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源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佳家美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新材料包装有限公司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徐州贝德利纺织有限公司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江苏先导微电子科技有限公司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江苏易道智能工程有限公司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徐州市凯尔农业装备有限公司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沛县星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徐州嘉昂自动化设备有限公司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江苏天将新能源科技有限公司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江苏沂泽新型材料有限公司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徐州中盛远达新材料有限公司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节能建材科技有限公司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江苏博邦新型建材有限公司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沛县宏宇纺织有限公司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江苏宏忻环保设备制造有限公司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江苏佳特纺织有限公司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徐州丰亿电动车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江苏润鹏半导体有限公司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徐州还可以网络科技有限公司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江苏昶华机电设备制造有限公司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景科技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晋铁科技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江苏沪云激光设备有限公司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江苏涵盛包装材料有限公司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徐州高峰木业有限公司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徐州景云祥机械制造有限公司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市企鸟食品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江苏满旺半导体科技股份有限公司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晔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佳机械制造有限公司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常州移远通信技术有限公司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左蓝微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（江苏）电子技术有限公司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常州市成博工程技术有限公司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江苏普尔泰汽车配件有限公司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炅晟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档案管理服务有限公司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江苏纬恩复材科技有限公司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常州市水利规划设计院有限公司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常州市传动输送机械有限公司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维发电子科技（常州）有限公司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常州赛璞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常州丽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声科技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常州市隆庆机械有限公司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常州京林医疗器械有限公司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常州腾辰新材料科技有限公司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特工业机器人有限公司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市聚智新材料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常州光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量子科技有限公司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常州市汪洋电子有限公司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常州市丰源微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常州市天牛传动设备股份有限公司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江苏艾嘉智造科技有限公司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常州欧德隆装饰材料有限公司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常州海力西克流体控制技术有限公司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常州威图维亚电机科技有限公司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常州合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则科技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常州杨歧照明灯具有限公司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市维意乐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生装饰材料有限公司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常州今诗美生物科技有限公司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江苏诚普医疗器械有限公司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镓半导体有限公司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江苏欧贸化工有限公司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江苏通光精立电气科技有限公司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煌喆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市卓赢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市展硕机械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洋科技有限公司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忆隆信息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昊诚电子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市行佳高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科硬质合金有限公司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常州健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木业有限公司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常州新能自控设备有限公司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常州市众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装饰工程有限公司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常州乾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江苏飞扬科技股份有限公司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常州金达焊接设备制造有限公司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镁格生物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江苏中达勘察设计有限公司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科锐斯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照明电器有限公司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江苏世纪鸟电动车科技有限公司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江苏圣创半导体科技有限公司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兴舰科技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发展（常州）有限公司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爱安特（常州）精密机械有限公司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常州市诺普新材料有限公司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常州铂力塑胶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常州盛德钢格板有限公司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昆山坤耀精密机械有限公司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苏州中韵工程项目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管理有限公司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云科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灵网络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信息服务有限公司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苏州宏腾森电子有限公司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意诚智造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（苏州）科技有限公司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苏州亿铸智能科技有限公司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勰熠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嘉机械有限公司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苏州睿可达电子科技有限公司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苏州业广集成房屋有限公司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中科图新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（苏州）科技有限公司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苏州沧瀚智能科技有限公司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慧扬医疗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苏州捷德信息科技有限公司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中晶华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芯（苏州）集成电路有限公司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疆合材料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昆山飞林彩印包装有限公司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苏州铂韬新材料科技有限公司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卓新精密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科技（昆山）有限公司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苏州市逸康达电器有限公司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苏州丰韬纺织有限公司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苏州仁昌顺食品有限公司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意诚新能（苏州）科技有限公司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苏州嗨吗信息科技有限公司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苏州通仁软件有限公司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苏州诺普再生医学有限公司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苏州鹅鹅鹅科技有限公司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昆山恒百精工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依润特工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业智能科技（苏州）有限公司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江苏旭耀光电技术有限公司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天琴康丝微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医疗器械技术（苏州）有限公司复制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苏州哲仁精工科技有限公司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苏州酶泰生物科技有限公司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苏州优麦思照明科技有限公司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苏州市低压开关厂有限公司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昆山晖敏精密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模具有限公司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昆山佩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苏州专安信息技术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市当拓气动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元件有限公司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苏州威思业电子科技有限公司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苏州市苏叶绿化养护有限公司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苏州雅沁电子科技有限公司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苏州戴欧德电子有限公司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苏州守望者文化传播有限公司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苏州辑里丝绸有限公司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苏州海玛网络科技有限公司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苏州纳孚林科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金属表面技术有限公司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江苏天眷建设集团有限公司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昆山博益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自动化设备有限公司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苏州德馨电子科技有限公司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苏州广目智能科技有限公司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苏州东川动漫科技有限公司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华克智能科技（昆山）有限公司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瀚元电子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昆山伟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立创电子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苏州馨橡科技有限公司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苏州皇铭电气有限公司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林森自动化设备有限公司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苏州水星环保工业系统有限公司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苏州威斯迈智能科技有限公司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苏州派维斯信息科技有限公司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鑫昭融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思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倍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创传感科技（苏州）有限公司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联禾达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（昆山）包装科技有限公司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吴江市卡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薇曼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纺织后整理有限公司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苏州鹏浩生物科技有限公司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懿礼思诚信息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科技（集团）有限公司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创音唯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能超声设备有限公司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昆山恒盛电子有限公司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祥尔润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苏州市凌锐信息科技有限公司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苏州泽相科技有限公司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江苏瑞泓亦新能源科技有限公司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康乃生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（苏州）健康产业科技有限公司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昆山牛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牛金属制品有限公司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苏州哈特数据科技有限公司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苏州天地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鹏智能科技有限公司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苏州君杰水务科技有限公司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苏州创实精密五金有限公司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苏州佳伟电子有限公司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昆山上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迈电子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苏州梯图智能设备科技有限公司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苏搜文化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传媒有限公司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苏州博苏医疗科技有限公司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泰遥无线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技术（苏州）有限公司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苏州华敏软件科技有限公司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苏州九九集信息科技有限公司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苏州世珍橡塑有限公司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正记财务代理咨询（苏州）有限责任公司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苏州泰精圣电子科技有限公司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苏州天誉健康科技有限公司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苏州市永伟工贸有限公司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陶合体科技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博易环境科技（苏州）有限公司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新途威视（苏州）智能装备有限公司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江苏高博锐电气有限公司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昆山智菱自动化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欧卡（苏州）工业技术有限公司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苏州三信机器制造有限公司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苏州研途教育科技有限公司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苏州塑发生物材料有限公司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苏州迈斯勒机械设备有限公司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昇视图业（苏州）智能科技有限公司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苏州博力普环保科技有限公司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中铁上海工程局集团（苏州）轨道交通科技研究院有限公司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苏州乐境网络科技有限公司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苏州金盛瓷业有限公司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苏州恒挚智能科技有限公司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苏州天平先进数字科技有限公司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苏州菲德威阀门科技有限公司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苏州漫多罗精密机电科技有限公司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苏州名一印刷器材有限公司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太仓市艾瑞斯纤维有限公司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苏州智升科技有限公司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锦科绿色科技（苏州）有限公司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苏州创辉网络科技有限公司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昆山市海斯达精密机械有限公司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苏州市晶协高新电子材料有限公司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趣途客网络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博士咖啡系统科技有限公司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苏州宽民电缆科技有限公司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欧拜欧（昆山）汽车紧固件有限公司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苏州炜晟恒业能源技术有限公司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优胜佳裕环保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壹伍壹拾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品牌设计顾问有限公司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昆山克雷尔热流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道科技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苏州无为诗华塑业有限公司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苏州红森软件有限公司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苏州市泉冠纺织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后整理有限公司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苏州智颂智能装备有限公司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展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昆山兴协和科技股份有限公司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江苏莫安迪科技有限公司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苏州铍耀凌电子科技有限公司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苏州信越半导体有限公司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苏州尚田洁净技术有限公司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江苏康辉新材料科技有限公司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苏州阿罗哈科技有限公司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苏州久新新材料有限公司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中铁十二局集团城市发展建设有限公司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昆山市海雅特汽车科技有限公司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江苏慧东出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苏州微测电子有限公司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苏州万烁诚业科技有限公司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苏州庆隆机电有限公司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昆山盛英电气有限公司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苏州西格玛智能科技有限公司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苏州镁伽科技有限公司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苏州汐桥智能科技有限公司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德扬智能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装备（苏州）股份有限公司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苏州瑞茨德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物联科技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众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湃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城新能源科技（苏州）有限公司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艾迪迪电气（苏州）有限公司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江苏西顿科技有限公司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苏州美蝶科技集团有限公司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苏州塞伯坦医疗科技有限公司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苏州萌博信息技术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江苏海普功能材料有限公司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苏州科润新材料股份有限公司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中防保全（江苏）科技有限公司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苏州苏净环保新材料有限公司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普森美微电子技术（苏州）有限公司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苏州优维泰克新材料有限公司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恩德利思智能科技（苏州）有限公司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苏州誉高紧固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系统有限公司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昆山飞母托米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仪器科技有限公司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海博（苏州）机器人科技有限公司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苏州睿新浩电子科技有限公司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江苏芯宇宙智能科技有限公司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达尔康环境科技（苏州）有限公司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昆山阿基里斯新材料科技有限公司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苏州揽月阁信息科技有限公司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苏州芼孚士科技有限公司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苏州莱尔德自动化科技有限公司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苏州中德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苏州威尔森展示用品有限公司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吉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智能机器人有限公司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昆山润石智能科技有限公司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苏州钜泽莱机械科技有限公司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励锐兴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昆山弗莱宁医疗科技有限公司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江苏梁缘建筑科技有限公司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苏州林博篷业有限公司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苏州市华盛邦迪镀铜钢带有限公司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苏州美之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琳医疗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纳德堡机电实业（江苏）有限公司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苏州壹凡诺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苏州联控智能科技有限公司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昆山星立方精密机械科技有限公司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苏州汇优网络科技有限公司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吴江昌源纺织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伊美特（江苏）环保科技有限公司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苏州鑫信腾科技有限公司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寰时宇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春风化雨（苏州）智能医疗科技有限公司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迈智诺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智能装备科技有限公司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苏州猛禽电子科技有限公司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特优光学科技有限公司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昆山思捷特包装材料有限公司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海鹰空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研究院（苏州）有限责任公司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锲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诚精密电子有限公司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江苏星来电新能源科技有限公司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苏州卡彭新材料科技有限公司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阿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斯壮地面材料（中国）有限公司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昆山杰普软件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苏州世鼎传动科技有限公司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江苏康道新型环保材料科技有限公司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苏州高芯众科半导体有限公司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苏州迈特科技有限公司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昆山宏泽电子有限公司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筹胜机械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江苏华康消防科技有限公司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中网生意通（苏州）信息技术有限公司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苏州名雅科技有限责任公司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苏州迅茂精密科技有限公司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苏州皓奕照明科技有限公司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苏州面积智能科技有限公司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江苏路航轨道交通科技有限公司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苏州蜚语信息科技有限公司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苏州搏技光电技术有限公司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苏州康克莱自动化科技有限公司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太仓市同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悦网络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苏州市半芯科技有限公司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江苏海川智能科技有限公司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金洲精工科技（昆山）有限公司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苏州轩昂工业设计有限公司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苏州众联光通信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江苏禹贡科技有限公司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南通宝昌机电有限公司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南通三捷新能源装备有限公司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市联政智能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墨合吒布文化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创意有限公司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江苏美得妮纺织品有限公司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如皋市农业机械化技术推广站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市宏方电器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极致创新智能科技（南通）有限公司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洛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克紧固件制造有限公司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如皋龙博智能机械有限公司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南通创盛福美精密制造有限公司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江苏鲲鹏节能设备有限公司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南通森威钢球有限公司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环西汀新材料（江苏）有限公司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宏阳宇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如皋市爱中机械制造有限公司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南通俊为包装材料有限公司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辉森胶粘科技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沃瑞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达体育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用品（南通）有限责任公司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南通聚墨科技有限公司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森布业有限公司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如皋韵群装饰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南通德蜜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南通新印塑胶有限公司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如皋市新源电器塑料有限公司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华辰环保科技（江苏）有限公司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昌泰模具科技有限公司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南通群辉门窗有限公司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南通安耐华科技有限公司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如皋市伟业机械配件有限公司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南通市登越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江苏高泰磨具有限公司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南工安全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江苏新工智能装备有限公司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孚旺设备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江苏优格模具有限公司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日初环保科技（南通）有限公司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颐铭科技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曼弗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雷智能装备科技（南通）有限公司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南京金陵人家食品有限公司南通分公司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市哲凡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南通科迪医用材料科技有限公司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南通东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盛链业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南通佳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昱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检测技术有限公司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博尔德南通汽车零部件有限公司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南通伊莱环保科技有限公司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南通德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服装有限公司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南通芃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莱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容器有限公司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江苏泽瑞环境科技有限公司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南通华跃伯科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装备科技有限公司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江苏福思克制冷集团有限公司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江苏安杰装备有限公司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中国天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南通市金丝利新材料科技有限公司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南通杰瑞新型材料有限公司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如皋市固得电力器材有限公司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芯帆诺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（南通）科技有限公司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启东捷明密封科技有限公司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冰蝉（南通）智能科技有限公司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云途星企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南通莲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盛文化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创意有限公司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南通同德电气设备有限公司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江苏美泰智造科技有限公司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双亚贸易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南通市长来食品有限公司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江苏昱森新材料有限公司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如皋市龙泉橡胶制品有限公司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市顺源电力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绳网带织造有限公司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江苏众联管业有限公司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南通奥铁新材料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如皋市三源测量测绘仪器有限公司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南通诚智环保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江苏麦嘉富精密科技有限公司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南通大茂制冷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如皋市东成机械制造有限公司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江苏久峰新材料科技有限公司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启东惜时智能科技有限公司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启东汇海金属有限公司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南通双隆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江苏希尔芯半导体设备有限公司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颢葳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环保科技南通有限公司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奥硕科技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大伟机械设备（启东）有限公司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江苏久久电缆有限公司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南通富安环保科技有限公司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利萨斯（南通）密封件有限公司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阿斯特精工科技（南通）有限公司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南通顺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皓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科铭准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（南通）智能科技有限公司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江苏建中医用材料有限公司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南通中油燃气有限责任公司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森沐科技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江苏长鑫包装有限公司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江苏易塑复合新材料有限公司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江苏花名堂农业科技发展有限公司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南通纳尔材料科技有限公司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弘业重工（如皋）有限公司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启东邦季新材料科技有限公司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南通光德照明电器有限公司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南通博凡能源有限公司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南通泽邦环保科技有限公司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南通南斯特机械制造设备有限公司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博顿液压股份有限公司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江苏安锦电气科技有限公司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仁致（南通）智能科技有限公司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东渠机械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灵信息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江苏沃能成电子科技有限公司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翘楚新能源（南通）有限公司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如皋紫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蕴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瀚瑾铜艺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中科仪（南通）半导体设备有限责任公司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江苏思源中压开关有限公司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南通锐亚机电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南通特耐流体设备有限公司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南通泽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康智骨医疗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江苏纳恩新材料有限公司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如皋蓝图针织服饰有限公司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天力重工（如皋）有限公司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建明新材料科技（南通）有限公司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江苏筑岩建设有限公司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海威半导体（南通）有限公司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南通隆嘉机械科技有限公司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烽岚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江苏奋博通信技术有限公司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启东宇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南通亮典彩印包装有限公司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江苏伍德精工科技有限公司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江苏皋鑫电子有限公司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江苏珂莱欧海洋生物科技有限公司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启东箱吉金属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结构件有限公司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南通轻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奢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南通詹鼎材料科技有限公司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万仁包装科技（江苏）有限公司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知道信息科技有限公司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江苏赖氏环保科技有限公司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江苏威实环境工程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江苏多金电梯配件有限公司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南通宇启升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机电设备有限公司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江苏智舜电子科技有限公司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琦易数字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南通康成电子科技有限公司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南通易尚海绵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垲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德利电子科技有限公司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南通路翔新材料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如皋市华泰轮胎有限公司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富金森（南通）科技有限公司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南通冠峰铸造有限公司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江苏法比睿新材料科技有限公司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如皋市通城冲压机械制造有限公司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江苏创合橡塑有限公司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南通林沃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南通海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轶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锶换热设备有限公司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南通泰雅特服装有限公司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南通豪力液压设备有限公司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江苏尚乔科技有限公司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印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江苏多乐热能设备有限公司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江苏浝泷实业有限公司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盱眙艺欣宠物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盱眙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丰农业发展有限公司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江苏誉天新材料有限公司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中信元钧环保（江苏）有限责任公司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江苏地球村新型建材有限公司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江苏志浩再生科技有限公司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安旭祥电子有限公司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诚实营养（江苏）科技有限公司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江苏汀贝科技有限公司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江苏鸿赛电池科技有限公司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淮安宝开电器有限公司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江苏科圣特种设备制造有限公司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盐城市瑞泽机械实业有限公司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市通越组合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机床有限公司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江苏铁能环保科技集团有限公司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盐城市明新工业布有限公司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江苏康隆迪超净科技有限公司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星火阀业制造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电炉制造有限公司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市盐南高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新区小来满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物联科技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欧蓝森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江苏飓风环保科技有限公司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东台腾信金属科技有限公司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江苏盛丰机械科技有限公司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有铭电气设备（东台）有限公司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江苏有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铭集团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江苏普渡机器人有限公司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江苏万恒新材料科技有限公司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盐城市建龙机电设备制造有限公司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江苏迅瑞特种合金有限公司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东台市航海阀门科技有限公司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盐城大丰猛斯特机械有限公司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江苏固工电气有限公司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江苏瑾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辰汽车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饰件有限公司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江苏数维科技有限公司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江苏孜俊自动化科技有限公司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江苏金之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幕建筑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鑫纬嘉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江苏俱扬节能新材料有限公司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江苏新恒鼎装备制造有限公司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江苏至臻泰瑞环保科技有限公司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建湖奥托斯液压机械制造有限公司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盐城精一机械有限公司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盛磁业有限公司</w:t>
            </w:r>
            <w:proofErr w:type="gramEnd"/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江苏占上施玛特科技有限公司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东台市黄海耐火材料科技有限公司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江苏优敖智能装备有限公司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江苏聚才机械科技有限公司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江苏荟轩精工股份有限公司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玺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泽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盐城华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运纺织有限公司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江苏凯孚特机械装备有限公司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东台丰华炉业有限公司</w:t>
            </w:r>
            <w:proofErr w:type="gramEnd"/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江苏瑞东阀门管道科技有限公司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建湖县利达制衣有限公司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江苏东机机电科技有限公司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江苏寰球京田机械有限公司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江苏荣晟麦业有限公司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盐城大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江苏迈锐福能源科技有限公司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扬州市欣欣冶金设备制造有限公司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扬州裕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粉体材料有限公司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跃车身制造有限公司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市拓博塑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扬州欣欣重工机械有限公司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扬州润江生态农业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扬州苏沃工具有限公司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江苏鹍远生物科技股份有限公司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扬州市博超机电设备有限公司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扬州宏诚冶金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市派美瑞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连铸机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江苏施普瑞电力科技有限公司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镇江维纳特气门科技有限公司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苏航建筑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装饰有限公司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丹徒区隆森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传动机械有限公司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江苏华吉电气科技有限公司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镇江云龙电器设备有限公司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江苏永航轨道交通科技有限公司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江苏大方金属粉末有限公司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江苏晶墨新材料科技有限公司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镇江恒欣生物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麦格纳卫蓝新能源汽车技术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斑脱土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工程科技有限公司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江苏精鑫达电气有限公司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镇江畅行交通科技有限公司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镇江瑞升餐饮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管理有限公司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清川重工（镇江）有限公司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江苏华森精密科技有限公司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市永工密封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江苏欧润吉科技有限公司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镇江吉福装饰材料有限公司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镇江云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杰信息技术有限公司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江苏三星能源装备有限公司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镇江日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辉电动工具配件有限公司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锦花电子（镇江）有限公司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江苏辰阳电子有限公司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镇江里钠能源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镇江港务集团有限公司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镇江市飞来电光源有限公司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江苏科荣生物医药有限公司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江苏宏强电气集团有限公司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江苏三原色包装科技有限公司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江东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晶鼎电子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元器件（镇江）有限公司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镇江华泰电镀科技有限公司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江苏远信储能技术有限公司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江苏威腾电力科技有限公司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江苏乐普科技有限公司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镇江智捷智能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镇江通源信息技术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江苏乐普生物技术有限公司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康帕斯科技（镇江）有限公司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江苏鑫三邦电气有限公司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江苏鑫辉精密机械制造有限公司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镇江瑞必得医疗器械有限公司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镇江市永固轨道客车配件有限公司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能机器人自动化（丹阳）有限公司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扬中长捷电气有限公司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镇江奥达电子有限公司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通信息技术有限公司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泰锐德环境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红宝丽集团泰兴化学有限公司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保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环境科技（泰州）有限公司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贺晋机械设备科技泰州有限公司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江苏杰特动力科技有限公司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江苏野马电气科技有限公司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江苏中丹化工技术有限公司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泰兴合全药业有限公司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中交苏伊士泰兴环境投资有限公司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江苏名南泰起新材料科技有限公司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市益欣金属制品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日高冷机（江苏）有限公司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凯仕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泰州市索力机械制造有限公司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泰州市宏兴通风设备有限公司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江苏飞鼎暖通设备有限公司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泰州市海陵区恒发机械厂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江苏立维斯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德生物技术有限公司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瞳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卫士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眼健康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江苏信成交通工程有限公司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泰州三阳环保设备有限公司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江苏京腾昊桦科技有限公司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江苏伟创塑胶制品有限公司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江苏新久化工设备制造有限公司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泰州群利起重设备有限公司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研砼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建筑科技有限公司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江苏华生绳缆有限公司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江苏普若维生物技术有限责任公司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市双宇汽车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泰州市弘纬机电设备有限公司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泰州泰虹金属制品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膜芯科技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泰州市斯派特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数控机床制造有限公司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江苏恒高精密成型科技有限公司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格林菲尔德（江苏）药业有限公司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江苏锦程船舶制造有限公司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江苏威士德机械有限公司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江苏环光科技有限公司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江苏润倾城包装科技有限公司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泰州亚泰金属有限公司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德瑞机械制造有限公司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江苏星光电机有限公司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江苏万泰动力设备有限公司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始博（江苏）智能制造有限公司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泰州市海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陵区恒创机械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联翼（泰兴）新能源有限公司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泰州市海陵区森南船用机械厂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江苏达伟环保科技有限公司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市硕途工业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泰州乾鹰纺织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泰州吉尼船舶科技有限公司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江苏诚鑫隆装备技术有限公司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达机械制造有限公司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江苏维科特仪器仪表有限公司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泰兴一建建设集团有限公司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市民声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江苏双洁环保机械制造有限公司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泰兴市沿江气体有限公司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新能（江苏）装备科技有限公司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江苏业康安全科技有限公司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江苏康业金属制品有限公司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泰州市恒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信建设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工程质量检测有限公司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江苏科宇古典园林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建设工程有限公司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泰州领航机电设备安装有限公司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科盈德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（泰州）测控技术有限公司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夏禾科技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江苏丽佳农牧股份有限公司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市仲孚电气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安泰车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市鹏生锻造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泰州耀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宇阀业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泰州奥尔斯顿生物科技有限公司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江苏九晖科技有限公司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江苏海泰海洋装备有限公司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江苏民慧数智科技股份有限公司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泰兴市启泰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机械铸造有限公司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泰州志辉新材料科技有限公司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泰州捷时达机械设备有限公司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泰兴市瑞丰汽车零部件有限公司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江苏神意科技制造有限公司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泰兴市华金铸造有限公司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江苏科奕莱新材料科技有限公司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江苏友智新能源科技有限公司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泰州巨昌电子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江苏京未工艺美术有限公司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罡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圣机械有限公司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彩新材料（泰兴）有限公司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江苏泰孚焊材科技有限公司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泰兴市怡然乐器制造有限公司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泰州德丰塑胶科技有限公司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泰兴市益民生物质燃料有限公司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宏成塑业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江苏杭富环保科技有限公司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圣琪双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金属材料有限公司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泰州市诺金特种导体有限公司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江苏锐嘉新能源科技有限公司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江苏慧峰仁和环保科技有限公司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悦木科技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（江苏）有限公司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威立雅环保科技（泰兴）有限公司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泰州市海陵区顺进机械厂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泰州市中蓝环保机械有限公司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泰州爱贝文化传媒有限公司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江苏泰银传动设备有限公司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睿智能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家居有限公司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航顺电子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江苏新传重工有限公司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江苏虹福造船有限公司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泰兴市远方合成材料有限公司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江苏久丰电子科技有限公司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泰州市蛟龙铸造有限公司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健达暖通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旭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能源科技有限公司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茂泰卫生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江苏泰润物流装备有限公司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泰州维玛新型材料有限公司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江苏恒邦电机有限公司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江苏凯华德医疗器械有限公司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江苏观云智能控制科技有限公司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江苏博钧节能科技有限公司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靖江市新易达机械配件制造有限公司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鸿来炉料有限公司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泰兴美视智能光电有限公司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江苏鑫常特材有限公司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云智网络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江苏佳洲节能环保技术有限公司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江苏华德工业科技有限公司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泰州市产品质量监督检验院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泰兴市联众井盖有限公司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蓝工（江苏）环境系统有限公司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云配通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物流科技有限公司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江苏领航科技装备制造有限公司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泰州市得实办公设备有限公司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华庭锅炉（泰州）有限公司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江苏军昊电缆有限公司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荣昌复合材料（泰兴）有限公司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江苏博康特建材有限公司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泰兴市百胜减速机有限公司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泰兴市光华石油化工机械制造有限公司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泰兴梅兰新材料有限公司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江苏钰明新材料有限公司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晟睿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电连接器有限公司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江苏泰源数控机床有限公司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江苏百依高新材料有限公司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泰兴市泰东新型墙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体材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江苏宏泰焊材有限公司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靖江市斯坦普模具有限公司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历帆科技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江苏森图精工科技有限公司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江苏安自达科技有限公司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宿迁华旭环保设备有限公司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江苏汉江能源装备有限公司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泗洪龙源饲料有限公司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泗洪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县虹州米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江苏聚速传动科技有限公司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宿迁力百电子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泗洪县豆香脆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食品有限公司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江苏江美机电有限公司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江苏国邦新型材料科技有限公司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泗洪益恒通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新型材料有限公司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西游蓝智能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泗阳秀达玩具</w:t>
            </w:r>
            <w:proofErr w:type="gramEnd"/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50C1B" w:rsidTr="00550EB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C1B" w:rsidRDefault="00850C1B" w:rsidP="00550EBD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江苏浙岭机电有限公司</w:t>
            </w:r>
          </w:p>
        </w:tc>
      </w:tr>
    </w:tbl>
    <w:p w:rsidR="00850C1B" w:rsidRDefault="00850C1B" w:rsidP="00850C1B">
      <w:pPr>
        <w:pStyle w:val="2"/>
        <w:spacing w:line="20" w:lineRule="exact"/>
        <w:ind w:firstLineChars="0" w:firstLine="0"/>
      </w:pPr>
    </w:p>
    <w:p w:rsidR="003A2D67" w:rsidRPr="00850C1B" w:rsidRDefault="003A2D67"/>
    <w:sectPr w:rsidR="003A2D67" w:rsidRPr="00850C1B" w:rsidSect="00BF7A20">
      <w:footerReference w:type="even" r:id="rId4"/>
      <w:footerReference w:type="default" r:id="rId5"/>
      <w:footerReference w:type="first" r:id="rId6"/>
      <w:pgSz w:w="11906" w:h="16838"/>
      <w:pgMar w:top="2098" w:right="1474" w:bottom="1984" w:left="1587" w:header="851" w:footer="1417" w:gutter="0"/>
      <w:cols w:space="720"/>
      <w:titlePg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20" w:rsidRDefault="005D70E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BF7A20" w:rsidRDefault="005D70E7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20" w:rsidRDefault="005D70E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BF7A20" w:rsidRDefault="005D70E7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50C1B">
                  <w:rPr>
                    <w:rFonts w:ascii="宋体" w:hAnsi="宋体" w:cs="宋体"/>
                    <w:noProof/>
                    <w:sz w:val="28"/>
                    <w:szCs w:val="28"/>
                  </w:rPr>
                  <w:t>36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1281" w:tblpY="140"/>
      <w:tblOverlap w:val="never"/>
      <w:tblW w:w="0" w:type="auto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BF7A20">
      <w:trPr>
        <w:trHeight w:hRule="exact" w:val="91"/>
      </w:trPr>
      <w:tc>
        <w:tcPr>
          <w:tcW w:w="9638" w:type="dxa"/>
          <w:tcBorders>
            <w:top w:val="nil"/>
            <w:left w:val="nil"/>
            <w:bottom w:val="thickThinSmallGap" w:sz="18" w:space="0" w:color="FF0000"/>
            <w:right w:val="nil"/>
          </w:tcBorders>
          <w:noWrap/>
        </w:tcPr>
        <w:p w:rsidR="00BF7A20" w:rsidRDefault="005D70E7">
          <w:pPr>
            <w:pStyle w:val="a4"/>
            <w:spacing w:line="200" w:lineRule="exact"/>
            <w:rPr>
              <w:sz w:val="10"/>
              <w:szCs w:val="10"/>
            </w:rPr>
          </w:pPr>
        </w:p>
      </w:tc>
    </w:tr>
  </w:tbl>
  <w:p w:rsidR="00BF7A20" w:rsidRDefault="005D70E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50C1B"/>
    <w:rsid w:val="00366CCE"/>
    <w:rsid w:val="003A2D67"/>
    <w:rsid w:val="00460891"/>
    <w:rsid w:val="005D70E7"/>
    <w:rsid w:val="0085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0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Char"/>
    <w:unhideWhenUsed/>
    <w:qFormat/>
    <w:rsid w:val="00850C1B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850C1B"/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a3">
    <w:name w:val="Body Text Indent"/>
    <w:basedOn w:val="a"/>
    <w:link w:val="Char"/>
    <w:unhideWhenUsed/>
    <w:qFormat/>
    <w:rsid w:val="00850C1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50C1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0"/>
    <w:qFormat/>
    <w:rsid w:val="00850C1B"/>
    <w:pPr>
      <w:widowControl/>
      <w:spacing w:after="0"/>
      <w:ind w:leftChars="0" w:left="0" w:firstLineChars="200" w:firstLine="420"/>
    </w:pPr>
    <w:rPr>
      <w:kern w:val="0"/>
    </w:rPr>
  </w:style>
  <w:style w:type="character" w:customStyle="1" w:styleId="2Char0">
    <w:name w:val="正文首行缩进 2 Char"/>
    <w:basedOn w:val="Char"/>
    <w:link w:val="2"/>
    <w:rsid w:val="00850C1B"/>
    <w:rPr>
      <w:kern w:val="0"/>
    </w:rPr>
  </w:style>
  <w:style w:type="paragraph" w:styleId="a4">
    <w:name w:val="footer"/>
    <w:basedOn w:val="a"/>
    <w:next w:val="a"/>
    <w:link w:val="Char0"/>
    <w:qFormat/>
    <w:rsid w:val="00850C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50C1B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850C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850C1B"/>
    <w:rPr>
      <w:rFonts w:ascii="Times New Roman" w:eastAsia="宋体" w:hAnsi="Times New Roman" w:cs="Times New Roman"/>
      <w:sz w:val="18"/>
      <w:szCs w:val="24"/>
    </w:rPr>
  </w:style>
  <w:style w:type="paragraph" w:styleId="a6">
    <w:name w:val="List Paragraph"/>
    <w:basedOn w:val="a"/>
    <w:qFormat/>
    <w:rsid w:val="00850C1B"/>
    <w:pPr>
      <w:ind w:firstLineChars="200" w:firstLine="420"/>
    </w:pPr>
  </w:style>
  <w:style w:type="paragraph" w:styleId="a7">
    <w:name w:val="Balloon Text"/>
    <w:basedOn w:val="a"/>
    <w:link w:val="Char2"/>
    <w:rsid w:val="00850C1B"/>
    <w:rPr>
      <w:sz w:val="18"/>
      <w:szCs w:val="18"/>
    </w:rPr>
  </w:style>
  <w:style w:type="character" w:customStyle="1" w:styleId="Char2">
    <w:name w:val="批注框文本 Char"/>
    <w:basedOn w:val="a0"/>
    <w:link w:val="a7"/>
    <w:rsid w:val="00850C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4165</Words>
  <Characters>23743</Characters>
  <Application>Microsoft Office Word</Application>
  <DocSecurity>0</DocSecurity>
  <Lines>197</Lines>
  <Paragraphs>55</Paragraphs>
  <ScaleCrop>false</ScaleCrop>
  <Company>Win</Company>
  <LinksUpToDate>false</LinksUpToDate>
  <CharactersWithSpaces>27853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2024-12-02T07:01:00Z</dcterms:created>
  <dcterms:modified xsi:type="dcterms:W3CDTF">2024-12-02T07:01:00Z</dcterms:modified>
</cp:coreProperties>
</file>