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769967" w14:textId="77777777" w:rsidR="003D45B0" w:rsidRDefault="003D45B0">
      <w:pPr>
        <w:spacing w:line="600" w:lineRule="exact"/>
        <w:ind w:firstLine="424"/>
        <w:jc w:val="center"/>
        <w:rPr>
          <w:rFonts w:ascii="宋体" w:hAnsi="宋体" w:hint="eastAsia"/>
          <w:b/>
          <w:sz w:val="28"/>
          <w:szCs w:val="28"/>
        </w:rPr>
      </w:pPr>
    </w:p>
    <w:p w14:paraId="16E7C29C" w14:textId="77777777" w:rsidR="003D45B0" w:rsidRDefault="003D45B0">
      <w:pPr>
        <w:spacing w:line="600" w:lineRule="exact"/>
        <w:ind w:firstLine="424"/>
        <w:jc w:val="center"/>
        <w:rPr>
          <w:rFonts w:ascii="宋体" w:hAnsi="宋体" w:hint="eastAsia"/>
          <w:b/>
          <w:sz w:val="28"/>
          <w:szCs w:val="28"/>
        </w:rPr>
      </w:pPr>
    </w:p>
    <w:p w14:paraId="5421AB5E" w14:textId="77777777" w:rsidR="003D45B0" w:rsidRDefault="003D45B0">
      <w:pPr>
        <w:spacing w:line="600" w:lineRule="exact"/>
        <w:ind w:firstLine="424"/>
        <w:jc w:val="center"/>
        <w:rPr>
          <w:rFonts w:ascii="宋体" w:hAnsi="宋体" w:hint="eastAsia"/>
          <w:b/>
          <w:sz w:val="28"/>
          <w:szCs w:val="28"/>
        </w:rPr>
      </w:pPr>
    </w:p>
    <w:p w14:paraId="2AB8270B" w14:textId="77777777" w:rsidR="003D45B0" w:rsidRDefault="003D45B0">
      <w:pPr>
        <w:spacing w:line="600" w:lineRule="exact"/>
        <w:ind w:firstLine="424"/>
        <w:jc w:val="center"/>
        <w:rPr>
          <w:rFonts w:ascii="宋体" w:hAnsi="宋体" w:hint="eastAsia"/>
          <w:b/>
          <w:sz w:val="28"/>
          <w:szCs w:val="28"/>
        </w:rPr>
      </w:pPr>
    </w:p>
    <w:p w14:paraId="75BE8811" w14:textId="77777777" w:rsidR="003D45B0" w:rsidRDefault="003D45B0">
      <w:pPr>
        <w:spacing w:line="360" w:lineRule="auto"/>
        <w:jc w:val="center"/>
        <w:rPr>
          <w:rFonts w:ascii="黑体" w:eastAsia="黑体" w:hAnsi="黑体" w:hint="eastAsia"/>
          <w:sz w:val="48"/>
          <w:szCs w:val="48"/>
        </w:rPr>
      </w:pPr>
      <w:r>
        <w:rPr>
          <w:rFonts w:ascii="黑体" w:eastAsia="黑体" w:hAnsi="黑体" w:hint="eastAsia"/>
          <w:sz w:val="48"/>
          <w:szCs w:val="48"/>
        </w:rPr>
        <w:t xml:space="preserve">   202</w:t>
      </w:r>
      <w:r w:rsidR="00B14361">
        <w:rPr>
          <w:rFonts w:ascii="黑体" w:eastAsia="黑体" w:hAnsi="黑体" w:hint="eastAsia"/>
          <w:sz w:val="48"/>
          <w:szCs w:val="48"/>
        </w:rPr>
        <w:t>4</w:t>
      </w:r>
      <w:r>
        <w:rPr>
          <w:rFonts w:ascii="黑体" w:eastAsia="黑体" w:hAnsi="黑体" w:hint="eastAsia"/>
          <w:sz w:val="48"/>
          <w:szCs w:val="48"/>
        </w:rPr>
        <w:t>年度股权投资专业人才市级财政奖励专项审计报告</w:t>
      </w:r>
    </w:p>
    <w:p w14:paraId="2976E16C" w14:textId="77777777" w:rsidR="003D45B0" w:rsidRDefault="003D45B0">
      <w:pPr>
        <w:spacing w:line="360" w:lineRule="auto"/>
        <w:jc w:val="center"/>
        <w:rPr>
          <w:rFonts w:ascii="宋体" w:hAnsi="宋体" w:hint="eastAsia"/>
          <w:b/>
          <w:sz w:val="30"/>
          <w:szCs w:val="30"/>
        </w:rPr>
      </w:pPr>
      <w:r>
        <w:rPr>
          <w:rFonts w:ascii="宋体" w:hAnsi="宋体" w:hint="eastAsia"/>
          <w:b/>
          <w:sz w:val="30"/>
          <w:szCs w:val="30"/>
        </w:rPr>
        <w:t>中天</w:t>
      </w:r>
      <w:proofErr w:type="gramStart"/>
      <w:r>
        <w:rPr>
          <w:rFonts w:ascii="宋体" w:hAnsi="宋体" w:hint="eastAsia"/>
          <w:b/>
          <w:sz w:val="30"/>
          <w:szCs w:val="30"/>
        </w:rPr>
        <w:t>恒苏分咨</w:t>
      </w:r>
      <w:proofErr w:type="gramEnd"/>
      <w:r>
        <w:rPr>
          <w:rFonts w:ascii="宋体" w:hAnsi="宋体" w:hint="eastAsia"/>
          <w:b/>
          <w:sz w:val="30"/>
          <w:szCs w:val="30"/>
        </w:rPr>
        <w:t>字【202</w:t>
      </w:r>
      <w:r w:rsidR="00B14361">
        <w:rPr>
          <w:rFonts w:ascii="宋体" w:hAnsi="宋体" w:hint="eastAsia"/>
          <w:b/>
          <w:sz w:val="30"/>
          <w:szCs w:val="30"/>
        </w:rPr>
        <w:t>4</w:t>
      </w:r>
      <w:r>
        <w:rPr>
          <w:rFonts w:ascii="宋体" w:hAnsi="宋体" w:hint="eastAsia"/>
          <w:b/>
          <w:sz w:val="30"/>
          <w:szCs w:val="30"/>
        </w:rPr>
        <w:t>】第</w:t>
      </w:r>
      <w:r w:rsidR="00B14361">
        <w:rPr>
          <w:rFonts w:ascii="宋体" w:hAnsi="宋体" w:hint="eastAsia"/>
          <w:b/>
          <w:sz w:val="30"/>
          <w:szCs w:val="30"/>
        </w:rPr>
        <w:t>00000</w:t>
      </w:r>
      <w:r>
        <w:rPr>
          <w:rFonts w:ascii="宋体" w:hAnsi="宋体" w:cs="宋体" w:hint="eastAsia"/>
          <w:b/>
          <w:sz w:val="30"/>
          <w:szCs w:val="30"/>
        </w:rPr>
        <w:t>号</w:t>
      </w:r>
    </w:p>
    <w:p w14:paraId="50B2BFC7" w14:textId="77777777" w:rsidR="003D45B0" w:rsidRDefault="003D45B0">
      <w:pPr>
        <w:spacing w:line="360" w:lineRule="auto"/>
        <w:jc w:val="center"/>
        <w:rPr>
          <w:rFonts w:ascii="黑体" w:eastAsia="黑体" w:hAnsi="黑体" w:hint="eastAsia"/>
          <w:sz w:val="48"/>
          <w:szCs w:val="48"/>
        </w:rPr>
      </w:pPr>
    </w:p>
    <w:p w14:paraId="7474236F" w14:textId="77777777" w:rsidR="003D45B0" w:rsidRDefault="003D45B0">
      <w:pPr>
        <w:spacing w:line="360" w:lineRule="auto"/>
        <w:jc w:val="center"/>
        <w:rPr>
          <w:rFonts w:ascii="宋体" w:hAnsi="宋体" w:hint="eastAsia"/>
          <w:b/>
          <w:sz w:val="28"/>
          <w:szCs w:val="28"/>
        </w:rPr>
      </w:pPr>
      <w:r>
        <w:rPr>
          <w:rFonts w:ascii="宋体" w:hAnsi="宋体" w:hint="eastAsia"/>
          <w:sz w:val="32"/>
          <w:szCs w:val="32"/>
        </w:rPr>
        <w:t xml:space="preserve"> </w:t>
      </w:r>
      <w:r>
        <w:rPr>
          <w:rFonts w:ascii="宋体" w:hAnsi="宋体"/>
          <w:b/>
          <w:sz w:val="28"/>
          <w:szCs w:val="28"/>
        </w:rPr>
        <w:tab/>
      </w:r>
    </w:p>
    <w:p w14:paraId="268059FA" w14:textId="77777777" w:rsidR="003D45B0" w:rsidRDefault="003D45B0">
      <w:pPr>
        <w:spacing w:line="360" w:lineRule="exact"/>
        <w:ind w:firstLine="424"/>
        <w:jc w:val="center"/>
        <w:rPr>
          <w:rFonts w:ascii="宋体" w:hAnsi="宋体" w:hint="eastAsia"/>
          <w:b/>
          <w:sz w:val="28"/>
          <w:szCs w:val="28"/>
        </w:rPr>
      </w:pPr>
    </w:p>
    <w:p w14:paraId="2508A104" w14:textId="77777777" w:rsidR="003D45B0" w:rsidRDefault="003D45B0">
      <w:pPr>
        <w:spacing w:line="360" w:lineRule="exact"/>
        <w:ind w:firstLine="424"/>
        <w:jc w:val="center"/>
        <w:rPr>
          <w:rFonts w:ascii="宋体" w:hAnsi="宋体" w:hint="eastAsia"/>
          <w:b/>
          <w:sz w:val="28"/>
          <w:szCs w:val="28"/>
        </w:rPr>
      </w:pPr>
    </w:p>
    <w:p w14:paraId="5715DE15" w14:textId="77777777" w:rsidR="003D45B0" w:rsidRDefault="003D45B0">
      <w:pPr>
        <w:spacing w:line="360" w:lineRule="auto"/>
        <w:ind w:firstLine="420"/>
        <w:jc w:val="center"/>
        <w:rPr>
          <w:rFonts w:ascii="黑体" w:eastAsia="黑体"/>
          <w:sz w:val="44"/>
          <w:szCs w:val="44"/>
        </w:rPr>
      </w:pPr>
    </w:p>
    <w:p w14:paraId="7CF5BE57" w14:textId="77777777" w:rsidR="003D45B0" w:rsidRDefault="003D45B0">
      <w:pPr>
        <w:spacing w:line="360" w:lineRule="auto"/>
        <w:ind w:firstLine="420"/>
        <w:jc w:val="center"/>
        <w:rPr>
          <w:rFonts w:ascii="黑体" w:eastAsia="黑体"/>
          <w:sz w:val="44"/>
          <w:szCs w:val="44"/>
        </w:rPr>
      </w:pPr>
    </w:p>
    <w:p w14:paraId="7A941353" w14:textId="77777777" w:rsidR="003D45B0" w:rsidRDefault="003D45B0">
      <w:pPr>
        <w:spacing w:line="360" w:lineRule="auto"/>
        <w:ind w:firstLine="420"/>
        <w:jc w:val="center"/>
        <w:rPr>
          <w:rFonts w:ascii="黑体" w:eastAsia="黑体"/>
          <w:sz w:val="44"/>
          <w:szCs w:val="44"/>
        </w:rPr>
      </w:pPr>
    </w:p>
    <w:p w14:paraId="1DB663F2" w14:textId="77777777" w:rsidR="003D45B0" w:rsidRDefault="003D45B0">
      <w:pPr>
        <w:spacing w:line="360" w:lineRule="auto"/>
        <w:rPr>
          <w:rFonts w:ascii="黑体" w:eastAsia="黑体"/>
          <w:sz w:val="44"/>
          <w:szCs w:val="44"/>
        </w:rPr>
      </w:pPr>
    </w:p>
    <w:tbl>
      <w:tblPr>
        <w:tblpPr w:leftFromText="180" w:rightFromText="180" w:vertAnchor="text" w:horzAnchor="margin" w:tblpY="1295"/>
        <w:tblW w:w="0" w:type="auto"/>
        <w:tblBorders>
          <w:top w:val="thinThickSmallGap" w:sz="24" w:space="0" w:color="auto"/>
        </w:tblBorders>
        <w:tblLayout w:type="fixed"/>
        <w:tblLook w:val="0000" w:firstRow="0" w:lastRow="0" w:firstColumn="0" w:lastColumn="0" w:noHBand="0" w:noVBand="0"/>
      </w:tblPr>
      <w:tblGrid>
        <w:gridCol w:w="828"/>
        <w:gridCol w:w="4500"/>
        <w:gridCol w:w="3285"/>
      </w:tblGrid>
      <w:tr w:rsidR="003D45B0" w14:paraId="3D16A2ED" w14:textId="77777777">
        <w:trPr>
          <w:trHeight w:val="680"/>
        </w:trPr>
        <w:tc>
          <w:tcPr>
            <w:tcW w:w="828" w:type="dxa"/>
            <w:vAlign w:val="center"/>
          </w:tcPr>
          <w:p w14:paraId="7924FA13" w14:textId="7B89C6A6" w:rsidR="003D45B0" w:rsidRDefault="00590926">
            <w:pPr>
              <w:tabs>
                <w:tab w:val="left" w:pos="1980"/>
              </w:tabs>
              <w:spacing w:line="700" w:lineRule="exact"/>
              <w:rPr>
                <w:sz w:val="22"/>
              </w:rPr>
            </w:pPr>
            <w:r>
              <w:rPr>
                <w:noProof/>
                <w:sz w:val="20"/>
              </w:rPr>
              <w:drawing>
                <wp:inline distT="0" distB="0" distL="0" distR="0" wp14:anchorId="451FFBBC" wp14:editId="7259D693">
                  <wp:extent cx="342900" cy="260350"/>
                  <wp:effectExtent l="0" t="0" r="0" b="6350"/>
                  <wp:docPr id="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42900" cy="260350"/>
                          </a:xfrm>
                          <a:prstGeom prst="rect">
                            <a:avLst/>
                          </a:prstGeom>
                          <a:noFill/>
                          <a:ln>
                            <a:noFill/>
                          </a:ln>
                        </pic:spPr>
                      </pic:pic>
                    </a:graphicData>
                  </a:graphic>
                </wp:inline>
              </w:drawing>
            </w:r>
          </w:p>
        </w:tc>
        <w:tc>
          <w:tcPr>
            <w:tcW w:w="4500" w:type="dxa"/>
            <w:vAlign w:val="center"/>
          </w:tcPr>
          <w:p w14:paraId="1A9AAFD4" w14:textId="77777777" w:rsidR="003D45B0" w:rsidRDefault="003D45B0">
            <w:pPr>
              <w:tabs>
                <w:tab w:val="left" w:pos="1980"/>
              </w:tabs>
              <w:spacing w:line="460" w:lineRule="exact"/>
              <w:rPr>
                <w:rFonts w:ascii="黑体" w:eastAsia="黑体"/>
                <w:sz w:val="24"/>
              </w:rPr>
            </w:pPr>
            <w:r>
              <w:rPr>
                <w:rFonts w:ascii="黑体" w:eastAsia="黑体" w:hint="eastAsia"/>
                <w:sz w:val="24"/>
              </w:rPr>
              <w:t>北京中天恒会计师事务所（特殊普通合伙）苏州分所</w:t>
            </w:r>
          </w:p>
        </w:tc>
        <w:tc>
          <w:tcPr>
            <w:tcW w:w="3285" w:type="dxa"/>
            <w:vAlign w:val="center"/>
          </w:tcPr>
          <w:p w14:paraId="3B58147C" w14:textId="77777777" w:rsidR="003D45B0" w:rsidRDefault="003D45B0">
            <w:pPr>
              <w:spacing w:line="460" w:lineRule="exact"/>
              <w:ind w:firstLineChars="150" w:firstLine="361"/>
              <w:rPr>
                <w:rFonts w:ascii="黑体" w:eastAsia="黑体"/>
                <w:b/>
                <w:sz w:val="24"/>
              </w:rPr>
            </w:pPr>
          </w:p>
        </w:tc>
      </w:tr>
      <w:tr w:rsidR="003D45B0" w14:paraId="12F29A17" w14:textId="77777777">
        <w:tc>
          <w:tcPr>
            <w:tcW w:w="828" w:type="dxa"/>
            <w:vAlign w:val="center"/>
          </w:tcPr>
          <w:p w14:paraId="28753BAF" w14:textId="77777777" w:rsidR="003D45B0" w:rsidRDefault="003D45B0">
            <w:pPr>
              <w:tabs>
                <w:tab w:val="left" w:pos="1980"/>
              </w:tabs>
              <w:spacing w:line="400" w:lineRule="exact"/>
              <w:jc w:val="right"/>
              <w:rPr>
                <w:sz w:val="24"/>
              </w:rPr>
            </w:pPr>
            <w:r>
              <w:rPr>
                <w:rFonts w:eastAsia="黑体" w:hint="eastAsia"/>
                <w:sz w:val="24"/>
              </w:rPr>
              <w:t>地址：</w:t>
            </w:r>
            <w:r>
              <w:rPr>
                <w:rFonts w:hint="eastAsia"/>
                <w:sz w:val="24"/>
              </w:rPr>
              <w:t xml:space="preserve"> </w:t>
            </w:r>
          </w:p>
        </w:tc>
        <w:tc>
          <w:tcPr>
            <w:tcW w:w="4500" w:type="dxa"/>
            <w:vAlign w:val="center"/>
          </w:tcPr>
          <w:p w14:paraId="347F7D65" w14:textId="77777777" w:rsidR="005802DA" w:rsidRDefault="005802DA">
            <w:pPr>
              <w:tabs>
                <w:tab w:val="left" w:pos="1980"/>
              </w:tabs>
              <w:spacing w:line="400" w:lineRule="exact"/>
              <w:rPr>
                <w:rFonts w:ascii="黑体" w:eastAsia="黑体"/>
                <w:sz w:val="24"/>
              </w:rPr>
            </w:pPr>
          </w:p>
          <w:p w14:paraId="19FA56D9" w14:textId="77777777" w:rsidR="003D45B0" w:rsidRDefault="003D45B0">
            <w:pPr>
              <w:tabs>
                <w:tab w:val="left" w:pos="1980"/>
              </w:tabs>
              <w:spacing w:line="400" w:lineRule="exact"/>
              <w:rPr>
                <w:rFonts w:ascii="黑体" w:eastAsia="黑体"/>
                <w:sz w:val="24"/>
              </w:rPr>
            </w:pPr>
            <w:r>
              <w:rPr>
                <w:rFonts w:ascii="黑体" w:eastAsia="黑体" w:hint="eastAsia"/>
                <w:sz w:val="24"/>
              </w:rPr>
              <w:t>苏州工业园区</w:t>
            </w:r>
            <w:proofErr w:type="gramStart"/>
            <w:r>
              <w:rPr>
                <w:rFonts w:ascii="黑体" w:eastAsia="黑体" w:hint="eastAsia"/>
                <w:sz w:val="24"/>
              </w:rPr>
              <w:t>旺墩路188号</w:t>
            </w:r>
            <w:proofErr w:type="gramEnd"/>
            <w:r>
              <w:rPr>
                <w:rFonts w:ascii="黑体" w:eastAsia="黑体" w:hint="eastAsia"/>
                <w:sz w:val="24"/>
              </w:rPr>
              <w:t>建屋大厦</w:t>
            </w:r>
            <w:r w:rsidR="00480C3B">
              <w:rPr>
                <w:rFonts w:ascii="黑体" w:eastAsia="黑体" w:hint="eastAsia"/>
                <w:sz w:val="24"/>
              </w:rPr>
              <w:t>909-1</w:t>
            </w:r>
            <w:r>
              <w:rPr>
                <w:rFonts w:ascii="黑体" w:eastAsia="黑体" w:hint="eastAsia"/>
                <w:sz w:val="24"/>
              </w:rPr>
              <w:t>室</w:t>
            </w:r>
          </w:p>
        </w:tc>
        <w:tc>
          <w:tcPr>
            <w:tcW w:w="3285" w:type="dxa"/>
            <w:tcBorders>
              <w:bottom w:val="nil"/>
            </w:tcBorders>
            <w:vAlign w:val="center"/>
          </w:tcPr>
          <w:p w14:paraId="33E27D6D" w14:textId="77777777" w:rsidR="003D45B0" w:rsidRDefault="003D45B0" w:rsidP="005802DA">
            <w:pPr>
              <w:tabs>
                <w:tab w:val="left" w:pos="1980"/>
              </w:tabs>
              <w:spacing w:line="400" w:lineRule="exact"/>
              <w:ind w:firstLineChars="100" w:firstLine="241"/>
              <w:rPr>
                <w:rFonts w:ascii="黑体" w:eastAsia="黑体"/>
                <w:b/>
                <w:sz w:val="24"/>
              </w:rPr>
            </w:pPr>
            <w:r>
              <w:rPr>
                <w:rFonts w:ascii="黑体" w:eastAsia="黑体" w:hint="eastAsia"/>
                <w:b/>
                <w:sz w:val="24"/>
              </w:rPr>
              <w:t>电话：67284785</w:t>
            </w:r>
          </w:p>
        </w:tc>
      </w:tr>
      <w:tr w:rsidR="003D45B0" w14:paraId="0B8A61E5" w14:textId="77777777">
        <w:tc>
          <w:tcPr>
            <w:tcW w:w="828" w:type="dxa"/>
            <w:vAlign w:val="center"/>
          </w:tcPr>
          <w:p w14:paraId="000E0F85" w14:textId="77777777" w:rsidR="003D45B0" w:rsidRDefault="003D45B0">
            <w:pPr>
              <w:tabs>
                <w:tab w:val="left" w:pos="1980"/>
              </w:tabs>
              <w:spacing w:line="400" w:lineRule="exact"/>
              <w:rPr>
                <w:sz w:val="24"/>
              </w:rPr>
            </w:pPr>
          </w:p>
        </w:tc>
        <w:tc>
          <w:tcPr>
            <w:tcW w:w="4500" w:type="dxa"/>
            <w:vAlign w:val="center"/>
          </w:tcPr>
          <w:p w14:paraId="36760668" w14:textId="77777777" w:rsidR="003D45B0" w:rsidRDefault="003D45B0">
            <w:pPr>
              <w:tabs>
                <w:tab w:val="left" w:pos="1980"/>
              </w:tabs>
              <w:spacing w:line="400" w:lineRule="exact"/>
              <w:rPr>
                <w:rFonts w:ascii="黑体" w:eastAsia="黑体"/>
                <w:sz w:val="24"/>
              </w:rPr>
            </w:pPr>
          </w:p>
        </w:tc>
        <w:tc>
          <w:tcPr>
            <w:tcW w:w="3285" w:type="dxa"/>
            <w:tcBorders>
              <w:top w:val="nil"/>
            </w:tcBorders>
            <w:vAlign w:val="center"/>
          </w:tcPr>
          <w:p w14:paraId="68E09A3F" w14:textId="77777777" w:rsidR="003D45B0" w:rsidRDefault="003D45B0">
            <w:pPr>
              <w:tabs>
                <w:tab w:val="left" w:pos="1980"/>
              </w:tabs>
              <w:spacing w:line="400" w:lineRule="exact"/>
              <w:ind w:firstLineChars="50" w:firstLine="120"/>
              <w:rPr>
                <w:rFonts w:ascii="黑体" w:eastAsia="黑体"/>
                <w:b/>
                <w:sz w:val="24"/>
              </w:rPr>
            </w:pPr>
            <w:r>
              <w:rPr>
                <w:rFonts w:ascii="黑体" w:eastAsia="黑体" w:hint="eastAsia"/>
                <w:sz w:val="24"/>
              </w:rPr>
              <w:t>传真：</w:t>
            </w:r>
            <w:r>
              <w:rPr>
                <w:rFonts w:ascii="黑体" w:eastAsia="黑体" w:hint="eastAsia"/>
                <w:b/>
                <w:sz w:val="24"/>
              </w:rPr>
              <w:t>67284785</w:t>
            </w:r>
          </w:p>
        </w:tc>
      </w:tr>
      <w:tr w:rsidR="003D45B0" w14:paraId="667FFF92" w14:textId="77777777">
        <w:tc>
          <w:tcPr>
            <w:tcW w:w="828" w:type="dxa"/>
            <w:vAlign w:val="center"/>
          </w:tcPr>
          <w:p w14:paraId="56DA3D18" w14:textId="77777777" w:rsidR="003D45B0" w:rsidRDefault="003D45B0">
            <w:pPr>
              <w:tabs>
                <w:tab w:val="left" w:pos="1980"/>
              </w:tabs>
              <w:spacing w:line="400" w:lineRule="exact"/>
              <w:jc w:val="right"/>
              <w:rPr>
                <w:rFonts w:eastAsia="黑体"/>
                <w:sz w:val="24"/>
              </w:rPr>
            </w:pPr>
            <w:r>
              <w:rPr>
                <w:rFonts w:eastAsia="黑体" w:hint="eastAsia"/>
                <w:sz w:val="24"/>
              </w:rPr>
              <w:t>邮编：</w:t>
            </w:r>
          </w:p>
        </w:tc>
        <w:tc>
          <w:tcPr>
            <w:tcW w:w="4500" w:type="dxa"/>
            <w:vAlign w:val="center"/>
          </w:tcPr>
          <w:p w14:paraId="0D66B6AF" w14:textId="77777777" w:rsidR="003D45B0" w:rsidRDefault="003D45B0">
            <w:pPr>
              <w:tabs>
                <w:tab w:val="left" w:pos="1980"/>
              </w:tabs>
              <w:spacing w:line="400" w:lineRule="exact"/>
              <w:rPr>
                <w:rFonts w:ascii="黑体" w:eastAsia="黑体"/>
                <w:sz w:val="24"/>
              </w:rPr>
            </w:pPr>
            <w:r>
              <w:rPr>
                <w:rFonts w:ascii="黑体" w:eastAsia="黑体" w:hint="eastAsia"/>
                <w:b/>
                <w:sz w:val="24"/>
              </w:rPr>
              <w:t>215000</w:t>
            </w:r>
          </w:p>
        </w:tc>
        <w:tc>
          <w:tcPr>
            <w:tcW w:w="3285" w:type="dxa"/>
            <w:tcBorders>
              <w:top w:val="nil"/>
            </w:tcBorders>
            <w:vAlign w:val="center"/>
          </w:tcPr>
          <w:p w14:paraId="387B1FCE" w14:textId="77777777" w:rsidR="003D45B0" w:rsidRDefault="003D45B0">
            <w:pPr>
              <w:tabs>
                <w:tab w:val="left" w:pos="1980"/>
              </w:tabs>
              <w:spacing w:line="400" w:lineRule="exact"/>
              <w:ind w:firstLineChars="50" w:firstLine="120"/>
              <w:rPr>
                <w:rFonts w:ascii="黑体" w:eastAsia="黑体"/>
                <w:b/>
                <w:sz w:val="24"/>
              </w:rPr>
            </w:pPr>
            <w:r>
              <w:rPr>
                <w:rFonts w:ascii="黑体" w:eastAsia="黑体" w:hint="eastAsia"/>
                <w:b/>
                <w:sz w:val="24"/>
              </w:rPr>
              <w:t>手机：13812783075</w:t>
            </w:r>
          </w:p>
        </w:tc>
      </w:tr>
      <w:tr w:rsidR="003D45B0" w14:paraId="29DF2120" w14:textId="77777777">
        <w:tc>
          <w:tcPr>
            <w:tcW w:w="828" w:type="dxa"/>
            <w:vAlign w:val="center"/>
          </w:tcPr>
          <w:p w14:paraId="577C66CB" w14:textId="77777777" w:rsidR="003D45B0" w:rsidRDefault="003D45B0">
            <w:pPr>
              <w:tabs>
                <w:tab w:val="left" w:pos="1980"/>
              </w:tabs>
              <w:spacing w:line="400" w:lineRule="exact"/>
              <w:jc w:val="right"/>
              <w:rPr>
                <w:sz w:val="24"/>
              </w:rPr>
            </w:pPr>
            <w:r>
              <w:rPr>
                <w:rFonts w:eastAsia="黑体" w:hint="eastAsia"/>
                <w:sz w:val="24"/>
              </w:rPr>
              <w:t>网址：</w:t>
            </w:r>
            <w:r>
              <w:rPr>
                <w:rFonts w:hint="eastAsia"/>
                <w:sz w:val="24"/>
              </w:rPr>
              <w:t xml:space="preserve"> </w:t>
            </w:r>
          </w:p>
        </w:tc>
        <w:tc>
          <w:tcPr>
            <w:tcW w:w="4500" w:type="dxa"/>
            <w:vAlign w:val="center"/>
          </w:tcPr>
          <w:p w14:paraId="5A806305" w14:textId="77777777" w:rsidR="003D45B0" w:rsidRDefault="003D45B0">
            <w:pPr>
              <w:tabs>
                <w:tab w:val="left" w:pos="1980"/>
              </w:tabs>
              <w:spacing w:line="400" w:lineRule="exact"/>
              <w:rPr>
                <w:rFonts w:ascii="黑体" w:eastAsia="黑体"/>
                <w:sz w:val="24"/>
              </w:rPr>
            </w:pPr>
            <w:r>
              <w:rPr>
                <w:rStyle w:val="aa"/>
                <w:rFonts w:ascii="黑体" w:eastAsia="黑体" w:hint="eastAsia"/>
                <w:b/>
                <w:sz w:val="24"/>
              </w:rPr>
              <w:t>http://www.zhongtianheng.com.cn</w:t>
            </w:r>
          </w:p>
        </w:tc>
        <w:tc>
          <w:tcPr>
            <w:tcW w:w="3285" w:type="dxa"/>
            <w:tcBorders>
              <w:top w:val="nil"/>
            </w:tcBorders>
            <w:vAlign w:val="center"/>
          </w:tcPr>
          <w:p w14:paraId="0A639887" w14:textId="77777777" w:rsidR="003D45B0" w:rsidRDefault="003D45B0">
            <w:pPr>
              <w:tabs>
                <w:tab w:val="left" w:pos="1980"/>
              </w:tabs>
              <w:spacing w:line="400" w:lineRule="exact"/>
              <w:ind w:firstLineChars="300" w:firstLine="720"/>
              <w:rPr>
                <w:rFonts w:ascii="黑体" w:eastAsia="黑体"/>
                <w:sz w:val="24"/>
              </w:rPr>
            </w:pPr>
          </w:p>
        </w:tc>
      </w:tr>
      <w:tr w:rsidR="003D45B0" w14:paraId="45E89195" w14:textId="77777777">
        <w:tc>
          <w:tcPr>
            <w:tcW w:w="828" w:type="dxa"/>
            <w:vAlign w:val="center"/>
          </w:tcPr>
          <w:p w14:paraId="7006974C" w14:textId="77777777" w:rsidR="003D45B0" w:rsidRDefault="003D45B0">
            <w:pPr>
              <w:tabs>
                <w:tab w:val="left" w:pos="1980"/>
              </w:tabs>
              <w:spacing w:line="400" w:lineRule="exact"/>
              <w:jc w:val="right"/>
              <w:rPr>
                <w:sz w:val="24"/>
              </w:rPr>
            </w:pPr>
            <w:r>
              <w:rPr>
                <w:rFonts w:ascii="黑体" w:eastAsia="黑体" w:hint="eastAsia"/>
                <w:sz w:val="24"/>
              </w:rPr>
              <w:t>邮箱</w:t>
            </w:r>
            <w:r>
              <w:rPr>
                <w:rFonts w:ascii="黑体" w:eastAsia="黑体" w:hint="eastAsia"/>
                <w:b/>
                <w:sz w:val="24"/>
              </w:rPr>
              <w:t>：</w:t>
            </w:r>
            <w:r>
              <w:rPr>
                <w:rFonts w:hint="eastAsia"/>
                <w:sz w:val="24"/>
              </w:rPr>
              <w:t xml:space="preserve"> </w:t>
            </w:r>
          </w:p>
        </w:tc>
        <w:tc>
          <w:tcPr>
            <w:tcW w:w="4500" w:type="dxa"/>
            <w:vAlign w:val="center"/>
          </w:tcPr>
          <w:p w14:paraId="47E7342C" w14:textId="77777777" w:rsidR="003D45B0" w:rsidRDefault="003D45B0">
            <w:pPr>
              <w:tabs>
                <w:tab w:val="left" w:pos="1980"/>
              </w:tabs>
              <w:spacing w:line="400" w:lineRule="exact"/>
              <w:rPr>
                <w:rFonts w:ascii="黑体" w:eastAsia="黑体"/>
                <w:sz w:val="24"/>
              </w:rPr>
            </w:pPr>
            <w:r>
              <w:rPr>
                <w:rStyle w:val="aa"/>
                <w:rFonts w:ascii="黑体" w:eastAsia="黑体" w:hint="eastAsia"/>
                <w:b/>
                <w:sz w:val="24"/>
              </w:rPr>
              <w:t>Office@zhongtianheng.com.cn</w:t>
            </w:r>
          </w:p>
        </w:tc>
        <w:tc>
          <w:tcPr>
            <w:tcW w:w="3285" w:type="dxa"/>
            <w:vAlign w:val="center"/>
          </w:tcPr>
          <w:p w14:paraId="0BC955AD" w14:textId="77777777" w:rsidR="003D45B0" w:rsidRDefault="003D45B0">
            <w:pPr>
              <w:tabs>
                <w:tab w:val="left" w:pos="1980"/>
              </w:tabs>
              <w:spacing w:line="400" w:lineRule="exact"/>
              <w:ind w:firstLineChars="294" w:firstLine="708"/>
              <w:rPr>
                <w:rFonts w:ascii="黑体" w:eastAsia="黑体"/>
                <w:b/>
                <w:sz w:val="24"/>
              </w:rPr>
            </w:pPr>
          </w:p>
        </w:tc>
      </w:tr>
    </w:tbl>
    <w:p w14:paraId="0625E2C4" w14:textId="77777777" w:rsidR="003D45B0" w:rsidRDefault="003D45B0">
      <w:pPr>
        <w:tabs>
          <w:tab w:val="left" w:pos="9480"/>
          <w:tab w:val="left" w:pos="10428"/>
        </w:tabs>
        <w:rPr>
          <w:rFonts w:ascii="宋体"/>
          <w:b/>
          <w:bCs/>
          <w:sz w:val="28"/>
          <w:szCs w:val="28"/>
        </w:rPr>
        <w:sectPr w:rsidR="003D45B0">
          <w:headerReference w:type="default" r:id="rId8"/>
          <w:footerReference w:type="default" r:id="rId9"/>
          <w:pgSz w:w="11906" w:h="16838"/>
          <w:pgMar w:top="1091" w:right="1588" w:bottom="1402" w:left="1588" w:header="851" w:footer="992" w:gutter="0"/>
          <w:pgNumType w:start="1"/>
          <w:cols w:space="720"/>
          <w:docGrid w:type="lines" w:linePitch="312"/>
        </w:sectPr>
      </w:pPr>
    </w:p>
    <w:p w14:paraId="76792050" w14:textId="77777777" w:rsidR="003D45B0" w:rsidRPr="00D11021" w:rsidRDefault="003D45B0">
      <w:pPr>
        <w:spacing w:line="360" w:lineRule="auto"/>
        <w:jc w:val="center"/>
        <w:rPr>
          <w:rFonts w:ascii="宋体" w:hAnsi="宋体" w:cs="黑体" w:hint="eastAsia"/>
          <w:b/>
          <w:sz w:val="36"/>
          <w:szCs w:val="36"/>
        </w:rPr>
      </w:pPr>
      <w:r w:rsidRPr="00D11021">
        <w:rPr>
          <w:rFonts w:ascii="黑体" w:eastAsia="黑体" w:hAnsi="黑体" w:cs="黑体" w:hint="eastAsia"/>
          <w:b/>
          <w:sz w:val="36"/>
          <w:szCs w:val="36"/>
        </w:rPr>
        <w:lastRenderedPageBreak/>
        <w:t xml:space="preserve"> </w:t>
      </w:r>
      <w:r w:rsidRPr="00D11021">
        <w:rPr>
          <w:rFonts w:ascii="宋体" w:hAnsi="宋体" w:cs="黑体" w:hint="eastAsia"/>
          <w:b/>
          <w:sz w:val="36"/>
          <w:szCs w:val="36"/>
        </w:rPr>
        <w:t xml:space="preserve"> 202</w:t>
      </w:r>
      <w:r w:rsidR="00B14361" w:rsidRPr="00D11021">
        <w:rPr>
          <w:rFonts w:ascii="宋体" w:hAnsi="宋体" w:cs="黑体" w:hint="eastAsia"/>
          <w:b/>
          <w:sz w:val="36"/>
          <w:szCs w:val="36"/>
        </w:rPr>
        <w:t>4</w:t>
      </w:r>
      <w:r w:rsidRPr="00D11021">
        <w:rPr>
          <w:rFonts w:ascii="宋体" w:hAnsi="宋体" w:cs="黑体" w:hint="eastAsia"/>
          <w:b/>
          <w:sz w:val="36"/>
          <w:szCs w:val="36"/>
        </w:rPr>
        <w:t>年度股权投资专业人才市级财政奖励</w:t>
      </w:r>
    </w:p>
    <w:p w14:paraId="1FD99639" w14:textId="77777777" w:rsidR="003D45B0" w:rsidRPr="00D11021" w:rsidRDefault="003D45B0">
      <w:pPr>
        <w:spacing w:line="360" w:lineRule="auto"/>
        <w:jc w:val="center"/>
        <w:rPr>
          <w:rFonts w:ascii="宋体" w:hAnsi="宋体" w:cs="黑体" w:hint="eastAsia"/>
          <w:b/>
          <w:sz w:val="36"/>
          <w:szCs w:val="36"/>
        </w:rPr>
      </w:pPr>
      <w:r w:rsidRPr="00D11021">
        <w:rPr>
          <w:rFonts w:ascii="宋体" w:hAnsi="宋体" w:cs="黑体" w:hint="eastAsia"/>
          <w:b/>
          <w:sz w:val="36"/>
          <w:szCs w:val="36"/>
        </w:rPr>
        <w:t>专项审计报告</w:t>
      </w:r>
    </w:p>
    <w:p w14:paraId="7964D79A" w14:textId="77777777" w:rsidR="003D45B0" w:rsidRPr="00D11021" w:rsidRDefault="003D45B0">
      <w:pPr>
        <w:spacing w:line="360" w:lineRule="auto"/>
        <w:rPr>
          <w:rFonts w:ascii="宋体" w:hAnsi="宋体" w:cs="宋体" w:hint="eastAsia"/>
          <w:sz w:val="22"/>
        </w:rPr>
      </w:pPr>
    </w:p>
    <w:p w14:paraId="2CB0396A" w14:textId="77777777" w:rsidR="003D45B0" w:rsidRPr="00D11021" w:rsidRDefault="003D45B0">
      <w:pPr>
        <w:spacing w:line="360" w:lineRule="exact"/>
        <w:ind w:right="220"/>
        <w:jc w:val="right"/>
        <w:rPr>
          <w:rFonts w:ascii="宋体" w:hAnsi="宋体" w:cs="宋体" w:hint="eastAsia"/>
          <w:b/>
          <w:sz w:val="28"/>
          <w:szCs w:val="28"/>
        </w:rPr>
      </w:pPr>
      <w:r w:rsidRPr="00D11021">
        <w:rPr>
          <w:rFonts w:ascii="宋体" w:hAnsi="宋体" w:cs="宋体" w:hint="eastAsia"/>
          <w:b/>
          <w:sz w:val="28"/>
          <w:szCs w:val="28"/>
        </w:rPr>
        <w:t>中天</w:t>
      </w:r>
      <w:proofErr w:type="gramStart"/>
      <w:r w:rsidRPr="00D11021">
        <w:rPr>
          <w:rFonts w:ascii="宋体" w:hAnsi="宋体" w:cs="宋体" w:hint="eastAsia"/>
          <w:b/>
          <w:sz w:val="28"/>
          <w:szCs w:val="28"/>
        </w:rPr>
        <w:t>恒苏分咨</w:t>
      </w:r>
      <w:proofErr w:type="gramEnd"/>
      <w:r w:rsidRPr="00D11021">
        <w:rPr>
          <w:rFonts w:ascii="宋体" w:hAnsi="宋体" w:cs="宋体" w:hint="eastAsia"/>
          <w:b/>
          <w:sz w:val="28"/>
          <w:szCs w:val="28"/>
        </w:rPr>
        <w:t>字【202</w:t>
      </w:r>
      <w:r w:rsidR="00B14361" w:rsidRPr="00D11021">
        <w:rPr>
          <w:rFonts w:ascii="宋体" w:hAnsi="宋体" w:cs="宋体" w:hint="eastAsia"/>
          <w:b/>
          <w:sz w:val="28"/>
          <w:szCs w:val="28"/>
        </w:rPr>
        <w:t>4</w:t>
      </w:r>
      <w:r w:rsidRPr="00D11021">
        <w:rPr>
          <w:rFonts w:ascii="宋体" w:hAnsi="宋体" w:cs="宋体" w:hint="eastAsia"/>
          <w:b/>
          <w:sz w:val="28"/>
          <w:szCs w:val="28"/>
        </w:rPr>
        <w:t>】第</w:t>
      </w:r>
      <w:r w:rsidR="00480C3B" w:rsidRPr="00D11021">
        <w:rPr>
          <w:rFonts w:ascii="宋体" w:hAnsi="宋体" w:cs="宋体" w:hint="eastAsia"/>
          <w:b/>
          <w:sz w:val="28"/>
          <w:szCs w:val="28"/>
        </w:rPr>
        <w:t>00000</w:t>
      </w:r>
      <w:r w:rsidRPr="00D11021">
        <w:rPr>
          <w:rFonts w:ascii="宋体" w:hAnsi="宋体" w:cs="宋体" w:hint="eastAsia"/>
          <w:b/>
          <w:sz w:val="28"/>
          <w:szCs w:val="28"/>
        </w:rPr>
        <w:t>号</w:t>
      </w:r>
    </w:p>
    <w:p w14:paraId="7F9764C1" w14:textId="6B2E2EFB" w:rsidR="003D45B0" w:rsidRDefault="00A674F5">
      <w:pPr>
        <w:spacing w:beforeLines="50" w:before="156" w:afterLines="50" w:after="156" w:line="360" w:lineRule="auto"/>
        <w:jc w:val="left"/>
        <w:rPr>
          <w:rFonts w:ascii="宋体" w:hAnsi="宋体" w:cs="宋体" w:hint="eastAsia"/>
          <w:b/>
          <w:snapToGrid w:val="0"/>
          <w:kern w:val="0"/>
          <w:sz w:val="28"/>
          <w:szCs w:val="28"/>
        </w:rPr>
      </w:pPr>
      <w:r>
        <w:rPr>
          <w:rFonts w:ascii="宋体" w:hAnsi="宋体" w:cs="宋体" w:hint="eastAsia"/>
          <w:b/>
          <w:snapToGrid w:val="0"/>
          <w:kern w:val="0"/>
          <w:sz w:val="28"/>
          <w:szCs w:val="28"/>
        </w:rPr>
        <w:t>苏州市委金融委员会办公室</w:t>
      </w:r>
      <w:r w:rsidR="003D45B0">
        <w:rPr>
          <w:rFonts w:ascii="宋体" w:hAnsi="宋体" w:cs="宋体" w:hint="eastAsia"/>
          <w:b/>
          <w:snapToGrid w:val="0"/>
          <w:kern w:val="0"/>
          <w:sz w:val="28"/>
          <w:szCs w:val="28"/>
        </w:rPr>
        <w:t>：</w:t>
      </w:r>
    </w:p>
    <w:p w14:paraId="6E014ABA" w14:textId="55E1296B" w:rsidR="003D45B0" w:rsidRPr="00AD4401" w:rsidRDefault="003D45B0" w:rsidP="00731514">
      <w:pPr>
        <w:spacing w:beforeLines="50" w:before="156" w:afterLines="50" w:after="156" w:line="360" w:lineRule="auto"/>
        <w:ind w:firstLineChars="200" w:firstLine="480"/>
        <w:rPr>
          <w:rFonts w:ascii="宋体" w:hAnsi="宋体" w:cs="宋体" w:hint="eastAsia"/>
          <w:sz w:val="24"/>
          <w:szCs w:val="24"/>
        </w:rPr>
      </w:pPr>
      <w:r w:rsidRPr="00AD4401">
        <w:rPr>
          <w:rFonts w:ascii="宋体" w:hAnsi="宋体" w:cs="宋体" w:hint="eastAsia"/>
          <w:sz w:val="24"/>
          <w:szCs w:val="24"/>
        </w:rPr>
        <w:t>本所</w:t>
      </w:r>
      <w:proofErr w:type="gramStart"/>
      <w:r w:rsidRPr="00AD4401">
        <w:rPr>
          <w:rFonts w:ascii="宋体" w:hAnsi="宋体" w:cs="宋体" w:hint="eastAsia"/>
          <w:sz w:val="24"/>
          <w:szCs w:val="24"/>
        </w:rPr>
        <w:t>接受贵</w:t>
      </w:r>
      <w:r w:rsidR="00590926">
        <w:rPr>
          <w:rFonts w:ascii="宋体" w:hAnsi="宋体" w:cs="宋体" w:hint="eastAsia"/>
          <w:sz w:val="24"/>
          <w:szCs w:val="24"/>
        </w:rPr>
        <w:t>办</w:t>
      </w:r>
      <w:r w:rsidRPr="00AD4401">
        <w:rPr>
          <w:rFonts w:ascii="宋体" w:hAnsi="宋体" w:cs="宋体" w:hint="eastAsia"/>
          <w:sz w:val="24"/>
          <w:szCs w:val="24"/>
        </w:rPr>
        <w:t>委托</w:t>
      </w:r>
      <w:proofErr w:type="gramEnd"/>
      <w:r w:rsidRPr="00AD4401">
        <w:rPr>
          <w:rFonts w:ascii="宋体" w:hAnsi="宋体" w:cs="宋体" w:hint="eastAsia"/>
          <w:sz w:val="24"/>
          <w:szCs w:val="24"/>
        </w:rPr>
        <w:t>，于202</w:t>
      </w:r>
      <w:r w:rsidR="00B14361" w:rsidRPr="00AD4401">
        <w:rPr>
          <w:rFonts w:ascii="宋体" w:hAnsi="宋体" w:cs="宋体" w:hint="eastAsia"/>
          <w:sz w:val="24"/>
          <w:szCs w:val="24"/>
        </w:rPr>
        <w:t>4</w:t>
      </w:r>
      <w:r w:rsidRPr="00AD4401">
        <w:rPr>
          <w:rFonts w:ascii="宋体" w:hAnsi="宋体" w:cs="宋体" w:hint="eastAsia"/>
          <w:sz w:val="24"/>
          <w:szCs w:val="24"/>
        </w:rPr>
        <w:t>年</w:t>
      </w:r>
      <w:r w:rsidR="00B14361" w:rsidRPr="00AD4401">
        <w:rPr>
          <w:rFonts w:ascii="宋体" w:hAnsi="宋体" w:cs="宋体" w:hint="eastAsia"/>
          <w:sz w:val="24"/>
          <w:szCs w:val="24"/>
        </w:rPr>
        <w:t>10</w:t>
      </w:r>
      <w:r w:rsidRPr="00AD4401">
        <w:rPr>
          <w:rFonts w:ascii="宋体" w:hAnsi="宋体" w:cs="宋体" w:hint="eastAsia"/>
          <w:sz w:val="24"/>
          <w:szCs w:val="24"/>
        </w:rPr>
        <w:t>月对</w:t>
      </w:r>
      <w:r w:rsidR="00B14361" w:rsidRPr="00AD4401">
        <w:rPr>
          <w:rFonts w:ascii="宋体" w:hAnsi="宋体" w:cs="宋体" w:hint="eastAsia"/>
          <w:sz w:val="24"/>
          <w:szCs w:val="24"/>
        </w:rPr>
        <w:t>苏州卓璞投资基金管理有限公司、苏州工业园区薄荷创业投资管理有限公司、苏州工业园区致道私募基金管理有限公司、苏州中</w:t>
      </w:r>
      <w:proofErr w:type="gramStart"/>
      <w:r w:rsidR="00B14361" w:rsidRPr="00AD4401">
        <w:rPr>
          <w:rFonts w:ascii="宋体" w:hAnsi="宋体" w:cs="宋体" w:hint="eastAsia"/>
          <w:sz w:val="24"/>
          <w:szCs w:val="24"/>
        </w:rPr>
        <w:t>鑫</w:t>
      </w:r>
      <w:proofErr w:type="gramEnd"/>
      <w:r w:rsidR="00B14361" w:rsidRPr="00AD4401">
        <w:rPr>
          <w:rFonts w:ascii="宋体" w:hAnsi="宋体" w:cs="宋体" w:hint="eastAsia"/>
          <w:sz w:val="24"/>
          <w:szCs w:val="24"/>
        </w:rPr>
        <w:t>创新私募基金管理有限公司、国</w:t>
      </w:r>
      <w:proofErr w:type="gramStart"/>
      <w:r w:rsidR="00B14361" w:rsidRPr="00AD4401">
        <w:rPr>
          <w:rFonts w:ascii="宋体" w:hAnsi="宋体" w:cs="宋体" w:hint="eastAsia"/>
          <w:sz w:val="24"/>
          <w:szCs w:val="24"/>
        </w:rPr>
        <w:t>仟创业</w:t>
      </w:r>
      <w:proofErr w:type="gramEnd"/>
      <w:r w:rsidR="00B14361" w:rsidRPr="00AD4401">
        <w:rPr>
          <w:rFonts w:ascii="宋体" w:hAnsi="宋体" w:cs="宋体" w:hint="eastAsia"/>
          <w:sz w:val="24"/>
          <w:szCs w:val="24"/>
        </w:rPr>
        <w:t>投资管理（苏州）有限公司、苏州元禾控股股份有限公司、苏州国发资产管理有限公司、苏州国发股权投资基金管理有限公司、苏州工业园区元禾原点创业投资管理有限公司、盛澄私募基金管理（苏州）有限公司、苏州天使创业投资引导基金管理有限公司、苏州工业园区</w:t>
      </w:r>
      <w:proofErr w:type="gramStart"/>
      <w:r w:rsidR="00B14361" w:rsidRPr="00AD4401">
        <w:rPr>
          <w:rFonts w:ascii="宋体" w:hAnsi="宋体" w:cs="宋体" w:hint="eastAsia"/>
          <w:sz w:val="24"/>
          <w:szCs w:val="24"/>
        </w:rPr>
        <w:t>元禾重元</w:t>
      </w:r>
      <w:proofErr w:type="gramEnd"/>
      <w:r w:rsidR="00B14361" w:rsidRPr="00AD4401">
        <w:rPr>
          <w:rFonts w:ascii="宋体" w:hAnsi="宋体" w:cs="宋体" w:hint="eastAsia"/>
          <w:sz w:val="24"/>
          <w:szCs w:val="24"/>
        </w:rPr>
        <w:t>股权投资基金管理有限公司、</w:t>
      </w:r>
      <w:r w:rsidR="003113DC" w:rsidRPr="00AD4401">
        <w:rPr>
          <w:rFonts w:ascii="宋体" w:hAnsi="宋体" w:cs="宋体" w:hint="eastAsia"/>
          <w:sz w:val="24"/>
          <w:szCs w:val="24"/>
        </w:rPr>
        <w:t>苏州高新创业投资集团中小企业发展管理有限公司、</w:t>
      </w:r>
      <w:r w:rsidR="00B14361" w:rsidRPr="00AD4401">
        <w:rPr>
          <w:rFonts w:ascii="宋体" w:hAnsi="宋体" w:cs="宋体" w:hint="eastAsia"/>
          <w:sz w:val="24"/>
          <w:szCs w:val="24"/>
        </w:rPr>
        <w:t>苏州高新创业投资集团融晟投资管理有限公司、苏州工业园区元生创业投资管理有限公司、元</w:t>
      </w:r>
      <w:proofErr w:type="gramStart"/>
      <w:r w:rsidR="00B14361" w:rsidRPr="00AD4401">
        <w:rPr>
          <w:rFonts w:ascii="宋体" w:hAnsi="宋体" w:cs="宋体" w:hint="eastAsia"/>
          <w:sz w:val="24"/>
          <w:szCs w:val="24"/>
        </w:rPr>
        <w:t>禾璞华</w:t>
      </w:r>
      <w:proofErr w:type="gramEnd"/>
      <w:r w:rsidR="00B14361" w:rsidRPr="00AD4401">
        <w:rPr>
          <w:rFonts w:ascii="宋体" w:hAnsi="宋体" w:cs="宋体" w:hint="eastAsia"/>
          <w:sz w:val="24"/>
          <w:szCs w:val="24"/>
        </w:rPr>
        <w:t>同芯（苏州）投资管理有限公司、元</w:t>
      </w:r>
      <w:proofErr w:type="gramStart"/>
      <w:r w:rsidR="00B14361" w:rsidRPr="00AD4401">
        <w:rPr>
          <w:rFonts w:ascii="宋体" w:hAnsi="宋体" w:cs="宋体" w:hint="eastAsia"/>
          <w:sz w:val="24"/>
          <w:szCs w:val="24"/>
        </w:rPr>
        <w:t>禾璞华</w:t>
      </w:r>
      <w:proofErr w:type="gramEnd"/>
      <w:r w:rsidR="00B14361" w:rsidRPr="00AD4401">
        <w:rPr>
          <w:rFonts w:ascii="宋体" w:hAnsi="宋体" w:cs="宋体" w:hint="eastAsia"/>
          <w:sz w:val="24"/>
          <w:szCs w:val="24"/>
        </w:rPr>
        <w:t>（苏州）投资管理有限公司、苏州高新私募基金管理有限公司、苏州工业园区元</w:t>
      </w:r>
      <w:proofErr w:type="gramStart"/>
      <w:r w:rsidR="00B14361" w:rsidRPr="00AD4401">
        <w:rPr>
          <w:rFonts w:ascii="宋体" w:hAnsi="宋体" w:cs="宋体" w:hint="eastAsia"/>
          <w:sz w:val="24"/>
          <w:szCs w:val="24"/>
        </w:rPr>
        <w:t>禾辰坤股权</w:t>
      </w:r>
      <w:proofErr w:type="gramEnd"/>
      <w:r w:rsidR="00B14361" w:rsidRPr="00AD4401">
        <w:rPr>
          <w:rFonts w:ascii="宋体" w:hAnsi="宋体" w:cs="宋体" w:hint="eastAsia"/>
          <w:sz w:val="24"/>
          <w:szCs w:val="24"/>
        </w:rPr>
        <w:t>投资基金管理中心（有限合伙）、苏州融实私募基金管理有限公司、苏州翼朴股权投资基金管理有限公司、苏州高新科创天使创业投资管理有限公司</w:t>
      </w:r>
      <w:r w:rsidRPr="00AD4401">
        <w:rPr>
          <w:rFonts w:ascii="宋体" w:hAnsi="宋体" w:hint="eastAsia"/>
          <w:sz w:val="24"/>
          <w:szCs w:val="24"/>
        </w:rPr>
        <w:t>提交的股权投资专业人才市级财政奖励申请材料</w:t>
      </w:r>
      <w:r w:rsidRPr="00AD4401">
        <w:rPr>
          <w:rFonts w:ascii="宋体" w:hAnsi="宋体" w:cs="宋体" w:hint="eastAsia"/>
          <w:sz w:val="24"/>
          <w:szCs w:val="24"/>
        </w:rPr>
        <w:t>进行检查，2</w:t>
      </w:r>
      <w:r w:rsidR="00B14361" w:rsidRPr="00AD4401">
        <w:rPr>
          <w:rFonts w:ascii="宋体" w:hAnsi="宋体" w:cs="宋体" w:hint="eastAsia"/>
          <w:sz w:val="24"/>
          <w:szCs w:val="24"/>
        </w:rPr>
        <w:t>2</w:t>
      </w:r>
      <w:r w:rsidRPr="00AD4401">
        <w:rPr>
          <w:rFonts w:ascii="宋体" w:hAnsi="宋体" w:cs="宋体" w:hint="eastAsia"/>
          <w:sz w:val="24"/>
          <w:szCs w:val="24"/>
        </w:rPr>
        <w:t>家推荐单位共推荐专业人才</w:t>
      </w:r>
      <w:r w:rsidR="00480C3B" w:rsidRPr="00AD4401">
        <w:rPr>
          <w:rFonts w:ascii="宋体" w:hAnsi="宋体" w:cs="宋体" w:hint="eastAsia"/>
          <w:sz w:val="24"/>
          <w:szCs w:val="24"/>
        </w:rPr>
        <w:t>4</w:t>
      </w:r>
      <w:r w:rsidR="00D302B6">
        <w:rPr>
          <w:rFonts w:ascii="宋体" w:hAnsi="宋体" w:cs="宋体" w:hint="eastAsia"/>
          <w:sz w:val="24"/>
          <w:szCs w:val="24"/>
        </w:rPr>
        <w:t>9</w:t>
      </w:r>
      <w:r w:rsidRPr="00AD4401">
        <w:rPr>
          <w:rFonts w:ascii="宋体" w:hAnsi="宋体" w:cs="宋体" w:hint="eastAsia"/>
          <w:sz w:val="24"/>
          <w:szCs w:val="24"/>
        </w:rPr>
        <w:t>人。我们</w:t>
      </w:r>
      <w:r w:rsidRPr="00AD4401">
        <w:rPr>
          <w:rFonts w:ascii="宋体" w:hAnsi="宋体" w:hint="eastAsia"/>
          <w:bCs/>
          <w:sz w:val="24"/>
          <w:szCs w:val="24"/>
        </w:rPr>
        <w:t>依据</w:t>
      </w:r>
      <w:r w:rsidRPr="00AD4401">
        <w:rPr>
          <w:rFonts w:ascii="宋体" w:hAnsi="宋体" w:cs="宋体" w:hint="eastAsia"/>
          <w:sz w:val="24"/>
          <w:szCs w:val="24"/>
        </w:rPr>
        <w:t>《中国注册会计师审计准则》以及按照《市政府印发关于促进苏州股权投资持续高质量发展的若干措施的通知》（</w:t>
      </w:r>
      <w:proofErr w:type="gramStart"/>
      <w:r w:rsidRPr="00AD4401">
        <w:rPr>
          <w:rFonts w:ascii="宋体" w:hAnsi="宋体" w:cs="宋体" w:hint="eastAsia"/>
          <w:sz w:val="24"/>
          <w:szCs w:val="24"/>
        </w:rPr>
        <w:t>苏府〔2021〕</w:t>
      </w:r>
      <w:proofErr w:type="gramEnd"/>
      <w:r w:rsidRPr="00AD4401">
        <w:rPr>
          <w:rFonts w:ascii="宋体" w:hAnsi="宋体" w:cs="宋体" w:hint="eastAsia"/>
          <w:sz w:val="24"/>
          <w:szCs w:val="24"/>
        </w:rPr>
        <w:t>41号）、《关于印发支持股权投资机构投资苏州市级财政奖励细则的通知》（苏金管发〔2021〕61号）、《关于印发苏州市股权投资专业人才市级财政奖励细则的通知》（苏金管发〔2021〕62号）文件要求对以上</w:t>
      </w:r>
      <w:r w:rsidR="00B14361" w:rsidRPr="00AD4401">
        <w:rPr>
          <w:rFonts w:ascii="宋体" w:hAnsi="宋体" w:hint="eastAsia"/>
          <w:sz w:val="24"/>
          <w:szCs w:val="24"/>
        </w:rPr>
        <w:t>22</w:t>
      </w:r>
      <w:r w:rsidRPr="00AD4401">
        <w:rPr>
          <w:rFonts w:ascii="宋体" w:hAnsi="宋体" w:hint="eastAsia"/>
          <w:sz w:val="24"/>
          <w:szCs w:val="24"/>
        </w:rPr>
        <w:t>家推荐单位</w:t>
      </w:r>
      <w:r w:rsidRPr="00AD4401">
        <w:rPr>
          <w:rFonts w:ascii="宋体" w:hAnsi="宋体" w:cs="宋体" w:hint="eastAsia"/>
          <w:sz w:val="24"/>
          <w:szCs w:val="24"/>
        </w:rPr>
        <w:t>提交的推荐单位相关证明材料以及推荐对象相关证明材料进行全面检查，现出具如下审计意见：</w:t>
      </w:r>
    </w:p>
    <w:p w14:paraId="429CC345" w14:textId="77777777" w:rsidR="003D45B0" w:rsidRPr="00AD4401" w:rsidRDefault="003D45B0" w:rsidP="00731514">
      <w:pPr>
        <w:numPr>
          <w:ilvl w:val="0"/>
          <w:numId w:val="1"/>
        </w:numPr>
        <w:spacing w:beforeLines="50" w:before="156" w:afterLines="50" w:after="156" w:line="360" w:lineRule="auto"/>
        <w:ind w:firstLineChars="200" w:firstLine="482"/>
        <w:rPr>
          <w:rFonts w:ascii="宋体" w:hAnsi="宋体" w:cs="宋体" w:hint="eastAsia"/>
          <w:b/>
          <w:sz w:val="24"/>
          <w:szCs w:val="24"/>
        </w:rPr>
      </w:pPr>
      <w:r w:rsidRPr="00AD4401">
        <w:rPr>
          <w:rFonts w:ascii="宋体" w:hAnsi="宋体" w:cs="宋体" w:hint="eastAsia"/>
          <w:b/>
          <w:sz w:val="24"/>
          <w:szCs w:val="24"/>
        </w:rPr>
        <w:t>概况</w:t>
      </w:r>
    </w:p>
    <w:p w14:paraId="12FC1818" w14:textId="77777777" w:rsidR="003D45B0" w:rsidRPr="00AD4401" w:rsidRDefault="00B14361">
      <w:pPr>
        <w:spacing w:beforeLines="50" w:before="156" w:afterLines="50" w:after="156" w:line="360" w:lineRule="auto"/>
        <w:ind w:firstLineChars="200" w:firstLine="480"/>
        <w:rPr>
          <w:rFonts w:ascii="宋体" w:hAnsi="宋体" w:hint="eastAsia"/>
          <w:sz w:val="24"/>
          <w:szCs w:val="24"/>
        </w:rPr>
      </w:pPr>
      <w:r w:rsidRPr="00AD4401">
        <w:rPr>
          <w:rFonts w:ascii="宋体" w:hAnsi="宋体" w:cs="宋体" w:hint="eastAsia"/>
          <w:sz w:val="24"/>
          <w:szCs w:val="24"/>
        </w:rPr>
        <w:t>苏州卓璞投资基金管理有限公司</w:t>
      </w:r>
      <w:r w:rsidR="003D45B0" w:rsidRPr="00AD4401">
        <w:rPr>
          <w:rFonts w:ascii="宋体" w:hAnsi="宋体" w:cs="宋体" w:hint="eastAsia"/>
          <w:sz w:val="24"/>
          <w:szCs w:val="24"/>
        </w:rPr>
        <w:t>成立于</w:t>
      </w:r>
      <w:r w:rsidRPr="00AD4401">
        <w:rPr>
          <w:rFonts w:ascii="宋体" w:hAnsi="宋体" w:cs="宋体" w:hint="eastAsia"/>
          <w:sz w:val="24"/>
          <w:szCs w:val="24"/>
        </w:rPr>
        <w:t>2018年2月11日</w:t>
      </w:r>
      <w:r w:rsidR="003D45B0" w:rsidRPr="00AD4401">
        <w:rPr>
          <w:rFonts w:ascii="宋体" w:hAnsi="宋体" w:cs="宋体" w:hint="eastAsia"/>
          <w:sz w:val="24"/>
          <w:szCs w:val="24"/>
        </w:rPr>
        <w:t>,由</w:t>
      </w:r>
      <w:r w:rsidRPr="00AD4401">
        <w:rPr>
          <w:rFonts w:ascii="宋体" w:hAnsi="宋体" w:cs="宋体" w:hint="eastAsia"/>
          <w:sz w:val="24"/>
          <w:szCs w:val="24"/>
        </w:rPr>
        <w:t>苏州市姑苏区行政</w:t>
      </w:r>
      <w:proofErr w:type="gramStart"/>
      <w:r w:rsidRPr="00AD4401">
        <w:rPr>
          <w:rFonts w:ascii="宋体" w:hAnsi="宋体" w:cs="宋体" w:hint="eastAsia"/>
          <w:sz w:val="24"/>
          <w:szCs w:val="24"/>
        </w:rPr>
        <w:t>审批局</w:t>
      </w:r>
      <w:proofErr w:type="gramEnd"/>
      <w:r w:rsidR="003D45B0" w:rsidRPr="00AD4401">
        <w:rPr>
          <w:rFonts w:ascii="宋体" w:hAnsi="宋体" w:cs="宋体" w:hint="eastAsia"/>
          <w:sz w:val="24"/>
          <w:szCs w:val="24"/>
        </w:rPr>
        <w:t>颁发统一社会信用代码为</w:t>
      </w:r>
      <w:r w:rsidRPr="00AD4401">
        <w:rPr>
          <w:rFonts w:ascii="宋体" w:hAnsi="宋体" w:cs="宋体"/>
          <w:sz w:val="24"/>
          <w:szCs w:val="24"/>
        </w:rPr>
        <w:t>91320508MA1W44FL8D</w:t>
      </w:r>
      <w:r w:rsidR="003D45B0" w:rsidRPr="00AD4401">
        <w:rPr>
          <w:rFonts w:ascii="宋体" w:hAnsi="宋体" w:cs="宋体" w:hint="eastAsia"/>
          <w:sz w:val="24"/>
          <w:szCs w:val="24"/>
        </w:rPr>
        <w:t>的营业执照。共推荐</w:t>
      </w:r>
      <w:r w:rsidRPr="00AD4401">
        <w:rPr>
          <w:rFonts w:ascii="宋体" w:hAnsi="宋体" w:cs="宋体" w:hint="eastAsia"/>
          <w:sz w:val="24"/>
          <w:szCs w:val="24"/>
        </w:rPr>
        <w:t>1</w:t>
      </w:r>
      <w:r w:rsidR="003D45B0" w:rsidRPr="00AD4401">
        <w:rPr>
          <w:rFonts w:ascii="宋体" w:hAnsi="宋体" w:cs="宋体" w:hint="eastAsia"/>
          <w:sz w:val="24"/>
          <w:szCs w:val="24"/>
        </w:rPr>
        <w:lastRenderedPageBreak/>
        <w:t>名</w:t>
      </w:r>
      <w:r w:rsidR="003D45B0" w:rsidRPr="00AD4401">
        <w:rPr>
          <w:rFonts w:ascii="宋体" w:hAnsi="宋体" w:hint="eastAsia"/>
          <w:sz w:val="24"/>
          <w:szCs w:val="24"/>
        </w:rPr>
        <w:t>股权投资专业人才，为</w:t>
      </w:r>
      <w:r w:rsidRPr="00AD4401">
        <w:rPr>
          <w:rFonts w:ascii="宋体" w:hAnsi="宋体" w:hint="eastAsia"/>
          <w:sz w:val="24"/>
          <w:szCs w:val="24"/>
        </w:rPr>
        <w:t>黄一清</w:t>
      </w:r>
      <w:r w:rsidR="003D45B0" w:rsidRPr="00AD4401">
        <w:rPr>
          <w:rFonts w:ascii="宋体" w:hAnsi="宋体" w:hint="eastAsia"/>
          <w:sz w:val="24"/>
          <w:szCs w:val="24"/>
        </w:rPr>
        <w:t>。</w:t>
      </w:r>
    </w:p>
    <w:p w14:paraId="6C350504" w14:textId="77777777" w:rsidR="003D45B0" w:rsidRPr="00AD4401" w:rsidRDefault="00B14361">
      <w:pPr>
        <w:spacing w:beforeLines="50" w:before="156" w:afterLines="50" w:after="156" w:line="360" w:lineRule="auto"/>
        <w:ind w:firstLineChars="200" w:firstLine="480"/>
        <w:rPr>
          <w:rFonts w:ascii="宋体" w:hAnsi="宋体" w:hint="eastAsia"/>
          <w:sz w:val="24"/>
          <w:szCs w:val="24"/>
        </w:rPr>
      </w:pPr>
      <w:r w:rsidRPr="00AD4401">
        <w:rPr>
          <w:rFonts w:ascii="宋体" w:hAnsi="宋体" w:cs="宋体" w:hint="eastAsia"/>
          <w:sz w:val="24"/>
          <w:szCs w:val="24"/>
        </w:rPr>
        <w:t>苏州工业园区薄荷创业投资管理有限公司</w:t>
      </w:r>
      <w:r w:rsidR="003D45B0" w:rsidRPr="00AD4401">
        <w:rPr>
          <w:rFonts w:ascii="宋体" w:hAnsi="宋体" w:cs="宋体" w:hint="eastAsia"/>
          <w:sz w:val="24"/>
          <w:szCs w:val="24"/>
        </w:rPr>
        <w:t>成立于</w:t>
      </w:r>
      <w:r w:rsidRPr="00AD4401">
        <w:rPr>
          <w:rFonts w:ascii="宋体" w:hAnsi="宋体" w:cs="宋体" w:hint="eastAsia"/>
          <w:sz w:val="24"/>
          <w:szCs w:val="24"/>
        </w:rPr>
        <w:t>2015年8月11日</w:t>
      </w:r>
      <w:r w:rsidR="003D45B0" w:rsidRPr="00AD4401">
        <w:rPr>
          <w:rFonts w:ascii="宋体" w:hAnsi="宋体" w:cs="宋体" w:hint="eastAsia"/>
          <w:sz w:val="24"/>
          <w:szCs w:val="24"/>
        </w:rPr>
        <w:t>，由</w:t>
      </w:r>
      <w:r w:rsidRPr="00AD4401">
        <w:rPr>
          <w:rFonts w:ascii="宋体" w:hAnsi="宋体" w:cs="宋体" w:hint="eastAsia"/>
          <w:sz w:val="24"/>
          <w:szCs w:val="24"/>
        </w:rPr>
        <w:t>苏州工业园区行政审批局</w:t>
      </w:r>
      <w:r w:rsidR="003D45B0" w:rsidRPr="00AD4401">
        <w:rPr>
          <w:rFonts w:ascii="宋体" w:hAnsi="宋体" w:cs="宋体" w:hint="eastAsia"/>
          <w:sz w:val="24"/>
          <w:szCs w:val="24"/>
        </w:rPr>
        <w:t>颁发统一社会信用代码为</w:t>
      </w:r>
      <w:r w:rsidRPr="00AD4401">
        <w:rPr>
          <w:rFonts w:ascii="宋体" w:hAnsi="宋体" w:cs="宋体"/>
          <w:sz w:val="24"/>
          <w:szCs w:val="24"/>
        </w:rPr>
        <w:t>91320594346471694X</w:t>
      </w:r>
      <w:r w:rsidR="003D45B0" w:rsidRPr="00AD4401">
        <w:rPr>
          <w:rFonts w:ascii="宋体" w:hAnsi="宋体" w:cs="宋体" w:hint="eastAsia"/>
          <w:sz w:val="24"/>
          <w:szCs w:val="24"/>
        </w:rPr>
        <w:t>的营业执照。共推荐</w:t>
      </w:r>
      <w:r w:rsidRPr="00AD4401">
        <w:rPr>
          <w:rFonts w:ascii="宋体" w:hAnsi="宋体" w:cs="宋体" w:hint="eastAsia"/>
          <w:sz w:val="24"/>
          <w:szCs w:val="24"/>
        </w:rPr>
        <w:t>2</w:t>
      </w:r>
      <w:r w:rsidR="003D45B0" w:rsidRPr="00AD4401">
        <w:rPr>
          <w:rFonts w:ascii="宋体" w:hAnsi="宋体" w:cs="宋体" w:hint="eastAsia"/>
          <w:sz w:val="24"/>
          <w:szCs w:val="24"/>
        </w:rPr>
        <w:t>名</w:t>
      </w:r>
      <w:r w:rsidR="003D45B0" w:rsidRPr="00AD4401">
        <w:rPr>
          <w:rFonts w:ascii="宋体" w:hAnsi="宋体" w:hint="eastAsia"/>
          <w:sz w:val="24"/>
          <w:szCs w:val="24"/>
        </w:rPr>
        <w:t>股权投资专业人才，</w:t>
      </w:r>
      <w:r w:rsidR="00A5194F" w:rsidRPr="00AD4401">
        <w:rPr>
          <w:rFonts w:ascii="宋体" w:hAnsi="宋体" w:hint="eastAsia"/>
          <w:sz w:val="24"/>
          <w:szCs w:val="24"/>
        </w:rPr>
        <w:t>分别</w:t>
      </w:r>
      <w:r w:rsidR="003D45B0" w:rsidRPr="00AD4401">
        <w:rPr>
          <w:rFonts w:ascii="宋体" w:hAnsi="宋体" w:hint="eastAsia"/>
          <w:sz w:val="24"/>
          <w:szCs w:val="24"/>
        </w:rPr>
        <w:t>为</w:t>
      </w:r>
      <w:r w:rsidRPr="00AD4401">
        <w:rPr>
          <w:rFonts w:ascii="宋体" w:hAnsi="宋体" w:cs="宋体" w:hint="eastAsia"/>
          <w:sz w:val="24"/>
          <w:szCs w:val="24"/>
        </w:rPr>
        <w:t>杨碧文、陈茜</w:t>
      </w:r>
      <w:r w:rsidR="003D45B0" w:rsidRPr="00AD4401">
        <w:rPr>
          <w:rFonts w:ascii="宋体" w:hAnsi="宋体" w:hint="eastAsia"/>
          <w:sz w:val="24"/>
          <w:szCs w:val="24"/>
        </w:rPr>
        <w:t>。</w:t>
      </w:r>
    </w:p>
    <w:p w14:paraId="490E626A" w14:textId="77777777" w:rsidR="003D45B0" w:rsidRPr="00AD4401" w:rsidRDefault="00B14361">
      <w:pPr>
        <w:spacing w:beforeLines="50" w:before="156" w:afterLines="50" w:after="156" w:line="360" w:lineRule="auto"/>
        <w:ind w:firstLineChars="200" w:firstLine="480"/>
        <w:rPr>
          <w:rFonts w:ascii="宋体" w:hAnsi="宋体" w:cs="宋体" w:hint="eastAsia"/>
          <w:sz w:val="24"/>
          <w:szCs w:val="24"/>
        </w:rPr>
      </w:pPr>
      <w:r w:rsidRPr="00AD4401">
        <w:rPr>
          <w:rFonts w:ascii="宋体" w:hAnsi="宋体" w:cs="宋体" w:hint="eastAsia"/>
          <w:sz w:val="24"/>
          <w:szCs w:val="24"/>
        </w:rPr>
        <w:t>苏州工业园区致道私募基金管理有限公司</w:t>
      </w:r>
      <w:r w:rsidR="003D45B0" w:rsidRPr="00AD4401">
        <w:rPr>
          <w:rFonts w:ascii="宋体" w:hAnsi="宋体" w:cs="宋体" w:hint="eastAsia"/>
          <w:sz w:val="24"/>
          <w:szCs w:val="24"/>
        </w:rPr>
        <w:t>成立于</w:t>
      </w:r>
      <w:r w:rsidRPr="00AD4401">
        <w:rPr>
          <w:rFonts w:ascii="宋体" w:hAnsi="宋体" w:cs="宋体" w:hint="eastAsia"/>
          <w:sz w:val="24"/>
          <w:szCs w:val="24"/>
        </w:rPr>
        <w:t>2018年5月8日</w:t>
      </w:r>
      <w:r w:rsidR="003D45B0" w:rsidRPr="00AD4401">
        <w:rPr>
          <w:rFonts w:ascii="宋体" w:hAnsi="宋体" w:cs="宋体" w:hint="eastAsia"/>
          <w:sz w:val="24"/>
          <w:szCs w:val="24"/>
        </w:rPr>
        <w:t>，</w:t>
      </w:r>
      <w:r w:rsidRPr="00AD4401">
        <w:rPr>
          <w:rFonts w:ascii="宋体" w:hAnsi="宋体" w:cs="宋体" w:hint="eastAsia"/>
          <w:sz w:val="24"/>
          <w:szCs w:val="24"/>
        </w:rPr>
        <w:t>苏州工业园区行政审批局</w:t>
      </w:r>
      <w:r w:rsidR="003D45B0" w:rsidRPr="00AD4401">
        <w:rPr>
          <w:rFonts w:ascii="宋体" w:hAnsi="宋体" w:cs="宋体" w:hint="eastAsia"/>
          <w:sz w:val="24"/>
          <w:szCs w:val="24"/>
        </w:rPr>
        <w:t>颁发统一社会信用代码为</w:t>
      </w:r>
      <w:r w:rsidRPr="00AD4401">
        <w:rPr>
          <w:rFonts w:ascii="宋体" w:hAnsi="宋体" w:cs="宋体"/>
          <w:sz w:val="24"/>
          <w:szCs w:val="24"/>
        </w:rPr>
        <w:t>91320594MA1WH3CG61</w:t>
      </w:r>
      <w:r w:rsidR="003D45B0" w:rsidRPr="00AD4401">
        <w:rPr>
          <w:rFonts w:ascii="宋体" w:hAnsi="宋体" w:cs="宋体" w:hint="eastAsia"/>
          <w:sz w:val="24"/>
          <w:szCs w:val="24"/>
        </w:rPr>
        <w:t>的营业执照。共推荐1名股权投资专业人才，为</w:t>
      </w:r>
      <w:r w:rsidRPr="00AD4401">
        <w:rPr>
          <w:rFonts w:ascii="宋体" w:hAnsi="宋体" w:cs="宋体" w:hint="eastAsia"/>
          <w:sz w:val="24"/>
          <w:szCs w:val="24"/>
        </w:rPr>
        <w:t>花超</w:t>
      </w:r>
      <w:r w:rsidR="003D45B0" w:rsidRPr="00AD4401">
        <w:rPr>
          <w:rFonts w:ascii="宋体" w:hAnsi="宋体" w:cs="宋体" w:hint="eastAsia"/>
          <w:sz w:val="24"/>
          <w:szCs w:val="24"/>
        </w:rPr>
        <w:t>。</w:t>
      </w:r>
    </w:p>
    <w:p w14:paraId="47E24F01" w14:textId="7934C18E" w:rsidR="003D45B0" w:rsidRPr="00AD4401" w:rsidRDefault="00932B9F">
      <w:pPr>
        <w:spacing w:beforeLines="50" w:before="156" w:afterLines="50" w:after="156" w:line="360" w:lineRule="auto"/>
        <w:ind w:firstLineChars="200" w:firstLine="480"/>
        <w:rPr>
          <w:rFonts w:ascii="宋体" w:hAnsi="宋体" w:hint="eastAsia"/>
          <w:sz w:val="24"/>
          <w:szCs w:val="24"/>
        </w:rPr>
      </w:pPr>
      <w:r w:rsidRPr="00AD4401">
        <w:rPr>
          <w:rFonts w:ascii="宋体" w:hAnsi="宋体" w:cs="宋体" w:hint="eastAsia"/>
          <w:sz w:val="24"/>
          <w:szCs w:val="24"/>
        </w:rPr>
        <w:t>苏州中</w:t>
      </w:r>
      <w:proofErr w:type="gramStart"/>
      <w:r w:rsidRPr="00AD4401">
        <w:rPr>
          <w:rFonts w:ascii="宋体" w:hAnsi="宋体" w:cs="宋体" w:hint="eastAsia"/>
          <w:sz w:val="24"/>
          <w:szCs w:val="24"/>
        </w:rPr>
        <w:t>鑫</w:t>
      </w:r>
      <w:proofErr w:type="gramEnd"/>
      <w:r w:rsidRPr="00AD4401">
        <w:rPr>
          <w:rFonts w:ascii="宋体" w:hAnsi="宋体" w:cs="宋体" w:hint="eastAsia"/>
          <w:sz w:val="24"/>
          <w:szCs w:val="24"/>
        </w:rPr>
        <w:t>创新私募基金管理有限公司</w:t>
      </w:r>
      <w:r w:rsidR="003D45B0" w:rsidRPr="00AD4401">
        <w:rPr>
          <w:rFonts w:ascii="宋体" w:hAnsi="宋体" w:cs="宋体" w:hint="eastAsia"/>
          <w:sz w:val="24"/>
          <w:szCs w:val="24"/>
        </w:rPr>
        <w:t>成立于201</w:t>
      </w:r>
      <w:r w:rsidRPr="00AD4401">
        <w:rPr>
          <w:rFonts w:ascii="宋体" w:hAnsi="宋体" w:cs="宋体" w:hint="eastAsia"/>
          <w:sz w:val="24"/>
          <w:szCs w:val="24"/>
        </w:rPr>
        <w:t>5</w:t>
      </w:r>
      <w:r w:rsidR="003D45B0" w:rsidRPr="00AD4401">
        <w:rPr>
          <w:rFonts w:ascii="宋体" w:hAnsi="宋体" w:cs="宋体" w:hint="eastAsia"/>
          <w:sz w:val="24"/>
          <w:szCs w:val="24"/>
        </w:rPr>
        <w:t>年</w:t>
      </w:r>
      <w:r w:rsidRPr="00AD4401">
        <w:rPr>
          <w:rFonts w:ascii="宋体" w:hAnsi="宋体" w:cs="宋体" w:hint="eastAsia"/>
          <w:sz w:val="24"/>
          <w:szCs w:val="24"/>
        </w:rPr>
        <w:t>11</w:t>
      </w:r>
      <w:r w:rsidR="003D45B0" w:rsidRPr="00AD4401">
        <w:rPr>
          <w:rFonts w:ascii="宋体" w:hAnsi="宋体" w:cs="宋体" w:hint="eastAsia"/>
          <w:sz w:val="24"/>
          <w:szCs w:val="24"/>
        </w:rPr>
        <w:t>月</w:t>
      </w:r>
      <w:r w:rsidRPr="00AD4401">
        <w:rPr>
          <w:rFonts w:ascii="宋体" w:hAnsi="宋体" w:cs="宋体" w:hint="eastAsia"/>
          <w:sz w:val="24"/>
          <w:szCs w:val="24"/>
        </w:rPr>
        <w:t>2</w:t>
      </w:r>
      <w:r w:rsidR="003D45B0" w:rsidRPr="00AD4401">
        <w:rPr>
          <w:rFonts w:ascii="宋体" w:hAnsi="宋体" w:cs="宋体" w:hint="eastAsia"/>
          <w:sz w:val="24"/>
          <w:szCs w:val="24"/>
        </w:rPr>
        <w:t>日，由苏州工业园区行政审批局颁发统一社会信用代码为</w:t>
      </w:r>
      <w:r w:rsidRPr="00AD4401">
        <w:rPr>
          <w:rFonts w:ascii="宋体" w:hAnsi="宋体" w:cs="宋体"/>
          <w:sz w:val="24"/>
          <w:szCs w:val="24"/>
        </w:rPr>
        <w:t>91320594MA1MANMR7H</w:t>
      </w:r>
      <w:r w:rsidR="003D45B0" w:rsidRPr="00AD4401">
        <w:rPr>
          <w:rFonts w:ascii="宋体" w:hAnsi="宋体" w:cs="宋体" w:hint="eastAsia"/>
          <w:sz w:val="24"/>
          <w:szCs w:val="24"/>
        </w:rPr>
        <w:t>的营业执照。共推荐4名</w:t>
      </w:r>
      <w:r w:rsidR="003D45B0" w:rsidRPr="00AD4401">
        <w:rPr>
          <w:rFonts w:ascii="宋体" w:hAnsi="宋体" w:hint="eastAsia"/>
          <w:sz w:val="24"/>
          <w:szCs w:val="24"/>
        </w:rPr>
        <w:t>股权投资专业人才，分别为</w:t>
      </w:r>
      <w:r w:rsidRPr="00AD4401">
        <w:rPr>
          <w:rFonts w:ascii="宋体" w:hAnsi="宋体" w:hint="eastAsia"/>
          <w:sz w:val="24"/>
          <w:szCs w:val="24"/>
        </w:rPr>
        <w:t>朱怡</w:t>
      </w:r>
      <w:r w:rsidR="003D45B0" w:rsidRPr="00AD4401">
        <w:rPr>
          <w:rFonts w:ascii="宋体" w:hAnsi="宋体" w:hint="eastAsia"/>
          <w:sz w:val="24"/>
          <w:szCs w:val="24"/>
        </w:rPr>
        <w:t>、</w:t>
      </w:r>
      <w:r w:rsidRPr="00AD4401">
        <w:rPr>
          <w:rFonts w:ascii="宋体" w:hAnsi="宋体" w:hint="eastAsia"/>
          <w:sz w:val="24"/>
          <w:szCs w:val="24"/>
        </w:rPr>
        <w:t>王宝柱</w:t>
      </w:r>
      <w:r w:rsidR="003D45B0" w:rsidRPr="00AD4401">
        <w:rPr>
          <w:rFonts w:ascii="宋体" w:hAnsi="宋体" w:hint="eastAsia"/>
          <w:sz w:val="24"/>
          <w:szCs w:val="24"/>
        </w:rPr>
        <w:t>、</w:t>
      </w:r>
      <w:r w:rsidRPr="00AD4401">
        <w:rPr>
          <w:rFonts w:ascii="宋体" w:hAnsi="宋体" w:hint="eastAsia"/>
          <w:sz w:val="24"/>
          <w:szCs w:val="24"/>
        </w:rPr>
        <w:t>顾澄宇</w:t>
      </w:r>
      <w:r w:rsidR="003D45B0" w:rsidRPr="00AD4401">
        <w:rPr>
          <w:rFonts w:ascii="宋体" w:hAnsi="宋体" w:hint="eastAsia"/>
          <w:sz w:val="24"/>
          <w:szCs w:val="24"/>
        </w:rPr>
        <w:t>、</w:t>
      </w:r>
      <w:r w:rsidRPr="00AD4401">
        <w:rPr>
          <w:rFonts w:ascii="宋体" w:hAnsi="宋体" w:hint="eastAsia"/>
          <w:sz w:val="24"/>
          <w:szCs w:val="24"/>
        </w:rPr>
        <w:t>耿</w:t>
      </w:r>
      <w:r w:rsidR="00324820" w:rsidRPr="00AD4401">
        <w:rPr>
          <w:rFonts w:ascii="宋体" w:hAnsi="宋体" w:hint="eastAsia"/>
          <w:sz w:val="24"/>
          <w:szCs w:val="24"/>
        </w:rPr>
        <w:t>涤</w:t>
      </w:r>
      <w:r w:rsidRPr="00AD4401">
        <w:rPr>
          <w:rFonts w:ascii="宋体" w:hAnsi="宋体" w:hint="eastAsia"/>
          <w:sz w:val="24"/>
          <w:szCs w:val="24"/>
        </w:rPr>
        <w:t>凡</w:t>
      </w:r>
      <w:r w:rsidR="003D45B0" w:rsidRPr="00AD4401">
        <w:rPr>
          <w:rFonts w:ascii="宋体" w:hAnsi="宋体" w:hint="eastAsia"/>
          <w:sz w:val="24"/>
          <w:szCs w:val="24"/>
        </w:rPr>
        <w:t>。</w:t>
      </w:r>
    </w:p>
    <w:p w14:paraId="4FFDB2AD" w14:textId="77777777" w:rsidR="003D45B0" w:rsidRPr="00AD4401" w:rsidRDefault="00932B9F">
      <w:pPr>
        <w:spacing w:beforeLines="50" w:before="156" w:afterLines="50" w:after="156" w:line="360" w:lineRule="auto"/>
        <w:ind w:firstLineChars="200" w:firstLine="480"/>
        <w:rPr>
          <w:rFonts w:ascii="宋体" w:hAnsi="宋体" w:hint="eastAsia"/>
          <w:sz w:val="24"/>
          <w:szCs w:val="24"/>
        </w:rPr>
      </w:pPr>
      <w:r w:rsidRPr="00AD4401">
        <w:rPr>
          <w:rFonts w:ascii="宋体" w:hAnsi="宋体" w:cs="宋体" w:hint="eastAsia"/>
          <w:sz w:val="24"/>
          <w:szCs w:val="24"/>
        </w:rPr>
        <w:t>国</w:t>
      </w:r>
      <w:proofErr w:type="gramStart"/>
      <w:r w:rsidRPr="00AD4401">
        <w:rPr>
          <w:rFonts w:ascii="宋体" w:hAnsi="宋体" w:cs="宋体" w:hint="eastAsia"/>
          <w:sz w:val="24"/>
          <w:szCs w:val="24"/>
        </w:rPr>
        <w:t>仟创业</w:t>
      </w:r>
      <w:proofErr w:type="gramEnd"/>
      <w:r w:rsidRPr="00AD4401">
        <w:rPr>
          <w:rFonts w:ascii="宋体" w:hAnsi="宋体" w:cs="宋体" w:hint="eastAsia"/>
          <w:sz w:val="24"/>
          <w:szCs w:val="24"/>
        </w:rPr>
        <w:t>投资管理（苏州）有限公司</w:t>
      </w:r>
      <w:r w:rsidR="003D45B0" w:rsidRPr="00AD4401">
        <w:rPr>
          <w:rFonts w:ascii="宋体" w:hAnsi="宋体" w:cs="宋体" w:hint="eastAsia"/>
          <w:sz w:val="24"/>
          <w:szCs w:val="24"/>
        </w:rPr>
        <w:t>成立于</w:t>
      </w:r>
      <w:r w:rsidRPr="00AD4401">
        <w:rPr>
          <w:rFonts w:ascii="宋体" w:hAnsi="宋体" w:cs="宋体" w:hint="eastAsia"/>
          <w:sz w:val="24"/>
          <w:szCs w:val="24"/>
        </w:rPr>
        <w:t>2017年3月3日</w:t>
      </w:r>
      <w:r w:rsidR="003D45B0" w:rsidRPr="00AD4401">
        <w:rPr>
          <w:rFonts w:ascii="宋体" w:hAnsi="宋体" w:cs="宋体" w:hint="eastAsia"/>
          <w:sz w:val="24"/>
          <w:szCs w:val="24"/>
        </w:rPr>
        <w:t>，由</w:t>
      </w:r>
      <w:r w:rsidRPr="00AD4401">
        <w:rPr>
          <w:rFonts w:ascii="宋体" w:hAnsi="宋体" w:cs="宋体" w:hint="eastAsia"/>
          <w:sz w:val="24"/>
          <w:szCs w:val="24"/>
        </w:rPr>
        <w:t>苏州高新区（虎丘区）行政</w:t>
      </w:r>
      <w:proofErr w:type="gramStart"/>
      <w:r w:rsidRPr="00AD4401">
        <w:rPr>
          <w:rFonts w:ascii="宋体" w:hAnsi="宋体" w:cs="宋体" w:hint="eastAsia"/>
          <w:sz w:val="24"/>
          <w:szCs w:val="24"/>
        </w:rPr>
        <w:t>审批局</w:t>
      </w:r>
      <w:proofErr w:type="gramEnd"/>
      <w:r w:rsidR="003D45B0" w:rsidRPr="00AD4401">
        <w:rPr>
          <w:rFonts w:ascii="宋体" w:hAnsi="宋体" w:cs="宋体" w:hint="eastAsia"/>
          <w:sz w:val="24"/>
          <w:szCs w:val="24"/>
        </w:rPr>
        <w:t>颁发统一社会信用代码为</w:t>
      </w:r>
      <w:r w:rsidRPr="00AD4401">
        <w:rPr>
          <w:rFonts w:ascii="宋体" w:hAnsi="宋体" w:cs="宋体"/>
          <w:sz w:val="24"/>
          <w:szCs w:val="24"/>
        </w:rPr>
        <w:t>91320505MA1NGKAPXK</w:t>
      </w:r>
      <w:r w:rsidR="003D45B0" w:rsidRPr="00AD4401">
        <w:rPr>
          <w:rFonts w:ascii="宋体" w:hAnsi="宋体" w:cs="宋体" w:hint="eastAsia"/>
          <w:sz w:val="24"/>
          <w:szCs w:val="24"/>
        </w:rPr>
        <w:t>的营业执照。共推荐</w:t>
      </w:r>
      <w:r w:rsidRPr="00AD4401">
        <w:rPr>
          <w:rFonts w:ascii="宋体" w:hAnsi="宋体" w:cs="宋体" w:hint="eastAsia"/>
          <w:sz w:val="24"/>
          <w:szCs w:val="24"/>
        </w:rPr>
        <w:t>1</w:t>
      </w:r>
      <w:r w:rsidR="003D45B0" w:rsidRPr="00AD4401">
        <w:rPr>
          <w:rFonts w:ascii="宋体" w:hAnsi="宋体" w:cs="宋体" w:hint="eastAsia"/>
          <w:sz w:val="24"/>
          <w:szCs w:val="24"/>
        </w:rPr>
        <w:t>名</w:t>
      </w:r>
      <w:r w:rsidR="003D45B0" w:rsidRPr="00AD4401">
        <w:rPr>
          <w:rFonts w:ascii="宋体" w:hAnsi="宋体" w:hint="eastAsia"/>
          <w:sz w:val="24"/>
          <w:szCs w:val="24"/>
        </w:rPr>
        <w:t>股权投资专业人才，为</w:t>
      </w:r>
      <w:r w:rsidRPr="00AD4401">
        <w:rPr>
          <w:rFonts w:ascii="宋体" w:hAnsi="宋体" w:hint="eastAsia"/>
          <w:sz w:val="24"/>
          <w:szCs w:val="24"/>
        </w:rPr>
        <w:t>陈豪</w:t>
      </w:r>
      <w:r w:rsidR="003D45B0" w:rsidRPr="00AD4401">
        <w:rPr>
          <w:rFonts w:ascii="宋体" w:hAnsi="宋体" w:hint="eastAsia"/>
          <w:sz w:val="24"/>
          <w:szCs w:val="24"/>
        </w:rPr>
        <w:t>。</w:t>
      </w:r>
    </w:p>
    <w:p w14:paraId="52BC8478" w14:textId="77777777" w:rsidR="003D45B0" w:rsidRPr="00AD4401" w:rsidRDefault="00932B9F">
      <w:pPr>
        <w:spacing w:beforeLines="50" w:before="156" w:afterLines="50" w:after="156" w:line="360" w:lineRule="auto"/>
        <w:ind w:firstLineChars="200" w:firstLine="480"/>
        <w:rPr>
          <w:rFonts w:ascii="宋体" w:hAnsi="宋体" w:hint="eastAsia"/>
          <w:sz w:val="24"/>
          <w:szCs w:val="24"/>
        </w:rPr>
      </w:pPr>
      <w:r w:rsidRPr="00AD4401">
        <w:rPr>
          <w:rFonts w:ascii="宋体" w:hAnsi="宋体" w:cs="宋体" w:hint="eastAsia"/>
          <w:sz w:val="24"/>
          <w:szCs w:val="24"/>
        </w:rPr>
        <w:t>苏州元禾控股股份有限公司</w:t>
      </w:r>
      <w:r w:rsidR="003D45B0" w:rsidRPr="00AD4401">
        <w:rPr>
          <w:rFonts w:ascii="宋体" w:hAnsi="宋体" w:cs="宋体" w:hint="eastAsia"/>
          <w:sz w:val="24"/>
          <w:szCs w:val="24"/>
        </w:rPr>
        <w:t>成立于2</w:t>
      </w:r>
      <w:r w:rsidRPr="00AD4401">
        <w:rPr>
          <w:rFonts w:ascii="宋体" w:hAnsi="宋体" w:cs="宋体" w:hint="eastAsia"/>
          <w:sz w:val="24"/>
          <w:szCs w:val="24"/>
        </w:rPr>
        <w:t>007</w:t>
      </w:r>
      <w:r w:rsidR="003D45B0" w:rsidRPr="00AD4401">
        <w:rPr>
          <w:rFonts w:ascii="宋体" w:hAnsi="宋体" w:cs="宋体" w:hint="eastAsia"/>
          <w:sz w:val="24"/>
          <w:szCs w:val="24"/>
        </w:rPr>
        <w:t>年</w:t>
      </w:r>
      <w:r w:rsidRPr="00AD4401">
        <w:rPr>
          <w:rFonts w:ascii="宋体" w:hAnsi="宋体" w:cs="宋体" w:hint="eastAsia"/>
          <w:sz w:val="24"/>
          <w:szCs w:val="24"/>
        </w:rPr>
        <w:t>9</w:t>
      </w:r>
      <w:r w:rsidR="003D45B0" w:rsidRPr="00AD4401">
        <w:rPr>
          <w:rFonts w:ascii="宋体" w:hAnsi="宋体" w:cs="宋体" w:hint="eastAsia"/>
          <w:sz w:val="24"/>
          <w:szCs w:val="24"/>
        </w:rPr>
        <w:t>月</w:t>
      </w:r>
      <w:r w:rsidRPr="00AD4401">
        <w:rPr>
          <w:rFonts w:ascii="宋体" w:hAnsi="宋体" w:cs="宋体" w:hint="eastAsia"/>
          <w:sz w:val="24"/>
          <w:szCs w:val="24"/>
        </w:rPr>
        <w:t>11</w:t>
      </w:r>
      <w:r w:rsidR="003D45B0" w:rsidRPr="00AD4401">
        <w:rPr>
          <w:rFonts w:ascii="宋体" w:hAnsi="宋体" w:cs="宋体" w:hint="eastAsia"/>
          <w:sz w:val="24"/>
          <w:szCs w:val="24"/>
        </w:rPr>
        <w:t>日，由</w:t>
      </w:r>
      <w:r w:rsidRPr="00AD4401">
        <w:rPr>
          <w:rFonts w:ascii="宋体" w:hAnsi="宋体" w:cs="宋体" w:hint="eastAsia"/>
          <w:sz w:val="24"/>
          <w:szCs w:val="24"/>
        </w:rPr>
        <w:t>江苏省市场监督管理局</w:t>
      </w:r>
      <w:r w:rsidR="003D45B0" w:rsidRPr="00AD4401">
        <w:rPr>
          <w:rFonts w:ascii="宋体" w:hAnsi="宋体" w:cs="宋体" w:hint="eastAsia"/>
          <w:sz w:val="24"/>
          <w:szCs w:val="24"/>
        </w:rPr>
        <w:t>颁发统一社会信用代码为</w:t>
      </w:r>
      <w:r w:rsidRPr="00AD4401">
        <w:rPr>
          <w:rFonts w:ascii="宋体" w:hAnsi="宋体" w:cs="宋体"/>
          <w:sz w:val="24"/>
          <w:szCs w:val="24"/>
        </w:rPr>
        <w:t>913200006668203047</w:t>
      </w:r>
      <w:r w:rsidR="003D45B0" w:rsidRPr="00AD4401">
        <w:rPr>
          <w:rFonts w:ascii="宋体" w:hAnsi="宋体" w:cs="宋体" w:hint="eastAsia"/>
          <w:sz w:val="24"/>
          <w:szCs w:val="24"/>
        </w:rPr>
        <w:t>的营业执照。共推荐</w:t>
      </w:r>
      <w:r w:rsidRPr="00AD4401">
        <w:rPr>
          <w:rFonts w:ascii="宋体" w:hAnsi="宋体" w:cs="宋体" w:hint="eastAsia"/>
          <w:sz w:val="24"/>
          <w:szCs w:val="24"/>
        </w:rPr>
        <w:t>4</w:t>
      </w:r>
      <w:r w:rsidR="003D45B0" w:rsidRPr="00AD4401">
        <w:rPr>
          <w:rFonts w:ascii="宋体" w:hAnsi="宋体" w:cs="宋体" w:hint="eastAsia"/>
          <w:sz w:val="24"/>
          <w:szCs w:val="24"/>
        </w:rPr>
        <w:t>名</w:t>
      </w:r>
      <w:r w:rsidR="003D45B0" w:rsidRPr="00AD4401">
        <w:rPr>
          <w:rFonts w:ascii="宋体" w:hAnsi="宋体" w:hint="eastAsia"/>
          <w:sz w:val="24"/>
          <w:szCs w:val="24"/>
        </w:rPr>
        <w:t>股权投资专业人才，</w:t>
      </w:r>
      <w:r w:rsidR="00A5194F" w:rsidRPr="00AD4401">
        <w:rPr>
          <w:rFonts w:ascii="宋体" w:hAnsi="宋体" w:hint="eastAsia"/>
          <w:sz w:val="24"/>
          <w:szCs w:val="24"/>
        </w:rPr>
        <w:t>分别</w:t>
      </w:r>
      <w:r w:rsidR="003D45B0" w:rsidRPr="00AD4401">
        <w:rPr>
          <w:rFonts w:ascii="宋体" w:hAnsi="宋体" w:hint="eastAsia"/>
          <w:sz w:val="24"/>
          <w:szCs w:val="24"/>
        </w:rPr>
        <w:t>为</w:t>
      </w:r>
      <w:r w:rsidRPr="00AD4401">
        <w:rPr>
          <w:rFonts w:ascii="宋体" w:hAnsi="宋体" w:hint="eastAsia"/>
          <w:sz w:val="24"/>
          <w:szCs w:val="24"/>
        </w:rPr>
        <w:t>金泽迅、张海洋、杜凯、戴政操</w:t>
      </w:r>
      <w:r w:rsidR="003D45B0" w:rsidRPr="00AD4401">
        <w:rPr>
          <w:rFonts w:ascii="宋体" w:hAnsi="宋体" w:hint="eastAsia"/>
          <w:sz w:val="24"/>
          <w:szCs w:val="24"/>
        </w:rPr>
        <w:t>。</w:t>
      </w:r>
    </w:p>
    <w:p w14:paraId="2532BF78" w14:textId="77777777" w:rsidR="003D45B0" w:rsidRPr="00AD4401" w:rsidRDefault="00932B9F">
      <w:pPr>
        <w:spacing w:beforeLines="50" w:before="156" w:afterLines="50" w:after="156" w:line="360" w:lineRule="auto"/>
        <w:ind w:firstLineChars="200" w:firstLine="480"/>
        <w:rPr>
          <w:rFonts w:ascii="宋体" w:hAnsi="宋体" w:hint="eastAsia"/>
          <w:sz w:val="24"/>
          <w:szCs w:val="24"/>
        </w:rPr>
      </w:pPr>
      <w:r w:rsidRPr="00AD4401">
        <w:rPr>
          <w:rFonts w:ascii="宋体" w:hAnsi="宋体" w:cs="宋体" w:hint="eastAsia"/>
          <w:sz w:val="24"/>
          <w:szCs w:val="24"/>
        </w:rPr>
        <w:t>苏州国发资产管理有限公司</w:t>
      </w:r>
      <w:r w:rsidR="003D45B0" w:rsidRPr="00AD4401">
        <w:rPr>
          <w:rFonts w:ascii="宋体" w:hAnsi="宋体" w:cs="宋体" w:hint="eastAsia"/>
          <w:sz w:val="24"/>
          <w:szCs w:val="24"/>
        </w:rPr>
        <w:t>成立于201</w:t>
      </w:r>
      <w:r w:rsidRPr="00AD4401">
        <w:rPr>
          <w:rFonts w:ascii="宋体" w:hAnsi="宋体" w:cs="宋体" w:hint="eastAsia"/>
          <w:sz w:val="24"/>
          <w:szCs w:val="24"/>
        </w:rPr>
        <w:t>2</w:t>
      </w:r>
      <w:r w:rsidR="003D45B0" w:rsidRPr="00AD4401">
        <w:rPr>
          <w:rFonts w:ascii="宋体" w:hAnsi="宋体" w:cs="宋体" w:hint="eastAsia"/>
          <w:sz w:val="24"/>
          <w:szCs w:val="24"/>
        </w:rPr>
        <w:t>年</w:t>
      </w:r>
      <w:r w:rsidRPr="00AD4401">
        <w:rPr>
          <w:rFonts w:ascii="宋体" w:hAnsi="宋体" w:cs="宋体" w:hint="eastAsia"/>
          <w:sz w:val="24"/>
          <w:szCs w:val="24"/>
        </w:rPr>
        <w:t>11</w:t>
      </w:r>
      <w:r w:rsidR="003D45B0" w:rsidRPr="00AD4401">
        <w:rPr>
          <w:rFonts w:ascii="宋体" w:hAnsi="宋体" w:cs="宋体" w:hint="eastAsia"/>
          <w:sz w:val="24"/>
          <w:szCs w:val="24"/>
        </w:rPr>
        <w:t>月</w:t>
      </w:r>
      <w:r w:rsidRPr="00AD4401">
        <w:rPr>
          <w:rFonts w:ascii="宋体" w:hAnsi="宋体" w:cs="宋体" w:hint="eastAsia"/>
          <w:sz w:val="24"/>
          <w:szCs w:val="24"/>
        </w:rPr>
        <w:t>21</w:t>
      </w:r>
      <w:r w:rsidR="003D45B0" w:rsidRPr="00AD4401">
        <w:rPr>
          <w:rFonts w:ascii="宋体" w:hAnsi="宋体" w:cs="宋体" w:hint="eastAsia"/>
          <w:sz w:val="24"/>
          <w:szCs w:val="24"/>
        </w:rPr>
        <w:t>日，由</w:t>
      </w:r>
      <w:r w:rsidRPr="00AD4401">
        <w:rPr>
          <w:rFonts w:ascii="宋体" w:hAnsi="宋体" w:cs="宋体" w:hint="eastAsia"/>
          <w:sz w:val="24"/>
          <w:szCs w:val="24"/>
        </w:rPr>
        <w:t>苏州高新区（虎丘区）行政</w:t>
      </w:r>
      <w:proofErr w:type="gramStart"/>
      <w:r w:rsidRPr="00AD4401">
        <w:rPr>
          <w:rFonts w:ascii="宋体" w:hAnsi="宋体" w:cs="宋体" w:hint="eastAsia"/>
          <w:sz w:val="24"/>
          <w:szCs w:val="24"/>
        </w:rPr>
        <w:t>审批局</w:t>
      </w:r>
      <w:proofErr w:type="gramEnd"/>
      <w:r w:rsidR="003D45B0" w:rsidRPr="00AD4401">
        <w:rPr>
          <w:rFonts w:ascii="宋体" w:hAnsi="宋体" w:cs="宋体" w:hint="eastAsia"/>
          <w:sz w:val="24"/>
          <w:szCs w:val="24"/>
        </w:rPr>
        <w:t>颁发统一社会信用代码为</w:t>
      </w:r>
      <w:r w:rsidRPr="00AD4401">
        <w:rPr>
          <w:rFonts w:ascii="宋体" w:hAnsi="宋体" w:cs="宋体"/>
          <w:sz w:val="24"/>
          <w:szCs w:val="24"/>
        </w:rPr>
        <w:t>91320505056688190P</w:t>
      </w:r>
      <w:r w:rsidR="003D45B0" w:rsidRPr="00AD4401">
        <w:rPr>
          <w:rFonts w:ascii="宋体" w:hAnsi="宋体" w:cs="宋体" w:hint="eastAsia"/>
          <w:sz w:val="24"/>
          <w:szCs w:val="24"/>
        </w:rPr>
        <w:t>的营业执照。共推荐</w:t>
      </w:r>
      <w:r w:rsidRPr="00AD4401">
        <w:rPr>
          <w:rFonts w:ascii="宋体" w:hAnsi="宋体" w:cs="宋体" w:hint="eastAsia"/>
          <w:sz w:val="24"/>
          <w:szCs w:val="24"/>
        </w:rPr>
        <w:t>3</w:t>
      </w:r>
      <w:r w:rsidR="003D45B0" w:rsidRPr="00AD4401">
        <w:rPr>
          <w:rFonts w:ascii="宋体" w:hAnsi="宋体" w:cs="宋体" w:hint="eastAsia"/>
          <w:sz w:val="24"/>
          <w:szCs w:val="24"/>
        </w:rPr>
        <w:t>名</w:t>
      </w:r>
      <w:r w:rsidR="003D45B0" w:rsidRPr="00AD4401">
        <w:rPr>
          <w:rFonts w:ascii="宋体" w:hAnsi="宋体" w:hint="eastAsia"/>
          <w:sz w:val="24"/>
          <w:szCs w:val="24"/>
        </w:rPr>
        <w:t>股权投资专业人才，</w:t>
      </w:r>
      <w:r w:rsidR="00A5194F" w:rsidRPr="00AD4401">
        <w:rPr>
          <w:rFonts w:ascii="宋体" w:hAnsi="宋体" w:hint="eastAsia"/>
          <w:sz w:val="24"/>
          <w:szCs w:val="24"/>
        </w:rPr>
        <w:t>分别</w:t>
      </w:r>
      <w:proofErr w:type="gramStart"/>
      <w:r w:rsidR="003D45B0" w:rsidRPr="00AD4401">
        <w:rPr>
          <w:rFonts w:ascii="宋体" w:hAnsi="宋体" w:hint="eastAsia"/>
          <w:sz w:val="24"/>
          <w:szCs w:val="24"/>
        </w:rPr>
        <w:t>为</w:t>
      </w:r>
      <w:r w:rsidRPr="00AD4401">
        <w:rPr>
          <w:rFonts w:ascii="宋体" w:hAnsi="宋体" w:hint="eastAsia"/>
          <w:sz w:val="24"/>
          <w:szCs w:val="24"/>
        </w:rPr>
        <w:t>严驰恒</w:t>
      </w:r>
      <w:proofErr w:type="gramEnd"/>
      <w:r w:rsidRPr="00AD4401">
        <w:rPr>
          <w:rFonts w:ascii="宋体" w:hAnsi="宋体" w:hint="eastAsia"/>
          <w:sz w:val="24"/>
          <w:szCs w:val="24"/>
        </w:rPr>
        <w:t>、顾朔恒、陈磊</w:t>
      </w:r>
      <w:r w:rsidR="003D45B0" w:rsidRPr="00AD4401">
        <w:rPr>
          <w:rFonts w:ascii="宋体" w:hAnsi="宋体" w:hint="eastAsia"/>
          <w:sz w:val="24"/>
          <w:szCs w:val="24"/>
        </w:rPr>
        <w:t>。</w:t>
      </w:r>
    </w:p>
    <w:p w14:paraId="26E82A33" w14:textId="77777777" w:rsidR="003D45B0" w:rsidRPr="00AD4401" w:rsidRDefault="00932B9F">
      <w:pPr>
        <w:spacing w:beforeLines="50" w:before="156" w:afterLines="50" w:after="156" w:line="360" w:lineRule="auto"/>
        <w:ind w:firstLineChars="200" w:firstLine="480"/>
        <w:rPr>
          <w:rFonts w:ascii="宋体" w:hAnsi="宋体" w:hint="eastAsia"/>
          <w:sz w:val="24"/>
          <w:szCs w:val="24"/>
        </w:rPr>
      </w:pPr>
      <w:r w:rsidRPr="00AD4401">
        <w:rPr>
          <w:rFonts w:ascii="宋体" w:hAnsi="宋体" w:cs="宋体" w:hint="eastAsia"/>
          <w:sz w:val="24"/>
          <w:szCs w:val="24"/>
        </w:rPr>
        <w:t>苏州国发股权投资基金管理有限公司</w:t>
      </w:r>
      <w:r w:rsidR="003D45B0" w:rsidRPr="00AD4401">
        <w:rPr>
          <w:rFonts w:ascii="宋体" w:hAnsi="宋体" w:cs="宋体" w:hint="eastAsia"/>
          <w:sz w:val="24"/>
          <w:szCs w:val="24"/>
        </w:rPr>
        <w:t>成立于</w:t>
      </w:r>
      <w:r w:rsidRPr="00AD4401">
        <w:rPr>
          <w:rFonts w:ascii="宋体" w:hAnsi="宋体" w:cs="宋体" w:hint="eastAsia"/>
          <w:sz w:val="24"/>
          <w:szCs w:val="24"/>
        </w:rPr>
        <w:t>2012年11月21日</w:t>
      </w:r>
      <w:r w:rsidR="003D45B0" w:rsidRPr="00AD4401">
        <w:rPr>
          <w:rFonts w:ascii="宋体" w:hAnsi="宋体" w:cs="宋体" w:hint="eastAsia"/>
          <w:sz w:val="24"/>
          <w:szCs w:val="24"/>
        </w:rPr>
        <w:t>，由</w:t>
      </w:r>
      <w:r w:rsidRPr="00AD4401">
        <w:rPr>
          <w:rFonts w:ascii="宋体" w:hAnsi="宋体" w:cs="宋体" w:hint="eastAsia"/>
          <w:sz w:val="24"/>
          <w:szCs w:val="24"/>
        </w:rPr>
        <w:t>苏州市吴中区行政审批局</w:t>
      </w:r>
      <w:r w:rsidR="003D45B0" w:rsidRPr="00AD4401">
        <w:rPr>
          <w:rFonts w:ascii="宋体" w:hAnsi="宋体" w:cs="宋体" w:hint="eastAsia"/>
          <w:sz w:val="24"/>
          <w:szCs w:val="24"/>
        </w:rPr>
        <w:t>颁发统一社会信用代码为</w:t>
      </w:r>
      <w:r w:rsidRPr="00AD4401">
        <w:rPr>
          <w:rFonts w:ascii="宋体" w:hAnsi="宋体" w:cs="宋体"/>
          <w:sz w:val="24"/>
          <w:szCs w:val="24"/>
        </w:rPr>
        <w:t>913205060566881313</w:t>
      </w:r>
      <w:r w:rsidR="003D45B0" w:rsidRPr="00AD4401">
        <w:rPr>
          <w:rFonts w:ascii="宋体" w:hAnsi="宋体" w:cs="宋体" w:hint="eastAsia"/>
          <w:sz w:val="24"/>
          <w:szCs w:val="24"/>
        </w:rPr>
        <w:t>的营业执照。共推荐3名</w:t>
      </w:r>
      <w:r w:rsidR="003D45B0" w:rsidRPr="00AD4401">
        <w:rPr>
          <w:rFonts w:ascii="宋体" w:hAnsi="宋体" w:hint="eastAsia"/>
          <w:sz w:val="24"/>
          <w:szCs w:val="24"/>
        </w:rPr>
        <w:t>股权投资专业人才，分别为</w:t>
      </w:r>
      <w:r w:rsidRPr="00AD4401">
        <w:rPr>
          <w:rFonts w:ascii="宋体" w:hAnsi="宋体" w:hint="eastAsia"/>
          <w:sz w:val="24"/>
          <w:szCs w:val="24"/>
        </w:rPr>
        <w:t>张希凌</w:t>
      </w:r>
      <w:r w:rsidR="003D45B0" w:rsidRPr="00AD4401">
        <w:rPr>
          <w:rFonts w:ascii="宋体" w:hAnsi="宋体" w:hint="eastAsia"/>
          <w:sz w:val="24"/>
          <w:szCs w:val="24"/>
        </w:rPr>
        <w:t>、</w:t>
      </w:r>
      <w:r w:rsidRPr="00AD4401">
        <w:rPr>
          <w:rFonts w:ascii="宋体" w:hAnsi="宋体" w:hint="eastAsia"/>
          <w:sz w:val="24"/>
          <w:szCs w:val="24"/>
        </w:rPr>
        <w:t>任庆祥</w:t>
      </w:r>
      <w:r w:rsidR="003D45B0" w:rsidRPr="00AD4401">
        <w:rPr>
          <w:rFonts w:ascii="宋体" w:hAnsi="宋体" w:hint="eastAsia"/>
          <w:sz w:val="24"/>
          <w:szCs w:val="24"/>
        </w:rPr>
        <w:t>、</w:t>
      </w:r>
      <w:r w:rsidRPr="00AD4401">
        <w:rPr>
          <w:rFonts w:ascii="宋体" w:hAnsi="宋体" w:hint="eastAsia"/>
          <w:sz w:val="24"/>
          <w:szCs w:val="24"/>
        </w:rPr>
        <w:t>陈越</w:t>
      </w:r>
      <w:r w:rsidR="003D45B0" w:rsidRPr="00AD4401">
        <w:rPr>
          <w:rFonts w:ascii="宋体" w:hAnsi="宋体" w:hint="eastAsia"/>
          <w:sz w:val="24"/>
          <w:szCs w:val="24"/>
        </w:rPr>
        <w:t>。</w:t>
      </w:r>
    </w:p>
    <w:p w14:paraId="33A7A492" w14:textId="77777777" w:rsidR="003D45B0" w:rsidRPr="00AD4401" w:rsidRDefault="00932B9F">
      <w:pPr>
        <w:spacing w:beforeLines="50" w:before="156" w:afterLines="50" w:after="156" w:line="360" w:lineRule="auto"/>
        <w:ind w:firstLineChars="200" w:firstLine="480"/>
        <w:rPr>
          <w:rFonts w:ascii="宋体" w:hAnsi="宋体" w:cs="宋体" w:hint="eastAsia"/>
          <w:sz w:val="24"/>
          <w:szCs w:val="24"/>
        </w:rPr>
      </w:pPr>
      <w:r w:rsidRPr="00AD4401">
        <w:rPr>
          <w:rFonts w:ascii="宋体" w:hAnsi="宋体" w:cs="宋体" w:hint="eastAsia"/>
          <w:sz w:val="24"/>
          <w:szCs w:val="24"/>
        </w:rPr>
        <w:t>苏州工业园区元禾原点创业投资管理有限公司</w:t>
      </w:r>
      <w:r w:rsidR="003D45B0" w:rsidRPr="00AD4401">
        <w:rPr>
          <w:rFonts w:ascii="宋体" w:hAnsi="宋体" w:cs="宋体" w:hint="eastAsia"/>
          <w:sz w:val="24"/>
          <w:szCs w:val="24"/>
        </w:rPr>
        <w:t>成立于201</w:t>
      </w:r>
      <w:r w:rsidRPr="00AD4401">
        <w:rPr>
          <w:rFonts w:ascii="宋体" w:hAnsi="宋体" w:cs="宋体" w:hint="eastAsia"/>
          <w:sz w:val="24"/>
          <w:szCs w:val="24"/>
        </w:rPr>
        <w:t>3</w:t>
      </w:r>
      <w:r w:rsidR="003D45B0" w:rsidRPr="00AD4401">
        <w:rPr>
          <w:rFonts w:ascii="宋体" w:hAnsi="宋体" w:cs="宋体" w:hint="eastAsia"/>
          <w:sz w:val="24"/>
          <w:szCs w:val="24"/>
        </w:rPr>
        <w:t>年</w:t>
      </w:r>
      <w:r w:rsidRPr="00AD4401">
        <w:rPr>
          <w:rFonts w:ascii="宋体" w:hAnsi="宋体" w:cs="宋体" w:hint="eastAsia"/>
          <w:sz w:val="24"/>
          <w:szCs w:val="24"/>
        </w:rPr>
        <w:t>9</w:t>
      </w:r>
      <w:r w:rsidR="003D45B0" w:rsidRPr="00AD4401">
        <w:rPr>
          <w:rFonts w:ascii="宋体" w:hAnsi="宋体" w:cs="宋体" w:hint="eastAsia"/>
          <w:sz w:val="24"/>
          <w:szCs w:val="24"/>
        </w:rPr>
        <w:t>月</w:t>
      </w:r>
      <w:r w:rsidRPr="00AD4401">
        <w:rPr>
          <w:rFonts w:ascii="宋体" w:hAnsi="宋体" w:cs="宋体" w:hint="eastAsia"/>
          <w:sz w:val="24"/>
          <w:szCs w:val="24"/>
        </w:rPr>
        <w:t>2</w:t>
      </w:r>
      <w:r w:rsidR="003D45B0" w:rsidRPr="00AD4401">
        <w:rPr>
          <w:rFonts w:ascii="宋体" w:hAnsi="宋体" w:cs="宋体" w:hint="eastAsia"/>
          <w:sz w:val="24"/>
          <w:szCs w:val="24"/>
        </w:rPr>
        <w:t>4日，由</w:t>
      </w:r>
      <w:r w:rsidRPr="00AD4401">
        <w:rPr>
          <w:rFonts w:ascii="宋体" w:hAnsi="宋体" w:cs="宋体" w:hint="eastAsia"/>
          <w:sz w:val="24"/>
          <w:szCs w:val="24"/>
        </w:rPr>
        <w:t>苏州工业园区行政审批局</w:t>
      </w:r>
      <w:r w:rsidR="003D45B0" w:rsidRPr="00AD4401">
        <w:rPr>
          <w:rFonts w:ascii="宋体" w:hAnsi="宋体" w:cs="宋体" w:hint="eastAsia"/>
          <w:sz w:val="24"/>
          <w:szCs w:val="24"/>
        </w:rPr>
        <w:t>颁发统一社会信用代码为</w:t>
      </w:r>
      <w:r w:rsidRPr="00AD4401">
        <w:rPr>
          <w:rFonts w:ascii="宋体" w:hAnsi="宋体" w:cs="宋体"/>
          <w:sz w:val="24"/>
          <w:szCs w:val="24"/>
        </w:rPr>
        <w:t>913205940782802174</w:t>
      </w:r>
      <w:r w:rsidR="003D45B0" w:rsidRPr="00AD4401">
        <w:rPr>
          <w:rFonts w:ascii="宋体" w:hAnsi="宋体" w:cs="宋体" w:hint="eastAsia"/>
          <w:sz w:val="24"/>
          <w:szCs w:val="24"/>
        </w:rPr>
        <w:t>的营业执照。共推荐</w:t>
      </w:r>
      <w:r w:rsidRPr="00AD4401">
        <w:rPr>
          <w:rFonts w:ascii="宋体" w:hAnsi="宋体" w:cs="宋体" w:hint="eastAsia"/>
          <w:sz w:val="24"/>
          <w:szCs w:val="24"/>
        </w:rPr>
        <w:t>4</w:t>
      </w:r>
      <w:r w:rsidR="003D45B0" w:rsidRPr="00AD4401">
        <w:rPr>
          <w:rFonts w:ascii="宋体" w:hAnsi="宋体" w:cs="宋体" w:hint="eastAsia"/>
          <w:sz w:val="24"/>
          <w:szCs w:val="24"/>
        </w:rPr>
        <w:t>名股权投资专业人才，</w:t>
      </w:r>
      <w:r w:rsidR="00A5194F" w:rsidRPr="00AD4401">
        <w:rPr>
          <w:rFonts w:ascii="宋体" w:hAnsi="宋体" w:cs="宋体" w:hint="eastAsia"/>
          <w:sz w:val="24"/>
          <w:szCs w:val="24"/>
        </w:rPr>
        <w:t>分别</w:t>
      </w:r>
      <w:r w:rsidR="003D45B0" w:rsidRPr="00AD4401">
        <w:rPr>
          <w:rFonts w:ascii="宋体" w:hAnsi="宋体" w:cs="宋体" w:hint="eastAsia"/>
          <w:sz w:val="24"/>
          <w:szCs w:val="24"/>
        </w:rPr>
        <w:t>为</w:t>
      </w:r>
      <w:r w:rsidRPr="00AD4401">
        <w:rPr>
          <w:rFonts w:ascii="宋体" w:hAnsi="宋体" w:cs="宋体" w:hint="eastAsia"/>
          <w:sz w:val="24"/>
          <w:szCs w:val="24"/>
        </w:rPr>
        <w:t>杜民、臧筱洁、戴元煜、安媛</w:t>
      </w:r>
      <w:r w:rsidR="003D45B0" w:rsidRPr="00AD4401">
        <w:rPr>
          <w:rFonts w:ascii="宋体" w:hAnsi="宋体" w:cs="宋体" w:hint="eastAsia"/>
          <w:sz w:val="24"/>
          <w:szCs w:val="24"/>
        </w:rPr>
        <w:t>。</w:t>
      </w:r>
    </w:p>
    <w:p w14:paraId="416137CD" w14:textId="77777777" w:rsidR="003D45B0" w:rsidRPr="00AD4401" w:rsidRDefault="00932B9F">
      <w:pPr>
        <w:spacing w:beforeLines="50" w:before="156" w:afterLines="50" w:after="156" w:line="360" w:lineRule="auto"/>
        <w:ind w:firstLineChars="200" w:firstLine="480"/>
        <w:rPr>
          <w:rFonts w:ascii="宋体" w:hAnsi="宋体" w:cs="宋体" w:hint="eastAsia"/>
          <w:sz w:val="24"/>
          <w:szCs w:val="24"/>
        </w:rPr>
      </w:pPr>
      <w:r w:rsidRPr="00AD4401">
        <w:rPr>
          <w:rFonts w:ascii="宋体" w:hAnsi="宋体" w:cs="宋体" w:hint="eastAsia"/>
          <w:sz w:val="24"/>
          <w:szCs w:val="24"/>
        </w:rPr>
        <w:t>盛澄私募基金管理（苏州）有限公司</w:t>
      </w:r>
      <w:r w:rsidR="003D45B0" w:rsidRPr="00AD4401">
        <w:rPr>
          <w:rFonts w:ascii="宋体" w:hAnsi="宋体" w:cs="宋体" w:hint="eastAsia"/>
          <w:sz w:val="24"/>
          <w:szCs w:val="24"/>
        </w:rPr>
        <w:t>成立于</w:t>
      </w:r>
      <w:r w:rsidRPr="00AD4401">
        <w:rPr>
          <w:rFonts w:ascii="宋体" w:hAnsi="宋体" w:cs="宋体" w:hint="eastAsia"/>
          <w:sz w:val="24"/>
          <w:szCs w:val="24"/>
        </w:rPr>
        <w:t>2021年4月21日</w:t>
      </w:r>
      <w:r w:rsidR="003D45B0" w:rsidRPr="00AD4401">
        <w:rPr>
          <w:rFonts w:ascii="宋体" w:hAnsi="宋体" w:cs="宋体" w:hint="eastAsia"/>
          <w:sz w:val="24"/>
          <w:szCs w:val="24"/>
        </w:rPr>
        <w:t>，由</w:t>
      </w:r>
      <w:r w:rsidRPr="00AD4401">
        <w:rPr>
          <w:rFonts w:ascii="宋体" w:hAnsi="宋体" w:cs="宋体" w:hint="eastAsia"/>
          <w:sz w:val="24"/>
          <w:szCs w:val="24"/>
        </w:rPr>
        <w:t>苏州市相</w:t>
      </w:r>
      <w:r w:rsidRPr="00AD4401">
        <w:rPr>
          <w:rFonts w:ascii="宋体" w:hAnsi="宋体" w:cs="宋体" w:hint="eastAsia"/>
          <w:sz w:val="24"/>
          <w:szCs w:val="24"/>
        </w:rPr>
        <w:lastRenderedPageBreak/>
        <w:t>城区行政</w:t>
      </w:r>
      <w:proofErr w:type="gramStart"/>
      <w:r w:rsidRPr="00AD4401">
        <w:rPr>
          <w:rFonts w:ascii="宋体" w:hAnsi="宋体" w:cs="宋体" w:hint="eastAsia"/>
          <w:sz w:val="24"/>
          <w:szCs w:val="24"/>
        </w:rPr>
        <w:t>审批局</w:t>
      </w:r>
      <w:proofErr w:type="gramEnd"/>
      <w:r w:rsidR="003D45B0" w:rsidRPr="00AD4401">
        <w:rPr>
          <w:rFonts w:ascii="宋体" w:hAnsi="宋体" w:cs="宋体" w:hint="eastAsia"/>
          <w:sz w:val="24"/>
          <w:szCs w:val="24"/>
        </w:rPr>
        <w:t>颁发统一社会信用代码为</w:t>
      </w:r>
      <w:r w:rsidRPr="00AD4401">
        <w:rPr>
          <w:rFonts w:ascii="宋体" w:hAnsi="宋体" w:cs="宋体"/>
          <w:sz w:val="24"/>
          <w:szCs w:val="24"/>
        </w:rPr>
        <w:t>91320507MA25RMD72U</w:t>
      </w:r>
      <w:r w:rsidR="003D45B0" w:rsidRPr="00AD4401">
        <w:rPr>
          <w:rFonts w:ascii="宋体" w:hAnsi="宋体" w:cs="宋体" w:hint="eastAsia"/>
          <w:sz w:val="24"/>
          <w:szCs w:val="24"/>
        </w:rPr>
        <w:t>的营业执照。共推荐</w:t>
      </w:r>
      <w:r w:rsidRPr="00AD4401">
        <w:rPr>
          <w:rFonts w:ascii="宋体" w:hAnsi="宋体" w:cs="宋体" w:hint="eastAsia"/>
          <w:sz w:val="24"/>
          <w:szCs w:val="24"/>
        </w:rPr>
        <w:t>1</w:t>
      </w:r>
      <w:r w:rsidR="003D45B0" w:rsidRPr="00AD4401">
        <w:rPr>
          <w:rFonts w:ascii="宋体" w:hAnsi="宋体" w:cs="宋体" w:hint="eastAsia"/>
          <w:sz w:val="24"/>
          <w:szCs w:val="24"/>
        </w:rPr>
        <w:t>名股权投资专业人才，为</w:t>
      </w:r>
      <w:r w:rsidRPr="00AD4401">
        <w:rPr>
          <w:rFonts w:ascii="宋体" w:hAnsi="宋体" w:cs="宋体" w:hint="eastAsia"/>
          <w:sz w:val="24"/>
          <w:szCs w:val="24"/>
        </w:rPr>
        <w:t>张磊</w:t>
      </w:r>
      <w:r w:rsidR="003D45B0" w:rsidRPr="00AD4401">
        <w:rPr>
          <w:rFonts w:ascii="宋体" w:hAnsi="宋体" w:cs="宋体" w:hint="eastAsia"/>
          <w:sz w:val="24"/>
          <w:szCs w:val="24"/>
        </w:rPr>
        <w:t>。</w:t>
      </w:r>
    </w:p>
    <w:p w14:paraId="49A6873E" w14:textId="475F039D" w:rsidR="003D45B0" w:rsidRPr="00AD4401" w:rsidRDefault="00932B9F">
      <w:pPr>
        <w:spacing w:beforeLines="50" w:before="156" w:afterLines="50" w:after="156" w:line="360" w:lineRule="auto"/>
        <w:ind w:firstLineChars="200" w:firstLine="480"/>
        <w:rPr>
          <w:rFonts w:ascii="宋体" w:hAnsi="宋体" w:cs="宋体" w:hint="eastAsia"/>
          <w:sz w:val="24"/>
          <w:szCs w:val="24"/>
        </w:rPr>
      </w:pPr>
      <w:r w:rsidRPr="00AD4401">
        <w:rPr>
          <w:rFonts w:ascii="宋体" w:hAnsi="宋体" w:cs="宋体" w:hint="eastAsia"/>
          <w:sz w:val="24"/>
          <w:szCs w:val="24"/>
        </w:rPr>
        <w:t>苏州天使创业投资引导基金管理有限公司</w:t>
      </w:r>
      <w:r w:rsidR="003D45B0" w:rsidRPr="00AD4401">
        <w:rPr>
          <w:rFonts w:ascii="宋体" w:hAnsi="宋体" w:cs="宋体" w:hint="eastAsia"/>
          <w:sz w:val="24"/>
          <w:szCs w:val="24"/>
        </w:rPr>
        <w:t>成立于20</w:t>
      </w:r>
      <w:r w:rsidRPr="00AD4401">
        <w:rPr>
          <w:rFonts w:ascii="宋体" w:hAnsi="宋体" w:cs="宋体" w:hint="eastAsia"/>
          <w:sz w:val="24"/>
          <w:szCs w:val="24"/>
        </w:rPr>
        <w:t>20</w:t>
      </w:r>
      <w:r w:rsidR="003D45B0" w:rsidRPr="00AD4401">
        <w:rPr>
          <w:rFonts w:ascii="宋体" w:hAnsi="宋体" w:cs="宋体" w:hint="eastAsia"/>
          <w:sz w:val="24"/>
          <w:szCs w:val="24"/>
        </w:rPr>
        <w:t>年</w:t>
      </w:r>
      <w:r w:rsidRPr="00AD4401">
        <w:rPr>
          <w:rFonts w:ascii="宋体" w:hAnsi="宋体" w:cs="宋体" w:hint="eastAsia"/>
          <w:sz w:val="24"/>
          <w:szCs w:val="24"/>
        </w:rPr>
        <w:t>12</w:t>
      </w:r>
      <w:r w:rsidR="003D45B0" w:rsidRPr="00AD4401">
        <w:rPr>
          <w:rFonts w:ascii="宋体" w:hAnsi="宋体" w:cs="宋体" w:hint="eastAsia"/>
          <w:sz w:val="24"/>
          <w:szCs w:val="24"/>
        </w:rPr>
        <w:t>月</w:t>
      </w:r>
      <w:r w:rsidRPr="00AD4401">
        <w:rPr>
          <w:rFonts w:ascii="宋体" w:hAnsi="宋体" w:cs="宋体" w:hint="eastAsia"/>
          <w:sz w:val="24"/>
          <w:szCs w:val="24"/>
        </w:rPr>
        <w:t>18</w:t>
      </w:r>
      <w:r w:rsidR="003D45B0" w:rsidRPr="00AD4401">
        <w:rPr>
          <w:rFonts w:ascii="宋体" w:hAnsi="宋体" w:cs="宋体" w:hint="eastAsia"/>
          <w:sz w:val="24"/>
          <w:szCs w:val="24"/>
        </w:rPr>
        <w:t>日，由苏州工业园区行政审批局颁发统一社会信用代码为</w:t>
      </w:r>
      <w:r w:rsidRPr="00AD4401">
        <w:rPr>
          <w:rFonts w:ascii="宋体" w:hAnsi="宋体" w:cs="宋体"/>
          <w:sz w:val="24"/>
          <w:szCs w:val="24"/>
        </w:rPr>
        <w:t>91320594MA248DYC84</w:t>
      </w:r>
      <w:r w:rsidR="003D45B0" w:rsidRPr="00AD4401">
        <w:rPr>
          <w:rFonts w:ascii="宋体" w:hAnsi="宋体" w:cs="宋体" w:hint="eastAsia"/>
          <w:sz w:val="24"/>
          <w:szCs w:val="24"/>
        </w:rPr>
        <w:t>的营业执照。共推荐</w:t>
      </w:r>
      <w:r w:rsidR="00D302B6">
        <w:rPr>
          <w:rFonts w:ascii="宋体" w:hAnsi="宋体" w:cs="宋体" w:hint="eastAsia"/>
          <w:sz w:val="24"/>
          <w:szCs w:val="24"/>
        </w:rPr>
        <w:t>4</w:t>
      </w:r>
      <w:r w:rsidR="003D45B0" w:rsidRPr="00AD4401">
        <w:rPr>
          <w:rFonts w:ascii="宋体" w:hAnsi="宋体" w:cs="宋体" w:hint="eastAsia"/>
          <w:sz w:val="24"/>
          <w:szCs w:val="24"/>
        </w:rPr>
        <w:t>名股权投资专业人才，分别为</w:t>
      </w:r>
      <w:proofErr w:type="gramStart"/>
      <w:r w:rsidRPr="00AD4401">
        <w:rPr>
          <w:rFonts w:ascii="宋体" w:hAnsi="宋体" w:cs="宋体" w:hint="eastAsia"/>
          <w:sz w:val="24"/>
          <w:szCs w:val="24"/>
        </w:rPr>
        <w:t>葛</w:t>
      </w:r>
      <w:proofErr w:type="gramEnd"/>
      <w:r w:rsidRPr="00AD4401">
        <w:rPr>
          <w:rFonts w:ascii="宋体" w:hAnsi="宋体" w:cs="宋体" w:hint="eastAsia"/>
          <w:sz w:val="24"/>
          <w:szCs w:val="24"/>
        </w:rPr>
        <w:t>旻杰、王熙君、</w:t>
      </w:r>
      <w:r w:rsidR="00D302B6">
        <w:rPr>
          <w:rFonts w:ascii="宋体" w:hAnsi="宋体" w:cs="宋体" w:hint="eastAsia"/>
          <w:sz w:val="24"/>
          <w:szCs w:val="24"/>
        </w:rPr>
        <w:t>孙远东、</w:t>
      </w:r>
      <w:r w:rsidRPr="00AD4401">
        <w:rPr>
          <w:rFonts w:ascii="宋体" w:hAnsi="宋体" w:cs="宋体" w:hint="eastAsia"/>
          <w:sz w:val="24"/>
          <w:szCs w:val="24"/>
        </w:rPr>
        <w:t>冯坚</w:t>
      </w:r>
      <w:r w:rsidR="003D45B0" w:rsidRPr="00AD4401">
        <w:rPr>
          <w:rFonts w:ascii="宋体" w:hAnsi="宋体" w:cs="宋体" w:hint="eastAsia"/>
          <w:sz w:val="24"/>
          <w:szCs w:val="24"/>
        </w:rPr>
        <w:t>。</w:t>
      </w:r>
    </w:p>
    <w:p w14:paraId="149F3236" w14:textId="77777777" w:rsidR="003D45B0" w:rsidRPr="00AD4401" w:rsidRDefault="009941E0">
      <w:pPr>
        <w:spacing w:beforeLines="50" w:before="156" w:afterLines="50" w:after="156" w:line="360" w:lineRule="auto"/>
        <w:ind w:firstLineChars="200" w:firstLine="480"/>
        <w:rPr>
          <w:rFonts w:ascii="宋体" w:hAnsi="宋体" w:cs="宋体" w:hint="eastAsia"/>
          <w:sz w:val="24"/>
          <w:szCs w:val="24"/>
        </w:rPr>
      </w:pPr>
      <w:r w:rsidRPr="00AD4401">
        <w:rPr>
          <w:rFonts w:ascii="宋体" w:hAnsi="宋体" w:cs="宋体" w:hint="eastAsia"/>
          <w:sz w:val="24"/>
          <w:szCs w:val="24"/>
        </w:rPr>
        <w:t>苏州工业园区</w:t>
      </w:r>
      <w:proofErr w:type="gramStart"/>
      <w:r w:rsidRPr="00AD4401">
        <w:rPr>
          <w:rFonts w:ascii="宋体" w:hAnsi="宋体" w:cs="宋体" w:hint="eastAsia"/>
          <w:sz w:val="24"/>
          <w:szCs w:val="24"/>
        </w:rPr>
        <w:t>元禾重元</w:t>
      </w:r>
      <w:proofErr w:type="gramEnd"/>
      <w:r w:rsidRPr="00AD4401">
        <w:rPr>
          <w:rFonts w:ascii="宋体" w:hAnsi="宋体" w:cs="宋体" w:hint="eastAsia"/>
          <w:sz w:val="24"/>
          <w:szCs w:val="24"/>
        </w:rPr>
        <w:t>股权投资基金管理有限公司</w:t>
      </w:r>
      <w:r w:rsidR="003D45B0" w:rsidRPr="00AD4401">
        <w:rPr>
          <w:rFonts w:ascii="宋体" w:hAnsi="宋体" w:cs="宋体" w:hint="eastAsia"/>
          <w:sz w:val="24"/>
          <w:szCs w:val="24"/>
        </w:rPr>
        <w:t>成立于2013年</w:t>
      </w:r>
      <w:r w:rsidRPr="00AD4401">
        <w:rPr>
          <w:rFonts w:ascii="宋体" w:hAnsi="宋体" w:cs="宋体" w:hint="eastAsia"/>
          <w:sz w:val="24"/>
          <w:szCs w:val="24"/>
        </w:rPr>
        <w:t>8</w:t>
      </w:r>
      <w:r w:rsidR="003D45B0" w:rsidRPr="00AD4401">
        <w:rPr>
          <w:rFonts w:ascii="宋体" w:hAnsi="宋体" w:cs="宋体" w:hint="eastAsia"/>
          <w:sz w:val="24"/>
          <w:szCs w:val="24"/>
        </w:rPr>
        <w:t>月</w:t>
      </w:r>
      <w:r w:rsidRPr="00AD4401">
        <w:rPr>
          <w:rFonts w:ascii="宋体" w:hAnsi="宋体" w:cs="宋体" w:hint="eastAsia"/>
          <w:sz w:val="24"/>
          <w:szCs w:val="24"/>
        </w:rPr>
        <w:t>16</w:t>
      </w:r>
      <w:r w:rsidR="003D45B0" w:rsidRPr="00AD4401">
        <w:rPr>
          <w:rFonts w:ascii="宋体" w:hAnsi="宋体" w:cs="宋体" w:hint="eastAsia"/>
          <w:sz w:val="24"/>
          <w:szCs w:val="24"/>
        </w:rPr>
        <w:t>日，由苏州工业园区行政审批局颁发统一社会信用代码为</w:t>
      </w:r>
      <w:r w:rsidRPr="00AD4401">
        <w:rPr>
          <w:rFonts w:ascii="宋体" w:hAnsi="宋体" w:cs="宋体"/>
          <w:sz w:val="24"/>
          <w:szCs w:val="24"/>
        </w:rPr>
        <w:t>91320594076315877G</w:t>
      </w:r>
      <w:r w:rsidR="003D45B0" w:rsidRPr="00AD4401">
        <w:rPr>
          <w:rFonts w:ascii="宋体" w:hAnsi="宋体" w:cs="宋体" w:hint="eastAsia"/>
          <w:sz w:val="24"/>
          <w:szCs w:val="24"/>
        </w:rPr>
        <w:t>的营业执照。共推荐</w:t>
      </w:r>
      <w:r w:rsidRPr="00AD4401">
        <w:rPr>
          <w:rFonts w:ascii="宋体" w:hAnsi="宋体" w:cs="宋体" w:hint="eastAsia"/>
          <w:sz w:val="24"/>
          <w:szCs w:val="24"/>
        </w:rPr>
        <w:t>4</w:t>
      </w:r>
      <w:r w:rsidR="003D45B0" w:rsidRPr="00AD4401">
        <w:rPr>
          <w:rFonts w:ascii="宋体" w:hAnsi="宋体" w:cs="宋体" w:hint="eastAsia"/>
          <w:sz w:val="24"/>
          <w:szCs w:val="24"/>
        </w:rPr>
        <w:t>名股权投资专业人才，分别为</w:t>
      </w:r>
      <w:r w:rsidRPr="00AD4401">
        <w:rPr>
          <w:rFonts w:ascii="宋体" w:hAnsi="宋体" w:cs="宋体" w:hint="eastAsia"/>
          <w:sz w:val="24"/>
          <w:szCs w:val="24"/>
        </w:rPr>
        <w:t>姚骅、李莹、李炜琦、王龙祥</w:t>
      </w:r>
      <w:r w:rsidR="003D45B0" w:rsidRPr="00AD4401">
        <w:rPr>
          <w:rFonts w:ascii="宋体" w:hAnsi="宋体" w:cs="宋体" w:hint="eastAsia"/>
          <w:sz w:val="24"/>
          <w:szCs w:val="24"/>
        </w:rPr>
        <w:t>。</w:t>
      </w:r>
    </w:p>
    <w:p w14:paraId="3A560F8B" w14:textId="77777777" w:rsidR="003D45B0" w:rsidRPr="00AD4401" w:rsidRDefault="009941E0">
      <w:pPr>
        <w:spacing w:beforeLines="50" w:before="156" w:afterLines="50" w:after="156" w:line="360" w:lineRule="auto"/>
        <w:ind w:firstLineChars="200" w:firstLine="480"/>
        <w:rPr>
          <w:rFonts w:ascii="宋体" w:hAnsi="宋体" w:cs="宋体" w:hint="eastAsia"/>
          <w:sz w:val="24"/>
          <w:szCs w:val="24"/>
        </w:rPr>
      </w:pPr>
      <w:r w:rsidRPr="00AD4401">
        <w:rPr>
          <w:rFonts w:ascii="宋体" w:hAnsi="宋体" w:cs="宋体" w:hint="eastAsia"/>
          <w:sz w:val="24"/>
          <w:szCs w:val="24"/>
        </w:rPr>
        <w:t>苏州高新创业投资集团中小企业发展管理有限公司</w:t>
      </w:r>
      <w:r w:rsidR="003D45B0" w:rsidRPr="00AD4401">
        <w:rPr>
          <w:rFonts w:ascii="宋体" w:hAnsi="宋体" w:cs="宋体" w:hint="eastAsia"/>
          <w:sz w:val="24"/>
          <w:szCs w:val="24"/>
        </w:rPr>
        <w:t>成立于</w:t>
      </w:r>
      <w:r w:rsidRPr="00AD4401">
        <w:rPr>
          <w:rFonts w:ascii="宋体" w:hAnsi="宋体" w:cs="宋体" w:hint="eastAsia"/>
          <w:sz w:val="24"/>
          <w:szCs w:val="24"/>
        </w:rPr>
        <w:t>2013年12月5日</w:t>
      </w:r>
      <w:r w:rsidR="003D45B0" w:rsidRPr="00AD4401">
        <w:rPr>
          <w:rFonts w:ascii="宋体" w:hAnsi="宋体" w:cs="宋体" w:hint="eastAsia"/>
          <w:sz w:val="24"/>
          <w:szCs w:val="24"/>
        </w:rPr>
        <w:t>，由</w:t>
      </w:r>
      <w:r w:rsidRPr="00AD4401">
        <w:rPr>
          <w:rFonts w:ascii="宋体" w:hAnsi="宋体" w:cs="宋体" w:hint="eastAsia"/>
          <w:sz w:val="24"/>
          <w:szCs w:val="24"/>
        </w:rPr>
        <w:t>苏州高新区（虎丘区）行政</w:t>
      </w:r>
      <w:proofErr w:type="gramStart"/>
      <w:r w:rsidRPr="00AD4401">
        <w:rPr>
          <w:rFonts w:ascii="宋体" w:hAnsi="宋体" w:cs="宋体" w:hint="eastAsia"/>
          <w:sz w:val="24"/>
          <w:szCs w:val="24"/>
        </w:rPr>
        <w:t>审批局</w:t>
      </w:r>
      <w:proofErr w:type="gramEnd"/>
      <w:r w:rsidR="003D45B0" w:rsidRPr="00AD4401">
        <w:rPr>
          <w:rFonts w:ascii="宋体" w:hAnsi="宋体" w:cs="宋体" w:hint="eastAsia"/>
          <w:sz w:val="24"/>
          <w:szCs w:val="24"/>
        </w:rPr>
        <w:t>颁发统一社会信用代码为</w:t>
      </w:r>
      <w:r w:rsidRPr="00AD4401">
        <w:rPr>
          <w:rFonts w:ascii="宋体" w:hAnsi="宋体" w:cs="宋体"/>
          <w:sz w:val="24"/>
          <w:szCs w:val="24"/>
        </w:rPr>
        <w:t>91320505085091545E</w:t>
      </w:r>
      <w:r w:rsidR="003D45B0" w:rsidRPr="00AD4401">
        <w:rPr>
          <w:rFonts w:ascii="宋体" w:hAnsi="宋体" w:cs="宋体" w:hint="eastAsia"/>
          <w:sz w:val="24"/>
          <w:szCs w:val="24"/>
        </w:rPr>
        <w:t>的营业执照。共推荐</w:t>
      </w:r>
      <w:r w:rsidRPr="00AD4401">
        <w:rPr>
          <w:rFonts w:ascii="宋体" w:hAnsi="宋体" w:cs="宋体" w:hint="eastAsia"/>
          <w:sz w:val="24"/>
          <w:szCs w:val="24"/>
        </w:rPr>
        <w:t>1</w:t>
      </w:r>
      <w:r w:rsidR="003D45B0" w:rsidRPr="00AD4401">
        <w:rPr>
          <w:rFonts w:ascii="宋体" w:hAnsi="宋体" w:cs="宋体" w:hint="eastAsia"/>
          <w:sz w:val="24"/>
          <w:szCs w:val="24"/>
        </w:rPr>
        <w:t>名股权投资专业人才，为</w:t>
      </w:r>
      <w:r w:rsidRPr="00AD4401">
        <w:rPr>
          <w:rFonts w:ascii="宋体" w:hAnsi="宋体" w:cs="宋体" w:hint="eastAsia"/>
          <w:sz w:val="24"/>
          <w:szCs w:val="24"/>
        </w:rPr>
        <w:t>刘然</w:t>
      </w:r>
      <w:r w:rsidR="003D45B0" w:rsidRPr="00AD4401">
        <w:rPr>
          <w:rFonts w:ascii="宋体" w:hAnsi="宋体" w:cs="宋体" w:hint="eastAsia"/>
          <w:sz w:val="24"/>
          <w:szCs w:val="24"/>
        </w:rPr>
        <w:t>。</w:t>
      </w:r>
    </w:p>
    <w:p w14:paraId="129F1DBE" w14:textId="77777777" w:rsidR="003D45B0" w:rsidRPr="00AD4401" w:rsidRDefault="009941E0">
      <w:pPr>
        <w:spacing w:beforeLines="50" w:before="156" w:afterLines="50" w:after="156" w:line="360" w:lineRule="auto"/>
        <w:ind w:firstLineChars="200" w:firstLine="480"/>
        <w:rPr>
          <w:rFonts w:ascii="宋体" w:hAnsi="宋体" w:cs="宋体" w:hint="eastAsia"/>
          <w:sz w:val="24"/>
          <w:szCs w:val="24"/>
        </w:rPr>
      </w:pPr>
      <w:r w:rsidRPr="00AD4401">
        <w:rPr>
          <w:rFonts w:ascii="宋体" w:hAnsi="宋体" w:cs="宋体" w:hint="eastAsia"/>
          <w:sz w:val="24"/>
          <w:szCs w:val="24"/>
        </w:rPr>
        <w:t>苏州高新创业投资集团融晟投资管理有限公司</w:t>
      </w:r>
      <w:r w:rsidR="003D45B0" w:rsidRPr="00AD4401">
        <w:rPr>
          <w:rFonts w:ascii="宋体" w:hAnsi="宋体" w:cs="宋体" w:hint="eastAsia"/>
          <w:sz w:val="24"/>
          <w:szCs w:val="24"/>
        </w:rPr>
        <w:t>成立于</w:t>
      </w:r>
      <w:r w:rsidRPr="00AD4401">
        <w:rPr>
          <w:rFonts w:ascii="宋体" w:hAnsi="宋体" w:cs="宋体" w:hint="eastAsia"/>
          <w:sz w:val="24"/>
          <w:szCs w:val="24"/>
        </w:rPr>
        <w:t>2019年2月13日</w:t>
      </w:r>
      <w:r w:rsidR="003D45B0" w:rsidRPr="00AD4401">
        <w:rPr>
          <w:rFonts w:ascii="宋体" w:hAnsi="宋体" w:cs="宋体" w:hint="eastAsia"/>
          <w:sz w:val="24"/>
          <w:szCs w:val="24"/>
        </w:rPr>
        <w:t>，由</w:t>
      </w:r>
      <w:r w:rsidRPr="00AD4401">
        <w:rPr>
          <w:rFonts w:ascii="宋体" w:hAnsi="宋体" w:cs="宋体" w:hint="eastAsia"/>
          <w:sz w:val="24"/>
          <w:szCs w:val="24"/>
        </w:rPr>
        <w:t>苏州高新区（虎丘区）行政</w:t>
      </w:r>
      <w:proofErr w:type="gramStart"/>
      <w:r w:rsidRPr="00AD4401">
        <w:rPr>
          <w:rFonts w:ascii="宋体" w:hAnsi="宋体" w:cs="宋体" w:hint="eastAsia"/>
          <w:sz w:val="24"/>
          <w:szCs w:val="24"/>
        </w:rPr>
        <w:t>审批局</w:t>
      </w:r>
      <w:proofErr w:type="gramEnd"/>
      <w:r w:rsidR="003D45B0" w:rsidRPr="00AD4401">
        <w:rPr>
          <w:rFonts w:ascii="宋体" w:hAnsi="宋体" w:cs="宋体" w:hint="eastAsia"/>
          <w:sz w:val="24"/>
          <w:szCs w:val="24"/>
        </w:rPr>
        <w:t>颁发统一社会信用代码为</w:t>
      </w:r>
      <w:r w:rsidRPr="00AD4401">
        <w:rPr>
          <w:rFonts w:ascii="宋体" w:hAnsi="宋体" w:cs="宋体"/>
          <w:sz w:val="24"/>
          <w:szCs w:val="24"/>
        </w:rPr>
        <w:t>91320505MA1XWR066C</w:t>
      </w:r>
      <w:r w:rsidR="003D45B0" w:rsidRPr="00AD4401">
        <w:rPr>
          <w:rFonts w:ascii="宋体" w:hAnsi="宋体" w:cs="宋体" w:hint="eastAsia"/>
          <w:sz w:val="24"/>
          <w:szCs w:val="24"/>
        </w:rPr>
        <w:t>的营业执照。共推</w:t>
      </w:r>
      <w:r w:rsidRPr="00AD4401">
        <w:rPr>
          <w:rFonts w:ascii="宋体" w:hAnsi="宋体" w:cs="宋体" w:hint="eastAsia"/>
          <w:sz w:val="24"/>
          <w:szCs w:val="24"/>
        </w:rPr>
        <w:t>1</w:t>
      </w:r>
      <w:r w:rsidR="003D45B0" w:rsidRPr="00AD4401">
        <w:rPr>
          <w:rFonts w:ascii="宋体" w:hAnsi="宋体" w:cs="宋体" w:hint="eastAsia"/>
          <w:sz w:val="24"/>
          <w:szCs w:val="24"/>
        </w:rPr>
        <w:t>名股权投资专业人才，为</w:t>
      </w:r>
      <w:r w:rsidRPr="00AD4401">
        <w:rPr>
          <w:rFonts w:ascii="宋体" w:hAnsi="宋体" w:cs="宋体" w:hint="eastAsia"/>
          <w:sz w:val="24"/>
          <w:szCs w:val="24"/>
        </w:rPr>
        <w:t>何其嘉</w:t>
      </w:r>
      <w:r w:rsidR="003D45B0" w:rsidRPr="00AD4401">
        <w:rPr>
          <w:rFonts w:ascii="宋体" w:hAnsi="宋体" w:cs="宋体" w:hint="eastAsia"/>
          <w:sz w:val="24"/>
          <w:szCs w:val="24"/>
        </w:rPr>
        <w:t>。</w:t>
      </w:r>
    </w:p>
    <w:p w14:paraId="7D44B81E" w14:textId="77777777" w:rsidR="003D45B0" w:rsidRPr="00AD4401" w:rsidRDefault="009941E0">
      <w:pPr>
        <w:spacing w:beforeLines="50" w:before="156" w:afterLines="50" w:after="156" w:line="360" w:lineRule="auto"/>
        <w:ind w:firstLineChars="200" w:firstLine="480"/>
        <w:rPr>
          <w:rFonts w:ascii="宋体" w:hAnsi="宋体" w:cs="宋体" w:hint="eastAsia"/>
          <w:sz w:val="24"/>
          <w:szCs w:val="24"/>
        </w:rPr>
      </w:pPr>
      <w:r w:rsidRPr="00AD4401">
        <w:rPr>
          <w:rFonts w:ascii="宋体" w:hAnsi="宋体" w:cs="宋体" w:hint="eastAsia"/>
          <w:sz w:val="24"/>
          <w:szCs w:val="24"/>
        </w:rPr>
        <w:t>苏州工业园区元生创业投资管理有限公司</w:t>
      </w:r>
      <w:r w:rsidR="003D45B0" w:rsidRPr="00AD4401">
        <w:rPr>
          <w:rFonts w:ascii="宋体" w:hAnsi="宋体" w:cs="宋体" w:hint="eastAsia"/>
          <w:sz w:val="24"/>
          <w:szCs w:val="24"/>
        </w:rPr>
        <w:t>成立于2013年</w:t>
      </w:r>
      <w:r w:rsidRPr="00AD4401">
        <w:rPr>
          <w:rFonts w:ascii="宋体" w:hAnsi="宋体" w:cs="宋体" w:hint="eastAsia"/>
          <w:sz w:val="24"/>
          <w:szCs w:val="24"/>
        </w:rPr>
        <w:t>9</w:t>
      </w:r>
      <w:r w:rsidR="003D45B0" w:rsidRPr="00AD4401">
        <w:rPr>
          <w:rFonts w:ascii="宋体" w:hAnsi="宋体" w:cs="宋体" w:hint="eastAsia"/>
          <w:sz w:val="24"/>
          <w:szCs w:val="24"/>
        </w:rPr>
        <w:t>月</w:t>
      </w:r>
      <w:r w:rsidRPr="00AD4401">
        <w:rPr>
          <w:rFonts w:ascii="宋体" w:hAnsi="宋体" w:cs="宋体" w:hint="eastAsia"/>
          <w:sz w:val="24"/>
          <w:szCs w:val="24"/>
        </w:rPr>
        <w:t>9</w:t>
      </w:r>
      <w:r w:rsidR="003D45B0" w:rsidRPr="00AD4401">
        <w:rPr>
          <w:rFonts w:ascii="宋体" w:hAnsi="宋体" w:cs="宋体" w:hint="eastAsia"/>
          <w:sz w:val="24"/>
          <w:szCs w:val="24"/>
        </w:rPr>
        <w:t>日，由</w:t>
      </w:r>
      <w:r w:rsidRPr="00AD4401">
        <w:rPr>
          <w:rFonts w:ascii="宋体" w:hAnsi="宋体" w:cs="宋体" w:hint="eastAsia"/>
          <w:sz w:val="24"/>
          <w:szCs w:val="24"/>
        </w:rPr>
        <w:t>苏州工业园区行政审批局</w:t>
      </w:r>
      <w:r w:rsidR="003D45B0" w:rsidRPr="00AD4401">
        <w:rPr>
          <w:rFonts w:ascii="宋体" w:hAnsi="宋体" w:cs="宋体" w:hint="eastAsia"/>
          <w:sz w:val="24"/>
          <w:szCs w:val="24"/>
        </w:rPr>
        <w:t>颁发统一社会信用代码为</w:t>
      </w:r>
      <w:r w:rsidRPr="00AD4401">
        <w:rPr>
          <w:rFonts w:ascii="宋体" w:hAnsi="宋体" w:cs="宋体"/>
          <w:sz w:val="24"/>
          <w:szCs w:val="24"/>
        </w:rPr>
        <w:t>913205940782306741</w:t>
      </w:r>
      <w:r w:rsidR="003D45B0" w:rsidRPr="00AD4401">
        <w:rPr>
          <w:rFonts w:ascii="宋体" w:hAnsi="宋体" w:cs="宋体" w:hint="eastAsia"/>
          <w:sz w:val="24"/>
          <w:szCs w:val="24"/>
        </w:rPr>
        <w:t>的营业执照。共推荐</w:t>
      </w:r>
      <w:r w:rsidRPr="00AD4401">
        <w:rPr>
          <w:rFonts w:ascii="宋体" w:hAnsi="宋体" w:cs="宋体" w:hint="eastAsia"/>
          <w:sz w:val="24"/>
          <w:szCs w:val="24"/>
        </w:rPr>
        <w:t>2</w:t>
      </w:r>
      <w:r w:rsidR="003D45B0" w:rsidRPr="00AD4401">
        <w:rPr>
          <w:rFonts w:ascii="宋体" w:hAnsi="宋体" w:cs="宋体" w:hint="eastAsia"/>
          <w:sz w:val="24"/>
          <w:szCs w:val="24"/>
        </w:rPr>
        <w:t>名股权投资专业人才，分别为</w:t>
      </w:r>
      <w:r w:rsidRPr="00AD4401">
        <w:rPr>
          <w:rFonts w:ascii="宋体" w:hAnsi="宋体" w:cs="宋体" w:hint="eastAsia"/>
          <w:sz w:val="24"/>
          <w:szCs w:val="24"/>
        </w:rPr>
        <w:t>褚文慧、张冠华</w:t>
      </w:r>
      <w:r w:rsidR="003D45B0" w:rsidRPr="00AD4401">
        <w:rPr>
          <w:rFonts w:ascii="宋体" w:hAnsi="宋体" w:cs="宋体" w:hint="eastAsia"/>
          <w:sz w:val="24"/>
          <w:szCs w:val="24"/>
        </w:rPr>
        <w:t>。</w:t>
      </w:r>
    </w:p>
    <w:p w14:paraId="50585CA5" w14:textId="77777777" w:rsidR="003D45B0" w:rsidRPr="00AD4401" w:rsidRDefault="009941E0">
      <w:pPr>
        <w:spacing w:beforeLines="50" w:before="156" w:afterLines="50" w:after="156" w:line="360" w:lineRule="auto"/>
        <w:ind w:firstLineChars="200" w:firstLine="480"/>
        <w:rPr>
          <w:rFonts w:ascii="宋体" w:hAnsi="宋体" w:cs="宋体" w:hint="eastAsia"/>
          <w:sz w:val="24"/>
          <w:szCs w:val="24"/>
        </w:rPr>
      </w:pPr>
      <w:r w:rsidRPr="00AD4401">
        <w:rPr>
          <w:rFonts w:ascii="宋体" w:hAnsi="宋体" w:cs="宋体" w:hint="eastAsia"/>
          <w:sz w:val="24"/>
          <w:szCs w:val="24"/>
        </w:rPr>
        <w:t>元</w:t>
      </w:r>
      <w:proofErr w:type="gramStart"/>
      <w:r w:rsidRPr="00AD4401">
        <w:rPr>
          <w:rFonts w:ascii="宋体" w:hAnsi="宋体" w:cs="宋体" w:hint="eastAsia"/>
          <w:sz w:val="24"/>
          <w:szCs w:val="24"/>
        </w:rPr>
        <w:t>禾璞华</w:t>
      </w:r>
      <w:proofErr w:type="gramEnd"/>
      <w:r w:rsidRPr="00AD4401">
        <w:rPr>
          <w:rFonts w:ascii="宋体" w:hAnsi="宋体" w:cs="宋体" w:hint="eastAsia"/>
          <w:sz w:val="24"/>
          <w:szCs w:val="24"/>
        </w:rPr>
        <w:t>同芯（苏州）投资管理有限公司</w:t>
      </w:r>
      <w:r w:rsidR="003D45B0" w:rsidRPr="00AD4401">
        <w:rPr>
          <w:rFonts w:ascii="宋体" w:hAnsi="宋体" w:cs="宋体" w:hint="eastAsia"/>
          <w:sz w:val="24"/>
          <w:szCs w:val="24"/>
        </w:rPr>
        <w:t>成立于20</w:t>
      </w:r>
      <w:r w:rsidRPr="00AD4401">
        <w:rPr>
          <w:rFonts w:ascii="宋体" w:hAnsi="宋体" w:cs="宋体" w:hint="eastAsia"/>
          <w:sz w:val="24"/>
          <w:szCs w:val="24"/>
        </w:rPr>
        <w:t>20</w:t>
      </w:r>
      <w:r w:rsidR="003D45B0" w:rsidRPr="00AD4401">
        <w:rPr>
          <w:rFonts w:ascii="宋体" w:hAnsi="宋体" w:cs="宋体" w:hint="eastAsia"/>
          <w:sz w:val="24"/>
          <w:szCs w:val="24"/>
        </w:rPr>
        <w:t>年</w:t>
      </w:r>
      <w:r w:rsidRPr="00AD4401">
        <w:rPr>
          <w:rFonts w:ascii="宋体" w:hAnsi="宋体" w:cs="宋体" w:hint="eastAsia"/>
          <w:sz w:val="24"/>
          <w:szCs w:val="24"/>
        </w:rPr>
        <w:t>11</w:t>
      </w:r>
      <w:r w:rsidR="003D45B0" w:rsidRPr="00AD4401">
        <w:rPr>
          <w:rFonts w:ascii="宋体" w:hAnsi="宋体" w:cs="宋体" w:hint="eastAsia"/>
          <w:sz w:val="24"/>
          <w:szCs w:val="24"/>
        </w:rPr>
        <w:t>月</w:t>
      </w:r>
      <w:r w:rsidRPr="00AD4401">
        <w:rPr>
          <w:rFonts w:ascii="宋体" w:hAnsi="宋体" w:cs="宋体" w:hint="eastAsia"/>
          <w:sz w:val="24"/>
          <w:szCs w:val="24"/>
        </w:rPr>
        <w:t>17</w:t>
      </w:r>
      <w:r w:rsidR="003D45B0" w:rsidRPr="00AD4401">
        <w:rPr>
          <w:rFonts w:ascii="宋体" w:hAnsi="宋体" w:cs="宋体" w:hint="eastAsia"/>
          <w:sz w:val="24"/>
          <w:szCs w:val="24"/>
        </w:rPr>
        <w:t>日，由</w:t>
      </w:r>
      <w:r w:rsidRPr="00AD4401">
        <w:rPr>
          <w:rFonts w:ascii="宋体" w:hAnsi="宋体" w:cs="宋体" w:hint="eastAsia"/>
          <w:sz w:val="24"/>
          <w:szCs w:val="24"/>
        </w:rPr>
        <w:t>苏州工业园区行政审批局</w:t>
      </w:r>
      <w:r w:rsidR="003D45B0" w:rsidRPr="00AD4401">
        <w:rPr>
          <w:rFonts w:ascii="宋体" w:hAnsi="宋体" w:cs="宋体" w:hint="eastAsia"/>
          <w:sz w:val="24"/>
          <w:szCs w:val="24"/>
        </w:rPr>
        <w:t>颁发统一社会信用代码为</w:t>
      </w:r>
      <w:r w:rsidRPr="00AD4401">
        <w:rPr>
          <w:rFonts w:ascii="宋体" w:hAnsi="宋体" w:cs="宋体"/>
          <w:sz w:val="24"/>
          <w:szCs w:val="24"/>
        </w:rPr>
        <w:t>91320594MA235W614N</w:t>
      </w:r>
      <w:r w:rsidR="003D45B0" w:rsidRPr="00AD4401">
        <w:rPr>
          <w:rFonts w:ascii="宋体" w:hAnsi="宋体" w:cs="宋体" w:hint="eastAsia"/>
          <w:sz w:val="24"/>
          <w:szCs w:val="24"/>
        </w:rPr>
        <w:t>的营业执照。共推荐3名股权投资专业人才，分别为</w:t>
      </w:r>
      <w:r w:rsidRPr="00AD4401">
        <w:rPr>
          <w:rFonts w:ascii="宋体" w:hAnsi="宋体" w:cs="宋体" w:hint="eastAsia"/>
          <w:sz w:val="24"/>
          <w:szCs w:val="24"/>
        </w:rPr>
        <w:t>张兆添、王冯娜、张洁</w:t>
      </w:r>
      <w:r w:rsidR="003D45B0" w:rsidRPr="00AD4401">
        <w:rPr>
          <w:rFonts w:ascii="宋体" w:hAnsi="宋体" w:cs="宋体" w:hint="eastAsia"/>
          <w:sz w:val="24"/>
          <w:szCs w:val="24"/>
        </w:rPr>
        <w:t>。</w:t>
      </w:r>
    </w:p>
    <w:p w14:paraId="68E7089F" w14:textId="77777777" w:rsidR="003D45B0" w:rsidRPr="00AD4401" w:rsidRDefault="009941E0">
      <w:pPr>
        <w:spacing w:beforeLines="50" w:before="156" w:afterLines="50" w:after="156" w:line="360" w:lineRule="auto"/>
        <w:ind w:firstLineChars="200" w:firstLine="480"/>
        <w:rPr>
          <w:rFonts w:ascii="宋体" w:hAnsi="宋体" w:cs="宋体" w:hint="eastAsia"/>
          <w:sz w:val="24"/>
          <w:szCs w:val="24"/>
        </w:rPr>
      </w:pPr>
      <w:r w:rsidRPr="00AD4401">
        <w:rPr>
          <w:rFonts w:ascii="宋体" w:hAnsi="宋体" w:cs="宋体" w:hint="eastAsia"/>
          <w:sz w:val="24"/>
          <w:szCs w:val="24"/>
        </w:rPr>
        <w:t>元</w:t>
      </w:r>
      <w:proofErr w:type="gramStart"/>
      <w:r w:rsidRPr="00AD4401">
        <w:rPr>
          <w:rFonts w:ascii="宋体" w:hAnsi="宋体" w:cs="宋体" w:hint="eastAsia"/>
          <w:sz w:val="24"/>
          <w:szCs w:val="24"/>
        </w:rPr>
        <w:t>禾璞华</w:t>
      </w:r>
      <w:proofErr w:type="gramEnd"/>
      <w:r w:rsidRPr="00AD4401">
        <w:rPr>
          <w:rFonts w:ascii="宋体" w:hAnsi="宋体" w:cs="宋体" w:hint="eastAsia"/>
          <w:sz w:val="24"/>
          <w:szCs w:val="24"/>
        </w:rPr>
        <w:t>（苏州）投资管理有限公司</w:t>
      </w:r>
      <w:r w:rsidR="003D45B0" w:rsidRPr="00AD4401">
        <w:rPr>
          <w:rFonts w:ascii="宋体" w:hAnsi="宋体" w:cs="宋体" w:hint="eastAsia"/>
          <w:sz w:val="24"/>
          <w:szCs w:val="24"/>
        </w:rPr>
        <w:t>成立于</w:t>
      </w:r>
      <w:r w:rsidRPr="00AD4401">
        <w:rPr>
          <w:rFonts w:ascii="宋体" w:hAnsi="宋体" w:cs="宋体" w:hint="eastAsia"/>
          <w:sz w:val="24"/>
          <w:szCs w:val="24"/>
        </w:rPr>
        <w:t>2018年1月12日</w:t>
      </w:r>
      <w:r w:rsidR="003D45B0" w:rsidRPr="00AD4401">
        <w:rPr>
          <w:rFonts w:ascii="宋体" w:hAnsi="宋体" w:cs="宋体" w:hint="eastAsia"/>
          <w:sz w:val="24"/>
          <w:szCs w:val="24"/>
        </w:rPr>
        <w:t>，由</w:t>
      </w:r>
      <w:r w:rsidRPr="00AD4401">
        <w:rPr>
          <w:rFonts w:ascii="宋体" w:hAnsi="宋体" w:cs="宋体" w:hint="eastAsia"/>
          <w:sz w:val="24"/>
          <w:szCs w:val="24"/>
        </w:rPr>
        <w:t>苏州工业园区行政审批局</w:t>
      </w:r>
      <w:r w:rsidR="003D45B0" w:rsidRPr="00AD4401">
        <w:rPr>
          <w:rFonts w:ascii="宋体" w:hAnsi="宋体" w:cs="宋体" w:hint="eastAsia"/>
          <w:sz w:val="24"/>
          <w:szCs w:val="24"/>
        </w:rPr>
        <w:t>颁发统一社会信用代码为</w:t>
      </w:r>
      <w:r w:rsidRPr="00AD4401">
        <w:rPr>
          <w:rFonts w:ascii="宋体" w:hAnsi="宋体" w:cs="宋体"/>
          <w:sz w:val="24"/>
          <w:szCs w:val="24"/>
        </w:rPr>
        <w:t>91320594MA1UWM342R</w:t>
      </w:r>
      <w:r w:rsidR="003D45B0" w:rsidRPr="00AD4401">
        <w:rPr>
          <w:rFonts w:ascii="宋体" w:hAnsi="宋体" w:cs="宋体" w:hint="eastAsia"/>
          <w:sz w:val="24"/>
          <w:szCs w:val="24"/>
        </w:rPr>
        <w:t>的营业执照。共推荐</w:t>
      </w:r>
      <w:r w:rsidRPr="00AD4401">
        <w:rPr>
          <w:rFonts w:ascii="宋体" w:hAnsi="宋体" w:cs="宋体" w:hint="eastAsia"/>
          <w:sz w:val="24"/>
          <w:szCs w:val="24"/>
        </w:rPr>
        <w:t>1</w:t>
      </w:r>
      <w:r w:rsidR="003D45B0" w:rsidRPr="00AD4401">
        <w:rPr>
          <w:rFonts w:ascii="宋体" w:hAnsi="宋体" w:cs="宋体" w:hint="eastAsia"/>
          <w:sz w:val="24"/>
          <w:szCs w:val="24"/>
        </w:rPr>
        <w:t>名股权投资专业人才，为</w:t>
      </w:r>
      <w:r w:rsidRPr="00AD4401">
        <w:rPr>
          <w:rFonts w:ascii="宋体" w:hAnsi="宋体" w:cs="宋体" w:hint="eastAsia"/>
          <w:sz w:val="24"/>
          <w:szCs w:val="24"/>
        </w:rPr>
        <w:t>吴骥文</w:t>
      </w:r>
      <w:r w:rsidR="003D45B0" w:rsidRPr="00AD4401">
        <w:rPr>
          <w:rFonts w:ascii="宋体" w:hAnsi="宋体" w:cs="宋体" w:hint="eastAsia"/>
          <w:sz w:val="24"/>
          <w:szCs w:val="24"/>
        </w:rPr>
        <w:t>。</w:t>
      </w:r>
    </w:p>
    <w:p w14:paraId="02429E12" w14:textId="77777777" w:rsidR="003D45B0" w:rsidRPr="00AD4401" w:rsidRDefault="009941E0">
      <w:pPr>
        <w:spacing w:beforeLines="50" w:before="156" w:afterLines="50" w:after="156" w:line="360" w:lineRule="auto"/>
        <w:ind w:firstLineChars="200" w:firstLine="480"/>
        <w:rPr>
          <w:rFonts w:ascii="宋体" w:hAnsi="宋体" w:cs="宋体" w:hint="eastAsia"/>
          <w:sz w:val="24"/>
          <w:szCs w:val="24"/>
        </w:rPr>
      </w:pPr>
      <w:r w:rsidRPr="00AD4401">
        <w:rPr>
          <w:rFonts w:ascii="宋体" w:hAnsi="宋体" w:cs="宋体" w:hint="eastAsia"/>
          <w:sz w:val="24"/>
          <w:szCs w:val="24"/>
        </w:rPr>
        <w:t>苏州高新私募基金管理有限公司</w:t>
      </w:r>
      <w:r w:rsidR="003D45B0" w:rsidRPr="00AD4401">
        <w:rPr>
          <w:rFonts w:ascii="宋体" w:hAnsi="宋体" w:cs="宋体" w:hint="eastAsia"/>
          <w:sz w:val="24"/>
          <w:szCs w:val="24"/>
        </w:rPr>
        <w:t>成立于2021年</w:t>
      </w:r>
      <w:r w:rsidRPr="00AD4401">
        <w:rPr>
          <w:rFonts w:ascii="宋体" w:hAnsi="宋体" w:cs="宋体" w:hint="eastAsia"/>
          <w:sz w:val="24"/>
          <w:szCs w:val="24"/>
        </w:rPr>
        <w:t>1</w:t>
      </w:r>
      <w:r w:rsidR="003D45B0" w:rsidRPr="00AD4401">
        <w:rPr>
          <w:rFonts w:ascii="宋体" w:hAnsi="宋体" w:cs="宋体" w:hint="eastAsia"/>
          <w:sz w:val="24"/>
          <w:szCs w:val="24"/>
        </w:rPr>
        <w:t>月21日，由</w:t>
      </w:r>
      <w:r w:rsidRPr="00AD4401">
        <w:rPr>
          <w:rFonts w:ascii="宋体" w:hAnsi="宋体" w:cs="宋体" w:hint="eastAsia"/>
          <w:sz w:val="24"/>
          <w:szCs w:val="24"/>
        </w:rPr>
        <w:t>苏州高新区（虎丘区）行政</w:t>
      </w:r>
      <w:proofErr w:type="gramStart"/>
      <w:r w:rsidRPr="00AD4401">
        <w:rPr>
          <w:rFonts w:ascii="宋体" w:hAnsi="宋体" w:cs="宋体" w:hint="eastAsia"/>
          <w:sz w:val="24"/>
          <w:szCs w:val="24"/>
        </w:rPr>
        <w:t>审批局</w:t>
      </w:r>
      <w:proofErr w:type="gramEnd"/>
      <w:r w:rsidR="003D45B0" w:rsidRPr="00AD4401">
        <w:rPr>
          <w:rFonts w:ascii="宋体" w:hAnsi="宋体" w:cs="宋体" w:hint="eastAsia"/>
          <w:sz w:val="24"/>
          <w:szCs w:val="24"/>
        </w:rPr>
        <w:t>颁发统一社会信用代码为</w:t>
      </w:r>
      <w:r w:rsidRPr="00AD4401">
        <w:rPr>
          <w:rFonts w:ascii="宋体" w:hAnsi="宋体" w:cs="宋体"/>
          <w:sz w:val="24"/>
          <w:szCs w:val="24"/>
        </w:rPr>
        <w:t>91320505MA253AP67C</w:t>
      </w:r>
      <w:r w:rsidR="003D45B0" w:rsidRPr="00AD4401">
        <w:rPr>
          <w:rFonts w:ascii="宋体" w:hAnsi="宋体" w:cs="宋体" w:hint="eastAsia"/>
          <w:sz w:val="24"/>
          <w:szCs w:val="24"/>
        </w:rPr>
        <w:t>的营业执照。共推荐</w:t>
      </w:r>
      <w:r w:rsidRPr="00AD4401">
        <w:rPr>
          <w:rFonts w:ascii="宋体" w:hAnsi="宋体" w:cs="宋体" w:hint="eastAsia"/>
          <w:sz w:val="24"/>
          <w:szCs w:val="24"/>
        </w:rPr>
        <w:t>2</w:t>
      </w:r>
      <w:r w:rsidR="003D45B0" w:rsidRPr="00AD4401">
        <w:rPr>
          <w:rFonts w:ascii="宋体" w:hAnsi="宋体" w:cs="宋体" w:hint="eastAsia"/>
          <w:sz w:val="24"/>
          <w:szCs w:val="24"/>
        </w:rPr>
        <w:t>名股权投资专业人才，分别为</w:t>
      </w:r>
      <w:r w:rsidRPr="00AD4401">
        <w:rPr>
          <w:rFonts w:ascii="宋体" w:hAnsi="宋体" w:cs="宋体" w:hint="eastAsia"/>
          <w:sz w:val="24"/>
          <w:szCs w:val="24"/>
        </w:rPr>
        <w:t>熊燕、戚佳宁</w:t>
      </w:r>
      <w:r w:rsidR="003D45B0" w:rsidRPr="00AD4401">
        <w:rPr>
          <w:rFonts w:ascii="宋体" w:hAnsi="宋体" w:cs="宋体" w:hint="eastAsia"/>
          <w:sz w:val="24"/>
          <w:szCs w:val="24"/>
        </w:rPr>
        <w:t>。</w:t>
      </w:r>
    </w:p>
    <w:p w14:paraId="50B6D801" w14:textId="77777777" w:rsidR="003D45B0" w:rsidRPr="00AD4401" w:rsidRDefault="009941E0">
      <w:pPr>
        <w:spacing w:beforeLines="50" w:before="156" w:afterLines="50" w:after="156" w:line="360" w:lineRule="auto"/>
        <w:ind w:firstLineChars="200" w:firstLine="480"/>
        <w:rPr>
          <w:rFonts w:ascii="宋体" w:hAnsi="宋体" w:cs="宋体" w:hint="eastAsia"/>
          <w:sz w:val="24"/>
          <w:szCs w:val="24"/>
        </w:rPr>
      </w:pPr>
      <w:r w:rsidRPr="00AD4401">
        <w:rPr>
          <w:rFonts w:ascii="宋体" w:hAnsi="宋体" w:cs="宋体" w:hint="eastAsia"/>
          <w:sz w:val="24"/>
          <w:szCs w:val="24"/>
        </w:rPr>
        <w:lastRenderedPageBreak/>
        <w:t>苏州工业园区元</w:t>
      </w:r>
      <w:proofErr w:type="gramStart"/>
      <w:r w:rsidRPr="00AD4401">
        <w:rPr>
          <w:rFonts w:ascii="宋体" w:hAnsi="宋体" w:cs="宋体" w:hint="eastAsia"/>
          <w:sz w:val="24"/>
          <w:szCs w:val="24"/>
        </w:rPr>
        <w:t>禾辰坤股权</w:t>
      </w:r>
      <w:proofErr w:type="gramEnd"/>
      <w:r w:rsidRPr="00AD4401">
        <w:rPr>
          <w:rFonts w:ascii="宋体" w:hAnsi="宋体" w:cs="宋体" w:hint="eastAsia"/>
          <w:sz w:val="24"/>
          <w:szCs w:val="24"/>
        </w:rPr>
        <w:t>投资基金管理中心（有限合伙）</w:t>
      </w:r>
      <w:r w:rsidR="003D45B0" w:rsidRPr="00AD4401">
        <w:rPr>
          <w:rFonts w:ascii="宋体" w:hAnsi="宋体" w:cs="宋体" w:hint="eastAsia"/>
          <w:sz w:val="24"/>
          <w:szCs w:val="24"/>
        </w:rPr>
        <w:t>成立于201</w:t>
      </w:r>
      <w:r w:rsidRPr="00AD4401">
        <w:rPr>
          <w:rFonts w:ascii="宋体" w:hAnsi="宋体" w:cs="宋体" w:hint="eastAsia"/>
          <w:sz w:val="24"/>
          <w:szCs w:val="24"/>
        </w:rPr>
        <w:t>2</w:t>
      </w:r>
      <w:r w:rsidR="003D45B0" w:rsidRPr="00AD4401">
        <w:rPr>
          <w:rFonts w:ascii="宋体" w:hAnsi="宋体" w:cs="宋体" w:hint="eastAsia"/>
          <w:sz w:val="24"/>
          <w:szCs w:val="24"/>
        </w:rPr>
        <w:t>年</w:t>
      </w:r>
      <w:r w:rsidRPr="00AD4401">
        <w:rPr>
          <w:rFonts w:ascii="宋体" w:hAnsi="宋体" w:cs="宋体" w:hint="eastAsia"/>
          <w:sz w:val="24"/>
          <w:szCs w:val="24"/>
        </w:rPr>
        <w:t>4</w:t>
      </w:r>
      <w:r w:rsidR="003D45B0" w:rsidRPr="00AD4401">
        <w:rPr>
          <w:rFonts w:ascii="宋体" w:hAnsi="宋体" w:cs="宋体" w:hint="eastAsia"/>
          <w:sz w:val="24"/>
          <w:szCs w:val="24"/>
        </w:rPr>
        <w:t>月</w:t>
      </w:r>
      <w:r w:rsidRPr="00AD4401">
        <w:rPr>
          <w:rFonts w:ascii="宋体" w:hAnsi="宋体" w:cs="宋体" w:hint="eastAsia"/>
          <w:sz w:val="24"/>
          <w:szCs w:val="24"/>
        </w:rPr>
        <w:t>13</w:t>
      </w:r>
      <w:r w:rsidR="003D45B0" w:rsidRPr="00AD4401">
        <w:rPr>
          <w:rFonts w:ascii="宋体" w:hAnsi="宋体" w:cs="宋体" w:hint="eastAsia"/>
          <w:sz w:val="24"/>
          <w:szCs w:val="24"/>
        </w:rPr>
        <w:t>日，由</w:t>
      </w:r>
      <w:r w:rsidRPr="00AD4401">
        <w:rPr>
          <w:rFonts w:ascii="宋体" w:hAnsi="宋体" w:cs="宋体" w:hint="eastAsia"/>
          <w:sz w:val="24"/>
          <w:szCs w:val="24"/>
        </w:rPr>
        <w:t>苏州工业园区行政审批局</w:t>
      </w:r>
      <w:r w:rsidR="003D45B0" w:rsidRPr="00AD4401">
        <w:rPr>
          <w:rFonts w:ascii="宋体" w:hAnsi="宋体" w:cs="宋体" w:hint="eastAsia"/>
          <w:sz w:val="24"/>
          <w:szCs w:val="24"/>
        </w:rPr>
        <w:t>颁发统一社会信用代码为</w:t>
      </w:r>
      <w:r w:rsidRPr="00AD4401">
        <w:rPr>
          <w:rFonts w:ascii="宋体" w:hAnsi="宋体" w:cs="宋体"/>
          <w:sz w:val="24"/>
          <w:szCs w:val="24"/>
        </w:rPr>
        <w:t>913205945939641974</w:t>
      </w:r>
      <w:r w:rsidR="003D45B0" w:rsidRPr="00AD4401">
        <w:rPr>
          <w:rFonts w:ascii="宋体" w:hAnsi="宋体" w:cs="宋体" w:hint="eastAsia"/>
          <w:sz w:val="24"/>
          <w:szCs w:val="24"/>
        </w:rPr>
        <w:t>的营业执照。共推荐</w:t>
      </w:r>
      <w:r w:rsidRPr="00AD4401">
        <w:rPr>
          <w:rFonts w:ascii="宋体" w:hAnsi="宋体" w:cs="宋体" w:hint="eastAsia"/>
          <w:sz w:val="24"/>
          <w:szCs w:val="24"/>
        </w:rPr>
        <w:t>3</w:t>
      </w:r>
      <w:r w:rsidR="003D45B0" w:rsidRPr="00AD4401">
        <w:rPr>
          <w:rFonts w:ascii="宋体" w:hAnsi="宋体" w:cs="宋体" w:hint="eastAsia"/>
          <w:sz w:val="24"/>
          <w:szCs w:val="24"/>
        </w:rPr>
        <w:t>名股权投资专业人才，</w:t>
      </w:r>
      <w:r w:rsidRPr="00AD4401">
        <w:rPr>
          <w:rFonts w:ascii="宋体" w:hAnsi="宋体" w:cs="宋体" w:hint="eastAsia"/>
          <w:sz w:val="24"/>
          <w:szCs w:val="24"/>
        </w:rPr>
        <w:t>分别</w:t>
      </w:r>
      <w:r w:rsidR="003D45B0" w:rsidRPr="00AD4401">
        <w:rPr>
          <w:rFonts w:ascii="宋体" w:hAnsi="宋体" w:cs="宋体" w:hint="eastAsia"/>
          <w:sz w:val="24"/>
          <w:szCs w:val="24"/>
        </w:rPr>
        <w:t>为</w:t>
      </w:r>
      <w:r w:rsidRPr="00AD4401">
        <w:rPr>
          <w:rFonts w:ascii="宋体" w:hAnsi="宋体" w:cs="宋体" w:hint="eastAsia"/>
          <w:sz w:val="24"/>
          <w:szCs w:val="24"/>
        </w:rPr>
        <w:t>李怀杰、王吉鹏、徐清</w:t>
      </w:r>
      <w:r w:rsidR="003D45B0" w:rsidRPr="00AD4401">
        <w:rPr>
          <w:rFonts w:ascii="宋体" w:hAnsi="宋体" w:cs="宋体" w:hint="eastAsia"/>
          <w:sz w:val="24"/>
          <w:szCs w:val="24"/>
        </w:rPr>
        <w:t>。</w:t>
      </w:r>
    </w:p>
    <w:p w14:paraId="11897270" w14:textId="77777777" w:rsidR="003D45B0" w:rsidRPr="00AD4401" w:rsidRDefault="009941E0">
      <w:pPr>
        <w:spacing w:beforeLines="50" w:before="156" w:afterLines="50" w:after="156" w:line="360" w:lineRule="auto"/>
        <w:ind w:firstLineChars="200" w:firstLine="480"/>
        <w:rPr>
          <w:rFonts w:ascii="宋体" w:hAnsi="宋体" w:cs="宋体" w:hint="eastAsia"/>
          <w:sz w:val="24"/>
          <w:szCs w:val="24"/>
        </w:rPr>
      </w:pPr>
      <w:r w:rsidRPr="00AD4401">
        <w:rPr>
          <w:rFonts w:ascii="宋体" w:hAnsi="宋体" w:cs="宋体" w:hint="eastAsia"/>
          <w:sz w:val="24"/>
          <w:szCs w:val="24"/>
        </w:rPr>
        <w:t>苏州融实私募基金管理有限公司</w:t>
      </w:r>
      <w:r w:rsidR="003D45B0" w:rsidRPr="00AD4401">
        <w:rPr>
          <w:rFonts w:ascii="宋体" w:hAnsi="宋体" w:cs="宋体" w:hint="eastAsia"/>
          <w:sz w:val="24"/>
          <w:szCs w:val="24"/>
        </w:rPr>
        <w:t>成立于201</w:t>
      </w:r>
      <w:r w:rsidRPr="00AD4401">
        <w:rPr>
          <w:rFonts w:ascii="宋体" w:hAnsi="宋体" w:cs="宋体" w:hint="eastAsia"/>
          <w:sz w:val="24"/>
          <w:szCs w:val="24"/>
        </w:rPr>
        <w:t>1</w:t>
      </w:r>
      <w:r w:rsidR="003D45B0" w:rsidRPr="00AD4401">
        <w:rPr>
          <w:rFonts w:ascii="宋体" w:hAnsi="宋体" w:cs="宋体" w:hint="eastAsia"/>
          <w:sz w:val="24"/>
          <w:szCs w:val="24"/>
        </w:rPr>
        <w:t>年</w:t>
      </w:r>
      <w:r w:rsidRPr="00AD4401">
        <w:rPr>
          <w:rFonts w:ascii="宋体" w:hAnsi="宋体" w:cs="宋体" w:hint="eastAsia"/>
          <w:sz w:val="24"/>
          <w:szCs w:val="24"/>
        </w:rPr>
        <w:t>9</w:t>
      </w:r>
      <w:r w:rsidR="003D45B0" w:rsidRPr="00AD4401">
        <w:rPr>
          <w:rFonts w:ascii="宋体" w:hAnsi="宋体" w:cs="宋体" w:hint="eastAsia"/>
          <w:sz w:val="24"/>
          <w:szCs w:val="24"/>
        </w:rPr>
        <w:t>月</w:t>
      </w:r>
      <w:r w:rsidRPr="00AD4401">
        <w:rPr>
          <w:rFonts w:ascii="宋体" w:hAnsi="宋体" w:cs="宋体" w:hint="eastAsia"/>
          <w:sz w:val="24"/>
          <w:szCs w:val="24"/>
        </w:rPr>
        <w:t>7</w:t>
      </w:r>
      <w:r w:rsidR="003D45B0" w:rsidRPr="00AD4401">
        <w:rPr>
          <w:rFonts w:ascii="宋体" w:hAnsi="宋体" w:cs="宋体" w:hint="eastAsia"/>
          <w:sz w:val="24"/>
          <w:szCs w:val="24"/>
        </w:rPr>
        <w:t>日，由</w:t>
      </w:r>
      <w:r w:rsidRPr="00AD4401">
        <w:rPr>
          <w:rFonts w:ascii="宋体" w:hAnsi="宋体" w:cs="宋体" w:hint="eastAsia"/>
          <w:sz w:val="24"/>
          <w:szCs w:val="24"/>
        </w:rPr>
        <w:t>苏州市姑苏区行政</w:t>
      </w:r>
      <w:proofErr w:type="gramStart"/>
      <w:r w:rsidRPr="00AD4401">
        <w:rPr>
          <w:rFonts w:ascii="宋体" w:hAnsi="宋体" w:cs="宋体" w:hint="eastAsia"/>
          <w:sz w:val="24"/>
          <w:szCs w:val="24"/>
        </w:rPr>
        <w:t>审批局</w:t>
      </w:r>
      <w:proofErr w:type="gramEnd"/>
      <w:r w:rsidR="003D45B0" w:rsidRPr="00AD4401">
        <w:rPr>
          <w:rFonts w:ascii="宋体" w:hAnsi="宋体" w:cs="宋体" w:hint="eastAsia"/>
          <w:sz w:val="24"/>
          <w:szCs w:val="24"/>
        </w:rPr>
        <w:t>颁发统一社会信用代码为</w:t>
      </w:r>
      <w:r w:rsidRPr="00AD4401">
        <w:rPr>
          <w:rFonts w:ascii="宋体" w:hAnsi="宋体" w:cs="宋体"/>
          <w:sz w:val="24"/>
          <w:szCs w:val="24"/>
        </w:rPr>
        <w:t>913205075822749404</w:t>
      </w:r>
      <w:r w:rsidR="003D45B0" w:rsidRPr="00AD4401">
        <w:rPr>
          <w:rFonts w:ascii="宋体" w:hAnsi="宋体" w:cs="宋体" w:hint="eastAsia"/>
          <w:sz w:val="24"/>
          <w:szCs w:val="24"/>
        </w:rPr>
        <w:t>的营业执照。共推荐2名股权投资专业人才，分别为</w:t>
      </w:r>
      <w:r w:rsidRPr="00AD4401">
        <w:rPr>
          <w:rFonts w:ascii="宋体" w:hAnsi="宋体" w:cs="宋体" w:hint="eastAsia"/>
          <w:sz w:val="24"/>
          <w:szCs w:val="24"/>
        </w:rPr>
        <w:t>刘静彬、方明杨</w:t>
      </w:r>
      <w:r w:rsidR="003D45B0" w:rsidRPr="00AD4401">
        <w:rPr>
          <w:rFonts w:ascii="宋体" w:hAnsi="宋体" w:cs="宋体" w:hint="eastAsia"/>
          <w:sz w:val="24"/>
          <w:szCs w:val="24"/>
        </w:rPr>
        <w:t>。</w:t>
      </w:r>
    </w:p>
    <w:p w14:paraId="60F7F586" w14:textId="77777777" w:rsidR="009941E0" w:rsidRPr="00AD4401" w:rsidRDefault="009941E0" w:rsidP="009941E0">
      <w:pPr>
        <w:spacing w:beforeLines="50" w:before="156" w:afterLines="50" w:after="156" w:line="360" w:lineRule="auto"/>
        <w:ind w:firstLineChars="200" w:firstLine="480"/>
        <w:rPr>
          <w:rFonts w:ascii="宋体" w:hAnsi="宋体" w:cs="宋体" w:hint="eastAsia"/>
          <w:sz w:val="24"/>
          <w:szCs w:val="24"/>
        </w:rPr>
      </w:pPr>
      <w:r w:rsidRPr="00AD4401">
        <w:rPr>
          <w:rFonts w:ascii="宋体" w:hAnsi="宋体" w:cs="宋体" w:hint="eastAsia"/>
          <w:sz w:val="24"/>
          <w:szCs w:val="24"/>
        </w:rPr>
        <w:t>苏州翼朴股权投资基金管理有限公司成立于2016年6月15日，由苏州工业园区行政审批局颁发统一社会信用代码为</w:t>
      </w:r>
      <w:r w:rsidRPr="00AD4401">
        <w:rPr>
          <w:rFonts w:ascii="宋体" w:hAnsi="宋体" w:cs="宋体"/>
          <w:sz w:val="24"/>
          <w:szCs w:val="24"/>
        </w:rPr>
        <w:t>91320594MA1MMUYC5A</w:t>
      </w:r>
      <w:r w:rsidRPr="00AD4401">
        <w:rPr>
          <w:rFonts w:ascii="宋体" w:hAnsi="宋体" w:cs="宋体" w:hint="eastAsia"/>
          <w:sz w:val="24"/>
          <w:szCs w:val="24"/>
        </w:rPr>
        <w:t>的营业执照。共推荐1名股权投资专业人才，为吴迪。</w:t>
      </w:r>
    </w:p>
    <w:p w14:paraId="2392F06B" w14:textId="77777777" w:rsidR="009941E0" w:rsidRPr="00AD4401" w:rsidRDefault="009941E0" w:rsidP="009941E0">
      <w:pPr>
        <w:spacing w:beforeLines="50" w:before="156" w:afterLines="50" w:after="156" w:line="360" w:lineRule="auto"/>
        <w:ind w:firstLineChars="200" w:firstLine="480"/>
        <w:rPr>
          <w:rFonts w:ascii="宋体" w:hAnsi="宋体" w:cs="宋体" w:hint="eastAsia"/>
          <w:sz w:val="24"/>
          <w:szCs w:val="24"/>
        </w:rPr>
      </w:pPr>
      <w:r w:rsidRPr="00AD4401">
        <w:rPr>
          <w:rFonts w:ascii="宋体" w:hAnsi="宋体" w:cs="宋体" w:hint="eastAsia"/>
          <w:sz w:val="24"/>
          <w:szCs w:val="24"/>
        </w:rPr>
        <w:t>苏州高新科创天使创业投资管理有限公司成立于2022年1月17日，由苏州高新区（虎丘区）行政</w:t>
      </w:r>
      <w:proofErr w:type="gramStart"/>
      <w:r w:rsidRPr="00AD4401">
        <w:rPr>
          <w:rFonts w:ascii="宋体" w:hAnsi="宋体" w:cs="宋体" w:hint="eastAsia"/>
          <w:sz w:val="24"/>
          <w:szCs w:val="24"/>
        </w:rPr>
        <w:t>审批局</w:t>
      </w:r>
      <w:proofErr w:type="gramEnd"/>
      <w:r w:rsidRPr="00AD4401">
        <w:rPr>
          <w:rFonts w:ascii="宋体" w:hAnsi="宋体" w:cs="宋体" w:hint="eastAsia"/>
          <w:sz w:val="24"/>
          <w:szCs w:val="24"/>
        </w:rPr>
        <w:t>颁发统一社会信用代码为</w:t>
      </w:r>
      <w:r w:rsidRPr="00AD4401">
        <w:rPr>
          <w:rFonts w:ascii="宋体" w:hAnsi="宋体" w:cs="宋体"/>
          <w:sz w:val="24"/>
          <w:szCs w:val="24"/>
        </w:rPr>
        <w:t>91320505MA7GBBJM5R</w:t>
      </w:r>
      <w:r w:rsidRPr="00AD4401">
        <w:rPr>
          <w:rFonts w:ascii="宋体" w:hAnsi="宋体" w:cs="宋体" w:hint="eastAsia"/>
          <w:sz w:val="24"/>
          <w:szCs w:val="24"/>
        </w:rPr>
        <w:t>的营业执照。共推1名股权投资专业人才，为朱天广。</w:t>
      </w:r>
    </w:p>
    <w:p w14:paraId="571E116F" w14:textId="77777777" w:rsidR="003D45B0" w:rsidRPr="00AD4401" w:rsidRDefault="003D45B0">
      <w:pPr>
        <w:spacing w:beforeLines="50" w:before="156" w:afterLines="50" w:after="156" w:line="360" w:lineRule="auto"/>
        <w:ind w:firstLineChars="200" w:firstLine="480"/>
        <w:rPr>
          <w:rFonts w:ascii="宋体" w:hAnsi="宋体" w:hint="eastAsia"/>
          <w:sz w:val="24"/>
          <w:szCs w:val="24"/>
        </w:rPr>
      </w:pPr>
      <w:r w:rsidRPr="00AD4401">
        <w:rPr>
          <w:rFonts w:ascii="宋体" w:hAnsi="宋体" w:cs="宋体" w:hint="eastAsia"/>
          <w:sz w:val="24"/>
          <w:szCs w:val="24"/>
        </w:rPr>
        <w:t>根据</w:t>
      </w:r>
      <w:r w:rsidRPr="00AD4401">
        <w:rPr>
          <w:rFonts w:ascii="宋体" w:hAnsi="宋体" w:hint="eastAsia"/>
          <w:sz w:val="24"/>
          <w:szCs w:val="24"/>
        </w:rPr>
        <w:t>《市政府印发关于促进苏州股权投资持续高质量发展的若干措施的通知》（</w:t>
      </w:r>
      <w:proofErr w:type="gramStart"/>
      <w:r w:rsidRPr="00AD4401">
        <w:rPr>
          <w:rFonts w:ascii="宋体" w:hAnsi="宋体" w:hint="eastAsia"/>
          <w:sz w:val="24"/>
          <w:szCs w:val="24"/>
        </w:rPr>
        <w:t>苏府〔2021〕</w:t>
      </w:r>
      <w:proofErr w:type="gramEnd"/>
      <w:r w:rsidRPr="00AD4401">
        <w:rPr>
          <w:rFonts w:ascii="宋体" w:hAnsi="宋体" w:hint="eastAsia"/>
          <w:sz w:val="24"/>
          <w:szCs w:val="24"/>
        </w:rPr>
        <w:t>41号）、《关于印发苏州市股权投资专业人才市级财政奖励细则的通知》（苏金管发〔2021〕62号），设立苏州市股权投资专业人才奖，采取单位推荐、集中申报、专家评审的机制，每年评选一次，根据股权投资机构上年度对苏州地方经济发展贡献分配名额。经认定的股权投资领域核心专业人才（连续在苏从业满一年，依法在苏缴纳个人所得税的），按其年工资薪金不低于5%的比例给予奖励，最高不超过20%，每人每年最高奖励不超过40万元。</w:t>
      </w:r>
    </w:p>
    <w:p w14:paraId="378FC3FD" w14:textId="77777777" w:rsidR="003D45B0" w:rsidRPr="00AD4401" w:rsidRDefault="009941E0">
      <w:pPr>
        <w:spacing w:beforeLines="50" w:before="156" w:afterLines="50" w:after="156" w:line="360" w:lineRule="auto"/>
        <w:ind w:firstLineChars="200" w:firstLine="480"/>
        <w:rPr>
          <w:rFonts w:ascii="宋体" w:hAnsi="宋体" w:cs="宋体" w:hint="eastAsia"/>
          <w:sz w:val="24"/>
          <w:szCs w:val="24"/>
        </w:rPr>
      </w:pPr>
      <w:r w:rsidRPr="00AD4401">
        <w:rPr>
          <w:rFonts w:ascii="宋体" w:hAnsi="宋体" w:hint="eastAsia"/>
          <w:sz w:val="24"/>
          <w:szCs w:val="24"/>
        </w:rPr>
        <w:t>22家</w:t>
      </w:r>
      <w:r w:rsidR="003D45B0" w:rsidRPr="00AD4401">
        <w:rPr>
          <w:rFonts w:ascii="宋体" w:hAnsi="宋体" w:hint="eastAsia"/>
          <w:sz w:val="24"/>
          <w:szCs w:val="24"/>
        </w:rPr>
        <w:t>推荐单位均为注册在苏州大市范围内的基金管理人，注册地、税务征管关系均在苏州区域，私</w:t>
      </w:r>
      <w:proofErr w:type="gramStart"/>
      <w:r w:rsidR="003D45B0" w:rsidRPr="00AD4401">
        <w:rPr>
          <w:rFonts w:ascii="宋体" w:hAnsi="宋体" w:hint="eastAsia"/>
          <w:sz w:val="24"/>
          <w:szCs w:val="24"/>
        </w:rPr>
        <w:t>募股权投资</w:t>
      </w:r>
      <w:proofErr w:type="gramEnd"/>
      <w:r w:rsidR="003D45B0" w:rsidRPr="00AD4401">
        <w:rPr>
          <w:rFonts w:ascii="宋体" w:hAnsi="宋体" w:hint="eastAsia"/>
          <w:sz w:val="24"/>
          <w:szCs w:val="24"/>
        </w:rPr>
        <w:t>管理机构注册资本均不低于人民币1000万元，首期实缴资金均不低于人民币500万元，均已在中国证券投资基金业协会登记备案，均已在苏州私募基金综合服务平台注册，规范运作，具备按审慎经营原则设置的组织架构、内控制度、风险管理程序和内部财务管理制度，投资方向符合国家产业政策，均符合申报</w:t>
      </w:r>
      <w:r w:rsidR="003D45B0" w:rsidRPr="00AD4401">
        <w:rPr>
          <w:rFonts w:ascii="宋体" w:hAnsi="宋体" w:cs="宋体" w:hint="eastAsia"/>
          <w:sz w:val="24"/>
          <w:szCs w:val="24"/>
        </w:rPr>
        <w:t>苏州市股权投资专业人才市级财政奖励的推荐单位要求。</w:t>
      </w:r>
    </w:p>
    <w:p w14:paraId="215E93A2" w14:textId="77777777" w:rsidR="00A5194F" w:rsidRPr="00AD4401" w:rsidRDefault="00A5194F">
      <w:pPr>
        <w:spacing w:beforeLines="50" w:before="156" w:afterLines="50" w:after="156" w:line="360" w:lineRule="auto"/>
        <w:ind w:firstLineChars="200" w:firstLine="480"/>
        <w:rPr>
          <w:rFonts w:ascii="宋体" w:hAnsi="宋体" w:cs="宋体" w:hint="eastAsia"/>
          <w:sz w:val="24"/>
          <w:szCs w:val="24"/>
        </w:rPr>
      </w:pPr>
    </w:p>
    <w:p w14:paraId="445275B5" w14:textId="77777777" w:rsidR="003D45B0" w:rsidRPr="00AD4401" w:rsidRDefault="003D45B0" w:rsidP="00731514">
      <w:pPr>
        <w:numPr>
          <w:ilvl w:val="0"/>
          <w:numId w:val="1"/>
        </w:numPr>
        <w:spacing w:beforeLines="50" w:before="156" w:afterLines="50" w:after="156" w:line="360" w:lineRule="auto"/>
        <w:ind w:firstLineChars="200" w:firstLine="482"/>
        <w:rPr>
          <w:rFonts w:ascii="宋体" w:hAnsi="宋体" w:cs="宋体" w:hint="eastAsia"/>
          <w:b/>
          <w:sz w:val="24"/>
          <w:szCs w:val="24"/>
        </w:rPr>
      </w:pPr>
      <w:r w:rsidRPr="00AD4401">
        <w:rPr>
          <w:rFonts w:ascii="宋体" w:hAnsi="宋体" w:cs="宋体" w:hint="eastAsia"/>
          <w:b/>
          <w:sz w:val="24"/>
          <w:szCs w:val="24"/>
        </w:rPr>
        <w:lastRenderedPageBreak/>
        <w:t>审计程序</w:t>
      </w:r>
    </w:p>
    <w:p w14:paraId="2A7A8203" w14:textId="77777777" w:rsidR="003D45B0" w:rsidRPr="00AD4401" w:rsidRDefault="003D45B0" w:rsidP="00F7552B">
      <w:pPr>
        <w:spacing w:beforeLines="50" w:before="156" w:afterLines="50" w:after="156" w:line="360" w:lineRule="auto"/>
        <w:ind w:firstLineChars="200" w:firstLine="480"/>
        <w:rPr>
          <w:rFonts w:ascii="宋体" w:hAnsi="宋体" w:cs="宋体" w:hint="eastAsia"/>
          <w:sz w:val="24"/>
          <w:szCs w:val="24"/>
        </w:rPr>
      </w:pPr>
      <w:r w:rsidRPr="00AD4401">
        <w:rPr>
          <w:rFonts w:ascii="宋体" w:hAnsi="宋体" w:cs="宋体" w:hint="eastAsia"/>
          <w:sz w:val="24"/>
          <w:szCs w:val="24"/>
        </w:rPr>
        <w:t>在熟悉相关政策基础上，审阅各单位提交的申请材料，履行了详细的证明资料实质性审核程序，具体步骤如下：</w:t>
      </w:r>
    </w:p>
    <w:p w14:paraId="38DA7E17" w14:textId="77777777" w:rsidR="00F7552B" w:rsidRPr="00AD4401" w:rsidRDefault="003D45B0" w:rsidP="00F7552B">
      <w:pPr>
        <w:numPr>
          <w:ilvl w:val="0"/>
          <w:numId w:val="2"/>
        </w:numPr>
        <w:spacing w:beforeLines="50" w:before="156" w:line="360" w:lineRule="auto"/>
        <w:ind w:leftChars="200" w:left="420" w:firstLineChars="200" w:firstLine="480"/>
        <w:rPr>
          <w:rFonts w:ascii="宋体" w:hAnsi="宋体" w:cs="宋体" w:hint="eastAsia"/>
          <w:sz w:val="24"/>
          <w:szCs w:val="24"/>
        </w:rPr>
      </w:pPr>
      <w:r w:rsidRPr="00AD4401">
        <w:rPr>
          <w:rFonts w:ascii="宋体" w:hAnsi="宋体" w:cs="宋体" w:hint="eastAsia"/>
          <w:sz w:val="24"/>
          <w:szCs w:val="24"/>
        </w:rPr>
        <w:t>对推荐单位的审核：</w:t>
      </w:r>
    </w:p>
    <w:p w14:paraId="3123F965" w14:textId="77777777" w:rsidR="003D45B0" w:rsidRPr="00AD4401" w:rsidRDefault="003D45B0">
      <w:pPr>
        <w:numPr>
          <w:ilvl w:val="0"/>
          <w:numId w:val="3"/>
        </w:numPr>
        <w:spacing w:line="360" w:lineRule="auto"/>
        <w:ind w:leftChars="400" w:left="840"/>
        <w:rPr>
          <w:rFonts w:ascii="宋体" w:hAnsi="宋体" w:cs="宋体" w:hint="eastAsia"/>
          <w:sz w:val="24"/>
          <w:szCs w:val="24"/>
        </w:rPr>
      </w:pPr>
      <w:r w:rsidRPr="00AD4401">
        <w:rPr>
          <w:rFonts w:ascii="宋体" w:hAnsi="宋体" w:cs="宋体" w:hint="eastAsia"/>
          <w:sz w:val="24"/>
          <w:szCs w:val="24"/>
        </w:rPr>
        <w:t>核对了推荐单位的注册地、征管关系均在苏州；</w:t>
      </w:r>
    </w:p>
    <w:p w14:paraId="4C2364A4" w14:textId="77777777" w:rsidR="003D45B0" w:rsidRPr="00AD4401" w:rsidRDefault="003D45B0">
      <w:pPr>
        <w:numPr>
          <w:ilvl w:val="0"/>
          <w:numId w:val="3"/>
        </w:numPr>
        <w:spacing w:line="360" w:lineRule="auto"/>
        <w:ind w:leftChars="400" w:left="840"/>
        <w:rPr>
          <w:rFonts w:ascii="宋体" w:hAnsi="宋体" w:cs="宋体" w:hint="eastAsia"/>
          <w:sz w:val="24"/>
          <w:szCs w:val="24"/>
        </w:rPr>
      </w:pPr>
      <w:r w:rsidRPr="00AD4401">
        <w:rPr>
          <w:rFonts w:ascii="宋体" w:hAnsi="宋体" w:cs="宋体" w:hint="eastAsia"/>
          <w:sz w:val="24"/>
          <w:szCs w:val="24"/>
        </w:rPr>
        <w:t>核对了推荐单位管理的私</w:t>
      </w:r>
      <w:proofErr w:type="gramStart"/>
      <w:r w:rsidRPr="00AD4401">
        <w:rPr>
          <w:rFonts w:ascii="宋体" w:hAnsi="宋体" w:cs="宋体" w:hint="eastAsia"/>
          <w:sz w:val="24"/>
          <w:szCs w:val="24"/>
        </w:rPr>
        <w:t>募股权投资</w:t>
      </w:r>
      <w:proofErr w:type="gramEnd"/>
      <w:r w:rsidRPr="00AD4401">
        <w:rPr>
          <w:rFonts w:ascii="宋体" w:hAnsi="宋体" w:cs="宋体" w:hint="eastAsia"/>
          <w:sz w:val="24"/>
          <w:szCs w:val="24"/>
        </w:rPr>
        <w:t>管理机构注册资本不低于人民币1000万元，首期实缴资金不低于人民币500万元；</w:t>
      </w:r>
    </w:p>
    <w:p w14:paraId="04D8D653" w14:textId="791D8674" w:rsidR="003D45B0" w:rsidRPr="00AD4401" w:rsidRDefault="003D45B0">
      <w:pPr>
        <w:numPr>
          <w:ilvl w:val="0"/>
          <w:numId w:val="3"/>
        </w:numPr>
        <w:spacing w:line="360" w:lineRule="auto"/>
        <w:ind w:leftChars="400" w:left="840"/>
        <w:rPr>
          <w:rFonts w:ascii="宋体" w:hAnsi="宋体" w:cs="宋体" w:hint="eastAsia"/>
          <w:sz w:val="24"/>
          <w:szCs w:val="24"/>
        </w:rPr>
      </w:pPr>
      <w:r w:rsidRPr="00AD4401">
        <w:rPr>
          <w:rFonts w:ascii="宋体" w:hAnsi="宋体" w:cs="宋体" w:hint="eastAsia"/>
          <w:sz w:val="24"/>
          <w:szCs w:val="24"/>
        </w:rPr>
        <w:t>核对了推荐单位已在中国证券投资基金业协会登记备案或</w:t>
      </w:r>
      <w:proofErr w:type="gramStart"/>
      <w:r w:rsidRPr="00AD4401">
        <w:rPr>
          <w:rFonts w:ascii="宋体" w:hAnsi="宋体" w:cs="宋体" w:hint="eastAsia"/>
          <w:sz w:val="24"/>
          <w:szCs w:val="24"/>
        </w:rPr>
        <w:t>在发改委</w:t>
      </w:r>
      <w:proofErr w:type="gramEnd"/>
      <w:r w:rsidRPr="00AD4401">
        <w:rPr>
          <w:rFonts w:ascii="宋体" w:hAnsi="宋体" w:cs="宋体" w:hint="eastAsia"/>
          <w:sz w:val="24"/>
          <w:szCs w:val="24"/>
        </w:rPr>
        <w:t>备案</w:t>
      </w:r>
      <w:proofErr w:type="gramStart"/>
      <w:r w:rsidRPr="00AD4401">
        <w:rPr>
          <w:rFonts w:ascii="宋体" w:hAnsi="宋体" w:cs="宋体" w:hint="eastAsia"/>
          <w:sz w:val="24"/>
          <w:szCs w:val="24"/>
        </w:rPr>
        <w:t>且规范</w:t>
      </w:r>
      <w:proofErr w:type="gramEnd"/>
      <w:r w:rsidRPr="00AD4401">
        <w:rPr>
          <w:rFonts w:ascii="宋体" w:hAnsi="宋体" w:cs="宋体" w:hint="eastAsia"/>
          <w:sz w:val="24"/>
          <w:szCs w:val="24"/>
        </w:rPr>
        <w:t>运作；</w:t>
      </w:r>
      <w:r w:rsidR="00C70F12" w:rsidRPr="00AD4401">
        <w:rPr>
          <w:rFonts w:ascii="宋体" w:hAnsi="宋体" w:cs="宋体" w:hint="eastAsia"/>
          <w:sz w:val="24"/>
          <w:szCs w:val="24"/>
        </w:rPr>
        <w:t>已在苏州私募基金综合服务平台注册或已向苏州市地方金融监督管理局提交基本信息表</w:t>
      </w:r>
      <w:r w:rsidRPr="00AD4401">
        <w:rPr>
          <w:rFonts w:ascii="宋体" w:hAnsi="宋体" w:cs="宋体" w:hint="eastAsia"/>
          <w:sz w:val="24"/>
          <w:szCs w:val="24"/>
        </w:rPr>
        <w:t>。</w:t>
      </w:r>
    </w:p>
    <w:p w14:paraId="0DA2F377" w14:textId="77777777" w:rsidR="003D45B0" w:rsidRPr="00AD4401" w:rsidRDefault="003D45B0">
      <w:pPr>
        <w:numPr>
          <w:ilvl w:val="0"/>
          <w:numId w:val="2"/>
        </w:numPr>
        <w:spacing w:beforeLines="50" w:before="156" w:line="360" w:lineRule="auto"/>
        <w:ind w:leftChars="200" w:left="420" w:firstLineChars="200" w:firstLine="480"/>
        <w:rPr>
          <w:rFonts w:ascii="宋体" w:hAnsi="宋体" w:cs="宋体" w:hint="eastAsia"/>
          <w:sz w:val="24"/>
          <w:szCs w:val="24"/>
        </w:rPr>
      </w:pPr>
      <w:r w:rsidRPr="00AD4401">
        <w:rPr>
          <w:rFonts w:ascii="宋体" w:hAnsi="宋体" w:cs="宋体" w:hint="eastAsia"/>
          <w:sz w:val="24"/>
          <w:szCs w:val="24"/>
        </w:rPr>
        <w:t>对推荐对象的审核：</w:t>
      </w:r>
    </w:p>
    <w:p w14:paraId="3F62D062" w14:textId="77777777" w:rsidR="003D45B0" w:rsidRPr="00AD4401" w:rsidRDefault="003D45B0">
      <w:pPr>
        <w:spacing w:line="360" w:lineRule="auto"/>
        <w:ind w:leftChars="400" w:left="840"/>
        <w:rPr>
          <w:rFonts w:ascii="宋体" w:hAnsi="宋体" w:cs="宋体" w:hint="eastAsia"/>
          <w:sz w:val="24"/>
          <w:szCs w:val="24"/>
        </w:rPr>
      </w:pPr>
      <w:r w:rsidRPr="00AD4401">
        <w:rPr>
          <w:rFonts w:ascii="宋体" w:hAnsi="宋体" w:cs="宋体" w:hint="eastAsia"/>
          <w:sz w:val="24"/>
          <w:szCs w:val="24"/>
        </w:rPr>
        <w:t>（1）核对了推荐对象在推荐单位工作连续从业满一年；</w:t>
      </w:r>
    </w:p>
    <w:p w14:paraId="4CE10343" w14:textId="77777777" w:rsidR="003D45B0" w:rsidRPr="00AD4401" w:rsidRDefault="003D45B0">
      <w:pPr>
        <w:spacing w:line="360" w:lineRule="auto"/>
        <w:ind w:leftChars="400" w:left="840"/>
        <w:rPr>
          <w:rFonts w:ascii="宋体" w:hAnsi="宋体" w:cs="宋体" w:hint="eastAsia"/>
          <w:sz w:val="24"/>
          <w:szCs w:val="24"/>
        </w:rPr>
      </w:pPr>
      <w:r w:rsidRPr="00AD4401">
        <w:rPr>
          <w:rFonts w:ascii="宋体" w:hAnsi="宋体" w:cs="宋体" w:hint="eastAsia"/>
          <w:sz w:val="24"/>
          <w:szCs w:val="24"/>
        </w:rPr>
        <w:t>（2）重新计算了推荐</w:t>
      </w:r>
      <w:proofErr w:type="gramStart"/>
      <w:r w:rsidRPr="00AD4401">
        <w:rPr>
          <w:rFonts w:ascii="宋体" w:hAnsi="宋体" w:cs="宋体" w:hint="eastAsia"/>
          <w:sz w:val="24"/>
          <w:szCs w:val="24"/>
        </w:rPr>
        <w:t>对象税</w:t>
      </w:r>
      <w:proofErr w:type="gramEnd"/>
      <w:r w:rsidRPr="00AD4401">
        <w:rPr>
          <w:rFonts w:ascii="宋体" w:hAnsi="宋体" w:cs="宋体" w:hint="eastAsia"/>
          <w:sz w:val="24"/>
          <w:szCs w:val="24"/>
        </w:rPr>
        <w:t>前年工资薪金报酬40万元及以上；</w:t>
      </w:r>
    </w:p>
    <w:p w14:paraId="6F46FC00" w14:textId="77777777" w:rsidR="003D45B0" w:rsidRDefault="003D45B0">
      <w:pPr>
        <w:spacing w:line="360" w:lineRule="auto"/>
        <w:ind w:leftChars="400" w:left="840"/>
        <w:rPr>
          <w:rFonts w:ascii="宋体" w:hAnsi="宋体" w:cs="宋体" w:hint="eastAsia"/>
          <w:sz w:val="24"/>
          <w:szCs w:val="24"/>
        </w:rPr>
      </w:pPr>
      <w:r w:rsidRPr="00AD4401">
        <w:rPr>
          <w:rFonts w:ascii="宋体" w:hAnsi="宋体" w:cs="宋体" w:hint="eastAsia"/>
          <w:sz w:val="24"/>
          <w:szCs w:val="24"/>
        </w:rPr>
        <w:t>（3）核对了推荐对象依法在苏缴纳个人所得税。</w:t>
      </w:r>
    </w:p>
    <w:p w14:paraId="1FB64FA6" w14:textId="44778747" w:rsidR="0029418B" w:rsidRDefault="0029418B" w:rsidP="0029418B">
      <w:pPr>
        <w:spacing w:line="360" w:lineRule="auto"/>
        <w:ind w:leftChars="400" w:left="840"/>
        <w:rPr>
          <w:rFonts w:ascii="宋体" w:hAnsi="宋体" w:cs="宋体" w:hint="eastAsia"/>
          <w:sz w:val="24"/>
          <w:szCs w:val="24"/>
        </w:rPr>
      </w:pPr>
      <w:r w:rsidRPr="00AD4401">
        <w:rPr>
          <w:rFonts w:ascii="宋体" w:hAnsi="宋体" w:cs="宋体" w:hint="eastAsia"/>
          <w:sz w:val="24"/>
          <w:szCs w:val="24"/>
        </w:rPr>
        <w:t>（</w:t>
      </w:r>
      <w:r>
        <w:rPr>
          <w:rFonts w:ascii="宋体" w:hAnsi="宋体" w:cs="宋体" w:hint="eastAsia"/>
          <w:sz w:val="24"/>
          <w:szCs w:val="24"/>
        </w:rPr>
        <w:t>4</w:t>
      </w:r>
      <w:r w:rsidRPr="00AD4401">
        <w:rPr>
          <w:rFonts w:ascii="宋体" w:hAnsi="宋体" w:cs="宋体" w:hint="eastAsia"/>
          <w:sz w:val="24"/>
          <w:szCs w:val="24"/>
        </w:rPr>
        <w:t>）</w:t>
      </w:r>
      <w:r w:rsidR="000405B7">
        <w:rPr>
          <w:rFonts w:ascii="宋体" w:hAnsi="宋体" w:cs="宋体" w:hint="eastAsia"/>
          <w:sz w:val="24"/>
          <w:szCs w:val="24"/>
        </w:rPr>
        <w:t>比</w:t>
      </w:r>
      <w:r>
        <w:rPr>
          <w:rFonts w:ascii="宋体" w:hAnsi="宋体" w:cs="宋体" w:hint="eastAsia"/>
          <w:sz w:val="24"/>
          <w:szCs w:val="24"/>
        </w:rPr>
        <w:t>对了</w:t>
      </w:r>
      <w:r w:rsidRPr="0029418B">
        <w:rPr>
          <w:rFonts w:ascii="宋体" w:hAnsi="宋体" w:cs="宋体" w:hint="eastAsia"/>
          <w:sz w:val="24"/>
          <w:szCs w:val="24"/>
        </w:rPr>
        <w:t>2022年度和2023年度苏州市股权投资专业人才市级财政奖励的名单，没有重复享受奖励的情况。</w:t>
      </w:r>
    </w:p>
    <w:p w14:paraId="113E83F7" w14:textId="77777777" w:rsidR="003D45B0" w:rsidRPr="00AD4401" w:rsidRDefault="003D45B0">
      <w:pPr>
        <w:numPr>
          <w:ilvl w:val="0"/>
          <w:numId w:val="2"/>
        </w:numPr>
        <w:spacing w:beforeLines="50" w:before="156" w:line="360" w:lineRule="auto"/>
        <w:ind w:leftChars="200" w:left="420" w:firstLineChars="200" w:firstLine="480"/>
        <w:rPr>
          <w:rFonts w:ascii="宋体" w:hAnsi="宋体" w:cs="宋体" w:hint="eastAsia"/>
          <w:sz w:val="24"/>
          <w:szCs w:val="24"/>
        </w:rPr>
      </w:pPr>
      <w:r w:rsidRPr="00AD4401">
        <w:rPr>
          <w:rFonts w:ascii="宋体" w:hAnsi="宋体" w:cs="宋体" w:hint="eastAsia"/>
          <w:sz w:val="24"/>
          <w:szCs w:val="24"/>
        </w:rPr>
        <w:t>对推荐奖励对象人数确定的审核：</w:t>
      </w:r>
    </w:p>
    <w:p w14:paraId="265946DD" w14:textId="77777777" w:rsidR="003D45B0" w:rsidRPr="00AD4401" w:rsidRDefault="003D45B0" w:rsidP="00702CFD">
      <w:pPr>
        <w:spacing w:line="360" w:lineRule="auto"/>
        <w:ind w:leftChars="300" w:left="630" w:firstLineChars="200" w:firstLine="480"/>
        <w:rPr>
          <w:rFonts w:ascii="宋体" w:hAnsi="宋体" w:cs="宋体" w:hint="eastAsia"/>
          <w:sz w:val="24"/>
          <w:szCs w:val="24"/>
        </w:rPr>
      </w:pPr>
      <w:r w:rsidRPr="00AD4401">
        <w:rPr>
          <w:rFonts w:ascii="宋体" w:hAnsi="宋体" w:cs="宋体" w:hint="eastAsia"/>
          <w:sz w:val="24"/>
          <w:szCs w:val="24"/>
        </w:rPr>
        <w:t>核对了上年度末管理在苏注册的基金规模来确定推荐单位的可推荐候选人数量：管理在苏注册基金实缴资本1亿(含)以上、2亿元以下的，至多可推荐1人；管理在苏注册基金实缴资本在2亿元(含)以上、5亿元以下的，至多可推荐2人；管理在苏注册基金实缴资本在5亿元(含)以上、10亿元以下的，至多可推荐3人；管理在苏注册基金实缴资本10亿(含)以上的，至多可推荐4人。</w:t>
      </w:r>
    </w:p>
    <w:p w14:paraId="4A006599" w14:textId="77777777" w:rsidR="00702CFD" w:rsidRPr="00AD4401" w:rsidRDefault="00A111D9" w:rsidP="00702CFD">
      <w:pPr>
        <w:spacing w:beforeLines="50" w:before="156" w:afterLines="50" w:after="156" w:line="360" w:lineRule="auto"/>
        <w:ind w:left="480" w:firstLineChars="200" w:firstLine="480"/>
        <w:rPr>
          <w:rFonts w:ascii="宋体" w:hAnsi="宋体" w:hint="eastAsia"/>
          <w:sz w:val="24"/>
          <w:szCs w:val="24"/>
        </w:rPr>
      </w:pPr>
      <w:r w:rsidRPr="00AD4401">
        <w:rPr>
          <w:rFonts w:ascii="宋体" w:hAnsi="宋体" w:cs="宋体" w:hint="eastAsia"/>
          <w:sz w:val="24"/>
          <w:szCs w:val="24"/>
        </w:rPr>
        <w:t>苏州卓璞投资基金管理有限公司</w:t>
      </w:r>
      <w:r w:rsidR="00702CFD" w:rsidRPr="00AD4401">
        <w:rPr>
          <w:rFonts w:ascii="宋体" w:hAnsi="宋体" w:cs="宋体" w:hint="eastAsia"/>
          <w:sz w:val="24"/>
          <w:szCs w:val="24"/>
        </w:rPr>
        <w:t>上年度末管理在苏注册基金实缴资本</w:t>
      </w:r>
      <w:r w:rsidRPr="00AD4401">
        <w:rPr>
          <w:rFonts w:ascii="宋体" w:hAnsi="宋体" w:cs="宋体" w:hint="eastAsia"/>
          <w:sz w:val="24"/>
          <w:szCs w:val="24"/>
        </w:rPr>
        <w:t>8.87</w:t>
      </w:r>
      <w:r w:rsidR="00702CFD" w:rsidRPr="00AD4401">
        <w:rPr>
          <w:rFonts w:ascii="宋体" w:hAnsi="宋体" w:cs="宋体" w:hint="eastAsia"/>
          <w:sz w:val="24"/>
          <w:szCs w:val="24"/>
        </w:rPr>
        <w:t>亿元，可推荐人数</w:t>
      </w:r>
      <w:r w:rsidRPr="00AD4401">
        <w:rPr>
          <w:rFonts w:ascii="宋体" w:hAnsi="宋体" w:cs="宋体" w:hint="eastAsia"/>
          <w:sz w:val="24"/>
          <w:szCs w:val="24"/>
        </w:rPr>
        <w:t>3</w:t>
      </w:r>
      <w:r w:rsidR="00702CFD" w:rsidRPr="00AD4401">
        <w:rPr>
          <w:rFonts w:ascii="宋体" w:hAnsi="宋体" w:cs="宋体" w:hint="eastAsia"/>
          <w:sz w:val="24"/>
          <w:szCs w:val="24"/>
        </w:rPr>
        <w:t>人，实际推荐</w:t>
      </w:r>
      <w:r w:rsidR="00FB5016" w:rsidRPr="00AD4401">
        <w:rPr>
          <w:rFonts w:ascii="宋体" w:hAnsi="宋体" w:cs="宋体" w:hint="eastAsia"/>
          <w:sz w:val="24"/>
          <w:szCs w:val="24"/>
        </w:rPr>
        <w:t>1</w:t>
      </w:r>
      <w:r w:rsidR="00702CFD" w:rsidRPr="00AD4401">
        <w:rPr>
          <w:rFonts w:ascii="宋体" w:hAnsi="宋体" w:cs="宋体" w:hint="eastAsia"/>
          <w:sz w:val="24"/>
          <w:szCs w:val="24"/>
        </w:rPr>
        <w:t>名</w:t>
      </w:r>
      <w:r w:rsidR="00702CFD" w:rsidRPr="00AD4401">
        <w:rPr>
          <w:rFonts w:ascii="宋体" w:hAnsi="宋体" w:hint="eastAsia"/>
          <w:sz w:val="24"/>
          <w:szCs w:val="24"/>
        </w:rPr>
        <w:t>股权投资专业人才。</w:t>
      </w:r>
    </w:p>
    <w:p w14:paraId="0C468C35" w14:textId="77777777" w:rsidR="00702CFD" w:rsidRPr="00AD4401" w:rsidRDefault="00A111D9" w:rsidP="00702CFD">
      <w:pPr>
        <w:spacing w:beforeLines="50" w:before="156" w:afterLines="50" w:after="156" w:line="360" w:lineRule="auto"/>
        <w:ind w:left="480" w:firstLineChars="200" w:firstLine="480"/>
        <w:rPr>
          <w:rFonts w:ascii="宋体" w:hAnsi="宋体" w:hint="eastAsia"/>
          <w:sz w:val="24"/>
          <w:szCs w:val="24"/>
        </w:rPr>
      </w:pPr>
      <w:r w:rsidRPr="00AD4401">
        <w:rPr>
          <w:rFonts w:ascii="宋体" w:hAnsi="宋体" w:cs="宋体" w:hint="eastAsia"/>
          <w:sz w:val="24"/>
          <w:szCs w:val="24"/>
        </w:rPr>
        <w:t>苏州工业园区薄荷创业投资管理有限公司</w:t>
      </w:r>
      <w:r w:rsidR="00702CFD" w:rsidRPr="00AD4401">
        <w:rPr>
          <w:rFonts w:ascii="宋体" w:hAnsi="宋体" w:cs="宋体" w:hint="eastAsia"/>
          <w:sz w:val="24"/>
          <w:szCs w:val="24"/>
        </w:rPr>
        <w:t>上年度末管理在苏注册基金实缴资本</w:t>
      </w:r>
      <w:r w:rsidRPr="00AD4401">
        <w:rPr>
          <w:rFonts w:ascii="宋体" w:hAnsi="宋体" w:cs="宋体" w:hint="eastAsia"/>
          <w:sz w:val="24"/>
          <w:szCs w:val="24"/>
        </w:rPr>
        <w:t>9</w:t>
      </w:r>
      <w:r w:rsidR="00702CFD" w:rsidRPr="00AD4401">
        <w:rPr>
          <w:rFonts w:ascii="宋体" w:hAnsi="宋体" w:cs="宋体" w:hint="eastAsia"/>
          <w:sz w:val="24"/>
          <w:szCs w:val="24"/>
        </w:rPr>
        <w:t>亿元，可推荐人数</w:t>
      </w:r>
      <w:r w:rsidRPr="00AD4401">
        <w:rPr>
          <w:rFonts w:ascii="宋体" w:hAnsi="宋体" w:cs="宋体" w:hint="eastAsia"/>
          <w:sz w:val="24"/>
          <w:szCs w:val="24"/>
        </w:rPr>
        <w:t>3</w:t>
      </w:r>
      <w:r w:rsidR="00702CFD" w:rsidRPr="00AD4401">
        <w:rPr>
          <w:rFonts w:ascii="宋体" w:hAnsi="宋体" w:cs="宋体" w:hint="eastAsia"/>
          <w:sz w:val="24"/>
          <w:szCs w:val="24"/>
        </w:rPr>
        <w:t>人，实际推荐</w:t>
      </w:r>
      <w:r w:rsidR="00FB5016" w:rsidRPr="00AD4401">
        <w:rPr>
          <w:rFonts w:ascii="宋体" w:hAnsi="宋体" w:cs="宋体" w:hint="eastAsia"/>
          <w:sz w:val="24"/>
          <w:szCs w:val="24"/>
        </w:rPr>
        <w:t>2</w:t>
      </w:r>
      <w:r w:rsidR="00702CFD" w:rsidRPr="00AD4401">
        <w:rPr>
          <w:rFonts w:ascii="宋体" w:hAnsi="宋体" w:cs="宋体" w:hint="eastAsia"/>
          <w:sz w:val="24"/>
          <w:szCs w:val="24"/>
        </w:rPr>
        <w:t>名</w:t>
      </w:r>
      <w:r w:rsidR="00702CFD" w:rsidRPr="00AD4401">
        <w:rPr>
          <w:rFonts w:ascii="宋体" w:hAnsi="宋体" w:hint="eastAsia"/>
          <w:sz w:val="24"/>
          <w:szCs w:val="24"/>
        </w:rPr>
        <w:t>股权投资专业人才。</w:t>
      </w:r>
    </w:p>
    <w:p w14:paraId="097D76C5" w14:textId="77777777" w:rsidR="00702CFD" w:rsidRPr="00AD4401" w:rsidRDefault="00A111D9" w:rsidP="00255B24">
      <w:pPr>
        <w:spacing w:beforeLines="50" w:before="156" w:afterLines="50" w:after="156" w:line="360" w:lineRule="auto"/>
        <w:ind w:leftChars="200" w:left="420" w:firstLineChars="200" w:firstLine="480"/>
        <w:rPr>
          <w:rFonts w:ascii="宋体" w:hAnsi="宋体" w:cs="宋体" w:hint="eastAsia"/>
          <w:sz w:val="24"/>
          <w:szCs w:val="24"/>
        </w:rPr>
      </w:pPr>
      <w:r w:rsidRPr="00AD4401">
        <w:rPr>
          <w:rFonts w:ascii="宋体" w:hAnsi="宋体" w:cs="宋体" w:hint="eastAsia"/>
          <w:sz w:val="24"/>
          <w:szCs w:val="24"/>
        </w:rPr>
        <w:lastRenderedPageBreak/>
        <w:t>苏州工业园区致道私募基金管理有限公司</w:t>
      </w:r>
      <w:r w:rsidR="00702CFD" w:rsidRPr="00AD4401">
        <w:rPr>
          <w:rFonts w:ascii="宋体" w:hAnsi="宋体" w:cs="宋体" w:hint="eastAsia"/>
          <w:sz w:val="24"/>
          <w:szCs w:val="24"/>
        </w:rPr>
        <w:t>上年度末管理在苏注册基金实缴资本</w:t>
      </w:r>
      <w:r w:rsidRPr="00AD4401">
        <w:rPr>
          <w:rFonts w:ascii="宋体" w:hAnsi="宋体" w:cs="宋体" w:hint="eastAsia"/>
          <w:sz w:val="24"/>
          <w:szCs w:val="24"/>
        </w:rPr>
        <w:t>8.31</w:t>
      </w:r>
      <w:r w:rsidR="00702CFD" w:rsidRPr="00AD4401">
        <w:rPr>
          <w:rFonts w:ascii="宋体" w:hAnsi="宋体" w:cs="宋体" w:hint="eastAsia"/>
          <w:sz w:val="24"/>
          <w:szCs w:val="24"/>
        </w:rPr>
        <w:t>亿元，可推荐人数3人，实际推荐1名股权投资专业人才。</w:t>
      </w:r>
    </w:p>
    <w:p w14:paraId="2D4208CF" w14:textId="77777777" w:rsidR="00702CFD" w:rsidRPr="00AD4401" w:rsidRDefault="00A111D9" w:rsidP="00A111D9">
      <w:pPr>
        <w:spacing w:beforeLines="50" w:before="156" w:afterLines="50" w:after="156" w:line="360" w:lineRule="auto"/>
        <w:ind w:leftChars="200" w:left="420" w:firstLineChars="200" w:firstLine="480"/>
        <w:rPr>
          <w:rFonts w:ascii="宋体" w:hAnsi="宋体" w:hint="eastAsia"/>
          <w:sz w:val="24"/>
          <w:szCs w:val="24"/>
        </w:rPr>
      </w:pPr>
      <w:r w:rsidRPr="00AD4401">
        <w:rPr>
          <w:rFonts w:ascii="宋体" w:hAnsi="宋体" w:cs="宋体" w:hint="eastAsia"/>
          <w:sz w:val="24"/>
          <w:szCs w:val="24"/>
        </w:rPr>
        <w:t>苏州中</w:t>
      </w:r>
      <w:proofErr w:type="gramStart"/>
      <w:r w:rsidRPr="00AD4401">
        <w:rPr>
          <w:rFonts w:ascii="宋体" w:hAnsi="宋体" w:cs="宋体" w:hint="eastAsia"/>
          <w:sz w:val="24"/>
          <w:szCs w:val="24"/>
        </w:rPr>
        <w:t>鑫</w:t>
      </w:r>
      <w:proofErr w:type="gramEnd"/>
      <w:r w:rsidRPr="00AD4401">
        <w:rPr>
          <w:rFonts w:ascii="宋体" w:hAnsi="宋体" w:cs="宋体" w:hint="eastAsia"/>
          <w:sz w:val="24"/>
          <w:szCs w:val="24"/>
        </w:rPr>
        <w:t>创新私募基金管理有限公司</w:t>
      </w:r>
      <w:r w:rsidR="00702CFD" w:rsidRPr="00AD4401">
        <w:rPr>
          <w:rFonts w:ascii="宋体" w:hAnsi="宋体" w:cs="宋体" w:hint="eastAsia"/>
          <w:sz w:val="24"/>
          <w:szCs w:val="24"/>
        </w:rPr>
        <w:t>上年度末管理在苏注册基金实缴资本</w:t>
      </w:r>
      <w:r w:rsidR="00126AA6" w:rsidRPr="00AD4401">
        <w:rPr>
          <w:rFonts w:ascii="宋体" w:hAnsi="宋体" w:cs="宋体" w:hint="eastAsia"/>
          <w:sz w:val="24"/>
          <w:szCs w:val="24"/>
        </w:rPr>
        <w:t>14.23</w:t>
      </w:r>
      <w:r w:rsidR="00702CFD" w:rsidRPr="00AD4401">
        <w:rPr>
          <w:rFonts w:ascii="宋体" w:hAnsi="宋体" w:cs="宋体" w:hint="eastAsia"/>
          <w:sz w:val="24"/>
          <w:szCs w:val="24"/>
        </w:rPr>
        <w:t>亿元，可推荐人数4人，实际推荐4名</w:t>
      </w:r>
      <w:r w:rsidR="00702CFD" w:rsidRPr="00AD4401">
        <w:rPr>
          <w:rFonts w:ascii="宋体" w:hAnsi="宋体" w:hint="eastAsia"/>
          <w:sz w:val="24"/>
          <w:szCs w:val="24"/>
        </w:rPr>
        <w:t>股权投资专业人才。</w:t>
      </w:r>
    </w:p>
    <w:p w14:paraId="5958AB3D" w14:textId="77777777" w:rsidR="00702CFD" w:rsidRPr="00AD4401" w:rsidRDefault="00A111D9" w:rsidP="00A111D9">
      <w:pPr>
        <w:spacing w:beforeLines="50" w:before="156" w:afterLines="50" w:after="156" w:line="360" w:lineRule="auto"/>
        <w:ind w:leftChars="200" w:left="420" w:firstLineChars="200" w:firstLine="480"/>
        <w:rPr>
          <w:rFonts w:ascii="宋体" w:hAnsi="宋体" w:hint="eastAsia"/>
          <w:sz w:val="24"/>
          <w:szCs w:val="24"/>
        </w:rPr>
      </w:pPr>
      <w:r w:rsidRPr="00AD4401">
        <w:rPr>
          <w:rFonts w:ascii="宋体" w:hAnsi="宋体" w:cs="宋体" w:hint="eastAsia"/>
          <w:sz w:val="24"/>
          <w:szCs w:val="24"/>
        </w:rPr>
        <w:t>国</w:t>
      </w:r>
      <w:proofErr w:type="gramStart"/>
      <w:r w:rsidRPr="00AD4401">
        <w:rPr>
          <w:rFonts w:ascii="宋体" w:hAnsi="宋体" w:cs="宋体" w:hint="eastAsia"/>
          <w:sz w:val="24"/>
          <w:szCs w:val="24"/>
        </w:rPr>
        <w:t>仟创业</w:t>
      </w:r>
      <w:proofErr w:type="gramEnd"/>
      <w:r w:rsidRPr="00AD4401">
        <w:rPr>
          <w:rFonts w:ascii="宋体" w:hAnsi="宋体" w:cs="宋体" w:hint="eastAsia"/>
          <w:sz w:val="24"/>
          <w:szCs w:val="24"/>
        </w:rPr>
        <w:t>投资管理（苏州）有限公司</w:t>
      </w:r>
      <w:r w:rsidR="00702CFD" w:rsidRPr="00AD4401">
        <w:rPr>
          <w:rFonts w:ascii="宋体" w:hAnsi="宋体" w:cs="宋体" w:hint="eastAsia"/>
          <w:sz w:val="24"/>
          <w:szCs w:val="24"/>
        </w:rPr>
        <w:t>上年度末管理在苏注册基金实缴资本</w:t>
      </w:r>
      <w:r w:rsidRPr="00AD4401">
        <w:rPr>
          <w:rFonts w:ascii="宋体" w:hAnsi="宋体" w:cs="宋体" w:hint="eastAsia"/>
          <w:sz w:val="24"/>
          <w:szCs w:val="24"/>
        </w:rPr>
        <w:t>3.975</w:t>
      </w:r>
      <w:r w:rsidR="00702CFD" w:rsidRPr="00AD4401">
        <w:rPr>
          <w:rFonts w:ascii="宋体" w:hAnsi="宋体" w:cs="宋体" w:hint="eastAsia"/>
          <w:sz w:val="24"/>
          <w:szCs w:val="24"/>
        </w:rPr>
        <w:t>亿元，可推荐人数</w:t>
      </w:r>
      <w:r w:rsidRPr="00AD4401">
        <w:rPr>
          <w:rFonts w:ascii="宋体" w:hAnsi="宋体" w:cs="宋体" w:hint="eastAsia"/>
          <w:sz w:val="24"/>
          <w:szCs w:val="24"/>
        </w:rPr>
        <w:t>2</w:t>
      </w:r>
      <w:r w:rsidR="00702CFD" w:rsidRPr="00AD4401">
        <w:rPr>
          <w:rFonts w:ascii="宋体" w:hAnsi="宋体" w:cs="宋体" w:hint="eastAsia"/>
          <w:sz w:val="24"/>
          <w:szCs w:val="24"/>
        </w:rPr>
        <w:t>人，实际推荐</w:t>
      </w:r>
      <w:r w:rsidRPr="00AD4401">
        <w:rPr>
          <w:rFonts w:ascii="宋体" w:hAnsi="宋体" w:cs="宋体" w:hint="eastAsia"/>
          <w:sz w:val="24"/>
          <w:szCs w:val="24"/>
        </w:rPr>
        <w:t>1</w:t>
      </w:r>
      <w:r w:rsidR="00702CFD" w:rsidRPr="00AD4401">
        <w:rPr>
          <w:rFonts w:ascii="宋体" w:hAnsi="宋体" w:cs="宋体" w:hint="eastAsia"/>
          <w:sz w:val="24"/>
          <w:szCs w:val="24"/>
        </w:rPr>
        <w:t>名</w:t>
      </w:r>
      <w:r w:rsidR="00702CFD" w:rsidRPr="00AD4401">
        <w:rPr>
          <w:rFonts w:ascii="宋体" w:hAnsi="宋体" w:hint="eastAsia"/>
          <w:sz w:val="24"/>
          <w:szCs w:val="24"/>
        </w:rPr>
        <w:t>股权投资专业人才。</w:t>
      </w:r>
    </w:p>
    <w:p w14:paraId="39AE2C49" w14:textId="77777777" w:rsidR="00702CFD" w:rsidRPr="00AD4401" w:rsidRDefault="00A111D9" w:rsidP="00A111D9">
      <w:pPr>
        <w:spacing w:beforeLines="50" w:before="156" w:afterLines="50" w:after="156" w:line="360" w:lineRule="auto"/>
        <w:ind w:leftChars="200" w:left="420" w:firstLineChars="200" w:firstLine="480"/>
        <w:rPr>
          <w:rFonts w:ascii="宋体" w:hAnsi="宋体" w:hint="eastAsia"/>
          <w:sz w:val="24"/>
          <w:szCs w:val="24"/>
        </w:rPr>
      </w:pPr>
      <w:r w:rsidRPr="00AD4401">
        <w:rPr>
          <w:rFonts w:ascii="宋体" w:hAnsi="宋体" w:cs="宋体" w:hint="eastAsia"/>
          <w:sz w:val="24"/>
          <w:szCs w:val="24"/>
        </w:rPr>
        <w:t>苏州元禾控股股份有限公司</w:t>
      </w:r>
      <w:r w:rsidR="00702CFD" w:rsidRPr="00AD4401">
        <w:rPr>
          <w:rFonts w:ascii="宋体" w:hAnsi="宋体" w:cs="宋体" w:hint="eastAsia"/>
          <w:sz w:val="24"/>
          <w:szCs w:val="24"/>
        </w:rPr>
        <w:t>上年度末管理在苏注册基金实缴资本</w:t>
      </w:r>
      <w:r w:rsidRPr="00AD4401">
        <w:rPr>
          <w:rFonts w:ascii="宋体" w:hAnsi="宋体" w:cs="宋体" w:hint="eastAsia"/>
          <w:sz w:val="24"/>
          <w:szCs w:val="24"/>
        </w:rPr>
        <w:t>34.2</w:t>
      </w:r>
      <w:r w:rsidR="00702CFD" w:rsidRPr="00AD4401">
        <w:rPr>
          <w:rFonts w:ascii="宋体" w:hAnsi="宋体" w:cs="宋体" w:hint="eastAsia"/>
          <w:sz w:val="24"/>
          <w:szCs w:val="24"/>
        </w:rPr>
        <w:t>亿元，可推荐人数4人，实际推荐</w:t>
      </w:r>
      <w:r w:rsidRPr="00AD4401">
        <w:rPr>
          <w:rFonts w:ascii="宋体" w:hAnsi="宋体" w:cs="宋体" w:hint="eastAsia"/>
          <w:sz w:val="24"/>
          <w:szCs w:val="24"/>
        </w:rPr>
        <w:t>4</w:t>
      </w:r>
      <w:r w:rsidR="00702CFD" w:rsidRPr="00AD4401">
        <w:rPr>
          <w:rFonts w:ascii="宋体" w:hAnsi="宋体" w:cs="宋体" w:hint="eastAsia"/>
          <w:sz w:val="24"/>
          <w:szCs w:val="24"/>
        </w:rPr>
        <w:t>名</w:t>
      </w:r>
      <w:r w:rsidR="00702CFD" w:rsidRPr="00AD4401">
        <w:rPr>
          <w:rFonts w:ascii="宋体" w:hAnsi="宋体" w:hint="eastAsia"/>
          <w:sz w:val="24"/>
          <w:szCs w:val="24"/>
        </w:rPr>
        <w:t>股权投资专业人才。</w:t>
      </w:r>
    </w:p>
    <w:p w14:paraId="69E5C04A" w14:textId="77777777" w:rsidR="00702CFD" w:rsidRPr="00AD4401" w:rsidRDefault="00A111D9" w:rsidP="00A111D9">
      <w:pPr>
        <w:spacing w:beforeLines="50" w:before="156" w:afterLines="50" w:after="156" w:line="360" w:lineRule="auto"/>
        <w:ind w:leftChars="200" w:left="420" w:firstLineChars="200" w:firstLine="480"/>
        <w:rPr>
          <w:rFonts w:ascii="宋体" w:hAnsi="宋体" w:hint="eastAsia"/>
          <w:sz w:val="24"/>
          <w:szCs w:val="24"/>
        </w:rPr>
      </w:pPr>
      <w:r w:rsidRPr="00AD4401">
        <w:rPr>
          <w:rFonts w:ascii="宋体" w:hAnsi="宋体" w:cs="宋体" w:hint="eastAsia"/>
          <w:sz w:val="24"/>
          <w:szCs w:val="24"/>
        </w:rPr>
        <w:t>苏州国发资产管理有限公司</w:t>
      </w:r>
      <w:r w:rsidR="00702CFD" w:rsidRPr="00AD4401">
        <w:rPr>
          <w:rFonts w:ascii="宋体" w:hAnsi="宋体" w:cs="宋体" w:hint="eastAsia"/>
          <w:sz w:val="24"/>
          <w:szCs w:val="24"/>
        </w:rPr>
        <w:t>上年度末管理在苏注册基金实缴资本</w:t>
      </w:r>
      <w:r w:rsidR="00BA2180" w:rsidRPr="00AD4401">
        <w:rPr>
          <w:rFonts w:ascii="宋体" w:hAnsi="宋体" w:cs="宋体" w:hint="eastAsia"/>
          <w:sz w:val="24"/>
          <w:szCs w:val="24"/>
        </w:rPr>
        <w:t>44.91</w:t>
      </w:r>
      <w:r w:rsidR="00702CFD" w:rsidRPr="00AD4401">
        <w:rPr>
          <w:rFonts w:ascii="宋体" w:hAnsi="宋体" w:cs="宋体" w:hint="eastAsia"/>
          <w:sz w:val="24"/>
          <w:szCs w:val="24"/>
        </w:rPr>
        <w:t>亿元，可推荐人数</w:t>
      </w:r>
      <w:r w:rsidR="00BA2180" w:rsidRPr="00AD4401">
        <w:rPr>
          <w:rFonts w:ascii="宋体" w:hAnsi="宋体" w:cs="宋体" w:hint="eastAsia"/>
          <w:sz w:val="24"/>
          <w:szCs w:val="24"/>
        </w:rPr>
        <w:t>4</w:t>
      </w:r>
      <w:r w:rsidR="00702CFD" w:rsidRPr="00AD4401">
        <w:rPr>
          <w:rFonts w:ascii="宋体" w:hAnsi="宋体" w:cs="宋体" w:hint="eastAsia"/>
          <w:sz w:val="24"/>
          <w:szCs w:val="24"/>
        </w:rPr>
        <w:t>人，实际推荐</w:t>
      </w:r>
      <w:r w:rsidR="00BA2180" w:rsidRPr="00AD4401">
        <w:rPr>
          <w:rFonts w:ascii="宋体" w:hAnsi="宋体" w:cs="宋体" w:hint="eastAsia"/>
          <w:sz w:val="24"/>
          <w:szCs w:val="24"/>
        </w:rPr>
        <w:t>3</w:t>
      </w:r>
      <w:r w:rsidR="00702CFD" w:rsidRPr="00AD4401">
        <w:rPr>
          <w:rFonts w:ascii="宋体" w:hAnsi="宋体" w:cs="宋体" w:hint="eastAsia"/>
          <w:sz w:val="24"/>
          <w:szCs w:val="24"/>
        </w:rPr>
        <w:t>名</w:t>
      </w:r>
      <w:r w:rsidR="00702CFD" w:rsidRPr="00AD4401">
        <w:rPr>
          <w:rFonts w:ascii="宋体" w:hAnsi="宋体" w:hint="eastAsia"/>
          <w:sz w:val="24"/>
          <w:szCs w:val="24"/>
        </w:rPr>
        <w:t>股权投资专业人才。</w:t>
      </w:r>
    </w:p>
    <w:p w14:paraId="2E0EB392" w14:textId="77777777" w:rsidR="00702CFD" w:rsidRPr="00AD4401" w:rsidRDefault="00A111D9" w:rsidP="00A111D9">
      <w:pPr>
        <w:spacing w:beforeLines="50" w:before="156" w:afterLines="50" w:after="156" w:line="360" w:lineRule="auto"/>
        <w:ind w:leftChars="200" w:left="420" w:firstLineChars="200" w:firstLine="480"/>
        <w:rPr>
          <w:rFonts w:ascii="宋体" w:hAnsi="宋体" w:hint="eastAsia"/>
          <w:sz w:val="24"/>
          <w:szCs w:val="24"/>
        </w:rPr>
      </w:pPr>
      <w:r w:rsidRPr="00AD4401">
        <w:rPr>
          <w:rFonts w:ascii="宋体" w:hAnsi="宋体" w:cs="宋体" w:hint="eastAsia"/>
          <w:sz w:val="24"/>
          <w:szCs w:val="24"/>
        </w:rPr>
        <w:t>苏州国发股权投资基金管理有限公司</w:t>
      </w:r>
      <w:r w:rsidR="00702CFD" w:rsidRPr="00AD4401">
        <w:rPr>
          <w:rFonts w:ascii="宋体" w:hAnsi="宋体" w:cs="宋体" w:hint="eastAsia"/>
          <w:sz w:val="24"/>
          <w:szCs w:val="24"/>
        </w:rPr>
        <w:t>上年度末管理在苏注册基金实缴资本</w:t>
      </w:r>
      <w:r w:rsidR="00BA2180" w:rsidRPr="00AD4401">
        <w:rPr>
          <w:rFonts w:ascii="宋体" w:hAnsi="宋体" w:cs="宋体" w:hint="eastAsia"/>
          <w:sz w:val="24"/>
          <w:szCs w:val="24"/>
        </w:rPr>
        <w:t>15.74</w:t>
      </w:r>
      <w:r w:rsidR="00255B24" w:rsidRPr="00AD4401">
        <w:rPr>
          <w:rFonts w:ascii="宋体" w:hAnsi="宋体" w:cs="宋体" w:hint="eastAsia"/>
          <w:sz w:val="24"/>
          <w:szCs w:val="24"/>
        </w:rPr>
        <w:t xml:space="preserve"> </w:t>
      </w:r>
      <w:r w:rsidR="00702CFD" w:rsidRPr="00AD4401">
        <w:rPr>
          <w:rFonts w:ascii="宋体" w:hAnsi="宋体" w:cs="宋体" w:hint="eastAsia"/>
          <w:sz w:val="24"/>
          <w:szCs w:val="24"/>
        </w:rPr>
        <w:t>亿元，可推荐人数4人，实际推荐3名</w:t>
      </w:r>
      <w:r w:rsidR="00702CFD" w:rsidRPr="00AD4401">
        <w:rPr>
          <w:rFonts w:ascii="宋体" w:hAnsi="宋体" w:hint="eastAsia"/>
          <w:sz w:val="24"/>
          <w:szCs w:val="24"/>
        </w:rPr>
        <w:t>股权投资专业人才。</w:t>
      </w:r>
    </w:p>
    <w:p w14:paraId="050BB5F8" w14:textId="77777777" w:rsidR="00BA2180" w:rsidRPr="00AD4401" w:rsidRDefault="00BA2180" w:rsidP="00BA2180">
      <w:pPr>
        <w:spacing w:beforeLines="50" w:before="156" w:afterLines="50" w:after="156" w:line="360" w:lineRule="auto"/>
        <w:ind w:leftChars="200" w:left="420" w:firstLineChars="200" w:firstLine="480"/>
        <w:rPr>
          <w:rFonts w:ascii="宋体" w:hAnsi="宋体" w:hint="eastAsia"/>
          <w:sz w:val="24"/>
          <w:szCs w:val="24"/>
        </w:rPr>
      </w:pPr>
      <w:r w:rsidRPr="00AD4401">
        <w:rPr>
          <w:rFonts w:ascii="宋体" w:hAnsi="宋体" w:cs="宋体" w:hint="eastAsia"/>
          <w:sz w:val="24"/>
          <w:szCs w:val="24"/>
        </w:rPr>
        <w:t>苏州工业园区元禾原点创业投资管理有限公司上年度末管理在苏注册基金实缴资本29.42亿元，可推荐人数4人，实际推荐4名</w:t>
      </w:r>
      <w:r w:rsidRPr="00AD4401">
        <w:rPr>
          <w:rFonts w:ascii="宋体" w:hAnsi="宋体" w:hint="eastAsia"/>
          <w:sz w:val="24"/>
          <w:szCs w:val="24"/>
        </w:rPr>
        <w:t>股权投资专业人才。</w:t>
      </w:r>
    </w:p>
    <w:p w14:paraId="2D509AF9" w14:textId="77777777" w:rsidR="00702CFD" w:rsidRPr="00AD4401" w:rsidRDefault="00A111D9" w:rsidP="00A111D9">
      <w:pPr>
        <w:spacing w:beforeLines="50" w:before="156" w:afterLines="50" w:after="156" w:line="360" w:lineRule="auto"/>
        <w:ind w:leftChars="200" w:left="420" w:firstLineChars="200" w:firstLine="480"/>
        <w:rPr>
          <w:rFonts w:ascii="宋体" w:hAnsi="宋体" w:cs="宋体" w:hint="eastAsia"/>
          <w:sz w:val="24"/>
          <w:szCs w:val="24"/>
        </w:rPr>
      </w:pPr>
      <w:r w:rsidRPr="00AD4401">
        <w:rPr>
          <w:rFonts w:ascii="宋体" w:hAnsi="宋体" w:cs="宋体" w:hint="eastAsia"/>
          <w:sz w:val="24"/>
          <w:szCs w:val="24"/>
        </w:rPr>
        <w:t>盛澄私募基金管理（苏州）有限公司</w:t>
      </w:r>
      <w:r w:rsidR="00702CFD" w:rsidRPr="00AD4401">
        <w:rPr>
          <w:rFonts w:ascii="宋体" w:hAnsi="宋体" w:cs="宋体" w:hint="eastAsia"/>
          <w:sz w:val="24"/>
          <w:szCs w:val="24"/>
        </w:rPr>
        <w:t>上年度末管理在苏注册基金实缴资本</w:t>
      </w:r>
      <w:r w:rsidR="00BA2180" w:rsidRPr="00AD4401">
        <w:rPr>
          <w:rFonts w:ascii="宋体" w:hAnsi="宋体" w:cs="宋体" w:hint="eastAsia"/>
          <w:sz w:val="24"/>
          <w:szCs w:val="24"/>
        </w:rPr>
        <w:t>15.24</w:t>
      </w:r>
      <w:r w:rsidR="00702CFD" w:rsidRPr="00AD4401">
        <w:rPr>
          <w:rFonts w:ascii="宋体" w:hAnsi="宋体" w:cs="宋体" w:hint="eastAsia"/>
          <w:sz w:val="24"/>
          <w:szCs w:val="24"/>
        </w:rPr>
        <w:t>亿元，可推荐人数4人，实际共推荐1名股权投资专业人才。</w:t>
      </w:r>
    </w:p>
    <w:p w14:paraId="08561EEC" w14:textId="48A8CF48" w:rsidR="00702CFD" w:rsidRPr="00AD4401" w:rsidRDefault="00A111D9" w:rsidP="00A111D9">
      <w:pPr>
        <w:spacing w:beforeLines="50" w:before="156" w:afterLines="50" w:after="156" w:line="360" w:lineRule="auto"/>
        <w:ind w:leftChars="200" w:left="420" w:firstLineChars="200" w:firstLine="480"/>
        <w:rPr>
          <w:rFonts w:ascii="宋体" w:hAnsi="宋体" w:cs="宋体" w:hint="eastAsia"/>
          <w:sz w:val="24"/>
          <w:szCs w:val="24"/>
        </w:rPr>
      </w:pPr>
      <w:r w:rsidRPr="00AD4401">
        <w:rPr>
          <w:rFonts w:ascii="宋体" w:hAnsi="宋体" w:cs="宋体" w:hint="eastAsia"/>
          <w:sz w:val="24"/>
          <w:szCs w:val="24"/>
        </w:rPr>
        <w:t>苏州天使创业投资引导基金管理有限公司</w:t>
      </w:r>
      <w:r w:rsidR="00702CFD" w:rsidRPr="00AD4401">
        <w:rPr>
          <w:rFonts w:ascii="宋体" w:hAnsi="宋体" w:cs="宋体" w:hint="eastAsia"/>
          <w:sz w:val="24"/>
          <w:szCs w:val="24"/>
        </w:rPr>
        <w:t>上年度末管理在苏注册基金实缴资本</w:t>
      </w:r>
      <w:r w:rsidR="00BA2180" w:rsidRPr="00AD4401">
        <w:rPr>
          <w:rFonts w:ascii="宋体" w:hAnsi="宋体" w:cs="宋体" w:hint="eastAsia"/>
          <w:sz w:val="24"/>
          <w:szCs w:val="24"/>
        </w:rPr>
        <w:t>28.65</w:t>
      </w:r>
      <w:r w:rsidR="00702CFD" w:rsidRPr="00AD4401">
        <w:rPr>
          <w:rFonts w:ascii="宋体" w:hAnsi="宋体" w:cs="宋体" w:hint="eastAsia"/>
          <w:sz w:val="24"/>
          <w:szCs w:val="24"/>
        </w:rPr>
        <w:t>亿元，可推荐人数4人，实际推荐</w:t>
      </w:r>
      <w:r w:rsidR="00D302B6">
        <w:rPr>
          <w:rFonts w:ascii="宋体" w:hAnsi="宋体" w:cs="宋体" w:hint="eastAsia"/>
          <w:sz w:val="24"/>
          <w:szCs w:val="24"/>
        </w:rPr>
        <w:t>4</w:t>
      </w:r>
      <w:r w:rsidR="00702CFD" w:rsidRPr="00AD4401">
        <w:rPr>
          <w:rFonts w:ascii="宋体" w:hAnsi="宋体" w:cs="宋体" w:hint="eastAsia"/>
          <w:sz w:val="24"/>
          <w:szCs w:val="24"/>
        </w:rPr>
        <w:t>名股权投资专业人才。</w:t>
      </w:r>
    </w:p>
    <w:p w14:paraId="6AECFCC1" w14:textId="77777777" w:rsidR="00702CFD" w:rsidRPr="00AD4401" w:rsidRDefault="00A111D9" w:rsidP="00A111D9">
      <w:pPr>
        <w:spacing w:beforeLines="50" w:before="156" w:afterLines="50" w:after="156" w:line="360" w:lineRule="auto"/>
        <w:ind w:leftChars="200" w:left="420" w:firstLineChars="200" w:firstLine="480"/>
        <w:rPr>
          <w:rFonts w:ascii="宋体" w:hAnsi="宋体" w:hint="eastAsia"/>
          <w:sz w:val="24"/>
          <w:szCs w:val="24"/>
        </w:rPr>
      </w:pPr>
      <w:r w:rsidRPr="00AD4401">
        <w:rPr>
          <w:rFonts w:ascii="宋体" w:hAnsi="宋体" w:cs="宋体" w:hint="eastAsia"/>
          <w:sz w:val="24"/>
          <w:szCs w:val="24"/>
        </w:rPr>
        <w:t>苏州工业园区</w:t>
      </w:r>
      <w:proofErr w:type="gramStart"/>
      <w:r w:rsidRPr="00AD4401">
        <w:rPr>
          <w:rFonts w:ascii="宋体" w:hAnsi="宋体" w:cs="宋体" w:hint="eastAsia"/>
          <w:sz w:val="24"/>
          <w:szCs w:val="24"/>
        </w:rPr>
        <w:t>元禾重元</w:t>
      </w:r>
      <w:proofErr w:type="gramEnd"/>
      <w:r w:rsidRPr="00AD4401">
        <w:rPr>
          <w:rFonts w:ascii="宋体" w:hAnsi="宋体" w:cs="宋体" w:hint="eastAsia"/>
          <w:sz w:val="24"/>
          <w:szCs w:val="24"/>
        </w:rPr>
        <w:t>股权投资基金管理有限公司</w:t>
      </w:r>
      <w:r w:rsidR="00702CFD" w:rsidRPr="00AD4401">
        <w:rPr>
          <w:rFonts w:ascii="宋体" w:hAnsi="宋体" w:cs="宋体" w:hint="eastAsia"/>
          <w:sz w:val="24"/>
          <w:szCs w:val="24"/>
        </w:rPr>
        <w:t>上年度末管理在苏注册基金实缴资本</w:t>
      </w:r>
      <w:r w:rsidR="00BA2180" w:rsidRPr="00AD4401">
        <w:rPr>
          <w:rFonts w:ascii="宋体" w:hAnsi="宋体" w:cs="宋体" w:hint="eastAsia"/>
          <w:sz w:val="24"/>
          <w:szCs w:val="24"/>
        </w:rPr>
        <w:t>86.93</w:t>
      </w:r>
      <w:r w:rsidR="00702CFD" w:rsidRPr="00AD4401">
        <w:rPr>
          <w:rFonts w:ascii="宋体" w:hAnsi="宋体" w:cs="宋体" w:hint="eastAsia"/>
          <w:sz w:val="24"/>
          <w:szCs w:val="24"/>
        </w:rPr>
        <w:t>亿元，可推荐人数</w:t>
      </w:r>
      <w:r w:rsidR="00BA2180" w:rsidRPr="00AD4401">
        <w:rPr>
          <w:rFonts w:ascii="宋体" w:hAnsi="宋体" w:cs="宋体" w:hint="eastAsia"/>
          <w:sz w:val="24"/>
          <w:szCs w:val="24"/>
        </w:rPr>
        <w:t>4</w:t>
      </w:r>
      <w:r w:rsidR="00702CFD" w:rsidRPr="00AD4401">
        <w:rPr>
          <w:rFonts w:ascii="宋体" w:hAnsi="宋体" w:cs="宋体" w:hint="eastAsia"/>
          <w:sz w:val="24"/>
          <w:szCs w:val="24"/>
        </w:rPr>
        <w:t>人，实际推荐</w:t>
      </w:r>
      <w:r w:rsidR="00BA2180" w:rsidRPr="00AD4401">
        <w:rPr>
          <w:rFonts w:ascii="宋体" w:hAnsi="宋体" w:cs="宋体" w:hint="eastAsia"/>
          <w:sz w:val="24"/>
          <w:szCs w:val="24"/>
        </w:rPr>
        <w:t>4</w:t>
      </w:r>
      <w:r w:rsidR="00702CFD" w:rsidRPr="00AD4401">
        <w:rPr>
          <w:rFonts w:ascii="宋体" w:hAnsi="宋体" w:cs="宋体" w:hint="eastAsia"/>
          <w:sz w:val="24"/>
          <w:szCs w:val="24"/>
        </w:rPr>
        <w:t>名股权投资专业人才</w:t>
      </w:r>
      <w:r w:rsidR="00702CFD" w:rsidRPr="00AD4401">
        <w:rPr>
          <w:rFonts w:ascii="宋体" w:hAnsi="宋体" w:hint="eastAsia"/>
          <w:sz w:val="24"/>
          <w:szCs w:val="24"/>
        </w:rPr>
        <w:t>。</w:t>
      </w:r>
    </w:p>
    <w:p w14:paraId="20A95AB9" w14:textId="77777777" w:rsidR="009776A8" w:rsidRPr="00AD4401" w:rsidRDefault="009776A8" w:rsidP="009776A8">
      <w:pPr>
        <w:spacing w:beforeLines="50" w:before="156" w:afterLines="50" w:after="156" w:line="360" w:lineRule="auto"/>
        <w:ind w:leftChars="200" w:left="420" w:firstLineChars="200" w:firstLine="480"/>
        <w:rPr>
          <w:rFonts w:ascii="宋体" w:hAnsi="宋体" w:cs="宋体" w:hint="eastAsia"/>
          <w:sz w:val="24"/>
          <w:szCs w:val="24"/>
        </w:rPr>
      </w:pPr>
      <w:r w:rsidRPr="00AD4401">
        <w:rPr>
          <w:rFonts w:ascii="宋体" w:hAnsi="宋体" w:cs="宋体" w:hint="eastAsia"/>
          <w:sz w:val="24"/>
          <w:szCs w:val="24"/>
        </w:rPr>
        <w:t>苏州高新创业投资集团中小企业发展管理有限公司上年度末管理在苏注册基金实缴资本</w:t>
      </w:r>
      <w:r w:rsidR="00BA2180" w:rsidRPr="00AD4401">
        <w:rPr>
          <w:rFonts w:ascii="宋体" w:hAnsi="宋体" w:cs="宋体" w:hint="eastAsia"/>
          <w:sz w:val="24"/>
          <w:szCs w:val="24"/>
        </w:rPr>
        <w:t>12.08</w:t>
      </w:r>
      <w:r w:rsidRPr="00AD4401">
        <w:rPr>
          <w:rFonts w:ascii="宋体" w:hAnsi="宋体" w:cs="宋体" w:hint="eastAsia"/>
          <w:sz w:val="24"/>
          <w:szCs w:val="24"/>
        </w:rPr>
        <w:t>亿元，可推荐人数</w:t>
      </w:r>
      <w:r w:rsidR="00BA2180" w:rsidRPr="00AD4401">
        <w:rPr>
          <w:rFonts w:ascii="宋体" w:hAnsi="宋体" w:cs="宋体" w:hint="eastAsia"/>
          <w:sz w:val="24"/>
          <w:szCs w:val="24"/>
        </w:rPr>
        <w:t>4</w:t>
      </w:r>
      <w:r w:rsidRPr="00AD4401">
        <w:rPr>
          <w:rFonts w:ascii="宋体" w:hAnsi="宋体" w:cs="宋体" w:hint="eastAsia"/>
          <w:sz w:val="24"/>
          <w:szCs w:val="24"/>
        </w:rPr>
        <w:t>人，实际推荐</w:t>
      </w:r>
      <w:r w:rsidR="00BA2180" w:rsidRPr="00AD4401">
        <w:rPr>
          <w:rFonts w:ascii="宋体" w:hAnsi="宋体" w:cs="宋体" w:hint="eastAsia"/>
          <w:sz w:val="24"/>
          <w:szCs w:val="24"/>
        </w:rPr>
        <w:t>1</w:t>
      </w:r>
      <w:r w:rsidRPr="00AD4401">
        <w:rPr>
          <w:rFonts w:ascii="宋体" w:hAnsi="宋体" w:cs="宋体" w:hint="eastAsia"/>
          <w:sz w:val="24"/>
          <w:szCs w:val="24"/>
        </w:rPr>
        <w:t>名股权投资专业人才</w:t>
      </w:r>
      <w:r w:rsidRPr="00AD4401">
        <w:rPr>
          <w:rFonts w:ascii="宋体" w:hAnsi="宋体" w:hint="eastAsia"/>
          <w:sz w:val="24"/>
          <w:szCs w:val="24"/>
        </w:rPr>
        <w:t>。</w:t>
      </w:r>
    </w:p>
    <w:p w14:paraId="1C0A202F" w14:textId="77777777" w:rsidR="00702CFD" w:rsidRPr="00AD4401" w:rsidRDefault="00A111D9" w:rsidP="00A111D9">
      <w:pPr>
        <w:spacing w:beforeLines="50" w:before="156" w:afterLines="50" w:after="156" w:line="360" w:lineRule="auto"/>
        <w:ind w:leftChars="200" w:left="420" w:firstLineChars="200" w:firstLine="480"/>
        <w:rPr>
          <w:rFonts w:ascii="宋体" w:hAnsi="宋体" w:cs="宋体" w:hint="eastAsia"/>
          <w:sz w:val="24"/>
          <w:szCs w:val="24"/>
        </w:rPr>
      </w:pPr>
      <w:r w:rsidRPr="00AD4401">
        <w:rPr>
          <w:rFonts w:ascii="宋体" w:hAnsi="宋体" w:cs="宋体" w:hint="eastAsia"/>
          <w:sz w:val="24"/>
          <w:szCs w:val="24"/>
        </w:rPr>
        <w:t>苏州高新创业投资集团融晟投资管理有限公司</w:t>
      </w:r>
      <w:r w:rsidR="00702CFD" w:rsidRPr="00AD4401">
        <w:rPr>
          <w:rFonts w:ascii="宋体" w:hAnsi="宋体" w:cs="宋体" w:hint="eastAsia"/>
          <w:sz w:val="24"/>
          <w:szCs w:val="24"/>
        </w:rPr>
        <w:t>上年度末管理在苏注册基金实缴资本</w:t>
      </w:r>
      <w:r w:rsidR="00BA2180" w:rsidRPr="00AD4401">
        <w:rPr>
          <w:rFonts w:ascii="宋体" w:hAnsi="宋体" w:cs="宋体" w:hint="eastAsia"/>
          <w:sz w:val="24"/>
          <w:szCs w:val="24"/>
        </w:rPr>
        <w:t>9.94</w:t>
      </w:r>
      <w:r w:rsidR="00702CFD" w:rsidRPr="00AD4401">
        <w:rPr>
          <w:rFonts w:ascii="宋体" w:hAnsi="宋体" w:cs="宋体" w:hint="eastAsia"/>
          <w:sz w:val="24"/>
          <w:szCs w:val="24"/>
        </w:rPr>
        <w:t>亿元，可推荐人数</w:t>
      </w:r>
      <w:r w:rsidR="00BA2180" w:rsidRPr="00AD4401">
        <w:rPr>
          <w:rFonts w:ascii="宋体" w:hAnsi="宋体" w:cs="宋体" w:hint="eastAsia"/>
          <w:sz w:val="24"/>
          <w:szCs w:val="24"/>
        </w:rPr>
        <w:t>3</w:t>
      </w:r>
      <w:r w:rsidR="00702CFD" w:rsidRPr="00AD4401">
        <w:rPr>
          <w:rFonts w:ascii="宋体" w:hAnsi="宋体" w:cs="宋体" w:hint="eastAsia"/>
          <w:sz w:val="24"/>
          <w:szCs w:val="24"/>
        </w:rPr>
        <w:t>人，实际推荐</w:t>
      </w:r>
      <w:r w:rsidR="00BA2180" w:rsidRPr="00AD4401">
        <w:rPr>
          <w:rFonts w:ascii="宋体" w:hAnsi="宋体" w:cs="宋体" w:hint="eastAsia"/>
          <w:sz w:val="24"/>
          <w:szCs w:val="24"/>
        </w:rPr>
        <w:t>1</w:t>
      </w:r>
      <w:r w:rsidR="00702CFD" w:rsidRPr="00AD4401">
        <w:rPr>
          <w:rFonts w:ascii="宋体" w:hAnsi="宋体" w:cs="宋体" w:hint="eastAsia"/>
          <w:sz w:val="24"/>
          <w:szCs w:val="24"/>
        </w:rPr>
        <w:t>名股权投资专业人才。</w:t>
      </w:r>
    </w:p>
    <w:p w14:paraId="4B816EA9" w14:textId="77777777" w:rsidR="00702CFD" w:rsidRPr="00AD4401" w:rsidRDefault="00A111D9" w:rsidP="00A111D9">
      <w:pPr>
        <w:spacing w:beforeLines="50" w:before="156" w:afterLines="50" w:after="156" w:line="360" w:lineRule="auto"/>
        <w:ind w:leftChars="200" w:left="420" w:firstLineChars="200" w:firstLine="480"/>
        <w:rPr>
          <w:rFonts w:ascii="宋体" w:hAnsi="宋体" w:cs="宋体" w:hint="eastAsia"/>
          <w:sz w:val="24"/>
          <w:szCs w:val="24"/>
        </w:rPr>
      </w:pPr>
      <w:r w:rsidRPr="00AD4401">
        <w:rPr>
          <w:rFonts w:ascii="宋体" w:hAnsi="宋体" w:cs="宋体" w:hint="eastAsia"/>
          <w:sz w:val="24"/>
          <w:szCs w:val="24"/>
        </w:rPr>
        <w:lastRenderedPageBreak/>
        <w:t>苏州工业园区元生创业投资管理有限公司</w:t>
      </w:r>
      <w:r w:rsidR="00702CFD" w:rsidRPr="00AD4401">
        <w:rPr>
          <w:rFonts w:ascii="宋体" w:hAnsi="宋体" w:cs="宋体" w:hint="eastAsia"/>
          <w:sz w:val="24"/>
          <w:szCs w:val="24"/>
        </w:rPr>
        <w:t>上年度末管理在苏注册基金实缴资本</w:t>
      </w:r>
      <w:r w:rsidR="00BA2180" w:rsidRPr="00AD4401">
        <w:rPr>
          <w:rFonts w:ascii="宋体" w:hAnsi="宋体" w:cs="宋体" w:hint="eastAsia"/>
          <w:sz w:val="24"/>
          <w:szCs w:val="24"/>
        </w:rPr>
        <w:t>9.68</w:t>
      </w:r>
      <w:r w:rsidR="00702CFD" w:rsidRPr="00AD4401">
        <w:rPr>
          <w:rFonts w:ascii="宋体" w:hAnsi="宋体" w:cs="宋体" w:hint="eastAsia"/>
          <w:sz w:val="24"/>
          <w:szCs w:val="24"/>
        </w:rPr>
        <w:t>亿元，可推荐人数</w:t>
      </w:r>
      <w:r w:rsidR="00BA2180" w:rsidRPr="00AD4401">
        <w:rPr>
          <w:rFonts w:ascii="宋体" w:hAnsi="宋体" w:cs="宋体" w:hint="eastAsia"/>
          <w:sz w:val="24"/>
          <w:szCs w:val="24"/>
        </w:rPr>
        <w:t>3</w:t>
      </w:r>
      <w:r w:rsidR="00702CFD" w:rsidRPr="00AD4401">
        <w:rPr>
          <w:rFonts w:ascii="宋体" w:hAnsi="宋体" w:cs="宋体" w:hint="eastAsia"/>
          <w:sz w:val="24"/>
          <w:szCs w:val="24"/>
        </w:rPr>
        <w:t>人，实际推荐</w:t>
      </w:r>
      <w:r w:rsidR="00BA2180" w:rsidRPr="00AD4401">
        <w:rPr>
          <w:rFonts w:ascii="宋体" w:hAnsi="宋体" w:cs="宋体" w:hint="eastAsia"/>
          <w:sz w:val="24"/>
          <w:szCs w:val="24"/>
        </w:rPr>
        <w:t>2</w:t>
      </w:r>
      <w:r w:rsidR="00702CFD" w:rsidRPr="00AD4401">
        <w:rPr>
          <w:rFonts w:ascii="宋体" w:hAnsi="宋体" w:cs="宋体" w:hint="eastAsia"/>
          <w:sz w:val="24"/>
          <w:szCs w:val="24"/>
        </w:rPr>
        <w:t>名股权投资专业人才。</w:t>
      </w:r>
    </w:p>
    <w:p w14:paraId="3F7F1D17" w14:textId="77777777" w:rsidR="00702CFD" w:rsidRPr="00AD4401" w:rsidRDefault="00A111D9" w:rsidP="00A111D9">
      <w:pPr>
        <w:spacing w:beforeLines="50" w:before="156" w:afterLines="50" w:after="156" w:line="360" w:lineRule="auto"/>
        <w:ind w:leftChars="200" w:left="420" w:firstLineChars="200" w:firstLine="480"/>
        <w:rPr>
          <w:rFonts w:ascii="宋体" w:hAnsi="宋体" w:cs="宋体" w:hint="eastAsia"/>
          <w:sz w:val="24"/>
          <w:szCs w:val="24"/>
        </w:rPr>
      </w:pPr>
      <w:r w:rsidRPr="00AD4401">
        <w:rPr>
          <w:rFonts w:ascii="宋体" w:hAnsi="宋体" w:cs="宋体" w:hint="eastAsia"/>
          <w:sz w:val="24"/>
          <w:szCs w:val="24"/>
        </w:rPr>
        <w:t>元</w:t>
      </w:r>
      <w:proofErr w:type="gramStart"/>
      <w:r w:rsidRPr="00AD4401">
        <w:rPr>
          <w:rFonts w:ascii="宋体" w:hAnsi="宋体" w:cs="宋体" w:hint="eastAsia"/>
          <w:sz w:val="24"/>
          <w:szCs w:val="24"/>
        </w:rPr>
        <w:t>禾璞华</w:t>
      </w:r>
      <w:proofErr w:type="gramEnd"/>
      <w:r w:rsidRPr="00AD4401">
        <w:rPr>
          <w:rFonts w:ascii="宋体" w:hAnsi="宋体" w:cs="宋体" w:hint="eastAsia"/>
          <w:sz w:val="24"/>
          <w:szCs w:val="24"/>
        </w:rPr>
        <w:t>同芯（苏州）投资管理有限公司</w:t>
      </w:r>
      <w:r w:rsidR="00702CFD" w:rsidRPr="00AD4401">
        <w:rPr>
          <w:rFonts w:ascii="宋体" w:hAnsi="宋体" w:cs="宋体" w:hint="eastAsia"/>
          <w:sz w:val="24"/>
          <w:szCs w:val="24"/>
        </w:rPr>
        <w:t>上年度末管理在苏注册基金实缴资本</w:t>
      </w:r>
      <w:r w:rsidR="00BA2180" w:rsidRPr="00AD4401">
        <w:rPr>
          <w:rFonts w:ascii="宋体" w:hAnsi="宋体" w:cs="宋体" w:hint="eastAsia"/>
          <w:sz w:val="24"/>
          <w:szCs w:val="24"/>
        </w:rPr>
        <w:t>48.31</w:t>
      </w:r>
      <w:r w:rsidR="00702CFD" w:rsidRPr="00AD4401">
        <w:rPr>
          <w:rFonts w:ascii="宋体" w:hAnsi="宋体" w:cs="宋体" w:hint="eastAsia"/>
          <w:sz w:val="24"/>
          <w:szCs w:val="24"/>
        </w:rPr>
        <w:t>亿元，可推荐人数</w:t>
      </w:r>
      <w:r w:rsidR="00BA2180" w:rsidRPr="00AD4401">
        <w:rPr>
          <w:rFonts w:ascii="宋体" w:hAnsi="宋体" w:cs="宋体" w:hint="eastAsia"/>
          <w:sz w:val="24"/>
          <w:szCs w:val="24"/>
        </w:rPr>
        <w:t>4</w:t>
      </w:r>
      <w:r w:rsidR="00702CFD" w:rsidRPr="00AD4401">
        <w:rPr>
          <w:rFonts w:ascii="宋体" w:hAnsi="宋体" w:cs="宋体" w:hint="eastAsia"/>
          <w:sz w:val="24"/>
          <w:szCs w:val="24"/>
        </w:rPr>
        <w:t>人，实际推荐</w:t>
      </w:r>
      <w:r w:rsidR="00BA2180" w:rsidRPr="00AD4401">
        <w:rPr>
          <w:rFonts w:ascii="宋体" w:hAnsi="宋体" w:cs="宋体" w:hint="eastAsia"/>
          <w:sz w:val="24"/>
          <w:szCs w:val="24"/>
        </w:rPr>
        <w:t>3</w:t>
      </w:r>
      <w:r w:rsidR="00702CFD" w:rsidRPr="00AD4401">
        <w:rPr>
          <w:rFonts w:ascii="宋体" w:hAnsi="宋体" w:cs="宋体" w:hint="eastAsia"/>
          <w:sz w:val="24"/>
          <w:szCs w:val="24"/>
        </w:rPr>
        <w:t>名股权投资专业人才。</w:t>
      </w:r>
    </w:p>
    <w:p w14:paraId="0A8BD114" w14:textId="77777777" w:rsidR="00702CFD" w:rsidRPr="00AD4401" w:rsidRDefault="00A111D9" w:rsidP="00A111D9">
      <w:pPr>
        <w:spacing w:beforeLines="50" w:before="156" w:afterLines="50" w:after="156" w:line="360" w:lineRule="auto"/>
        <w:ind w:leftChars="200" w:left="420" w:firstLineChars="200" w:firstLine="480"/>
        <w:rPr>
          <w:rFonts w:ascii="宋体" w:hAnsi="宋体" w:cs="宋体" w:hint="eastAsia"/>
          <w:sz w:val="24"/>
          <w:szCs w:val="24"/>
        </w:rPr>
      </w:pPr>
      <w:r w:rsidRPr="00AD4401">
        <w:rPr>
          <w:rFonts w:ascii="宋体" w:hAnsi="宋体" w:cs="宋体" w:hint="eastAsia"/>
          <w:sz w:val="24"/>
          <w:szCs w:val="24"/>
        </w:rPr>
        <w:t>元</w:t>
      </w:r>
      <w:proofErr w:type="gramStart"/>
      <w:r w:rsidRPr="00AD4401">
        <w:rPr>
          <w:rFonts w:ascii="宋体" w:hAnsi="宋体" w:cs="宋体" w:hint="eastAsia"/>
          <w:sz w:val="24"/>
          <w:szCs w:val="24"/>
        </w:rPr>
        <w:t>禾璞华</w:t>
      </w:r>
      <w:proofErr w:type="gramEnd"/>
      <w:r w:rsidRPr="00AD4401">
        <w:rPr>
          <w:rFonts w:ascii="宋体" w:hAnsi="宋体" w:cs="宋体" w:hint="eastAsia"/>
          <w:sz w:val="24"/>
          <w:szCs w:val="24"/>
        </w:rPr>
        <w:t>（苏州）投资管理有限公司</w:t>
      </w:r>
      <w:r w:rsidR="00702CFD" w:rsidRPr="00AD4401">
        <w:rPr>
          <w:rFonts w:ascii="宋体" w:hAnsi="宋体" w:cs="宋体" w:hint="eastAsia"/>
          <w:sz w:val="24"/>
          <w:szCs w:val="24"/>
        </w:rPr>
        <w:t>上年度末管理在苏注册基金实缴资本</w:t>
      </w:r>
      <w:r w:rsidR="00BA2180" w:rsidRPr="00AD4401">
        <w:rPr>
          <w:rFonts w:ascii="宋体" w:hAnsi="宋体" w:cs="宋体" w:hint="eastAsia"/>
          <w:sz w:val="24"/>
          <w:szCs w:val="24"/>
        </w:rPr>
        <w:t>33.81</w:t>
      </w:r>
      <w:r w:rsidR="00702CFD" w:rsidRPr="00AD4401">
        <w:rPr>
          <w:rFonts w:ascii="宋体" w:hAnsi="宋体" w:cs="宋体" w:hint="eastAsia"/>
          <w:sz w:val="24"/>
          <w:szCs w:val="24"/>
        </w:rPr>
        <w:t>亿元，可推荐人数4人，实际推荐</w:t>
      </w:r>
      <w:r w:rsidR="00BA2180" w:rsidRPr="00AD4401">
        <w:rPr>
          <w:rFonts w:ascii="宋体" w:hAnsi="宋体" w:cs="宋体" w:hint="eastAsia"/>
          <w:sz w:val="24"/>
          <w:szCs w:val="24"/>
        </w:rPr>
        <w:t>1</w:t>
      </w:r>
      <w:r w:rsidR="00702CFD" w:rsidRPr="00AD4401">
        <w:rPr>
          <w:rFonts w:ascii="宋体" w:hAnsi="宋体" w:cs="宋体" w:hint="eastAsia"/>
          <w:sz w:val="24"/>
          <w:szCs w:val="24"/>
        </w:rPr>
        <w:t>名股权投资专业人才。</w:t>
      </w:r>
    </w:p>
    <w:p w14:paraId="30E097F3" w14:textId="77777777" w:rsidR="00702CFD" w:rsidRPr="00AD4401" w:rsidRDefault="00953656" w:rsidP="00A111D9">
      <w:pPr>
        <w:spacing w:beforeLines="50" w:before="156" w:afterLines="50" w:after="156" w:line="360" w:lineRule="auto"/>
        <w:ind w:leftChars="200" w:left="420" w:firstLineChars="200" w:firstLine="480"/>
        <w:rPr>
          <w:rFonts w:ascii="宋体" w:hAnsi="宋体" w:cs="宋体" w:hint="eastAsia"/>
          <w:sz w:val="24"/>
          <w:szCs w:val="24"/>
        </w:rPr>
      </w:pPr>
      <w:r w:rsidRPr="00AD4401">
        <w:rPr>
          <w:rFonts w:ascii="宋体" w:hAnsi="宋体" w:cs="宋体" w:hint="eastAsia"/>
          <w:sz w:val="24"/>
          <w:szCs w:val="24"/>
        </w:rPr>
        <w:t>苏州高新私募基金管理有限公司</w:t>
      </w:r>
      <w:r w:rsidR="00702CFD" w:rsidRPr="00AD4401">
        <w:rPr>
          <w:rFonts w:ascii="宋体" w:hAnsi="宋体" w:cs="宋体" w:hint="eastAsia"/>
          <w:sz w:val="24"/>
          <w:szCs w:val="24"/>
        </w:rPr>
        <w:t>上年度末管理在苏注册基金实缴资本</w:t>
      </w:r>
      <w:r w:rsidR="00BA2180" w:rsidRPr="00AD4401">
        <w:rPr>
          <w:rFonts w:ascii="宋体" w:hAnsi="宋体" w:cs="宋体" w:hint="eastAsia"/>
          <w:sz w:val="24"/>
          <w:szCs w:val="24"/>
        </w:rPr>
        <w:t>3.17</w:t>
      </w:r>
      <w:r w:rsidR="00702CFD" w:rsidRPr="00AD4401">
        <w:rPr>
          <w:rFonts w:ascii="宋体" w:hAnsi="宋体" w:cs="宋体" w:hint="eastAsia"/>
          <w:sz w:val="24"/>
          <w:szCs w:val="24"/>
        </w:rPr>
        <w:t>亿元，可推荐人数</w:t>
      </w:r>
      <w:r w:rsidR="00BA2180" w:rsidRPr="00AD4401">
        <w:rPr>
          <w:rFonts w:ascii="宋体" w:hAnsi="宋体" w:cs="宋体" w:hint="eastAsia"/>
          <w:sz w:val="24"/>
          <w:szCs w:val="24"/>
        </w:rPr>
        <w:t>2</w:t>
      </w:r>
      <w:r w:rsidR="00702CFD" w:rsidRPr="00AD4401">
        <w:rPr>
          <w:rFonts w:ascii="宋体" w:hAnsi="宋体" w:cs="宋体" w:hint="eastAsia"/>
          <w:sz w:val="24"/>
          <w:szCs w:val="24"/>
        </w:rPr>
        <w:t>人，实际推荐</w:t>
      </w:r>
      <w:r w:rsidR="00BA2180" w:rsidRPr="00AD4401">
        <w:rPr>
          <w:rFonts w:ascii="宋体" w:hAnsi="宋体" w:cs="宋体" w:hint="eastAsia"/>
          <w:sz w:val="24"/>
          <w:szCs w:val="24"/>
        </w:rPr>
        <w:t>2</w:t>
      </w:r>
      <w:r w:rsidR="00702CFD" w:rsidRPr="00AD4401">
        <w:rPr>
          <w:rFonts w:ascii="宋体" w:hAnsi="宋体" w:cs="宋体" w:hint="eastAsia"/>
          <w:sz w:val="24"/>
          <w:szCs w:val="24"/>
        </w:rPr>
        <w:t>名股权投资专业人才。</w:t>
      </w:r>
    </w:p>
    <w:p w14:paraId="33321B25" w14:textId="77777777" w:rsidR="00702CFD" w:rsidRPr="00AD4401" w:rsidRDefault="00953656" w:rsidP="00A111D9">
      <w:pPr>
        <w:spacing w:beforeLines="50" w:before="156" w:afterLines="50" w:after="156" w:line="360" w:lineRule="auto"/>
        <w:ind w:leftChars="200" w:left="420" w:firstLineChars="200" w:firstLine="480"/>
        <w:rPr>
          <w:rFonts w:ascii="宋体" w:hAnsi="宋体" w:cs="宋体" w:hint="eastAsia"/>
          <w:sz w:val="24"/>
          <w:szCs w:val="24"/>
        </w:rPr>
      </w:pPr>
      <w:r w:rsidRPr="00AD4401">
        <w:rPr>
          <w:rFonts w:ascii="宋体" w:hAnsi="宋体" w:cs="宋体" w:hint="eastAsia"/>
          <w:sz w:val="24"/>
          <w:szCs w:val="24"/>
        </w:rPr>
        <w:t>苏州工业园区元</w:t>
      </w:r>
      <w:proofErr w:type="gramStart"/>
      <w:r w:rsidRPr="00AD4401">
        <w:rPr>
          <w:rFonts w:ascii="宋体" w:hAnsi="宋体" w:cs="宋体" w:hint="eastAsia"/>
          <w:sz w:val="24"/>
          <w:szCs w:val="24"/>
        </w:rPr>
        <w:t>禾辰坤股权</w:t>
      </w:r>
      <w:proofErr w:type="gramEnd"/>
      <w:r w:rsidRPr="00AD4401">
        <w:rPr>
          <w:rFonts w:ascii="宋体" w:hAnsi="宋体" w:cs="宋体" w:hint="eastAsia"/>
          <w:sz w:val="24"/>
          <w:szCs w:val="24"/>
        </w:rPr>
        <w:t>投资基金管理中心（有限合伙）</w:t>
      </w:r>
      <w:r w:rsidR="00702CFD" w:rsidRPr="00AD4401">
        <w:rPr>
          <w:rFonts w:ascii="宋体" w:hAnsi="宋体" w:cs="宋体" w:hint="eastAsia"/>
          <w:sz w:val="24"/>
          <w:szCs w:val="24"/>
        </w:rPr>
        <w:t>上年度末管理在苏注册基金实缴资本</w:t>
      </w:r>
      <w:r w:rsidR="00BA2180" w:rsidRPr="00AD4401">
        <w:rPr>
          <w:rFonts w:ascii="宋体" w:hAnsi="宋体" w:cs="宋体" w:hint="eastAsia"/>
          <w:sz w:val="24"/>
          <w:szCs w:val="24"/>
        </w:rPr>
        <w:t>189.1331</w:t>
      </w:r>
      <w:r w:rsidR="00702CFD" w:rsidRPr="00AD4401">
        <w:rPr>
          <w:rFonts w:ascii="宋体" w:hAnsi="宋体" w:cs="宋体" w:hint="eastAsia"/>
          <w:sz w:val="24"/>
          <w:szCs w:val="24"/>
        </w:rPr>
        <w:t>亿元，可推荐人数</w:t>
      </w:r>
      <w:r w:rsidR="00BA2180" w:rsidRPr="00AD4401">
        <w:rPr>
          <w:rFonts w:ascii="宋体" w:hAnsi="宋体" w:cs="宋体" w:hint="eastAsia"/>
          <w:sz w:val="24"/>
          <w:szCs w:val="24"/>
        </w:rPr>
        <w:t>4</w:t>
      </w:r>
      <w:r w:rsidR="00702CFD" w:rsidRPr="00AD4401">
        <w:rPr>
          <w:rFonts w:ascii="宋体" w:hAnsi="宋体" w:cs="宋体" w:hint="eastAsia"/>
          <w:sz w:val="24"/>
          <w:szCs w:val="24"/>
        </w:rPr>
        <w:t>人，实际推荐</w:t>
      </w:r>
      <w:r w:rsidR="00BA2180" w:rsidRPr="00AD4401">
        <w:rPr>
          <w:rFonts w:ascii="宋体" w:hAnsi="宋体" w:cs="宋体" w:hint="eastAsia"/>
          <w:sz w:val="24"/>
          <w:szCs w:val="24"/>
        </w:rPr>
        <w:t>3</w:t>
      </w:r>
      <w:r w:rsidR="00702CFD" w:rsidRPr="00AD4401">
        <w:rPr>
          <w:rFonts w:ascii="宋体" w:hAnsi="宋体" w:cs="宋体" w:hint="eastAsia"/>
          <w:sz w:val="24"/>
          <w:szCs w:val="24"/>
        </w:rPr>
        <w:t>名股权投资专业人才。</w:t>
      </w:r>
    </w:p>
    <w:p w14:paraId="24483A6D" w14:textId="77777777" w:rsidR="00702CFD" w:rsidRPr="00AD4401" w:rsidRDefault="00953656" w:rsidP="00A111D9">
      <w:pPr>
        <w:spacing w:beforeLines="50" w:before="156" w:afterLines="50" w:after="156" w:line="360" w:lineRule="auto"/>
        <w:ind w:leftChars="200" w:left="420" w:firstLineChars="200" w:firstLine="480"/>
        <w:rPr>
          <w:rFonts w:ascii="宋体" w:hAnsi="宋体" w:cs="宋体" w:hint="eastAsia"/>
          <w:sz w:val="24"/>
          <w:szCs w:val="24"/>
        </w:rPr>
      </w:pPr>
      <w:r w:rsidRPr="00AD4401">
        <w:rPr>
          <w:rFonts w:ascii="宋体" w:hAnsi="宋体" w:cs="宋体" w:hint="eastAsia"/>
          <w:sz w:val="24"/>
          <w:szCs w:val="24"/>
        </w:rPr>
        <w:t>苏州融实私募基金管理有限公司</w:t>
      </w:r>
      <w:r w:rsidR="00702CFD" w:rsidRPr="00AD4401">
        <w:rPr>
          <w:rFonts w:ascii="宋体" w:hAnsi="宋体" w:cs="宋体" w:hint="eastAsia"/>
          <w:sz w:val="24"/>
          <w:szCs w:val="24"/>
        </w:rPr>
        <w:t>上年度末管理在苏注册基金实缴资本</w:t>
      </w:r>
      <w:r w:rsidR="00BA2180" w:rsidRPr="00AD4401">
        <w:rPr>
          <w:rFonts w:ascii="宋体" w:hAnsi="宋体" w:cs="宋体" w:hint="eastAsia"/>
          <w:sz w:val="24"/>
          <w:szCs w:val="24"/>
        </w:rPr>
        <w:t>12.2</w:t>
      </w:r>
      <w:r w:rsidR="00702CFD" w:rsidRPr="00AD4401">
        <w:rPr>
          <w:rFonts w:ascii="宋体" w:hAnsi="宋体" w:cs="宋体" w:hint="eastAsia"/>
          <w:sz w:val="24"/>
          <w:szCs w:val="24"/>
        </w:rPr>
        <w:t>亿元，可推荐人数4人，实际推荐</w:t>
      </w:r>
      <w:r w:rsidR="00BA2180" w:rsidRPr="00AD4401">
        <w:rPr>
          <w:rFonts w:ascii="宋体" w:hAnsi="宋体" w:cs="宋体" w:hint="eastAsia"/>
          <w:sz w:val="24"/>
          <w:szCs w:val="24"/>
        </w:rPr>
        <w:t>2</w:t>
      </w:r>
      <w:r w:rsidR="00702CFD" w:rsidRPr="00AD4401">
        <w:rPr>
          <w:rFonts w:ascii="宋体" w:hAnsi="宋体" w:cs="宋体" w:hint="eastAsia"/>
          <w:sz w:val="24"/>
          <w:szCs w:val="24"/>
        </w:rPr>
        <w:t>名股权投资专业人才。</w:t>
      </w:r>
    </w:p>
    <w:p w14:paraId="01F6353A" w14:textId="77777777" w:rsidR="00702CFD" w:rsidRPr="00AD4401" w:rsidRDefault="00953656" w:rsidP="00A111D9">
      <w:pPr>
        <w:spacing w:beforeLines="50" w:before="156" w:afterLines="50" w:after="156" w:line="360" w:lineRule="auto"/>
        <w:ind w:leftChars="200" w:left="420" w:firstLineChars="200" w:firstLine="480"/>
        <w:rPr>
          <w:rFonts w:ascii="宋体" w:hAnsi="宋体" w:cs="宋体" w:hint="eastAsia"/>
          <w:sz w:val="24"/>
          <w:szCs w:val="24"/>
        </w:rPr>
      </w:pPr>
      <w:r w:rsidRPr="00AD4401">
        <w:rPr>
          <w:rFonts w:ascii="宋体" w:hAnsi="宋体" w:cs="宋体" w:hint="eastAsia"/>
          <w:sz w:val="24"/>
          <w:szCs w:val="24"/>
        </w:rPr>
        <w:t>苏州翼朴股权投资基金管理有限公司</w:t>
      </w:r>
      <w:r w:rsidR="00702CFD" w:rsidRPr="00AD4401">
        <w:rPr>
          <w:rFonts w:ascii="宋体" w:hAnsi="宋体" w:cs="宋体" w:hint="eastAsia"/>
          <w:sz w:val="24"/>
          <w:szCs w:val="24"/>
        </w:rPr>
        <w:t>上年度末管理在苏注册基金实缴资本</w:t>
      </w:r>
      <w:r w:rsidR="00BA2180" w:rsidRPr="00AD4401">
        <w:rPr>
          <w:rFonts w:ascii="宋体" w:hAnsi="宋体" w:cs="宋体" w:hint="eastAsia"/>
          <w:sz w:val="24"/>
          <w:szCs w:val="24"/>
        </w:rPr>
        <w:t>27.28</w:t>
      </w:r>
      <w:r w:rsidR="00702CFD" w:rsidRPr="00AD4401">
        <w:rPr>
          <w:rFonts w:ascii="宋体" w:hAnsi="宋体" w:cs="宋体" w:hint="eastAsia"/>
          <w:sz w:val="24"/>
          <w:szCs w:val="24"/>
        </w:rPr>
        <w:t>亿元，可推荐人数4人，实际推荐1名股权投资专业人才。</w:t>
      </w:r>
    </w:p>
    <w:p w14:paraId="5D64AC70" w14:textId="77777777" w:rsidR="00702CFD" w:rsidRPr="00AD4401" w:rsidRDefault="00953656" w:rsidP="00A111D9">
      <w:pPr>
        <w:spacing w:beforeLines="50" w:before="156" w:afterLines="50" w:after="156" w:line="360" w:lineRule="auto"/>
        <w:ind w:leftChars="200" w:left="420" w:firstLineChars="200" w:firstLine="480"/>
        <w:rPr>
          <w:rFonts w:ascii="宋体" w:hAnsi="宋体" w:cs="宋体" w:hint="eastAsia"/>
          <w:sz w:val="24"/>
          <w:szCs w:val="24"/>
        </w:rPr>
      </w:pPr>
      <w:r w:rsidRPr="00AD4401">
        <w:rPr>
          <w:rFonts w:ascii="宋体" w:hAnsi="宋体" w:cs="宋体" w:hint="eastAsia"/>
          <w:sz w:val="24"/>
          <w:szCs w:val="24"/>
        </w:rPr>
        <w:t>苏州高新科创天使创业投资管理有限公司</w:t>
      </w:r>
      <w:r w:rsidR="00702CFD" w:rsidRPr="00AD4401">
        <w:rPr>
          <w:rFonts w:ascii="宋体" w:hAnsi="宋体" w:cs="宋体" w:hint="eastAsia"/>
          <w:sz w:val="24"/>
          <w:szCs w:val="24"/>
        </w:rPr>
        <w:t>上年度末管理在苏注册基金实缴资本</w:t>
      </w:r>
      <w:r w:rsidR="00512846" w:rsidRPr="00AD4401">
        <w:rPr>
          <w:rFonts w:ascii="宋体" w:hAnsi="宋体" w:cs="宋体" w:hint="eastAsia"/>
          <w:sz w:val="24"/>
          <w:szCs w:val="24"/>
        </w:rPr>
        <w:t>4.02</w:t>
      </w:r>
      <w:r w:rsidR="00702CFD" w:rsidRPr="00AD4401">
        <w:rPr>
          <w:rFonts w:ascii="宋体" w:hAnsi="宋体" w:cs="宋体" w:hint="eastAsia"/>
          <w:sz w:val="24"/>
          <w:szCs w:val="24"/>
        </w:rPr>
        <w:t>亿元，可推荐人数2人，实际推荐</w:t>
      </w:r>
      <w:r w:rsidR="00512846" w:rsidRPr="00AD4401">
        <w:rPr>
          <w:rFonts w:ascii="宋体" w:hAnsi="宋体" w:cs="宋体" w:hint="eastAsia"/>
          <w:sz w:val="24"/>
          <w:szCs w:val="24"/>
        </w:rPr>
        <w:t>1</w:t>
      </w:r>
      <w:r w:rsidR="00702CFD" w:rsidRPr="00AD4401">
        <w:rPr>
          <w:rFonts w:ascii="宋体" w:hAnsi="宋体" w:cs="宋体" w:hint="eastAsia"/>
          <w:sz w:val="24"/>
          <w:szCs w:val="24"/>
        </w:rPr>
        <w:t>名股权投资专业人才。</w:t>
      </w:r>
    </w:p>
    <w:p w14:paraId="7A3831A2" w14:textId="77777777" w:rsidR="003D45B0" w:rsidRPr="00AD4401" w:rsidRDefault="003D45B0">
      <w:pPr>
        <w:numPr>
          <w:ilvl w:val="0"/>
          <w:numId w:val="2"/>
        </w:numPr>
        <w:spacing w:beforeLines="50" w:before="156" w:line="360" w:lineRule="auto"/>
        <w:ind w:leftChars="200" w:left="420" w:firstLineChars="200" w:firstLine="480"/>
        <w:rPr>
          <w:rFonts w:ascii="宋体" w:hAnsi="宋体" w:cs="宋体" w:hint="eastAsia"/>
          <w:sz w:val="24"/>
          <w:szCs w:val="24"/>
        </w:rPr>
      </w:pPr>
      <w:r w:rsidRPr="00AD4401">
        <w:rPr>
          <w:rFonts w:ascii="宋体" w:hAnsi="宋体" w:cs="宋体" w:hint="eastAsia"/>
          <w:sz w:val="24"/>
          <w:szCs w:val="24"/>
        </w:rPr>
        <w:t>对申报材料完整性的审核：</w:t>
      </w:r>
    </w:p>
    <w:p w14:paraId="58D508BD" w14:textId="77777777" w:rsidR="003D45B0" w:rsidRPr="00AD4401" w:rsidRDefault="003D45B0" w:rsidP="00F7552B">
      <w:pPr>
        <w:spacing w:line="360" w:lineRule="auto"/>
        <w:ind w:leftChars="200" w:left="420" w:firstLineChars="100" w:firstLine="240"/>
        <w:rPr>
          <w:rFonts w:ascii="宋体" w:hAnsi="宋体" w:cs="宋体" w:hint="eastAsia"/>
          <w:sz w:val="24"/>
          <w:szCs w:val="24"/>
        </w:rPr>
      </w:pPr>
      <w:r w:rsidRPr="00AD4401">
        <w:rPr>
          <w:rFonts w:ascii="宋体" w:hAnsi="宋体" w:cs="宋体" w:hint="eastAsia"/>
          <w:sz w:val="24"/>
          <w:szCs w:val="24"/>
        </w:rPr>
        <w:t>（1）对推荐单位相关证明材料完整性的审核：核对了推荐单位社会统一信用证书复印件；推荐单位基本信息表(附件1)；推荐单位已在中国证券投资基金业协会登记备案或</w:t>
      </w:r>
      <w:proofErr w:type="gramStart"/>
      <w:r w:rsidRPr="00AD4401">
        <w:rPr>
          <w:rFonts w:ascii="宋体" w:hAnsi="宋体" w:cs="宋体" w:hint="eastAsia"/>
          <w:sz w:val="24"/>
          <w:szCs w:val="24"/>
        </w:rPr>
        <w:t>在发改委</w:t>
      </w:r>
      <w:proofErr w:type="gramEnd"/>
      <w:r w:rsidRPr="00AD4401">
        <w:rPr>
          <w:rFonts w:ascii="宋体" w:hAnsi="宋体" w:cs="宋体" w:hint="eastAsia"/>
          <w:sz w:val="24"/>
          <w:szCs w:val="24"/>
        </w:rPr>
        <w:t>备案的证明材料复印件；推荐单位及管理在苏注册基金实缴资本到账证明材料。</w:t>
      </w:r>
    </w:p>
    <w:p w14:paraId="7FBD2248" w14:textId="77777777" w:rsidR="003D45B0" w:rsidRPr="00AD4401" w:rsidRDefault="003D45B0" w:rsidP="00F7552B">
      <w:pPr>
        <w:spacing w:line="360" w:lineRule="auto"/>
        <w:ind w:leftChars="200" w:left="420" w:firstLineChars="100" w:firstLine="240"/>
        <w:rPr>
          <w:rFonts w:ascii="宋体" w:hAnsi="宋体" w:cs="宋体" w:hint="eastAsia"/>
          <w:sz w:val="24"/>
          <w:szCs w:val="24"/>
        </w:rPr>
      </w:pPr>
      <w:r w:rsidRPr="00AD4401">
        <w:rPr>
          <w:rFonts w:ascii="宋体" w:hAnsi="宋体" w:cs="宋体" w:hint="eastAsia"/>
          <w:sz w:val="24"/>
          <w:szCs w:val="24"/>
        </w:rPr>
        <w:t>（2）对推荐对象相关证明材料的审核：检查并核对了推荐对象身份证或国内居住证复印件，暂未取得居住证的提供护照复印件；推荐对象在苏投资贡献简介(填列至附件2苏州市股权投资专业人才奖推荐对象奖励资金申请表)；推荐对象与所在单位签订的正式劳动合同(申请人为法人代表的无须提供)；推荐对象上一年度在推荐单位取得收入的个人所得税完税证明等(应能反映</w:t>
      </w:r>
      <w:r w:rsidRPr="00AD4401">
        <w:rPr>
          <w:rFonts w:ascii="宋体" w:hAnsi="宋体" w:cs="宋体" w:hint="eastAsia"/>
          <w:sz w:val="24"/>
          <w:szCs w:val="24"/>
        </w:rPr>
        <w:lastRenderedPageBreak/>
        <w:t>推荐对象的工资薪金收入)；参与投资企业的投资协议复印件及投资资金到账证明(银行回单复印件等)。</w:t>
      </w:r>
    </w:p>
    <w:p w14:paraId="15D92C61" w14:textId="77777777" w:rsidR="003D45B0" w:rsidRPr="00AD4401" w:rsidRDefault="003D45B0" w:rsidP="00F7552B">
      <w:pPr>
        <w:spacing w:line="360" w:lineRule="auto"/>
        <w:ind w:leftChars="200" w:left="420" w:firstLineChars="100" w:firstLine="240"/>
        <w:rPr>
          <w:rFonts w:ascii="宋体" w:hAnsi="宋体" w:cs="宋体" w:hint="eastAsia"/>
          <w:sz w:val="24"/>
          <w:szCs w:val="24"/>
        </w:rPr>
      </w:pPr>
      <w:r w:rsidRPr="00AD4401">
        <w:rPr>
          <w:rFonts w:ascii="宋体" w:hAnsi="宋体" w:cs="宋体" w:hint="eastAsia"/>
          <w:sz w:val="24"/>
          <w:szCs w:val="24"/>
        </w:rPr>
        <w:t>（3）对所有材料完整性的审核：检查并核对了</w:t>
      </w:r>
      <w:r w:rsidRPr="00AD4401">
        <w:rPr>
          <w:rFonts w:ascii="宋体" w:hAnsi="宋体" w:cs="宋体"/>
          <w:sz w:val="24"/>
          <w:szCs w:val="24"/>
        </w:rPr>
        <w:t>所有材料装订成册、加盖公章。左侧装订，一式三份</w:t>
      </w:r>
      <w:r w:rsidRPr="00AD4401">
        <w:rPr>
          <w:rFonts w:ascii="宋体" w:hAnsi="宋体" w:cs="宋体" w:hint="eastAsia"/>
          <w:sz w:val="24"/>
          <w:szCs w:val="24"/>
        </w:rPr>
        <w:t>。</w:t>
      </w:r>
    </w:p>
    <w:p w14:paraId="47884168" w14:textId="77777777" w:rsidR="003D45B0" w:rsidRPr="00AD4401" w:rsidRDefault="003D45B0">
      <w:pPr>
        <w:spacing w:beforeLines="50" w:before="156" w:line="360" w:lineRule="auto"/>
        <w:ind w:leftChars="400" w:left="840"/>
        <w:rPr>
          <w:rFonts w:ascii="宋体" w:hAnsi="宋体" w:cs="宋体" w:hint="eastAsia"/>
          <w:sz w:val="24"/>
          <w:szCs w:val="24"/>
        </w:rPr>
      </w:pPr>
      <w:r w:rsidRPr="00AD4401">
        <w:rPr>
          <w:rFonts w:ascii="宋体" w:hAnsi="宋体" w:cs="宋体" w:hint="eastAsia"/>
          <w:sz w:val="24"/>
          <w:szCs w:val="24"/>
        </w:rPr>
        <w:t>同时，通过与推荐单位及申请对象的沟通，对申报材料进行了相应的补充。</w:t>
      </w:r>
    </w:p>
    <w:p w14:paraId="51420726" w14:textId="77777777" w:rsidR="003D45B0" w:rsidRPr="00AD4401" w:rsidRDefault="003D45B0" w:rsidP="00731514">
      <w:pPr>
        <w:numPr>
          <w:ilvl w:val="0"/>
          <w:numId w:val="1"/>
        </w:numPr>
        <w:spacing w:beforeLines="50" w:before="156" w:afterLines="50" w:after="156" w:line="360" w:lineRule="auto"/>
        <w:ind w:firstLineChars="200" w:firstLine="482"/>
        <w:rPr>
          <w:rFonts w:ascii="宋体" w:hAnsi="宋体" w:cs="宋体" w:hint="eastAsia"/>
          <w:b/>
          <w:sz w:val="24"/>
          <w:szCs w:val="24"/>
        </w:rPr>
      </w:pPr>
      <w:r w:rsidRPr="00AD4401">
        <w:rPr>
          <w:rFonts w:ascii="宋体" w:hAnsi="宋体" w:cs="宋体" w:hint="eastAsia"/>
          <w:b/>
          <w:sz w:val="24"/>
          <w:szCs w:val="24"/>
        </w:rPr>
        <w:t>审计结论</w:t>
      </w:r>
    </w:p>
    <w:p w14:paraId="6D192ADF" w14:textId="74A70317" w:rsidR="003D45B0" w:rsidRPr="00AD4401" w:rsidRDefault="003D45B0">
      <w:pPr>
        <w:spacing w:beforeLines="50" w:before="156" w:afterLines="50" w:after="156" w:line="360" w:lineRule="auto"/>
        <w:ind w:firstLineChars="200" w:firstLine="480"/>
        <w:rPr>
          <w:rFonts w:ascii="宋体" w:hAnsi="宋体" w:hint="eastAsia"/>
          <w:sz w:val="24"/>
          <w:szCs w:val="24"/>
        </w:rPr>
      </w:pPr>
      <w:r w:rsidRPr="00AD4401">
        <w:rPr>
          <w:rFonts w:ascii="宋体" w:hAnsi="宋体" w:cs="宋体" w:hint="eastAsia"/>
          <w:sz w:val="24"/>
          <w:szCs w:val="24"/>
        </w:rPr>
        <w:t> </w:t>
      </w:r>
      <w:r w:rsidRPr="00AD4401">
        <w:rPr>
          <w:rFonts w:ascii="宋体" w:hAnsi="宋体" w:hint="eastAsia"/>
          <w:sz w:val="24"/>
          <w:szCs w:val="24"/>
        </w:rPr>
        <w:t>除了以下</w:t>
      </w:r>
      <w:r w:rsidR="00D302B6">
        <w:rPr>
          <w:rFonts w:ascii="宋体" w:hAnsi="宋体" w:hint="eastAsia"/>
          <w:sz w:val="24"/>
          <w:szCs w:val="24"/>
        </w:rPr>
        <w:t>8</w:t>
      </w:r>
      <w:r w:rsidRPr="00AD4401">
        <w:rPr>
          <w:rFonts w:ascii="宋体" w:hAnsi="宋体" w:hint="eastAsia"/>
          <w:sz w:val="24"/>
          <w:szCs w:val="24"/>
        </w:rPr>
        <w:t>个申请对象的条件存在不满足</w:t>
      </w:r>
      <w:r w:rsidRPr="00AD4401">
        <w:rPr>
          <w:rFonts w:ascii="宋体" w:hAnsi="宋体" w:cs="宋体" w:hint="eastAsia"/>
          <w:sz w:val="24"/>
          <w:szCs w:val="24"/>
        </w:rPr>
        <w:t>《关于印发苏州市股权投资专业人才市级财政奖励细则的通知》（苏金管发〔2021〕62号）的要求</w:t>
      </w:r>
      <w:r w:rsidRPr="00AD4401">
        <w:rPr>
          <w:rFonts w:ascii="宋体" w:hAnsi="宋体" w:hint="eastAsia"/>
          <w:sz w:val="24"/>
          <w:szCs w:val="24"/>
        </w:rPr>
        <w:t>：</w:t>
      </w:r>
    </w:p>
    <w:p w14:paraId="798EA6B1" w14:textId="77777777" w:rsidR="003D45B0" w:rsidRPr="00AD4401" w:rsidRDefault="003D45B0">
      <w:pPr>
        <w:spacing w:beforeLines="50" w:before="156" w:afterLines="50" w:after="156" w:line="360" w:lineRule="auto"/>
        <w:ind w:firstLineChars="200" w:firstLine="480"/>
        <w:rPr>
          <w:rFonts w:ascii="宋体" w:hAnsi="宋体" w:cs="宋体" w:hint="eastAsia"/>
          <w:sz w:val="24"/>
          <w:szCs w:val="24"/>
        </w:rPr>
      </w:pPr>
      <w:r w:rsidRPr="00AD4401">
        <w:rPr>
          <w:rFonts w:ascii="宋体" w:hAnsi="宋体" w:cs="宋体" w:hint="eastAsia"/>
          <w:sz w:val="24"/>
          <w:szCs w:val="24"/>
        </w:rPr>
        <w:t>1.</w:t>
      </w:r>
      <w:r w:rsidR="003113DC" w:rsidRPr="00AD4401">
        <w:rPr>
          <w:rFonts w:ascii="宋体" w:hAnsi="宋体" w:hint="eastAsia"/>
          <w:sz w:val="24"/>
          <w:szCs w:val="24"/>
        </w:rPr>
        <w:t xml:space="preserve"> </w:t>
      </w:r>
      <w:r w:rsidR="003113DC" w:rsidRPr="00AD4401">
        <w:rPr>
          <w:rFonts w:ascii="宋体" w:hAnsi="宋体" w:cs="宋体" w:hint="eastAsia"/>
          <w:sz w:val="24"/>
          <w:szCs w:val="24"/>
        </w:rPr>
        <w:t>苏州卓璞投资基金管理有限公司</w:t>
      </w:r>
      <w:r w:rsidRPr="00AD4401">
        <w:rPr>
          <w:rFonts w:ascii="宋体" w:hAnsi="宋体" w:hint="eastAsia"/>
          <w:sz w:val="24"/>
          <w:szCs w:val="24"/>
        </w:rPr>
        <w:t>推荐的对象中</w:t>
      </w:r>
      <w:r w:rsidR="003113DC" w:rsidRPr="00AD4401">
        <w:rPr>
          <w:rFonts w:ascii="宋体" w:hAnsi="宋体" w:hint="eastAsia"/>
          <w:sz w:val="24"/>
          <w:szCs w:val="24"/>
        </w:rPr>
        <w:t>黄一清</w:t>
      </w:r>
      <w:r w:rsidRPr="00AD4401">
        <w:rPr>
          <w:rFonts w:ascii="宋体" w:hAnsi="宋体" w:hint="eastAsia"/>
          <w:sz w:val="24"/>
          <w:szCs w:val="24"/>
        </w:rPr>
        <w:t>在本推荐单位的税前年工资薪金报酬未满40万元，不符合推荐</w:t>
      </w:r>
      <w:proofErr w:type="gramStart"/>
      <w:r w:rsidRPr="00AD4401">
        <w:rPr>
          <w:rFonts w:ascii="宋体" w:hAnsi="宋体" w:hint="eastAsia"/>
          <w:sz w:val="24"/>
          <w:szCs w:val="24"/>
        </w:rPr>
        <w:t>对象</w:t>
      </w:r>
      <w:r w:rsidRPr="00AD4401">
        <w:rPr>
          <w:rFonts w:ascii="宋体" w:hAnsi="宋体" w:cs="宋体" w:hint="eastAsia"/>
          <w:sz w:val="24"/>
          <w:szCs w:val="24"/>
        </w:rPr>
        <w:t>税</w:t>
      </w:r>
      <w:proofErr w:type="gramEnd"/>
      <w:r w:rsidRPr="00AD4401">
        <w:rPr>
          <w:rFonts w:ascii="宋体" w:hAnsi="宋体" w:cs="宋体" w:hint="eastAsia"/>
          <w:sz w:val="24"/>
          <w:szCs w:val="24"/>
        </w:rPr>
        <w:t>前年工资薪金报酬40万元及以上的</w:t>
      </w:r>
      <w:r w:rsidRPr="00AD4401">
        <w:rPr>
          <w:rFonts w:ascii="宋体" w:hAnsi="宋体" w:hint="eastAsia"/>
          <w:sz w:val="24"/>
          <w:szCs w:val="24"/>
        </w:rPr>
        <w:t>基本条件；</w:t>
      </w:r>
    </w:p>
    <w:p w14:paraId="709DD3E7" w14:textId="77777777" w:rsidR="003D45B0" w:rsidRPr="00AD4401" w:rsidRDefault="003D45B0">
      <w:pPr>
        <w:spacing w:beforeLines="50" w:before="156" w:afterLines="50" w:after="156" w:line="360" w:lineRule="auto"/>
        <w:ind w:firstLineChars="200" w:firstLine="480"/>
        <w:rPr>
          <w:rFonts w:ascii="宋体" w:hAnsi="宋体" w:hint="eastAsia"/>
          <w:sz w:val="24"/>
          <w:szCs w:val="24"/>
        </w:rPr>
      </w:pPr>
      <w:r w:rsidRPr="00AD4401">
        <w:rPr>
          <w:rFonts w:ascii="宋体" w:hAnsi="宋体" w:cs="宋体" w:hint="eastAsia"/>
          <w:sz w:val="24"/>
          <w:szCs w:val="24"/>
        </w:rPr>
        <w:t>2.</w:t>
      </w:r>
      <w:r w:rsidR="00F7552B" w:rsidRPr="00AD4401">
        <w:rPr>
          <w:rFonts w:ascii="宋体" w:hAnsi="宋体" w:hint="eastAsia"/>
          <w:sz w:val="24"/>
          <w:szCs w:val="24"/>
        </w:rPr>
        <w:t xml:space="preserve"> 苏州工业园区薄荷创业投资管理有限公司</w:t>
      </w:r>
      <w:r w:rsidRPr="00AD4401">
        <w:rPr>
          <w:rFonts w:ascii="宋体" w:hAnsi="宋体" w:hint="eastAsia"/>
          <w:sz w:val="24"/>
          <w:szCs w:val="24"/>
        </w:rPr>
        <w:t>推荐的对象</w:t>
      </w:r>
      <w:r w:rsidR="00F7552B" w:rsidRPr="00AD4401">
        <w:rPr>
          <w:rFonts w:ascii="宋体" w:hAnsi="宋体" w:hint="eastAsia"/>
          <w:sz w:val="24"/>
          <w:szCs w:val="24"/>
        </w:rPr>
        <w:t>陈茜</w:t>
      </w:r>
      <w:r w:rsidRPr="00AD4401">
        <w:rPr>
          <w:rFonts w:ascii="宋体" w:hAnsi="宋体" w:hint="eastAsia"/>
          <w:sz w:val="24"/>
          <w:szCs w:val="24"/>
        </w:rPr>
        <w:t>在本推荐单位的税前年工资薪金报酬未满40万元，不符合推荐</w:t>
      </w:r>
      <w:proofErr w:type="gramStart"/>
      <w:r w:rsidRPr="00AD4401">
        <w:rPr>
          <w:rFonts w:ascii="宋体" w:hAnsi="宋体" w:hint="eastAsia"/>
          <w:sz w:val="24"/>
          <w:szCs w:val="24"/>
        </w:rPr>
        <w:t>对象</w:t>
      </w:r>
      <w:r w:rsidRPr="00AD4401">
        <w:rPr>
          <w:rFonts w:ascii="宋体" w:hAnsi="宋体" w:cs="宋体" w:hint="eastAsia"/>
          <w:sz w:val="24"/>
          <w:szCs w:val="24"/>
        </w:rPr>
        <w:t>税</w:t>
      </w:r>
      <w:proofErr w:type="gramEnd"/>
      <w:r w:rsidRPr="00AD4401">
        <w:rPr>
          <w:rFonts w:ascii="宋体" w:hAnsi="宋体" w:cs="宋体" w:hint="eastAsia"/>
          <w:sz w:val="24"/>
          <w:szCs w:val="24"/>
        </w:rPr>
        <w:t>前年工资薪金报酬40万元及以上的</w:t>
      </w:r>
      <w:r w:rsidRPr="00AD4401">
        <w:rPr>
          <w:rFonts w:ascii="宋体" w:hAnsi="宋体" w:hint="eastAsia"/>
          <w:sz w:val="24"/>
          <w:szCs w:val="24"/>
        </w:rPr>
        <w:t>基本条件；</w:t>
      </w:r>
    </w:p>
    <w:p w14:paraId="71D72BA4" w14:textId="77777777" w:rsidR="003D45B0" w:rsidRPr="00AD4401" w:rsidRDefault="003D45B0">
      <w:pPr>
        <w:spacing w:beforeLines="50" w:before="156" w:afterLines="50" w:after="156" w:line="360" w:lineRule="auto"/>
        <w:ind w:firstLineChars="200" w:firstLine="480"/>
        <w:rPr>
          <w:rFonts w:ascii="宋体" w:hAnsi="宋体" w:hint="eastAsia"/>
          <w:sz w:val="24"/>
          <w:szCs w:val="24"/>
        </w:rPr>
      </w:pPr>
      <w:r w:rsidRPr="00AD4401">
        <w:rPr>
          <w:rFonts w:ascii="宋体" w:hAnsi="宋体" w:hint="eastAsia"/>
          <w:sz w:val="24"/>
          <w:szCs w:val="24"/>
        </w:rPr>
        <w:t>3.</w:t>
      </w:r>
      <w:r w:rsidR="00F7552B" w:rsidRPr="00AD4401">
        <w:rPr>
          <w:rFonts w:ascii="宋体" w:hAnsi="宋体" w:hint="eastAsia"/>
          <w:sz w:val="24"/>
          <w:szCs w:val="24"/>
        </w:rPr>
        <w:t xml:space="preserve"> </w:t>
      </w:r>
      <w:r w:rsidR="00F7552B" w:rsidRPr="00AD4401">
        <w:rPr>
          <w:rFonts w:ascii="宋体" w:hAnsi="宋体" w:cs="宋体" w:hint="eastAsia"/>
          <w:sz w:val="24"/>
          <w:szCs w:val="24"/>
        </w:rPr>
        <w:t>元</w:t>
      </w:r>
      <w:proofErr w:type="gramStart"/>
      <w:r w:rsidR="00F7552B" w:rsidRPr="00AD4401">
        <w:rPr>
          <w:rFonts w:ascii="宋体" w:hAnsi="宋体" w:cs="宋体" w:hint="eastAsia"/>
          <w:sz w:val="24"/>
          <w:szCs w:val="24"/>
        </w:rPr>
        <w:t>禾璞华</w:t>
      </w:r>
      <w:proofErr w:type="gramEnd"/>
      <w:r w:rsidR="00F7552B" w:rsidRPr="00AD4401">
        <w:rPr>
          <w:rFonts w:ascii="宋体" w:hAnsi="宋体" w:cs="宋体" w:hint="eastAsia"/>
          <w:sz w:val="24"/>
          <w:szCs w:val="24"/>
        </w:rPr>
        <w:t>同芯（苏州）投资管理有限公司</w:t>
      </w:r>
      <w:r w:rsidRPr="00AD4401">
        <w:rPr>
          <w:rFonts w:ascii="宋体" w:hAnsi="宋体" w:cs="宋体" w:hint="eastAsia"/>
          <w:sz w:val="24"/>
          <w:szCs w:val="24"/>
        </w:rPr>
        <w:t>推荐的对象</w:t>
      </w:r>
      <w:r w:rsidR="00F7552B" w:rsidRPr="00AD4401">
        <w:rPr>
          <w:rFonts w:ascii="宋体" w:hAnsi="宋体" w:hint="eastAsia"/>
          <w:sz w:val="24"/>
          <w:szCs w:val="24"/>
        </w:rPr>
        <w:t>张兆添</w:t>
      </w:r>
      <w:r w:rsidRPr="00AD4401">
        <w:rPr>
          <w:rFonts w:ascii="宋体" w:hAnsi="宋体" w:hint="eastAsia"/>
          <w:sz w:val="24"/>
          <w:szCs w:val="24"/>
        </w:rPr>
        <w:t>、</w:t>
      </w:r>
      <w:r w:rsidR="00F7552B" w:rsidRPr="00AD4401">
        <w:rPr>
          <w:rFonts w:ascii="宋体" w:hAnsi="宋体" w:hint="eastAsia"/>
          <w:sz w:val="24"/>
          <w:szCs w:val="24"/>
        </w:rPr>
        <w:t>王冯娜</w:t>
      </w:r>
      <w:r w:rsidRPr="00AD4401">
        <w:rPr>
          <w:rFonts w:ascii="宋体" w:hAnsi="宋体" w:hint="eastAsia"/>
          <w:sz w:val="24"/>
          <w:szCs w:val="24"/>
        </w:rPr>
        <w:t>、</w:t>
      </w:r>
      <w:r w:rsidR="00F7552B" w:rsidRPr="00AD4401">
        <w:rPr>
          <w:rFonts w:ascii="宋体" w:hAnsi="宋体" w:hint="eastAsia"/>
          <w:sz w:val="24"/>
          <w:szCs w:val="24"/>
        </w:rPr>
        <w:t>张洁在本推荐单位的税前年工资薪金报酬均未满40万元，不符合推荐</w:t>
      </w:r>
      <w:proofErr w:type="gramStart"/>
      <w:r w:rsidR="00F7552B" w:rsidRPr="00AD4401">
        <w:rPr>
          <w:rFonts w:ascii="宋体" w:hAnsi="宋体" w:hint="eastAsia"/>
          <w:sz w:val="24"/>
          <w:szCs w:val="24"/>
        </w:rPr>
        <w:t>对象税</w:t>
      </w:r>
      <w:proofErr w:type="gramEnd"/>
      <w:r w:rsidR="00F7552B" w:rsidRPr="00AD4401">
        <w:rPr>
          <w:rFonts w:ascii="宋体" w:hAnsi="宋体" w:hint="eastAsia"/>
          <w:sz w:val="24"/>
          <w:szCs w:val="24"/>
        </w:rPr>
        <w:t>前年工资薪金报酬40万元及以上的基本条件</w:t>
      </w:r>
      <w:r w:rsidRPr="00AD4401">
        <w:rPr>
          <w:rFonts w:ascii="宋体" w:hAnsi="宋体" w:hint="eastAsia"/>
          <w:sz w:val="24"/>
          <w:szCs w:val="24"/>
        </w:rPr>
        <w:t>。</w:t>
      </w:r>
    </w:p>
    <w:p w14:paraId="66B233FA" w14:textId="77777777" w:rsidR="00F7552B" w:rsidRPr="00AD4401" w:rsidRDefault="00F7552B" w:rsidP="00F7552B">
      <w:pPr>
        <w:spacing w:beforeLines="50" w:before="156" w:afterLines="50" w:after="156" w:line="360" w:lineRule="auto"/>
        <w:ind w:firstLineChars="200" w:firstLine="480"/>
        <w:rPr>
          <w:rFonts w:ascii="宋体" w:hAnsi="宋体" w:hint="eastAsia"/>
          <w:sz w:val="24"/>
          <w:szCs w:val="24"/>
        </w:rPr>
      </w:pPr>
      <w:r w:rsidRPr="00AD4401">
        <w:rPr>
          <w:rFonts w:ascii="宋体" w:hAnsi="宋体" w:hint="eastAsia"/>
          <w:sz w:val="24"/>
          <w:szCs w:val="24"/>
        </w:rPr>
        <w:t xml:space="preserve">4. </w:t>
      </w:r>
      <w:r w:rsidRPr="00AD4401">
        <w:rPr>
          <w:rFonts w:ascii="宋体" w:hAnsi="宋体" w:cs="宋体" w:hint="eastAsia"/>
          <w:sz w:val="24"/>
          <w:szCs w:val="24"/>
        </w:rPr>
        <w:t>元</w:t>
      </w:r>
      <w:proofErr w:type="gramStart"/>
      <w:r w:rsidRPr="00AD4401">
        <w:rPr>
          <w:rFonts w:ascii="宋体" w:hAnsi="宋体" w:cs="宋体" w:hint="eastAsia"/>
          <w:sz w:val="24"/>
          <w:szCs w:val="24"/>
        </w:rPr>
        <w:t>禾璞华</w:t>
      </w:r>
      <w:proofErr w:type="gramEnd"/>
      <w:r w:rsidRPr="00AD4401">
        <w:rPr>
          <w:rFonts w:ascii="宋体" w:hAnsi="宋体" w:cs="宋体" w:hint="eastAsia"/>
          <w:sz w:val="24"/>
          <w:szCs w:val="24"/>
        </w:rPr>
        <w:t>（苏州）投资管理有限公司推荐的对象</w:t>
      </w:r>
      <w:r w:rsidRPr="00AD4401">
        <w:rPr>
          <w:rFonts w:ascii="宋体" w:hAnsi="宋体" w:hint="eastAsia"/>
          <w:sz w:val="24"/>
          <w:szCs w:val="24"/>
        </w:rPr>
        <w:t>吴骥文在本推荐单位的税前年工资薪金报酬未满40万元，不符合推荐</w:t>
      </w:r>
      <w:proofErr w:type="gramStart"/>
      <w:r w:rsidRPr="00AD4401">
        <w:rPr>
          <w:rFonts w:ascii="宋体" w:hAnsi="宋体" w:hint="eastAsia"/>
          <w:sz w:val="24"/>
          <w:szCs w:val="24"/>
        </w:rPr>
        <w:t>对象税</w:t>
      </w:r>
      <w:proofErr w:type="gramEnd"/>
      <w:r w:rsidRPr="00AD4401">
        <w:rPr>
          <w:rFonts w:ascii="宋体" w:hAnsi="宋体" w:hint="eastAsia"/>
          <w:sz w:val="24"/>
          <w:szCs w:val="24"/>
        </w:rPr>
        <w:t>前年工资薪金报酬40万元及以上的基本条件。</w:t>
      </w:r>
    </w:p>
    <w:p w14:paraId="5D80F255" w14:textId="77777777" w:rsidR="00F7552B" w:rsidRDefault="00F7552B" w:rsidP="00F7552B">
      <w:pPr>
        <w:spacing w:beforeLines="50" w:before="156" w:afterLines="50" w:after="156" w:line="360" w:lineRule="auto"/>
        <w:ind w:firstLineChars="200" w:firstLine="480"/>
        <w:rPr>
          <w:rFonts w:ascii="宋体" w:hAnsi="宋体"/>
          <w:sz w:val="24"/>
          <w:szCs w:val="24"/>
        </w:rPr>
      </w:pPr>
      <w:r w:rsidRPr="00AD4401">
        <w:rPr>
          <w:rFonts w:ascii="宋体" w:hAnsi="宋体" w:hint="eastAsia"/>
          <w:sz w:val="24"/>
          <w:szCs w:val="24"/>
        </w:rPr>
        <w:t xml:space="preserve">5. </w:t>
      </w:r>
      <w:r w:rsidRPr="00AD4401">
        <w:rPr>
          <w:rFonts w:ascii="宋体" w:hAnsi="宋体" w:cs="宋体" w:hint="eastAsia"/>
          <w:sz w:val="24"/>
          <w:szCs w:val="24"/>
        </w:rPr>
        <w:t>苏州高新私募基金管理有限公司推荐的对象</w:t>
      </w:r>
      <w:r w:rsidRPr="00AD4401">
        <w:rPr>
          <w:rFonts w:ascii="宋体" w:hAnsi="宋体" w:hint="eastAsia"/>
          <w:sz w:val="24"/>
          <w:szCs w:val="24"/>
        </w:rPr>
        <w:t>戚佳宁在本推荐单位的税前年工资薪金报酬未满40万元，不符合推荐</w:t>
      </w:r>
      <w:proofErr w:type="gramStart"/>
      <w:r w:rsidRPr="00AD4401">
        <w:rPr>
          <w:rFonts w:ascii="宋体" w:hAnsi="宋体" w:hint="eastAsia"/>
          <w:sz w:val="24"/>
          <w:szCs w:val="24"/>
        </w:rPr>
        <w:t>对象税</w:t>
      </w:r>
      <w:proofErr w:type="gramEnd"/>
      <w:r w:rsidRPr="00AD4401">
        <w:rPr>
          <w:rFonts w:ascii="宋体" w:hAnsi="宋体" w:hint="eastAsia"/>
          <w:sz w:val="24"/>
          <w:szCs w:val="24"/>
        </w:rPr>
        <w:t>前年工资薪金报酬40万元及以上的基本条件。</w:t>
      </w:r>
    </w:p>
    <w:p w14:paraId="5B2E7C28" w14:textId="674C58B2" w:rsidR="00D302B6" w:rsidRDefault="00D302B6" w:rsidP="00D302B6">
      <w:pPr>
        <w:spacing w:beforeLines="50" w:before="156" w:afterLines="50" w:after="156" w:line="360" w:lineRule="auto"/>
        <w:ind w:firstLineChars="200" w:firstLine="480"/>
        <w:rPr>
          <w:rFonts w:ascii="宋体" w:hAnsi="宋体"/>
          <w:sz w:val="24"/>
          <w:szCs w:val="24"/>
        </w:rPr>
      </w:pPr>
      <w:r>
        <w:rPr>
          <w:rFonts w:ascii="宋体" w:hAnsi="宋体" w:hint="eastAsia"/>
          <w:sz w:val="24"/>
          <w:szCs w:val="24"/>
        </w:rPr>
        <w:t>6</w:t>
      </w:r>
      <w:r w:rsidRPr="00AD4401">
        <w:rPr>
          <w:rFonts w:ascii="宋体" w:hAnsi="宋体" w:hint="eastAsia"/>
          <w:sz w:val="24"/>
          <w:szCs w:val="24"/>
        </w:rPr>
        <w:t xml:space="preserve">. </w:t>
      </w:r>
      <w:r w:rsidRPr="00D302B6">
        <w:rPr>
          <w:rFonts w:ascii="宋体" w:hAnsi="宋体" w:cs="宋体" w:hint="eastAsia"/>
          <w:sz w:val="24"/>
          <w:szCs w:val="24"/>
        </w:rPr>
        <w:t>苏州天使创业投资引导基金管理有限公司</w:t>
      </w:r>
      <w:r w:rsidRPr="00AD4401">
        <w:rPr>
          <w:rFonts w:ascii="宋体" w:hAnsi="宋体" w:cs="宋体" w:hint="eastAsia"/>
          <w:sz w:val="24"/>
          <w:szCs w:val="24"/>
        </w:rPr>
        <w:t>推荐的对象</w:t>
      </w:r>
      <w:r w:rsidRPr="00D302B6">
        <w:rPr>
          <w:rFonts w:ascii="宋体" w:hAnsi="宋体" w:hint="eastAsia"/>
          <w:sz w:val="24"/>
          <w:szCs w:val="24"/>
        </w:rPr>
        <w:t>孙远东决定放弃参与2024年度股权投资专业人才市级财政奖励的申报</w:t>
      </w:r>
      <w:r w:rsidRPr="00AD4401">
        <w:rPr>
          <w:rFonts w:ascii="宋体" w:hAnsi="宋体" w:hint="eastAsia"/>
          <w:sz w:val="24"/>
          <w:szCs w:val="24"/>
        </w:rPr>
        <w:t>。</w:t>
      </w:r>
    </w:p>
    <w:p w14:paraId="36DD9207" w14:textId="77777777" w:rsidR="003D45B0" w:rsidRPr="00AD4401" w:rsidRDefault="003D45B0">
      <w:pPr>
        <w:spacing w:beforeLines="50" w:before="156" w:afterLines="50" w:after="156" w:line="360" w:lineRule="auto"/>
        <w:ind w:firstLineChars="200" w:firstLine="480"/>
        <w:rPr>
          <w:rFonts w:ascii="宋体" w:hAnsi="宋体" w:hint="eastAsia"/>
          <w:sz w:val="24"/>
          <w:szCs w:val="24"/>
        </w:rPr>
      </w:pPr>
      <w:r w:rsidRPr="00AD4401">
        <w:rPr>
          <w:rFonts w:ascii="宋体" w:hAnsi="宋体" w:hint="eastAsia"/>
          <w:sz w:val="24"/>
          <w:szCs w:val="24"/>
        </w:rPr>
        <w:t>其他推荐单位及其推荐对象均能满足</w:t>
      </w:r>
      <w:r w:rsidRPr="00AD4401">
        <w:rPr>
          <w:rFonts w:ascii="宋体" w:hAnsi="宋体" w:cs="宋体" w:hint="eastAsia"/>
          <w:sz w:val="24"/>
          <w:szCs w:val="24"/>
        </w:rPr>
        <w:t>《关于印发苏州市股权投资专业人才市</w:t>
      </w:r>
      <w:r w:rsidRPr="00AD4401">
        <w:rPr>
          <w:rFonts w:ascii="宋体" w:hAnsi="宋体" w:cs="宋体" w:hint="eastAsia"/>
          <w:sz w:val="24"/>
          <w:szCs w:val="24"/>
        </w:rPr>
        <w:lastRenderedPageBreak/>
        <w:t>级财政奖励细则的通知</w:t>
      </w:r>
      <w:proofErr w:type="gramStart"/>
      <w:r w:rsidRPr="00AD4401">
        <w:rPr>
          <w:rFonts w:ascii="宋体" w:hAnsi="宋体" w:cs="宋体" w:hint="eastAsia"/>
          <w:sz w:val="24"/>
          <w:szCs w:val="24"/>
        </w:rPr>
        <w:t>》</w:t>
      </w:r>
      <w:proofErr w:type="gramEnd"/>
      <w:r w:rsidRPr="00AD4401">
        <w:rPr>
          <w:rFonts w:ascii="宋体" w:hAnsi="宋体" w:cs="宋体" w:hint="eastAsia"/>
          <w:sz w:val="24"/>
          <w:szCs w:val="24"/>
        </w:rPr>
        <w:t>（苏金管发〔2021〕62号）所有的要求。</w:t>
      </w:r>
    </w:p>
    <w:p w14:paraId="14980217" w14:textId="77777777" w:rsidR="00480C3B" w:rsidRDefault="00480C3B">
      <w:pPr>
        <w:spacing w:beforeLines="50" w:before="156" w:afterLines="50" w:after="156" w:line="360" w:lineRule="auto"/>
        <w:ind w:firstLineChars="200" w:firstLine="480"/>
        <w:rPr>
          <w:rFonts w:ascii="宋体" w:hAnsi="宋体" w:cs="宋体" w:hint="eastAsia"/>
          <w:sz w:val="24"/>
          <w:szCs w:val="24"/>
        </w:rPr>
      </w:pPr>
    </w:p>
    <w:p w14:paraId="2694DE09" w14:textId="77777777" w:rsidR="003D45B0" w:rsidRDefault="003D45B0">
      <w:pPr>
        <w:spacing w:line="360" w:lineRule="auto"/>
        <w:ind w:leftChars="400" w:left="840"/>
        <w:rPr>
          <w:rFonts w:ascii="宋体" w:hAnsi="宋体" w:cs="宋体" w:hint="eastAsia"/>
          <w:sz w:val="24"/>
          <w:szCs w:val="24"/>
        </w:rPr>
      </w:pPr>
      <w:r>
        <w:rPr>
          <w:rFonts w:ascii="宋体" w:hAnsi="宋体" w:cs="宋体" w:hint="eastAsia"/>
          <w:sz w:val="24"/>
          <w:szCs w:val="24"/>
        </w:rPr>
        <w:t>附件</w:t>
      </w:r>
      <w:r w:rsidR="003B5730">
        <w:rPr>
          <w:rFonts w:ascii="宋体" w:hAnsi="宋体" w:cs="宋体" w:hint="eastAsia"/>
          <w:sz w:val="24"/>
          <w:szCs w:val="24"/>
        </w:rPr>
        <w:t>1</w:t>
      </w:r>
      <w:r>
        <w:rPr>
          <w:rFonts w:ascii="宋体" w:hAnsi="宋体" w:cs="宋体" w:hint="eastAsia"/>
          <w:sz w:val="24"/>
          <w:szCs w:val="24"/>
        </w:rPr>
        <w:t>：</w:t>
      </w:r>
      <w:r w:rsidR="003B5730">
        <w:rPr>
          <w:rFonts w:ascii="宋体" w:hAnsi="宋体" w:hint="eastAsia"/>
          <w:sz w:val="24"/>
          <w:szCs w:val="24"/>
        </w:rPr>
        <w:t xml:space="preserve"> </w:t>
      </w:r>
      <w:r>
        <w:rPr>
          <w:rFonts w:ascii="宋体" w:hAnsi="宋体" w:hint="eastAsia"/>
          <w:sz w:val="24"/>
          <w:szCs w:val="24"/>
        </w:rPr>
        <w:t>202</w:t>
      </w:r>
      <w:r w:rsidR="00531D28">
        <w:rPr>
          <w:rFonts w:ascii="宋体" w:hAnsi="宋体" w:hint="eastAsia"/>
          <w:sz w:val="24"/>
          <w:szCs w:val="24"/>
        </w:rPr>
        <w:t>4</w:t>
      </w:r>
      <w:r>
        <w:rPr>
          <w:rFonts w:ascii="宋体" w:hAnsi="宋体" w:hint="eastAsia"/>
          <w:sz w:val="24"/>
          <w:szCs w:val="24"/>
        </w:rPr>
        <w:t>年度股权投资专业人才市级财政奖励项目审核情况</w:t>
      </w:r>
    </w:p>
    <w:p w14:paraId="3816C328" w14:textId="77777777" w:rsidR="003D45B0" w:rsidRDefault="003D45B0">
      <w:pPr>
        <w:spacing w:beforeLines="50" w:before="156" w:afterLines="50" w:after="156" w:line="360" w:lineRule="auto"/>
        <w:ind w:firstLineChars="350" w:firstLine="840"/>
        <w:rPr>
          <w:rFonts w:ascii="宋体" w:hAnsi="宋体" w:cs="宋体" w:hint="eastAsia"/>
          <w:sz w:val="24"/>
          <w:szCs w:val="24"/>
        </w:rPr>
      </w:pPr>
      <w:r>
        <w:rPr>
          <w:rFonts w:ascii="宋体" w:hAnsi="宋体" w:cs="宋体" w:hint="eastAsia"/>
          <w:sz w:val="24"/>
          <w:szCs w:val="24"/>
        </w:rPr>
        <w:t>附件</w:t>
      </w:r>
      <w:r w:rsidR="003B5730">
        <w:rPr>
          <w:rFonts w:ascii="宋体" w:hAnsi="宋体" w:cs="宋体" w:hint="eastAsia"/>
          <w:sz w:val="24"/>
          <w:szCs w:val="24"/>
        </w:rPr>
        <w:t>2</w:t>
      </w:r>
      <w:r>
        <w:rPr>
          <w:rFonts w:ascii="宋体" w:hAnsi="宋体" w:cs="宋体" w:hint="eastAsia"/>
          <w:sz w:val="24"/>
          <w:szCs w:val="24"/>
        </w:rPr>
        <w:t>：</w:t>
      </w:r>
      <w:r w:rsidR="003B5730">
        <w:rPr>
          <w:rFonts w:ascii="宋体" w:hAnsi="宋体" w:cs="宋体" w:hint="eastAsia"/>
          <w:sz w:val="24"/>
          <w:szCs w:val="24"/>
        </w:rPr>
        <w:t xml:space="preserve"> </w:t>
      </w:r>
      <w:r>
        <w:rPr>
          <w:rFonts w:ascii="宋体" w:hAnsi="宋体" w:cs="宋体" w:hint="eastAsia"/>
          <w:sz w:val="24"/>
          <w:szCs w:val="24"/>
        </w:rPr>
        <w:t>202</w:t>
      </w:r>
      <w:r w:rsidR="00531D28">
        <w:rPr>
          <w:rFonts w:ascii="宋体" w:hAnsi="宋体" w:cs="宋体" w:hint="eastAsia"/>
          <w:sz w:val="24"/>
          <w:szCs w:val="24"/>
        </w:rPr>
        <w:t>4</w:t>
      </w:r>
      <w:r>
        <w:rPr>
          <w:rFonts w:ascii="宋体" w:hAnsi="宋体" w:cs="宋体" w:hint="eastAsia"/>
          <w:sz w:val="24"/>
          <w:szCs w:val="24"/>
        </w:rPr>
        <w:t>年度苏州市股权投资专业人才奖拟奖励人员信息汇总表</w:t>
      </w:r>
    </w:p>
    <w:p w14:paraId="5C499EBC" w14:textId="77777777" w:rsidR="003D45B0" w:rsidRDefault="003D45B0">
      <w:pPr>
        <w:spacing w:beforeLines="50" w:before="156" w:afterLines="50" w:after="156" w:line="360" w:lineRule="auto"/>
        <w:ind w:firstLineChars="350" w:firstLine="840"/>
        <w:rPr>
          <w:rFonts w:ascii="宋体" w:hAnsi="宋体" w:cs="宋体" w:hint="eastAsia"/>
          <w:sz w:val="24"/>
          <w:szCs w:val="24"/>
        </w:rPr>
      </w:pPr>
      <w:r>
        <w:rPr>
          <w:rFonts w:ascii="宋体" w:hAnsi="宋体" w:cs="宋体" w:hint="eastAsia"/>
          <w:sz w:val="24"/>
          <w:szCs w:val="24"/>
        </w:rPr>
        <w:t>附件</w:t>
      </w:r>
      <w:r w:rsidR="003B5730">
        <w:rPr>
          <w:rFonts w:ascii="宋体" w:hAnsi="宋体" w:cs="宋体" w:hint="eastAsia"/>
          <w:sz w:val="24"/>
          <w:szCs w:val="24"/>
        </w:rPr>
        <w:t>3</w:t>
      </w:r>
      <w:r>
        <w:rPr>
          <w:rFonts w:ascii="宋体" w:hAnsi="宋体" w:cs="宋体" w:hint="eastAsia"/>
          <w:sz w:val="24"/>
          <w:szCs w:val="24"/>
        </w:rPr>
        <w:t>：</w:t>
      </w:r>
      <w:r w:rsidR="003B5730">
        <w:rPr>
          <w:rFonts w:ascii="宋体" w:hAnsi="宋体" w:cs="宋体" w:hint="eastAsia"/>
          <w:sz w:val="24"/>
          <w:szCs w:val="24"/>
        </w:rPr>
        <w:t xml:space="preserve"> </w:t>
      </w:r>
      <w:r>
        <w:rPr>
          <w:rFonts w:ascii="宋体" w:hAnsi="宋体" w:cs="宋体" w:hint="eastAsia"/>
          <w:sz w:val="24"/>
          <w:szCs w:val="24"/>
        </w:rPr>
        <w:t>202</w:t>
      </w:r>
      <w:r w:rsidR="00531D28">
        <w:rPr>
          <w:rFonts w:ascii="宋体" w:hAnsi="宋体" w:cs="宋体" w:hint="eastAsia"/>
          <w:sz w:val="24"/>
          <w:szCs w:val="24"/>
        </w:rPr>
        <w:t>4</w:t>
      </w:r>
      <w:r>
        <w:rPr>
          <w:rFonts w:ascii="宋体" w:hAnsi="宋体" w:cs="宋体" w:hint="eastAsia"/>
          <w:sz w:val="24"/>
          <w:szCs w:val="24"/>
        </w:rPr>
        <w:t>年度苏州市股权投资专业人才学历情况</w:t>
      </w:r>
    </w:p>
    <w:p w14:paraId="0F5B7DE6" w14:textId="77777777" w:rsidR="003D45B0" w:rsidRDefault="003D45B0">
      <w:pPr>
        <w:spacing w:beforeLines="50" w:before="156" w:afterLines="50" w:after="156" w:line="360" w:lineRule="auto"/>
        <w:ind w:firstLineChars="200" w:firstLine="480"/>
        <w:jc w:val="right"/>
        <w:rPr>
          <w:rFonts w:ascii="宋体" w:hAnsi="宋体" w:cs="宋体" w:hint="eastAsia"/>
          <w:sz w:val="24"/>
          <w:szCs w:val="24"/>
          <w:lang w:val="en-GB"/>
        </w:rPr>
      </w:pPr>
      <w:r>
        <w:rPr>
          <w:rFonts w:ascii="宋体" w:hAnsi="宋体" w:cs="宋体" w:hint="eastAsia"/>
          <w:sz w:val="24"/>
          <w:szCs w:val="24"/>
        </w:rPr>
        <w:t xml:space="preserve">    </w:t>
      </w:r>
    </w:p>
    <w:p w14:paraId="43F98DBD" w14:textId="77777777" w:rsidR="003D45B0" w:rsidRDefault="003D45B0">
      <w:pPr>
        <w:spacing w:line="360" w:lineRule="auto"/>
        <w:jc w:val="left"/>
        <w:rPr>
          <w:rFonts w:ascii="宋体" w:hAnsi="宋体" w:cs="宋体" w:hint="eastAsia"/>
          <w:sz w:val="24"/>
          <w:szCs w:val="24"/>
          <w:lang w:val="en-GB"/>
        </w:rPr>
      </w:pPr>
    </w:p>
    <w:tbl>
      <w:tblPr>
        <w:tblpPr w:leftFromText="180" w:rightFromText="180" w:vertAnchor="text" w:horzAnchor="margin" w:tblpY="11"/>
        <w:tblW w:w="0" w:type="auto"/>
        <w:tblLayout w:type="fixed"/>
        <w:tblLook w:val="0000" w:firstRow="0" w:lastRow="0" w:firstColumn="0" w:lastColumn="0" w:noHBand="0" w:noVBand="0"/>
      </w:tblPr>
      <w:tblGrid>
        <w:gridCol w:w="4410"/>
        <w:gridCol w:w="4112"/>
      </w:tblGrid>
      <w:tr w:rsidR="003D45B0" w14:paraId="21DEB63C" w14:textId="77777777">
        <w:trPr>
          <w:trHeight w:val="930"/>
        </w:trPr>
        <w:tc>
          <w:tcPr>
            <w:tcW w:w="4410" w:type="dxa"/>
          </w:tcPr>
          <w:p w14:paraId="57BF5371" w14:textId="77777777" w:rsidR="003D45B0" w:rsidRDefault="003D45B0" w:rsidP="00531D28">
            <w:pPr>
              <w:tabs>
                <w:tab w:val="left" w:pos="5040"/>
              </w:tabs>
              <w:autoSpaceDE w:val="0"/>
              <w:autoSpaceDN w:val="0"/>
              <w:adjustRightInd w:val="0"/>
              <w:spacing w:line="360" w:lineRule="auto"/>
              <w:jc w:val="center"/>
              <w:rPr>
                <w:rFonts w:ascii="宋体" w:hAnsi="宋体" w:hint="eastAsia"/>
                <w:bCs/>
                <w:sz w:val="24"/>
                <w:szCs w:val="24"/>
                <w:lang w:val="zh-CN"/>
              </w:rPr>
            </w:pPr>
            <w:r>
              <w:rPr>
                <w:rFonts w:ascii="宋体" w:hAnsi="宋体"/>
                <w:bCs/>
                <w:sz w:val="24"/>
                <w:szCs w:val="24"/>
                <w:lang w:val="zh-CN"/>
              </w:rPr>
              <w:t>北京中天恒会计师事务所（特殊普通合伙）</w:t>
            </w:r>
            <w:r w:rsidR="00731514">
              <w:rPr>
                <w:rFonts w:ascii="宋体" w:hAnsi="宋体"/>
                <w:bCs/>
                <w:sz w:val="24"/>
                <w:szCs w:val="24"/>
                <w:lang w:val="zh-CN"/>
              </w:rPr>
              <w:t>苏州分所</w:t>
            </w:r>
          </w:p>
        </w:tc>
        <w:tc>
          <w:tcPr>
            <w:tcW w:w="4112" w:type="dxa"/>
            <w:vAlign w:val="center"/>
          </w:tcPr>
          <w:p w14:paraId="61F0F056" w14:textId="77777777" w:rsidR="003D45B0" w:rsidRDefault="003D45B0">
            <w:pPr>
              <w:tabs>
                <w:tab w:val="left" w:pos="5040"/>
              </w:tabs>
              <w:autoSpaceDE w:val="0"/>
              <w:autoSpaceDN w:val="0"/>
              <w:adjustRightInd w:val="0"/>
              <w:spacing w:line="360" w:lineRule="auto"/>
              <w:ind w:firstLineChars="50" w:firstLine="120"/>
              <w:rPr>
                <w:rFonts w:ascii="宋体" w:hAnsi="宋体" w:hint="eastAsia"/>
                <w:bCs/>
                <w:sz w:val="24"/>
                <w:szCs w:val="24"/>
                <w:lang w:val="zh-CN"/>
              </w:rPr>
            </w:pPr>
            <w:r>
              <w:rPr>
                <w:rFonts w:ascii="宋体" w:hAnsi="宋体" w:hint="eastAsia"/>
                <w:bCs/>
                <w:sz w:val="24"/>
                <w:szCs w:val="24"/>
                <w:lang w:val="zh-CN"/>
              </w:rPr>
              <w:t xml:space="preserve">  </w:t>
            </w:r>
            <w:r w:rsidR="00531D28">
              <w:rPr>
                <w:rFonts w:ascii="宋体" w:hAnsi="宋体" w:hint="eastAsia"/>
                <w:bCs/>
                <w:sz w:val="24"/>
                <w:szCs w:val="24"/>
                <w:lang w:val="zh-CN"/>
              </w:rPr>
              <w:t xml:space="preserve">   </w:t>
            </w:r>
            <w:r>
              <w:rPr>
                <w:rFonts w:ascii="宋体" w:hAnsi="宋体" w:hint="eastAsia"/>
                <w:bCs/>
                <w:sz w:val="24"/>
                <w:szCs w:val="24"/>
                <w:lang w:val="zh-CN"/>
              </w:rPr>
              <w:t xml:space="preserve">  </w:t>
            </w:r>
            <w:r>
              <w:rPr>
                <w:rFonts w:ascii="宋体" w:hAnsi="宋体"/>
                <w:bCs/>
                <w:sz w:val="24"/>
                <w:szCs w:val="24"/>
                <w:lang w:val="zh-CN"/>
              </w:rPr>
              <w:t>中国注册会计师</w:t>
            </w:r>
          </w:p>
          <w:p w14:paraId="73410EB9" w14:textId="77777777" w:rsidR="003D45B0" w:rsidRDefault="003D45B0">
            <w:pPr>
              <w:tabs>
                <w:tab w:val="left" w:pos="5040"/>
              </w:tabs>
              <w:autoSpaceDE w:val="0"/>
              <w:autoSpaceDN w:val="0"/>
              <w:adjustRightInd w:val="0"/>
              <w:spacing w:line="360" w:lineRule="auto"/>
              <w:ind w:firstLine="440"/>
              <w:rPr>
                <w:rFonts w:ascii="宋体" w:hAnsi="宋体" w:hint="eastAsia"/>
                <w:bCs/>
                <w:sz w:val="24"/>
                <w:szCs w:val="24"/>
                <w:lang w:val="zh-CN"/>
              </w:rPr>
            </w:pPr>
          </w:p>
        </w:tc>
      </w:tr>
      <w:tr w:rsidR="003D45B0" w14:paraId="5849CFAB" w14:textId="77777777">
        <w:trPr>
          <w:trHeight w:val="1237"/>
        </w:trPr>
        <w:tc>
          <w:tcPr>
            <w:tcW w:w="4410" w:type="dxa"/>
          </w:tcPr>
          <w:p w14:paraId="7801EC57" w14:textId="77777777" w:rsidR="00651D1B" w:rsidRDefault="00651D1B" w:rsidP="00820377">
            <w:pPr>
              <w:tabs>
                <w:tab w:val="left" w:pos="5040"/>
              </w:tabs>
              <w:autoSpaceDE w:val="0"/>
              <w:autoSpaceDN w:val="0"/>
              <w:adjustRightInd w:val="0"/>
              <w:spacing w:line="360" w:lineRule="auto"/>
              <w:rPr>
                <w:rFonts w:ascii="宋体" w:hAnsi="宋体" w:hint="eastAsia"/>
                <w:bCs/>
                <w:sz w:val="24"/>
                <w:szCs w:val="24"/>
                <w:lang w:val="zh-CN"/>
              </w:rPr>
            </w:pPr>
          </w:p>
          <w:p w14:paraId="7CD4CFEB" w14:textId="77777777" w:rsidR="003D45B0" w:rsidRDefault="003D45B0" w:rsidP="00820377">
            <w:pPr>
              <w:tabs>
                <w:tab w:val="left" w:pos="5040"/>
              </w:tabs>
              <w:autoSpaceDE w:val="0"/>
              <w:autoSpaceDN w:val="0"/>
              <w:adjustRightInd w:val="0"/>
              <w:spacing w:line="360" w:lineRule="auto"/>
              <w:rPr>
                <w:rFonts w:ascii="宋体" w:hAnsi="宋体" w:hint="eastAsia"/>
                <w:bCs/>
                <w:sz w:val="24"/>
                <w:szCs w:val="24"/>
                <w:lang w:val="zh-CN"/>
              </w:rPr>
            </w:pPr>
            <w:r>
              <w:rPr>
                <w:rFonts w:ascii="宋体" w:hAnsi="宋体"/>
                <w:bCs/>
                <w:sz w:val="24"/>
                <w:szCs w:val="24"/>
                <w:lang w:val="zh-CN"/>
              </w:rPr>
              <w:t>地 址：</w:t>
            </w:r>
            <w:r w:rsidR="00651D1B">
              <w:rPr>
                <w:rFonts w:ascii="宋体" w:hAnsi="宋体" w:hint="eastAsia"/>
                <w:bCs/>
                <w:sz w:val="24"/>
                <w:szCs w:val="24"/>
                <w:lang w:val="zh-CN"/>
              </w:rPr>
              <w:t>中国 苏州</w:t>
            </w:r>
          </w:p>
        </w:tc>
        <w:tc>
          <w:tcPr>
            <w:tcW w:w="4112" w:type="dxa"/>
            <w:vAlign w:val="center"/>
          </w:tcPr>
          <w:p w14:paraId="0B397691" w14:textId="77777777" w:rsidR="003D45B0" w:rsidRDefault="003D45B0">
            <w:pPr>
              <w:tabs>
                <w:tab w:val="left" w:pos="5040"/>
              </w:tabs>
              <w:autoSpaceDE w:val="0"/>
              <w:autoSpaceDN w:val="0"/>
              <w:adjustRightInd w:val="0"/>
              <w:spacing w:line="360" w:lineRule="auto"/>
              <w:ind w:firstLineChars="50" w:firstLine="120"/>
              <w:rPr>
                <w:rFonts w:ascii="宋体" w:hAnsi="宋体" w:hint="eastAsia"/>
                <w:bCs/>
                <w:sz w:val="24"/>
                <w:szCs w:val="24"/>
                <w:lang w:val="zh-CN"/>
              </w:rPr>
            </w:pPr>
            <w:r>
              <w:rPr>
                <w:rFonts w:ascii="宋体" w:hAnsi="宋体" w:hint="eastAsia"/>
                <w:bCs/>
                <w:sz w:val="24"/>
                <w:szCs w:val="24"/>
                <w:lang w:val="zh-CN"/>
              </w:rPr>
              <w:t xml:space="preserve">   </w:t>
            </w:r>
            <w:r w:rsidR="00531D28">
              <w:rPr>
                <w:rFonts w:ascii="宋体" w:hAnsi="宋体" w:hint="eastAsia"/>
                <w:bCs/>
                <w:sz w:val="24"/>
                <w:szCs w:val="24"/>
                <w:lang w:val="zh-CN"/>
              </w:rPr>
              <w:t xml:space="preserve">   </w:t>
            </w:r>
            <w:r>
              <w:rPr>
                <w:rFonts w:ascii="宋体" w:hAnsi="宋体" w:hint="eastAsia"/>
                <w:bCs/>
                <w:sz w:val="24"/>
                <w:szCs w:val="24"/>
                <w:lang w:val="zh-CN"/>
              </w:rPr>
              <w:t xml:space="preserve"> </w:t>
            </w:r>
            <w:r>
              <w:rPr>
                <w:rFonts w:ascii="宋体" w:hAnsi="宋体"/>
                <w:bCs/>
                <w:sz w:val="24"/>
                <w:szCs w:val="24"/>
                <w:lang w:val="zh-CN"/>
              </w:rPr>
              <w:t>中国注册会计师</w:t>
            </w:r>
          </w:p>
          <w:p w14:paraId="36864675" w14:textId="77777777" w:rsidR="003D45B0" w:rsidRDefault="003D45B0">
            <w:pPr>
              <w:tabs>
                <w:tab w:val="left" w:pos="5040"/>
              </w:tabs>
              <w:autoSpaceDE w:val="0"/>
              <w:autoSpaceDN w:val="0"/>
              <w:adjustRightInd w:val="0"/>
              <w:spacing w:line="360" w:lineRule="auto"/>
              <w:ind w:firstLine="440"/>
              <w:rPr>
                <w:rFonts w:ascii="宋体" w:hAnsi="宋体" w:hint="eastAsia"/>
                <w:sz w:val="24"/>
                <w:szCs w:val="24"/>
                <w:lang w:val="zh-CN"/>
              </w:rPr>
            </w:pPr>
          </w:p>
        </w:tc>
      </w:tr>
      <w:tr w:rsidR="003D45B0" w14:paraId="753C3B7E" w14:textId="77777777">
        <w:tc>
          <w:tcPr>
            <w:tcW w:w="4410" w:type="dxa"/>
          </w:tcPr>
          <w:p w14:paraId="22B0B2CE" w14:textId="77777777" w:rsidR="003D45B0" w:rsidRDefault="003D45B0" w:rsidP="00731514">
            <w:pPr>
              <w:tabs>
                <w:tab w:val="left" w:pos="5040"/>
              </w:tabs>
              <w:autoSpaceDE w:val="0"/>
              <w:autoSpaceDN w:val="0"/>
              <w:adjustRightInd w:val="0"/>
              <w:spacing w:line="360" w:lineRule="auto"/>
              <w:rPr>
                <w:rFonts w:ascii="宋体" w:hAnsi="宋体" w:hint="eastAsia"/>
                <w:bCs/>
                <w:sz w:val="24"/>
                <w:szCs w:val="24"/>
                <w:lang w:val="zh-CN"/>
              </w:rPr>
            </w:pPr>
          </w:p>
        </w:tc>
        <w:tc>
          <w:tcPr>
            <w:tcW w:w="4112" w:type="dxa"/>
          </w:tcPr>
          <w:p w14:paraId="6FC860F3" w14:textId="72DCD72C" w:rsidR="003D45B0" w:rsidRDefault="003D45B0" w:rsidP="00590926">
            <w:pPr>
              <w:tabs>
                <w:tab w:val="left" w:pos="5040"/>
              </w:tabs>
              <w:autoSpaceDE w:val="0"/>
              <w:autoSpaceDN w:val="0"/>
              <w:adjustRightInd w:val="0"/>
              <w:spacing w:line="360" w:lineRule="auto"/>
              <w:ind w:firstLineChars="450" w:firstLine="1080"/>
              <w:rPr>
                <w:rFonts w:ascii="宋体" w:hAnsi="宋体" w:hint="eastAsia"/>
                <w:bCs/>
                <w:sz w:val="24"/>
                <w:szCs w:val="24"/>
                <w:lang w:val="zh-CN"/>
              </w:rPr>
            </w:pPr>
            <w:r>
              <w:rPr>
                <w:rFonts w:ascii="宋体" w:hAnsi="宋体" w:hint="eastAsia"/>
                <w:bCs/>
                <w:sz w:val="24"/>
                <w:szCs w:val="24"/>
                <w:lang w:val="zh-CN"/>
              </w:rPr>
              <w:t>202</w:t>
            </w:r>
            <w:r w:rsidR="00512846">
              <w:rPr>
                <w:rFonts w:ascii="宋体" w:hAnsi="宋体" w:hint="eastAsia"/>
                <w:bCs/>
                <w:sz w:val="24"/>
                <w:szCs w:val="24"/>
                <w:lang w:val="zh-CN"/>
              </w:rPr>
              <w:t>4</w:t>
            </w:r>
            <w:r>
              <w:rPr>
                <w:rFonts w:ascii="宋体" w:hAnsi="宋体" w:hint="eastAsia"/>
                <w:bCs/>
                <w:sz w:val="24"/>
                <w:szCs w:val="24"/>
                <w:lang w:val="zh-CN"/>
              </w:rPr>
              <w:t>年1</w:t>
            </w:r>
            <w:r w:rsidR="00590926">
              <w:rPr>
                <w:rFonts w:ascii="宋体" w:hAnsi="宋体" w:hint="eastAsia"/>
                <w:bCs/>
                <w:sz w:val="24"/>
                <w:szCs w:val="24"/>
                <w:lang w:val="zh-CN"/>
              </w:rPr>
              <w:t>1</w:t>
            </w:r>
            <w:r>
              <w:rPr>
                <w:rFonts w:ascii="宋体" w:hAnsi="宋体" w:hint="eastAsia"/>
                <w:bCs/>
                <w:sz w:val="24"/>
                <w:szCs w:val="24"/>
                <w:lang w:val="zh-CN"/>
              </w:rPr>
              <w:t>月</w:t>
            </w:r>
            <w:r w:rsidR="00590926">
              <w:rPr>
                <w:rFonts w:ascii="宋体" w:hAnsi="宋体" w:hint="eastAsia"/>
                <w:bCs/>
                <w:sz w:val="24"/>
                <w:szCs w:val="24"/>
                <w:lang w:val="zh-CN"/>
              </w:rPr>
              <w:t>04</w:t>
            </w:r>
            <w:r>
              <w:rPr>
                <w:rFonts w:ascii="宋体" w:hAnsi="宋体" w:hint="eastAsia"/>
                <w:bCs/>
                <w:sz w:val="24"/>
                <w:szCs w:val="24"/>
                <w:lang w:val="zh-CN"/>
              </w:rPr>
              <w:t xml:space="preserve">日 </w:t>
            </w:r>
          </w:p>
        </w:tc>
      </w:tr>
    </w:tbl>
    <w:p w14:paraId="22C33C4C" w14:textId="77777777" w:rsidR="003D45B0" w:rsidRDefault="003D45B0">
      <w:pPr>
        <w:spacing w:before="50" w:line="360" w:lineRule="exact"/>
        <w:rPr>
          <w:rFonts w:ascii="宋体" w:hAnsi="宋体" w:cs="宋体" w:hint="eastAsia"/>
          <w:sz w:val="24"/>
          <w:szCs w:val="24"/>
        </w:rPr>
      </w:pPr>
    </w:p>
    <w:sectPr w:rsidR="003D45B0">
      <w:headerReference w:type="default" r:id="rId10"/>
      <w:footerReference w:type="default" r:id="rId11"/>
      <w:pgSz w:w="11906" w:h="16838"/>
      <w:pgMar w:top="1440" w:right="1701" w:bottom="1440" w:left="1701" w:header="851" w:footer="851" w:gutter="0"/>
      <w:pgNumType w:start="1"/>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266661" w14:textId="77777777" w:rsidR="00902AED" w:rsidRDefault="00902AED">
      <w:r>
        <w:separator/>
      </w:r>
    </w:p>
  </w:endnote>
  <w:endnote w:type="continuationSeparator" w:id="0">
    <w:p w14:paraId="3349AD16" w14:textId="77777777" w:rsidR="00902AED" w:rsidRDefault="00902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FFE1B9" w14:textId="77777777" w:rsidR="003D45B0" w:rsidRDefault="003D45B0">
    <w:pPr>
      <w:pStyle w:val="a4"/>
      <w:framePr w:wrap="around" w:vAnchor="text" w:hAnchor="margin" w:xAlign="center" w:y="1"/>
      <w:rPr>
        <w:rStyle w:val="aa"/>
      </w:rPr>
    </w:pPr>
    <w:r>
      <w:fldChar w:fldCharType="begin"/>
    </w:r>
    <w:r>
      <w:instrText xml:space="preserve">  </w:instrText>
    </w:r>
    <w:r>
      <w:fldChar w:fldCharType="separate"/>
    </w:r>
    <w:r>
      <w:rPr>
        <w:rStyle w:val="aa"/>
      </w:rPr>
      <w:t>1</w:t>
    </w:r>
    <w:r>
      <w:fldChar w:fldCharType="end"/>
    </w:r>
  </w:p>
  <w:p w14:paraId="26836148" w14:textId="77777777" w:rsidR="003D45B0" w:rsidRDefault="003D45B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BEFB5E" w14:textId="77777777" w:rsidR="003D45B0" w:rsidRDefault="003D45B0">
    <w:pPr>
      <w:pStyle w:val="a4"/>
      <w:framePr w:wrap="around" w:vAnchor="text" w:hAnchor="margin" w:xAlign="center" w:y="1"/>
      <w:ind w:firstLineChars="2450" w:firstLine="4410"/>
      <w:rPr>
        <w:rStyle w:val="aa"/>
      </w:rPr>
    </w:pPr>
    <w:r>
      <w:fldChar w:fldCharType="begin"/>
    </w:r>
    <w:r>
      <w:rPr>
        <w:rStyle w:val="aa"/>
      </w:rPr>
      <w:instrText xml:space="preserve">PAGE  </w:instrText>
    </w:r>
    <w:r>
      <w:fldChar w:fldCharType="separate"/>
    </w:r>
    <w:r w:rsidR="00590926">
      <w:rPr>
        <w:rStyle w:val="aa"/>
        <w:noProof/>
      </w:rPr>
      <w:t>9</w:t>
    </w:r>
    <w:r>
      <w:fldChar w:fldCharType="end"/>
    </w:r>
  </w:p>
  <w:p w14:paraId="73BDFC98" w14:textId="77777777" w:rsidR="003D45B0" w:rsidRDefault="003D45B0">
    <w:pPr>
      <w:pStyle w:val="a4"/>
      <w:framePr w:wrap="around" w:vAnchor="text" w:hAnchor="margin" w:xAlign="center" w:y="1"/>
      <w:rPr>
        <w:rStyle w:val="aa"/>
      </w:rPr>
    </w:pPr>
  </w:p>
  <w:p w14:paraId="5A903CF2" w14:textId="77777777" w:rsidR="003D45B0" w:rsidRDefault="003D45B0">
    <w:pPr>
      <w:pStyle w:val="a4"/>
      <w:framePr w:wrap="around" w:vAnchor="text" w:hAnchor="margin" w:xAlign="center" w:y="1"/>
      <w:rPr>
        <w:rStyle w:val="aa"/>
      </w:rPr>
    </w:pPr>
  </w:p>
  <w:p w14:paraId="6A7EE5B4" w14:textId="77777777" w:rsidR="003D45B0" w:rsidRDefault="003D45B0">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665218" w14:textId="77777777" w:rsidR="00902AED" w:rsidRDefault="00902AED">
      <w:r>
        <w:separator/>
      </w:r>
    </w:p>
  </w:footnote>
  <w:footnote w:type="continuationSeparator" w:id="0">
    <w:p w14:paraId="2D9531E7" w14:textId="77777777" w:rsidR="00902AED" w:rsidRDefault="00902A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74E562" w14:textId="77777777" w:rsidR="003D45B0" w:rsidRDefault="003D45B0">
    <w:pPr>
      <w:spacing w:line="360" w:lineRule="auto"/>
      <w:jc w:val="center"/>
    </w:pPr>
    <w:r>
      <w:rPr>
        <w:rFonts w:ascii="隶书" w:eastAsia="隶书" w:hAnsi="宋体" w:hint="eastAsia"/>
        <w:b/>
        <w:bCs/>
        <w:szCs w:val="21"/>
      </w:rPr>
      <w:t xml:space="preserve">     </w:t>
    </w:r>
    <w:r>
      <w:rPr>
        <w:rFonts w:ascii="黑体" w:eastAsia="黑体" w:hAnsi="黑体" w:hint="eastAsia"/>
        <w:sz w:val="18"/>
        <w:szCs w:val="18"/>
      </w:rPr>
      <w:t>202</w:t>
    </w:r>
    <w:r w:rsidR="00B14361">
      <w:rPr>
        <w:rFonts w:ascii="黑体" w:eastAsia="黑体" w:hAnsi="黑体" w:hint="eastAsia"/>
        <w:sz w:val="18"/>
        <w:szCs w:val="18"/>
      </w:rPr>
      <w:t>4</w:t>
    </w:r>
    <w:r>
      <w:rPr>
        <w:rFonts w:ascii="黑体" w:eastAsia="黑体" w:hAnsi="黑体" w:hint="eastAsia"/>
        <w:sz w:val="18"/>
        <w:szCs w:val="18"/>
      </w:rPr>
      <w:t>年度股权投资市级财政奖励审计报告</w:t>
    </w:r>
    <w:r>
      <w:rPr>
        <w:rFonts w:ascii="隶书" w:eastAsia="隶书" w:hAnsi="宋体" w:hint="eastAsia"/>
        <w:b/>
        <w:bCs/>
        <w:szCs w:val="21"/>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3E6527" w14:textId="77777777" w:rsidR="003D45B0" w:rsidRDefault="003D45B0">
    <w:pPr>
      <w:pStyle w:val="a6"/>
      <w:pBdr>
        <w:bottom w:val="none" w:sz="0" w:space="0" w:color="auto"/>
      </w:pBdr>
      <w:rPr>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882CE5A"/>
    <w:multiLevelType w:val="singleLevel"/>
    <w:tmpl w:val="9882CE5A"/>
    <w:lvl w:ilvl="0">
      <w:start w:val="1"/>
      <w:numFmt w:val="chineseCounting"/>
      <w:suff w:val="nothing"/>
      <w:lvlText w:val="%1、"/>
      <w:lvlJc w:val="left"/>
      <w:rPr>
        <w:rFonts w:hint="eastAsia"/>
      </w:rPr>
    </w:lvl>
  </w:abstractNum>
  <w:abstractNum w:abstractNumId="1" w15:restartNumberingAfterBreak="0">
    <w:nsid w:val="D725E55D"/>
    <w:multiLevelType w:val="singleLevel"/>
    <w:tmpl w:val="D725E55D"/>
    <w:lvl w:ilvl="0">
      <w:start w:val="1"/>
      <w:numFmt w:val="decimal"/>
      <w:suff w:val="space"/>
      <w:lvlText w:val="%1."/>
      <w:lvlJc w:val="left"/>
    </w:lvl>
  </w:abstractNum>
  <w:abstractNum w:abstractNumId="2" w15:restartNumberingAfterBreak="0">
    <w:nsid w:val="5B10456D"/>
    <w:multiLevelType w:val="singleLevel"/>
    <w:tmpl w:val="5B10456D"/>
    <w:lvl w:ilvl="0">
      <w:start w:val="1"/>
      <w:numFmt w:val="decimal"/>
      <w:suff w:val="nothing"/>
      <w:lvlText w:val="（%1）"/>
      <w:lvlJc w:val="left"/>
    </w:lvl>
  </w:abstractNum>
  <w:abstractNum w:abstractNumId="3" w15:restartNumberingAfterBreak="0">
    <w:nsid w:val="63F28A87"/>
    <w:multiLevelType w:val="singleLevel"/>
    <w:tmpl w:val="63F28A87"/>
    <w:lvl w:ilvl="0">
      <w:start w:val="1"/>
      <w:numFmt w:val="decimal"/>
      <w:suff w:val="nothing"/>
      <w:lvlText w:val="（%1）"/>
      <w:lvlJc w:val="left"/>
    </w:lvl>
  </w:abstractNum>
  <w:num w:numId="1" w16cid:durableId="2147241427">
    <w:abstractNumId w:val="0"/>
  </w:num>
  <w:num w:numId="2" w16cid:durableId="484585979">
    <w:abstractNumId w:val="1"/>
  </w:num>
  <w:num w:numId="3" w16cid:durableId="2072540744">
    <w:abstractNumId w:val="3"/>
  </w:num>
  <w:num w:numId="4" w16cid:durableId="16747185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RhZWY3YTJlOTI1MWM0YjllNGJmMGIzMTE4MzU1ZDgifQ=="/>
  </w:docVars>
  <w:rsids>
    <w:rsidRoot w:val="00172A27"/>
    <w:rsid w:val="00001CAB"/>
    <w:rsid w:val="000021A9"/>
    <w:rsid w:val="00006F2C"/>
    <w:rsid w:val="00012CC1"/>
    <w:rsid w:val="00014F1B"/>
    <w:rsid w:val="00015266"/>
    <w:rsid w:val="0001618B"/>
    <w:rsid w:val="000311E2"/>
    <w:rsid w:val="00034328"/>
    <w:rsid w:val="000405B7"/>
    <w:rsid w:val="00055555"/>
    <w:rsid w:val="00057936"/>
    <w:rsid w:val="0006472E"/>
    <w:rsid w:val="000763C4"/>
    <w:rsid w:val="00076561"/>
    <w:rsid w:val="000A1D75"/>
    <w:rsid w:val="000A2376"/>
    <w:rsid w:val="000A3840"/>
    <w:rsid w:val="000B08B9"/>
    <w:rsid w:val="000B6910"/>
    <w:rsid w:val="000B6B22"/>
    <w:rsid w:val="000B6C84"/>
    <w:rsid w:val="000C4752"/>
    <w:rsid w:val="000C497E"/>
    <w:rsid w:val="000D15C1"/>
    <w:rsid w:val="000D2862"/>
    <w:rsid w:val="000E5D71"/>
    <w:rsid w:val="000F2AD5"/>
    <w:rsid w:val="000F4435"/>
    <w:rsid w:val="00113572"/>
    <w:rsid w:val="00125B03"/>
    <w:rsid w:val="00126AA6"/>
    <w:rsid w:val="00131976"/>
    <w:rsid w:val="00152897"/>
    <w:rsid w:val="0015391E"/>
    <w:rsid w:val="00156920"/>
    <w:rsid w:val="00167565"/>
    <w:rsid w:val="00172A27"/>
    <w:rsid w:val="00180F7E"/>
    <w:rsid w:val="00183DCC"/>
    <w:rsid w:val="00187196"/>
    <w:rsid w:val="00190EDE"/>
    <w:rsid w:val="001A548A"/>
    <w:rsid w:val="001A7C6D"/>
    <w:rsid w:val="001B0F3E"/>
    <w:rsid w:val="001B4665"/>
    <w:rsid w:val="001D0D3F"/>
    <w:rsid w:val="001E4465"/>
    <w:rsid w:val="001E4EF1"/>
    <w:rsid w:val="001E697E"/>
    <w:rsid w:val="001F4420"/>
    <w:rsid w:val="0020359B"/>
    <w:rsid w:val="00220358"/>
    <w:rsid w:val="002230B0"/>
    <w:rsid w:val="0022429C"/>
    <w:rsid w:val="002307D0"/>
    <w:rsid w:val="002337A5"/>
    <w:rsid w:val="00236450"/>
    <w:rsid w:val="00255B24"/>
    <w:rsid w:val="00256E4C"/>
    <w:rsid w:val="0026291D"/>
    <w:rsid w:val="00263A8A"/>
    <w:rsid w:val="002764B6"/>
    <w:rsid w:val="00276DEC"/>
    <w:rsid w:val="00277149"/>
    <w:rsid w:val="00281719"/>
    <w:rsid w:val="002903E4"/>
    <w:rsid w:val="0029418B"/>
    <w:rsid w:val="002960E9"/>
    <w:rsid w:val="002A11BB"/>
    <w:rsid w:val="002A67D1"/>
    <w:rsid w:val="002A6A85"/>
    <w:rsid w:val="002C2948"/>
    <w:rsid w:val="002C7131"/>
    <w:rsid w:val="002D220D"/>
    <w:rsid w:val="002E732D"/>
    <w:rsid w:val="002F64AB"/>
    <w:rsid w:val="002F6F32"/>
    <w:rsid w:val="00303481"/>
    <w:rsid w:val="00305630"/>
    <w:rsid w:val="0030598B"/>
    <w:rsid w:val="003113DC"/>
    <w:rsid w:val="00314521"/>
    <w:rsid w:val="00315F6A"/>
    <w:rsid w:val="00316B2E"/>
    <w:rsid w:val="00324820"/>
    <w:rsid w:val="00330B8C"/>
    <w:rsid w:val="00333656"/>
    <w:rsid w:val="00337DD1"/>
    <w:rsid w:val="00340504"/>
    <w:rsid w:val="003426E6"/>
    <w:rsid w:val="00350521"/>
    <w:rsid w:val="00353BCC"/>
    <w:rsid w:val="003577B0"/>
    <w:rsid w:val="003605BD"/>
    <w:rsid w:val="00373E33"/>
    <w:rsid w:val="00374C2D"/>
    <w:rsid w:val="00377436"/>
    <w:rsid w:val="0038572A"/>
    <w:rsid w:val="00390110"/>
    <w:rsid w:val="00392163"/>
    <w:rsid w:val="00394D05"/>
    <w:rsid w:val="00397FF9"/>
    <w:rsid w:val="003A0523"/>
    <w:rsid w:val="003B5730"/>
    <w:rsid w:val="003B6CD5"/>
    <w:rsid w:val="003C50BF"/>
    <w:rsid w:val="003D117E"/>
    <w:rsid w:val="003D3197"/>
    <w:rsid w:val="003D45B0"/>
    <w:rsid w:val="003D5D70"/>
    <w:rsid w:val="003D7147"/>
    <w:rsid w:val="003D7369"/>
    <w:rsid w:val="003E6B13"/>
    <w:rsid w:val="003F19FA"/>
    <w:rsid w:val="003F3154"/>
    <w:rsid w:val="003F687A"/>
    <w:rsid w:val="0040481E"/>
    <w:rsid w:val="004135E2"/>
    <w:rsid w:val="00424174"/>
    <w:rsid w:val="00432C84"/>
    <w:rsid w:val="00435131"/>
    <w:rsid w:val="00441E16"/>
    <w:rsid w:val="004511C5"/>
    <w:rsid w:val="00456B34"/>
    <w:rsid w:val="004603FC"/>
    <w:rsid w:val="004648CB"/>
    <w:rsid w:val="00466386"/>
    <w:rsid w:val="00471A55"/>
    <w:rsid w:val="00475199"/>
    <w:rsid w:val="00480C3B"/>
    <w:rsid w:val="00481713"/>
    <w:rsid w:val="004B1403"/>
    <w:rsid w:val="004B6C91"/>
    <w:rsid w:val="004D5ECD"/>
    <w:rsid w:val="004E03DE"/>
    <w:rsid w:val="004E1E0F"/>
    <w:rsid w:val="004E3C01"/>
    <w:rsid w:val="004E5876"/>
    <w:rsid w:val="004E627A"/>
    <w:rsid w:val="004F53D8"/>
    <w:rsid w:val="004F694F"/>
    <w:rsid w:val="005028FE"/>
    <w:rsid w:val="00504AB7"/>
    <w:rsid w:val="00512846"/>
    <w:rsid w:val="005154A1"/>
    <w:rsid w:val="0051660D"/>
    <w:rsid w:val="005312F3"/>
    <w:rsid w:val="00531D28"/>
    <w:rsid w:val="0053555D"/>
    <w:rsid w:val="00542E1C"/>
    <w:rsid w:val="00561B9F"/>
    <w:rsid w:val="0057675A"/>
    <w:rsid w:val="005802DA"/>
    <w:rsid w:val="00581D71"/>
    <w:rsid w:val="00584F10"/>
    <w:rsid w:val="00590926"/>
    <w:rsid w:val="0059100F"/>
    <w:rsid w:val="005A0534"/>
    <w:rsid w:val="005A7B31"/>
    <w:rsid w:val="005A7CA6"/>
    <w:rsid w:val="005B5A54"/>
    <w:rsid w:val="005C6FCA"/>
    <w:rsid w:val="005D1594"/>
    <w:rsid w:val="005D48A6"/>
    <w:rsid w:val="005D7825"/>
    <w:rsid w:val="005E6503"/>
    <w:rsid w:val="005F4F75"/>
    <w:rsid w:val="00615A48"/>
    <w:rsid w:val="00624B2E"/>
    <w:rsid w:val="00632EF8"/>
    <w:rsid w:val="006362A6"/>
    <w:rsid w:val="006364A7"/>
    <w:rsid w:val="006506D1"/>
    <w:rsid w:val="00651D1B"/>
    <w:rsid w:val="00654E28"/>
    <w:rsid w:val="00660507"/>
    <w:rsid w:val="00664C4D"/>
    <w:rsid w:val="00676BC2"/>
    <w:rsid w:val="00680170"/>
    <w:rsid w:val="00680A3A"/>
    <w:rsid w:val="0069175E"/>
    <w:rsid w:val="006939B1"/>
    <w:rsid w:val="006A725F"/>
    <w:rsid w:val="006B2CF5"/>
    <w:rsid w:val="006B4E66"/>
    <w:rsid w:val="006B58C3"/>
    <w:rsid w:val="006B7E9F"/>
    <w:rsid w:val="006C5093"/>
    <w:rsid w:val="006C7884"/>
    <w:rsid w:val="006D278F"/>
    <w:rsid w:val="006D5B85"/>
    <w:rsid w:val="006D6B1A"/>
    <w:rsid w:val="006E1E8C"/>
    <w:rsid w:val="006F0ADF"/>
    <w:rsid w:val="006F21CE"/>
    <w:rsid w:val="00702CFD"/>
    <w:rsid w:val="00703FAB"/>
    <w:rsid w:val="007079B2"/>
    <w:rsid w:val="00716B4D"/>
    <w:rsid w:val="00723D63"/>
    <w:rsid w:val="00731514"/>
    <w:rsid w:val="0073491B"/>
    <w:rsid w:val="00746984"/>
    <w:rsid w:val="00747531"/>
    <w:rsid w:val="00775E7A"/>
    <w:rsid w:val="00792302"/>
    <w:rsid w:val="00793814"/>
    <w:rsid w:val="007958DA"/>
    <w:rsid w:val="007B6EDE"/>
    <w:rsid w:val="007C7CDA"/>
    <w:rsid w:val="007C7E37"/>
    <w:rsid w:val="007D4756"/>
    <w:rsid w:val="007D657A"/>
    <w:rsid w:val="007E0A4B"/>
    <w:rsid w:val="007E5405"/>
    <w:rsid w:val="00813BB7"/>
    <w:rsid w:val="00817AE3"/>
    <w:rsid w:val="00820377"/>
    <w:rsid w:val="0082096B"/>
    <w:rsid w:val="00824767"/>
    <w:rsid w:val="00830FE0"/>
    <w:rsid w:val="008311FE"/>
    <w:rsid w:val="0084007E"/>
    <w:rsid w:val="00840493"/>
    <w:rsid w:val="008407C4"/>
    <w:rsid w:val="00840CF7"/>
    <w:rsid w:val="0084535E"/>
    <w:rsid w:val="00847EFF"/>
    <w:rsid w:val="00850270"/>
    <w:rsid w:val="00852B44"/>
    <w:rsid w:val="0085465C"/>
    <w:rsid w:val="0086407A"/>
    <w:rsid w:val="00870877"/>
    <w:rsid w:val="00876077"/>
    <w:rsid w:val="00880D71"/>
    <w:rsid w:val="00891408"/>
    <w:rsid w:val="00896DCC"/>
    <w:rsid w:val="008A2130"/>
    <w:rsid w:val="008B29FB"/>
    <w:rsid w:val="008B3D89"/>
    <w:rsid w:val="008D22F0"/>
    <w:rsid w:val="008F2855"/>
    <w:rsid w:val="00900AD7"/>
    <w:rsid w:val="00902AED"/>
    <w:rsid w:val="0090416E"/>
    <w:rsid w:val="0090705B"/>
    <w:rsid w:val="00910E11"/>
    <w:rsid w:val="009227F7"/>
    <w:rsid w:val="00932B9F"/>
    <w:rsid w:val="00936A26"/>
    <w:rsid w:val="00946D8B"/>
    <w:rsid w:val="00946DF7"/>
    <w:rsid w:val="00952B30"/>
    <w:rsid w:val="00953656"/>
    <w:rsid w:val="00965279"/>
    <w:rsid w:val="009674EB"/>
    <w:rsid w:val="00967A23"/>
    <w:rsid w:val="0097112B"/>
    <w:rsid w:val="00972E36"/>
    <w:rsid w:val="009776A8"/>
    <w:rsid w:val="00981E4F"/>
    <w:rsid w:val="009824D7"/>
    <w:rsid w:val="00982E80"/>
    <w:rsid w:val="0099145C"/>
    <w:rsid w:val="009941E0"/>
    <w:rsid w:val="009B0050"/>
    <w:rsid w:val="009B0EA4"/>
    <w:rsid w:val="009D3845"/>
    <w:rsid w:val="009E17C4"/>
    <w:rsid w:val="009E68DA"/>
    <w:rsid w:val="009E6D94"/>
    <w:rsid w:val="009E6E0A"/>
    <w:rsid w:val="00A012BB"/>
    <w:rsid w:val="00A111D9"/>
    <w:rsid w:val="00A13BFC"/>
    <w:rsid w:val="00A1558B"/>
    <w:rsid w:val="00A22B03"/>
    <w:rsid w:val="00A25285"/>
    <w:rsid w:val="00A25727"/>
    <w:rsid w:val="00A2669C"/>
    <w:rsid w:val="00A31C43"/>
    <w:rsid w:val="00A42CDF"/>
    <w:rsid w:val="00A44C02"/>
    <w:rsid w:val="00A44F28"/>
    <w:rsid w:val="00A5194F"/>
    <w:rsid w:val="00A63C87"/>
    <w:rsid w:val="00A644DF"/>
    <w:rsid w:val="00A674F5"/>
    <w:rsid w:val="00A700B0"/>
    <w:rsid w:val="00A71B60"/>
    <w:rsid w:val="00A81EFD"/>
    <w:rsid w:val="00AA1C99"/>
    <w:rsid w:val="00AA1DA1"/>
    <w:rsid w:val="00AC7F63"/>
    <w:rsid w:val="00AD36BA"/>
    <w:rsid w:val="00AD4401"/>
    <w:rsid w:val="00AD5F46"/>
    <w:rsid w:val="00AE5215"/>
    <w:rsid w:val="00B04F4B"/>
    <w:rsid w:val="00B11F50"/>
    <w:rsid w:val="00B14361"/>
    <w:rsid w:val="00B2513C"/>
    <w:rsid w:val="00B463E3"/>
    <w:rsid w:val="00B46FDC"/>
    <w:rsid w:val="00B53158"/>
    <w:rsid w:val="00B53E51"/>
    <w:rsid w:val="00B556AD"/>
    <w:rsid w:val="00B61787"/>
    <w:rsid w:val="00B72419"/>
    <w:rsid w:val="00B77B6C"/>
    <w:rsid w:val="00B80C6D"/>
    <w:rsid w:val="00B81AA4"/>
    <w:rsid w:val="00B85A27"/>
    <w:rsid w:val="00B87434"/>
    <w:rsid w:val="00BA2180"/>
    <w:rsid w:val="00BA45C0"/>
    <w:rsid w:val="00BB2EFA"/>
    <w:rsid w:val="00BC0217"/>
    <w:rsid w:val="00BD0028"/>
    <w:rsid w:val="00BD35B2"/>
    <w:rsid w:val="00BD4204"/>
    <w:rsid w:val="00C00368"/>
    <w:rsid w:val="00C01D59"/>
    <w:rsid w:val="00C03A43"/>
    <w:rsid w:val="00C21870"/>
    <w:rsid w:val="00C37643"/>
    <w:rsid w:val="00C55B40"/>
    <w:rsid w:val="00C61141"/>
    <w:rsid w:val="00C65D70"/>
    <w:rsid w:val="00C66981"/>
    <w:rsid w:val="00C70F12"/>
    <w:rsid w:val="00C864A1"/>
    <w:rsid w:val="00CB4492"/>
    <w:rsid w:val="00CC489D"/>
    <w:rsid w:val="00CC7E93"/>
    <w:rsid w:val="00CD130C"/>
    <w:rsid w:val="00CD6943"/>
    <w:rsid w:val="00CE6830"/>
    <w:rsid w:val="00CF3F85"/>
    <w:rsid w:val="00D063DE"/>
    <w:rsid w:val="00D11021"/>
    <w:rsid w:val="00D111B9"/>
    <w:rsid w:val="00D1202A"/>
    <w:rsid w:val="00D174F5"/>
    <w:rsid w:val="00D22F77"/>
    <w:rsid w:val="00D302B6"/>
    <w:rsid w:val="00D5773C"/>
    <w:rsid w:val="00D77504"/>
    <w:rsid w:val="00D87CDF"/>
    <w:rsid w:val="00D915F0"/>
    <w:rsid w:val="00D93F26"/>
    <w:rsid w:val="00DA6AAC"/>
    <w:rsid w:val="00DA6F61"/>
    <w:rsid w:val="00DC2632"/>
    <w:rsid w:val="00DD3C52"/>
    <w:rsid w:val="00DE034D"/>
    <w:rsid w:val="00DE0973"/>
    <w:rsid w:val="00E15970"/>
    <w:rsid w:val="00E17B51"/>
    <w:rsid w:val="00E207EF"/>
    <w:rsid w:val="00E24886"/>
    <w:rsid w:val="00E2588B"/>
    <w:rsid w:val="00E47C66"/>
    <w:rsid w:val="00E6051B"/>
    <w:rsid w:val="00E650DA"/>
    <w:rsid w:val="00E713C3"/>
    <w:rsid w:val="00E97717"/>
    <w:rsid w:val="00EA439C"/>
    <w:rsid w:val="00EB4688"/>
    <w:rsid w:val="00EC29FE"/>
    <w:rsid w:val="00ED297C"/>
    <w:rsid w:val="00ED7A73"/>
    <w:rsid w:val="00EE3804"/>
    <w:rsid w:val="00EE3FCE"/>
    <w:rsid w:val="00EE5C78"/>
    <w:rsid w:val="00F00B78"/>
    <w:rsid w:val="00F02051"/>
    <w:rsid w:val="00F026D8"/>
    <w:rsid w:val="00F030AC"/>
    <w:rsid w:val="00F0656A"/>
    <w:rsid w:val="00F068FC"/>
    <w:rsid w:val="00F22577"/>
    <w:rsid w:val="00F23C57"/>
    <w:rsid w:val="00F527DE"/>
    <w:rsid w:val="00F56B33"/>
    <w:rsid w:val="00F57DE8"/>
    <w:rsid w:val="00F6787D"/>
    <w:rsid w:val="00F7398A"/>
    <w:rsid w:val="00F74377"/>
    <w:rsid w:val="00F7552B"/>
    <w:rsid w:val="00F83BF5"/>
    <w:rsid w:val="00F83E44"/>
    <w:rsid w:val="00F85E51"/>
    <w:rsid w:val="00FA3AAD"/>
    <w:rsid w:val="00FB3777"/>
    <w:rsid w:val="00FB4D1C"/>
    <w:rsid w:val="00FB5016"/>
    <w:rsid w:val="00FB54DC"/>
    <w:rsid w:val="00FB7676"/>
    <w:rsid w:val="00FC6026"/>
    <w:rsid w:val="00FC6ABC"/>
    <w:rsid w:val="00FD349E"/>
    <w:rsid w:val="00FD78C1"/>
    <w:rsid w:val="00FE421A"/>
    <w:rsid w:val="00FE4F55"/>
    <w:rsid w:val="00FE76C9"/>
    <w:rsid w:val="00FF5754"/>
    <w:rsid w:val="01687316"/>
    <w:rsid w:val="026E4F0F"/>
    <w:rsid w:val="0381101A"/>
    <w:rsid w:val="03D61B8A"/>
    <w:rsid w:val="03F253EE"/>
    <w:rsid w:val="049C146C"/>
    <w:rsid w:val="055706B5"/>
    <w:rsid w:val="05973B4C"/>
    <w:rsid w:val="075E5C6D"/>
    <w:rsid w:val="07F43A9E"/>
    <w:rsid w:val="082F6740"/>
    <w:rsid w:val="09C54F2A"/>
    <w:rsid w:val="0BC461FB"/>
    <w:rsid w:val="0BF30BF5"/>
    <w:rsid w:val="0E493C4A"/>
    <w:rsid w:val="10F7568C"/>
    <w:rsid w:val="111060F1"/>
    <w:rsid w:val="116543F8"/>
    <w:rsid w:val="11C42BA8"/>
    <w:rsid w:val="12695089"/>
    <w:rsid w:val="142B6A44"/>
    <w:rsid w:val="15122FC6"/>
    <w:rsid w:val="153322A3"/>
    <w:rsid w:val="1558528F"/>
    <w:rsid w:val="179459E2"/>
    <w:rsid w:val="17CD51FF"/>
    <w:rsid w:val="182C04C8"/>
    <w:rsid w:val="18D37946"/>
    <w:rsid w:val="18FB3C5F"/>
    <w:rsid w:val="19F122F0"/>
    <w:rsid w:val="1A193F26"/>
    <w:rsid w:val="1A791932"/>
    <w:rsid w:val="1CEF2CC0"/>
    <w:rsid w:val="1D347C12"/>
    <w:rsid w:val="1F947BE9"/>
    <w:rsid w:val="20550018"/>
    <w:rsid w:val="21B52099"/>
    <w:rsid w:val="22B31154"/>
    <w:rsid w:val="23825FAA"/>
    <w:rsid w:val="24332E6C"/>
    <w:rsid w:val="24701082"/>
    <w:rsid w:val="26237E7F"/>
    <w:rsid w:val="27865DB2"/>
    <w:rsid w:val="27A77826"/>
    <w:rsid w:val="27F824B1"/>
    <w:rsid w:val="28F81887"/>
    <w:rsid w:val="2A7816F5"/>
    <w:rsid w:val="2AC1282D"/>
    <w:rsid w:val="2B850F5B"/>
    <w:rsid w:val="2D3F7F40"/>
    <w:rsid w:val="2DF37415"/>
    <w:rsid w:val="2E487738"/>
    <w:rsid w:val="2F7D5B23"/>
    <w:rsid w:val="2F920FE8"/>
    <w:rsid w:val="30304791"/>
    <w:rsid w:val="30C9346B"/>
    <w:rsid w:val="30CD09EE"/>
    <w:rsid w:val="313308E4"/>
    <w:rsid w:val="31E25218"/>
    <w:rsid w:val="33531884"/>
    <w:rsid w:val="33761079"/>
    <w:rsid w:val="33832B29"/>
    <w:rsid w:val="34467C10"/>
    <w:rsid w:val="34EA170A"/>
    <w:rsid w:val="36093C3C"/>
    <w:rsid w:val="36EA4528"/>
    <w:rsid w:val="37D0718F"/>
    <w:rsid w:val="3A8D62CF"/>
    <w:rsid w:val="3A9B705A"/>
    <w:rsid w:val="3B003B1B"/>
    <w:rsid w:val="3B9C66E6"/>
    <w:rsid w:val="3F067321"/>
    <w:rsid w:val="40C164A8"/>
    <w:rsid w:val="415D4EF7"/>
    <w:rsid w:val="41C51A2C"/>
    <w:rsid w:val="420B38E3"/>
    <w:rsid w:val="420E0F62"/>
    <w:rsid w:val="422A0425"/>
    <w:rsid w:val="43581A7B"/>
    <w:rsid w:val="43D617D2"/>
    <w:rsid w:val="43E10481"/>
    <w:rsid w:val="444012C3"/>
    <w:rsid w:val="44F54A6E"/>
    <w:rsid w:val="48D837C3"/>
    <w:rsid w:val="494F78E2"/>
    <w:rsid w:val="497A1C62"/>
    <w:rsid w:val="4AEC26FD"/>
    <w:rsid w:val="4B667DDC"/>
    <w:rsid w:val="4B9E34D5"/>
    <w:rsid w:val="4C9C31B1"/>
    <w:rsid w:val="4C9F773E"/>
    <w:rsid w:val="4CB80E01"/>
    <w:rsid w:val="4CF66F3E"/>
    <w:rsid w:val="4E0A47F2"/>
    <w:rsid w:val="4E8551D0"/>
    <w:rsid w:val="4ECA3DEE"/>
    <w:rsid w:val="4F0301C0"/>
    <w:rsid w:val="4F7A5C04"/>
    <w:rsid w:val="50AA33A9"/>
    <w:rsid w:val="514C35D0"/>
    <w:rsid w:val="515E0899"/>
    <w:rsid w:val="519136D9"/>
    <w:rsid w:val="520F6D30"/>
    <w:rsid w:val="52401625"/>
    <w:rsid w:val="536F3641"/>
    <w:rsid w:val="537A6734"/>
    <w:rsid w:val="537F7C8D"/>
    <w:rsid w:val="542A74ED"/>
    <w:rsid w:val="56BB2EF8"/>
    <w:rsid w:val="56F82CE5"/>
    <w:rsid w:val="57EE53E1"/>
    <w:rsid w:val="59D653D3"/>
    <w:rsid w:val="5AB12A9E"/>
    <w:rsid w:val="5AE900E2"/>
    <w:rsid w:val="5BCB0856"/>
    <w:rsid w:val="5CA0283D"/>
    <w:rsid w:val="5CA53242"/>
    <w:rsid w:val="5D852344"/>
    <w:rsid w:val="5DE022A0"/>
    <w:rsid w:val="5EC011CC"/>
    <w:rsid w:val="5EF32416"/>
    <w:rsid w:val="5FBE38EB"/>
    <w:rsid w:val="600F4147"/>
    <w:rsid w:val="61FF45A5"/>
    <w:rsid w:val="62AC3473"/>
    <w:rsid w:val="62CB6B38"/>
    <w:rsid w:val="63141A74"/>
    <w:rsid w:val="64D3767C"/>
    <w:rsid w:val="650A5824"/>
    <w:rsid w:val="65681855"/>
    <w:rsid w:val="661E1452"/>
    <w:rsid w:val="668917DC"/>
    <w:rsid w:val="68117770"/>
    <w:rsid w:val="68A27B0E"/>
    <w:rsid w:val="69041ADC"/>
    <w:rsid w:val="697459BD"/>
    <w:rsid w:val="699C2C68"/>
    <w:rsid w:val="6A720697"/>
    <w:rsid w:val="6AB2343D"/>
    <w:rsid w:val="6ACA768F"/>
    <w:rsid w:val="6B232CF9"/>
    <w:rsid w:val="6C687C08"/>
    <w:rsid w:val="6D7361B0"/>
    <w:rsid w:val="6EC070A4"/>
    <w:rsid w:val="6F1138E7"/>
    <w:rsid w:val="701904DB"/>
    <w:rsid w:val="72B47B9D"/>
    <w:rsid w:val="7317347D"/>
    <w:rsid w:val="73FE5244"/>
    <w:rsid w:val="741802EA"/>
    <w:rsid w:val="75051311"/>
    <w:rsid w:val="75061B64"/>
    <w:rsid w:val="762B3F15"/>
    <w:rsid w:val="76960176"/>
    <w:rsid w:val="76CD20EF"/>
    <w:rsid w:val="77196E48"/>
    <w:rsid w:val="77634DDA"/>
    <w:rsid w:val="783E68BC"/>
    <w:rsid w:val="79032E1E"/>
    <w:rsid w:val="79986A00"/>
    <w:rsid w:val="7A3F18B6"/>
    <w:rsid w:val="7B4231CA"/>
    <w:rsid w:val="7CE417D5"/>
    <w:rsid w:val="7D7A4E9D"/>
    <w:rsid w:val="7EBE1A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6CB05E56"/>
  <w15:docId w15:val="{FEE91251-F80F-4CFB-A010-EF637203B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uiPriority w:val="9"/>
    <w:qFormat/>
    <w:pPr>
      <w:keepNext/>
      <w:keepLines/>
      <w:spacing w:before="340" w:after="330" w:line="576" w:lineRule="auto"/>
      <w:outlineLvl w:val="0"/>
    </w:pPr>
    <w:rPr>
      <w:b/>
      <w:kern w:val="44"/>
      <w:sz w:val="44"/>
    </w:rPr>
  </w:style>
  <w:style w:type="paragraph" w:styleId="2">
    <w:name w:val="heading 2"/>
    <w:basedOn w:val="a"/>
    <w:next w:val="a"/>
    <w:uiPriority w:val="9"/>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pPr>
      <w:autoSpaceDE w:val="0"/>
      <w:autoSpaceDN w:val="0"/>
      <w:adjustRightInd w:val="0"/>
      <w:spacing w:line="360" w:lineRule="atLeast"/>
      <w:ind w:firstLine="420"/>
      <w:jc w:val="left"/>
    </w:pPr>
    <w:rPr>
      <w:rFonts w:ascii="宋体" w:hAnsi="Times New Roman"/>
      <w:kern w:val="0"/>
      <w:sz w:val="24"/>
      <w:szCs w:val="20"/>
    </w:rPr>
  </w:style>
  <w:style w:type="paragraph" w:styleId="a4">
    <w:name w:val="footer"/>
    <w:basedOn w:val="a"/>
    <w:link w:val="a5"/>
    <w:uiPriority w:val="99"/>
    <w:unhideWhenUsed/>
    <w:pPr>
      <w:tabs>
        <w:tab w:val="center" w:pos="4153"/>
        <w:tab w:val="right" w:pos="8306"/>
      </w:tabs>
      <w:snapToGrid w:val="0"/>
      <w:jc w:val="left"/>
    </w:pPr>
    <w:rPr>
      <w:kern w:val="0"/>
      <w:sz w:val="18"/>
      <w:szCs w:val="18"/>
      <w:lang w:val="x-none" w:eastAsia="x-none"/>
    </w:rPr>
  </w:style>
  <w:style w:type="character" w:customStyle="1" w:styleId="a5">
    <w:name w:val="页脚 字符"/>
    <w:link w:val="a4"/>
    <w:uiPriority w:val="99"/>
    <w:rPr>
      <w:sz w:val="18"/>
      <w:szCs w:val="18"/>
    </w:rPr>
  </w:style>
  <w:style w:type="paragraph" w:styleId="a6">
    <w:name w:val="header"/>
    <w:basedOn w:val="a"/>
    <w:link w:val="a7"/>
    <w:uiPriority w:val="99"/>
    <w:unhideWhenUsed/>
    <w:pPr>
      <w:pBdr>
        <w:bottom w:val="single" w:sz="6" w:space="1" w:color="auto"/>
      </w:pBdr>
      <w:tabs>
        <w:tab w:val="center" w:pos="4153"/>
        <w:tab w:val="right" w:pos="8306"/>
      </w:tabs>
      <w:snapToGrid w:val="0"/>
      <w:jc w:val="center"/>
    </w:pPr>
    <w:rPr>
      <w:kern w:val="0"/>
      <w:sz w:val="18"/>
      <w:szCs w:val="18"/>
      <w:lang w:val="x-none" w:eastAsia="x-none"/>
    </w:rPr>
  </w:style>
  <w:style w:type="character" w:customStyle="1" w:styleId="a7">
    <w:name w:val="页眉 字符"/>
    <w:link w:val="a6"/>
    <w:uiPriority w:val="99"/>
    <w:semiHidden/>
    <w:rPr>
      <w:sz w:val="18"/>
      <w:szCs w:val="18"/>
    </w:rPr>
  </w:style>
  <w:style w:type="paragraph" w:styleId="a8">
    <w:name w:val="Normal (Web)"/>
    <w:basedOn w:val="a"/>
    <w:pPr>
      <w:spacing w:before="100" w:beforeAutospacing="1" w:after="100" w:afterAutospacing="1"/>
      <w:jc w:val="left"/>
    </w:pPr>
    <w:rPr>
      <w:kern w:val="0"/>
      <w:sz w:val="24"/>
    </w:rPr>
  </w:style>
  <w:style w:type="table" w:styleId="a9">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page number"/>
  </w:style>
  <w:style w:type="character" w:styleId="ab">
    <w:name w:val="Hyperlink"/>
    <w:uiPriority w:val="99"/>
    <w:unhideWhenUsed/>
    <w:rPr>
      <w:color w:val="0000FF"/>
      <w:u w:val="single"/>
    </w:rPr>
  </w:style>
  <w:style w:type="character" w:customStyle="1" w:styleId="NormalCharacter">
    <w:name w:val="NormalCharacter"/>
    <w:qFormat/>
  </w:style>
  <w:style w:type="paragraph" w:customStyle="1" w:styleId="Char">
    <w:name w:val="Char"/>
    <w:basedOn w:val="a"/>
    <w:semiHidden/>
    <w:rPr>
      <w:rFonts w:ascii="Times New Roman" w:eastAsia="仿宋_GB2312" w:hAnsi="Times New Roman"/>
      <w:sz w:val="28"/>
      <w:szCs w:val="24"/>
    </w:rPr>
  </w:style>
  <w:style w:type="character" w:customStyle="1" w:styleId="copy-value">
    <w:name w:val="copy-valu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9652959">
      <w:bodyDiv w:val="1"/>
      <w:marLeft w:val="0"/>
      <w:marRight w:val="0"/>
      <w:marTop w:val="0"/>
      <w:marBottom w:val="0"/>
      <w:divBdr>
        <w:top w:val="none" w:sz="0" w:space="0" w:color="auto"/>
        <w:left w:val="none" w:sz="0" w:space="0" w:color="auto"/>
        <w:bottom w:val="none" w:sz="0" w:space="0" w:color="auto"/>
        <w:right w:val="none" w:sz="0" w:space="0" w:color="auto"/>
      </w:divBdr>
    </w:div>
    <w:div w:id="2069718783">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10</Pages>
  <Words>1038</Words>
  <Characters>5921</Characters>
  <Application>Microsoft Office Word</Application>
  <DocSecurity>0</DocSecurity>
  <PresentationFormat/>
  <Lines>49</Lines>
  <Paragraphs>13</Paragraphs>
  <Slides>0</Slides>
  <Notes>0</Notes>
  <HiddenSlides>0</HiddenSlides>
  <MMClips>0</MMClips>
  <ScaleCrop>false</ScaleCrop>
  <Company/>
  <LinksUpToDate>false</LinksUpToDate>
  <CharactersWithSpaces>6946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zhang</dc:creator>
  <cp:lastModifiedBy>frank2 lv</cp:lastModifiedBy>
  <cp:revision>6</cp:revision>
  <cp:lastPrinted>2023-11-07T03:17:00Z</cp:lastPrinted>
  <dcterms:created xsi:type="dcterms:W3CDTF">2024-11-05T07:19:00Z</dcterms:created>
  <dcterms:modified xsi:type="dcterms:W3CDTF">2024-11-25T02:54:00Z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455D2A974313468D822FE474116AE45D</vt:lpwstr>
  </property>
</Properties>
</file>