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7926E">
      <w:pPr>
        <w:autoSpaceDE w:val="0"/>
        <w:autoSpaceDN w:val="0"/>
        <w:snapToGrid w:val="0"/>
        <w:spacing w:line="590" w:lineRule="atLeast"/>
        <w:jc w:val="left"/>
        <w:rPr>
          <w:rFonts w:hint="eastAsia" w:ascii="方正大黑简体" w:hAnsi="方正大黑简体" w:eastAsia="方正大黑简体" w:cs="方正大黑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华文细黑" w:hAnsi="华文细黑" w:eastAsia="华文细黑" w:cs="华文细黑"/>
          <w:b w:val="0"/>
          <w:bCs w:val="0"/>
          <w:sz w:val="32"/>
          <w:szCs w:val="32"/>
        </w:rPr>
        <w:t>附件</w:t>
      </w:r>
      <w:r>
        <w:rPr>
          <w:rFonts w:hint="eastAsia" w:ascii="方正大黑简体" w:hAnsi="方正大黑简体" w:eastAsia="方正大黑简体" w:cs="方正大黑简体"/>
          <w:b w:val="0"/>
          <w:bCs w:val="0"/>
          <w:sz w:val="32"/>
          <w:szCs w:val="32"/>
        </w:rPr>
        <w:t>：</w:t>
      </w:r>
    </w:p>
    <w:p w14:paraId="5B56C03D">
      <w:pPr>
        <w:autoSpaceDE w:val="0"/>
        <w:autoSpaceDN w:val="0"/>
        <w:snapToGrid w:val="0"/>
        <w:spacing w:line="590" w:lineRule="atLeast"/>
        <w:jc w:val="center"/>
        <w:rPr>
          <w:rFonts w:ascii="华文中宋" w:hAnsi="华文中宋" w:eastAsia="华文中宋" w:cs="Times New Roman"/>
          <w:snapToGrid w:val="0"/>
          <w:kern w:val="0"/>
          <w:sz w:val="44"/>
          <w:szCs w:val="44"/>
        </w:rPr>
      </w:pPr>
      <w:r>
        <w:rPr>
          <w:rFonts w:hint="eastAsia" w:ascii="华文中宋" w:hAnsi="华文中宋" w:eastAsia="华文中宋" w:cs="Times New Roman"/>
          <w:snapToGrid w:val="0"/>
          <w:kern w:val="0"/>
          <w:sz w:val="44"/>
          <w:szCs w:val="44"/>
          <w:lang w:val="en-US" w:eastAsia="zh-CN"/>
        </w:rPr>
        <w:t>全省</w:t>
      </w:r>
      <w:r>
        <w:rPr>
          <w:rFonts w:hint="eastAsia" w:ascii="华文中宋" w:hAnsi="华文中宋" w:eastAsia="华文中宋" w:cs="Times New Roman"/>
          <w:snapToGrid w:val="0"/>
          <w:kern w:val="0"/>
          <w:sz w:val="44"/>
          <w:szCs w:val="44"/>
        </w:rPr>
        <w:t>安全生产公益广告优秀作品名单</w:t>
      </w:r>
    </w:p>
    <w:p w14:paraId="26ED8C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textAlignment w:val="auto"/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</w:pPr>
    </w:p>
    <w:p w14:paraId="791E0368">
      <w:pPr>
        <w:widowControl/>
        <w:autoSpaceDE w:val="0"/>
        <w:autoSpaceDN w:val="0"/>
        <w:snapToGrid w:val="0"/>
        <w:spacing w:line="540" w:lineRule="exact"/>
        <w:rPr>
          <w:rFonts w:hint="eastAsia" w:ascii="华文仿宋" w:hAnsi="华文仿宋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一、广播类优秀作品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val="en-US" w:eastAsia="zh-CN"/>
        </w:rPr>
        <w:t>6件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513"/>
        <w:gridCol w:w="3776"/>
      </w:tblGrid>
      <w:tr w14:paraId="2ACD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" w:type="dxa"/>
            <w:vAlign w:val="center"/>
          </w:tcPr>
          <w:p w14:paraId="6C5984B0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3513" w:type="dxa"/>
            <w:tcBorders>
              <w:bottom w:val="single" w:color="auto" w:sz="4" w:space="0"/>
            </w:tcBorders>
            <w:vAlign w:val="center"/>
          </w:tcPr>
          <w:p w14:paraId="6271A546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776" w:type="dxa"/>
            <w:tcBorders>
              <w:bottom w:val="single" w:color="auto" w:sz="4" w:space="0"/>
            </w:tcBorders>
            <w:vAlign w:val="center"/>
          </w:tcPr>
          <w:p w14:paraId="200D7E07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制作机构</w:t>
            </w:r>
          </w:p>
        </w:tc>
      </w:tr>
      <w:tr w14:paraId="1ED8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 w14:paraId="6DE55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47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安全带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4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连云港市广播电视台</w:t>
            </w:r>
          </w:p>
          <w:p w14:paraId="3F3E1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连云港市应急管理局</w:t>
            </w:r>
          </w:p>
        </w:tc>
      </w:tr>
      <w:tr w14:paraId="3A34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 w14:paraId="2FFE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25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心路同频，安全同行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9A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南京市广播电视台</w:t>
            </w:r>
          </w:p>
        </w:tc>
      </w:tr>
      <w:tr w14:paraId="0E11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 w14:paraId="0F42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6AF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应急小剧场：消防通</w:t>
            </w:r>
            <w:bookmarkStart w:id="1" w:name="_GoBack"/>
            <w:bookmarkEnd w:id="1"/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A0D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常州市广播电视台</w:t>
            </w:r>
          </w:p>
        </w:tc>
      </w:tr>
      <w:tr w14:paraId="3B48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 w14:paraId="54182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3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李白穿越记-电瓶车充电篇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扬州市应急管理局</w:t>
            </w:r>
          </w:p>
          <w:p w14:paraId="2121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扬州市广播电视台</w:t>
            </w:r>
          </w:p>
        </w:tc>
      </w:tr>
      <w:tr w14:paraId="1BEA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 w14:paraId="46DF8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谁惹的祸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F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镇江市广播电视台</w:t>
            </w:r>
          </w:p>
        </w:tc>
      </w:tr>
      <w:tr w14:paraId="0C8B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 w14:paraId="39D2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D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安全岂能等一等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D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镇江市广播电视台</w:t>
            </w:r>
          </w:p>
        </w:tc>
      </w:tr>
    </w:tbl>
    <w:p w14:paraId="24B91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textAlignment w:val="auto"/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</w:pPr>
    </w:p>
    <w:p w14:paraId="57C5507F">
      <w:pPr>
        <w:autoSpaceDE w:val="0"/>
        <w:autoSpaceDN w:val="0"/>
        <w:snapToGrid w:val="0"/>
        <w:spacing w:line="600" w:lineRule="exact"/>
        <w:rPr>
          <w:rFonts w:hint="eastAsia" w:ascii="华文仿宋" w:hAnsi="华文仿宋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二、电视类优秀作品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val="en-US" w:eastAsia="zh-CN"/>
        </w:rPr>
        <w:t>8件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eastAsia="zh-CN"/>
        </w:rPr>
        <w:t>）</w:t>
      </w:r>
    </w:p>
    <w:tbl>
      <w:tblPr>
        <w:tblStyle w:val="4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592"/>
        <w:gridCol w:w="3832"/>
      </w:tblGrid>
      <w:tr w14:paraId="401B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 w14:paraId="68732735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3592" w:type="dxa"/>
            <w:vAlign w:val="center"/>
          </w:tcPr>
          <w:p w14:paraId="5547D6C1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832" w:type="dxa"/>
            <w:vAlign w:val="center"/>
          </w:tcPr>
          <w:p w14:paraId="7D4A439D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制作机构</w:t>
            </w:r>
          </w:p>
        </w:tc>
      </w:tr>
      <w:tr w14:paraId="76FF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2" w:type="dxa"/>
            <w:vAlign w:val="center"/>
          </w:tcPr>
          <w:p w14:paraId="31C07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92" w:type="dxa"/>
            <w:vAlign w:val="center"/>
          </w:tcPr>
          <w:p w14:paraId="340E6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珍AI安全，从点滴习惯做起</w:t>
            </w:r>
          </w:p>
        </w:tc>
        <w:tc>
          <w:tcPr>
            <w:tcW w:w="3832" w:type="dxa"/>
            <w:vAlign w:val="center"/>
          </w:tcPr>
          <w:p w14:paraId="4569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江苏省广播电视总台</w:t>
            </w:r>
          </w:p>
        </w:tc>
      </w:tr>
      <w:tr w14:paraId="2999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2" w:type="dxa"/>
            <w:vAlign w:val="center"/>
          </w:tcPr>
          <w:p w14:paraId="4510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592" w:type="dxa"/>
            <w:vAlign w:val="center"/>
          </w:tcPr>
          <w:p w14:paraId="73BA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安全生产公益广告</w:t>
            </w:r>
          </w:p>
        </w:tc>
        <w:tc>
          <w:tcPr>
            <w:tcW w:w="3832" w:type="dxa"/>
            <w:vAlign w:val="center"/>
          </w:tcPr>
          <w:p w14:paraId="2CE6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南京市建邺区应急管理局</w:t>
            </w:r>
          </w:p>
        </w:tc>
      </w:tr>
      <w:tr w14:paraId="2789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92" w:type="dxa"/>
            <w:vAlign w:val="center"/>
          </w:tcPr>
          <w:p w14:paraId="3FBAA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92" w:type="dxa"/>
            <w:vAlign w:val="center"/>
          </w:tcPr>
          <w:p w14:paraId="0412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护航安全 我们在路上</w:t>
            </w:r>
          </w:p>
        </w:tc>
        <w:tc>
          <w:tcPr>
            <w:tcW w:w="3832" w:type="dxa"/>
            <w:vAlign w:val="center"/>
          </w:tcPr>
          <w:p w14:paraId="396D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徐州经开区安全生产委员会办公室</w:t>
            </w:r>
          </w:p>
        </w:tc>
      </w:tr>
      <w:tr w14:paraId="23C5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2" w:type="dxa"/>
            <w:vAlign w:val="center"/>
          </w:tcPr>
          <w:p w14:paraId="17C22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92" w:type="dxa"/>
            <w:vAlign w:val="center"/>
          </w:tcPr>
          <w:p w14:paraId="3E0E4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4"/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安全，记得要带</w:t>
            </w:r>
            <w:bookmarkEnd w:id="0"/>
          </w:p>
        </w:tc>
        <w:tc>
          <w:tcPr>
            <w:tcW w:w="3832" w:type="dxa"/>
            <w:vAlign w:val="center"/>
          </w:tcPr>
          <w:p w14:paraId="01EF5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南通市广播电视台</w:t>
            </w:r>
          </w:p>
        </w:tc>
      </w:tr>
      <w:tr w14:paraId="4678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 w14:paraId="79F67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92" w:type="dxa"/>
            <w:vAlign w:val="center"/>
          </w:tcPr>
          <w:p w14:paraId="631A6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防盗窗安全隐患提醒</w:t>
            </w:r>
          </w:p>
        </w:tc>
        <w:tc>
          <w:tcPr>
            <w:tcW w:w="3832" w:type="dxa"/>
            <w:vAlign w:val="center"/>
          </w:tcPr>
          <w:p w14:paraId="5E25F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扬州市安委办</w:t>
            </w:r>
          </w:p>
          <w:p w14:paraId="47BC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扬州市消防救援支队</w:t>
            </w:r>
          </w:p>
        </w:tc>
      </w:tr>
      <w:tr w14:paraId="423E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 w14:paraId="3168D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92" w:type="dxa"/>
            <w:vAlign w:val="center"/>
          </w:tcPr>
          <w:p w14:paraId="6EA4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我是安全代言人</w:t>
            </w:r>
          </w:p>
        </w:tc>
        <w:tc>
          <w:tcPr>
            <w:tcW w:w="3832" w:type="dxa"/>
            <w:vAlign w:val="center"/>
          </w:tcPr>
          <w:p w14:paraId="173FB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孙超群、刘建华</w:t>
            </w:r>
          </w:p>
          <w:p w14:paraId="19BAB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扬州市安委办</w:t>
            </w:r>
          </w:p>
        </w:tc>
      </w:tr>
      <w:tr w14:paraId="741E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2" w:type="dxa"/>
            <w:vAlign w:val="center"/>
          </w:tcPr>
          <w:p w14:paraId="341A8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92" w:type="dxa"/>
            <w:vAlign w:val="center"/>
          </w:tcPr>
          <w:p w14:paraId="6D19F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规范行车，拒绝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驾</w:t>
            </w:r>
          </w:p>
        </w:tc>
        <w:tc>
          <w:tcPr>
            <w:tcW w:w="3832" w:type="dxa"/>
            <w:vAlign w:val="center"/>
          </w:tcPr>
          <w:p w14:paraId="6B478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泗阳县融媒体中心</w:t>
            </w:r>
          </w:p>
        </w:tc>
      </w:tr>
      <w:tr w14:paraId="680F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2" w:type="dxa"/>
            <w:vAlign w:val="center"/>
          </w:tcPr>
          <w:p w14:paraId="5AE7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592" w:type="dxa"/>
            <w:vAlign w:val="center"/>
          </w:tcPr>
          <w:p w14:paraId="44F6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开心，更要安全</w:t>
            </w:r>
          </w:p>
        </w:tc>
        <w:tc>
          <w:tcPr>
            <w:tcW w:w="3832" w:type="dxa"/>
            <w:vAlign w:val="center"/>
          </w:tcPr>
          <w:p w14:paraId="3134E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南通市广播电视台</w:t>
            </w:r>
          </w:p>
        </w:tc>
      </w:tr>
    </w:tbl>
    <w:p w14:paraId="7597B0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65"/>
    <w:rsid w:val="001714C0"/>
    <w:rsid w:val="00F37365"/>
    <w:rsid w:val="0E0A77C2"/>
    <w:rsid w:val="11C974B9"/>
    <w:rsid w:val="252C09F2"/>
    <w:rsid w:val="4714438F"/>
    <w:rsid w:val="59E8270E"/>
    <w:rsid w:val="673F686C"/>
    <w:rsid w:val="7B14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348</Characters>
  <Lines>6</Lines>
  <Paragraphs>1</Paragraphs>
  <TotalTime>2</TotalTime>
  <ScaleCrop>false</ScaleCrop>
  <LinksUpToDate>false</LinksUpToDate>
  <CharactersWithSpaces>349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2024-12-04T09:20:00Z</dcterms:created>
  <dc:creator>PC</dc:creator>
  <cp:lastModifiedBy>JSYJ_xwc</cp:lastModifiedBy>
  <dcterms:modified xsi:type="dcterms:W3CDTF">2024-12-13T07:52:32Z</dcterms:modified>
  <dc:title>关于公布安全生产公益广告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666FAAB12F664CB2B41229B568767113_13</vt:lpwstr>
  </property>
</Properties>
</file>