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1C5BEC4F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6F9276BA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关于修订</w:t>
      </w:r>
      <w:r>
        <w:rPr>
          <w:rFonts w:ascii="Times New Roman" w:hAnsi="Times New Roman" w:eastAsia="方正小标宋_GBK" w:cs="Times New Roman"/>
          <w:sz w:val="44"/>
          <w:szCs w:val="44"/>
        </w:rPr>
        <w:t>《南京市工程研究中心管理办法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sz w:val="44"/>
          <w:szCs w:val="44"/>
        </w:rPr>
        <w:t>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有关情况说明</w:t>
      </w:r>
    </w:p>
    <w:p w14:paraId="4740F80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088D19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国家、省、市创新发展战略，推进全市贯通式科技成果转化体系，强化企业创新主体地位，提升创新能力和水平，推动全市产业更高质量发展，我们立足全市新发展阶段的形势特点，结合国家、省创新体系建设的新要求，对《南京市工程研究中心管理办法》（以下简称“管理办法”）进行了修订，有关情况如下：</w:t>
      </w:r>
    </w:p>
    <w:p w14:paraId="5360F978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《管理办法》</w:t>
      </w:r>
      <w:r>
        <w:rPr>
          <w:rFonts w:ascii="Times New Roman" w:hAnsi="Times New Roman" w:eastAsia="方正黑体_GBK" w:cs="Times New Roman"/>
          <w:sz w:val="32"/>
          <w:szCs w:val="32"/>
        </w:rPr>
        <w:t>修订的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目的意义</w:t>
      </w:r>
      <w:bookmarkStart w:id="0" w:name="_GoBack"/>
      <w:bookmarkEnd w:id="0"/>
    </w:p>
    <w:p w14:paraId="5E02DE1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1、顺应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科技体制改革的现实路径。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对新一轮科技创新产业变革的新形势和重要机遇，我们开展《管理办法》修订就是要贯彻落实党中央、国务院有关创新驱动发展战略的新部署新要求，更加突出产业和科技的全链条创新、贯通式发展，更加突出企业的创新主体地位，更加突出公平服务平台的影响力和辐射带动作用，为构建现代化产业体系、培育发展新质生产力提供有力支撑。</w:t>
      </w:r>
    </w:p>
    <w:p w14:paraId="26D7F20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2、引领创新体系布局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的重要支撑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中央科技委对重大科创平台等创新体系进行优化整合和新的布局，国家和省级工程研究中心相继修订相关管理办法的新形势下，通过新修订我市《管理办法》，赋予市工程研究中心是全市创新体系重要组成新的功能和定位，引导全市工程研究中心紧密衔接国家和省级创新平台，更加聚焦重点任务、开展协同创新，着力构建多元投入、开放共享、定位清晰的创新发展体系，勇当全市企业研发机构的“排头兵”。</w:t>
      </w:r>
    </w:p>
    <w:p w14:paraId="5CDC240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3、推进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产业创新发展的内在要求。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新修订《管理办法》着力引导重点企业，进一步强化与科研院所、高校的紧密结合，围绕全市</w:t>
      </w:r>
      <w:r>
        <w:rPr>
          <w:rFonts w:ascii="Times New Roman" w:hAnsi="Times New Roman" w:eastAsia="方正仿宋_GBK" w:cs="Times New Roman"/>
          <w:sz w:val="32"/>
          <w:szCs w:val="32"/>
        </w:rPr>
        <w:t>构建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现代化</w:t>
      </w:r>
      <w:r>
        <w:rPr>
          <w:rFonts w:ascii="Times New Roman" w:hAnsi="Times New Roman" w:eastAsia="方正仿宋_GBK" w:cs="Times New Roman"/>
          <w:sz w:val="32"/>
          <w:szCs w:val="32"/>
        </w:rPr>
        <w:t>产业体系，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搭建产业链创新链资金链人才链更加紧密融合的公共服务平台，健全完善相关人才激励、成果转化激励和知</w:t>
      </w:r>
      <w:r>
        <w:rPr>
          <w:rFonts w:hint="eastAsia" w:ascii="Times New Roman" w:hAnsi="Times New Roman" w:eastAsia="方正仿宋_GBK"/>
          <w:sz w:val="32"/>
          <w:szCs w:val="32"/>
        </w:rPr>
        <w:t>识产权管理等相关制度，促进重大科技成果向规模生产的有效转化，为全市</w:t>
      </w:r>
      <w:r>
        <w:rPr>
          <w:rFonts w:ascii="Times New Roman" w:hAnsi="Times New Roman" w:eastAsia="方正仿宋_GBK" w:cs="Times New Roman"/>
          <w:sz w:val="32"/>
          <w:szCs w:val="32"/>
        </w:rPr>
        <w:t>传统产业焕新、新兴产业壮大和未来产业培育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提供必要支撑。</w:t>
      </w:r>
    </w:p>
    <w:p w14:paraId="0CB6FF17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《管理办法》</w:t>
      </w:r>
      <w:r>
        <w:rPr>
          <w:rFonts w:ascii="Times New Roman" w:hAnsi="Times New Roman" w:eastAsia="方正黑体_GBK" w:cs="Times New Roman"/>
          <w:sz w:val="32"/>
          <w:szCs w:val="32"/>
        </w:rPr>
        <w:t>修订的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基本</w:t>
      </w:r>
      <w:r>
        <w:rPr>
          <w:rFonts w:ascii="Times New Roman" w:hAnsi="Times New Roman" w:eastAsia="方正黑体_GBK" w:cs="Times New Roman"/>
          <w:sz w:val="32"/>
          <w:szCs w:val="32"/>
        </w:rPr>
        <w:t>过程</w:t>
      </w:r>
    </w:p>
    <w:p w14:paraId="46AC7DB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1、酝酿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准备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结合国家、省工程研究中心管理办法的要求，以及近年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来工作实际，我们</w:t>
      </w:r>
      <w:r>
        <w:rPr>
          <w:rFonts w:ascii="Times New Roman" w:hAnsi="Times New Roman" w:eastAsia="方正仿宋_GBK" w:cs="Times New Roman"/>
          <w:sz w:val="32"/>
          <w:szCs w:val="32"/>
        </w:rPr>
        <w:t>对原有的管理办法进行深入研究，对产业领域、重点方向、企业规模等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边界不清晰、任务交叉重叠和过时等</w:t>
      </w:r>
      <w:r>
        <w:rPr>
          <w:rFonts w:ascii="Times New Roman" w:hAnsi="Times New Roman" w:eastAsia="方正仿宋_GBK" w:cs="Times New Roman"/>
          <w:sz w:val="32"/>
          <w:szCs w:val="32"/>
        </w:rPr>
        <w:t>内容进行全面梳理，形成清单。</w:t>
      </w:r>
    </w:p>
    <w:p w14:paraId="7D9F457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2、专题调研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对近10年认定的758家市级工程研究中心进行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全面</w:t>
      </w:r>
      <w:r>
        <w:rPr>
          <w:rFonts w:ascii="Times New Roman" w:hAnsi="Times New Roman" w:eastAsia="方正仿宋_GBK" w:cs="Times New Roman"/>
          <w:sz w:val="32"/>
          <w:szCs w:val="32"/>
        </w:rPr>
        <w:t>梳理，从经济贡献、空间布局、产业领域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创新绩效等方面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</w:t>
      </w:r>
      <w:r>
        <w:rPr>
          <w:rFonts w:ascii="Times New Roman" w:hAnsi="Times New Roman" w:eastAsia="方正仿宋_GBK" w:cs="Times New Roman"/>
          <w:sz w:val="32"/>
          <w:szCs w:val="32"/>
        </w:rPr>
        <w:t>系统总结，为修订工作打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好</w:t>
      </w:r>
      <w:r>
        <w:rPr>
          <w:rFonts w:ascii="Times New Roman" w:hAnsi="Times New Roman" w:eastAsia="方正仿宋_GBK" w:cs="Times New Roman"/>
          <w:sz w:val="32"/>
          <w:szCs w:val="32"/>
        </w:rPr>
        <w:t>基础。</w:t>
      </w:r>
    </w:p>
    <w:p w14:paraId="546ED4A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3、内容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修订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对确需修改的工程中心功能定位、中心任务、组织管理、申报组建、运行评价及政策支持等方面内容进行了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优化整合、逐条修订。</w:t>
      </w:r>
    </w:p>
    <w:p w14:paraId="0DD3A4DE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《管理办法》修订</w:t>
      </w:r>
      <w:r>
        <w:rPr>
          <w:rFonts w:ascii="Times New Roman" w:hAnsi="Times New Roman" w:eastAsia="方正黑体_GBK" w:cs="Times New Roman"/>
          <w:sz w:val="32"/>
          <w:szCs w:val="32"/>
        </w:rPr>
        <w:t>的主要内容</w:t>
      </w:r>
    </w:p>
    <w:p w14:paraId="0852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“总则、组织管理、申报和组建、运行评价和政策支持、附则”5个章节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将原文22条优化合并为2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条。具体修订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内容如下：</w:t>
      </w:r>
    </w:p>
    <w:p w14:paraId="5B0E0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第一章总则”，主要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对组建市工程研究中心的目的、目标以及功能定位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中心任务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进行重新界定。</w:t>
      </w:r>
    </w:p>
    <w:p w14:paraId="2F0C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第二章组织管理”，主要明确市发展改革委、各区（国家级开发区）发展改革委（经发局）、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各依托单位（建设单位）的职责分工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E7E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3、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第三章申报和组建”，主要明确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发布申报通知、开展项目遴选、择优推荐上报、组织形式审查和专家评审、开展公示和认定等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9107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第四章运行评价和政策支持”，主要明确评价周期、评价等级、撤销条件、政策支持等内容。</w:t>
      </w:r>
    </w:p>
    <w:p w14:paraId="6BCAE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第五章附则”，主要明确命名、铭牌制作、实施时间等内容。</w:t>
      </w:r>
    </w:p>
    <w:p w14:paraId="1A30BBDD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69A8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A160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A160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zgyNDRlNzNhYmEzY2JkMDgxMTJmZDJiOTJkMDEifQ=="/>
  </w:docVars>
  <w:rsids>
    <w:rsidRoot w:val="000D6FC6"/>
    <w:rsid w:val="000D6FC6"/>
    <w:rsid w:val="002806FC"/>
    <w:rsid w:val="003560C6"/>
    <w:rsid w:val="00376D9B"/>
    <w:rsid w:val="004A55DA"/>
    <w:rsid w:val="00536EF4"/>
    <w:rsid w:val="005A0EBB"/>
    <w:rsid w:val="006115DC"/>
    <w:rsid w:val="007605B1"/>
    <w:rsid w:val="007774DA"/>
    <w:rsid w:val="00842AC8"/>
    <w:rsid w:val="00AC1268"/>
    <w:rsid w:val="00E20953"/>
    <w:rsid w:val="00E622B6"/>
    <w:rsid w:val="00EA673E"/>
    <w:rsid w:val="0C335C6F"/>
    <w:rsid w:val="12860851"/>
    <w:rsid w:val="21191B55"/>
    <w:rsid w:val="41F014B1"/>
    <w:rsid w:val="436A2BEE"/>
    <w:rsid w:val="454E0120"/>
    <w:rsid w:val="489D725F"/>
    <w:rsid w:val="6088255C"/>
    <w:rsid w:val="690C611C"/>
    <w:rsid w:val="6A4C2A8A"/>
    <w:rsid w:val="7F8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1275</Characters>
  <Lines>9</Lines>
  <Paragraphs>2</Paragraphs>
  <TotalTime>0</TotalTime>
  <ScaleCrop>false</ScaleCrop>
  <LinksUpToDate>false</LinksUpToDate>
  <CharactersWithSpaces>1275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2024-12-06T01:41:00Z</dcterms:created>
  <dc:creator>赵勇</dc:creator>
  <cp:lastModifiedBy>请叫我小陶</cp:lastModifiedBy>
  <dcterms:modified xsi:type="dcterms:W3CDTF">2024-12-17T02:11:42Z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6F6325C7A8C344168EBE793D892629CA_13</vt:lpwstr>
  </property>
</Properties>
</file>